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4D" w:rsidRPr="00F63A5C" w:rsidRDefault="00B962AA" w:rsidP="00C94EDC">
      <w:pPr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b/>
          <w:bCs/>
          <w:sz w:val="28"/>
          <w:szCs w:val="28"/>
        </w:rPr>
        <w:t>Содержание</w:t>
      </w:r>
    </w:p>
    <w:p w:rsidR="00B962AA" w:rsidRPr="00F63A5C" w:rsidRDefault="00B962AA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Введение</w:t>
      </w: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1. Теоретические вопросы организации и развития рынка драгоценных металлов </w:t>
      </w: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1.1 Сущность и операции рынка драгоценных металлов</w:t>
      </w:r>
    </w:p>
    <w:p w:rsidR="00DC2FD1" w:rsidRPr="00F63A5C" w:rsidRDefault="00DC2FD1" w:rsidP="00DC2FD1">
      <w:pPr>
        <w:tabs>
          <w:tab w:val="left" w:pos="720"/>
          <w:tab w:val="left" w:pos="9215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1.2 Международные принципы организации рынка драгоценных металлов</w:t>
      </w: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1.3 Роль рынка драгоценных металлов в механизме финансового рынка</w:t>
      </w: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2. Анализ современного рынка драгоценных металлов России</w:t>
      </w:r>
    </w:p>
    <w:p w:rsidR="00DC2FD1" w:rsidRPr="00F63A5C" w:rsidRDefault="00DC2FD1" w:rsidP="00DC2FD1">
      <w:pPr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2.1 Сырьевая база и проблемы золотодобычи в России</w:t>
      </w: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2.2 Внутренний рынок драгоценных металлов в России</w:t>
      </w: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2.3 Операции российских банков с драгоценными металлами</w:t>
      </w: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3. Проблемы развития рынка драгоценных металлов в России и пути их решения</w:t>
      </w: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Заключение</w:t>
      </w:r>
    </w:p>
    <w:p w:rsidR="00DC2FD1" w:rsidRPr="00F63A5C" w:rsidRDefault="00DC2FD1" w:rsidP="00DC2FD1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Список использованной литературы</w:t>
      </w:r>
    </w:p>
    <w:p w:rsidR="000E6343" w:rsidRPr="00F63A5C" w:rsidRDefault="00DC2FD1" w:rsidP="00C94EDC">
      <w:pPr>
        <w:tabs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sz w:val="28"/>
          <w:szCs w:val="28"/>
        </w:rPr>
        <w:br w:type="page"/>
      </w:r>
      <w:r w:rsidR="000E6343" w:rsidRPr="00F63A5C">
        <w:rPr>
          <w:b/>
          <w:bCs/>
          <w:sz w:val="28"/>
          <w:szCs w:val="28"/>
        </w:rPr>
        <w:t>Введение</w:t>
      </w:r>
    </w:p>
    <w:p w:rsidR="00841E57" w:rsidRPr="00F63A5C" w:rsidRDefault="00841E57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06CFF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Теоретический и практический интерес к драгоценным металлам не ослабевает благодаря не только их естественным уникальным свойствам, но и той роли, которую они играли и продолжают играть в э</w:t>
      </w:r>
      <w:r w:rsidR="00906CFF" w:rsidRPr="00F63A5C">
        <w:rPr>
          <w:sz w:val="28"/>
          <w:szCs w:val="28"/>
        </w:rPr>
        <w:t xml:space="preserve">кономике различных стран мира.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С момента возникновения человеческой цивилизации эти металлы имели определенное предназначение – от предметов культа и украшений до статуса финансовых активов, как они трактуются сейчас многими экономистами.</w:t>
      </w:r>
    </w:p>
    <w:p w:rsidR="00841E57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Стратегическое значение рынка драгоценных металлов для России, </w:t>
      </w:r>
      <w:r w:rsidR="00841E57" w:rsidRPr="00F63A5C">
        <w:rPr>
          <w:sz w:val="28"/>
          <w:szCs w:val="28"/>
        </w:rPr>
        <w:t>одного из крупнейших</w:t>
      </w:r>
      <w:r w:rsidRPr="00F63A5C">
        <w:rPr>
          <w:sz w:val="28"/>
          <w:szCs w:val="28"/>
        </w:rPr>
        <w:t xml:space="preserve"> в мире </w:t>
      </w:r>
      <w:r w:rsidR="00841E57" w:rsidRPr="00F63A5C">
        <w:rPr>
          <w:sz w:val="28"/>
          <w:szCs w:val="28"/>
        </w:rPr>
        <w:t>добытчиков</w:t>
      </w:r>
      <w:r w:rsidRPr="00F63A5C">
        <w:rPr>
          <w:sz w:val="28"/>
          <w:szCs w:val="28"/>
        </w:rPr>
        <w:t xml:space="preserve"> платины и платиноидов, золота, алмазов, изумрудов, александритов, определяется стабильным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поступлением налогов из данной сферы экономики в доходную часть бюджета, а также пополнением золотовалютных </w:t>
      </w:r>
      <w:r w:rsidR="00841E57" w:rsidRPr="00F63A5C">
        <w:rPr>
          <w:sz w:val="28"/>
          <w:szCs w:val="28"/>
        </w:rPr>
        <w:t xml:space="preserve">резервов Российской Федерации – </w:t>
      </w:r>
      <w:r w:rsidRPr="00F63A5C">
        <w:rPr>
          <w:sz w:val="28"/>
          <w:szCs w:val="28"/>
        </w:rPr>
        <w:t>Золотого запаса, Государственного фонда драгоценных металлов и драгоц</w:t>
      </w:r>
      <w:r w:rsidR="00841E57" w:rsidRPr="00F63A5C">
        <w:rPr>
          <w:sz w:val="28"/>
          <w:szCs w:val="28"/>
        </w:rPr>
        <w:t xml:space="preserve">енных камней, Алмазного фонда. </w:t>
      </w:r>
    </w:p>
    <w:p w:rsidR="00906CFF" w:rsidRPr="00F63A5C" w:rsidRDefault="00841E57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</w:t>
      </w:r>
      <w:r w:rsidR="009A5C64" w:rsidRPr="00F63A5C">
        <w:rPr>
          <w:sz w:val="28"/>
          <w:szCs w:val="28"/>
        </w:rPr>
        <w:t xml:space="preserve">роцесс либерализации сферы добычи, производства, использования и обращения </w:t>
      </w:r>
      <w:r w:rsidRPr="00F63A5C">
        <w:rPr>
          <w:sz w:val="28"/>
          <w:szCs w:val="28"/>
        </w:rPr>
        <w:t>драгоценных металлов</w:t>
      </w:r>
      <w:r w:rsidR="009A5C64" w:rsidRPr="00F63A5C">
        <w:rPr>
          <w:sz w:val="28"/>
          <w:szCs w:val="28"/>
        </w:rPr>
        <w:t xml:space="preserve">, формирование и переход к рыночным механизмам регулирования российского </w:t>
      </w:r>
      <w:r w:rsidRPr="00F63A5C">
        <w:rPr>
          <w:sz w:val="28"/>
          <w:szCs w:val="28"/>
        </w:rPr>
        <w:t>рынка драгоценных металлов и драгоценных камней в середине 90-х годов ХХ века</w:t>
      </w:r>
      <w:r w:rsidR="009A5C64" w:rsidRPr="00F63A5C">
        <w:rPr>
          <w:sz w:val="28"/>
          <w:szCs w:val="28"/>
        </w:rPr>
        <w:t xml:space="preserve"> вызвал резкий спад объемов добычи и производства </w:t>
      </w:r>
      <w:r w:rsidRPr="00F63A5C">
        <w:rPr>
          <w:sz w:val="28"/>
          <w:szCs w:val="28"/>
        </w:rPr>
        <w:t>драгоценных металлов</w:t>
      </w:r>
      <w:r w:rsidR="009A5C64" w:rsidRPr="00F63A5C">
        <w:rPr>
          <w:sz w:val="28"/>
          <w:szCs w:val="28"/>
        </w:rPr>
        <w:t>, уменьшение спроса на отечественную продукцию из драгоценных материалов, ухудшение социально-эконо</w:t>
      </w:r>
      <w:r w:rsidR="002042CF" w:rsidRPr="00F63A5C">
        <w:rPr>
          <w:sz w:val="28"/>
          <w:szCs w:val="28"/>
        </w:rPr>
        <w:t>мических условий золото</w:t>
      </w:r>
      <w:r w:rsidR="009A5C64" w:rsidRPr="00F63A5C">
        <w:rPr>
          <w:sz w:val="28"/>
          <w:szCs w:val="28"/>
        </w:rPr>
        <w:t>добывающи</w:t>
      </w:r>
      <w:r w:rsidR="00906CFF" w:rsidRPr="00F63A5C">
        <w:rPr>
          <w:sz w:val="28"/>
          <w:szCs w:val="28"/>
        </w:rPr>
        <w:t xml:space="preserve">х и перерабатывающих регионов. </w:t>
      </w:r>
    </w:p>
    <w:p w:rsidR="00906CFF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 условиях системной </w:t>
      </w:r>
      <w:r w:rsidR="002042CF" w:rsidRPr="00F63A5C">
        <w:rPr>
          <w:sz w:val="28"/>
          <w:szCs w:val="28"/>
        </w:rPr>
        <w:t>трансформации</w:t>
      </w:r>
      <w:r w:rsidRPr="00F63A5C">
        <w:rPr>
          <w:sz w:val="28"/>
          <w:szCs w:val="28"/>
        </w:rPr>
        <w:t xml:space="preserve"> экономики перед государством на уровне Российской Федерации и субъектов Российской Федерации открываются новые задачи по развитию и регулированию </w:t>
      </w:r>
      <w:r w:rsidR="002042CF" w:rsidRPr="00F63A5C">
        <w:rPr>
          <w:sz w:val="28"/>
          <w:szCs w:val="28"/>
        </w:rPr>
        <w:t>рынка драгоценных металлов</w:t>
      </w:r>
      <w:r w:rsidRPr="00F63A5C">
        <w:rPr>
          <w:sz w:val="28"/>
          <w:szCs w:val="28"/>
        </w:rPr>
        <w:t xml:space="preserve">. </w:t>
      </w:r>
      <w:r w:rsidR="002042CF" w:rsidRPr="00F63A5C">
        <w:rPr>
          <w:sz w:val="28"/>
          <w:szCs w:val="28"/>
        </w:rPr>
        <w:t>К ним относятся</w:t>
      </w:r>
      <w:r w:rsidRPr="00F63A5C">
        <w:rPr>
          <w:sz w:val="28"/>
          <w:szCs w:val="28"/>
        </w:rPr>
        <w:t xml:space="preserve"> выработка идеологии и концепции развития, проведение единой государственной политики, создание и совершенствование законодательной базы, обеспечение доверия к </w:t>
      </w:r>
      <w:r w:rsidR="002042CF" w:rsidRPr="00F63A5C">
        <w:rPr>
          <w:sz w:val="28"/>
          <w:szCs w:val="28"/>
        </w:rPr>
        <w:t>рынку драгоценных металлов</w:t>
      </w:r>
      <w:r w:rsidRPr="00F63A5C">
        <w:rPr>
          <w:sz w:val="28"/>
          <w:szCs w:val="28"/>
        </w:rPr>
        <w:t xml:space="preserve"> со стороны инвесторов, корректировка движения инвестиционных ресурсов в соответствии с приоритетами социально-экономического развития, осуществление контроля над экономической безопасностью России. </w:t>
      </w:r>
      <w:r w:rsidR="00DA5D43" w:rsidRPr="00F63A5C">
        <w:rPr>
          <w:sz w:val="28"/>
          <w:szCs w:val="28"/>
        </w:rPr>
        <w:t>Все это говорит</w:t>
      </w:r>
      <w:r w:rsidR="00DC2FD1" w:rsidRPr="00F63A5C">
        <w:rPr>
          <w:sz w:val="28"/>
          <w:szCs w:val="28"/>
        </w:rPr>
        <w:t xml:space="preserve"> </w:t>
      </w:r>
      <w:r w:rsidR="00DA5D43" w:rsidRPr="00F63A5C">
        <w:rPr>
          <w:sz w:val="28"/>
          <w:szCs w:val="28"/>
        </w:rPr>
        <w:t>об актуальности выбранной темы курсовой работы.</w:t>
      </w:r>
    </w:p>
    <w:p w:rsidR="002042CF" w:rsidRPr="00F63A5C" w:rsidRDefault="002042CF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Целью курсовой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работы является изучение и обоснование тенденций формирования и развития рынка драгоценных металлов, </w:t>
      </w:r>
      <w:r w:rsidR="00C241D8" w:rsidRPr="00F63A5C">
        <w:rPr>
          <w:sz w:val="28"/>
          <w:szCs w:val="28"/>
        </w:rPr>
        <w:t xml:space="preserve">также поиск путей совершенствования системы государственного регулирования российского </w:t>
      </w:r>
      <w:r w:rsidR="00014AB8" w:rsidRPr="00F63A5C">
        <w:rPr>
          <w:sz w:val="28"/>
          <w:szCs w:val="28"/>
        </w:rPr>
        <w:t>рынка драгоценных металлов</w:t>
      </w:r>
      <w:r w:rsidR="00C241D8" w:rsidRPr="00F63A5C">
        <w:rPr>
          <w:sz w:val="28"/>
          <w:szCs w:val="28"/>
        </w:rPr>
        <w:t xml:space="preserve">. </w:t>
      </w:r>
    </w:p>
    <w:p w:rsidR="002042CF" w:rsidRPr="00F63A5C" w:rsidRDefault="002042CF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Объектом исследования является </w:t>
      </w:r>
      <w:r w:rsidR="00C241D8" w:rsidRPr="00F63A5C">
        <w:rPr>
          <w:sz w:val="28"/>
          <w:szCs w:val="28"/>
        </w:rPr>
        <w:t>рынок драгоценных металлов</w:t>
      </w:r>
      <w:r w:rsidRPr="00F63A5C">
        <w:rPr>
          <w:sz w:val="28"/>
          <w:szCs w:val="28"/>
        </w:rPr>
        <w:t xml:space="preserve"> </w:t>
      </w:r>
      <w:r w:rsidR="00C241D8" w:rsidRPr="00F63A5C">
        <w:rPr>
          <w:sz w:val="28"/>
          <w:szCs w:val="28"/>
        </w:rPr>
        <w:t>России</w:t>
      </w:r>
      <w:r w:rsidRPr="00F63A5C">
        <w:rPr>
          <w:sz w:val="28"/>
          <w:szCs w:val="28"/>
        </w:rPr>
        <w:t>.</w:t>
      </w:r>
    </w:p>
    <w:p w:rsidR="002042CF" w:rsidRPr="00F63A5C" w:rsidRDefault="002042CF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Курсовая работа написана с использованием современной учебной литературы, материалов периодической печати, официальных документов Правительства РФ и Центрального Банка России. </w:t>
      </w:r>
    </w:p>
    <w:p w:rsidR="000E6343" w:rsidRPr="00F63A5C" w:rsidRDefault="00B31641" w:rsidP="00C94EDC">
      <w:pPr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sz w:val="28"/>
          <w:szCs w:val="28"/>
        </w:rPr>
        <w:br w:type="page"/>
      </w:r>
      <w:r w:rsidR="00C241D8" w:rsidRPr="00F63A5C">
        <w:rPr>
          <w:b/>
          <w:bCs/>
          <w:sz w:val="28"/>
          <w:szCs w:val="28"/>
        </w:rPr>
        <w:t>1</w:t>
      </w:r>
      <w:r w:rsidRPr="00F63A5C">
        <w:rPr>
          <w:b/>
          <w:bCs/>
          <w:sz w:val="28"/>
          <w:szCs w:val="28"/>
        </w:rPr>
        <w:t>.</w:t>
      </w:r>
      <w:r w:rsidR="00C241D8" w:rsidRPr="00F63A5C">
        <w:rPr>
          <w:b/>
          <w:bCs/>
          <w:sz w:val="28"/>
          <w:szCs w:val="28"/>
        </w:rPr>
        <w:t xml:space="preserve"> </w:t>
      </w:r>
      <w:r w:rsidR="000E6343" w:rsidRPr="00F63A5C">
        <w:rPr>
          <w:b/>
          <w:bCs/>
          <w:sz w:val="28"/>
          <w:szCs w:val="28"/>
        </w:rPr>
        <w:t>Тео</w:t>
      </w:r>
      <w:r w:rsidR="005A558F" w:rsidRPr="00F63A5C">
        <w:rPr>
          <w:b/>
          <w:bCs/>
          <w:sz w:val="28"/>
          <w:szCs w:val="28"/>
        </w:rPr>
        <w:t xml:space="preserve">ретические вопросы организации </w:t>
      </w:r>
      <w:r w:rsidR="000E6343" w:rsidRPr="00F63A5C">
        <w:rPr>
          <w:b/>
          <w:bCs/>
          <w:sz w:val="28"/>
          <w:szCs w:val="28"/>
        </w:rPr>
        <w:t>и развития рынка</w:t>
      </w:r>
      <w:r w:rsidR="00107A90" w:rsidRPr="00F63A5C">
        <w:rPr>
          <w:b/>
          <w:bCs/>
          <w:sz w:val="28"/>
          <w:szCs w:val="28"/>
        </w:rPr>
        <w:t xml:space="preserve"> </w:t>
      </w:r>
      <w:r w:rsidR="000E6343" w:rsidRPr="00F63A5C">
        <w:rPr>
          <w:b/>
          <w:bCs/>
          <w:sz w:val="28"/>
          <w:szCs w:val="28"/>
        </w:rPr>
        <w:t>драгоценных</w:t>
      </w:r>
      <w:r w:rsidRPr="00F63A5C">
        <w:rPr>
          <w:b/>
          <w:bCs/>
          <w:sz w:val="28"/>
          <w:szCs w:val="28"/>
        </w:rPr>
        <w:t xml:space="preserve"> </w:t>
      </w:r>
      <w:r w:rsidR="000E6343" w:rsidRPr="00F63A5C">
        <w:rPr>
          <w:b/>
          <w:bCs/>
          <w:sz w:val="28"/>
          <w:szCs w:val="28"/>
        </w:rPr>
        <w:t>металлов</w:t>
      </w:r>
    </w:p>
    <w:p w:rsidR="000E6343" w:rsidRPr="00F63A5C" w:rsidRDefault="000E6343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E6343" w:rsidRPr="00F63A5C" w:rsidRDefault="000E6343" w:rsidP="00C94EDC">
      <w:pPr>
        <w:tabs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b/>
          <w:bCs/>
          <w:sz w:val="28"/>
          <w:szCs w:val="28"/>
        </w:rPr>
        <w:t>1.1 Сущность и операции рынка драгоценных металлов</w:t>
      </w:r>
    </w:p>
    <w:p w:rsidR="00906CFF" w:rsidRPr="00F63A5C" w:rsidRDefault="00906CFF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Рынок драгоценных металлов определяется как сфера экономических отношений между участниками </w:t>
      </w:r>
      <w:r w:rsidR="008E4974" w:rsidRPr="00F63A5C">
        <w:rPr>
          <w:sz w:val="28"/>
          <w:szCs w:val="28"/>
        </w:rPr>
        <w:t>сделок с драгоценными металлами</w:t>
      </w:r>
      <w:r w:rsidRPr="00F63A5C">
        <w:rPr>
          <w:sz w:val="28"/>
          <w:szCs w:val="28"/>
        </w:rPr>
        <w:t xml:space="preserve"> и ценными бумагами, котируемыми в драгоценных металлах</w:t>
      </w:r>
      <w:r w:rsidR="008E4974" w:rsidRPr="00F63A5C">
        <w:rPr>
          <w:sz w:val="28"/>
          <w:szCs w:val="28"/>
        </w:rPr>
        <w:t>.</w:t>
      </w:r>
      <w:r w:rsidRPr="00F63A5C">
        <w:rPr>
          <w:sz w:val="28"/>
          <w:szCs w:val="28"/>
        </w:rPr>
        <w:t xml:space="preserve"> К последним относятся золотые сертификаты, облигации, фьючерсы и т.п.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Рынок драгоценных металлов включает в себя совокупность разнообразных взаимоотношений между субъектами рынка на этапе раз</w:t>
      </w:r>
      <w:r w:rsidR="00B31641" w:rsidRPr="00F63A5C">
        <w:rPr>
          <w:sz w:val="28"/>
          <w:szCs w:val="28"/>
        </w:rPr>
        <w:t>ведки, добычи, переработки и т.</w:t>
      </w:r>
      <w:r w:rsidRPr="00F63A5C">
        <w:rPr>
          <w:sz w:val="28"/>
          <w:szCs w:val="28"/>
        </w:rPr>
        <w:t xml:space="preserve">д. до конечного изготовления изделий из драгоценных металлов.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К драгоценным металлам относятся золото, серебро и металлы платиновой группы: платина, палладий, родий, рутений, иридий, осмий. По своему назначению драгоценные металлы играют двоякую роль: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они предназначены для промышленного использования (техника, электроника, медицинское оборудование, протезирование и т, д.);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они являются предметом инвестиций (изготовление монет, ювелирных изделий), используются как сокровища, резервы.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Фактически рынок </w:t>
      </w:r>
      <w:r w:rsidR="003715B8" w:rsidRPr="00F63A5C">
        <w:rPr>
          <w:sz w:val="28"/>
          <w:szCs w:val="28"/>
        </w:rPr>
        <w:t>драгоценных металлов</w:t>
      </w:r>
      <w:r w:rsidRPr="00F63A5C">
        <w:rPr>
          <w:sz w:val="28"/>
          <w:szCs w:val="28"/>
        </w:rPr>
        <w:t xml:space="preserve"> был неотличим от валютного рынка до 1968 года, когда курсы валют стали плавающими, а сами валюты стали продаваться независимо от золота.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Существенной особенностью рынка золота является торговля, которая привязана к месту нахождения металла. Центрами торговли являются: Локо Лондон, Локо Цюрих, Локо Нью-Йорк, Локо Токио.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Крупнейший миро</w:t>
      </w:r>
      <w:r w:rsidR="003715B8" w:rsidRPr="00F63A5C">
        <w:rPr>
          <w:sz w:val="28"/>
          <w:szCs w:val="28"/>
        </w:rPr>
        <w:t xml:space="preserve">вой центр по торговле золотом – </w:t>
      </w:r>
      <w:r w:rsidRPr="00F63A5C">
        <w:rPr>
          <w:sz w:val="28"/>
          <w:szCs w:val="28"/>
        </w:rPr>
        <w:t xml:space="preserve">Лондон. Это место оплаты стандартных золотых контрактов, то есть место осуществления поставки золота, независимо от того, где была заключена сделка. Такие сделки носят название «Локо Лондон», то есть с поставкой в Лондоне. </w:t>
      </w:r>
    </w:p>
    <w:p w:rsidR="003715B8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Золото выступает: </w:t>
      </w:r>
    </w:p>
    <w:p w:rsidR="003715B8" w:rsidRPr="00F63A5C" w:rsidRDefault="003715B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9A5C64" w:rsidRPr="00F63A5C">
        <w:rPr>
          <w:sz w:val="28"/>
          <w:szCs w:val="28"/>
        </w:rPr>
        <w:t xml:space="preserve">в качестве валютного актива, выполняющего ряд функций денег; </w:t>
      </w:r>
    </w:p>
    <w:p w:rsidR="009A5C64" w:rsidRPr="00F63A5C" w:rsidRDefault="003715B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9A5C64" w:rsidRPr="00F63A5C">
        <w:rPr>
          <w:sz w:val="28"/>
          <w:szCs w:val="28"/>
        </w:rPr>
        <w:t xml:space="preserve">в качестве обычного товара, со своей себестоимостью производства, подверженного законам спроса и предложения, а также спекуляции.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Наибольший объем торговли драгоценными металлами наблюдается на международном межбанковском рынке золота.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Межбанковский рынок безналичного металла включает широкий спектр торговых операций. Рассмотрим некоторые операции с драгоценными металлами.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1) Операции типа «спот» осуществляются на условиях спот, то есть с датой зачисления-списания на второй рабочий день после дня заключения сделки. Все остальные сделки купли-продажи металла называются сделки «аутрайт» («неправильные сделки»).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Цена «спот Локо-Лондон» служит базой для расчетов цен, лежащих в основе всех прочих сделок.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Стандартный объем сделки в золоте на условиях спот на международном рынке - 5 тыс. тройских унций, или 155 кг; в серебре - 100 тыс. тройских унций (называется один ЛЭК, 50 тыс. тройских унций - полЛЭКа), или около 3 тонн; в платине - 1000 тройских унций.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Поведение каждого банка на рынке обусловлено, прежде всего, его клиентской базой, то есть наличием или отсутствием у него клиентских заказов на покупку-продажу драгоценных металлов. </w:t>
      </w:r>
    </w:p>
    <w:p w:rsidR="009A5C64" w:rsidRPr="00F63A5C" w:rsidRDefault="00AB27A2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2) Операции типа «своп</w:t>
      </w:r>
      <w:r w:rsidR="009A5C64" w:rsidRPr="00F63A5C">
        <w:rPr>
          <w:sz w:val="28"/>
          <w:szCs w:val="28"/>
        </w:rPr>
        <w:t>» (</w:t>
      </w:r>
      <w:r w:rsidRPr="00F63A5C">
        <w:rPr>
          <w:sz w:val="28"/>
          <w:szCs w:val="28"/>
        </w:rPr>
        <w:t xml:space="preserve">«обмен») – </w:t>
      </w:r>
      <w:r w:rsidR="009A5C64" w:rsidRPr="00F63A5C">
        <w:rPr>
          <w:sz w:val="28"/>
          <w:szCs w:val="28"/>
        </w:rPr>
        <w:t xml:space="preserve">это купля-продажа металла с одновременным присутствием обратной стороны сделки. Стандартная сделка по свопам - 1 тонна, или 32 тыс. унций.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Виды свопов: </w:t>
      </w:r>
    </w:p>
    <w:p w:rsidR="009A5C64" w:rsidRPr="00F63A5C" w:rsidRDefault="00AB27A2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с</w:t>
      </w:r>
      <w:r w:rsidR="009A5C64" w:rsidRPr="00F63A5C">
        <w:rPr>
          <w:sz w:val="28"/>
          <w:szCs w:val="28"/>
        </w:rPr>
        <w:t>воп по времени (финанс</w:t>
      </w:r>
      <w:r w:rsidRPr="00F63A5C">
        <w:rPr>
          <w:sz w:val="28"/>
          <w:szCs w:val="28"/>
        </w:rPr>
        <w:t>овый своп</w:t>
      </w:r>
      <w:r w:rsidR="009A5C64" w:rsidRPr="00F63A5C">
        <w:rPr>
          <w:sz w:val="28"/>
          <w:szCs w:val="28"/>
        </w:rPr>
        <w:t xml:space="preserve">) - покупка-продажа одного и того же количества металла на условиях спот против продажи-покупки на условиях форвард. Процентная ставка по финансовым свопам представляет собой разницу между ставками по долларовому депозиту и по золотому депозиту. Ставки по золотым свопам ниже, чем по долларам на тот же период. Это связано с тем, что депозит в золоте дешевле, чем депозит в долларах. </w:t>
      </w:r>
    </w:p>
    <w:p w:rsidR="009A5C64" w:rsidRPr="00F63A5C" w:rsidRDefault="00AB27A2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с</w:t>
      </w:r>
      <w:r w:rsidR="009A5C64" w:rsidRPr="00F63A5C">
        <w:rPr>
          <w:sz w:val="28"/>
          <w:szCs w:val="28"/>
        </w:rPr>
        <w:t xml:space="preserve">вопы по качеству металла - это одновременная покупка-продажа металла одного качества (например, пробы 999,9) против продажи-покупки золота другого качества (например, пробы 999,5). Сторона, продающая золото более высокого качества, будет получать премию. </w:t>
      </w:r>
    </w:p>
    <w:p w:rsidR="009A5C64" w:rsidRPr="00F63A5C" w:rsidRDefault="00AB27A2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с</w:t>
      </w:r>
      <w:r w:rsidR="009A5C64" w:rsidRPr="00F63A5C">
        <w:rPr>
          <w:sz w:val="28"/>
          <w:szCs w:val="28"/>
        </w:rPr>
        <w:t xml:space="preserve">вопы по местонахождению - это покупка-продажа золота в одном месте (например, в Лондоне) против продажи-покупки его в другом месте (например, в Цюрихе). Поскольку, в зависимости от конъюнктуры рынка, золото в одном месте может стоить дороже, то в этом случае одна из сторон получает компенсирующую премию.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3) Депозитные операции. Они проводятся, когда необходимо привлечь металл на счет или, наоборот, разместить его на определенный срок. Депозитные ставки по золоту ниже депозитных ставок по валюте (разница около 1,5 %), что объясняется более низкой по сравнению с валютой ликвидностью. Процент по золотому депозит</w:t>
      </w:r>
      <w:r w:rsidR="00AB27A2" w:rsidRPr="00F63A5C">
        <w:rPr>
          <w:sz w:val="28"/>
          <w:szCs w:val="28"/>
        </w:rPr>
        <w:t xml:space="preserve">у обычно выплачивается в валюте. </w:t>
      </w:r>
      <w:r w:rsidRPr="00F63A5C">
        <w:rPr>
          <w:sz w:val="28"/>
          <w:szCs w:val="28"/>
        </w:rPr>
        <w:t xml:space="preserve">Сумма процентов за пользование депозитом зачисляется на счет контрагента, предоставившего металл в депозит, в день истечения такого депозита.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4) Опцион - право (но не обязательство) продать или купить определенное количество золота по определенной цене на определенную дату или в течение всего оговоренного срока.</w:t>
      </w:r>
      <w:r w:rsidR="00DC2FD1" w:rsidRPr="00F63A5C">
        <w:rPr>
          <w:sz w:val="28"/>
          <w:szCs w:val="28"/>
        </w:rPr>
        <w:t xml:space="preserve"> </w:t>
      </w:r>
      <w:r w:rsidR="00AB27A2" w:rsidRPr="00F63A5C">
        <w:rPr>
          <w:sz w:val="28"/>
          <w:szCs w:val="28"/>
        </w:rPr>
        <w:t>Опцион</w:t>
      </w:r>
      <w:r w:rsidRPr="00F63A5C">
        <w:rPr>
          <w:sz w:val="28"/>
          <w:szCs w:val="28"/>
        </w:rPr>
        <w:t>, который может быть исполнен в любой день в течение всего срока действия контракта, называется американским опционом.</w:t>
      </w:r>
      <w:r w:rsidR="00DC2FD1" w:rsidRPr="00F63A5C">
        <w:rPr>
          <w:sz w:val="28"/>
          <w:szCs w:val="28"/>
        </w:rPr>
        <w:t xml:space="preserve"> </w:t>
      </w:r>
      <w:r w:rsidR="00AB27A2" w:rsidRPr="00F63A5C">
        <w:rPr>
          <w:sz w:val="28"/>
          <w:szCs w:val="28"/>
        </w:rPr>
        <w:t>Опцион</w:t>
      </w:r>
      <w:r w:rsidRPr="00F63A5C">
        <w:rPr>
          <w:sz w:val="28"/>
          <w:szCs w:val="28"/>
        </w:rPr>
        <w:t xml:space="preserve">, который можно исполнить только в день истечения контракта, называется европейским опционом.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Существует 2 вида опциона: </w:t>
      </w:r>
    </w:p>
    <w:p w:rsidR="009A5C64" w:rsidRPr="00F63A5C" w:rsidRDefault="00AB27A2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о</w:t>
      </w:r>
      <w:r w:rsidR="009A5C64" w:rsidRPr="00F63A5C">
        <w:rPr>
          <w:sz w:val="28"/>
          <w:szCs w:val="28"/>
        </w:rPr>
        <w:t xml:space="preserve">пцион на продажу (опцион put). Он дает право покупателю опциона продать металл по цене исполнения или отказаться от его продажи. </w:t>
      </w:r>
    </w:p>
    <w:p w:rsidR="009A5C64" w:rsidRPr="00F63A5C" w:rsidRDefault="00AB27A2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о</w:t>
      </w:r>
      <w:r w:rsidR="009A5C64" w:rsidRPr="00F63A5C">
        <w:rPr>
          <w:sz w:val="28"/>
          <w:szCs w:val="28"/>
        </w:rPr>
        <w:t xml:space="preserve">пцион на покупку (опцион call). Он дает право покупателю опциона купить металл по цене исполнения или отказаться от его покупки.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Такие сделки используются для хеджирования.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Дилеры в своей работе используют комбинации опционов.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Все опционы можно подразделить на три категории: </w:t>
      </w:r>
    </w:p>
    <w:p w:rsidR="009A5C64" w:rsidRPr="00F63A5C" w:rsidRDefault="00CB3B59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о</w:t>
      </w:r>
      <w:r w:rsidR="009A5C64" w:rsidRPr="00F63A5C">
        <w:rPr>
          <w:sz w:val="28"/>
          <w:szCs w:val="28"/>
        </w:rPr>
        <w:t xml:space="preserve">пцион </w:t>
      </w:r>
      <w:r w:rsidR="005A558F" w:rsidRPr="00F63A5C">
        <w:rPr>
          <w:sz w:val="28"/>
          <w:szCs w:val="28"/>
        </w:rPr>
        <w:t>с выигрышем</w:t>
      </w:r>
      <w:r w:rsidR="00DC2FD1" w:rsidRPr="00F63A5C">
        <w:rPr>
          <w:sz w:val="28"/>
          <w:szCs w:val="28"/>
        </w:rPr>
        <w:t xml:space="preserve"> </w:t>
      </w:r>
      <w:r w:rsidR="005A558F" w:rsidRPr="00F63A5C">
        <w:rPr>
          <w:sz w:val="28"/>
          <w:szCs w:val="28"/>
        </w:rPr>
        <w:t>- это такой опцион</w:t>
      </w:r>
      <w:r w:rsidR="009A5C64" w:rsidRPr="00F63A5C">
        <w:rPr>
          <w:sz w:val="28"/>
          <w:szCs w:val="28"/>
        </w:rPr>
        <w:t xml:space="preserve">, цена исполнения которого более выгодна, чем текущая форвардная цена, посчитанная на момент его исполнения.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CB3B59" w:rsidRPr="00F63A5C">
        <w:rPr>
          <w:sz w:val="28"/>
          <w:szCs w:val="28"/>
        </w:rPr>
        <w:t>о</w:t>
      </w:r>
      <w:r w:rsidRPr="00F63A5C">
        <w:rPr>
          <w:sz w:val="28"/>
          <w:szCs w:val="28"/>
        </w:rPr>
        <w:t xml:space="preserve">пцион без выигрыша.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CB3B59" w:rsidRPr="00F63A5C">
        <w:rPr>
          <w:sz w:val="28"/>
          <w:szCs w:val="28"/>
        </w:rPr>
        <w:t>о</w:t>
      </w:r>
      <w:r w:rsidRPr="00F63A5C">
        <w:rPr>
          <w:sz w:val="28"/>
          <w:szCs w:val="28"/>
        </w:rPr>
        <w:t xml:space="preserve">пцион с проигрышем.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 момент заключения опционного контракта покупатель уплачивает продавцу премию, которая представляет собой цену опциона. Премия складывается из двух компонентов: внутренней стоимости и временной стоимости. Внутренняя стоимость - это разность между текущей форвардной ценой металла и ценой исполнения опциона, когда он является опционом с </w:t>
      </w:r>
      <w:r w:rsidR="00CB3B59" w:rsidRPr="00F63A5C">
        <w:rPr>
          <w:sz w:val="28"/>
          <w:szCs w:val="28"/>
        </w:rPr>
        <w:t>выигрышем. Временная стоимость -</w:t>
      </w:r>
      <w:r w:rsidRPr="00F63A5C">
        <w:rPr>
          <w:sz w:val="28"/>
          <w:szCs w:val="28"/>
        </w:rPr>
        <w:t xml:space="preserve"> это разность между суммой премии и внутренней стоимостью.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Величина премии опционов зависит от: цены «спот» на металл; цены исполнения; срока до истечения опциона; существующих процентных ставок на валюту и металл; специфической величины - «степени изменяемости рынка».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 помощью опционов инвестор получает возможность строить различные стратегии хеджирования.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5) Фьючерсный контракт - это соглашение между контрагентами о будущей поставке металла, которое заключается на бирже. Исполнение всех сделок гарантируется Расчетной палатой биржи.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 мировой практике фьючерсные контракты на золото торгуются на нескольких биржах: Комекс (Нью-Йорк); Нимекс (Нью-Йорк), торговля платиной; Симекс (Сингапур); Током (Токио); Люксембургская биржа золота.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Фьючерсные контракты используются не для осуществления реальной поставки, а для хеджирования и спекуляции.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Спекуляция основывается на колебаниях фьючерсной цены. Спекулянт получит выигрыш по фьючерсному контракту, если он: купит его по более низкой цене и в последующем продаст по более высокой цене; продаст контракт по более высокой цене и в последующем выкупит по более низкой цене.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 помощью фьючерсных контрактов хеджер может застраховаться от изменения в последующем цены золота. Если хеджер страхуется от понижения цены золота, то ему следует продать фьючерсный контракт. А если инвестор страхуется от повышения цены золота, поскольку планирует купить его через какое-то время, он должен приобрести фьючерсный контракт.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6) Форвардные сделки предусматривают реальную покупку или продажу металла на срок, превышающий второй рабочий день.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Цель заключения форвардной сделки покупателем состоит в том, чтобы застраховаться от повышения в будущем цены металла на спотовом рынке. Цель заключения форвардной сделки продавцом - застраховаться от понижения в будущем цены металла на спотовом рынке.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При определении цены форвардного контракта необходимо учитывать то, что: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продавец форвардного контракта обязуется поставить золото по истечении определенного в сделке срока. Это позволяет ему в пределах срока действия контракта разместить золото на депозите и получить определенный процент. Поэтому форвардную цену следует уменьшить на величину данного процента;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отказавшись от продажи золота на спотовом рынке, в день заключения форвардной сделки инвестор теряет процент по валютному депозиту, который можно было бы получить, разместив деньги от продажи золота в банке. Поэтому форвардная цена должна быть увеличена на данную сумму. </w:t>
      </w:r>
    </w:p>
    <w:p w:rsidR="009A5C64" w:rsidRPr="00F63A5C" w:rsidRDefault="009A5C6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На рынке золота периодически колеблется не только цена металла, но и процентные ставки по золотым кредитам и депозитам. Поэтому на практике возникает необходимость страховаться от таких изменений. Одним из инструментов хеджирования является соглашение о форвардной ставке - ФРА. Это соглашение между двумя контрагентами, в соответствии с которым они берут на себя обязательства обменяться на определенную дату в будущем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платежами на основе краткосрочных процентных ставок, одна из которых является твердой, а другая - плавающей. ФРА появились в начале 80-х годов как качественный момент в развитии межбанковских контрактов на процентную ставку. Цель заключения ФРА состоит в хеджировании процентной ставки. Золотые ФРА на рынке широкого распространения не получили. </w:t>
      </w:r>
    </w:p>
    <w:p w:rsidR="000E6343" w:rsidRPr="00F63A5C" w:rsidRDefault="000E6343" w:rsidP="00C94EDC">
      <w:pPr>
        <w:tabs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6343" w:rsidRPr="00F63A5C" w:rsidRDefault="000E6343" w:rsidP="00C94EDC">
      <w:pPr>
        <w:tabs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b/>
          <w:bCs/>
          <w:sz w:val="28"/>
          <w:szCs w:val="28"/>
        </w:rPr>
        <w:t xml:space="preserve">1.2 </w:t>
      </w:r>
      <w:r w:rsidR="00CB3B59" w:rsidRPr="00F63A5C">
        <w:rPr>
          <w:b/>
          <w:bCs/>
          <w:sz w:val="28"/>
          <w:szCs w:val="28"/>
        </w:rPr>
        <w:t>Меж</w:t>
      </w:r>
      <w:r w:rsidR="006D3483" w:rsidRPr="00F63A5C">
        <w:rPr>
          <w:b/>
          <w:bCs/>
          <w:sz w:val="28"/>
          <w:szCs w:val="28"/>
        </w:rPr>
        <w:t>дународные принципы организации</w:t>
      </w:r>
      <w:r w:rsidR="00CB3B59" w:rsidRPr="00F63A5C">
        <w:rPr>
          <w:b/>
          <w:bCs/>
          <w:sz w:val="28"/>
          <w:szCs w:val="28"/>
        </w:rPr>
        <w:t xml:space="preserve"> рынка драгоценных металлов</w:t>
      </w:r>
    </w:p>
    <w:p w:rsidR="000E6343" w:rsidRPr="00F63A5C" w:rsidRDefault="000E6343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6BB6" w:rsidRPr="00F63A5C" w:rsidRDefault="000F6BB6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Многолетняя мировая практика свидетельствует о том, что нормальное функционирование рынка драгоценных металлов требует соблюдения следующих условий:</w:t>
      </w:r>
    </w:p>
    <w:p w:rsidR="000F6BB6" w:rsidRPr="00F63A5C" w:rsidRDefault="000F6BB6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свободной покупки и продажи различных слитков драгоценных металлов, а также монет и ювелирных изделий из этих металлов;</w:t>
      </w:r>
    </w:p>
    <w:p w:rsidR="000F6BB6" w:rsidRPr="00F63A5C" w:rsidRDefault="000F6BB6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наличия широкого круга участников торговли, включая банки, различные предприятия и физических лиц. При этом государство, в лице своих уполномоченных органов также является одним из участников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торговли драгоценными металлами;</w:t>
      </w:r>
    </w:p>
    <w:p w:rsidR="000F6BB6" w:rsidRPr="00F63A5C" w:rsidRDefault="000F6BB6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свободного формирования цены на золото и другие драгоценные металлы в зависимости от спроса и предложения металла;</w:t>
      </w:r>
    </w:p>
    <w:p w:rsidR="000F6BB6" w:rsidRPr="00F63A5C" w:rsidRDefault="000F6BB6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наличия соответствующей инфраструктуры в виде биржи или другой, аналогичной Лондонскому фиксингу или Цюрихскому пулу, системы, которая в зависимости от конъюнктуры регулярно бы публиковала котировки цен на золото;</w:t>
      </w:r>
    </w:p>
    <w:p w:rsidR="000F6BB6" w:rsidRPr="00F63A5C" w:rsidRDefault="000F6BB6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интеграции внутрен</w:t>
      </w:r>
      <w:r w:rsidR="006D3483" w:rsidRPr="00F63A5C">
        <w:rPr>
          <w:sz w:val="28"/>
          <w:szCs w:val="28"/>
        </w:rPr>
        <w:t>не</w:t>
      </w:r>
      <w:r w:rsidRPr="00F63A5C">
        <w:rPr>
          <w:sz w:val="28"/>
          <w:szCs w:val="28"/>
        </w:rPr>
        <w:t>го и международного рынка</w:t>
      </w:r>
      <w:r w:rsidR="006D3483" w:rsidRPr="00F63A5C">
        <w:rPr>
          <w:sz w:val="28"/>
          <w:szCs w:val="28"/>
        </w:rPr>
        <w:t xml:space="preserve"> путем свободного ввоза и вывоза золота и других драгоценных металлов;</w:t>
      </w:r>
    </w:p>
    <w:p w:rsidR="006D3483" w:rsidRPr="00F63A5C" w:rsidRDefault="006D3483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свободного обращения государственных, корпоративных и других ценных бумаг, номинированных в золоте;</w:t>
      </w:r>
    </w:p>
    <w:p w:rsidR="006D3483" w:rsidRPr="00F63A5C" w:rsidRDefault="006D3483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использования фьючерсных, опционных и других контрактов в целях хеджирования операций с золотом;</w:t>
      </w:r>
    </w:p>
    <w:p w:rsidR="006D3483" w:rsidRPr="00F63A5C" w:rsidRDefault="006D3483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государственного лицензирования деятельности участников рынка и государственного пробирного надзора за качеством металла.</w:t>
      </w:r>
    </w:p>
    <w:p w:rsidR="006D3483" w:rsidRPr="00F63A5C" w:rsidRDefault="006D3483" w:rsidP="00C94EDC">
      <w:pPr>
        <w:tabs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Важное значение для функционирования рынка драгоценных металлов имеет биржа как организация, выполняющая роль посредника в торговых операциях, способствующая установлению контакта между продавцами и покупателями и формированию рыночных цен на драгоценные металлы.</w:t>
      </w:r>
    </w:p>
    <w:p w:rsidR="006D3483" w:rsidRPr="00F63A5C" w:rsidRDefault="006D3483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Биржу можно рассматривать, во-первых, как учреждение, организующее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торговлю реальным (физическим) металлом; во-вторых, как организатора торговли контрактами на золото в виде фьючерсов и опционов.</w:t>
      </w:r>
    </w:p>
    <w:p w:rsidR="006D3483" w:rsidRPr="00F63A5C" w:rsidRDefault="006D3483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первом случае основным видом деятельности является обеспечение условий для совершения сделок купли-продажи аффинированных</w:t>
      </w:r>
      <w:r w:rsidR="00014AB8" w:rsidRPr="00F63A5C">
        <w:rPr>
          <w:sz w:val="28"/>
          <w:szCs w:val="28"/>
        </w:rPr>
        <w:t xml:space="preserve"> стандартных слитков в форме гласных публичных торгов, проводимых по установленным правилам.</w:t>
      </w:r>
    </w:p>
    <w:p w:rsidR="00014AB8" w:rsidRPr="00F63A5C" w:rsidRDefault="00014AB8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Во втором случае торговля осуществляется контрактами, ценными бумагами на покупку и продажу драгоценных металлов в будущем. Это создает необходимые условия для страхования рисков, хеджирования будущей золотодобычи и благоприятные условия для привлечения ресурсов коммерческих банков и внебюджетных источников для инвестиций в золотодобывающую промышленность.</w:t>
      </w:r>
    </w:p>
    <w:p w:rsidR="000E6343" w:rsidRPr="00F63A5C" w:rsidRDefault="00B31641" w:rsidP="00B31641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sz w:val="28"/>
          <w:szCs w:val="28"/>
        </w:rPr>
        <w:br w:type="page"/>
      </w:r>
      <w:r w:rsidR="000E6343" w:rsidRPr="00F63A5C">
        <w:rPr>
          <w:b/>
          <w:bCs/>
          <w:sz w:val="28"/>
          <w:szCs w:val="28"/>
        </w:rPr>
        <w:t>1.3 Роль рынка драгоценных металлов в механизме финансового рынка</w:t>
      </w:r>
    </w:p>
    <w:p w:rsidR="00CB3B59" w:rsidRPr="00F63A5C" w:rsidRDefault="00CB3B59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0742" w:rsidRPr="00F63A5C" w:rsidRDefault="00480742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С</w:t>
      </w:r>
      <w:r w:rsidR="003715B8" w:rsidRPr="00F63A5C">
        <w:rPr>
          <w:sz w:val="28"/>
          <w:szCs w:val="28"/>
        </w:rPr>
        <w:t>овременный финансовый рынок представляет собой семиблочную систему относ</w:t>
      </w:r>
      <w:r w:rsidRPr="00F63A5C">
        <w:rPr>
          <w:sz w:val="28"/>
          <w:szCs w:val="28"/>
        </w:rPr>
        <w:t>ительно самостоятельных звеньев</w:t>
      </w:r>
      <w:r w:rsidR="003715B8" w:rsidRPr="00F63A5C">
        <w:rPr>
          <w:sz w:val="28"/>
          <w:szCs w:val="28"/>
        </w:rPr>
        <w:t xml:space="preserve">. </w:t>
      </w:r>
      <w:r w:rsidR="00042A27" w:rsidRPr="00F63A5C">
        <w:rPr>
          <w:sz w:val="28"/>
          <w:szCs w:val="28"/>
        </w:rPr>
        <w:t>Т</w:t>
      </w:r>
      <w:r w:rsidR="003715B8" w:rsidRPr="00F63A5C">
        <w:rPr>
          <w:sz w:val="28"/>
          <w:szCs w:val="28"/>
        </w:rPr>
        <w:t>аким</w:t>
      </w:r>
      <w:r w:rsidR="00042A27" w:rsidRPr="00F63A5C">
        <w:rPr>
          <w:sz w:val="28"/>
          <w:szCs w:val="28"/>
        </w:rPr>
        <w:t>и</w:t>
      </w:r>
      <w:r w:rsidR="003715B8" w:rsidRPr="00F63A5C">
        <w:rPr>
          <w:sz w:val="28"/>
          <w:szCs w:val="28"/>
        </w:rPr>
        <w:t xml:space="preserve"> </w:t>
      </w:r>
      <w:r w:rsidR="00042A27" w:rsidRPr="00F63A5C">
        <w:rPr>
          <w:sz w:val="28"/>
          <w:szCs w:val="28"/>
        </w:rPr>
        <w:t>звеньями</w:t>
      </w:r>
      <w:r w:rsidRPr="00F63A5C">
        <w:rPr>
          <w:sz w:val="28"/>
          <w:szCs w:val="28"/>
        </w:rPr>
        <w:t xml:space="preserve"> </w:t>
      </w:r>
      <w:r w:rsidR="00042A27" w:rsidRPr="00F63A5C">
        <w:rPr>
          <w:sz w:val="28"/>
          <w:szCs w:val="28"/>
        </w:rPr>
        <w:t>являются</w:t>
      </w:r>
      <w:r w:rsidR="00DC2FD1" w:rsidRPr="00F63A5C">
        <w:rPr>
          <w:sz w:val="28"/>
          <w:szCs w:val="28"/>
        </w:rPr>
        <w:t xml:space="preserve"> </w:t>
      </w:r>
      <w:r w:rsidR="003715B8" w:rsidRPr="00F63A5C">
        <w:rPr>
          <w:sz w:val="28"/>
          <w:szCs w:val="28"/>
        </w:rPr>
        <w:t>денежный</w:t>
      </w:r>
      <w:r w:rsidR="00DC2FD1" w:rsidRPr="00F63A5C">
        <w:rPr>
          <w:sz w:val="28"/>
          <w:szCs w:val="28"/>
        </w:rPr>
        <w:t xml:space="preserve"> </w:t>
      </w:r>
      <w:r w:rsidR="003715B8" w:rsidRPr="00F63A5C">
        <w:rPr>
          <w:sz w:val="28"/>
          <w:szCs w:val="28"/>
        </w:rPr>
        <w:t xml:space="preserve">рынок, рынок ссудных капиталов, рынок ценных бумаг, страховой рынок, рынок недвижимости, валютный рынок, рынок драгоценных металлов и драгоценных камней. </w:t>
      </w:r>
    </w:p>
    <w:p w:rsidR="003715B8" w:rsidRPr="00F63A5C" w:rsidRDefault="001351B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Рынок драгоценных металлов представляет собой механизм, являющийся важнейшей составной частью </w:t>
      </w:r>
      <w:r w:rsidR="003715B8" w:rsidRPr="00F63A5C">
        <w:rPr>
          <w:sz w:val="28"/>
          <w:szCs w:val="28"/>
        </w:rPr>
        <w:t>производства, распределения и потребления финансовых активов, обеспечивающий и регулирующий потребности путем реализации продуктов добычи и перераспределения высвобожденных запасов.</w:t>
      </w:r>
    </w:p>
    <w:p w:rsidR="0077515B" w:rsidRPr="00F63A5C" w:rsidRDefault="008E497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 современной экономике роль драгоценных металлов </w:t>
      </w:r>
      <w:r w:rsidR="00480742" w:rsidRPr="00F63A5C">
        <w:rPr>
          <w:sz w:val="28"/>
          <w:szCs w:val="28"/>
        </w:rPr>
        <w:t xml:space="preserve">существенно изменилась – </w:t>
      </w:r>
      <w:r w:rsidRPr="00F63A5C">
        <w:rPr>
          <w:sz w:val="28"/>
          <w:szCs w:val="28"/>
        </w:rPr>
        <w:t xml:space="preserve">золото больше не является «мировыми деньгами», но благодаря своим уникальным физико-химическим свойствам </w:t>
      </w:r>
      <w:r w:rsidR="00480742" w:rsidRPr="00F63A5C">
        <w:rPr>
          <w:sz w:val="28"/>
          <w:szCs w:val="28"/>
        </w:rPr>
        <w:t>драгоценные металлы</w:t>
      </w:r>
      <w:r w:rsidRPr="00F63A5C">
        <w:rPr>
          <w:sz w:val="28"/>
          <w:szCs w:val="28"/>
        </w:rPr>
        <w:t xml:space="preserve"> все шире входят в сферу промышленного производства, особенно в отраслях, использующих новейшие технологии. Высокая удельная ценность (редкость, компактность, возможность неоднократного потребления и длительного использования), ликвидность (развитая сеть сбыта и постоянный спрос) определяют использование драгоценных металлов и камней в качестве финансовых активов. </w:t>
      </w:r>
    </w:p>
    <w:p w:rsidR="0077515B" w:rsidRPr="00F63A5C" w:rsidRDefault="008E497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Таким образом, в условиях произошедшей демонетаризации </w:t>
      </w:r>
      <w:r w:rsidR="00480742" w:rsidRPr="00F63A5C">
        <w:rPr>
          <w:sz w:val="28"/>
          <w:szCs w:val="28"/>
        </w:rPr>
        <w:t>драгоценные металлы</w:t>
      </w:r>
      <w:r w:rsidRPr="00F63A5C">
        <w:rPr>
          <w:sz w:val="28"/>
          <w:szCs w:val="28"/>
        </w:rPr>
        <w:t xml:space="preserve"> выполняют двойную функцию. С одной стороны, слитки и монеты из драгоценных металлов являются объектом банковского и биржевого оборотов, входят в состав государственных и международных золотовалютных резервов и тезаврационных фондов, выступают важнейшим ресурсом, способным обеспечить экономический и финансовый потенциал государства-продуцента, гарантировать стабильность банка, а также благосостояние отдельного человека. Основой мировой финансовой системы на данный момент является американский доллар, обеспеченный всеми активами США, в том числе и самыми большими в мире золотыми резервами, что объясняет стремление, как государств, так и частных владельцев поддерживать золотые активы в высоколиквидном состоянии. Многие страны постоянно котируют стоимость национальных золотых запасов в соответствии с мировыми ценами. </w:t>
      </w:r>
    </w:p>
    <w:p w:rsidR="0077515B" w:rsidRPr="00F63A5C" w:rsidRDefault="008E497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 другой стороны, </w:t>
      </w:r>
      <w:r w:rsidR="0077515B" w:rsidRPr="00F63A5C">
        <w:rPr>
          <w:sz w:val="28"/>
          <w:szCs w:val="28"/>
        </w:rPr>
        <w:t>драгоценные металлы</w:t>
      </w:r>
      <w:r w:rsidRPr="00F63A5C">
        <w:rPr>
          <w:sz w:val="28"/>
          <w:szCs w:val="28"/>
        </w:rPr>
        <w:t xml:space="preserve"> остаются важнейшим видом военно-стратегического и промышленного сырья, без которого невозможно функционирование предприятий ВПК, электроники, а также гражданского самолетостроения, ювелирной, автомобильной, химической промышленностей и многих других отраслей народного хозяйства. Несмотря на тот факт, что индустриальные державы активно финансируют программы поиска технологий, направленных на минимизацию использования </w:t>
      </w:r>
      <w:r w:rsidR="0077515B" w:rsidRPr="00F63A5C">
        <w:rPr>
          <w:sz w:val="28"/>
          <w:szCs w:val="28"/>
        </w:rPr>
        <w:t>драгоценных металлов</w:t>
      </w:r>
      <w:r w:rsidRPr="00F63A5C">
        <w:rPr>
          <w:sz w:val="28"/>
          <w:szCs w:val="28"/>
        </w:rPr>
        <w:t xml:space="preserve">, уменьшения </w:t>
      </w:r>
      <w:r w:rsidR="0077515B" w:rsidRPr="00F63A5C">
        <w:rPr>
          <w:sz w:val="28"/>
          <w:szCs w:val="28"/>
        </w:rPr>
        <w:t xml:space="preserve">их </w:t>
      </w:r>
      <w:r w:rsidRPr="00F63A5C">
        <w:rPr>
          <w:sz w:val="28"/>
          <w:szCs w:val="28"/>
        </w:rPr>
        <w:t>промышленного потребления не наблю</w:t>
      </w:r>
      <w:r w:rsidR="0077515B" w:rsidRPr="00F63A5C">
        <w:rPr>
          <w:sz w:val="28"/>
          <w:szCs w:val="28"/>
        </w:rPr>
        <w:t>дается.</w:t>
      </w:r>
    </w:p>
    <w:p w:rsidR="008E4974" w:rsidRPr="00F63A5C" w:rsidRDefault="008E497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Стратегическая роль </w:t>
      </w:r>
      <w:r w:rsidR="0077515B" w:rsidRPr="00F63A5C">
        <w:rPr>
          <w:sz w:val="28"/>
          <w:szCs w:val="28"/>
        </w:rPr>
        <w:t>драгоценных металлов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в мировой экономике определяется стабильностью спроса на эти ценности. Высокая ликвидность золотых активов на мировом рынке обеспечивается паритетом между тремя основными сферами вложения капитала в: </w:t>
      </w:r>
    </w:p>
    <w:p w:rsidR="008E4974" w:rsidRPr="00F63A5C" w:rsidRDefault="0077515B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8E4974" w:rsidRPr="00F63A5C">
        <w:rPr>
          <w:sz w:val="28"/>
          <w:szCs w:val="28"/>
        </w:rPr>
        <w:t xml:space="preserve">добычу и производство </w:t>
      </w:r>
      <w:r w:rsidRPr="00F63A5C">
        <w:rPr>
          <w:sz w:val="28"/>
          <w:szCs w:val="28"/>
        </w:rPr>
        <w:t>драгоценных металлов</w:t>
      </w:r>
      <w:r w:rsidR="008E4974" w:rsidRPr="00F63A5C">
        <w:rPr>
          <w:sz w:val="28"/>
          <w:szCs w:val="28"/>
        </w:rPr>
        <w:t xml:space="preserve">; </w:t>
      </w:r>
    </w:p>
    <w:p w:rsidR="008E4974" w:rsidRPr="00F63A5C" w:rsidRDefault="0077515B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8E4974" w:rsidRPr="00F63A5C">
        <w:rPr>
          <w:sz w:val="28"/>
          <w:szCs w:val="28"/>
        </w:rPr>
        <w:t xml:space="preserve">производство ювелирных изделий и торговлю ими; </w:t>
      </w:r>
    </w:p>
    <w:p w:rsidR="0077515B" w:rsidRPr="00F63A5C" w:rsidRDefault="0077515B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8E4974" w:rsidRPr="00F63A5C">
        <w:rPr>
          <w:sz w:val="28"/>
          <w:szCs w:val="28"/>
        </w:rPr>
        <w:t>финансовое обращение слитков из драгоценных металлов</w:t>
      </w:r>
      <w:r w:rsidRPr="00F63A5C">
        <w:rPr>
          <w:sz w:val="28"/>
          <w:szCs w:val="28"/>
        </w:rPr>
        <w:t xml:space="preserve">. </w:t>
      </w:r>
    </w:p>
    <w:p w:rsidR="0077515B" w:rsidRPr="00F63A5C" w:rsidRDefault="008E497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Основой этого паритета является исторически сложившаяся культура обращения </w:t>
      </w:r>
      <w:r w:rsidR="0077515B" w:rsidRPr="00F63A5C">
        <w:rPr>
          <w:sz w:val="28"/>
          <w:szCs w:val="28"/>
        </w:rPr>
        <w:t>драгоценных металлов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на мировом рынке, предоставляющая всем участникам юридически корректные процедуры сделок, большой набор финансовых инструментов для диверсификации вложений и снижения рисков, практически неогран</w:t>
      </w:r>
      <w:r w:rsidR="0077515B" w:rsidRPr="00F63A5C">
        <w:rPr>
          <w:sz w:val="28"/>
          <w:szCs w:val="28"/>
        </w:rPr>
        <w:t xml:space="preserve">иченный набор сервисных услуг. </w:t>
      </w:r>
    </w:p>
    <w:p w:rsidR="008E4974" w:rsidRPr="00F63A5C" w:rsidRDefault="00F22B1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Д</w:t>
      </w:r>
      <w:r w:rsidR="008E4974" w:rsidRPr="00F63A5C">
        <w:rPr>
          <w:sz w:val="28"/>
          <w:szCs w:val="28"/>
        </w:rPr>
        <w:t xml:space="preserve">рагоценные металлы на данном этапе экономического развития необходимо рассматривать в качестве объекта частной тезаврации и сырьевого товара: «последняя функция золота, как индустриального потребления, является единственной функцией, сохранившей </w:t>
      </w:r>
      <w:r w:rsidRPr="00F63A5C">
        <w:rPr>
          <w:sz w:val="28"/>
          <w:szCs w:val="28"/>
        </w:rPr>
        <w:t>актуальность в настоящее время»</w:t>
      </w:r>
      <w:r w:rsidR="008E4974" w:rsidRPr="00F63A5C">
        <w:rPr>
          <w:sz w:val="28"/>
          <w:szCs w:val="28"/>
        </w:rPr>
        <w:t xml:space="preserve">. </w:t>
      </w:r>
    </w:p>
    <w:p w:rsidR="008E4974" w:rsidRPr="00F63A5C" w:rsidRDefault="008E4974" w:rsidP="00C94EDC">
      <w:pPr>
        <w:tabs>
          <w:tab w:val="left" w:pos="72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Несмотря на факт утраты драгоценными металлами особой роли денег, нельзя рассматривать </w:t>
      </w:r>
      <w:r w:rsidR="00F22B18" w:rsidRPr="00F63A5C">
        <w:rPr>
          <w:sz w:val="28"/>
          <w:szCs w:val="28"/>
        </w:rPr>
        <w:t>их</w:t>
      </w:r>
      <w:r w:rsidRPr="00F63A5C">
        <w:rPr>
          <w:sz w:val="28"/>
          <w:szCs w:val="28"/>
        </w:rPr>
        <w:t xml:space="preserve"> в качестве традиционного товара. Таким образом, «двойная сущность» </w:t>
      </w:r>
      <w:r w:rsidR="00F22B18" w:rsidRPr="00F63A5C">
        <w:rPr>
          <w:sz w:val="28"/>
          <w:szCs w:val="28"/>
        </w:rPr>
        <w:t xml:space="preserve">драгоценных металлов – </w:t>
      </w:r>
      <w:r w:rsidRPr="00F63A5C">
        <w:rPr>
          <w:sz w:val="28"/>
          <w:szCs w:val="28"/>
        </w:rPr>
        <w:t>объектов финансового и товарно-сырьевого рынко</w:t>
      </w:r>
      <w:r w:rsidR="00F22B18" w:rsidRPr="00F63A5C">
        <w:rPr>
          <w:sz w:val="28"/>
          <w:szCs w:val="28"/>
        </w:rPr>
        <w:t xml:space="preserve">в одновременно – </w:t>
      </w:r>
      <w:r w:rsidRPr="00F63A5C">
        <w:rPr>
          <w:sz w:val="28"/>
          <w:szCs w:val="28"/>
        </w:rPr>
        <w:t xml:space="preserve">определяет специфические особенности функционирования рынков </w:t>
      </w:r>
      <w:r w:rsidR="00F22B18" w:rsidRPr="00F63A5C">
        <w:rPr>
          <w:sz w:val="28"/>
          <w:szCs w:val="28"/>
        </w:rPr>
        <w:t>драгоценных металлов</w:t>
      </w:r>
      <w:r w:rsidRPr="00F63A5C">
        <w:rPr>
          <w:sz w:val="28"/>
          <w:szCs w:val="28"/>
        </w:rPr>
        <w:t xml:space="preserve">, соответственно государственного регулирования сферы добычи, производства, использования и обращения </w:t>
      </w:r>
      <w:r w:rsidR="00F22B18" w:rsidRPr="00F63A5C">
        <w:rPr>
          <w:sz w:val="28"/>
          <w:szCs w:val="28"/>
        </w:rPr>
        <w:t>драгоценных металлов</w:t>
      </w:r>
      <w:r w:rsidRPr="00F63A5C">
        <w:rPr>
          <w:sz w:val="28"/>
          <w:szCs w:val="28"/>
        </w:rPr>
        <w:t>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Драгоценные металлы, за исключением металлов, направляемых на производство товаров промышленно-бытового назначения, используемые в деятельности кредитно-финансовых институтов, а также находящиеся в частном владении, можно рассматривать в качестве финансовых активов.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Понятие «финансовый актив» может быть сформулировано как вид аккумулированных финансовых ресурсов, реализуемый для достижения доходности.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К основаниям для включения драгоценных металлов в структуру финансовых активов относятся: </w:t>
      </w:r>
    </w:p>
    <w:p w:rsidR="009A5C64" w:rsidRPr="00F63A5C" w:rsidRDefault="003709B8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b/>
          <w:bCs/>
          <w:sz w:val="28"/>
          <w:szCs w:val="28"/>
        </w:rPr>
        <w:t xml:space="preserve">- </w:t>
      </w:r>
      <w:r w:rsidR="009A5C64" w:rsidRPr="00F63A5C">
        <w:rPr>
          <w:sz w:val="28"/>
          <w:szCs w:val="28"/>
        </w:rPr>
        <w:t xml:space="preserve">сохранение ими таких денежных функций, как средство сбережения и инвестиций, средство платежа и чрезвычайные мировые деньги; </w:t>
      </w:r>
    </w:p>
    <w:p w:rsidR="009A5C64" w:rsidRPr="00F63A5C" w:rsidRDefault="003709B8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b/>
          <w:bCs/>
          <w:sz w:val="28"/>
          <w:szCs w:val="28"/>
        </w:rPr>
        <w:t xml:space="preserve">- </w:t>
      </w:r>
      <w:r w:rsidR="009A5C64" w:rsidRPr="00F63A5C">
        <w:rPr>
          <w:sz w:val="28"/>
          <w:szCs w:val="28"/>
        </w:rPr>
        <w:t xml:space="preserve">обладание всеми характеристиками финансовых активов: имеют денежную оценку; цена формируется на рынке; являются объектом купли-продажи (т.е. ликвидны); при изменении цены приносят доход; </w:t>
      </w:r>
    </w:p>
    <w:p w:rsidR="009A5C64" w:rsidRPr="00F63A5C" w:rsidRDefault="003709B8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b/>
          <w:bCs/>
          <w:sz w:val="28"/>
          <w:szCs w:val="28"/>
        </w:rPr>
        <w:t xml:space="preserve">- </w:t>
      </w:r>
      <w:r w:rsidR="009A5C64" w:rsidRPr="00F63A5C">
        <w:rPr>
          <w:sz w:val="28"/>
          <w:szCs w:val="28"/>
        </w:rPr>
        <w:t xml:space="preserve">они служат объектом банковских операций и сделок. При этом в качестве «банковских» металлов </w:t>
      </w:r>
      <w:r w:rsidRPr="00F63A5C">
        <w:rPr>
          <w:sz w:val="28"/>
          <w:szCs w:val="28"/>
        </w:rPr>
        <w:t>рассматриваются</w:t>
      </w:r>
      <w:r w:rsidR="009A5C64" w:rsidRPr="00F63A5C">
        <w:rPr>
          <w:sz w:val="28"/>
          <w:szCs w:val="28"/>
        </w:rPr>
        <w:t xml:space="preserve"> только золото, серебро, платину и палладий, что вполне соответствует как мировой, так и российской практике.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До настоящего времени стремление накапливать драгоценные металлы сохранилось в обычае и в традиции народов ряда стран как средство страхования достигнутого уровня благополучия, как признак благосостояния и как способ защиты от инфляции. С этой целью частные и корпоративные инвесторы приобретают слитки и монеты, ценные бумаги, номинированные в драгоценных металлах или обеспеченные ими, открывают металлические счета (ответственного хранения или обезличенные). В российской практике также стало нормой вкладывать часть денежных средств в драгоценные металлы.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Таким образом, благодаря своему свойству сохранять стоимость, драгоценные металлы способны в современных условиях выполнять функцию средства сбережений; а как средство инвестиций, они приносят своему владельцу дополнительный доход за счет роста их курсовой стоимости. Причем вложения в драгоценные металлы носят, как правило, средне- и долгосрочный характер, что вполне отвечает указанной функции.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современном обществе драгоценные металлы продолжают использоваться в качестве средства платежа как частными, так и корпоративными лицами. Например, крупнейшая российская компания «Норильский никель» приобрела в 2003 г. американскую компанию «Stillwater Mining» за 341 млн</w:t>
      </w:r>
      <w:r w:rsidR="003709B8" w:rsidRPr="00F63A5C">
        <w:rPr>
          <w:sz w:val="28"/>
          <w:szCs w:val="28"/>
        </w:rPr>
        <w:t>.</w:t>
      </w:r>
      <w:r w:rsidRPr="00F63A5C">
        <w:rPr>
          <w:sz w:val="28"/>
          <w:szCs w:val="28"/>
        </w:rPr>
        <w:t xml:space="preserve"> долл. США, при этом 70% суммы было оплачено палладием. Интересно, что до этого палладий никогда не использовался в качестве денежного металла. Еще один пример: золотые монеты, выпущенные в 2003 г. Монетным двором Малайзии, как было объявлено, будут приниматься в качестве платежного средства, а паломники, совершающие хадж в Мекку, смогут оплачивать золотыми динарами религиозные налоги. Известны примеры использования слитков золота в качестве средства платежа за оказанные услуги и среди частных лиц.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 конца XX в. золото, серебро, платина и палладий становятся цифровыми деньгами для проведения платежей и расчетов с помощью электронных систем. Такое решение приняли разработчики глобальных компьютерных финансовых систем, опираясь на довод: компьютерная валюта должна быть независима от тенденций национальных экономик. В настоящее время функционируют четыре системы цифрового золота: e-gold, DigiDold, Gold Money и E-dinar, обороты которых составляют миллиарды долларов США. Однако пользователями данных систем являются пока только частные лица, в будущем предполагается привлечь и центральные банки, которые обладают значительными объемами запасов золота.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периоды кризисов, политических и экономических неурядиц драгоценные металлы способны выполнять функцию чрезвычайных мировых денег. Это подтверждает тот факт, что значительная часть золота (около 22% от общего объема, добытого за всю историю человечества, что составляет почти 33 тыс. т) продолжает храниться в государственных резервах многих стран. Монетарное прошлое драгоценных металлов продолжает играть в экономическом обществе роль «чрезвычайных мировых денег, обеспечения международных кредитов, средство образования сокровищ».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Таким образом, драгоценные металлы сохранили денежные функции как в частных накоплениях (средство сбережения и инвестиций), так и в государственных резервах (чрезвычайные мировые деньги), а также при использовании их в качестве средства платежа.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Возможность сохранения денежных функций драгоценными металлами обусловлена, прежде всего, их естественными природными свойствами, ограниченностью и редкостью нахождения в природе, а также трудностью их добычи.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 настоящее время драгоценные металлы являются объектом купли-продажи на международных и внутренних товарных и финансовых рынках, а также первичного и вторичного, биржевого и внебиржевого рынков. Торги по золоту, серебру, платине и палладию проводятся ежедневно, а в средствах массовой информации также ежедневно публикуются текущие котировки на металлы. Мировые цены на драгоценные металлы по сложившимся десятилетиями традициям устанавливаются в долларах США в расчете за тройскую унцию (31,1 г), а внутренние цены – в национальной валюте.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Банк России ежедневно публикует учетные цены (в соотношении руб./г), которые устанавливаются с учетом мировых цен и дисконта в зависимости от вида металла. Учетные цены применяются для целей бухгалтерского учета в кредитных организациях. В настоящее время дисконты к действующим на момент расчета значениям фиксингов на драгоценные металлы на лондонском рынке наличного металла «спот» таковы: для золота – 0,5%; для серебра – 2,0</w:t>
      </w:r>
      <w:r w:rsidR="00DA5D43" w:rsidRPr="00F63A5C">
        <w:rPr>
          <w:sz w:val="28"/>
          <w:szCs w:val="28"/>
        </w:rPr>
        <w:t>%</w:t>
      </w:r>
      <w:r w:rsidRPr="00F63A5C">
        <w:rPr>
          <w:sz w:val="28"/>
          <w:szCs w:val="28"/>
        </w:rPr>
        <w:t>; для платины и палладия – 7,5%. Дисконт учитывает среднюю величину расходов по поставке на международный рынок каждого вида металла и пересчитывается в рубли по официальному курсу доллара США к российскому рублю, действующему на день, следующий за днем установления учетных цен.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Сделки купли-продажи на внутреннем российском рынке производятся на рыночных условиях по ценам, учитывающим текущую конъюнктуру мирового рынка и уровень рисков, связанных с колебаниями мировых цен на аффинированные драгоценные металлы.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Факторы, влияющие на динамику цен на драгоценные металлы, достаточно разнообразны. Они носят не только экономический, но и политический характер, а в отдельные периоды последний имеет преобладающее значение. Кроме того, немаловажное значение оказывает и динамика цен на другие виды финансовых активов – ценные бумаги, основные валюты и т.п. Однако определяющим по-прежнему является поведение продавцов и покупателей на каждый конкретный вид металла.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Торговля металлами производится как в физической, так и обезличенной форме, где базовым активом выступает какой-либо драгоценный металл, причем в настоящее время преобладает использование обезличенного металла. Данные операции, как правило, осуществляют кредитно-финансовые институты (банки, инвестиционные компании, брокерские фирмы и т.п.). Ликвидность драгоценных металлов на мировом рынке достаточно высокая, чего нельзя сказать о внутреннем российском рынке. Тем не менее</w:t>
      </w:r>
      <w:r w:rsidR="003709B8" w:rsidRPr="00F63A5C">
        <w:rPr>
          <w:sz w:val="28"/>
          <w:szCs w:val="28"/>
        </w:rPr>
        <w:t>,</w:t>
      </w:r>
      <w:r w:rsidRPr="00F63A5C">
        <w:rPr>
          <w:sz w:val="28"/>
          <w:szCs w:val="28"/>
        </w:rPr>
        <w:t xml:space="preserve"> ряд российских коммерческих банков, в числе которых Сбербанк России, не только продает слитки и монеты, но и производит их обратный выкуп.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Финансовые активы в драгоценных металлах могут приносить своему владельцу либо курсовой, либо процентный доход. Первый обеспечивается за счет роста цены на драгоценные металлы на рынке, а второй – при открытии срочных обезличенных металлических счетов (при этом владелец счета может получить дополнительно и курсовой доход). В последние годы складывающаяся положительная ценовая динамика способствовала повышению спроса на драгоценные металлы как со стороны корпоративных, так и частных инвесторов.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Третье положение, которое подтверждает возможность отнесения драгоценных металлов к группе финансовых активов, вызывает меньше всего вопросов, так как основными участниками всех сегментов мирового и отечественного рынка драгоценных металлов выступают именно коммерческие банки.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Использование драгоценных металлов в современной практике финансовых институтов и интерес со стороны частных инвесторов обусловлены, прежде всего, потребностью страховать риски при вложении денежных средств в различные виды финансовых инструментов и зависят в немалой степени от развитости рынка.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Рассматривая вопрос о драгоценных металлах в структуре финансовых активов, необходимо остановиться еще на одном аспекте. В Системе национальных счетов в качестве финансового актива рассматривается только монетарное золото, хранящееся в Банке России, а немонетарное, включая золото, которое принадлежит коммерческим банкам, – как нефинансовый актив. Немонетарное золото по способу использования можно разделить на золото производственного (промышленно-бытового) и непроизводственного назначения. Под второй группой </w:t>
      </w:r>
      <w:r w:rsidR="00FA65D5" w:rsidRPr="00F63A5C">
        <w:rPr>
          <w:sz w:val="28"/>
          <w:szCs w:val="28"/>
        </w:rPr>
        <w:t>подразумевается</w:t>
      </w:r>
      <w:r w:rsidRPr="00F63A5C">
        <w:rPr>
          <w:sz w:val="28"/>
          <w:szCs w:val="28"/>
        </w:rPr>
        <w:t xml:space="preserve"> золото, используемое в деятельности кредитно-финансовых институтов, а также находящееся в частном владении с целью тезаврации и инвестиций.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Драгоценные металлы второй группы необходимо рассматривать как финансовые активы, так как они остаются формой сохранения стоимости денег и потому ближе к группе финансовых активов, а также отражают лишь смену формы актива. Кроме того, в Системе национальных счетов актив определяется как конкретный объект, позволяющий извлекать выгоду от владения и использования, что вполне соответствует выше</w:t>
      </w:r>
      <w:r w:rsidR="007F1079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представленным положениям и дает основания для включения драгоценных металлов в группу финансовых активов.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 настоящее время доля драгоценных металлов в структуре активов коммерческих банков невелика и занимает около 1%. </w:t>
      </w:r>
      <w:r w:rsidR="007F1079" w:rsidRPr="00F63A5C">
        <w:rPr>
          <w:sz w:val="28"/>
          <w:szCs w:val="28"/>
        </w:rPr>
        <w:t>С</w:t>
      </w:r>
      <w:r w:rsidRPr="00F63A5C">
        <w:rPr>
          <w:sz w:val="28"/>
          <w:szCs w:val="28"/>
        </w:rPr>
        <w:t xml:space="preserve"> развитием рынка их доля будет постоянно возрастать и в будущем может достигнуть порядка 10%. Вместе с тем интенсивное развитие банковских операций с драгоценными металлами будет способствовать повышению внутреннего спроса на финансовые активы в драгоценных металлах со стороны других субъектов рынка.</w:t>
      </w:r>
    </w:p>
    <w:p w:rsidR="000E6343" w:rsidRPr="00F63A5C" w:rsidRDefault="00B31641" w:rsidP="00C94EDC">
      <w:pPr>
        <w:tabs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sz w:val="28"/>
          <w:szCs w:val="28"/>
        </w:rPr>
        <w:br w:type="page"/>
      </w:r>
      <w:r w:rsidR="007F1079" w:rsidRPr="00F63A5C">
        <w:rPr>
          <w:b/>
          <w:bCs/>
          <w:sz w:val="28"/>
          <w:szCs w:val="28"/>
        </w:rPr>
        <w:t>2</w:t>
      </w:r>
      <w:r w:rsidRPr="00F63A5C">
        <w:rPr>
          <w:b/>
          <w:bCs/>
          <w:sz w:val="28"/>
          <w:szCs w:val="28"/>
        </w:rPr>
        <w:t>.</w:t>
      </w:r>
      <w:r w:rsidR="007F1079" w:rsidRPr="00F63A5C">
        <w:rPr>
          <w:b/>
          <w:bCs/>
          <w:sz w:val="28"/>
          <w:szCs w:val="28"/>
        </w:rPr>
        <w:t xml:space="preserve"> </w:t>
      </w:r>
      <w:r w:rsidR="000E6343" w:rsidRPr="00F63A5C">
        <w:rPr>
          <w:b/>
          <w:bCs/>
          <w:sz w:val="28"/>
          <w:szCs w:val="28"/>
        </w:rPr>
        <w:t>Анализ современного рынка драгоценных металлов России</w:t>
      </w:r>
    </w:p>
    <w:p w:rsidR="007F1079" w:rsidRPr="00F63A5C" w:rsidRDefault="007F1079" w:rsidP="00C94E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E4974" w:rsidRPr="00F63A5C" w:rsidRDefault="007F1079" w:rsidP="00C94E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b/>
          <w:bCs/>
          <w:sz w:val="28"/>
          <w:szCs w:val="28"/>
        </w:rPr>
        <w:t xml:space="preserve">2.1 </w:t>
      </w:r>
      <w:r w:rsidR="008E4974" w:rsidRPr="00F63A5C">
        <w:rPr>
          <w:b/>
          <w:bCs/>
          <w:sz w:val="28"/>
          <w:szCs w:val="28"/>
        </w:rPr>
        <w:t>Сырьевая база и</w:t>
      </w:r>
      <w:r w:rsidR="005A558F" w:rsidRPr="00F63A5C">
        <w:rPr>
          <w:b/>
          <w:bCs/>
          <w:sz w:val="28"/>
          <w:szCs w:val="28"/>
        </w:rPr>
        <w:t xml:space="preserve"> проблемы золотодобычи в России</w:t>
      </w:r>
    </w:p>
    <w:p w:rsidR="008E4974" w:rsidRPr="00F63A5C" w:rsidRDefault="008E4974" w:rsidP="00C94EDC">
      <w:pPr>
        <w:spacing w:line="360" w:lineRule="auto"/>
        <w:ind w:firstLine="709"/>
        <w:jc w:val="both"/>
        <w:rPr>
          <w:sz w:val="28"/>
          <w:szCs w:val="28"/>
        </w:rPr>
      </w:pPr>
    </w:p>
    <w:p w:rsidR="004A7BA9" w:rsidRPr="00F63A5C" w:rsidRDefault="004A7BA9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Согласно Федеральному Закону «О драгоценных металлах и драгоценных камнях» драгоценные металлы и камни могут находиться в любом состоянии, виде, в том числе в самородном и аффинированном виде (металлы), а также в сырье (металлы, камни), сплавах (металлы), полуфабрикатах (металлы, камни), промышленных продуктах (металлы, камни), химических соединениях (металлы), ювелирных и иных изделиях (металлы, камни), монетах (металлы), ломе (металлы, камни), отходах производства и потребления (металлы, камни). </w:t>
      </w:r>
    </w:p>
    <w:p w:rsidR="004A7BA9" w:rsidRPr="00F63A5C" w:rsidRDefault="004A7BA9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Добычей драгоценных металлов является процесс извлечения драгоценных металлов из коренных (рудных), россыпных и техногенных месторождений с получением концентратов и других полупродуктов, содержащих драгоценные металлы.</w:t>
      </w:r>
    </w:p>
    <w:p w:rsidR="004A7BA9" w:rsidRPr="00F63A5C" w:rsidRDefault="004A7BA9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Производство драгоценных металлов определяется законодательством как извлечение драгоценных металлов из добытых комплексных руд, концентратов и других полупродуктов, содержащих драгоценные металлы, а</w:t>
      </w:r>
      <w:r w:rsidR="00B316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также из лома и отходов, содержащих драгоценные металлы; аффинаж драгоценных металлов. </w:t>
      </w:r>
    </w:p>
    <w:p w:rsidR="004A7BA9" w:rsidRPr="00F63A5C" w:rsidRDefault="004A7BA9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Аффинаж драгоценных металлов - это процесс очистки извлеченных драгоценных металлов от примесей и сопутствующих компонентов, доведение драгоценных металлов до качества, соответствующего государственным стандартам и техническим условиям, действующим на территории Российской Федерации, или международным стандартам. </w:t>
      </w:r>
    </w:p>
    <w:p w:rsidR="004A7BA9" w:rsidRPr="00F63A5C" w:rsidRDefault="004A7BA9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 соответствии с Федеральным законом «О драгоценных металлах и драгоценных камнях» добытые из недр драгоценные металлы, исключая уникальные самородки, подлежат аффинажу. </w:t>
      </w:r>
    </w:p>
    <w:p w:rsidR="004A7BA9" w:rsidRPr="00F63A5C" w:rsidRDefault="004A7BA9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Перечень организаций, имеющих право осуществлять аффинаж драгоценных металлов, устанавливается Правительством РФ (Приложение 1). Аффинажные организации должны обеспечивать максимально полное извлечение драгоценных металлов из сырья в соответствии с технологическими нормативами. </w:t>
      </w:r>
    </w:p>
    <w:p w:rsidR="008E4974" w:rsidRPr="00F63A5C" w:rsidRDefault="008E4974" w:rsidP="00C94EDC">
      <w:pPr>
        <w:pStyle w:val="a7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 разведанным запасам золота Россия занимает 4-е место в мире (после ЮАР</w:t>
      </w:r>
      <w:r w:rsidR="007F1079" w:rsidRPr="00F63A5C">
        <w:rPr>
          <w:sz w:val="28"/>
          <w:szCs w:val="28"/>
        </w:rPr>
        <w:t>, США и Канады) и первое место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среди стран СНГ. Россыпи составляют 20</w:t>
      </w:r>
      <w:r w:rsidR="007F1079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% запасов, коренные месторождения - 52 %, комплексные </w:t>
      </w:r>
      <w:r w:rsidR="007F1079" w:rsidRPr="00F63A5C">
        <w:rPr>
          <w:sz w:val="28"/>
          <w:szCs w:val="28"/>
        </w:rPr>
        <w:t>–</w:t>
      </w:r>
      <w:r w:rsidRPr="00F63A5C">
        <w:rPr>
          <w:sz w:val="28"/>
          <w:szCs w:val="28"/>
        </w:rPr>
        <w:t xml:space="preserve"> 28</w:t>
      </w:r>
      <w:r w:rsidR="007F1079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%.</w:t>
      </w:r>
    </w:p>
    <w:p w:rsidR="008E4974" w:rsidRPr="00F63A5C" w:rsidRDefault="007F1079" w:rsidP="00C94EDC">
      <w:pPr>
        <w:pStyle w:val="a7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таблице 2.1 приведены данные о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состоянии разведенных запасов и добыче золота на территории СНГ.</w:t>
      </w:r>
      <w:r w:rsidR="008E4974" w:rsidRPr="00F63A5C">
        <w:rPr>
          <w:sz w:val="28"/>
          <w:szCs w:val="28"/>
        </w:rPr>
        <w:t xml:space="preserve"> </w:t>
      </w:r>
    </w:p>
    <w:p w:rsidR="00B31641" w:rsidRPr="00F63A5C" w:rsidRDefault="00B31641" w:rsidP="00C94EDC">
      <w:pPr>
        <w:pStyle w:val="a7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74" w:rsidRPr="00F63A5C" w:rsidRDefault="007F1079" w:rsidP="00C94EDC">
      <w:pPr>
        <w:pStyle w:val="a7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Таблица 2.1 – </w:t>
      </w:r>
      <w:r w:rsidR="008E4974" w:rsidRPr="00F63A5C">
        <w:rPr>
          <w:sz w:val="28"/>
          <w:szCs w:val="28"/>
        </w:rPr>
        <w:t xml:space="preserve">Современное состояние </w:t>
      </w:r>
      <w:r w:rsidRPr="00F63A5C">
        <w:rPr>
          <w:sz w:val="28"/>
          <w:szCs w:val="28"/>
        </w:rPr>
        <w:t>запасов и добычи в странах СНГ</w:t>
      </w:r>
      <w:r w:rsidR="008E4974" w:rsidRPr="00F63A5C">
        <w:rPr>
          <w:sz w:val="28"/>
          <w:szCs w:val="28"/>
        </w:rPr>
        <w:t xml:space="preserve"> </w:t>
      </w:r>
    </w:p>
    <w:tbl>
      <w:tblPr>
        <w:tblW w:w="4712" w:type="pct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40"/>
        <w:gridCol w:w="2820"/>
        <w:gridCol w:w="2959"/>
      </w:tblGrid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Страны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Запасы</w:t>
            </w:r>
            <w:r w:rsidR="007F1079" w:rsidRPr="008C51E4">
              <w:rPr>
                <w:sz w:val="20"/>
                <w:szCs w:val="20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Добыча</w:t>
            </w:r>
            <w:r w:rsidR="007F1079" w:rsidRPr="008C51E4">
              <w:rPr>
                <w:sz w:val="20"/>
                <w:szCs w:val="20"/>
              </w:rPr>
              <w:t>, %</w:t>
            </w:r>
          </w:p>
        </w:tc>
      </w:tr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40,19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50,59</w:t>
            </w:r>
          </w:p>
        </w:tc>
      </w:tr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Казахстан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9,38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3,94</w:t>
            </w:r>
          </w:p>
        </w:tc>
      </w:tr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Узбекистан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26,79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35,18</w:t>
            </w:r>
          </w:p>
        </w:tc>
      </w:tr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Таджикистан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1,87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1,11</w:t>
            </w:r>
          </w:p>
        </w:tc>
      </w:tr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Киргизия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5,36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8,2</w:t>
            </w:r>
          </w:p>
        </w:tc>
      </w:tr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Армения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2,28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0,33</w:t>
            </w:r>
          </w:p>
        </w:tc>
      </w:tr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Азербайджан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н.д.</w:t>
            </w:r>
          </w:p>
        </w:tc>
      </w:tr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Грузия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0,33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0,65</w:t>
            </w:r>
          </w:p>
        </w:tc>
      </w:tr>
      <w:tr w:rsidR="008E4974" w:rsidRPr="008C51E4" w:rsidTr="008C51E4">
        <w:trPr>
          <w:trHeight w:val="382"/>
        </w:trPr>
        <w:tc>
          <w:tcPr>
            <w:tcW w:w="1796" w:type="pct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Украина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0,27</w:t>
            </w:r>
          </w:p>
        </w:tc>
        <w:tc>
          <w:tcPr>
            <w:tcW w:w="0" w:type="auto"/>
            <w:shd w:val="clear" w:color="auto" w:fill="auto"/>
          </w:tcPr>
          <w:p w:rsidR="008E4974" w:rsidRPr="008C51E4" w:rsidRDefault="008E4974" w:rsidP="008C51E4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н.д.</w:t>
            </w:r>
          </w:p>
        </w:tc>
      </w:tr>
    </w:tbl>
    <w:p w:rsidR="008E4974" w:rsidRPr="00F63A5C" w:rsidRDefault="008E4974" w:rsidP="00C94EDC">
      <w:pPr>
        <w:pStyle w:val="a7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4974" w:rsidRPr="00F63A5C" w:rsidRDefault="008E497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Анализ российской минерально-сырьевой базы золота и золотодобычи показывает, что: </w:t>
      </w:r>
    </w:p>
    <w:p w:rsidR="008E4974" w:rsidRPr="00F63A5C" w:rsidRDefault="0071374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1)</w:t>
      </w:r>
      <w:r w:rsidR="008E4974" w:rsidRPr="00F63A5C">
        <w:rPr>
          <w:sz w:val="28"/>
          <w:szCs w:val="28"/>
        </w:rPr>
        <w:t xml:space="preserve"> В настоящее время Россия является единственной в мире страной со значительной добычей золота (более 100 тонн), осуществляемой на :</w:t>
      </w:r>
      <w:r w:rsidRPr="00F63A5C">
        <w:rPr>
          <w:sz w:val="28"/>
          <w:szCs w:val="28"/>
        </w:rPr>
        <w:t xml:space="preserve"> </w:t>
      </w:r>
      <w:r w:rsidR="008E4974" w:rsidRPr="00F63A5C">
        <w:rPr>
          <w:sz w:val="28"/>
          <w:szCs w:val="28"/>
        </w:rPr>
        <w:t>0</w:t>
      </w:r>
      <w:r w:rsidRPr="00F63A5C">
        <w:rPr>
          <w:sz w:val="28"/>
          <w:szCs w:val="28"/>
        </w:rPr>
        <w:t xml:space="preserve"> </w:t>
      </w:r>
      <w:r w:rsidR="008E4974" w:rsidRPr="00F63A5C">
        <w:rPr>
          <w:sz w:val="28"/>
          <w:szCs w:val="28"/>
        </w:rPr>
        <w:t>% из россыпных</w:t>
      </w:r>
      <w:r w:rsidR="00DC2FD1" w:rsidRPr="00F63A5C">
        <w:rPr>
          <w:sz w:val="28"/>
          <w:szCs w:val="28"/>
        </w:rPr>
        <w:t xml:space="preserve"> </w:t>
      </w:r>
      <w:r w:rsidR="008E4974" w:rsidRPr="00F63A5C">
        <w:rPr>
          <w:sz w:val="28"/>
          <w:szCs w:val="28"/>
        </w:rPr>
        <w:t xml:space="preserve">месторождений. В тоже время ресурсный потенциал россыпей за более чем двухсотлетний период освоения в значительной степени исчерпан, обеспеченность добычи разведанными запасами россыпей составляет не более 10 лет. </w:t>
      </w:r>
    </w:p>
    <w:p w:rsidR="008E4974" w:rsidRPr="00F63A5C" w:rsidRDefault="0071374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2)</w:t>
      </w:r>
      <w:r w:rsidR="008E4974" w:rsidRPr="00F63A5C">
        <w:rPr>
          <w:sz w:val="28"/>
          <w:szCs w:val="28"/>
        </w:rPr>
        <w:t xml:space="preserve"> Ресурсы россыпного </w:t>
      </w:r>
      <w:r w:rsidR="00FA65D5" w:rsidRPr="00F63A5C">
        <w:rPr>
          <w:sz w:val="28"/>
          <w:szCs w:val="28"/>
        </w:rPr>
        <w:t>золота рассредоточены почти в 4000</w:t>
      </w:r>
      <w:r w:rsidR="008E4974" w:rsidRPr="00F63A5C">
        <w:rPr>
          <w:sz w:val="28"/>
          <w:szCs w:val="28"/>
        </w:rPr>
        <w:t xml:space="preserve"> мелких объектах на огромной территории от Урала до Камчатки. </w:t>
      </w:r>
    </w:p>
    <w:p w:rsidR="008E4974" w:rsidRPr="00F63A5C" w:rsidRDefault="0071374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3)</w:t>
      </w:r>
      <w:r w:rsidR="008E4974" w:rsidRPr="00F63A5C">
        <w:rPr>
          <w:sz w:val="28"/>
          <w:szCs w:val="28"/>
        </w:rPr>
        <w:t xml:space="preserve"> Лишь 40</w:t>
      </w:r>
      <w:r w:rsidRPr="00F63A5C">
        <w:rPr>
          <w:sz w:val="28"/>
          <w:szCs w:val="28"/>
        </w:rPr>
        <w:t xml:space="preserve"> </w:t>
      </w:r>
      <w:r w:rsidR="008E4974" w:rsidRPr="00F63A5C">
        <w:rPr>
          <w:sz w:val="28"/>
          <w:szCs w:val="28"/>
        </w:rPr>
        <w:t xml:space="preserve">% добычи приходится на коренные месторождения с запасами, обеспечивающими ее современный уровень на 100 лет. </w:t>
      </w:r>
    </w:p>
    <w:p w:rsidR="008E4974" w:rsidRPr="00F63A5C" w:rsidRDefault="0071374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4)</w:t>
      </w:r>
      <w:r w:rsidR="008E4974" w:rsidRPr="00F63A5C">
        <w:rPr>
          <w:sz w:val="28"/>
          <w:szCs w:val="28"/>
        </w:rPr>
        <w:t xml:space="preserve"> Попутная добыча из комплексных руд составляет примерно 20</w:t>
      </w:r>
      <w:r w:rsidRPr="00F63A5C">
        <w:rPr>
          <w:sz w:val="28"/>
          <w:szCs w:val="28"/>
        </w:rPr>
        <w:t xml:space="preserve"> </w:t>
      </w:r>
      <w:r w:rsidR="008E4974" w:rsidRPr="00F63A5C">
        <w:rPr>
          <w:sz w:val="28"/>
          <w:szCs w:val="28"/>
        </w:rPr>
        <w:t xml:space="preserve">% и полностью зависит от объема производства цветных металлов. </w:t>
      </w:r>
    </w:p>
    <w:p w:rsidR="008E4974" w:rsidRPr="00F63A5C" w:rsidRDefault="0071374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5)</w:t>
      </w:r>
      <w:r w:rsidR="008E4974" w:rsidRPr="00F63A5C">
        <w:rPr>
          <w:sz w:val="28"/>
          <w:szCs w:val="28"/>
        </w:rPr>
        <w:t xml:space="preserve"> Около 75</w:t>
      </w:r>
      <w:r w:rsidRPr="00F63A5C">
        <w:rPr>
          <w:sz w:val="28"/>
          <w:szCs w:val="28"/>
        </w:rPr>
        <w:t xml:space="preserve"> </w:t>
      </w:r>
      <w:r w:rsidR="008E4974" w:rsidRPr="00F63A5C">
        <w:rPr>
          <w:sz w:val="28"/>
          <w:szCs w:val="28"/>
        </w:rPr>
        <w:t xml:space="preserve">% минерально-сырьевого потенциала золота (запасы и прогнозные ресурсы) России находится в неблагоприятных районах Сибири и Дальнего Востока, реализация его требует крупных инвестиций. </w:t>
      </w:r>
    </w:p>
    <w:p w:rsidR="008E4974" w:rsidRPr="00F63A5C" w:rsidRDefault="0071374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6)</w:t>
      </w:r>
      <w:r w:rsidR="008E4974" w:rsidRPr="00F63A5C">
        <w:rPr>
          <w:sz w:val="28"/>
          <w:szCs w:val="28"/>
        </w:rPr>
        <w:t xml:space="preserve"> Производственные мощности старых рудников требуют реконструкции, технико-технологического обновления. </w:t>
      </w:r>
    </w:p>
    <w:p w:rsidR="008E4974" w:rsidRPr="00F63A5C" w:rsidRDefault="008E497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Решение приоритетных проблем по воспроизводству минерально-сырьевой базы зависит от объема инвестиций на геологоразведочные работы и всех источников финансирования. В </w:t>
      </w:r>
      <w:r w:rsidR="00713741" w:rsidRPr="00F63A5C">
        <w:rPr>
          <w:sz w:val="28"/>
          <w:szCs w:val="28"/>
        </w:rPr>
        <w:t xml:space="preserve">90-е </w:t>
      </w:r>
      <w:r w:rsidRPr="00F63A5C">
        <w:rPr>
          <w:sz w:val="28"/>
          <w:szCs w:val="28"/>
        </w:rPr>
        <w:t>гг.</w:t>
      </w:r>
      <w:r w:rsidR="00713741" w:rsidRPr="00F63A5C">
        <w:rPr>
          <w:sz w:val="28"/>
          <w:szCs w:val="28"/>
        </w:rPr>
        <w:t xml:space="preserve"> ХХ в.</w:t>
      </w:r>
      <w:r w:rsidRPr="00F63A5C">
        <w:rPr>
          <w:sz w:val="28"/>
          <w:szCs w:val="28"/>
        </w:rPr>
        <w:t xml:space="preserve"> объемы геологоразведочных работ на золото снизились до уровня 60-х годов, что привело к резкому уменьшению прироста разведанных запасов. В 2000 г. в России было произведено</w:t>
      </w:r>
      <w:r w:rsidR="00713741" w:rsidRPr="00F63A5C">
        <w:rPr>
          <w:sz w:val="28"/>
          <w:szCs w:val="28"/>
        </w:rPr>
        <w:t xml:space="preserve"> всего</w:t>
      </w:r>
      <w:r w:rsidRPr="00F63A5C">
        <w:rPr>
          <w:sz w:val="28"/>
          <w:szCs w:val="28"/>
        </w:rPr>
        <w:t xml:space="preserve"> 143 т золота</w:t>
      </w:r>
      <w:r w:rsidR="00713741" w:rsidRPr="00F63A5C">
        <w:rPr>
          <w:sz w:val="28"/>
          <w:szCs w:val="28"/>
        </w:rPr>
        <w:t>,</w:t>
      </w:r>
      <w:r w:rsidRPr="00F63A5C">
        <w:rPr>
          <w:sz w:val="28"/>
          <w:szCs w:val="28"/>
        </w:rPr>
        <w:t xml:space="preserve"> </w:t>
      </w:r>
      <w:r w:rsidR="00713741" w:rsidRPr="00F63A5C">
        <w:rPr>
          <w:sz w:val="28"/>
          <w:szCs w:val="28"/>
        </w:rPr>
        <w:t xml:space="preserve">без попутного извлечения – </w:t>
      </w:r>
      <w:r w:rsidRPr="00F63A5C">
        <w:rPr>
          <w:sz w:val="28"/>
          <w:szCs w:val="28"/>
        </w:rPr>
        <w:t>131 т. Доля добытого рудного золота выросла до 41</w:t>
      </w:r>
      <w:r w:rsidR="007137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% в общем объеме золотодобычи и в ближайшие годы эта тенденция закрепится. Основная добыча и производство золота осуществляются в Магаданской области, Красноярском крае, Республике Саха (Якутия), Иркутской области, Хабаровском крае. Республике Бурятия, Чукотском автономном округе, Амурской, Свердловской и Читинской областях.</w:t>
      </w:r>
      <w:r w:rsidR="00DC2FD1" w:rsidRPr="00F63A5C">
        <w:rPr>
          <w:sz w:val="28"/>
          <w:szCs w:val="28"/>
        </w:rPr>
        <w:t xml:space="preserve"> </w:t>
      </w:r>
    </w:p>
    <w:p w:rsidR="008E4974" w:rsidRPr="00F63A5C" w:rsidRDefault="008E497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золотодобывающей промышленности России за последнее десятилетие произошли значительные структурные изменения</w:t>
      </w:r>
      <w:r w:rsidR="00713741" w:rsidRPr="00F63A5C">
        <w:rPr>
          <w:sz w:val="28"/>
          <w:szCs w:val="28"/>
        </w:rPr>
        <w:t>. В</w:t>
      </w:r>
      <w:r w:rsidRPr="00F63A5C">
        <w:rPr>
          <w:sz w:val="28"/>
          <w:szCs w:val="28"/>
        </w:rPr>
        <w:t xml:space="preserve"> настоящее время уже можно говорить о создании в России национальных золотодобывающих компаний, действующих либо потенциальных участников долгосрочных инвестиций. Таким</w:t>
      </w:r>
      <w:r w:rsidR="00FA65D5" w:rsidRPr="00F63A5C">
        <w:rPr>
          <w:sz w:val="28"/>
          <w:szCs w:val="28"/>
        </w:rPr>
        <w:t>и компаниями являются ОАО «</w:t>
      </w:r>
      <w:r w:rsidRPr="00F63A5C">
        <w:rPr>
          <w:sz w:val="28"/>
          <w:szCs w:val="28"/>
        </w:rPr>
        <w:t>О</w:t>
      </w:r>
      <w:r w:rsidR="00FA65D5" w:rsidRPr="00F63A5C">
        <w:rPr>
          <w:sz w:val="28"/>
          <w:szCs w:val="28"/>
        </w:rPr>
        <w:t>молонская золоторудная компания» и ОАО «Бурятзолото», ЗАО «Артель старателей «Полюс», ООО «Многовершинное», ОАО «</w:t>
      </w:r>
      <w:r w:rsidRPr="00F63A5C">
        <w:rPr>
          <w:sz w:val="28"/>
          <w:szCs w:val="28"/>
        </w:rPr>
        <w:t>Межрегиональное научн</w:t>
      </w:r>
      <w:r w:rsidR="00FA65D5" w:rsidRPr="00F63A5C">
        <w:rPr>
          <w:sz w:val="28"/>
          <w:szCs w:val="28"/>
        </w:rPr>
        <w:t>о-производственное объединение «Полиметалл»</w:t>
      </w:r>
      <w:r w:rsidRPr="00F63A5C">
        <w:rPr>
          <w:sz w:val="28"/>
          <w:szCs w:val="28"/>
        </w:rPr>
        <w:t xml:space="preserve"> и другие. </w:t>
      </w:r>
    </w:p>
    <w:p w:rsidR="008E4974" w:rsidRPr="00F63A5C" w:rsidRDefault="00FA65D5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 данным Союза золотопромышленников РФ Россия в 1 полугодии 2006 года снизила производство золота на 0,4% по сравнению с соответствующим периодом прошлого года - до 101 тонны 692,4 кг. При этом добыча золота снизилась на 1,3% - до 90 тонн 852,8 кг.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Попутное производство увеличилось на 13,7% - до 7 тонн 941,9 кг, вторичное - упало на 5,5%, до 2 тонн 897,7 кг. Увеличивают добычу золота, прежде всего, Красноярский край и республика Якутия, Свердловская, Амурская и Камчатская области. Спад золотодобычи продолжается в Магаданской и Иркутской областях, Хабаровском крае и республике Бурятия. Среди предприятий рост добычи обеспечили ОАО «Полюс Золото», Highland Gold, «Полиметалл». В целом добыча из коренных месторождений за 8 месяцев выросла на 1,3 тонны, добыча россыпного золота - упала на 2,5 тонны, или на 6% по сравнению с соответствующим периодом прошлого года.</w:t>
      </w:r>
    </w:p>
    <w:p w:rsidR="000E6343" w:rsidRPr="00F63A5C" w:rsidRDefault="000E6343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6343" w:rsidRPr="00F63A5C" w:rsidRDefault="006B2D28" w:rsidP="00C94EDC">
      <w:pPr>
        <w:tabs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b/>
          <w:bCs/>
          <w:sz w:val="28"/>
          <w:szCs w:val="28"/>
        </w:rPr>
        <w:t>2.2</w:t>
      </w:r>
      <w:r w:rsidR="00DC2FD1" w:rsidRPr="00F63A5C">
        <w:rPr>
          <w:b/>
          <w:bCs/>
          <w:sz w:val="28"/>
          <w:szCs w:val="28"/>
        </w:rPr>
        <w:t xml:space="preserve"> </w:t>
      </w:r>
      <w:r w:rsidRPr="00F63A5C">
        <w:rPr>
          <w:b/>
          <w:bCs/>
          <w:sz w:val="28"/>
          <w:szCs w:val="28"/>
        </w:rPr>
        <w:t>Внутренний рынок</w:t>
      </w:r>
      <w:r w:rsidR="000E6343" w:rsidRPr="00F63A5C">
        <w:rPr>
          <w:b/>
          <w:bCs/>
          <w:sz w:val="28"/>
          <w:szCs w:val="28"/>
        </w:rPr>
        <w:t xml:space="preserve"> драгоценных металлов в России </w:t>
      </w:r>
    </w:p>
    <w:p w:rsidR="004652E0" w:rsidRPr="00F63A5C" w:rsidRDefault="004652E0" w:rsidP="00C94EDC">
      <w:pPr>
        <w:spacing w:line="360" w:lineRule="auto"/>
        <w:ind w:firstLine="709"/>
        <w:jc w:val="both"/>
        <w:rPr>
          <w:sz w:val="28"/>
          <w:szCs w:val="28"/>
        </w:rPr>
      </w:pPr>
    </w:p>
    <w:p w:rsidR="009A5C64" w:rsidRPr="00F63A5C" w:rsidRDefault="008E497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Понятие рынок драгоценных металлов и драгоценных камней впервые появилось в отечественной практике в 1993 году в связи с выходом Указа Президента РФ №2148 от 16 декабря 1993 года «О развитии рынка драгоценных металлов и драгоценных камней в Российской Федерации».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Рынок драгоценных металлов, как и любой другой рынок, предполагает определенную институциональную и функциональную структуру. </w:t>
      </w:r>
      <w:r w:rsidR="004652E0" w:rsidRPr="00F63A5C">
        <w:rPr>
          <w:sz w:val="28"/>
          <w:szCs w:val="28"/>
        </w:rPr>
        <w:t>Российский рынок можно представить в виде первичного и вторичного рынков драгоценных металлов</w:t>
      </w:r>
      <w:r w:rsidR="00DC2FD1" w:rsidRPr="00F63A5C">
        <w:rPr>
          <w:sz w:val="28"/>
          <w:szCs w:val="28"/>
        </w:rPr>
        <w:t xml:space="preserve">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Деление рынка драгоценных металлов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на первичный и вторичный обусловлено, прежде всего, спецификой его функционирования, которая определяется составом участников и объектом сделок. Наиболее развиты сегменты первичного рынка. Это подтверждается фактическим отсутствием проблем с реализацией продукции добывающей и перерабатывающей промышленности. На вторичном рынке наибольшее развитие получили межбанковский, оптовый и экспортный рынки. В стадии развития находится розничный сектор, а биржевой только формируется.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 Участники первичного рынка драгоценных металлов – это субъекты добычи (производства) металлов (за исключением перерабатывающих предприятий, которые не являются самостоятельными участниками рынка), институциональные инвесторы и промышленные потребители. Субъекты добычи и производства драгметаллов представлены на рынке предприятиями золотоплатиновой промышленности. В качестве институциональных инвесторов выступают государственные органы в лице Гохрана России, уполномоченных органов исполнительной власти субъектов Российской Федерации и Банка России, специально уполномоченные банки. Промышленные потребители – российские и иностранные юридические лица. Объектом операций и сделок на первичном рынке выступает, как правило, металл в физической форме (слитки, порошки, гранулы, прокат) – первичный металл, добытый из недр, а также полученный в ходе переработки вторичного сырья (лома и отходов).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Первичный рынок в настоящее время может быть представлен тремя секторами: прямой внутренний, посреднический внутренний и прямой экспортный. Такое деление обусловлено возможностью участников рынка приобретать драгоценные металлы непосредственно у субъектов добычи и производства металлов. </w:t>
      </w:r>
    </w:p>
    <w:p w:rsidR="004652E0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Субъектами прямого первичного рынка выступают государственные органы, за исключением Банка России, специально уполномоченные банки и промышленные предприятия, так как они в соответствии с действующим законодательством могут напрямую приобретать металлы у производителей с целью создания стратегических и промышленных запасов. Кроме того, они могут использовать драгоценные металлы для проведения операций на внешнем и внутреннем рынках (например, для получения займа). Названные банки приобретают металлы для формирования собственных активов и их реализации на вторичном рынке, а также выполняют клиентские поручения.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Промышленные потребители могут приобретать драгоценные металлы непосредственно у субъектов добычи (производства), однако на практике это происходит редко. В основном они покупают металл на вторичном рынке. Круг промышленных потребителей достаточно широк и зависит, прежде всего, от вида потребляемого металла. Увеличение промышленного потребления драгоценных металлов и выпуск готовой продукции с целью ее дальнейшей реализации на внутреннем и внешнем рынках будут способствовать решению важной проблемы современного периода – уходу страны от сырьевой направленности.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Субъект посреднического первичного рынка – Банк России, что объясняется следующим обстоятельством: законодательно он не имеет право проводить операции напрямую с производителями металлов и свои права на покупку может реализовать только через посредничество специально уполномоченных банков. Приобретенные драгоценные металлы Банк России направляет на формирование золотых резервов страны, на чеканку монет с последующей их реализацией коммерческим банкам, а также на операции, осуществляемые на внешнем и внутреннем рынках. </w:t>
      </w:r>
    </w:p>
    <w:p w:rsidR="004652E0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Появление третьего сектора обусловлено возможностью добывающих компаний самостоятельно экспортировать драгметаллы, поэтому субъектами прямого экспортного рынка выступают иностранные юридические лица. 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Динамичное развитие всех сегментов вторичного рынка драгоценных металлов, несомненно, способствует развитию рынка в целом и имеет важное значение для экономики страны. Вторичный рынок представлен более широким кругом участников по сравнению с первичным рынком: практически, это все субъекты первичного рынка (за исключением субъектов добычи и производства), промышленные потребители, институциональные и частные инвесторы. Объектом сделок вторичного рынка могут выступать металлы не только в физической форме (слитки, монеты и т.д.), но и в обезличенном виде (обезличенные металлические счета, ценные бумаги), что позволяет значительно расширить диапазон деятельности участников рынка. Ограниченность финансовых инструментов, используемых в настоящее время на этом рынке, значительно сужает его объемы. Поэтому возможности безналичного обращения металлов могут существенным образом способствовать как увеличению внутреннего спроса на металлы, так и более динамичному развитию рынка в целом.</w:t>
      </w:r>
      <w:r w:rsidR="00DC2FD1" w:rsidRPr="00F63A5C">
        <w:rPr>
          <w:sz w:val="28"/>
          <w:szCs w:val="28"/>
        </w:rPr>
        <w:t xml:space="preserve"> </w:t>
      </w:r>
    </w:p>
    <w:p w:rsidR="009A5C64" w:rsidRPr="00F63A5C" w:rsidRDefault="004652E0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О</w:t>
      </w:r>
      <w:r w:rsidR="009A5C64" w:rsidRPr="00F63A5C">
        <w:rPr>
          <w:sz w:val="28"/>
          <w:szCs w:val="28"/>
        </w:rPr>
        <w:t xml:space="preserve">сновная задача вторичного рынка – формирование внутреннего спроса на драгоценные металлы. В настоящее время внутреннее предложение по всем видам металлов значительно превышает спрос, что является главной проблемой в развитии самого рынка и требует скорейшего решения. В структуре вторичного рынка драгоценных металлов можно выделить следующие сегменты: межбанковский, оптовый, розничный, биржевой и экспортный рынки.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Наиболее активно в структуре вторичного рынка развивается межбанковский рынок, субъектами которого выступают коммерческие банки и Банк России, а объектом</w:t>
      </w:r>
      <w:r w:rsidR="00B316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– драгоценные м</w:t>
      </w:r>
      <w:r w:rsidR="004652E0" w:rsidRPr="00F63A5C">
        <w:rPr>
          <w:sz w:val="28"/>
          <w:szCs w:val="28"/>
        </w:rPr>
        <w:t xml:space="preserve">еталлы в форме слитков и монет. </w:t>
      </w:r>
      <w:r w:rsidRPr="00F63A5C">
        <w:rPr>
          <w:sz w:val="28"/>
          <w:szCs w:val="28"/>
        </w:rPr>
        <w:t>Здесь с использованием металлов могут проводиться различные виды операций: кассовые (текущие) операции, срочные операции, типа «своп», депозитные операции и т.д.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Выделение оптового рынка в структуре вторичного обусловлено составом участников – промышленными потребителями, которые представлены предприятиями среднего и малого бизнеса, а также предпринимателями без образования юридического лица, которые используют драгоценные металлы для изготовления своей продукции. Субъектами оптового рынка являются и институциональные инвесторы. Для расширения их состава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можно привлекать инвестиционные и страховые компании, пенсионные фонды и т.п., которые, мобилизуя значительные средства юридических и физических лиц на достаточно продолжительный срок, могли бы сыграть существенную роль в развитии рынка.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К субъектам розничного рынка драгоценных металлов относятся частные инвесторы, тезавраторы и спекулянты, у которых цели совершения операций с металлами различны: тезаврация, инвестирование, получение прибыли, хеджирование, использование в качестве сувенира, оригинального подарка и т.д.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Попытки организации биржевой торговли предпринимались неоднократно, однако до сих ни один из имеющихся проектов не реализован, несмотря на то, что развитие биржевого рынка может дать только положительный эффект: прежде всего повысится ликвидность финансовых активов в драгоценных металлах, что, в свою очередь, будет способствовать повышению внутреннего спроса. Объектами торговли могут выступать металлы в физической (наличной) форме – слитки, монеты, а также в «бумажной» (обезличенной) форме – металлические счета, ценные бумаги.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Субъектами экспортного сегмента вторичного рынка в основном выступают коммерческие банки и промышленные предприятия, в отдельных случаях – государственные органы, включая Банк России. Объекты торговли – это металлы в физической форме (слитки, монеты), а также продукция промышленных предприятий.</w:t>
      </w:r>
    </w:p>
    <w:p w:rsidR="000E6343" w:rsidRPr="00F63A5C" w:rsidRDefault="000E6343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6343" w:rsidRPr="00F63A5C" w:rsidRDefault="005A558F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b/>
          <w:bCs/>
          <w:sz w:val="28"/>
          <w:szCs w:val="28"/>
        </w:rPr>
        <w:t>2.3</w:t>
      </w:r>
      <w:r w:rsidR="000E6343" w:rsidRPr="00F63A5C">
        <w:rPr>
          <w:b/>
          <w:bCs/>
          <w:sz w:val="28"/>
          <w:szCs w:val="28"/>
        </w:rPr>
        <w:t xml:space="preserve"> Операции российских банков с драгоценными металлами</w:t>
      </w:r>
    </w:p>
    <w:p w:rsidR="006B2D28" w:rsidRPr="00F63A5C" w:rsidRDefault="006B2D2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8FF" w:rsidRPr="00F63A5C" w:rsidRDefault="008D58F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соответствии с внутренними нормативно-правовыми актами российские банки могут совершать практически все принятые международной практикой операции и сделки с золотом, серебром, платиной (с 1998 г.) и палладием (с 2000 г.) на основании выдаваемых Банком России лицензий. При этом некоторые виды деятельности они могут проводить и при отсутствии лицензии. Также на Банк России возложена обязанность устанавливать правила проведения банковских операций согласно п. 5 ст. 7 Федерального закона от 10.07.2002 № 86-ФЗ.</w:t>
      </w:r>
    </w:p>
    <w:p w:rsidR="008D58FF" w:rsidRPr="00F63A5C" w:rsidRDefault="008D58F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При наличии лицензии на совершение операций с драгоценными металлами банкам предоставлено право: </w:t>
      </w:r>
    </w:p>
    <w:p w:rsidR="008D58FF" w:rsidRPr="00F63A5C" w:rsidRDefault="008D58F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привлекать драгоценные металлы во вклады (до востребования и на определенный срок) от физических и юридических лиц;</w:t>
      </w:r>
    </w:p>
    <w:p w:rsidR="008D58FF" w:rsidRPr="00F63A5C" w:rsidRDefault="008D58F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размещать драгоценные металлы от своего имени и за свой счет на депозитные счета, открытые в других банках;</w:t>
      </w:r>
    </w:p>
    <w:p w:rsidR="008D58FF" w:rsidRPr="00F63A5C" w:rsidRDefault="008D58F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предоставлять и получать займы в драгоценных металлах либо под их залог;</w:t>
      </w:r>
    </w:p>
    <w:p w:rsidR="008D58FF" w:rsidRPr="00F63A5C" w:rsidRDefault="008D58F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осуществлять различные виды сделок как за свой счет, так и за счет клиента;</w:t>
      </w:r>
    </w:p>
    <w:p w:rsidR="008D58FF" w:rsidRPr="00F63A5C" w:rsidRDefault="008D58F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проводить экспортно-импортные операции. </w:t>
      </w:r>
    </w:p>
    <w:p w:rsidR="008D58FF" w:rsidRPr="00F63A5C" w:rsidRDefault="008D58F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Независимо от наличия лицензии на совершение операций с драгоценными металлами кредитные организации вправе принимать драгоценные металлы в качестве обеспечения исполнения обязательств юридических и физических лиц (резидентов и нерезидентов), а также предоставлять названным лицам услуги по хранению и транспортировке драгоценных металлов.</w:t>
      </w:r>
    </w:p>
    <w:p w:rsidR="008D58FF" w:rsidRPr="00F63A5C" w:rsidRDefault="008D58F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Рост активности со стороны российских коммерческих банков по использованию драгоценных металлов в банковской практике обусловлен, прежде всего, потребностью в расширении банковского бизнеса, увеличении клиентской базы, в диверсификации инвестиционных рисков. Кроме того, банки, совершающие операции с драгоценными металлами, значительно способствуют повышению своего имиджа, особенно при развитии отношений на международном рынке.</w:t>
      </w:r>
    </w:p>
    <w:p w:rsidR="006B2D28" w:rsidRPr="00F63A5C" w:rsidRDefault="006B2D2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 России допускается обращение драгоценных металлов в виде: </w:t>
      </w:r>
    </w:p>
    <w:p w:rsidR="006B2D28" w:rsidRPr="00F63A5C" w:rsidRDefault="006B2D2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1) Слитков драгоценных металлов, которые изготавливаются и маркируются российскими (до 1992 года советскими) аффинажными предприятиями, в соответствии с действующими государственными и отраслевыми стандартами. Слитки выпускаются - стандартные (банковские) и мерные. </w:t>
      </w:r>
    </w:p>
    <w:p w:rsidR="006B2D28" w:rsidRPr="00F63A5C" w:rsidRDefault="006B2D2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2) Порошков драгоценных металлов - металлов платиновой группы в виде порошкообразной субстанции с содержанием в ней химически чистого основного металла не менее 99,90% лигатурной массы порошка, упакованной в стеклянные ампулы и пластмассовые банки с маркировкой предприятия -</w:t>
      </w:r>
      <w:r w:rsidR="00B316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изготовителя. </w:t>
      </w:r>
    </w:p>
    <w:p w:rsidR="006B2D28" w:rsidRPr="00F63A5C" w:rsidRDefault="006B2D2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3) Гранул - аффинированного серебра в гранулах, поставляемого в качестве довесков к партиям серебра в стандартных слитках для достижения заданной массы партии. </w:t>
      </w:r>
    </w:p>
    <w:p w:rsidR="006B2D28" w:rsidRPr="00F63A5C" w:rsidRDefault="006B2D2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4) Монет из драгоценных металлов (слитковых и коллекционных), имеющих следующие особенности. Слитковые монеты выпускаются странами, располагающими собственными запасами соответствующих драгоценных металлов. Реализацию этими странами слитковых монетных программ можно рассматривать в качестве одной из мер по повышению эффективности реализации отечественных запасов драгоценных металлов. Невысокий размер премии над стоимостью драгоценных металлов, закладываемой в цену реализации слитковых монет (для золотых, как правило, 2 – 7 %, для серебряных - около 1 дол. США за тройскую унцию), практически исключает возможность выпуска слитковых монетных программ из сырья, приобретаемого за пределами страны-эмитента. Слитковые монеты официально снабжаются статусом законного платежного средства страны-эмитента, что обеспечивает им налоговые и таможенные льготы, как на внутреннем рынке, так и при международных операциях. Коллекционные (памятные) монеты чеканятся небольшими тиражами, имеют более высокую стоимость. Выпуск таких монет доступен практически каждому государству. В настоящий момент в мире насчитывается более 75 стран-эмитентов, которые ежегодно выпускают в обращение около 650 видов слитковых и коллекционных монет из драгоценных металлов. </w:t>
      </w:r>
    </w:p>
    <w:p w:rsidR="006B2D28" w:rsidRPr="00F63A5C" w:rsidRDefault="006B2D2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5) Ювелирных, бытовых изделий из драгоценных металлов и их полуфабрикатов, изготовляемых в основном из сплавов, вследствие нецелесообразности использования чистых драгоценных металлов (высокая стоимость, недостаточная твердость и износостойкость). Количество сплавов велико, и по мере введения новых технологий в производство изделий из драгоценных металлов создаются новые. Сплавы, получившие наибольшее распространение в России, предусмотрены ГОСТом, согласно которому выпускаются полуфабрикаты в виде слитков, листов, лент, полос, фольги, проволоки, профилей и т.д. </w:t>
      </w:r>
    </w:p>
    <w:p w:rsidR="006B2D28" w:rsidRPr="00F63A5C" w:rsidRDefault="006B2D28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6) Законодательством предусмотрены сделки с сертифицированным минеральным и вторичным сырьем драгоценных металлов.</w:t>
      </w:r>
      <w:r w:rsidR="00B316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Повсеместно, начиная от добытых руд до готовых изделий, ведется контроль над содержанием драгоценного металла. Понятие «проба» определяется как количественное содержание драгоценного металла в сплаве. Средством контроля для готовых изделий (ювелирных и бытовых) является пробирное клеймо установленного образца, которое указывает на количество содержащегося в сплаве драгоценного металла. 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последнее время все больше крупных коммерческих банков начали проводить сделки с драгоценными металлами в рамках выданных им Банком России лицензий. Интерес к этому рынку понятен, так как, являясь исконно банковскими операциями, вложения в драгоценные металлы, и особенно в золото, являются надежными, финансовоемкими и обычно достаточно ликвидными.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Операциями, вызывающими наибольший интерес у коммерческих банков на рынке драгоценных металлов, являются покупка золота у добытчиков с возможным авансированием, с последующей продажей его на межбанковском рынке, ювелирам, физическим лицам или за границу.</w:t>
      </w:r>
    </w:p>
    <w:p w:rsidR="005C038D" w:rsidRPr="00F63A5C" w:rsidRDefault="005C038D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таблице 2.2 приведены данные по изменению ценовой конъюнкт</w:t>
      </w:r>
      <w:r w:rsidR="00677F06" w:rsidRPr="00F63A5C">
        <w:rPr>
          <w:sz w:val="28"/>
          <w:szCs w:val="28"/>
        </w:rPr>
        <w:t>уры драгоценных металлов за 2002-2006</w:t>
      </w:r>
      <w:r w:rsidRPr="00F63A5C">
        <w:rPr>
          <w:sz w:val="28"/>
          <w:szCs w:val="28"/>
        </w:rPr>
        <w:t xml:space="preserve"> гг. </w:t>
      </w:r>
    </w:p>
    <w:p w:rsidR="005C038D" w:rsidRPr="00F63A5C" w:rsidRDefault="00B3164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br w:type="page"/>
      </w:r>
      <w:r w:rsidR="005C038D" w:rsidRPr="00F63A5C">
        <w:rPr>
          <w:sz w:val="28"/>
          <w:szCs w:val="28"/>
        </w:rPr>
        <w:t xml:space="preserve">Таблица 2.2 - Изменение ценовой конъюнктуры драгоценных металлов в </w:t>
      </w:r>
      <w:r w:rsidR="00677F06" w:rsidRPr="00F63A5C">
        <w:rPr>
          <w:sz w:val="28"/>
          <w:szCs w:val="28"/>
        </w:rPr>
        <w:t>2002-2006</w:t>
      </w:r>
      <w:r w:rsidR="005C038D" w:rsidRPr="00F63A5C">
        <w:rPr>
          <w:sz w:val="28"/>
          <w:szCs w:val="28"/>
        </w:rPr>
        <w:t xml:space="preserve"> гг.</w:t>
      </w:r>
    </w:p>
    <w:tbl>
      <w:tblPr>
        <w:tblW w:w="4768" w:type="pct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10"/>
        <w:gridCol w:w="1039"/>
        <w:gridCol w:w="1040"/>
        <w:gridCol w:w="1040"/>
        <w:gridCol w:w="1040"/>
        <w:gridCol w:w="1046"/>
        <w:gridCol w:w="1811"/>
      </w:tblGrid>
      <w:tr w:rsidR="005C038D" w:rsidRPr="008C51E4" w:rsidTr="008C51E4">
        <w:tc>
          <w:tcPr>
            <w:tcW w:w="1156" w:type="pct"/>
            <w:vMerge w:val="restar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Вид драгоценного металла</w:t>
            </w:r>
          </w:p>
        </w:tc>
        <w:tc>
          <w:tcPr>
            <w:tcW w:w="2852" w:type="pct"/>
            <w:gridSpan w:val="5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Рост (+) или падение (-) цены, %</w:t>
            </w:r>
          </w:p>
        </w:tc>
        <w:tc>
          <w:tcPr>
            <w:tcW w:w="992" w:type="pct"/>
            <w:vMerge w:val="restar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 xml:space="preserve">Среднее значение за </w:t>
            </w:r>
            <w:r w:rsidR="00677F06" w:rsidRPr="008C51E4">
              <w:rPr>
                <w:sz w:val="20"/>
                <w:szCs w:val="20"/>
              </w:rPr>
              <w:t>2002-2006</w:t>
            </w:r>
            <w:r w:rsidRPr="008C51E4">
              <w:rPr>
                <w:sz w:val="20"/>
                <w:szCs w:val="20"/>
              </w:rPr>
              <w:t xml:space="preserve"> гг, %</w:t>
            </w:r>
          </w:p>
        </w:tc>
      </w:tr>
      <w:tr w:rsidR="005C038D" w:rsidRPr="008C51E4" w:rsidTr="008C51E4">
        <w:tc>
          <w:tcPr>
            <w:tcW w:w="1156" w:type="pct"/>
            <w:vMerge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5C038D" w:rsidRPr="008C51E4" w:rsidRDefault="00677F06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2002</w:t>
            </w:r>
            <w:r w:rsidR="005C038D" w:rsidRPr="008C51E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677F06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2003</w:t>
            </w:r>
            <w:r w:rsidR="005C038D" w:rsidRPr="008C51E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677F06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2004</w:t>
            </w:r>
            <w:r w:rsidR="005C038D" w:rsidRPr="008C51E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677F06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2005</w:t>
            </w:r>
            <w:r w:rsidR="005C038D" w:rsidRPr="008C51E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72" w:type="pct"/>
            <w:shd w:val="clear" w:color="auto" w:fill="auto"/>
          </w:tcPr>
          <w:p w:rsidR="005C038D" w:rsidRPr="008C51E4" w:rsidRDefault="00677F06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2006</w:t>
            </w:r>
            <w:r w:rsidR="005C038D" w:rsidRPr="008C51E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pct"/>
            <w:vMerge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038D" w:rsidRPr="008C51E4" w:rsidTr="008C51E4">
        <w:tc>
          <w:tcPr>
            <w:tcW w:w="1156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золото</w:t>
            </w:r>
          </w:p>
        </w:tc>
        <w:tc>
          <w:tcPr>
            <w:tcW w:w="569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+1,0%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+28,6%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+15,5%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+5,7%</w:t>
            </w:r>
          </w:p>
        </w:tc>
        <w:tc>
          <w:tcPr>
            <w:tcW w:w="572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+6,7%</w:t>
            </w:r>
          </w:p>
        </w:tc>
        <w:tc>
          <w:tcPr>
            <w:tcW w:w="992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+11,5%</w:t>
            </w:r>
          </w:p>
        </w:tc>
      </w:tr>
      <w:tr w:rsidR="005C038D" w:rsidRPr="008C51E4" w:rsidTr="008C51E4">
        <w:tc>
          <w:tcPr>
            <w:tcW w:w="1156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серебро</w:t>
            </w:r>
          </w:p>
        </w:tc>
        <w:tc>
          <w:tcPr>
            <w:tcW w:w="569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-9,4%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+13,4%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+7,8%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+31,6%</w:t>
            </w:r>
          </w:p>
        </w:tc>
        <w:tc>
          <w:tcPr>
            <w:tcW w:w="572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+8,5%</w:t>
            </w:r>
          </w:p>
        </w:tc>
        <w:tc>
          <w:tcPr>
            <w:tcW w:w="992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+10,4%</w:t>
            </w:r>
          </w:p>
        </w:tc>
      </w:tr>
      <w:tr w:rsidR="005C038D" w:rsidRPr="008C51E4" w:rsidTr="008C51E4">
        <w:tc>
          <w:tcPr>
            <w:tcW w:w="1156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платина</w:t>
            </w:r>
          </w:p>
        </w:tc>
        <w:tc>
          <w:tcPr>
            <w:tcW w:w="569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-2,7%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+10,0%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+28,1%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+18,2%</w:t>
            </w:r>
          </w:p>
        </w:tc>
        <w:tc>
          <w:tcPr>
            <w:tcW w:w="572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+4,0%</w:t>
            </w:r>
          </w:p>
        </w:tc>
        <w:tc>
          <w:tcPr>
            <w:tcW w:w="992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+11,5%</w:t>
            </w:r>
          </w:p>
        </w:tc>
      </w:tr>
      <w:tr w:rsidR="005C038D" w:rsidRPr="008C51E4" w:rsidTr="008C51E4">
        <w:tc>
          <w:tcPr>
            <w:tcW w:w="1156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палладий</w:t>
            </w:r>
          </w:p>
        </w:tc>
        <w:tc>
          <w:tcPr>
            <w:tcW w:w="569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-17,8%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-64,9%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-71,0%</w:t>
            </w:r>
          </w:p>
        </w:tc>
        <w:tc>
          <w:tcPr>
            <w:tcW w:w="570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+8,5%</w:t>
            </w:r>
          </w:p>
        </w:tc>
        <w:tc>
          <w:tcPr>
            <w:tcW w:w="572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-16,0%</w:t>
            </w:r>
          </w:p>
        </w:tc>
        <w:tc>
          <w:tcPr>
            <w:tcW w:w="992" w:type="pct"/>
            <w:shd w:val="clear" w:color="auto" w:fill="auto"/>
          </w:tcPr>
          <w:p w:rsidR="005C038D" w:rsidRPr="008C51E4" w:rsidRDefault="005C038D" w:rsidP="008C51E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1E4">
              <w:rPr>
                <w:sz w:val="20"/>
                <w:szCs w:val="20"/>
              </w:rPr>
              <w:t>-32,2%</w:t>
            </w:r>
          </w:p>
        </w:tc>
      </w:tr>
    </w:tbl>
    <w:p w:rsidR="005C038D" w:rsidRPr="00F63A5C" w:rsidRDefault="005C038D" w:rsidP="00C94EDC">
      <w:pPr>
        <w:spacing w:line="360" w:lineRule="auto"/>
        <w:ind w:firstLine="709"/>
        <w:jc w:val="both"/>
        <w:rPr>
          <w:sz w:val="28"/>
          <w:szCs w:val="28"/>
        </w:rPr>
      </w:pPr>
    </w:p>
    <w:p w:rsidR="005C038D" w:rsidRPr="00F63A5C" w:rsidRDefault="005C038D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Из таблицы следует, что в целом за </w:t>
      </w:r>
      <w:r w:rsidR="00677F06" w:rsidRPr="00F63A5C">
        <w:rPr>
          <w:sz w:val="28"/>
          <w:szCs w:val="28"/>
        </w:rPr>
        <w:t>2002</w:t>
      </w:r>
      <w:r w:rsidRPr="00F63A5C">
        <w:rPr>
          <w:sz w:val="28"/>
          <w:szCs w:val="28"/>
        </w:rPr>
        <w:t>–200</w:t>
      </w:r>
      <w:r w:rsidR="00677F06" w:rsidRPr="00F63A5C">
        <w:rPr>
          <w:sz w:val="28"/>
          <w:szCs w:val="28"/>
        </w:rPr>
        <w:t>6</w:t>
      </w:r>
      <w:r w:rsidRPr="00F63A5C">
        <w:rPr>
          <w:sz w:val="28"/>
          <w:szCs w:val="28"/>
        </w:rPr>
        <w:t xml:space="preserve"> гг. проявилась положительная тенденция роста цен драгоценных металлов, за исключением</w:t>
      </w:r>
      <w:r w:rsidR="00677F06" w:rsidRPr="00F63A5C">
        <w:rPr>
          <w:sz w:val="28"/>
          <w:szCs w:val="28"/>
        </w:rPr>
        <w:t xml:space="preserve"> палладия. Во 2-м полугодии 2006</w:t>
      </w:r>
      <w:r w:rsidRPr="00F63A5C">
        <w:rPr>
          <w:sz w:val="28"/>
          <w:szCs w:val="28"/>
        </w:rPr>
        <w:t xml:space="preserve"> г. все драгоценные металлы прибавили в стоимости в среднем от 4,7% до 17%. Так, платина увеличилась в цене на 4,7%, золото и серебро выросли на 5,9%, палладий - на 17%. Все это говор</w:t>
      </w:r>
      <w:r w:rsidR="00677F06" w:rsidRPr="00F63A5C">
        <w:rPr>
          <w:sz w:val="28"/>
          <w:szCs w:val="28"/>
        </w:rPr>
        <w:t>ит о том, что 2-е полугодие 2006</w:t>
      </w:r>
      <w:r w:rsidRPr="00F63A5C">
        <w:rPr>
          <w:sz w:val="28"/>
          <w:szCs w:val="28"/>
        </w:rPr>
        <w:t xml:space="preserve"> г. стало более стабильным с точки зрения положительной ценовой динами</w:t>
      </w:r>
      <w:r w:rsidR="00677F06" w:rsidRPr="00F63A5C">
        <w:rPr>
          <w:sz w:val="28"/>
          <w:szCs w:val="28"/>
        </w:rPr>
        <w:t>ки. И если бы 1-е полугодие 2006</w:t>
      </w:r>
      <w:r w:rsidRPr="00F63A5C">
        <w:rPr>
          <w:sz w:val="28"/>
          <w:szCs w:val="28"/>
        </w:rPr>
        <w:t xml:space="preserve"> г. содержало бы такие же значения изменения цен, то в годовом исчислении золото и серебро имели доходность по 11,8% годовых, платина - 9,4% годовых, а палладий - все 34% годовых.</w:t>
      </w:r>
    </w:p>
    <w:p w:rsidR="005C038D" w:rsidRPr="00F63A5C" w:rsidRDefault="005C038D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Учитывая средние значения роста, за последние 5 лет золото и платина ежегодно прибавляли в цене на 11,5,%, серебро - на 10,4%. Палладий за последние 5 лет постепенно терял в цене. Его официальный курс опус</w:t>
      </w:r>
      <w:r w:rsidR="00677F06" w:rsidRPr="00F63A5C">
        <w:rPr>
          <w:sz w:val="28"/>
          <w:szCs w:val="28"/>
        </w:rPr>
        <w:t>тился с 803,4 руб./г (01.01.2002 г.) до 216,6 руб./г (31.12.2006</w:t>
      </w:r>
      <w:r w:rsidRPr="00F63A5C">
        <w:rPr>
          <w:sz w:val="28"/>
          <w:szCs w:val="28"/>
        </w:rPr>
        <w:t xml:space="preserve"> г.). То есть за этот период, исходя из расчетных данных таблицы, рынок ежегодно переоценивал палладий в сторону понижения в среднем на 32,2%.</w:t>
      </w:r>
    </w:p>
    <w:p w:rsidR="005C038D" w:rsidRPr="00F63A5C" w:rsidRDefault="00677F06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2006</w:t>
      </w:r>
      <w:r w:rsidR="005C038D" w:rsidRPr="00F63A5C">
        <w:rPr>
          <w:sz w:val="28"/>
          <w:szCs w:val="28"/>
        </w:rPr>
        <w:t xml:space="preserve"> году обезличенные металлические счета как один из способов инвестирования средств в драгоценные металлы пользовались особой популярностью. Это связано с доступностью данного инструмента, а также с достаточной надежностью, а главное - с отсутствием НДС при покупке-продаже драгоценного металла в обезличенном виде.</w:t>
      </w:r>
    </w:p>
    <w:p w:rsidR="005C038D" w:rsidRPr="00F63A5C" w:rsidRDefault="005C038D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 привлекательности среди клиентов основной ряд драгоценных металлов выглядит следующим образом:</w:t>
      </w:r>
    </w:p>
    <w:p w:rsidR="005C038D" w:rsidRPr="00F63A5C" w:rsidRDefault="005C038D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по массе проданного металла: серебро (70,4%), золото (23,6%), палладий (5,8%), платина (0,2%);</w:t>
      </w:r>
    </w:p>
    <w:p w:rsidR="005C038D" w:rsidRPr="00F63A5C" w:rsidRDefault="005C038D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по стоимости проданного металла: золото (86,0%), палладий (8,8%), серебро (4,2%), платина (1,0%).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Постепенно на рынке появляются и иные менее традиционные услуги по опосредованному финансированию добычи. Например, привлечение так называемых золотых кредитов, то есть проведение трастовых операций с золотом в целях привлечения под него финансовых средств для владельцев драгоценных металлов.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Важным условием нормального функционирования рынка банки считают применение в России мирового опыта ведения так называемых металлических счетов. Это дает возможность совершать сделки с безналичным золотом, то есть осуществлять движение металла без реального физического перемещения, связанного с необходимостью дорогостоящей инкассации. Кроме того, данная схема позволит значительно облегчить совершение различных сделок с золотом, а значит увеличить их количество и, как следствие, значительно повысить ликвидность данного финансового инструмента.</w:t>
      </w:r>
      <w:r w:rsidR="00DA5D3B" w:rsidRPr="00F63A5C">
        <w:rPr>
          <w:sz w:val="28"/>
          <w:szCs w:val="28"/>
        </w:rPr>
        <w:t xml:space="preserve"> Положительная ценовая тенденция рынка драгоценных металлов позитивно сказывается на инвестиционной привлекательности обезличенных металличес</w:t>
      </w:r>
      <w:r w:rsidR="00677F06" w:rsidRPr="00F63A5C">
        <w:rPr>
          <w:sz w:val="28"/>
          <w:szCs w:val="28"/>
        </w:rPr>
        <w:t>ких счетов. При сравнении с 2005</w:t>
      </w:r>
      <w:r w:rsidR="00DA5D3B" w:rsidRPr="00F63A5C">
        <w:rPr>
          <w:sz w:val="28"/>
          <w:szCs w:val="28"/>
        </w:rPr>
        <w:t xml:space="preserve"> годом совокупный объем покупки драгоценного металла в обезличенном виде клиентами вырос почти на 50% </w:t>
      </w:r>
      <w:r w:rsidR="00677F06" w:rsidRPr="00F63A5C">
        <w:rPr>
          <w:sz w:val="28"/>
          <w:szCs w:val="28"/>
        </w:rPr>
        <w:t>. В 2007</w:t>
      </w:r>
      <w:r w:rsidR="00DA5D3B" w:rsidRPr="00F63A5C">
        <w:rPr>
          <w:sz w:val="28"/>
          <w:szCs w:val="28"/>
        </w:rPr>
        <w:t xml:space="preserve"> г. инвестиционная привлекательность драгоценных металлов также во многом зависела от ценовой конъюнктуры рынка драгоценных металлов.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Определенный интерес приобретает кредитование под залог драгоценных металлов и ювелирных изделий. Это связано с тем, что при </w:t>
      </w:r>
      <w:r w:rsidR="00F46084" w:rsidRPr="00F63A5C">
        <w:rPr>
          <w:sz w:val="28"/>
          <w:szCs w:val="28"/>
        </w:rPr>
        <w:t>росте</w:t>
      </w:r>
      <w:r w:rsidR="00DC2FD1" w:rsidRPr="00F63A5C">
        <w:rPr>
          <w:sz w:val="28"/>
          <w:szCs w:val="28"/>
        </w:rPr>
        <w:t xml:space="preserve"> </w:t>
      </w:r>
      <w:r w:rsidR="00F46084" w:rsidRPr="00F63A5C">
        <w:rPr>
          <w:sz w:val="28"/>
          <w:szCs w:val="28"/>
        </w:rPr>
        <w:t>инфляции золото</w:t>
      </w:r>
      <w:r w:rsidRPr="00F63A5C">
        <w:rPr>
          <w:sz w:val="28"/>
          <w:szCs w:val="28"/>
        </w:rPr>
        <w:t xml:space="preserve"> является надежным и доходным инструментом для вложения рублевых средств. Кредитование же под залог драгоценных металлов или ювелирных изделий и обращение полученных средств позволяют дополнительно увеличить доходность вложения.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Обратная операция </w:t>
      </w:r>
      <w:r w:rsidR="00677F06" w:rsidRPr="00F63A5C">
        <w:rPr>
          <w:sz w:val="28"/>
          <w:szCs w:val="28"/>
        </w:rPr>
        <w:t>–</w:t>
      </w:r>
      <w:r w:rsidRPr="00F63A5C">
        <w:rPr>
          <w:sz w:val="28"/>
          <w:szCs w:val="28"/>
        </w:rPr>
        <w:t xml:space="preserve"> принятие золота в качестве залога под выданные в кредит ресурсы - позволяет минимизировать кредитные риски, а его продажа при невозврате кредита помогает получить дополнительную прибыль.</w:t>
      </w:r>
    </w:p>
    <w:p w:rsidR="009A5C64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Интересна также операция с вывозом золота или серебра и депонированием его на металлических счетах в западных банках. По таким счетам обычно начисляется некоторый процент. Этот металл можно также использовать для привлечения иностранных кредитов по низким ставкам, так как за рубежом драгоценные металлы - первоклассное обеспечение.</w:t>
      </w:r>
    </w:p>
    <w:p w:rsidR="000E6343" w:rsidRPr="00F63A5C" w:rsidRDefault="009A5C6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Вторым по количеству совершаемых на рынке сделок инструментом, номинированным в драгоценном металле, являются монеты выпущенные Банком России. Существуют два вида указанных монет: памятные монеты, являющиеся нумизматической ценностью, и так называемые инвестиционные монеты. Первые не представляют интереса для широких масс частных инвесторов из-за их высокой стоимости, связанной с качеством чеканки. Они являются предметом коллекционирования, и их стоимость зависит не только от количества содержащегося в них металла, но и от их нумизматической ценности (тиража, качества чеканки и т.д.). Памятные монеты представляют интерес только для коллекционеров, что позволяет банкам получать прибыль от их распространения через сеть филиалов и ювелирных фирм по договорам комиссии.</w:t>
      </w:r>
    </w:p>
    <w:p w:rsidR="00D13181" w:rsidRPr="00F63A5C" w:rsidRDefault="00B31641" w:rsidP="00C94EDC">
      <w:pPr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sz w:val="28"/>
          <w:szCs w:val="28"/>
        </w:rPr>
        <w:br w:type="page"/>
      </w:r>
      <w:r w:rsidR="00D13181" w:rsidRPr="00F63A5C">
        <w:rPr>
          <w:b/>
          <w:bCs/>
          <w:sz w:val="28"/>
          <w:szCs w:val="28"/>
        </w:rPr>
        <w:t>3</w:t>
      </w:r>
      <w:r w:rsidRPr="00F63A5C">
        <w:rPr>
          <w:b/>
          <w:bCs/>
          <w:sz w:val="28"/>
          <w:szCs w:val="28"/>
        </w:rPr>
        <w:t>.</w:t>
      </w:r>
      <w:r w:rsidR="00D13181" w:rsidRPr="00F63A5C">
        <w:rPr>
          <w:b/>
          <w:bCs/>
          <w:sz w:val="28"/>
          <w:szCs w:val="28"/>
        </w:rPr>
        <w:t xml:space="preserve"> </w:t>
      </w:r>
      <w:r w:rsidR="000E6343" w:rsidRPr="00F63A5C">
        <w:rPr>
          <w:b/>
          <w:bCs/>
          <w:sz w:val="28"/>
          <w:szCs w:val="28"/>
        </w:rPr>
        <w:t>Проблемы развития рынка драгоценных металлов в России и пути их решения</w:t>
      </w:r>
    </w:p>
    <w:p w:rsidR="00203E4F" w:rsidRPr="00F63A5C" w:rsidRDefault="00203E4F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0969" w:rsidRPr="00F63A5C" w:rsidRDefault="00DA5D3B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Можно выделить</w:t>
      </w:r>
      <w:r w:rsidR="00530969" w:rsidRPr="00F63A5C">
        <w:rPr>
          <w:sz w:val="28"/>
          <w:szCs w:val="28"/>
        </w:rPr>
        <w:t xml:space="preserve"> основные причины, препятствующие развитию рынка драгоценных металлов:</w:t>
      </w:r>
    </w:p>
    <w:p w:rsidR="00530969" w:rsidRPr="00F63A5C" w:rsidRDefault="00D1318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530969" w:rsidRPr="00F63A5C">
        <w:rPr>
          <w:sz w:val="28"/>
          <w:szCs w:val="28"/>
        </w:rPr>
        <w:t>несовершенство нормативно-правовой базы;</w:t>
      </w:r>
    </w:p>
    <w:p w:rsidR="00530969" w:rsidRPr="00F63A5C" w:rsidRDefault="00D1318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530969" w:rsidRPr="00F63A5C">
        <w:rPr>
          <w:sz w:val="28"/>
          <w:szCs w:val="28"/>
        </w:rPr>
        <w:t>неразвитость отдельных сегментов вторичного рынка;</w:t>
      </w:r>
    </w:p>
    <w:p w:rsidR="00530969" w:rsidRPr="00F63A5C" w:rsidRDefault="00D1318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530969" w:rsidRPr="00F63A5C">
        <w:rPr>
          <w:sz w:val="28"/>
          <w:szCs w:val="28"/>
        </w:rPr>
        <w:t>низкая ликвидность финансовых активов в металлах;</w:t>
      </w:r>
    </w:p>
    <w:p w:rsidR="00530969" w:rsidRPr="00F63A5C" w:rsidRDefault="00D1318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530969" w:rsidRPr="00F63A5C">
        <w:rPr>
          <w:sz w:val="28"/>
          <w:szCs w:val="28"/>
        </w:rPr>
        <w:t>отсутствие ценных бумаг, номинированных в драгоценных металлах или обеспеченных ими;</w:t>
      </w:r>
    </w:p>
    <w:p w:rsidR="00530969" w:rsidRPr="00F63A5C" w:rsidRDefault="00D1318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530969" w:rsidRPr="00F63A5C">
        <w:rPr>
          <w:sz w:val="28"/>
          <w:szCs w:val="28"/>
        </w:rPr>
        <w:t>ограниченность использования обезличенных металлических счетов;</w:t>
      </w:r>
    </w:p>
    <w:p w:rsidR="00530969" w:rsidRPr="00F63A5C" w:rsidRDefault="00530969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наличие налога на добавленную стоимость на слитки и памятные монеты;</w:t>
      </w:r>
    </w:p>
    <w:p w:rsidR="00530969" w:rsidRPr="00F63A5C" w:rsidRDefault="00D1318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530969" w:rsidRPr="00F63A5C">
        <w:rPr>
          <w:sz w:val="28"/>
          <w:szCs w:val="28"/>
        </w:rPr>
        <w:t>отсутствие полностью сформированной рыночной инфраструктуры и биржевого оборота металлов;</w:t>
      </w:r>
    </w:p>
    <w:p w:rsidR="00530969" w:rsidRPr="00F63A5C" w:rsidRDefault="00D1318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530969" w:rsidRPr="00F63A5C">
        <w:rPr>
          <w:sz w:val="28"/>
          <w:szCs w:val="28"/>
        </w:rPr>
        <w:t>сохранение повышенной экспортной ориентации рынка на фоне ограниченного внутреннего спроса. </w:t>
      </w:r>
    </w:p>
    <w:p w:rsidR="00530969" w:rsidRPr="00F63A5C" w:rsidRDefault="00530969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Значительное место в развитии рыночного обращения драгоценных металлов отводится банковскому сектору. Либерализация отечественного рынка позволила российским банкам стать полноправными участниками всех его секторов. Используя драгоценные металлы при совершении различных видов банковских операций и сделок, коммерческие банки имеют возможность, с одной стороны, аккумулировать свободные денежные средства, а с другой – инвестировать их в развитие отраслевого сектора рынка. Однако количество банков, имеющих право совершать операции и сделки с драгоценными металлами, пока незначительно – около 14% от их общего количества. Это объясняется, прежде всего, внутренними причинами банковского сектора, а именно: достаточно дорогой вид бизнеса, который не каждый банк может себе позволить; отсутствие необходимых специалистов в штате банка; неразвитость филиальной сети у большинства банков. Исключение здесь составляют Сбербанк России, Альфа-банк, Росбанк, Банк Москвы, Внешторгбанк, ИБГ «НИКойл», Мастер-банк и «Зенит».</w:t>
      </w:r>
    </w:p>
    <w:p w:rsidR="00530969" w:rsidRPr="00F63A5C" w:rsidRDefault="00530969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Как было указано выше, основная проблема, препятствующая бо</w:t>
      </w:r>
      <w:r w:rsidR="00B31641" w:rsidRPr="00F63A5C">
        <w:rPr>
          <w:sz w:val="28"/>
          <w:szCs w:val="28"/>
        </w:rPr>
        <w:t xml:space="preserve">лее динамичному развитию рынка, </w:t>
      </w:r>
      <w:r w:rsidRPr="00F63A5C">
        <w:rPr>
          <w:sz w:val="28"/>
          <w:szCs w:val="28"/>
        </w:rPr>
        <w:t>– несоверше</w:t>
      </w:r>
      <w:r w:rsidR="00D13181" w:rsidRPr="00F63A5C">
        <w:rPr>
          <w:sz w:val="28"/>
          <w:szCs w:val="28"/>
        </w:rPr>
        <w:t>нство нормативно-правовой базы.</w:t>
      </w:r>
    </w:p>
    <w:p w:rsidR="00530969" w:rsidRPr="00F63A5C" w:rsidRDefault="00530969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 новой редакции Закона «О валютном регулировании и валютном контроле» от 10.12.2003 № 173-ФЗ драгоценные металлы исключены из состава валютных ценностей, что значительно упрощает порядок их обращения и снимает многие проблемы с правом владения и распоряжения. Снятие с драгоценных металлов статуса валютных ценностей юридически переводит их в статус обычных товаров, которым ст. 8 Конституции РФ гарантирует свободный оборот и свободное перемещение по всей территории Российской Федерации. Если теперь драгоценные металлы – это просто товар, то, согласно ст. 5 Закона «О банках и банковской деятельности», банкам запрещено заниматься торговой деятельностью. Такое положение ставит банки в тупик, и для того чтобы разрешить данную проблему, необходимо в правовом порядке отнести драгоценные металлы в банковских операциях и сделках к группе финансовых активов. </w:t>
      </w:r>
    </w:p>
    <w:p w:rsidR="00530969" w:rsidRPr="00F63A5C" w:rsidRDefault="00530969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Первоочередная задача в области правового регулирования рынка – разработка и принятие новой редакции Закона «О драгоценных металлах и драгоценных камнях». В ней должны устанавливаться только специфические правовые основы регулирования отношений, возникающие в области добычи, производства, использования и обращения драгоценных металлов. </w:t>
      </w:r>
    </w:p>
    <w:p w:rsidR="00530969" w:rsidRPr="00F63A5C" w:rsidRDefault="00530969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Отсутствие в Гражданском кодексе понятия «обезличенный металлический счет» создает определенные трудности, прежде всего, в установлении правоотношений между банками и владельцами данных счетов и соответствующим образом требует также своего разрешения.</w:t>
      </w:r>
    </w:p>
    <w:p w:rsidR="00530969" w:rsidRPr="00F63A5C" w:rsidRDefault="00530969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Федеральный закон «О страховании вкладов физических лиц в банках Российской Федерации» предусматривает гарантии для владельцев денежных средств, размещенных в банке на основании договора банковского счета, к которым относятся металлические счета. Однако применение закона к страхованию металлических счетов вызывает определенные затруднения. Если рассматривать металлические счета ответственного хранения, то на них действие закона не распространяется. Однако есть еще обезличенные металлические счета, открытие которых возможно двумя способами: путем внесения денежных средств и путем внесения определенного слитка. Если руководствоваться законом, то получается, что на счета, открытые денежными средствами, будет распространяться гарантия, а на счета, открытые металлом, – нет. </w:t>
      </w:r>
      <w:r w:rsidR="00D13181" w:rsidRPr="00F63A5C">
        <w:rPr>
          <w:sz w:val="28"/>
          <w:szCs w:val="28"/>
        </w:rPr>
        <w:t>Т</w:t>
      </w:r>
      <w:r w:rsidRPr="00F63A5C">
        <w:rPr>
          <w:sz w:val="28"/>
          <w:szCs w:val="28"/>
        </w:rPr>
        <w:t>акое разграничение неправомерно, закон необходимо дополнить положением, предусматривающим гарантию лицам, открывшим металлический счет и путем внесения металла в слитках.</w:t>
      </w:r>
    </w:p>
    <w:p w:rsidR="00D446A0" w:rsidRPr="00F63A5C" w:rsidRDefault="00D446A0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Дальнейшее развитие внутреннего рынка драгоценных металлов в России сдерживает слабая ликвидность золота для реальных инвесторов (юридических и физических лиц). Это объясняется тем, что при продаже им банковских слитков и монет из драгоценных металлов взимается НДС, размер которого делает эту операцию экономически нерентабельной.</w:t>
      </w:r>
    </w:p>
    <w:p w:rsidR="00D446A0" w:rsidRPr="00F63A5C" w:rsidRDefault="00D446A0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Поработав в течение некоторого времени с мерными слитками драгоценных металлов, банки пришли к выводу, что у населения не возникнет серьезного интереса к инвестициям в драгоценные металлы и золото не составит конкуренцию доллару в нашей стране, пока с продажи мерных слитков населению не будет снят НДС.</w:t>
      </w:r>
    </w:p>
    <w:p w:rsidR="00D446A0" w:rsidRPr="00F63A5C" w:rsidRDefault="00D446A0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Во всем мире драгоценные металлы это валютная ценность, аналогичная свободно конвертируемым валютам, которые продаются и покупаются без дополнительного налогообложения. В нашей стране золото имеет как бы двойную сущность. С одной стороны, когда оно продается старателями коммерческим банкам, на межбанковском рынке или Центральному банку и не покидает сертифицированных хранилищ, оно считается валютной ценностью и обращается без НДС. Как только золото покидает сертифицированные хранилища, оно становится товаром, и тут же возникает НДС. Складывается одиозная ситуация. Если инвестор покупает слиток и хочет его забрать из банка, он должен заплатить за него больше. Если же он захочет продать слиток, банк купит его без НДС. Таким образом, инвестор теряет </w:t>
      </w:r>
      <w:r w:rsidR="00203E4F" w:rsidRPr="00F63A5C">
        <w:rPr>
          <w:sz w:val="28"/>
          <w:szCs w:val="28"/>
        </w:rPr>
        <w:t xml:space="preserve">18 </w:t>
      </w:r>
      <w:r w:rsidRPr="00F63A5C">
        <w:rPr>
          <w:sz w:val="28"/>
          <w:szCs w:val="28"/>
        </w:rPr>
        <w:t xml:space="preserve">% стоимости слитка. Никакие положительные колебания цен на рынке не сделают эту операцию доходной для инвестора. Следовательно, пока с операций с мерными слитками не будет снят НДС, ни о какой дедолларизации нашей экономики не может быть и речи. </w:t>
      </w:r>
    </w:p>
    <w:p w:rsidR="00530969" w:rsidRPr="00F63A5C" w:rsidRDefault="00DA5D3B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Не смотря на все недостатки, с</w:t>
      </w:r>
      <w:r w:rsidR="00530969" w:rsidRPr="00F63A5C">
        <w:rPr>
          <w:sz w:val="28"/>
          <w:szCs w:val="28"/>
        </w:rPr>
        <w:t>егодня рынок драгоценных металлов в России можно определить как формирующийся и имеющий значительный потенциал для развития. Расширение круга участников, развитие инструментов финансового рынка на основе драгоценных металлов, повышение активности банковского сектора, формирование спроса институциональных и част</w:t>
      </w:r>
      <w:r w:rsidR="00953EB1" w:rsidRPr="00F63A5C">
        <w:rPr>
          <w:sz w:val="28"/>
          <w:szCs w:val="28"/>
        </w:rPr>
        <w:t>ных инвесторов будут способствовать</w:t>
      </w:r>
      <w:r w:rsidR="00530969" w:rsidRPr="00F63A5C">
        <w:rPr>
          <w:sz w:val="28"/>
          <w:szCs w:val="28"/>
        </w:rPr>
        <w:t xml:space="preserve"> его эффективному развитию. Таким образом, для дальнейшего развития рынка необходимы, во-первых, благоприятная законодательная среда и экономическая ситуация; во-вторых, увеличение количества банков, способных предоставить полный комплекс услуг на основе наличного и безналичного металла. </w:t>
      </w:r>
    </w:p>
    <w:p w:rsidR="000E6343" w:rsidRPr="00F63A5C" w:rsidRDefault="00B31641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sz w:val="28"/>
          <w:szCs w:val="28"/>
        </w:rPr>
        <w:br w:type="page"/>
      </w:r>
      <w:r w:rsidR="000E6343" w:rsidRPr="00F63A5C">
        <w:rPr>
          <w:b/>
          <w:bCs/>
          <w:sz w:val="28"/>
          <w:szCs w:val="28"/>
        </w:rPr>
        <w:t>Заключение</w:t>
      </w:r>
    </w:p>
    <w:p w:rsidR="00012456" w:rsidRPr="00F63A5C" w:rsidRDefault="00012456" w:rsidP="00C94EDC">
      <w:pPr>
        <w:spacing w:line="360" w:lineRule="auto"/>
        <w:ind w:firstLine="709"/>
        <w:jc w:val="both"/>
        <w:rPr>
          <w:sz w:val="28"/>
          <w:szCs w:val="28"/>
        </w:rPr>
      </w:pPr>
    </w:p>
    <w:p w:rsidR="005A558F" w:rsidRPr="00F63A5C" w:rsidRDefault="005A558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На всех этапах исторического развития </w:t>
      </w:r>
      <w:r w:rsidR="00012456" w:rsidRPr="00F63A5C">
        <w:rPr>
          <w:sz w:val="28"/>
          <w:szCs w:val="28"/>
        </w:rPr>
        <w:t>драгоценные металлы играю</w:t>
      </w:r>
      <w:r w:rsidRPr="00F63A5C">
        <w:rPr>
          <w:sz w:val="28"/>
          <w:szCs w:val="28"/>
        </w:rPr>
        <w:t xml:space="preserve">т важную роль в жизни людей. </w:t>
      </w:r>
      <w:r w:rsidR="00012456" w:rsidRPr="00F63A5C">
        <w:rPr>
          <w:sz w:val="28"/>
          <w:szCs w:val="28"/>
        </w:rPr>
        <w:t>Они</w:t>
      </w:r>
      <w:r w:rsidRPr="00F63A5C">
        <w:rPr>
          <w:sz w:val="28"/>
          <w:szCs w:val="28"/>
        </w:rPr>
        <w:t xml:space="preserve"> </w:t>
      </w:r>
      <w:r w:rsidR="00012456" w:rsidRPr="00F63A5C">
        <w:rPr>
          <w:sz w:val="28"/>
          <w:szCs w:val="28"/>
        </w:rPr>
        <w:t>не ржавеют, не окисляю</w:t>
      </w:r>
      <w:r w:rsidRPr="00F63A5C">
        <w:rPr>
          <w:sz w:val="28"/>
          <w:szCs w:val="28"/>
        </w:rPr>
        <w:t>тся и поэтому не теряет своего внешнего вида. Благо</w:t>
      </w:r>
      <w:r w:rsidR="00012456" w:rsidRPr="00F63A5C">
        <w:rPr>
          <w:sz w:val="28"/>
          <w:szCs w:val="28"/>
        </w:rPr>
        <w:t>даря этим уникальным свойствам</w:t>
      </w:r>
      <w:r w:rsidR="00DC2FD1" w:rsidRPr="00F63A5C">
        <w:rPr>
          <w:sz w:val="28"/>
          <w:szCs w:val="28"/>
        </w:rPr>
        <w:t xml:space="preserve"> </w:t>
      </w:r>
      <w:r w:rsidR="00012456" w:rsidRPr="00F63A5C">
        <w:rPr>
          <w:sz w:val="28"/>
          <w:szCs w:val="28"/>
        </w:rPr>
        <w:t>эти</w:t>
      </w:r>
      <w:r w:rsidRPr="00F63A5C">
        <w:rPr>
          <w:sz w:val="28"/>
          <w:szCs w:val="28"/>
        </w:rPr>
        <w:t xml:space="preserve"> металл</w:t>
      </w:r>
      <w:r w:rsidR="00012456" w:rsidRPr="00F63A5C">
        <w:rPr>
          <w:sz w:val="28"/>
          <w:szCs w:val="28"/>
        </w:rPr>
        <w:t>ы</w:t>
      </w:r>
      <w:r w:rsidRPr="00F63A5C">
        <w:rPr>
          <w:sz w:val="28"/>
          <w:szCs w:val="28"/>
        </w:rPr>
        <w:t xml:space="preserve"> уже на протяжении </w:t>
      </w:r>
      <w:r w:rsidR="00012456" w:rsidRPr="00F63A5C">
        <w:rPr>
          <w:sz w:val="28"/>
          <w:szCs w:val="28"/>
        </w:rPr>
        <w:t>многих веков привлекаю</w:t>
      </w:r>
      <w:r w:rsidRPr="00F63A5C">
        <w:rPr>
          <w:sz w:val="28"/>
          <w:szCs w:val="28"/>
        </w:rPr>
        <w:t xml:space="preserve">т пристальное внимание </w:t>
      </w:r>
      <w:r w:rsidR="00012456" w:rsidRPr="00F63A5C">
        <w:rPr>
          <w:sz w:val="28"/>
          <w:szCs w:val="28"/>
        </w:rPr>
        <w:t>людей и находя</w:t>
      </w:r>
      <w:r w:rsidRPr="00F63A5C">
        <w:rPr>
          <w:sz w:val="28"/>
          <w:szCs w:val="28"/>
        </w:rPr>
        <w:t>т широкое применение в различных сферах его деятельности.</w:t>
      </w:r>
    </w:p>
    <w:p w:rsidR="00012456" w:rsidRPr="00F63A5C" w:rsidRDefault="00012456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К драгоценным металлам относятся золото, серебро и металлы платиновой группы: платина, палладий, родий, рутений, иридий, осмий. По своему назначению драгоценные металлы предназначены для промышленного использования (техника, электроника, медицинское оборудование, протезирование и т, д.), также они являются предметом инвестиций (изготовление монет, ювелирных изделий), используются как сокровища, резервы. </w:t>
      </w:r>
    </w:p>
    <w:p w:rsidR="00012456" w:rsidRPr="00F63A5C" w:rsidRDefault="00012456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Межбанковский рынок безналичного металла включает широкий спектр торговых операций, к которым относятся:</w:t>
      </w:r>
    </w:p>
    <w:p w:rsidR="00012456" w:rsidRPr="00F63A5C" w:rsidRDefault="00012456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1) операции типа «спот» то есть с датой зачисления-списания на второй рабочий день после дня заключения сделки; </w:t>
      </w:r>
    </w:p>
    <w:p w:rsidR="00012456" w:rsidRPr="00F63A5C" w:rsidRDefault="00012456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2) операции типа «своп» («обмен») – купля-продажа металла с одновременным присутствием обратной стороны сделки;</w:t>
      </w:r>
    </w:p>
    <w:p w:rsidR="00012456" w:rsidRPr="00F63A5C" w:rsidRDefault="00012456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3) депозитные операции;</w:t>
      </w:r>
    </w:p>
    <w:p w:rsidR="00012456" w:rsidRPr="00F63A5C" w:rsidRDefault="00012456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4) опцион - право (но не обязательство) продать или купить определенное количество золота по определенной цене на определенную дату или в течение всего оговоренного срока;</w:t>
      </w:r>
      <w:r w:rsidR="00DC2FD1" w:rsidRPr="00F63A5C">
        <w:rPr>
          <w:sz w:val="28"/>
          <w:szCs w:val="28"/>
        </w:rPr>
        <w:t xml:space="preserve"> </w:t>
      </w:r>
    </w:p>
    <w:p w:rsidR="00012456" w:rsidRPr="00F63A5C" w:rsidRDefault="00012456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5) фьючерсный контракт – соглашение между контрагентами о будущей поставке металла, </w:t>
      </w:r>
      <w:r w:rsidR="001351B4" w:rsidRPr="00F63A5C">
        <w:rPr>
          <w:sz w:val="28"/>
          <w:szCs w:val="28"/>
        </w:rPr>
        <w:t>которое заключается на бирже;</w:t>
      </w:r>
    </w:p>
    <w:p w:rsidR="000E6343" w:rsidRPr="00F63A5C" w:rsidRDefault="001351B4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6) ф</w:t>
      </w:r>
      <w:r w:rsidR="00012456" w:rsidRPr="00F63A5C">
        <w:rPr>
          <w:sz w:val="28"/>
          <w:szCs w:val="28"/>
        </w:rPr>
        <w:t>орвардные сделки</w:t>
      </w:r>
      <w:r w:rsidRPr="00F63A5C">
        <w:rPr>
          <w:sz w:val="28"/>
          <w:szCs w:val="28"/>
        </w:rPr>
        <w:t>, которые</w:t>
      </w:r>
      <w:r w:rsidR="00012456" w:rsidRPr="00F63A5C">
        <w:rPr>
          <w:sz w:val="28"/>
          <w:szCs w:val="28"/>
        </w:rPr>
        <w:t xml:space="preserve"> предусматривают реальную покупку или продажу</w:t>
      </w:r>
      <w:r w:rsidR="00810A51" w:rsidRPr="00F63A5C">
        <w:rPr>
          <w:sz w:val="28"/>
          <w:szCs w:val="28"/>
        </w:rPr>
        <w:t>.</w:t>
      </w:r>
    </w:p>
    <w:p w:rsidR="001351B4" w:rsidRPr="00F63A5C" w:rsidRDefault="001351B4" w:rsidP="00C94EDC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Рынок драгоценных металлов представляет собой механизм, являющийся составной частью финансового рынка. В современной экономике роль драгоценных металлов существенно изменилась – золото больше не является «мировыми деньгами», но благодаря своим свойствам драгоценные металлы все шире входят в сферу промышленного производства. Высокая удельная ценность, ликвидность определяют использование драгоценных металлов и камней в качестве финансовых активов. </w:t>
      </w:r>
    </w:p>
    <w:p w:rsidR="000E6343" w:rsidRPr="00F63A5C" w:rsidRDefault="001351B4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настоящее время доля драгоценных металлов в структуре активов коммерческих банков занимает около 1%. С развитием рынка их доля может достигнуть порядка 10%. Вместе с тем интенсивное развитие банковских операций с драгоценными металлами будет способствовать повышению внутреннего спроса на финансовые активы в драгоценных металлах со стороны других субъектов рынка.</w:t>
      </w:r>
    </w:p>
    <w:p w:rsidR="000E6343" w:rsidRPr="00F63A5C" w:rsidRDefault="007026A5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 разведанным запасам золота Россия занимает 4-е место в мире (после ЮАР, США и Канады) и первое место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среди стран СНГ.</w:t>
      </w:r>
    </w:p>
    <w:p w:rsidR="001351B4" w:rsidRPr="00F63A5C" w:rsidRDefault="007026A5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 золотодобывающей промышленности России за последнее десятилетие произошли значительные структурные изменения. В настоящее время уже можно говорить о создании в России национальных золотодобывающих компаний, действующих либо потенциальных участников долгосрочных инвестиций. Но, не смотря на это, Россия в 1 полугодии 2006 года снизила производство золота на 0,4% по сравнению с соответствующим периодом прошлого года - до 101 тонны 692,4 кг. При этом добыча золота снизилась на 1,3% - до 90 тонн 852,8 кг.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Попутное производство увеличилось на 13,7% - до 7 тонн 941,9 кг, вторичное - упало на 5,5%, до 2 тонн 897,7 кг.</w:t>
      </w:r>
    </w:p>
    <w:p w:rsidR="001351B4" w:rsidRPr="00F63A5C" w:rsidRDefault="007026A5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Понятие рынок драгоценных металлов и драгоценных камней впервые было сформулировано в Указе Президента РФ № 2148 от 16.12.1993 г. «О развитии рынка драгоценных металлов и драгоценных камней в Российской Федерации». Российский рынок драгоценных металлов можно представить в виде первичного и вторичного рынков.</w:t>
      </w:r>
    </w:p>
    <w:p w:rsidR="001351B4" w:rsidRPr="00F63A5C" w:rsidRDefault="007026A5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Субъектами прямого первичного рынка выступают государственные органы, за исключением Банка России, специально уполномоченные банки и промышленные предприятия, так как они в соответствии с действующим законодательством могут напрямую приобретать металлы у производителей с целью создания стратегических и промышленных запасов. Кроме того, они могут использовать драгоценные металлы для проведения операций на внешнем и внутреннем рынках (например, для получения займа).</w:t>
      </w:r>
    </w:p>
    <w:p w:rsidR="001351B4" w:rsidRPr="00F63A5C" w:rsidRDefault="007026A5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Вторичный рынок представлен более широким кругом участников по сравнению с первичным рынком: практически, это все субъекты первичного рынка (за исключением субъектов добычи и производства), промышленные потребители, институциональные и частные инвесторы. Объектом сделок вторичного рынка могут выступать металлы не только в физической форме (слитки, монеты и т.д.), но и в обезличенном виде (обезличенные металлические счета, ценные бумаги), что позволяет значительно расширить диапазон деятельности участников рынка.</w:t>
      </w:r>
    </w:p>
    <w:p w:rsidR="001351B4" w:rsidRPr="00F63A5C" w:rsidRDefault="007026A5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Наиболее активно в структуре вторичного рынка развивается межбанковский рынок, субъектами которого выступают коммерческие банки и Банк России, а объектом – драгоценные металлы в форме слитков и монет.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Коммерческие банки на рынке драгоценных металлов могут выполнять следующие операции: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привлекать драгоценные металлы во вклады (до востребования и на определенный срок) от физических и юридических лиц;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размещать драгоценные металлы от своего имени и за свой счет на депозитные счета, открытые в других банках;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предоставлять и получать займы в драгоценных металлах либо под их залог;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осуществлять различные виды сделок как за свой счет, так и за счет клиента;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проводить экспортно-импортные операции. 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принимать драгоценные металлы в качестве обеспечения исполнения обязательств юридических и физических лиц (резидентов и нерезидентов);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предоставлять названным лицам услуги по хранению и транспортировке драгоценных металлов.</w:t>
      </w:r>
    </w:p>
    <w:p w:rsidR="001351B4" w:rsidRPr="00F63A5C" w:rsidRDefault="00FC46AF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Рост активности со стороны российских коммерческих банков по использованию драгоценных металлов в банковской практике обусловлен, прежде всего, потребностью в расширении банковского бизнеса, увеличении клиентской базы, в диверсификации инвестиционных рисков.</w:t>
      </w:r>
    </w:p>
    <w:p w:rsidR="00BF32C8" w:rsidRPr="00F63A5C" w:rsidRDefault="00DA5D3B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Хотя рынок драгоценных металлов России развивается достаточно быстрыми темпами, </w:t>
      </w:r>
      <w:r w:rsidR="00BF32C8" w:rsidRPr="00F63A5C">
        <w:rPr>
          <w:sz w:val="28"/>
          <w:szCs w:val="28"/>
        </w:rPr>
        <w:t xml:space="preserve">но на этом рынке все еще </w:t>
      </w:r>
      <w:r w:rsidRPr="00F63A5C">
        <w:rPr>
          <w:sz w:val="28"/>
          <w:szCs w:val="28"/>
        </w:rPr>
        <w:t>существуют</w:t>
      </w:r>
      <w:r w:rsidR="00FC46AF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проблемы</w:t>
      </w:r>
      <w:r w:rsidR="00BF32C8" w:rsidRPr="00F63A5C">
        <w:rPr>
          <w:sz w:val="28"/>
          <w:szCs w:val="28"/>
        </w:rPr>
        <w:t>, к которым относятся: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несовершенство нормативно-правовой базы;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неразвитость отдельных сегментов вторичного рынка;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низкая ликвидность финансовых активов в металлах;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отсутствие ценных бумаг, номинированных в драгоценных металлах или обеспеченных ими;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ограниченность использования обезличенных металлических счетов;</w:t>
      </w:r>
    </w:p>
    <w:p w:rsidR="00FC46AF" w:rsidRPr="00F63A5C" w:rsidRDefault="00B31641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- </w:t>
      </w:r>
      <w:r w:rsidR="00FC46AF" w:rsidRPr="00F63A5C">
        <w:rPr>
          <w:sz w:val="28"/>
          <w:szCs w:val="28"/>
        </w:rPr>
        <w:t>наличие налога на добавленную стоимость на слитки и памятные монеты;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отсутствие полностью сформированной рыночной инфраструктуры и биржевого оборота металлов;</w:t>
      </w:r>
    </w:p>
    <w:p w:rsidR="00FC46AF" w:rsidRPr="00F63A5C" w:rsidRDefault="00FC46AF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- сохранение повышенной экспортной ориентации рынка на фоне ограниченного внутреннего спроса. </w:t>
      </w:r>
    </w:p>
    <w:p w:rsidR="00FC46AF" w:rsidRPr="00F63A5C" w:rsidRDefault="00BF32C8" w:rsidP="00C94EDC">
      <w:pPr>
        <w:spacing w:line="360" w:lineRule="auto"/>
        <w:ind w:firstLine="709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Тем не менее, с</w:t>
      </w:r>
      <w:r w:rsidR="00FC46AF" w:rsidRPr="00F63A5C">
        <w:rPr>
          <w:sz w:val="28"/>
          <w:szCs w:val="28"/>
        </w:rPr>
        <w:t xml:space="preserve">егодня рынок драгоценных металлов в России можно определить как формирующийся и имеющий значительный потенциал для развития. Расширение круга участников, развитие инструментов финансового рынка на основе драгоценных металлов, повышение активности банковского сектора, формирование спроса институциональных и частных инвесторов будут способствовать его эффективному развитию. Таким образом, для дальнейшего развития рынка необходимы, во-первых, благоприятная законодательная среда и экономическая ситуация; во-вторых, увеличение количества банков, способных предоставить полный комплекс услуг на основе наличного и безналичного металла. </w:t>
      </w:r>
    </w:p>
    <w:p w:rsidR="000E6343" w:rsidRPr="00F63A5C" w:rsidRDefault="00B31641" w:rsidP="00C94EDC">
      <w:pPr>
        <w:tabs>
          <w:tab w:val="left" w:pos="356"/>
          <w:tab w:val="left" w:pos="720"/>
          <w:tab w:val="left" w:pos="92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63A5C">
        <w:rPr>
          <w:sz w:val="28"/>
          <w:szCs w:val="28"/>
        </w:rPr>
        <w:br w:type="page"/>
      </w:r>
      <w:r w:rsidR="000E6343" w:rsidRPr="00F63A5C">
        <w:rPr>
          <w:b/>
          <w:bCs/>
          <w:sz w:val="28"/>
          <w:szCs w:val="28"/>
        </w:rPr>
        <w:t>Список использованной литературы</w:t>
      </w:r>
    </w:p>
    <w:p w:rsidR="00BF32C8" w:rsidRPr="00F63A5C" w:rsidRDefault="00BF32C8" w:rsidP="00C94EDC">
      <w:pPr>
        <w:spacing w:line="360" w:lineRule="auto"/>
        <w:ind w:firstLine="709"/>
        <w:jc w:val="both"/>
        <w:rPr>
          <w:sz w:val="28"/>
          <w:szCs w:val="28"/>
        </w:rPr>
      </w:pP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Банки и банковские операции: Учебник / Под ред. Е.Ф. Жукова. М.: ЮНИТИ, 2002. 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Банковское дело: Учебник. – / Под ред. проф. Колесникова, проф. Л.П. Кроливецкой. – М.: Финансы и статистика, 2005 г.</w:t>
      </w:r>
      <w:r w:rsidR="00DC2FD1" w:rsidRPr="00F63A5C">
        <w:rPr>
          <w:sz w:val="28"/>
          <w:szCs w:val="28"/>
        </w:rPr>
        <w:t xml:space="preserve"> 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Басов А.И. Роль золота и других драгоценных металлов в составе золотовалютных ре</w:t>
      </w:r>
      <w:r w:rsidR="00677F06" w:rsidRPr="00F63A5C">
        <w:rPr>
          <w:sz w:val="28"/>
          <w:szCs w:val="28"/>
        </w:rPr>
        <w:t>зервов // Финансы и кредит. 2006</w:t>
      </w:r>
      <w:r w:rsidRPr="00F63A5C">
        <w:rPr>
          <w:sz w:val="28"/>
          <w:szCs w:val="28"/>
        </w:rPr>
        <w:t xml:space="preserve">. № 3. 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Бауэр В. Золото в системе цифровых денег // </w:t>
      </w:r>
      <w:r w:rsidR="00677F06" w:rsidRPr="00F63A5C">
        <w:rPr>
          <w:sz w:val="28"/>
          <w:szCs w:val="28"/>
        </w:rPr>
        <w:t>Финансист. 2004</w:t>
      </w:r>
      <w:r w:rsidRPr="00F63A5C">
        <w:rPr>
          <w:sz w:val="28"/>
          <w:szCs w:val="28"/>
        </w:rPr>
        <w:t>. № 9.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Бауэр В. Золото и экономический рост: современный аспект // Драгоценные м</w:t>
      </w:r>
      <w:r w:rsidR="00677F06" w:rsidRPr="00F63A5C">
        <w:rPr>
          <w:sz w:val="28"/>
          <w:szCs w:val="28"/>
        </w:rPr>
        <w:t>еталлы и драгоценные камни. 2007</w:t>
      </w:r>
      <w:r w:rsidRPr="00F63A5C">
        <w:rPr>
          <w:sz w:val="28"/>
          <w:szCs w:val="28"/>
        </w:rPr>
        <w:t xml:space="preserve">. № 10. </w:t>
      </w:r>
    </w:p>
    <w:p w:rsidR="00BF32C8" w:rsidRPr="00F63A5C" w:rsidRDefault="00B31641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Вахрин П.</w:t>
      </w:r>
      <w:r w:rsidR="00BF32C8" w:rsidRPr="00F63A5C">
        <w:rPr>
          <w:sz w:val="28"/>
          <w:szCs w:val="28"/>
        </w:rPr>
        <w:t>И., Нешитой А.С. Финансы. Учебник – М.: ЮНИТИ – ДАНА, 2000</w:t>
      </w:r>
      <w:r w:rsidRPr="00F63A5C">
        <w:rPr>
          <w:sz w:val="28"/>
          <w:szCs w:val="28"/>
        </w:rPr>
        <w:t xml:space="preserve"> </w:t>
      </w:r>
      <w:r w:rsidR="00BF32C8" w:rsidRPr="00F63A5C">
        <w:rPr>
          <w:sz w:val="28"/>
          <w:szCs w:val="28"/>
        </w:rPr>
        <w:t>г.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Галлямова А.З. Драгоценные металлы в структуре финансовых </w:t>
      </w:r>
      <w:r w:rsidR="00677F06" w:rsidRPr="00F63A5C">
        <w:rPr>
          <w:sz w:val="28"/>
          <w:szCs w:val="28"/>
        </w:rPr>
        <w:t>активов // Банковское дело. 2006</w:t>
      </w:r>
      <w:r w:rsidRPr="00F63A5C">
        <w:rPr>
          <w:sz w:val="28"/>
          <w:szCs w:val="28"/>
        </w:rPr>
        <w:t>. № 5</w:t>
      </w:r>
      <w:r w:rsidR="00B31641" w:rsidRPr="00F63A5C">
        <w:rPr>
          <w:sz w:val="28"/>
          <w:szCs w:val="28"/>
        </w:rPr>
        <w:t>.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Галлямова А.З. Формирование современной структуры российского рынка драгоценных металлов // Банковское дело. 200</w:t>
      </w:r>
      <w:r w:rsidR="00677F06" w:rsidRPr="00F63A5C">
        <w:rPr>
          <w:sz w:val="28"/>
          <w:szCs w:val="28"/>
        </w:rPr>
        <w:t>7</w:t>
      </w:r>
      <w:r w:rsidRPr="00F63A5C">
        <w:rPr>
          <w:sz w:val="28"/>
          <w:szCs w:val="28"/>
        </w:rPr>
        <w:t xml:space="preserve">. № 5. 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Генкин А.С. Частные деньги: история и современность. – М.: Альпина Паблишер, 2002. 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Деньги, кредит, банки / Под ред. Г.Н</w:t>
      </w:r>
      <w:r w:rsidR="00B31641" w:rsidRPr="00F63A5C">
        <w:rPr>
          <w:sz w:val="28"/>
          <w:szCs w:val="28"/>
        </w:rPr>
        <w:t xml:space="preserve">. </w:t>
      </w:r>
      <w:r w:rsidRPr="00F63A5C">
        <w:rPr>
          <w:sz w:val="28"/>
          <w:szCs w:val="28"/>
        </w:rPr>
        <w:t>Белоглазовой: Учебник. – М.: ЮНИТИ, 2005 г.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Жарковская Е.П. Банковское дело. Учебник</w:t>
      </w:r>
      <w:r w:rsidR="00DC2FD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– М.: Перспектива, 2003</w:t>
      </w:r>
      <w:r w:rsidR="00B316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г.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Казуров Б.К. Сертификация драгоценных материалов – М.: Международная академия информатизации, 2001.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Международные валютно-кредитные и финансовые отношения: Учебник / Под ред. Л.Н. Красавиной. –</w:t>
      </w:r>
      <w:r w:rsidR="00B316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 xml:space="preserve">М.: Финансы и статистика, 2000. 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Паушева Т.Е. Формирование и развитие мирового и отечественного рынков золота. Дис.</w:t>
      </w:r>
      <w:r w:rsidR="00B316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канд.</w:t>
      </w:r>
      <w:r w:rsidR="00B316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экон.</w:t>
      </w:r>
      <w:r w:rsidR="00B31641" w:rsidRPr="00F63A5C">
        <w:rPr>
          <w:sz w:val="28"/>
          <w:szCs w:val="28"/>
        </w:rPr>
        <w:t xml:space="preserve"> </w:t>
      </w:r>
      <w:r w:rsidRPr="00F63A5C">
        <w:rPr>
          <w:sz w:val="28"/>
          <w:szCs w:val="28"/>
        </w:rPr>
        <w:t>наук: 08.00.1 О/Российская экономическая академия и</w:t>
      </w:r>
      <w:r w:rsidR="00677F06" w:rsidRPr="00F63A5C">
        <w:rPr>
          <w:sz w:val="28"/>
          <w:szCs w:val="28"/>
        </w:rPr>
        <w:t>м Плеханова. - Москва, 2000</w:t>
      </w:r>
      <w:r w:rsidRPr="00F63A5C">
        <w:rPr>
          <w:sz w:val="28"/>
          <w:szCs w:val="28"/>
        </w:rPr>
        <w:t xml:space="preserve">. 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Свиридов О.Ю. Деньги, кредит, банки: Учебное пособие. – М.: ИКЦ «МарТ, 2004.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>Сердинов Э.М. Мировой рынок золота // Банковское де</w:t>
      </w:r>
      <w:r w:rsidR="00677F06" w:rsidRPr="00F63A5C">
        <w:rPr>
          <w:sz w:val="28"/>
          <w:szCs w:val="28"/>
        </w:rPr>
        <w:t>ло. 2006</w:t>
      </w:r>
      <w:r w:rsidRPr="00F63A5C">
        <w:rPr>
          <w:sz w:val="28"/>
          <w:szCs w:val="28"/>
        </w:rPr>
        <w:t>. № 1.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Фаненко М.А. Перспективы золота как инструмента международной ликвидности // Банковские услуги. 2004. № 12. </w:t>
      </w:r>
    </w:p>
    <w:p w:rsidR="00BF32C8" w:rsidRPr="00F63A5C" w:rsidRDefault="00BF32C8" w:rsidP="00B3164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3A5C">
        <w:rPr>
          <w:sz w:val="28"/>
          <w:szCs w:val="28"/>
        </w:rPr>
        <w:t xml:space="preserve">Что представляет собой E-Gold // Драгоценные металлы и драгоценные камни. 2001. № 8. </w:t>
      </w:r>
      <w:bookmarkStart w:id="0" w:name="_GoBack"/>
      <w:bookmarkEnd w:id="0"/>
    </w:p>
    <w:sectPr w:rsidR="00BF32C8" w:rsidRPr="00F63A5C" w:rsidSect="00996F71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1E4" w:rsidRDefault="008C51E4">
      <w:r>
        <w:separator/>
      </w:r>
    </w:p>
  </w:endnote>
  <w:endnote w:type="continuationSeparator" w:id="0">
    <w:p w:rsidR="008C51E4" w:rsidRDefault="008C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1E4" w:rsidRDefault="008C51E4">
      <w:r>
        <w:separator/>
      </w:r>
    </w:p>
  </w:footnote>
  <w:footnote w:type="continuationSeparator" w:id="0">
    <w:p w:rsidR="008C51E4" w:rsidRDefault="008C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743C2"/>
    <w:multiLevelType w:val="hybridMultilevel"/>
    <w:tmpl w:val="7E4A5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E3415E"/>
    <w:multiLevelType w:val="hybridMultilevel"/>
    <w:tmpl w:val="DE78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90E73"/>
    <w:multiLevelType w:val="multilevel"/>
    <w:tmpl w:val="F0DA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02172C0"/>
    <w:multiLevelType w:val="hybridMultilevel"/>
    <w:tmpl w:val="0654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2AA"/>
    <w:rsid w:val="00012456"/>
    <w:rsid w:val="00014AB8"/>
    <w:rsid w:val="00042A27"/>
    <w:rsid w:val="00082CA6"/>
    <w:rsid w:val="000E6343"/>
    <w:rsid w:val="000F6BB6"/>
    <w:rsid w:val="00107A90"/>
    <w:rsid w:val="001351B4"/>
    <w:rsid w:val="00203E4F"/>
    <w:rsid w:val="002042CF"/>
    <w:rsid w:val="00253144"/>
    <w:rsid w:val="003709B8"/>
    <w:rsid w:val="003715B8"/>
    <w:rsid w:val="004652E0"/>
    <w:rsid w:val="00480742"/>
    <w:rsid w:val="004A7BA9"/>
    <w:rsid w:val="004C5490"/>
    <w:rsid w:val="00530969"/>
    <w:rsid w:val="00590F4D"/>
    <w:rsid w:val="005A558F"/>
    <w:rsid w:val="005C038D"/>
    <w:rsid w:val="005D7D1A"/>
    <w:rsid w:val="00677F06"/>
    <w:rsid w:val="006B2D28"/>
    <w:rsid w:val="006B6AF0"/>
    <w:rsid w:val="006D3483"/>
    <w:rsid w:val="006E6391"/>
    <w:rsid w:val="006F0FBB"/>
    <w:rsid w:val="007026A5"/>
    <w:rsid w:val="00713741"/>
    <w:rsid w:val="00770B7F"/>
    <w:rsid w:val="0077515B"/>
    <w:rsid w:val="007868AA"/>
    <w:rsid w:val="007F1079"/>
    <w:rsid w:val="00810A51"/>
    <w:rsid w:val="00841E57"/>
    <w:rsid w:val="00885076"/>
    <w:rsid w:val="008C51E4"/>
    <w:rsid w:val="008D58FF"/>
    <w:rsid w:val="008E4974"/>
    <w:rsid w:val="00906CFF"/>
    <w:rsid w:val="00953EB1"/>
    <w:rsid w:val="009627B9"/>
    <w:rsid w:val="00981657"/>
    <w:rsid w:val="00996F71"/>
    <w:rsid w:val="009A5C64"/>
    <w:rsid w:val="009F6C0F"/>
    <w:rsid w:val="00AB179C"/>
    <w:rsid w:val="00AB27A2"/>
    <w:rsid w:val="00AE6CEB"/>
    <w:rsid w:val="00B31641"/>
    <w:rsid w:val="00B7396C"/>
    <w:rsid w:val="00B962AA"/>
    <w:rsid w:val="00BA1302"/>
    <w:rsid w:val="00BC359B"/>
    <w:rsid w:val="00BF32C8"/>
    <w:rsid w:val="00BF6278"/>
    <w:rsid w:val="00C241D8"/>
    <w:rsid w:val="00C94EDC"/>
    <w:rsid w:val="00CB3B59"/>
    <w:rsid w:val="00D13181"/>
    <w:rsid w:val="00D446A0"/>
    <w:rsid w:val="00D55626"/>
    <w:rsid w:val="00DA5D3B"/>
    <w:rsid w:val="00DA5D43"/>
    <w:rsid w:val="00DB0881"/>
    <w:rsid w:val="00DC2FD1"/>
    <w:rsid w:val="00E4633A"/>
    <w:rsid w:val="00F22B18"/>
    <w:rsid w:val="00F46084"/>
    <w:rsid w:val="00F63A5C"/>
    <w:rsid w:val="00FA65D5"/>
    <w:rsid w:val="00F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029E06-7BF9-4801-8AA3-F1979F0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6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a"/>
    <w:basedOn w:val="a"/>
    <w:uiPriority w:val="99"/>
    <w:rsid w:val="009A5C64"/>
    <w:pPr>
      <w:spacing w:before="100" w:beforeAutospacing="1" w:after="100" w:afterAutospacing="1"/>
    </w:pPr>
    <w:rPr>
      <w:color w:val="000000"/>
    </w:rPr>
  </w:style>
  <w:style w:type="paragraph" w:styleId="a5">
    <w:name w:val="Subtitle"/>
    <w:basedOn w:val="a"/>
    <w:link w:val="a6"/>
    <w:uiPriority w:val="99"/>
    <w:qFormat/>
    <w:rsid w:val="009A5C64"/>
    <w:pPr>
      <w:spacing w:before="100" w:beforeAutospacing="1" w:after="100" w:afterAutospacing="1"/>
    </w:pPr>
    <w:rPr>
      <w:color w:val="000000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Normal (Web)"/>
    <w:basedOn w:val="a"/>
    <w:uiPriority w:val="99"/>
    <w:rsid w:val="009A5C64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D556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55626"/>
  </w:style>
  <w:style w:type="table" w:styleId="1">
    <w:name w:val="Table Grid 1"/>
    <w:basedOn w:val="a1"/>
    <w:uiPriority w:val="99"/>
    <w:rsid w:val="005C038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"/>
    <w:link w:val="ac"/>
    <w:uiPriority w:val="99"/>
    <w:rsid w:val="00BC35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677">
          <w:marLeft w:val="64"/>
          <w:marRight w:val="64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693">
          <w:marLeft w:val="64"/>
          <w:marRight w:val="64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10133</Words>
  <Characters>57763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67761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Родители</dc:creator>
  <cp:keywords/>
  <dc:description/>
  <cp:lastModifiedBy>admin</cp:lastModifiedBy>
  <cp:revision>2</cp:revision>
  <cp:lastPrinted>2008-02-28T18:05:00Z</cp:lastPrinted>
  <dcterms:created xsi:type="dcterms:W3CDTF">2014-03-01T14:47:00Z</dcterms:created>
  <dcterms:modified xsi:type="dcterms:W3CDTF">2014-03-01T14:47:00Z</dcterms:modified>
</cp:coreProperties>
</file>