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5F" w:rsidRPr="007112C8" w:rsidRDefault="00874731" w:rsidP="007112C8">
      <w:pPr>
        <w:suppressLineNumbers/>
        <w:suppressAutoHyphens/>
        <w:spacing w:line="360" w:lineRule="auto"/>
        <w:ind w:firstLine="709"/>
        <w:contextualSpacing/>
        <w:jc w:val="center"/>
        <w:rPr>
          <w:b/>
          <w:sz w:val="28"/>
          <w:szCs w:val="28"/>
        </w:rPr>
      </w:pPr>
      <w:r w:rsidRPr="007112C8">
        <w:rPr>
          <w:b/>
          <w:sz w:val="28"/>
          <w:szCs w:val="28"/>
        </w:rPr>
        <w:t>Содержание</w:t>
      </w:r>
    </w:p>
    <w:p w:rsidR="00874731" w:rsidRPr="007112C8" w:rsidRDefault="00874731" w:rsidP="007112C8">
      <w:pPr>
        <w:suppressLineNumbers/>
        <w:suppressAutoHyphens/>
        <w:spacing w:line="360" w:lineRule="auto"/>
        <w:ind w:firstLine="709"/>
        <w:contextualSpacing/>
        <w:jc w:val="both"/>
        <w:rPr>
          <w:sz w:val="28"/>
          <w:szCs w:val="28"/>
        </w:rPr>
      </w:pPr>
    </w:p>
    <w:p w:rsidR="00874731" w:rsidRPr="007112C8" w:rsidRDefault="00874731" w:rsidP="007112C8">
      <w:pPr>
        <w:suppressLineNumbers/>
        <w:tabs>
          <w:tab w:val="left" w:pos="7088"/>
        </w:tabs>
        <w:suppressAutoHyphens/>
        <w:spacing w:line="360" w:lineRule="auto"/>
        <w:contextualSpacing/>
        <w:jc w:val="both"/>
        <w:rPr>
          <w:sz w:val="28"/>
          <w:szCs w:val="28"/>
        </w:rPr>
      </w:pPr>
      <w:r w:rsidRPr="007112C8">
        <w:rPr>
          <w:sz w:val="28"/>
          <w:szCs w:val="28"/>
        </w:rPr>
        <w:t>Введение</w:t>
      </w:r>
      <w:r w:rsidR="000C10EE" w:rsidRPr="007112C8">
        <w:rPr>
          <w:sz w:val="28"/>
          <w:szCs w:val="28"/>
        </w:rPr>
        <w:t xml:space="preserve"> </w:t>
      </w:r>
    </w:p>
    <w:p w:rsidR="00874731" w:rsidRPr="007112C8" w:rsidRDefault="00874731" w:rsidP="007112C8">
      <w:pPr>
        <w:numPr>
          <w:ilvl w:val="0"/>
          <w:numId w:val="1"/>
        </w:numPr>
        <w:suppressLineNumbers/>
        <w:suppressAutoHyphens/>
        <w:spacing w:line="360" w:lineRule="auto"/>
        <w:ind w:left="0" w:firstLine="0"/>
        <w:contextualSpacing/>
        <w:jc w:val="both"/>
        <w:rPr>
          <w:sz w:val="28"/>
          <w:szCs w:val="28"/>
        </w:rPr>
      </w:pPr>
      <w:r w:rsidRPr="007112C8">
        <w:rPr>
          <w:sz w:val="28"/>
          <w:szCs w:val="28"/>
        </w:rPr>
        <w:t>Понятие рынка ссудного капитала и его структура</w:t>
      </w:r>
      <w:r w:rsidR="000C0782" w:rsidRPr="007112C8">
        <w:rPr>
          <w:sz w:val="28"/>
          <w:szCs w:val="28"/>
        </w:rPr>
        <w:t xml:space="preserve"> </w:t>
      </w:r>
    </w:p>
    <w:p w:rsidR="00874731" w:rsidRPr="007112C8" w:rsidRDefault="00874731" w:rsidP="007112C8">
      <w:pPr>
        <w:numPr>
          <w:ilvl w:val="1"/>
          <w:numId w:val="1"/>
        </w:numPr>
        <w:suppressLineNumbers/>
        <w:suppressAutoHyphens/>
        <w:spacing w:line="360" w:lineRule="auto"/>
        <w:contextualSpacing/>
        <w:jc w:val="both"/>
        <w:rPr>
          <w:sz w:val="28"/>
          <w:szCs w:val="28"/>
        </w:rPr>
      </w:pPr>
      <w:r w:rsidRPr="007112C8">
        <w:rPr>
          <w:sz w:val="28"/>
          <w:szCs w:val="28"/>
        </w:rPr>
        <w:t>Ссудный капитал и ссудный процент</w:t>
      </w:r>
      <w:r w:rsidR="000C0782" w:rsidRPr="007112C8">
        <w:rPr>
          <w:sz w:val="28"/>
          <w:szCs w:val="28"/>
        </w:rPr>
        <w:t xml:space="preserve"> </w:t>
      </w:r>
    </w:p>
    <w:p w:rsidR="00874731" w:rsidRPr="007112C8" w:rsidRDefault="00874731" w:rsidP="007112C8">
      <w:pPr>
        <w:numPr>
          <w:ilvl w:val="1"/>
          <w:numId w:val="1"/>
        </w:numPr>
        <w:suppressLineNumbers/>
        <w:suppressAutoHyphens/>
        <w:spacing w:line="360" w:lineRule="auto"/>
        <w:contextualSpacing/>
        <w:jc w:val="both"/>
        <w:rPr>
          <w:sz w:val="28"/>
          <w:szCs w:val="28"/>
        </w:rPr>
      </w:pPr>
      <w:r w:rsidRPr="007112C8">
        <w:rPr>
          <w:sz w:val="28"/>
          <w:szCs w:val="28"/>
        </w:rPr>
        <w:t>Спрос и предложение ссудного капитала</w:t>
      </w:r>
      <w:r w:rsidR="00CA19D2" w:rsidRPr="007112C8">
        <w:rPr>
          <w:sz w:val="28"/>
          <w:szCs w:val="28"/>
        </w:rPr>
        <w:t xml:space="preserve"> </w:t>
      </w:r>
    </w:p>
    <w:p w:rsidR="00874731" w:rsidRPr="007112C8" w:rsidRDefault="00874731" w:rsidP="007112C8">
      <w:pPr>
        <w:numPr>
          <w:ilvl w:val="0"/>
          <w:numId w:val="1"/>
        </w:numPr>
        <w:suppressLineNumbers/>
        <w:suppressAutoHyphens/>
        <w:spacing w:line="360" w:lineRule="auto"/>
        <w:ind w:left="0" w:firstLine="0"/>
        <w:contextualSpacing/>
        <w:jc w:val="both"/>
        <w:rPr>
          <w:sz w:val="28"/>
          <w:szCs w:val="28"/>
        </w:rPr>
      </w:pPr>
      <w:r w:rsidRPr="007112C8">
        <w:rPr>
          <w:sz w:val="28"/>
          <w:szCs w:val="28"/>
        </w:rPr>
        <w:t>Банковская система</w:t>
      </w:r>
      <w:r w:rsidR="00CA19D2" w:rsidRPr="007112C8">
        <w:rPr>
          <w:sz w:val="28"/>
          <w:szCs w:val="28"/>
        </w:rPr>
        <w:t xml:space="preserve">  </w:t>
      </w:r>
    </w:p>
    <w:p w:rsidR="00874731" w:rsidRPr="007112C8" w:rsidRDefault="00874731" w:rsidP="007112C8">
      <w:pPr>
        <w:numPr>
          <w:ilvl w:val="1"/>
          <w:numId w:val="1"/>
        </w:numPr>
        <w:suppressLineNumbers/>
        <w:suppressAutoHyphens/>
        <w:spacing w:line="360" w:lineRule="auto"/>
        <w:contextualSpacing/>
        <w:jc w:val="both"/>
        <w:rPr>
          <w:sz w:val="28"/>
          <w:szCs w:val="28"/>
        </w:rPr>
      </w:pPr>
      <w:r w:rsidRPr="007112C8">
        <w:rPr>
          <w:sz w:val="28"/>
          <w:szCs w:val="28"/>
        </w:rPr>
        <w:t>Центральный Банк и выполняемые им функции</w:t>
      </w:r>
    </w:p>
    <w:p w:rsidR="00874731" w:rsidRPr="007112C8" w:rsidRDefault="00874731" w:rsidP="007112C8">
      <w:pPr>
        <w:numPr>
          <w:ilvl w:val="1"/>
          <w:numId w:val="1"/>
        </w:numPr>
        <w:suppressLineNumbers/>
        <w:suppressAutoHyphens/>
        <w:spacing w:line="360" w:lineRule="auto"/>
        <w:contextualSpacing/>
        <w:jc w:val="both"/>
        <w:rPr>
          <w:sz w:val="28"/>
          <w:szCs w:val="28"/>
        </w:rPr>
      </w:pPr>
      <w:r w:rsidRPr="007112C8">
        <w:rPr>
          <w:sz w:val="28"/>
          <w:szCs w:val="28"/>
        </w:rPr>
        <w:t>Коммерческие банки и их роль в формировании денежной массы</w:t>
      </w:r>
    </w:p>
    <w:p w:rsidR="00874731" w:rsidRPr="007112C8" w:rsidRDefault="00874731" w:rsidP="007112C8">
      <w:pPr>
        <w:numPr>
          <w:ilvl w:val="1"/>
          <w:numId w:val="1"/>
        </w:numPr>
        <w:suppressLineNumbers/>
        <w:suppressAutoHyphens/>
        <w:spacing w:line="360" w:lineRule="auto"/>
        <w:contextualSpacing/>
        <w:jc w:val="both"/>
        <w:rPr>
          <w:sz w:val="28"/>
          <w:szCs w:val="28"/>
        </w:rPr>
      </w:pPr>
      <w:r w:rsidRPr="007112C8">
        <w:rPr>
          <w:sz w:val="28"/>
          <w:szCs w:val="28"/>
        </w:rPr>
        <w:t>Кредитно – денежная политика Центрального Банка</w:t>
      </w:r>
      <w:r w:rsidR="00CA19D2" w:rsidRPr="007112C8">
        <w:rPr>
          <w:sz w:val="28"/>
          <w:szCs w:val="28"/>
        </w:rPr>
        <w:t xml:space="preserve"> </w:t>
      </w:r>
    </w:p>
    <w:p w:rsidR="00874731" w:rsidRPr="007112C8" w:rsidRDefault="00874731" w:rsidP="007112C8">
      <w:pPr>
        <w:suppressLineNumbers/>
        <w:tabs>
          <w:tab w:val="left" w:pos="8204"/>
        </w:tabs>
        <w:suppressAutoHyphens/>
        <w:spacing w:line="360" w:lineRule="auto"/>
        <w:contextualSpacing/>
        <w:jc w:val="both"/>
        <w:rPr>
          <w:sz w:val="28"/>
          <w:szCs w:val="28"/>
          <w:lang w:val="en-US"/>
        </w:rPr>
      </w:pPr>
      <w:r w:rsidRPr="007112C8">
        <w:rPr>
          <w:sz w:val="28"/>
          <w:szCs w:val="28"/>
        </w:rPr>
        <w:t>Заключение</w:t>
      </w:r>
      <w:r w:rsidR="000C10EE" w:rsidRPr="007112C8">
        <w:rPr>
          <w:sz w:val="28"/>
          <w:szCs w:val="28"/>
        </w:rPr>
        <w:t xml:space="preserve"> </w:t>
      </w:r>
    </w:p>
    <w:p w:rsidR="007112C8" w:rsidRDefault="007112C8" w:rsidP="007112C8">
      <w:pPr>
        <w:suppressLineNumbers/>
        <w:suppressAutoHyphens/>
        <w:spacing w:line="360" w:lineRule="auto"/>
        <w:ind w:firstLine="709"/>
        <w:contextualSpacing/>
        <w:jc w:val="center"/>
        <w:rPr>
          <w:sz w:val="28"/>
          <w:szCs w:val="28"/>
          <w:lang w:val="en-US"/>
        </w:rPr>
      </w:pPr>
    </w:p>
    <w:p w:rsidR="00F27230" w:rsidRPr="007112C8" w:rsidRDefault="000C10EE" w:rsidP="007112C8">
      <w:pPr>
        <w:suppressLineNumbers/>
        <w:suppressAutoHyphens/>
        <w:spacing w:line="360" w:lineRule="auto"/>
        <w:ind w:firstLine="709"/>
        <w:contextualSpacing/>
        <w:jc w:val="center"/>
        <w:rPr>
          <w:b/>
          <w:sz w:val="28"/>
          <w:szCs w:val="28"/>
        </w:rPr>
      </w:pPr>
      <w:r w:rsidRPr="007112C8">
        <w:rPr>
          <w:sz w:val="28"/>
          <w:szCs w:val="28"/>
          <w:lang w:val="en-US"/>
        </w:rPr>
        <w:br w:type="page"/>
      </w:r>
      <w:r w:rsidR="00F27230" w:rsidRPr="007112C8">
        <w:rPr>
          <w:b/>
          <w:sz w:val="28"/>
          <w:szCs w:val="28"/>
        </w:rPr>
        <w:t>Введение</w:t>
      </w:r>
    </w:p>
    <w:p w:rsidR="000C10EE" w:rsidRPr="007112C8" w:rsidRDefault="000C10EE" w:rsidP="007112C8">
      <w:pPr>
        <w:suppressLineNumbers/>
        <w:suppressAutoHyphens/>
        <w:spacing w:line="360" w:lineRule="auto"/>
        <w:ind w:firstLine="709"/>
        <w:contextualSpacing/>
        <w:jc w:val="center"/>
        <w:rPr>
          <w:b/>
          <w:sz w:val="28"/>
          <w:szCs w:val="28"/>
        </w:rPr>
      </w:pP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Составной частью рыночной экономики является денежно-кредитная система государства. Именно ей должна быть отведена особая роль в организации рыночных отношений в стране.</w:t>
      </w: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 xml:space="preserve"> Переход к рыночной экономике требует радикальных преобразований в денежно-кредитной сфере. Очевидна необходимость реализации принципиально новых методов в управлении денежным оборотом страны, кредитным механизмом, другими экономическими рычагами. Денежно-кредитная система носит переходный характер, испытывает влияние кризисных явлений в экономике, подвергается коренной перестройке и ломке, имеет ряд существенных недостатков в своей деятельности.</w:t>
      </w: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 xml:space="preserve"> В принятых законах, регулирующих деятельность денежно-кредитной системы, заложены основы создания двухуровневой банковской системы. Процесс преобразования идет, но пока очень медленно. Работают Центральные банки республик, расширяется сеть коммерческих банков. Однако принятие законов о создании  банковской системы - это только первый шаг, нужна последовательная государственная политика в этой области. </w:t>
      </w: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Реформирование кредитной системы в условиях перехода к рынку идет в нескольких направлениях, взаимосвязанных между собой :</w:t>
      </w:r>
      <w:r w:rsidR="004D6DA5" w:rsidRPr="007112C8">
        <w:rPr>
          <w:sz w:val="28"/>
          <w:szCs w:val="28"/>
        </w:rPr>
        <w:t xml:space="preserve"> </w:t>
      </w:r>
      <w:r w:rsidRPr="007112C8">
        <w:rPr>
          <w:sz w:val="28"/>
          <w:szCs w:val="28"/>
        </w:rPr>
        <w:t>первое - это совершенствование работы Центральных банков и их взаимодействие с коммерческими банками;</w:t>
      </w:r>
      <w:r w:rsidR="004D6DA5" w:rsidRPr="007112C8">
        <w:rPr>
          <w:sz w:val="28"/>
          <w:szCs w:val="28"/>
        </w:rPr>
        <w:t xml:space="preserve"> </w:t>
      </w:r>
      <w:r w:rsidRPr="007112C8">
        <w:rPr>
          <w:sz w:val="28"/>
          <w:szCs w:val="28"/>
        </w:rPr>
        <w:t>второе - это создание новых рыночных структур в кредитной системе;</w:t>
      </w:r>
      <w:r w:rsidR="004D6DA5" w:rsidRPr="007112C8">
        <w:rPr>
          <w:sz w:val="28"/>
          <w:szCs w:val="28"/>
        </w:rPr>
        <w:t xml:space="preserve"> </w:t>
      </w:r>
      <w:r w:rsidRPr="007112C8">
        <w:rPr>
          <w:sz w:val="28"/>
          <w:szCs w:val="28"/>
        </w:rPr>
        <w:t>третье - пути поиска эффективного использования этих рычагов в денежно- кредитной сфере.</w:t>
      </w: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В любом направлении существует целый ряд нерешенных на сегодняшний день проблем. Но следует учитывать, что в течение длительного периода времени в нашей стране создавалось единое экономическое пространство, основанное на общественном разделении труда, специализации и кооперации производства. В границах этого пространства сформировалась и единая денежно-кредитная система.</w:t>
      </w:r>
    </w:p>
    <w:p w:rsidR="00587635"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 xml:space="preserve"> Сегодня же необходимо не ее разрушение, а "мягкое" качественное преобразование, с тем, чтобы эта реорганизованная система всемерно содействовала развитию созидательных процессов в народном хозяйстве. С переходом на новые экономические формы отношений чрезвычайно возрастает актуальность и важность проблем, связанных с ссудным капиталом. Это объясняется тем, что от ссудного капитала, нормы его процента зависят инвестиционная деятельность, сбережения, которые служат основными показателями и связующим звеном финансового рынка и реальной сферы хозяйствования. </w:t>
      </w:r>
    </w:p>
    <w:p w:rsidR="002E77B4" w:rsidRPr="007112C8" w:rsidRDefault="00587635" w:rsidP="007112C8">
      <w:pPr>
        <w:suppressLineNumbers/>
        <w:suppressAutoHyphens/>
        <w:spacing w:line="360" w:lineRule="auto"/>
        <w:ind w:firstLine="709"/>
        <w:contextualSpacing/>
        <w:jc w:val="both"/>
        <w:rPr>
          <w:sz w:val="28"/>
          <w:szCs w:val="28"/>
        </w:rPr>
      </w:pPr>
      <w:r w:rsidRPr="007112C8">
        <w:rPr>
          <w:sz w:val="28"/>
          <w:szCs w:val="28"/>
        </w:rPr>
        <w:t>В кризисной ситуации, при инфляционных процессах ценность и важность ссудного капитала резко усиливается.</w:t>
      </w:r>
    </w:p>
    <w:p w:rsidR="00B130E2" w:rsidRPr="007112C8" w:rsidRDefault="00F27230" w:rsidP="007112C8">
      <w:pPr>
        <w:suppressLineNumbers/>
        <w:suppressAutoHyphens/>
        <w:spacing w:line="360" w:lineRule="auto"/>
        <w:ind w:firstLine="709"/>
        <w:contextualSpacing/>
        <w:jc w:val="both"/>
        <w:rPr>
          <w:sz w:val="28"/>
          <w:szCs w:val="28"/>
        </w:rPr>
      </w:pPr>
      <w:r w:rsidRPr="007112C8">
        <w:rPr>
          <w:sz w:val="28"/>
          <w:szCs w:val="28"/>
        </w:rPr>
        <w:t>Ссудный капитал и кредит – это одна из составных частей финансовых отношений обеспечивающих жизнедеятельность и функционирование рыночного</w:t>
      </w:r>
      <w:r w:rsidR="00B130E2" w:rsidRPr="007112C8">
        <w:rPr>
          <w:sz w:val="28"/>
          <w:szCs w:val="28"/>
        </w:rPr>
        <w:t xml:space="preserve"> </w:t>
      </w:r>
      <w:r w:rsidRPr="007112C8">
        <w:rPr>
          <w:sz w:val="28"/>
          <w:szCs w:val="28"/>
        </w:rPr>
        <w:t>хозяйства.</w:t>
      </w:r>
    </w:p>
    <w:p w:rsidR="00B130E2" w:rsidRPr="007112C8" w:rsidRDefault="00F27230" w:rsidP="007112C8">
      <w:pPr>
        <w:suppressLineNumbers/>
        <w:suppressAutoHyphens/>
        <w:spacing w:line="360" w:lineRule="auto"/>
        <w:ind w:firstLine="709"/>
        <w:contextualSpacing/>
        <w:jc w:val="both"/>
        <w:rPr>
          <w:sz w:val="28"/>
          <w:szCs w:val="28"/>
        </w:rPr>
      </w:pPr>
      <w:r w:rsidRPr="007112C8">
        <w:rPr>
          <w:sz w:val="28"/>
          <w:szCs w:val="28"/>
        </w:rPr>
        <w:t>Под влиянием многих факторов кредитные и финансовые отношения претерпевают ряд изменений, поэтому постоянное изучение мирового опыта на рынке ссудного капитала и кредита представляет большой интерес для формирования позиции способствующей определить плодотворные шаги в непростой, совреме</w:t>
      </w:r>
      <w:r w:rsidR="00B130E2" w:rsidRPr="007112C8">
        <w:rPr>
          <w:sz w:val="28"/>
          <w:szCs w:val="28"/>
        </w:rPr>
        <w:t>нной рыночной экономике.</w:t>
      </w:r>
    </w:p>
    <w:p w:rsidR="00B130E2" w:rsidRPr="007112C8" w:rsidRDefault="00F27230" w:rsidP="007112C8">
      <w:pPr>
        <w:suppressLineNumbers/>
        <w:suppressAutoHyphens/>
        <w:spacing w:line="360" w:lineRule="auto"/>
        <w:ind w:firstLine="709"/>
        <w:contextualSpacing/>
        <w:jc w:val="both"/>
        <w:rPr>
          <w:sz w:val="28"/>
          <w:szCs w:val="28"/>
        </w:rPr>
      </w:pPr>
      <w:r w:rsidRPr="007112C8">
        <w:rPr>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регулирования финансово-кредитных отношении субъектов предпринимательской деятельности.</w:t>
      </w:r>
    </w:p>
    <w:p w:rsidR="00B130E2" w:rsidRPr="007112C8" w:rsidRDefault="00F27230" w:rsidP="007112C8">
      <w:pPr>
        <w:suppressLineNumbers/>
        <w:suppressAutoHyphens/>
        <w:spacing w:line="360" w:lineRule="auto"/>
        <w:ind w:firstLine="709"/>
        <w:contextualSpacing/>
        <w:jc w:val="both"/>
        <w:rPr>
          <w:sz w:val="28"/>
          <w:szCs w:val="28"/>
        </w:rPr>
      </w:pPr>
      <w:r w:rsidRPr="007112C8">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кредита по кредитному договору.</w:t>
      </w:r>
    </w:p>
    <w:p w:rsidR="00B130E2"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Кредит представляет собой движение ссудного капитала, предоставляемого в ссуду на условиях возвратности за плату в виде процента. Необходимость кредита обусловлена закономерностями кругооборота и оборота капитала в процессе воспроизводства. На одних участках высвобождаются свободные денежные средства, выступающие источниками ссудного капитала, на других - возникает потребность в них. Именно на этой основе, на взаимной выгоде участников процесса воспроизводства рождается, существует и развивается ссудный капитал.</w:t>
      </w:r>
    </w:p>
    <w:p w:rsidR="00B130E2"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Из каких же источников формируется ссудный капитал? Во-первых, из денежных средств, высвобождающихся из кругооборота капитала. А именно:</w:t>
      </w:r>
    </w:p>
    <w:p w:rsidR="00B130E2" w:rsidRPr="007112C8" w:rsidRDefault="00B130E2" w:rsidP="007112C8">
      <w:pPr>
        <w:numPr>
          <w:ilvl w:val="0"/>
          <w:numId w:val="2"/>
        </w:numPr>
        <w:suppressLineNumbers/>
        <w:suppressAutoHyphens/>
        <w:spacing w:line="360" w:lineRule="auto"/>
        <w:ind w:left="0" w:firstLine="709"/>
        <w:contextualSpacing/>
        <w:jc w:val="both"/>
        <w:rPr>
          <w:sz w:val="28"/>
          <w:szCs w:val="28"/>
        </w:rPr>
      </w:pPr>
      <w:r w:rsidRPr="007112C8">
        <w:rPr>
          <w:sz w:val="28"/>
          <w:szCs w:val="28"/>
        </w:rPr>
        <w:t>средства для восстановления основного капитала в виде амортизации;</w:t>
      </w:r>
    </w:p>
    <w:p w:rsidR="002E77B4" w:rsidRPr="007112C8" w:rsidRDefault="00B130E2" w:rsidP="007112C8">
      <w:pPr>
        <w:numPr>
          <w:ilvl w:val="0"/>
          <w:numId w:val="2"/>
        </w:numPr>
        <w:suppressLineNumbers/>
        <w:suppressAutoHyphens/>
        <w:spacing w:line="360" w:lineRule="auto"/>
        <w:ind w:left="0" w:firstLine="709"/>
        <w:contextualSpacing/>
        <w:jc w:val="both"/>
        <w:rPr>
          <w:sz w:val="28"/>
          <w:szCs w:val="28"/>
        </w:rPr>
      </w:pPr>
      <w:r w:rsidRPr="007112C8">
        <w:rPr>
          <w:sz w:val="28"/>
          <w:szCs w:val="28"/>
        </w:rPr>
        <w:t>часть оборотного капитала в денежной форме, высвобождаемая в связи с несовпадением времени поступления выручки и осуществления затрат;</w:t>
      </w:r>
    </w:p>
    <w:p w:rsidR="002E77B4" w:rsidRPr="007112C8" w:rsidRDefault="00B130E2" w:rsidP="007112C8">
      <w:pPr>
        <w:numPr>
          <w:ilvl w:val="0"/>
          <w:numId w:val="2"/>
        </w:numPr>
        <w:suppressLineNumbers/>
        <w:suppressAutoHyphens/>
        <w:spacing w:line="360" w:lineRule="auto"/>
        <w:ind w:left="0" w:firstLine="709"/>
        <w:contextualSpacing/>
        <w:jc w:val="both"/>
        <w:rPr>
          <w:sz w:val="28"/>
          <w:szCs w:val="28"/>
        </w:rPr>
      </w:pPr>
      <w:r w:rsidRPr="007112C8">
        <w:rPr>
          <w:sz w:val="28"/>
          <w:szCs w:val="28"/>
        </w:rPr>
        <w:t>прибыль, накапливаемая для расширения и обновления производства.</w:t>
      </w:r>
    </w:p>
    <w:p w:rsidR="002E77B4"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Во-вторых, из денежных доходов и сбережений населения. В послевоенный период общей тенденцией развитых стран становится активное использование сбережений в виде вкладов, страховок, покупки ценных бумаг. Это явилось результатом некоторого повышения заработной платы, а также изменения в структуре потребления. Выросла доля расходов на предметы длительного пользования, на жилищное строительство, образование, что требует предварительного накопления средств.</w:t>
      </w:r>
    </w:p>
    <w:p w:rsidR="002E77B4"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В-третьих, из денежных накоплений государства, величина которых зависит от размеров госсобственности и доли валового национального продукта, перераспределяемого через госбюджет.</w:t>
      </w:r>
    </w:p>
    <w:p w:rsidR="002E77B4"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Ссудный капитал является своеобразным товаром, потребительная стоимость которого состоит в способности функционировать в качестве капитала (здания, сооружения, оборудование, товары) и приносить доход в форме прибыли. Часть этой прибыли направляется на оплату ссудного капитала и выступает как его цена или ссудный процент.</w:t>
      </w:r>
    </w:p>
    <w:p w:rsidR="002E77B4"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Ссудный капитал выступает в форме денег, однако между этими категориями есть существенные различия. Качественно отличается ссудный капитал от денег тем, что является формой самовозрастающей стоимости. Деньги же как стоимостной эквивалент не дают прироста стоимости. Различаются они также и количественно. Масса ссудных капиталов превышает количество денег в обращении, поскольку одна денежная единица многократно выступает как ссудный капитал.</w:t>
      </w:r>
    </w:p>
    <w:p w:rsidR="00702B09" w:rsidRPr="007112C8" w:rsidRDefault="00B130E2" w:rsidP="007112C8">
      <w:pPr>
        <w:suppressLineNumbers/>
        <w:suppressAutoHyphens/>
        <w:spacing w:line="360" w:lineRule="auto"/>
        <w:ind w:firstLine="709"/>
        <w:contextualSpacing/>
        <w:jc w:val="both"/>
        <w:rPr>
          <w:sz w:val="28"/>
          <w:szCs w:val="28"/>
        </w:rPr>
      </w:pPr>
      <w:r w:rsidRPr="007112C8">
        <w:rPr>
          <w:sz w:val="28"/>
          <w:szCs w:val="28"/>
        </w:rPr>
        <w:t>Итак, главной чертой ссудного капитала как экономической категории является передача стоимости во временное пользование с целью реализации его специфического качества - способности приносить прибыль в виде процента. Ссудный процент выступает как цена ссудного капитала. Его экономическую природу определяют производственные отношения. Процент является оплатой потребительной стоимости ссудного капитала, тогда как цены обычных товаров представляют собой денежное выражение их стоимости.</w:t>
      </w:r>
    </w:p>
    <w:p w:rsidR="00702B09" w:rsidRPr="007112C8" w:rsidRDefault="00702B09" w:rsidP="007112C8">
      <w:pPr>
        <w:suppressLineNumbers/>
        <w:suppressAutoHyphens/>
        <w:spacing w:line="360" w:lineRule="auto"/>
        <w:ind w:firstLine="709"/>
        <w:contextualSpacing/>
        <w:jc w:val="both"/>
        <w:rPr>
          <w:sz w:val="28"/>
          <w:szCs w:val="28"/>
        </w:rPr>
      </w:pPr>
      <w:r w:rsidRPr="007112C8">
        <w:rPr>
          <w:sz w:val="28"/>
          <w:szCs w:val="28"/>
        </w:rPr>
        <w:t>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 И только последние два года начали играть видную роль.</w:t>
      </w:r>
    </w:p>
    <w:p w:rsidR="00702B09" w:rsidRPr="007112C8" w:rsidRDefault="00702B09" w:rsidP="007112C8">
      <w:pPr>
        <w:suppressLineNumbers/>
        <w:suppressAutoHyphens/>
        <w:spacing w:line="360" w:lineRule="auto"/>
        <w:ind w:firstLine="709"/>
        <w:contextualSpacing/>
        <w:jc w:val="both"/>
        <w:rPr>
          <w:sz w:val="28"/>
          <w:szCs w:val="28"/>
        </w:rPr>
      </w:pPr>
      <w:r w:rsidRPr="007112C8">
        <w:rPr>
          <w:sz w:val="28"/>
          <w:szCs w:val="28"/>
        </w:rPr>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Иными словами, в нашем сознании так долго и настойчиво внедрялся командный стиль управления народным хозяйством, а банки настолько были загнаны в угол, потеряли свой авторитет и назначение, что в настоящее время необходимость восстановления их подлинной роли не звучит с должной убедительностью.</w:t>
      </w:r>
    </w:p>
    <w:p w:rsidR="00702B09" w:rsidRPr="007112C8" w:rsidRDefault="00702B09" w:rsidP="007112C8">
      <w:pPr>
        <w:suppressLineNumbers/>
        <w:suppressAutoHyphens/>
        <w:spacing w:line="360" w:lineRule="auto"/>
        <w:ind w:firstLine="709"/>
        <w:contextualSpacing/>
        <w:jc w:val="both"/>
        <w:rPr>
          <w:sz w:val="28"/>
          <w:szCs w:val="28"/>
        </w:rPr>
      </w:pPr>
      <w:r w:rsidRPr="007112C8">
        <w:rPr>
          <w:sz w:val="28"/>
          <w:szCs w:val="28"/>
        </w:rPr>
        <w:t xml:space="preserve">Можно сказать, что в нашем обществе еще только начинает складываться понимание того места, которое должны занимать банки в экономической системе управления экономикой. Вся наша теория банков - 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w:t>
      </w:r>
    </w:p>
    <w:p w:rsidR="00702B09" w:rsidRPr="007112C8" w:rsidRDefault="00702B09" w:rsidP="007112C8">
      <w:pPr>
        <w:suppressLineNumbers/>
        <w:suppressAutoHyphens/>
        <w:spacing w:line="360" w:lineRule="auto"/>
        <w:ind w:firstLine="709"/>
        <w:contextualSpacing/>
        <w:jc w:val="both"/>
        <w:rPr>
          <w:sz w:val="28"/>
          <w:szCs w:val="28"/>
        </w:rPr>
      </w:pPr>
      <w:r w:rsidRPr="007112C8">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150064" w:rsidRPr="007112C8" w:rsidRDefault="00150064" w:rsidP="007112C8">
      <w:pPr>
        <w:suppressLineNumbers/>
        <w:suppressAutoHyphens/>
        <w:spacing w:line="360" w:lineRule="auto"/>
        <w:ind w:firstLine="709"/>
        <w:contextualSpacing/>
        <w:jc w:val="both"/>
        <w:rPr>
          <w:sz w:val="28"/>
          <w:szCs w:val="28"/>
        </w:rPr>
      </w:pPr>
      <w:r w:rsidRPr="007112C8">
        <w:rPr>
          <w:sz w:val="28"/>
          <w:szCs w:val="28"/>
        </w:rPr>
        <w:t>В своей работе я попробую раскрыть понятие рынка ссудного капитала, ссудного процента, банковской системы РФ; рассмотреть их строение и состояние; разобрать что представляют собой Центральные Банки (ЦБ) и коммерческие банки, какие функции они выполняют; рассмотрим тенденции развития банковской системы в России, а также кредитно – денежную политику ЦБ.</w:t>
      </w:r>
    </w:p>
    <w:p w:rsidR="007112C8" w:rsidRDefault="007112C8" w:rsidP="007112C8">
      <w:pPr>
        <w:suppressLineNumbers/>
        <w:suppressAutoHyphens/>
        <w:spacing w:line="360" w:lineRule="auto"/>
        <w:ind w:firstLine="709"/>
        <w:contextualSpacing/>
        <w:jc w:val="center"/>
        <w:rPr>
          <w:sz w:val="28"/>
          <w:szCs w:val="28"/>
        </w:rPr>
      </w:pPr>
    </w:p>
    <w:p w:rsidR="0012526B" w:rsidRPr="007112C8" w:rsidRDefault="000C10EE" w:rsidP="007112C8">
      <w:pPr>
        <w:suppressLineNumbers/>
        <w:suppressAutoHyphens/>
        <w:spacing w:line="360" w:lineRule="auto"/>
        <w:ind w:firstLine="709"/>
        <w:contextualSpacing/>
        <w:jc w:val="center"/>
        <w:rPr>
          <w:b/>
          <w:sz w:val="28"/>
          <w:szCs w:val="28"/>
        </w:rPr>
      </w:pPr>
      <w:r w:rsidRPr="007112C8">
        <w:rPr>
          <w:sz w:val="28"/>
          <w:szCs w:val="28"/>
        </w:rPr>
        <w:br w:type="page"/>
      </w:r>
      <w:r w:rsidRPr="007112C8">
        <w:rPr>
          <w:b/>
          <w:sz w:val="28"/>
          <w:szCs w:val="28"/>
        </w:rPr>
        <w:t xml:space="preserve">1. </w:t>
      </w:r>
      <w:r w:rsidR="0012526B" w:rsidRPr="007112C8">
        <w:rPr>
          <w:b/>
          <w:sz w:val="28"/>
          <w:szCs w:val="28"/>
        </w:rPr>
        <w:t>Понятие рынка ссудного капитала и его структура</w:t>
      </w:r>
    </w:p>
    <w:p w:rsidR="0012526B" w:rsidRPr="007112C8" w:rsidRDefault="0012526B" w:rsidP="007112C8">
      <w:pPr>
        <w:suppressLineNumbers/>
        <w:suppressAutoHyphens/>
        <w:spacing w:line="360" w:lineRule="auto"/>
        <w:ind w:firstLine="709"/>
        <w:contextualSpacing/>
        <w:jc w:val="both"/>
        <w:rPr>
          <w:sz w:val="28"/>
          <w:szCs w:val="28"/>
        </w:rPr>
      </w:pPr>
    </w:p>
    <w:p w:rsidR="002E77B4" w:rsidRPr="007112C8" w:rsidRDefault="00C450D3" w:rsidP="007112C8">
      <w:pPr>
        <w:suppressLineNumbers/>
        <w:suppressAutoHyphens/>
        <w:spacing w:line="360" w:lineRule="auto"/>
        <w:ind w:firstLine="709"/>
        <w:contextualSpacing/>
        <w:jc w:val="both"/>
        <w:rPr>
          <w:sz w:val="28"/>
          <w:szCs w:val="28"/>
        </w:rPr>
      </w:pPr>
      <w:r w:rsidRPr="007112C8">
        <w:rPr>
          <w:sz w:val="28"/>
          <w:szCs w:val="28"/>
        </w:rPr>
        <w:t>Увеличение масштабов накопления денежного капитала в условиях капитализма обусловило развитие рынка ссудных капиталов. Под влиянием спроса и предложения происходит движение ссудного капитала: капитал, накапливаемый в виде денежных средств, превращается непосредственно в ссудный капитал.</w:t>
      </w:r>
    </w:p>
    <w:p w:rsidR="00C450D3" w:rsidRPr="007112C8" w:rsidRDefault="00C450D3" w:rsidP="007112C8">
      <w:pPr>
        <w:suppressLineNumbers/>
        <w:suppressAutoHyphens/>
        <w:spacing w:line="360" w:lineRule="auto"/>
        <w:ind w:firstLine="709"/>
        <w:contextualSpacing/>
        <w:jc w:val="both"/>
        <w:rPr>
          <w:sz w:val="28"/>
          <w:szCs w:val="28"/>
        </w:rPr>
      </w:pPr>
      <w:r w:rsidRPr="007112C8">
        <w:rPr>
          <w:sz w:val="28"/>
          <w:szCs w:val="28"/>
        </w:rPr>
        <w:t>Рынок ссудных капиталов как экономическая категория выражает социально-экономические отношения, которые определяются законами капиталистического хозяйствования, формирующими в итоге его сущность, т.е. связи и отношения как внутри самого рынка, так и во взаимодействии с другими экономическими категориями.</w:t>
      </w:r>
    </w:p>
    <w:p w:rsidR="00C450D3" w:rsidRPr="007112C8" w:rsidRDefault="00C450D3" w:rsidP="007112C8">
      <w:pPr>
        <w:suppressLineNumbers/>
        <w:suppressAutoHyphens/>
        <w:spacing w:line="360" w:lineRule="auto"/>
        <w:ind w:firstLine="709"/>
        <w:contextualSpacing/>
        <w:jc w:val="both"/>
        <w:rPr>
          <w:sz w:val="28"/>
          <w:szCs w:val="28"/>
        </w:rPr>
      </w:pPr>
      <w:r w:rsidRPr="007112C8">
        <w:rPr>
          <w:sz w:val="28"/>
          <w:szCs w:val="28"/>
        </w:rPr>
        <w:t>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кредитно-финансовым институтам).</w:t>
      </w:r>
    </w:p>
    <w:p w:rsidR="00C450D3" w:rsidRPr="007112C8" w:rsidRDefault="00C450D3" w:rsidP="007112C8">
      <w:pPr>
        <w:suppressLineNumbers/>
        <w:suppressAutoHyphens/>
        <w:spacing w:line="360" w:lineRule="auto"/>
        <w:ind w:firstLine="709"/>
        <w:contextualSpacing/>
        <w:jc w:val="both"/>
        <w:rPr>
          <w:sz w:val="28"/>
          <w:szCs w:val="28"/>
        </w:rPr>
      </w:pPr>
      <w:r w:rsidRPr="007112C8">
        <w:rPr>
          <w:sz w:val="28"/>
          <w:szCs w:val="28"/>
        </w:rPr>
        <w:t>Сущность рынка ссудных капиталов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капитала, депонированного у него</w:t>
      </w:r>
      <w:r w:rsidR="00596F45" w:rsidRPr="007112C8">
        <w:rPr>
          <w:sz w:val="28"/>
          <w:szCs w:val="28"/>
        </w:rPr>
        <w:t>.</w:t>
      </w:r>
    </w:p>
    <w:p w:rsidR="00596F45" w:rsidRPr="007112C8" w:rsidRDefault="00596F45" w:rsidP="007112C8">
      <w:pPr>
        <w:suppressLineNumbers/>
        <w:suppressAutoHyphens/>
        <w:spacing w:line="360" w:lineRule="auto"/>
        <w:ind w:firstLine="709"/>
        <w:contextualSpacing/>
        <w:jc w:val="both"/>
        <w:rPr>
          <w:sz w:val="28"/>
          <w:szCs w:val="28"/>
        </w:rPr>
      </w:pPr>
      <w:r w:rsidRPr="007112C8">
        <w:rPr>
          <w:sz w:val="28"/>
          <w:szCs w:val="28"/>
        </w:rPr>
        <w:t>Содержание, характер использования, закономерности развития рынка ссудных капиталов определяются социально-экономическими отношениями капиталистического способа производства. В свою очередь сущность этого рынка предопределяет конкретную роль, которую он выполняет в современном механизме государственно- монополистического капитализма.</w:t>
      </w:r>
    </w:p>
    <w:p w:rsidR="004066EE" w:rsidRPr="007112C8" w:rsidRDefault="004066EE" w:rsidP="007112C8">
      <w:pPr>
        <w:suppressLineNumbers/>
        <w:suppressAutoHyphens/>
        <w:spacing w:line="360" w:lineRule="auto"/>
        <w:ind w:firstLine="709"/>
        <w:contextualSpacing/>
        <w:jc w:val="both"/>
        <w:rPr>
          <w:sz w:val="28"/>
          <w:szCs w:val="28"/>
          <w:lang w:val="en-US"/>
        </w:rPr>
      </w:pPr>
      <w:r w:rsidRPr="007112C8">
        <w:rPr>
          <w:sz w:val="28"/>
          <w:szCs w:val="28"/>
        </w:rPr>
        <w:t>Экономическая роль рынка ссудных капиталов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w:t>
      </w:r>
    </w:p>
    <w:p w:rsidR="002660B2" w:rsidRPr="007112C8" w:rsidRDefault="002660B2" w:rsidP="007112C8">
      <w:pPr>
        <w:suppressLineNumbers/>
        <w:suppressAutoHyphens/>
        <w:spacing w:line="360" w:lineRule="auto"/>
        <w:ind w:firstLine="709"/>
        <w:contextualSpacing/>
        <w:jc w:val="both"/>
        <w:rPr>
          <w:sz w:val="28"/>
          <w:szCs w:val="28"/>
        </w:rPr>
      </w:pPr>
      <w:r w:rsidRPr="007112C8">
        <w:rPr>
          <w:sz w:val="28"/>
          <w:szCs w:val="28"/>
        </w:rPr>
        <w:t>Возросшая роль рынка ссудных капиталов в экономике проявляется в трех основных направлениях: предоставление ссудного капитала частному сектору, государству и населению, а также иностранным заемщикам; аккумуляция свободного денежного капитала и денежных сбережений населения; сосредоточение фиктивного капитала. Аккумуляция и объединение индивидуальных денежных  капиталов осуществляется не только частными кредитно-</w:t>
      </w:r>
      <w:r w:rsidR="0021036F" w:rsidRPr="007112C8">
        <w:rPr>
          <w:sz w:val="28"/>
          <w:szCs w:val="28"/>
        </w:rPr>
        <w:t>финансовыми институтами, но и рынком ценных бумаг.</w:t>
      </w:r>
    </w:p>
    <w:p w:rsidR="0021036F" w:rsidRPr="007112C8" w:rsidRDefault="0021036F" w:rsidP="007112C8">
      <w:pPr>
        <w:suppressLineNumbers/>
        <w:suppressAutoHyphens/>
        <w:spacing w:line="360" w:lineRule="auto"/>
        <w:ind w:firstLine="709"/>
        <w:contextualSpacing/>
        <w:jc w:val="both"/>
        <w:rPr>
          <w:sz w:val="28"/>
          <w:szCs w:val="28"/>
        </w:rPr>
      </w:pPr>
      <w:r w:rsidRPr="007112C8">
        <w:rPr>
          <w:sz w:val="28"/>
          <w:szCs w:val="28"/>
        </w:rPr>
        <w:t>Важной особенностью рынка ссудных капиталов является усиление влияния на процесс интернационализации мирового хозяйства посредством обеспечения миграции капиталов.</w:t>
      </w:r>
    </w:p>
    <w:p w:rsidR="00747D0D" w:rsidRPr="007112C8" w:rsidRDefault="0021036F" w:rsidP="007112C8">
      <w:pPr>
        <w:suppressLineNumbers/>
        <w:suppressAutoHyphens/>
        <w:spacing w:line="360" w:lineRule="auto"/>
        <w:ind w:firstLine="709"/>
        <w:contextualSpacing/>
        <w:jc w:val="both"/>
        <w:rPr>
          <w:sz w:val="28"/>
          <w:szCs w:val="28"/>
        </w:rPr>
      </w:pPr>
      <w:r w:rsidRPr="007112C8">
        <w:rPr>
          <w:sz w:val="28"/>
          <w:szCs w:val="28"/>
        </w:rPr>
        <w:t>Рынок ссудных капиталов выполняет макроэкономическую функцию. В современной капиталистической экономике денежный капитал накапливается в основном  в виде денежного ссудного капитала. Поэтому накопления денежного капитала важно не само по себе как обособленный процесс, а прежде всего с точки зрения его воздействия на весь ход капиталистического воспроизводства, т.е. в макроэкономическом аспекте. В этом отношении накопление денежного капитала тесно взаимодействует с реальным накоплением, представляющим в целом иной процесс. Большая часть денежного капитала формируется за счет сбережений населения, а их размеры играют значительную роль</w:t>
      </w:r>
      <w:r w:rsidR="00747D0D" w:rsidRPr="007112C8">
        <w:rPr>
          <w:sz w:val="28"/>
          <w:szCs w:val="28"/>
        </w:rPr>
        <w:t xml:space="preserve"> в образовании общенациональной нормы реального накопления, доли капиталовложений в валовом национальном продукте и национальном доходе.</w:t>
      </w:r>
    </w:p>
    <w:p w:rsidR="00A03123" w:rsidRPr="007112C8" w:rsidRDefault="00A03123" w:rsidP="007112C8">
      <w:pPr>
        <w:suppressLineNumbers/>
        <w:suppressAutoHyphens/>
        <w:spacing w:line="360" w:lineRule="auto"/>
        <w:ind w:firstLine="709"/>
        <w:contextualSpacing/>
        <w:jc w:val="both"/>
        <w:rPr>
          <w:sz w:val="28"/>
          <w:szCs w:val="28"/>
        </w:rPr>
      </w:pPr>
      <w:r w:rsidRPr="007112C8">
        <w:rPr>
          <w:sz w:val="28"/>
          <w:szCs w:val="28"/>
        </w:rPr>
        <w:t>Огромные массы денежного капитала, аккумулируемые и мобилизуемые через рынки ссудных капиталов, создают определенную иллюзию того, что объем денежного капитала потенциально равен объему ссудного капитала. Эта видимость возникает прежде всего в тех странах, где существует разветвленная кредитная система.</w:t>
      </w:r>
    </w:p>
    <w:p w:rsidR="0021036F" w:rsidRPr="007112C8" w:rsidRDefault="00747D0D" w:rsidP="007112C8">
      <w:pPr>
        <w:suppressLineNumbers/>
        <w:suppressAutoHyphens/>
        <w:spacing w:line="360" w:lineRule="auto"/>
        <w:ind w:firstLine="709"/>
        <w:contextualSpacing/>
        <w:jc w:val="both"/>
        <w:rPr>
          <w:sz w:val="28"/>
          <w:szCs w:val="28"/>
        </w:rPr>
      </w:pPr>
      <w:r w:rsidRPr="007112C8">
        <w:rPr>
          <w:sz w:val="28"/>
          <w:szCs w:val="28"/>
        </w:rPr>
        <w:t>Современная структура рынка ссудных капиталов характеризуется двумя основными признаками:</w:t>
      </w:r>
      <w:r w:rsidR="0021036F" w:rsidRPr="007112C8">
        <w:rPr>
          <w:sz w:val="28"/>
          <w:szCs w:val="28"/>
        </w:rPr>
        <w:t xml:space="preserve"> </w:t>
      </w:r>
      <w:r w:rsidRPr="007112C8">
        <w:rPr>
          <w:sz w:val="28"/>
          <w:szCs w:val="28"/>
        </w:rPr>
        <w:t>временным и институциональным</w:t>
      </w:r>
      <w:r w:rsidR="00197C3F" w:rsidRPr="007112C8">
        <w:rPr>
          <w:sz w:val="28"/>
          <w:szCs w:val="28"/>
        </w:rPr>
        <w:t xml:space="preserve"> (рис. 1 и 2)</w:t>
      </w:r>
      <w:r w:rsidRPr="007112C8">
        <w:rPr>
          <w:sz w:val="28"/>
          <w:szCs w:val="28"/>
        </w:rPr>
        <w:t>.</w:t>
      </w:r>
    </w:p>
    <w:p w:rsidR="00747D0D" w:rsidRPr="007112C8" w:rsidRDefault="00747D0D" w:rsidP="007112C8">
      <w:pPr>
        <w:suppressLineNumbers/>
        <w:suppressAutoHyphens/>
        <w:spacing w:line="360" w:lineRule="auto"/>
        <w:ind w:firstLine="709"/>
        <w:contextualSpacing/>
        <w:jc w:val="both"/>
        <w:rPr>
          <w:sz w:val="28"/>
          <w:szCs w:val="28"/>
        </w:rPr>
      </w:pPr>
      <w:r w:rsidRPr="007112C8">
        <w:rPr>
          <w:sz w:val="28"/>
          <w:szCs w:val="28"/>
        </w:rPr>
        <w:t>По временному признаку различают денежный рынок, 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w:t>
      </w:r>
    </w:p>
    <w:p w:rsidR="00747D0D" w:rsidRPr="007112C8" w:rsidRDefault="00747D0D" w:rsidP="007112C8">
      <w:pPr>
        <w:suppressLineNumbers/>
        <w:suppressAutoHyphens/>
        <w:spacing w:line="360" w:lineRule="auto"/>
        <w:ind w:firstLine="709"/>
        <w:contextualSpacing/>
        <w:jc w:val="both"/>
        <w:rPr>
          <w:sz w:val="28"/>
          <w:szCs w:val="28"/>
        </w:rPr>
      </w:pPr>
      <w:r w:rsidRPr="007112C8">
        <w:rPr>
          <w:sz w:val="28"/>
          <w:szCs w:val="28"/>
        </w:rPr>
        <w:t xml:space="preserve">По функционально-институциональному признаку современный рынок ссудных капиталов подразумевает наличие двух основных звеньев: </w:t>
      </w:r>
      <w:r w:rsidR="00197C3F" w:rsidRPr="007112C8">
        <w:rPr>
          <w:sz w:val="28"/>
          <w:szCs w:val="28"/>
        </w:rPr>
        <w:t>кредитной системы (совокупности различных кредитно-финансовых институтов) и рынка ценных бумаг.</w:t>
      </w:r>
    </w:p>
    <w:p w:rsidR="00197C3F" w:rsidRPr="007112C8" w:rsidRDefault="00197C3F" w:rsidP="007112C8">
      <w:pPr>
        <w:suppressLineNumbers/>
        <w:suppressAutoHyphens/>
        <w:spacing w:line="360" w:lineRule="auto"/>
        <w:ind w:firstLine="709"/>
        <w:contextualSpacing/>
        <w:jc w:val="both"/>
        <w:rPr>
          <w:sz w:val="28"/>
          <w:szCs w:val="28"/>
          <w:lang w:val="en-US"/>
        </w:rPr>
      </w:pPr>
      <w:r w:rsidRPr="007112C8">
        <w:rPr>
          <w:sz w:val="28"/>
          <w:szCs w:val="28"/>
        </w:rPr>
        <w:t>Временной и функционально-институциональный признаки рынка ссудных капиталов характерны для всех стран. Вместе с тем о состоянии национального рынка судят по институциональному признаку, т.е. по наличию двух основных ярусов: кредитной системы и рынка ценных бумаг.</w:t>
      </w:r>
    </w:p>
    <w:p w:rsidR="00E33F11" w:rsidRPr="007112C8" w:rsidRDefault="00E33F11" w:rsidP="007112C8">
      <w:pPr>
        <w:suppressLineNumbers/>
        <w:suppressAutoHyphens/>
        <w:spacing w:line="360" w:lineRule="auto"/>
        <w:ind w:firstLine="709"/>
        <w:contextualSpacing/>
        <w:jc w:val="both"/>
        <w:rPr>
          <w:sz w:val="28"/>
          <w:szCs w:val="28"/>
        </w:rPr>
      </w:pPr>
      <w:r w:rsidRPr="007112C8">
        <w:rPr>
          <w:sz w:val="28"/>
          <w:szCs w:val="28"/>
        </w:rPr>
        <w:t>Наиболее развитыми являются рынки капиталов США, стран Западной Европы и Японии. В этих странах существуют разветвленные, гибкие рынки капиталов с хорошо развитыми двумя основными ярусами и разветвленной сетью различных кредитно-финансовых институтов.</w:t>
      </w:r>
    </w:p>
    <w:p w:rsidR="00150064" w:rsidRPr="007112C8" w:rsidRDefault="006A3068" w:rsidP="007112C8">
      <w:pPr>
        <w:suppressLineNumbers/>
        <w:suppressAutoHyphens/>
        <w:spacing w:line="360" w:lineRule="auto"/>
        <w:ind w:firstLine="709"/>
        <w:contextualSpacing/>
        <w:jc w:val="both"/>
        <w:rPr>
          <w:sz w:val="28"/>
          <w:szCs w:val="28"/>
        </w:rPr>
      </w:pPr>
      <w:r w:rsidRPr="007112C8">
        <w:rPr>
          <w:sz w:val="28"/>
          <w:szCs w:val="28"/>
        </w:rPr>
        <w:t>Вывод:</w:t>
      </w:r>
      <w:r w:rsidR="0058390C" w:rsidRPr="007112C8">
        <w:rPr>
          <w:sz w:val="28"/>
          <w:szCs w:val="28"/>
        </w:rPr>
        <w:t xml:space="preserve"> </w:t>
      </w:r>
      <w:r w:rsidR="00150064" w:rsidRPr="007112C8">
        <w:rPr>
          <w:sz w:val="28"/>
          <w:szCs w:val="28"/>
        </w:rPr>
        <w:t>Рынок ссудных капиталов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p>
    <w:p w:rsidR="00E33F11" w:rsidRPr="007112C8" w:rsidRDefault="00E33F11" w:rsidP="007112C8">
      <w:pPr>
        <w:suppressLineNumbers/>
        <w:suppressAutoHyphens/>
        <w:spacing w:line="360" w:lineRule="auto"/>
        <w:ind w:firstLine="709"/>
        <w:contextualSpacing/>
        <w:jc w:val="both"/>
        <w:rPr>
          <w:sz w:val="28"/>
          <w:szCs w:val="28"/>
        </w:rPr>
      </w:pPr>
    </w:p>
    <w:p w:rsidR="00747D0D" w:rsidRPr="007112C8" w:rsidRDefault="007112C8" w:rsidP="007112C8">
      <w:pPr>
        <w:suppressLineNumbers/>
        <w:suppressAutoHyphens/>
        <w:spacing w:line="360" w:lineRule="auto"/>
        <w:ind w:firstLine="709"/>
        <w:contextualSpacing/>
        <w:jc w:val="both"/>
        <w:rPr>
          <w:sz w:val="28"/>
          <w:szCs w:val="28"/>
        </w:rPr>
      </w:pPr>
      <w:r>
        <w:rPr>
          <w:sz w:val="28"/>
          <w:szCs w:val="28"/>
        </w:rPr>
        <w:br w:type="page"/>
      </w:r>
      <w:r w:rsidR="00E33F11" w:rsidRPr="007112C8">
        <w:rPr>
          <w:sz w:val="28"/>
          <w:szCs w:val="28"/>
        </w:rPr>
        <w:t xml:space="preserve"> </w:t>
      </w:r>
      <w:r w:rsidR="00E958D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12.25pt">
            <v:imagedata r:id="rId7" o:title=""/>
          </v:shape>
        </w:pict>
      </w:r>
    </w:p>
    <w:p w:rsidR="004066EE" w:rsidRPr="007112C8" w:rsidRDefault="004066EE" w:rsidP="007112C8">
      <w:pPr>
        <w:suppressLineNumbers/>
        <w:suppressAutoHyphens/>
        <w:spacing w:line="360" w:lineRule="auto"/>
        <w:ind w:firstLine="709"/>
        <w:contextualSpacing/>
        <w:jc w:val="both"/>
        <w:rPr>
          <w:sz w:val="28"/>
          <w:szCs w:val="28"/>
        </w:rPr>
      </w:pPr>
      <w:r w:rsidRPr="007112C8">
        <w:rPr>
          <w:sz w:val="28"/>
          <w:szCs w:val="28"/>
        </w:rPr>
        <w:t xml:space="preserve"> </w:t>
      </w:r>
      <w:r w:rsidR="004F2470" w:rsidRPr="007112C8">
        <w:rPr>
          <w:sz w:val="28"/>
          <w:szCs w:val="28"/>
        </w:rPr>
        <w:t>Рис.1 Институциональная структура рынка ссудного капитала</w:t>
      </w:r>
    </w:p>
    <w:p w:rsidR="004F2470" w:rsidRPr="007112C8" w:rsidRDefault="004F2470" w:rsidP="007112C8">
      <w:pPr>
        <w:suppressLineNumbers/>
        <w:suppressAutoHyphens/>
        <w:spacing w:line="360" w:lineRule="auto"/>
        <w:ind w:firstLine="709"/>
        <w:contextualSpacing/>
        <w:jc w:val="both"/>
        <w:rPr>
          <w:sz w:val="28"/>
          <w:szCs w:val="28"/>
        </w:rPr>
      </w:pPr>
    </w:p>
    <w:p w:rsidR="004F2470" w:rsidRPr="007112C8" w:rsidRDefault="00E958DD" w:rsidP="007112C8">
      <w:pPr>
        <w:suppressLineNumbers/>
        <w:suppressAutoHyphens/>
        <w:spacing w:line="360" w:lineRule="auto"/>
        <w:ind w:firstLine="709"/>
        <w:contextualSpacing/>
        <w:jc w:val="both"/>
        <w:rPr>
          <w:sz w:val="28"/>
          <w:szCs w:val="28"/>
        </w:rPr>
      </w:pPr>
      <w:r>
        <w:rPr>
          <w:sz w:val="28"/>
          <w:szCs w:val="28"/>
        </w:rPr>
        <w:pict>
          <v:shape id="_x0000_i1026" type="#_x0000_t75" style="width:416.25pt;height:159pt">
            <v:imagedata r:id="rId8" o:title=""/>
          </v:shape>
        </w:pict>
      </w:r>
    </w:p>
    <w:p w:rsidR="004F2470" w:rsidRPr="007112C8" w:rsidRDefault="004F2470" w:rsidP="007112C8">
      <w:pPr>
        <w:suppressLineNumbers/>
        <w:suppressAutoHyphens/>
        <w:spacing w:line="360" w:lineRule="auto"/>
        <w:ind w:firstLine="709"/>
        <w:contextualSpacing/>
        <w:jc w:val="both"/>
        <w:rPr>
          <w:sz w:val="28"/>
          <w:szCs w:val="28"/>
        </w:rPr>
      </w:pPr>
      <w:r w:rsidRPr="007112C8">
        <w:rPr>
          <w:sz w:val="28"/>
          <w:szCs w:val="28"/>
        </w:rPr>
        <w:t xml:space="preserve"> Рис. 2 Функциональная (операционная) структура рынка ссудного капитала</w:t>
      </w:r>
    </w:p>
    <w:p w:rsidR="004F2470" w:rsidRPr="007112C8" w:rsidRDefault="004F2470" w:rsidP="007112C8">
      <w:pPr>
        <w:suppressLineNumbers/>
        <w:suppressAutoHyphens/>
        <w:spacing w:line="360" w:lineRule="auto"/>
        <w:ind w:firstLine="709"/>
        <w:contextualSpacing/>
        <w:jc w:val="both"/>
        <w:rPr>
          <w:sz w:val="28"/>
          <w:szCs w:val="28"/>
        </w:rPr>
      </w:pPr>
    </w:p>
    <w:p w:rsidR="004F2470" w:rsidRPr="007112C8" w:rsidRDefault="00C63719" w:rsidP="007112C8">
      <w:pPr>
        <w:suppressLineNumbers/>
        <w:suppressAutoHyphens/>
        <w:spacing w:line="360" w:lineRule="auto"/>
        <w:ind w:firstLine="709"/>
        <w:contextualSpacing/>
        <w:jc w:val="center"/>
        <w:rPr>
          <w:b/>
          <w:sz w:val="28"/>
          <w:szCs w:val="28"/>
        </w:rPr>
      </w:pPr>
      <w:r w:rsidRPr="007112C8">
        <w:rPr>
          <w:b/>
          <w:sz w:val="28"/>
          <w:szCs w:val="28"/>
        </w:rPr>
        <w:t>Ссудный капитал и ссудный процент</w:t>
      </w:r>
    </w:p>
    <w:p w:rsidR="00C63719" w:rsidRPr="007112C8" w:rsidRDefault="00C63719" w:rsidP="007112C8">
      <w:pPr>
        <w:suppressLineNumbers/>
        <w:suppressAutoHyphens/>
        <w:spacing w:line="360" w:lineRule="auto"/>
        <w:ind w:firstLine="709"/>
        <w:contextualSpacing/>
        <w:jc w:val="both"/>
        <w:rPr>
          <w:sz w:val="28"/>
          <w:szCs w:val="28"/>
        </w:rPr>
      </w:pPr>
    </w:p>
    <w:p w:rsidR="00C63719" w:rsidRPr="007112C8" w:rsidRDefault="00C63719" w:rsidP="007112C8">
      <w:pPr>
        <w:suppressLineNumbers/>
        <w:suppressAutoHyphens/>
        <w:spacing w:line="360" w:lineRule="auto"/>
        <w:ind w:firstLine="709"/>
        <w:contextualSpacing/>
        <w:jc w:val="both"/>
        <w:rPr>
          <w:sz w:val="28"/>
          <w:szCs w:val="28"/>
        </w:rPr>
      </w:pPr>
      <w:r w:rsidRPr="007112C8">
        <w:rPr>
          <w:sz w:val="28"/>
          <w:szCs w:val="28"/>
        </w:rPr>
        <w:t xml:space="preserve">Для определения современного рынка капиталов необходимо обратиться к понятию ссудного капитала как экономической категории. Ссудный капитал – это денежные средства, отданные в ссуду за определенный процент при условии возвратности. Формой движения ссудного капитала является кредит. Ссудный капитал представляет собой особую историческую категорию капитала, которая возникает и развивается в условиях капиталистического способа производства. </w:t>
      </w:r>
    </w:p>
    <w:p w:rsidR="00C63719" w:rsidRPr="007112C8" w:rsidRDefault="00C63719" w:rsidP="007112C8">
      <w:pPr>
        <w:suppressLineNumbers/>
        <w:suppressAutoHyphens/>
        <w:spacing w:line="360" w:lineRule="auto"/>
        <w:ind w:firstLine="709"/>
        <w:contextualSpacing/>
        <w:jc w:val="both"/>
        <w:rPr>
          <w:sz w:val="28"/>
          <w:szCs w:val="28"/>
        </w:rPr>
      </w:pPr>
      <w:r w:rsidRPr="007112C8">
        <w:rPr>
          <w:sz w:val="28"/>
          <w:szCs w:val="28"/>
        </w:rPr>
        <w:t>Основными источниками ссудного капитала служат денежные капиталы (денежные средства), высвобождаемые в процессе воспроизводства. К ним относятся:</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амортизационный фонд предприятия, предназначенный для обновления, расширения и восстановления производственных фондов;</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часть оборотного капитала в денежной форме, высвобождаемая в процессе реализации продукции и осуществления материальных затрат;</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денежные средства, образующиеся в результате разрыва между получением денег от реализации товаров и выплатой заработной платы;</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прибыль, идущая на обновление и расширение производства;</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денежные доходы и сбережения всех слоев населения;</w:t>
      </w:r>
    </w:p>
    <w:p w:rsidR="006A3068" w:rsidRPr="007112C8" w:rsidRDefault="006A3068" w:rsidP="007112C8">
      <w:pPr>
        <w:numPr>
          <w:ilvl w:val="0"/>
          <w:numId w:val="4"/>
        </w:numPr>
        <w:suppressLineNumbers/>
        <w:suppressAutoHyphens/>
        <w:spacing w:line="360" w:lineRule="auto"/>
        <w:ind w:left="0" w:firstLine="709"/>
        <w:contextualSpacing/>
        <w:jc w:val="both"/>
        <w:rPr>
          <w:sz w:val="28"/>
          <w:szCs w:val="28"/>
        </w:rPr>
      </w:pPr>
      <w:r w:rsidRPr="007112C8">
        <w:rPr>
          <w:sz w:val="28"/>
          <w:szCs w:val="28"/>
        </w:rPr>
        <w:t>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бюджетов.</w:t>
      </w:r>
    </w:p>
    <w:p w:rsidR="00900614" w:rsidRPr="007112C8" w:rsidRDefault="00900614" w:rsidP="007112C8">
      <w:pPr>
        <w:suppressLineNumbers/>
        <w:suppressAutoHyphens/>
        <w:spacing w:line="360" w:lineRule="auto"/>
        <w:ind w:firstLine="709"/>
        <w:contextualSpacing/>
        <w:jc w:val="both"/>
        <w:rPr>
          <w:sz w:val="28"/>
          <w:szCs w:val="28"/>
          <w:lang w:val="en-US"/>
        </w:rPr>
      </w:pPr>
      <w:r w:rsidRPr="007112C8">
        <w:rPr>
          <w:sz w:val="28"/>
          <w:szCs w:val="28"/>
        </w:rPr>
        <w:t>Ссудный капитал всегда   выступает в  форме денежного. Однако это не означает, что   понятия денежного и ссудного капитала тождественны. Денежный капитал не всегда принимает форму ссудного. Он как одна из функциональных форм промышленного капитала принимает форму ссудного лишь тогда,   когда оказывается свободным для своего владельца. Если же функционирующий капиталист вырученные от реализации товаров  деньги использует для оплаты новых вещественных элементов оборотного или основного капиталов или   для выплаты заработной платы рабочих, то деньги используются не как ссудный, а как денежный капитал.</w:t>
      </w:r>
    </w:p>
    <w:p w:rsidR="00900614" w:rsidRPr="007112C8" w:rsidRDefault="00900614" w:rsidP="007112C8">
      <w:pPr>
        <w:suppressLineNumbers/>
        <w:suppressAutoHyphens/>
        <w:spacing w:line="360" w:lineRule="auto"/>
        <w:ind w:firstLine="709"/>
        <w:contextualSpacing/>
        <w:jc w:val="both"/>
        <w:rPr>
          <w:sz w:val="28"/>
          <w:szCs w:val="28"/>
        </w:rPr>
      </w:pPr>
      <w:r w:rsidRPr="007112C8">
        <w:rPr>
          <w:sz w:val="28"/>
          <w:szCs w:val="28"/>
        </w:rPr>
        <w:t xml:space="preserve"> Ссудный капитал существует в форме денег. Однако он не  есть  деньги и отличается от денег качественно и количественно. Качественное отличие состоит в том, что деньги, какую бы функцию они не выполняли, сами по себе не приносят прибавочной   стоимости. Ссудный же капитал - это стоимость, приносящая прибавочную стоимость в форме ссудного процента. Отличие   ссудного капитала от денег в количественном отношении состоит в том, что масса капитала предоставляемого в ссуду, превышает количество денег в обращении. Это объясняется двумя причинами :</w:t>
      </w:r>
    </w:p>
    <w:p w:rsidR="00900614" w:rsidRPr="007112C8" w:rsidRDefault="00900614" w:rsidP="007112C8">
      <w:pPr>
        <w:suppressLineNumbers/>
        <w:suppressAutoHyphens/>
        <w:spacing w:line="360" w:lineRule="auto"/>
        <w:ind w:firstLine="709"/>
        <w:contextualSpacing/>
        <w:jc w:val="both"/>
        <w:rPr>
          <w:sz w:val="28"/>
          <w:szCs w:val="28"/>
        </w:rPr>
      </w:pPr>
      <w:r w:rsidRPr="007112C8">
        <w:rPr>
          <w:sz w:val="28"/>
          <w:szCs w:val="28"/>
        </w:rPr>
        <w:t xml:space="preserve"> Во-первых, одна и та же денежная единица может несколько раз функционировать как ссудный капитал.(Например, капиталист А внес  в банк вклад в сумме 10 тыс.долларов, банк предоставил эти   деньги в ссуду капиталисту В, для оплаты товаров, купленных у капиталиста Д, а последний внес деньги в банк. В результате  только двух этих операций ссудный капитал удвоился по сравнению   с количеством наличных денег.). В данном случае количественное различие между наличными деньгами и массой ссудного капитала всецело определяется скоростью обращения денег в функциях   средств обращения и платежа. Это, в свою очередь, зависит от степени развития кредитной системы. </w:t>
      </w:r>
    </w:p>
    <w:p w:rsidR="00900614" w:rsidRPr="007112C8" w:rsidRDefault="00900614" w:rsidP="007112C8">
      <w:pPr>
        <w:suppressLineNumbers/>
        <w:suppressAutoHyphens/>
        <w:spacing w:line="360" w:lineRule="auto"/>
        <w:ind w:firstLine="709"/>
        <w:contextualSpacing/>
        <w:jc w:val="both"/>
        <w:rPr>
          <w:sz w:val="28"/>
          <w:szCs w:val="28"/>
        </w:rPr>
      </w:pPr>
      <w:r w:rsidRPr="007112C8">
        <w:rPr>
          <w:sz w:val="28"/>
          <w:szCs w:val="28"/>
        </w:rPr>
        <w:t>Во-вторых, значительная часть ссудного капитала осуществляет   свое движение и накапливается без использования наличных денег   на основе кредитных операций.</w:t>
      </w:r>
    </w:p>
    <w:p w:rsidR="00900614" w:rsidRPr="007112C8" w:rsidRDefault="006E2190" w:rsidP="007112C8">
      <w:pPr>
        <w:suppressLineNumbers/>
        <w:suppressAutoHyphens/>
        <w:spacing w:line="360" w:lineRule="auto"/>
        <w:ind w:firstLine="709"/>
        <w:contextualSpacing/>
        <w:jc w:val="both"/>
        <w:rPr>
          <w:sz w:val="28"/>
          <w:szCs w:val="28"/>
        </w:rPr>
      </w:pPr>
      <w:r w:rsidRPr="007112C8">
        <w:rPr>
          <w:sz w:val="28"/>
          <w:szCs w:val="28"/>
        </w:rPr>
        <w:t>Каковы же особенности ссудного капитала:</w:t>
      </w:r>
    </w:p>
    <w:p w:rsidR="006E2190" w:rsidRPr="007112C8" w:rsidRDefault="006E2190" w:rsidP="007112C8">
      <w:pPr>
        <w:suppressLineNumbers/>
        <w:suppressAutoHyphens/>
        <w:spacing w:line="360" w:lineRule="auto"/>
        <w:ind w:firstLine="709"/>
        <w:contextualSpacing/>
        <w:jc w:val="both"/>
        <w:rPr>
          <w:sz w:val="28"/>
          <w:szCs w:val="28"/>
        </w:rPr>
      </w:pPr>
      <w:r w:rsidRPr="007112C8">
        <w:rPr>
          <w:bCs/>
          <w:sz w:val="28"/>
          <w:szCs w:val="28"/>
        </w:rPr>
        <w:t>1.</w:t>
      </w:r>
      <w:r w:rsidRPr="007112C8">
        <w:rPr>
          <w:sz w:val="28"/>
          <w:szCs w:val="28"/>
        </w:rPr>
        <w:t xml:space="preserve">Ссудный капитал, который должен быть возвращён заёмщику по истечении срока ссуды, всегда остаётся капиталом собственника, заёмщик не вкладывает капитал в производство, как это делает промышленный или торговый капиталист. Ссудный капитал лишь отдаётся во временное пользование с целью получения прибыли в виде ссудного процента. Он отличен от капитала-функции, тем что </w:t>
      </w:r>
      <w:r w:rsidRPr="007112C8">
        <w:rPr>
          <w:bCs/>
          <w:sz w:val="28"/>
          <w:szCs w:val="28"/>
        </w:rPr>
        <w:t>является</w:t>
      </w:r>
      <w:r w:rsidRPr="007112C8">
        <w:rPr>
          <w:sz w:val="28"/>
          <w:szCs w:val="28"/>
        </w:rPr>
        <w:t xml:space="preserve"> </w:t>
      </w:r>
      <w:r w:rsidRPr="007112C8">
        <w:rPr>
          <w:bCs/>
          <w:sz w:val="28"/>
          <w:szCs w:val="28"/>
        </w:rPr>
        <w:t>капиталом собственностью</w:t>
      </w:r>
      <w:r w:rsidRPr="007112C8">
        <w:rPr>
          <w:sz w:val="28"/>
          <w:szCs w:val="28"/>
        </w:rPr>
        <w:t>.</w:t>
      </w:r>
    </w:p>
    <w:p w:rsidR="007A7AA9" w:rsidRPr="007112C8" w:rsidRDefault="006E2190" w:rsidP="007112C8">
      <w:pPr>
        <w:suppressLineNumbers/>
        <w:suppressAutoHyphens/>
        <w:spacing w:line="360" w:lineRule="auto"/>
        <w:ind w:firstLine="709"/>
        <w:contextualSpacing/>
        <w:jc w:val="both"/>
        <w:rPr>
          <w:sz w:val="28"/>
          <w:szCs w:val="28"/>
        </w:rPr>
      </w:pPr>
      <w:r w:rsidRPr="007112C8">
        <w:rPr>
          <w:sz w:val="28"/>
          <w:szCs w:val="28"/>
        </w:rPr>
        <w:t>2. Заёмщики ссудного капитала «продают» его как товар промышленным и торговым капиталистам за ссудный процент. В свою очередь последние приобретают на него средства производства и рабочую силу, в результате эксплуатации которой, получают прибавочную стоимость в форме прибыли, частью которой и погашается ссудный процент и сама ссуда. Таким образом, ссудный капитал в результате кругооборота, </w:t>
      </w:r>
      <w:r w:rsidRPr="007112C8">
        <w:rPr>
          <w:bCs/>
          <w:sz w:val="28"/>
          <w:szCs w:val="28"/>
        </w:rPr>
        <w:t>способен выступать в форме товара,</w:t>
      </w:r>
      <w:r w:rsidR="007A7AA9" w:rsidRPr="007112C8">
        <w:rPr>
          <w:bCs/>
          <w:sz w:val="28"/>
          <w:szCs w:val="28"/>
        </w:rPr>
        <w:t xml:space="preserve"> </w:t>
      </w:r>
      <w:r w:rsidRPr="007112C8">
        <w:rPr>
          <w:sz w:val="28"/>
          <w:szCs w:val="28"/>
        </w:rPr>
        <w:t>способного приносить прибыль в результате эксплуатации наёмного труда.</w:t>
      </w:r>
    </w:p>
    <w:p w:rsidR="007A7AA9" w:rsidRPr="007112C8" w:rsidRDefault="006E2190" w:rsidP="007112C8">
      <w:pPr>
        <w:suppressLineNumbers/>
        <w:suppressAutoHyphens/>
        <w:spacing w:line="360" w:lineRule="auto"/>
        <w:ind w:firstLine="709"/>
        <w:contextualSpacing/>
        <w:jc w:val="both"/>
        <w:rPr>
          <w:sz w:val="28"/>
          <w:szCs w:val="28"/>
        </w:rPr>
      </w:pPr>
      <w:r w:rsidRPr="007112C8">
        <w:rPr>
          <w:bCs/>
          <w:sz w:val="28"/>
          <w:szCs w:val="28"/>
        </w:rPr>
        <w:t>3</w:t>
      </w:r>
      <w:r w:rsidRPr="007112C8">
        <w:rPr>
          <w:sz w:val="28"/>
          <w:szCs w:val="28"/>
        </w:rPr>
        <w:t>. Ссудный капитал </w:t>
      </w:r>
      <w:r w:rsidRPr="007112C8">
        <w:rPr>
          <w:bCs/>
          <w:sz w:val="28"/>
          <w:szCs w:val="28"/>
        </w:rPr>
        <w:t>не меняет,</w:t>
      </w:r>
      <w:r w:rsidRPr="007112C8">
        <w:rPr>
          <w:sz w:val="28"/>
          <w:szCs w:val="28"/>
        </w:rPr>
        <w:t> в отличии от торгового и промышленного капитала </w:t>
      </w:r>
      <w:r w:rsidRPr="007112C8">
        <w:rPr>
          <w:bCs/>
          <w:sz w:val="28"/>
          <w:szCs w:val="28"/>
        </w:rPr>
        <w:t>своей</w:t>
      </w:r>
      <w:r w:rsidRPr="007112C8">
        <w:rPr>
          <w:sz w:val="28"/>
          <w:szCs w:val="28"/>
        </w:rPr>
        <w:t>  </w:t>
      </w:r>
      <w:r w:rsidRPr="007112C8">
        <w:rPr>
          <w:bCs/>
          <w:sz w:val="28"/>
          <w:szCs w:val="28"/>
        </w:rPr>
        <w:t>денежной формы.</w:t>
      </w:r>
      <w:r w:rsidRPr="007112C8">
        <w:rPr>
          <w:sz w:val="28"/>
          <w:szCs w:val="28"/>
        </w:rPr>
        <w:t> Его движение не изменяет своей структуры. При предоставлении ссуды в денежной форме, она возвращается к заёмщику в той же форме, но в другом объеме возросшем на сумму ссудного процента(денежного прироста).</w:t>
      </w:r>
    </w:p>
    <w:p w:rsidR="007A7AA9" w:rsidRPr="007112C8" w:rsidRDefault="007A7AA9" w:rsidP="007112C8">
      <w:pPr>
        <w:suppressLineNumbers/>
        <w:suppressAutoHyphens/>
        <w:spacing w:line="360" w:lineRule="auto"/>
        <w:ind w:firstLine="709"/>
        <w:contextualSpacing/>
        <w:jc w:val="both"/>
        <w:rPr>
          <w:sz w:val="28"/>
          <w:szCs w:val="28"/>
        </w:rPr>
      </w:pPr>
      <w:r w:rsidRPr="007112C8">
        <w:rPr>
          <w:sz w:val="28"/>
          <w:szCs w:val="28"/>
        </w:rPr>
        <w:t>4</w:t>
      </w:r>
      <w:r w:rsidR="006E2190" w:rsidRPr="007112C8">
        <w:rPr>
          <w:sz w:val="28"/>
          <w:szCs w:val="28"/>
        </w:rPr>
        <w:t>.</w:t>
      </w:r>
      <w:r w:rsidR="006E2190" w:rsidRPr="007112C8">
        <w:rPr>
          <w:bCs/>
          <w:sz w:val="28"/>
          <w:szCs w:val="28"/>
        </w:rPr>
        <w:t>Наличие</w:t>
      </w:r>
      <w:r w:rsidRPr="007112C8">
        <w:rPr>
          <w:bCs/>
          <w:sz w:val="28"/>
          <w:szCs w:val="28"/>
        </w:rPr>
        <w:t xml:space="preserve"> </w:t>
      </w:r>
      <w:r w:rsidRPr="007112C8">
        <w:rPr>
          <w:sz w:val="28"/>
          <w:szCs w:val="28"/>
        </w:rPr>
        <w:t xml:space="preserve">у ссудного капитала </w:t>
      </w:r>
      <w:r w:rsidR="006E2190" w:rsidRPr="007112C8">
        <w:rPr>
          <w:bCs/>
          <w:sz w:val="28"/>
          <w:szCs w:val="28"/>
        </w:rPr>
        <w:t>специфической</w:t>
      </w:r>
      <w:r w:rsidRPr="007112C8">
        <w:rPr>
          <w:bCs/>
          <w:sz w:val="28"/>
          <w:szCs w:val="28"/>
        </w:rPr>
        <w:t xml:space="preserve"> </w:t>
      </w:r>
      <w:r w:rsidR="006E2190" w:rsidRPr="007112C8">
        <w:rPr>
          <w:bCs/>
          <w:sz w:val="28"/>
          <w:szCs w:val="28"/>
        </w:rPr>
        <w:t>формы</w:t>
      </w:r>
      <w:r w:rsidRPr="007112C8">
        <w:rPr>
          <w:sz w:val="28"/>
          <w:szCs w:val="28"/>
        </w:rPr>
        <w:t xml:space="preserve"> </w:t>
      </w:r>
      <w:r w:rsidR="006E2190" w:rsidRPr="007112C8">
        <w:rPr>
          <w:sz w:val="28"/>
          <w:szCs w:val="28"/>
        </w:rPr>
        <w:t>отчуждения в виде</w:t>
      </w:r>
      <w:r w:rsidRPr="007112C8">
        <w:rPr>
          <w:sz w:val="28"/>
          <w:szCs w:val="28"/>
        </w:rPr>
        <w:t xml:space="preserve"> </w:t>
      </w:r>
      <w:r w:rsidR="006E2190" w:rsidRPr="007112C8">
        <w:rPr>
          <w:bCs/>
          <w:sz w:val="28"/>
          <w:szCs w:val="28"/>
        </w:rPr>
        <w:t>одностороннего</w:t>
      </w:r>
      <w:r w:rsidRPr="007112C8">
        <w:rPr>
          <w:bCs/>
          <w:sz w:val="28"/>
          <w:szCs w:val="28"/>
        </w:rPr>
        <w:t xml:space="preserve"> </w:t>
      </w:r>
      <w:r w:rsidR="006E2190" w:rsidRPr="007112C8">
        <w:rPr>
          <w:bCs/>
          <w:sz w:val="28"/>
          <w:szCs w:val="28"/>
        </w:rPr>
        <w:t>перемещения</w:t>
      </w:r>
      <w:r w:rsidRPr="007112C8">
        <w:rPr>
          <w:sz w:val="28"/>
          <w:szCs w:val="28"/>
        </w:rPr>
        <w:t xml:space="preserve"> </w:t>
      </w:r>
      <w:r w:rsidR="006E2190" w:rsidRPr="007112C8">
        <w:rPr>
          <w:bCs/>
          <w:sz w:val="28"/>
          <w:szCs w:val="28"/>
        </w:rPr>
        <w:t>стоимости</w:t>
      </w:r>
      <w:r w:rsidR="006E2190" w:rsidRPr="007112C8">
        <w:rPr>
          <w:sz w:val="28"/>
          <w:szCs w:val="28"/>
        </w:rPr>
        <w:t>. То есть возврат ссудного капитала происходит после определённого промежутка времени, а не изначально, как это происходит с товаром обмениваемым на сумму денег при купле-продаже. Вот почему наивысшей степени в ссудном капитале достигают противоречия между капиталом и трудом.</w:t>
      </w:r>
    </w:p>
    <w:p w:rsidR="007A7AA9" w:rsidRPr="007112C8" w:rsidRDefault="006E2190" w:rsidP="007112C8">
      <w:pPr>
        <w:suppressLineNumbers/>
        <w:suppressAutoHyphens/>
        <w:spacing w:line="360" w:lineRule="auto"/>
        <w:ind w:firstLine="709"/>
        <w:contextualSpacing/>
        <w:jc w:val="both"/>
        <w:rPr>
          <w:sz w:val="28"/>
          <w:szCs w:val="28"/>
        </w:rPr>
      </w:pPr>
      <w:r w:rsidRPr="007112C8">
        <w:rPr>
          <w:bCs/>
          <w:sz w:val="28"/>
          <w:szCs w:val="28"/>
        </w:rPr>
        <w:t>5. Порождение денег деньгами,</w:t>
      </w:r>
      <w:r w:rsidR="007A7AA9" w:rsidRPr="007112C8">
        <w:rPr>
          <w:bCs/>
          <w:sz w:val="28"/>
          <w:szCs w:val="28"/>
        </w:rPr>
        <w:t xml:space="preserve"> </w:t>
      </w:r>
      <w:r w:rsidRPr="007112C8">
        <w:rPr>
          <w:sz w:val="28"/>
          <w:szCs w:val="28"/>
        </w:rPr>
        <w:t>т.е. способность получения без видимых затрат и промежуточных звеньев прироста (процента) по ссуде не зависимо, как от процесса производства, так и товарного обращения.</w:t>
      </w:r>
    </w:p>
    <w:p w:rsidR="007A7AA9" w:rsidRPr="007112C8" w:rsidRDefault="006E2190" w:rsidP="007112C8">
      <w:pPr>
        <w:suppressLineNumbers/>
        <w:suppressAutoHyphens/>
        <w:spacing w:line="360" w:lineRule="auto"/>
        <w:ind w:firstLine="709"/>
        <w:contextualSpacing/>
        <w:jc w:val="both"/>
        <w:rPr>
          <w:sz w:val="28"/>
          <w:szCs w:val="28"/>
        </w:rPr>
      </w:pPr>
      <w:r w:rsidRPr="007112C8">
        <w:rPr>
          <w:bCs/>
          <w:sz w:val="28"/>
          <w:szCs w:val="28"/>
        </w:rPr>
        <w:t>6</w:t>
      </w:r>
      <w:r w:rsidRPr="007112C8">
        <w:rPr>
          <w:sz w:val="28"/>
          <w:szCs w:val="28"/>
        </w:rPr>
        <w:t>.</w:t>
      </w:r>
      <w:r w:rsidRPr="007112C8">
        <w:rPr>
          <w:bCs/>
          <w:sz w:val="28"/>
          <w:szCs w:val="28"/>
        </w:rPr>
        <w:t>Получение прибыли в виде ссудного процента,</w:t>
      </w:r>
      <w:r w:rsidR="007A7AA9" w:rsidRPr="007112C8">
        <w:rPr>
          <w:bCs/>
          <w:sz w:val="28"/>
          <w:szCs w:val="28"/>
        </w:rPr>
        <w:t xml:space="preserve"> </w:t>
      </w:r>
      <w:r w:rsidRPr="007112C8">
        <w:rPr>
          <w:sz w:val="28"/>
          <w:szCs w:val="28"/>
        </w:rPr>
        <w:t>т.е. той части прибавочной стоимости которую производственные (функционирующие) капиталисты возвращают ссудным капиталистам за использование ссудного капитала.</w:t>
      </w:r>
    </w:p>
    <w:p w:rsidR="007A7AA9" w:rsidRPr="007112C8" w:rsidRDefault="007A7AA9" w:rsidP="007112C8">
      <w:pPr>
        <w:suppressLineNumbers/>
        <w:suppressAutoHyphens/>
        <w:spacing w:line="360" w:lineRule="auto"/>
        <w:ind w:firstLine="709"/>
        <w:contextualSpacing/>
        <w:jc w:val="both"/>
        <w:rPr>
          <w:sz w:val="28"/>
          <w:szCs w:val="28"/>
        </w:rPr>
      </w:pPr>
      <w:r w:rsidRPr="007112C8">
        <w:rPr>
          <w:sz w:val="28"/>
          <w:szCs w:val="28"/>
        </w:rPr>
        <w:t>Ссудный процент – своеобразная цена ссужаемой во временное пользование стоимости (ссудного капитала).</w:t>
      </w:r>
    </w:p>
    <w:p w:rsidR="007A7AA9" w:rsidRPr="007112C8" w:rsidRDefault="00470EE8" w:rsidP="007112C8">
      <w:pPr>
        <w:suppressLineNumbers/>
        <w:suppressAutoHyphens/>
        <w:spacing w:line="360" w:lineRule="auto"/>
        <w:ind w:firstLine="709"/>
        <w:contextualSpacing/>
        <w:jc w:val="both"/>
        <w:rPr>
          <w:sz w:val="28"/>
          <w:szCs w:val="28"/>
        </w:rPr>
      </w:pPr>
      <w:r w:rsidRPr="007112C8">
        <w:rPr>
          <w:sz w:val="28"/>
          <w:szCs w:val="28"/>
        </w:rPr>
        <w:t>Существование ссудного процента обусловлено наличием товарно- денежных отношений, которые в свою очередь определяются отношениями собственности. Ссудный процент возникает там, где один собственник передает другому определенную стоимость во временное пользование, как правило, с целью ее производительного потребления.</w:t>
      </w:r>
    </w:p>
    <w:p w:rsidR="00525171" w:rsidRPr="007112C8" w:rsidRDefault="00470EE8" w:rsidP="007112C8">
      <w:pPr>
        <w:suppressLineNumbers/>
        <w:suppressAutoHyphens/>
        <w:spacing w:line="360" w:lineRule="auto"/>
        <w:ind w:firstLine="709"/>
        <w:contextualSpacing/>
        <w:jc w:val="both"/>
        <w:rPr>
          <w:sz w:val="28"/>
          <w:szCs w:val="28"/>
        </w:rPr>
      </w:pPr>
      <w:r w:rsidRPr="007112C8">
        <w:rPr>
          <w:sz w:val="28"/>
          <w:szCs w:val="28"/>
        </w:rPr>
        <w:t>Для кредитора, отказывающегося от текущего потребления материальных благ, цель сделки состоит в получении дохода на ссуженную стоимость; предприниматель привлекает заемные средства также с целью рационализации производства, в том числе увеличения</w:t>
      </w:r>
      <w:r w:rsidR="00525171" w:rsidRPr="007112C8">
        <w:rPr>
          <w:sz w:val="28"/>
          <w:szCs w:val="28"/>
        </w:rPr>
        <w:t xml:space="preserve"> прибыли, из которой он должен уплатить проценты.</w:t>
      </w:r>
    </w:p>
    <w:p w:rsidR="00304452" w:rsidRPr="007112C8" w:rsidRDefault="00525171" w:rsidP="007112C8">
      <w:pPr>
        <w:suppressLineNumbers/>
        <w:suppressAutoHyphens/>
        <w:spacing w:line="360" w:lineRule="auto"/>
        <w:ind w:firstLine="709"/>
        <w:contextualSpacing/>
        <w:jc w:val="both"/>
        <w:rPr>
          <w:sz w:val="28"/>
          <w:szCs w:val="28"/>
        </w:rPr>
      </w:pPr>
      <w:r w:rsidRPr="007112C8">
        <w:rPr>
          <w:sz w:val="28"/>
          <w:szCs w:val="28"/>
        </w:rPr>
        <w:t xml:space="preserve">Если исходить из принципа равного дохода на вложенные средства, то на один рубль заемных средств приходится величина прибыли, соответствующая доходности собственных вложений. 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Доля </w:t>
      </w:r>
      <w:r w:rsidR="00304452" w:rsidRPr="007112C8">
        <w:rPr>
          <w:sz w:val="28"/>
          <w:szCs w:val="28"/>
        </w:rPr>
        <w:t>последнего выступает в форме ссудного процента.</w:t>
      </w:r>
    </w:p>
    <w:p w:rsidR="00304452" w:rsidRPr="007112C8" w:rsidRDefault="00304452" w:rsidP="007112C8">
      <w:pPr>
        <w:suppressLineNumbers/>
        <w:suppressAutoHyphens/>
        <w:spacing w:line="360" w:lineRule="auto"/>
        <w:ind w:firstLine="709"/>
        <w:contextualSpacing/>
        <w:jc w:val="both"/>
        <w:rPr>
          <w:sz w:val="28"/>
          <w:szCs w:val="28"/>
        </w:rPr>
      </w:pPr>
      <w:r w:rsidRPr="007112C8">
        <w:rPr>
          <w:sz w:val="28"/>
          <w:szCs w:val="28"/>
        </w:rPr>
        <w:t>Развитие рыночных отношений в России определило трансформацию функций ссудного процента, присущих ему в системе административно – планового хозяйства: стимулирующей функции и функции распределения прибыли в более широко трактуемую регулирующую функцию.</w:t>
      </w:r>
    </w:p>
    <w:p w:rsidR="0013165D" w:rsidRPr="007112C8" w:rsidRDefault="00304452" w:rsidP="007112C8">
      <w:pPr>
        <w:suppressLineNumbers/>
        <w:suppressAutoHyphens/>
        <w:spacing w:line="360" w:lineRule="auto"/>
        <w:ind w:firstLine="709"/>
        <w:contextualSpacing/>
        <w:jc w:val="both"/>
        <w:rPr>
          <w:sz w:val="28"/>
          <w:szCs w:val="28"/>
        </w:rPr>
      </w:pPr>
      <w:r w:rsidRPr="007112C8">
        <w:rPr>
          <w:sz w:val="28"/>
          <w:szCs w:val="28"/>
        </w:rPr>
        <w:t>В переходной экономике еще не созданы предпосылки, которые позволили бы проценту реализовать данную функцию в полном объеме. Если уровень ссудного процента складывается на основе соотношения спроса и предложения кредита, что характерно для рыночного хозяйства, он должен четко отражать изменение экономической конъюнктуры.</w:t>
      </w:r>
      <w:r w:rsidR="0013165D" w:rsidRPr="007112C8">
        <w:rPr>
          <w:sz w:val="28"/>
          <w:szCs w:val="28"/>
        </w:rPr>
        <w:t xml:space="preserve"> Стимулы к дополнительным инвестициям с привлечением кредита будут сохраняться до тех пор, пока ожидаемая рентабельность превышает текущую норму процента или равна ей. Однако данная схема на сегодняшний день не полностью соответствует реальным экономическим условиям. Несмотря на рыночное формирование уровня ссудного процента, ряд причин (инфляция, особенности денежно-кредитного регулирования, неразвитость денежного рынка, используемые формы государственного регулирования отдельных отраслей экономики) не позволяют проценту в полной мере реализовать регулирующую функцию.</w:t>
      </w:r>
    </w:p>
    <w:p w:rsidR="0013165D" w:rsidRPr="007112C8" w:rsidRDefault="0013165D" w:rsidP="007112C8">
      <w:pPr>
        <w:suppressLineNumbers/>
        <w:suppressAutoHyphens/>
        <w:spacing w:line="360" w:lineRule="auto"/>
        <w:ind w:firstLine="709"/>
        <w:contextualSpacing/>
        <w:jc w:val="both"/>
        <w:rPr>
          <w:sz w:val="28"/>
          <w:szCs w:val="28"/>
        </w:rPr>
      </w:pPr>
      <w:r w:rsidRPr="007112C8">
        <w:rPr>
          <w:sz w:val="28"/>
          <w:szCs w:val="28"/>
        </w:rPr>
        <w:t>Вместе с тем в условиях современной экономики России действуют отдельные элементы экономического регулирования, связанные с ссудным процентом. Это проявляется в той роли, которую играет процент в экономической сфере:</w:t>
      </w:r>
    </w:p>
    <w:p w:rsidR="00896ED2" w:rsidRPr="007112C8" w:rsidRDefault="00896ED2" w:rsidP="007112C8">
      <w:pPr>
        <w:numPr>
          <w:ilvl w:val="0"/>
          <w:numId w:val="7"/>
        </w:numPr>
        <w:suppressLineNumbers/>
        <w:suppressAutoHyphens/>
        <w:spacing w:line="360" w:lineRule="auto"/>
        <w:ind w:left="0" w:firstLine="709"/>
        <w:contextualSpacing/>
        <w:jc w:val="both"/>
        <w:rPr>
          <w:sz w:val="28"/>
          <w:szCs w:val="28"/>
        </w:rPr>
      </w:pPr>
      <w:r w:rsidRPr="007112C8">
        <w:rPr>
          <w:sz w:val="28"/>
          <w:szCs w:val="28"/>
        </w:rPr>
        <w:t>посредством нормы процента уравновешивается соотношение спроса и предложения кредита. Он содействует рациональному сочетанию собственных и заемных средств. В условиях рыночного формирования уровня ссудного процента привлечение в оборот заемных средств выгодно только при покрытии кредитом временных и необходимых дополнительных потребностей. Всякое излишнее использование кредита снижает общий уровень рентабельности вложений;</w:t>
      </w:r>
    </w:p>
    <w:p w:rsidR="00896ED2" w:rsidRPr="007112C8" w:rsidRDefault="00896ED2" w:rsidP="007112C8">
      <w:pPr>
        <w:numPr>
          <w:ilvl w:val="0"/>
          <w:numId w:val="7"/>
        </w:numPr>
        <w:suppressLineNumbers/>
        <w:suppressAutoHyphens/>
        <w:spacing w:line="360" w:lineRule="auto"/>
        <w:ind w:left="0" w:firstLine="709"/>
        <w:contextualSpacing/>
        <w:jc w:val="both"/>
        <w:rPr>
          <w:sz w:val="28"/>
          <w:szCs w:val="28"/>
        </w:rPr>
      </w:pPr>
      <w:r w:rsidRPr="007112C8">
        <w:rPr>
          <w:sz w:val="28"/>
          <w:szCs w:val="28"/>
        </w:rPr>
        <w:t>устанавливаемая Банком России ставка платы за ресурсы наряду с нормой обязательных резервов и условиями выпуска и обращения государственных ценных бумаг постепенно становится эффективным средством управления коммерческими банками. Не прибегая к прямому регулированию процентной политики последних, Банк России определяет единство процентной политики в масштабах хозяйства, стимулируя повышение или понижение процентных ставок;</w:t>
      </w:r>
    </w:p>
    <w:p w:rsidR="00896ED2" w:rsidRPr="007112C8" w:rsidRDefault="00896ED2" w:rsidP="007112C8">
      <w:pPr>
        <w:numPr>
          <w:ilvl w:val="0"/>
          <w:numId w:val="7"/>
        </w:numPr>
        <w:suppressLineNumbers/>
        <w:suppressAutoHyphens/>
        <w:spacing w:line="360" w:lineRule="auto"/>
        <w:ind w:left="0" w:firstLine="709"/>
        <w:contextualSpacing/>
        <w:jc w:val="both"/>
        <w:rPr>
          <w:sz w:val="28"/>
          <w:szCs w:val="28"/>
        </w:rPr>
      </w:pPr>
      <w:r w:rsidRPr="007112C8">
        <w:rPr>
          <w:sz w:val="28"/>
          <w:szCs w:val="28"/>
        </w:rPr>
        <w:t>посредством процента осуществляется регулирование объема привлекаемых банком депозитов. Рост потребностей хозяйства в кредитах должен быть покрыт соответствующим приростом банковских депозитов как источников кредитования. Это ведет к повышению ставок депозитного процента до размера, уравновешивающего предложение депозитов и спроса на них со стороны кредитного учреждения. Напротив, при сокращении потребностей хозяйства в кредитах будут снижаться доходы банка от предоставляемых ссуд. Увеличить прибыль он сможет при сокращении объема пассивных операций. Таким образом, уменьшение притока ресурсов в кредитную систему – это реакция на снижение потребностей хозяйства в заемных средствах;</w:t>
      </w:r>
    </w:p>
    <w:p w:rsidR="00896ED2" w:rsidRPr="007112C8" w:rsidRDefault="00896ED2" w:rsidP="007112C8">
      <w:pPr>
        <w:numPr>
          <w:ilvl w:val="0"/>
          <w:numId w:val="7"/>
        </w:numPr>
        <w:suppressLineNumbers/>
        <w:suppressAutoHyphens/>
        <w:spacing w:line="360" w:lineRule="auto"/>
        <w:ind w:left="0" w:firstLine="709"/>
        <w:contextualSpacing/>
        <w:jc w:val="both"/>
        <w:rPr>
          <w:sz w:val="28"/>
          <w:szCs w:val="28"/>
        </w:rPr>
      </w:pPr>
      <w:r w:rsidRPr="007112C8">
        <w:rPr>
          <w:sz w:val="28"/>
          <w:szCs w:val="28"/>
        </w:rPr>
        <w:t>процентная политика коммерческого банка уже сегодня направлена на соответствующее управление ликвидностью его баланса. Дифференциация уровня ссудного процента по активным операциям в зависимости от ликвидности вложений приводит к соответствию спроса на рисковый кредит со стороны заемщиков требованиям ликвидности баланса банка. Аналогично прослеживается роль процента по депозитным операциям как стимула привлечения наиболее устойчивых средств в оборот кредитного учреждения.</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В целом усиление роли ссудного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 Для современных экономических отношений характерно усиление роли ссудного процента как результата проявления его регулирующей функции.</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Ссудный процент может иметь разные формы, их классификация определяется рядом признаков, в том числе формами кредита, видами операций кредитного учреждения, видами инвестиций с привлечением кредита, сроками кредитования.</w:t>
      </w:r>
    </w:p>
    <w:p w:rsidR="000C10EE"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В качестве примера можно привести следующие классификации форм ссудного процента (рис.3 и 4).</w:t>
      </w:r>
    </w:p>
    <w:p w:rsidR="007E63C6" w:rsidRPr="007112C8" w:rsidRDefault="000C10EE" w:rsidP="007112C8">
      <w:pPr>
        <w:suppressLineNumbers/>
        <w:suppressAutoHyphens/>
        <w:spacing w:line="360" w:lineRule="auto"/>
        <w:ind w:firstLine="709"/>
        <w:contextualSpacing/>
        <w:jc w:val="both"/>
        <w:rPr>
          <w:sz w:val="28"/>
          <w:szCs w:val="28"/>
        </w:rPr>
      </w:pPr>
      <w:r w:rsidRPr="007112C8">
        <w:rPr>
          <w:sz w:val="28"/>
          <w:szCs w:val="28"/>
        </w:rPr>
        <w:br w:type="page"/>
      </w:r>
      <w:r w:rsidR="00E958DD">
        <w:rPr>
          <w:sz w:val="28"/>
          <w:szCs w:val="28"/>
        </w:rPr>
        <w:pict>
          <v:shape id="_x0000_i1027" type="#_x0000_t75" style="width:372pt;height:311.25pt">
            <v:imagedata r:id="rId9" o:title=""/>
          </v:shape>
        </w:pict>
      </w:r>
    </w:p>
    <w:p w:rsidR="00896ED2" w:rsidRPr="007112C8" w:rsidRDefault="007E63C6" w:rsidP="007112C8">
      <w:pPr>
        <w:suppressLineNumbers/>
        <w:suppressAutoHyphens/>
        <w:spacing w:line="360" w:lineRule="auto"/>
        <w:ind w:firstLine="709"/>
        <w:contextualSpacing/>
        <w:jc w:val="both"/>
        <w:rPr>
          <w:sz w:val="28"/>
          <w:szCs w:val="28"/>
        </w:rPr>
      </w:pPr>
      <w:r w:rsidRPr="007112C8">
        <w:rPr>
          <w:sz w:val="28"/>
          <w:szCs w:val="28"/>
        </w:rPr>
        <w:t xml:space="preserve">Рис.3 </w:t>
      </w:r>
    </w:p>
    <w:p w:rsidR="007E63C6" w:rsidRPr="007112C8" w:rsidRDefault="007E63C6" w:rsidP="007112C8">
      <w:pPr>
        <w:suppressLineNumbers/>
        <w:suppressAutoHyphens/>
        <w:spacing w:line="360" w:lineRule="auto"/>
        <w:ind w:firstLine="709"/>
        <w:contextualSpacing/>
        <w:jc w:val="both"/>
        <w:rPr>
          <w:sz w:val="28"/>
          <w:szCs w:val="28"/>
        </w:rPr>
      </w:pPr>
    </w:p>
    <w:p w:rsidR="007E63C6" w:rsidRPr="007112C8" w:rsidRDefault="00E958DD" w:rsidP="007112C8">
      <w:pPr>
        <w:suppressLineNumbers/>
        <w:suppressAutoHyphens/>
        <w:spacing w:line="360" w:lineRule="auto"/>
        <w:ind w:firstLine="709"/>
        <w:contextualSpacing/>
        <w:jc w:val="both"/>
        <w:rPr>
          <w:sz w:val="28"/>
          <w:szCs w:val="28"/>
        </w:rPr>
      </w:pPr>
      <w:r>
        <w:rPr>
          <w:sz w:val="28"/>
          <w:szCs w:val="28"/>
        </w:rPr>
        <w:pict>
          <v:shape id="_x0000_i1028" type="#_x0000_t75" style="width:372pt;height:247.5pt">
            <v:imagedata r:id="rId10" o:title=""/>
          </v:shape>
        </w:pict>
      </w:r>
    </w:p>
    <w:p w:rsidR="007E63C6" w:rsidRPr="007112C8" w:rsidRDefault="007E63C6" w:rsidP="007112C8">
      <w:pPr>
        <w:suppressLineNumbers/>
        <w:suppressAutoHyphens/>
        <w:spacing w:line="360" w:lineRule="auto"/>
        <w:ind w:firstLine="709"/>
        <w:contextualSpacing/>
        <w:jc w:val="both"/>
        <w:rPr>
          <w:sz w:val="28"/>
          <w:szCs w:val="28"/>
        </w:rPr>
      </w:pPr>
      <w:r w:rsidRPr="007112C8">
        <w:rPr>
          <w:sz w:val="28"/>
          <w:szCs w:val="28"/>
        </w:rPr>
        <w:t>Рис. 4</w:t>
      </w:r>
    </w:p>
    <w:p w:rsidR="00896ED2" w:rsidRPr="007112C8" w:rsidRDefault="00896ED2" w:rsidP="007112C8">
      <w:pPr>
        <w:suppressLineNumbers/>
        <w:suppressAutoHyphens/>
        <w:spacing w:line="360" w:lineRule="auto"/>
        <w:ind w:firstLine="709"/>
        <w:contextualSpacing/>
        <w:jc w:val="both"/>
        <w:rPr>
          <w:sz w:val="28"/>
          <w:szCs w:val="28"/>
        </w:rPr>
      </w:pP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Наличие различных форм ссудного процента на практике определяет многообразие процентных ставок.</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С учетом современной оценки механизма формирования уровня ссудного процента необходимо отметить следующее.</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В условиях действия рыночных механизмов в сфере кредитных отношений уровень ссудного процента стремится к средней норме прибыли в хозяйстве. При условии свободного перелива капитала он будет устремляться в ту отрасль, ту сферу приложения средств, которая обеспечит получение наибольшей прибыли. Если уровень дохода в производственном секторе экономики выше ссудного процента, то произойдет перемещение средств из денежной сферы в производственную и наоборот.</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При формировании рыночного уровня ссудного процента на отклонение его величины от средней нормы прибыли воздействует как макроэкономические, так и частные факторы, лежащие в основе проведения процентной политики отдельных кредитов.</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Макроэкономические факторы:</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соотношение спроса и предложения заемных средств, которое в условиях свободной экономики уравновешивается нормой процента. Если спрос на заемные средства падает, как это происходит в условиях экономического спада, а предложение ресурсов остается неизменным, процентные ставки снижаются. Обратная тенденция возникает, например, в случае снижения объемов кредитования экономики со стороны Банка России: предложение заемных средств сокращается, что при неизменном спросе вызывает рост уровня процентных ставок;</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уровень развития денежных рынков и рынков ценных бумаг. Важнейшие параметры рынка ценных бумаг и денежного рынка находятся в прямой зависимости друг от друга. Например, вложения в ценные бумаги традиционно являются альтернативой банковским депозитам. При росте доходности по операциям с ценными бумагами финансовые институты вынуждены соответствующим образом корректировать ставки. Чем больше развит рынок ценных бумаг, тем сильнее проявляется эта зависимость;</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 xml:space="preserve">международная миграция капиталов, состояние национальных валют, состояние платежного баланса. Платежный баланс характеризует сальдо торговых, неторговых операций и движения капитала. Приток или отток денежных средств по этим статьям платежного баланса влияет на объем и структуру денежной массы, состояние рынков, психологические ожидания. В результате происходит движение процентных ставок, аккумулирующих влияние указанных факторов; </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фактор риска присущ любой кредитной сделке. Характер и уровень рисков меняются в зависимости от конкретных операций, но если внутренние риски поддаются большей минимизации, то внешние риски часто не поддаются управлению. Они учитываются при формировании уровня процентных ставок прежде всего по международным операциям;</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денежно-кредитная политика Банка России. Проводя свою денежно-кредитную политику, Банк России стремится обеспечить стимулирование экономического роста, смягчение циклических колебаний экономики, сдерживание инфляции, сбалансированность внешнеэкономических связей. Основными инструментами денежно-кредитной политики являются учетная политика Банка России, регулирование обязательной нормы банковского резервирования и операции на открытом рынке. Посредством использования указанных инструментов регулируются объем денежной массы в обращении и соответственно уровень рыночных процентных ставок;</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инфляционное обесценение денег (инфляционные ожидания) – существенный фактор, влияющий на уровень процентных ставок. Снижение покупательной способности денег за период пользования ссудой, или обращения ценной бумаги приводит к уменьшению реального размера заемных средств, возвращаемых кредитору. Компенсировать такое уменьшение кредитор стремится посредством увеличения размера платы за кредит;</w:t>
      </w:r>
    </w:p>
    <w:p w:rsidR="00896ED2" w:rsidRPr="007112C8" w:rsidRDefault="00896ED2" w:rsidP="007112C8">
      <w:pPr>
        <w:numPr>
          <w:ilvl w:val="0"/>
          <w:numId w:val="8"/>
        </w:numPr>
        <w:suppressLineNumbers/>
        <w:suppressAutoHyphens/>
        <w:spacing w:line="360" w:lineRule="auto"/>
        <w:ind w:left="0" w:firstLine="709"/>
        <w:contextualSpacing/>
        <w:jc w:val="both"/>
        <w:rPr>
          <w:sz w:val="28"/>
          <w:szCs w:val="28"/>
        </w:rPr>
      </w:pPr>
      <w:r w:rsidRPr="007112C8">
        <w:rPr>
          <w:sz w:val="28"/>
          <w:szCs w:val="28"/>
        </w:rPr>
        <w:t>налогообложение. Система налогообложения влияет на размер прибыли, остающейся в распоряжении предприятия. Таким образом, меняя порядок взимания налогов, ставки налогообложения, применяя систему льгот, государство стимулирует определенные экономические процессы. Эта система справедлива и для денежно-кредитного рынка. Например, на этапе становления рынка государственных ценных бумаг доход, получаемый от совершения операций с ними, не включался в налогооблагаемую базу. Следовательно для инвестора было привлекательным покупать ГКО с доходностью, например, 30% годовых, когда ставки на других сегментах рынка составляли около 40% годовых.</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 xml:space="preserve">Частные факторы определяются конкретными условиями деятельности кредитора, его положением на рынке кредитных ресурсов, характером операций и степенью риска. Кроме того, имеет свои особенности формирование уровня отдельных форм ссудного процента.   </w:t>
      </w:r>
    </w:p>
    <w:p w:rsidR="00896ED2" w:rsidRPr="007112C8" w:rsidRDefault="00896ED2" w:rsidP="007112C8">
      <w:pPr>
        <w:suppressLineNumbers/>
        <w:suppressAutoHyphens/>
        <w:spacing w:line="360" w:lineRule="auto"/>
        <w:ind w:firstLine="709"/>
        <w:contextualSpacing/>
        <w:jc w:val="both"/>
        <w:rPr>
          <w:sz w:val="28"/>
          <w:szCs w:val="28"/>
        </w:rPr>
      </w:pPr>
      <w:r w:rsidRPr="007112C8">
        <w:rPr>
          <w:sz w:val="28"/>
          <w:szCs w:val="28"/>
        </w:rPr>
        <w:t>В современной России особенности ссудного процента определяются состоянием экономики, прежде всего денежно-кредитного рынка, а также денежно-кредитной политикой государства.</w:t>
      </w:r>
    </w:p>
    <w:p w:rsidR="00896ED2" w:rsidRPr="007112C8" w:rsidRDefault="003E266C" w:rsidP="007112C8">
      <w:pPr>
        <w:suppressLineNumbers/>
        <w:suppressAutoHyphens/>
        <w:spacing w:line="360" w:lineRule="auto"/>
        <w:ind w:firstLine="709"/>
        <w:contextualSpacing/>
        <w:jc w:val="both"/>
        <w:rPr>
          <w:sz w:val="28"/>
          <w:szCs w:val="28"/>
        </w:rPr>
      </w:pPr>
      <w:r w:rsidRPr="007112C8">
        <w:rPr>
          <w:sz w:val="28"/>
          <w:szCs w:val="28"/>
        </w:rPr>
        <w:t>Назовем основные особенности ссудного процента в современной России.</w:t>
      </w:r>
    </w:p>
    <w:p w:rsidR="003E266C" w:rsidRPr="007112C8" w:rsidRDefault="003E266C" w:rsidP="007112C8">
      <w:pPr>
        <w:suppressLineNumbers/>
        <w:suppressAutoHyphens/>
        <w:spacing w:line="360" w:lineRule="auto"/>
        <w:ind w:firstLine="709"/>
        <w:contextualSpacing/>
        <w:jc w:val="both"/>
        <w:rPr>
          <w:sz w:val="28"/>
          <w:szCs w:val="28"/>
        </w:rPr>
      </w:pPr>
      <w:r w:rsidRPr="007112C8">
        <w:rPr>
          <w:sz w:val="28"/>
          <w:szCs w:val="28"/>
        </w:rPr>
        <w:t>Прежде всего это высокий уровень ссудного процента, который формируется в результате взаимодействия рассмотренных выше факторов. В настоящее время сложилась устойчивая тенденция снижения уровня процентных ставок.</w:t>
      </w:r>
    </w:p>
    <w:p w:rsidR="003E266C" w:rsidRPr="007112C8" w:rsidRDefault="003E266C" w:rsidP="007112C8">
      <w:pPr>
        <w:suppressLineNumbers/>
        <w:suppressAutoHyphens/>
        <w:spacing w:line="360" w:lineRule="auto"/>
        <w:ind w:firstLine="709"/>
        <w:contextualSpacing/>
        <w:jc w:val="both"/>
        <w:rPr>
          <w:sz w:val="28"/>
          <w:szCs w:val="28"/>
        </w:rPr>
      </w:pPr>
      <w:r w:rsidRPr="007112C8">
        <w:rPr>
          <w:sz w:val="28"/>
          <w:szCs w:val="28"/>
        </w:rPr>
        <w:t>Структура процентных ставок в России практически соответствует международной. Однако с учетом уровня инфляции, а главное – сложности его реального прогнозирования в России, можно сделать вывод, что практически отсутствует долгосрочное кредитование, следовательно, и процентные ставки по долгосрочным долговым инструментам.</w:t>
      </w:r>
    </w:p>
    <w:p w:rsidR="00DA2787" w:rsidRPr="007112C8" w:rsidRDefault="003E266C" w:rsidP="007112C8">
      <w:pPr>
        <w:suppressLineNumbers/>
        <w:suppressAutoHyphens/>
        <w:spacing w:line="360" w:lineRule="auto"/>
        <w:ind w:firstLine="709"/>
        <w:contextualSpacing/>
        <w:jc w:val="both"/>
        <w:rPr>
          <w:sz w:val="28"/>
          <w:szCs w:val="28"/>
        </w:rPr>
      </w:pPr>
      <w:r w:rsidRPr="007112C8">
        <w:rPr>
          <w:sz w:val="28"/>
          <w:szCs w:val="28"/>
        </w:rPr>
        <w:t xml:space="preserve">В нашей стране не получил широкого распространения механизм использования плавающих процентных ставок, прежде всего из-за недостаточного признания индикаторов денежно-кредитного рынка, которые могли бы </w:t>
      </w:r>
      <w:r w:rsidR="005571A5" w:rsidRPr="007112C8">
        <w:rPr>
          <w:sz w:val="28"/>
          <w:szCs w:val="28"/>
        </w:rPr>
        <w:t xml:space="preserve">использоваться в качестве плавающей основы таких ставок. </w:t>
      </w:r>
      <w:r w:rsidR="0063299D" w:rsidRPr="007112C8">
        <w:rPr>
          <w:sz w:val="28"/>
          <w:szCs w:val="28"/>
        </w:rPr>
        <w:t xml:space="preserve">В настоящее время применяются другие способы страхования процентного риска. Так, эмитент долгосрочного долгового обязательства имеет возможность определять ставку купона по долговому обязательству в установленный период времени в соответствии с утвержденным проспектом эмиссии. Например, процентная ставка по купонам в течение первого года обращения </w:t>
      </w:r>
      <w:r w:rsidR="00DA2787" w:rsidRPr="007112C8">
        <w:rPr>
          <w:sz w:val="28"/>
          <w:szCs w:val="28"/>
        </w:rPr>
        <w:t>трехлетней облигации уславливается при эмиссии, а по второму и третьему года объявляется при исполнении эмитентом оферты на выкуп ценных бумаг, допустим, через год после выпуска.</w:t>
      </w:r>
    </w:p>
    <w:p w:rsidR="003E266C" w:rsidRPr="007112C8" w:rsidRDefault="00DA2787" w:rsidP="007112C8">
      <w:pPr>
        <w:suppressLineNumbers/>
        <w:suppressAutoHyphens/>
        <w:spacing w:line="360" w:lineRule="auto"/>
        <w:ind w:firstLine="709"/>
        <w:contextualSpacing/>
        <w:jc w:val="both"/>
        <w:rPr>
          <w:sz w:val="28"/>
          <w:szCs w:val="28"/>
        </w:rPr>
      </w:pPr>
      <w:r w:rsidRPr="007112C8">
        <w:rPr>
          <w:sz w:val="28"/>
          <w:szCs w:val="28"/>
        </w:rPr>
        <w:t xml:space="preserve">Государство в настоящее время в ограниченных масштабах использует ссудный процент как инструмент стимулирования определенных экономических процессов. В качестве примера можно </w:t>
      </w:r>
      <w:r w:rsidR="005B537F" w:rsidRPr="007112C8">
        <w:rPr>
          <w:sz w:val="28"/>
          <w:szCs w:val="28"/>
        </w:rPr>
        <w:t>привести порядок стимулирования сельскохозяйственного производства со стороны государства посредством субсидирования процентных ставок по кредитам, получаемым сельскохозяйственными товаропроизводителями в российских банках. В условиях, когда предприятиям возмещается из бюджета часть затрат на выплату процентов, для сельскохозяйственных товаропроизводителей устанавливаются льготные условия кредитования.</w:t>
      </w:r>
    </w:p>
    <w:p w:rsidR="00705840" w:rsidRPr="007112C8" w:rsidRDefault="005B537F" w:rsidP="007112C8">
      <w:pPr>
        <w:suppressLineNumbers/>
        <w:suppressAutoHyphens/>
        <w:spacing w:line="360" w:lineRule="auto"/>
        <w:ind w:firstLine="709"/>
        <w:contextualSpacing/>
        <w:jc w:val="both"/>
        <w:rPr>
          <w:sz w:val="28"/>
          <w:szCs w:val="28"/>
        </w:rPr>
      </w:pPr>
      <w:r w:rsidRPr="007112C8">
        <w:rPr>
          <w:sz w:val="28"/>
          <w:szCs w:val="28"/>
        </w:rPr>
        <w:t>Для коммерческих банков, являющихся основными субъектами кредитных отношений в России, характерно постепенное снижение процентной маржи. Это определяется общими тенденциями уменьшения процентных ставок, усиления конкуренции в банковской системе и развития денежно-кредитного рынка и рынка ценных бумаг.</w:t>
      </w:r>
    </w:p>
    <w:p w:rsidR="00705840" w:rsidRPr="007112C8" w:rsidRDefault="00705840"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Вывод: 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705840" w:rsidRPr="007112C8" w:rsidRDefault="00705840"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w:t>
      </w:r>
    </w:p>
    <w:p w:rsidR="00896ED2" w:rsidRPr="007112C8" w:rsidRDefault="00705840"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целом усиление роли ссудного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 Для современных экономических отношений характерно усиление роли ссудного процента как результата проявления его регулирующей функции.</w:t>
      </w:r>
    </w:p>
    <w:p w:rsidR="005331A3" w:rsidRPr="007112C8" w:rsidRDefault="005331A3" w:rsidP="007112C8">
      <w:pPr>
        <w:pStyle w:val="a3"/>
        <w:suppressLineNumbers/>
        <w:suppressAutoHyphens/>
        <w:spacing w:before="0" w:beforeAutospacing="0" w:after="0" w:afterAutospacing="0" w:line="360" w:lineRule="auto"/>
        <w:ind w:firstLine="709"/>
        <w:contextualSpacing/>
        <w:jc w:val="both"/>
        <w:rPr>
          <w:sz w:val="28"/>
          <w:szCs w:val="28"/>
        </w:rPr>
      </w:pPr>
    </w:p>
    <w:p w:rsidR="004F2470" w:rsidRPr="007112C8" w:rsidRDefault="00137405" w:rsidP="007112C8">
      <w:pPr>
        <w:numPr>
          <w:ilvl w:val="1"/>
          <w:numId w:val="9"/>
        </w:numPr>
        <w:suppressLineNumbers/>
        <w:suppressAutoHyphens/>
        <w:spacing w:line="360" w:lineRule="auto"/>
        <w:ind w:left="0" w:firstLine="709"/>
        <w:contextualSpacing/>
        <w:jc w:val="center"/>
        <w:rPr>
          <w:b/>
          <w:sz w:val="28"/>
          <w:szCs w:val="28"/>
        </w:rPr>
      </w:pPr>
      <w:r w:rsidRPr="007112C8">
        <w:rPr>
          <w:b/>
          <w:sz w:val="28"/>
          <w:szCs w:val="28"/>
        </w:rPr>
        <w:t>Спрос и предложение ссудного капитала</w:t>
      </w:r>
    </w:p>
    <w:p w:rsidR="000C10EE" w:rsidRPr="007112C8" w:rsidRDefault="000C10EE" w:rsidP="007112C8">
      <w:pPr>
        <w:suppressLineNumbers/>
        <w:suppressAutoHyphens/>
        <w:spacing w:line="360" w:lineRule="auto"/>
        <w:ind w:firstLine="709"/>
        <w:contextualSpacing/>
        <w:rPr>
          <w:b/>
          <w:sz w:val="28"/>
          <w:szCs w:val="28"/>
        </w:rPr>
      </w:pPr>
    </w:p>
    <w:p w:rsidR="00137405" w:rsidRPr="007112C8" w:rsidRDefault="00137405" w:rsidP="007112C8">
      <w:pPr>
        <w:suppressLineNumbers/>
        <w:suppressAutoHyphens/>
        <w:spacing w:line="360" w:lineRule="auto"/>
        <w:ind w:firstLine="709"/>
        <w:contextualSpacing/>
        <w:jc w:val="both"/>
        <w:rPr>
          <w:sz w:val="28"/>
          <w:szCs w:val="28"/>
        </w:rPr>
      </w:pPr>
      <w:r w:rsidRPr="007112C8">
        <w:rPr>
          <w:sz w:val="28"/>
          <w:szCs w:val="28"/>
        </w:rPr>
        <w:t>Сущность движения ссудного капитала наиболее полно проявляется в процессе передачи его от кредитора к заемщику и обратно. Фактически при этом владельцем капитала (кредитором) осуществляется продажа заемщику не самого капитала, а права на его временное использование.</w:t>
      </w:r>
    </w:p>
    <w:p w:rsidR="00137405" w:rsidRPr="007112C8" w:rsidRDefault="00137405" w:rsidP="007112C8">
      <w:pPr>
        <w:suppressLineNumbers/>
        <w:suppressAutoHyphens/>
        <w:spacing w:line="360" w:lineRule="auto"/>
        <w:ind w:firstLine="709"/>
        <w:contextualSpacing/>
        <w:jc w:val="both"/>
        <w:rPr>
          <w:sz w:val="28"/>
          <w:szCs w:val="28"/>
        </w:rPr>
      </w:pPr>
      <w:r w:rsidRPr="007112C8">
        <w:rPr>
          <w:sz w:val="28"/>
          <w:szCs w:val="28"/>
        </w:rPr>
        <w:t>Многие экономисты рассматривают ссудный капитал как своеобразный товар, потребительская стоимость которого определяется способностью продуктивно реализовываться заемщиком, обеспечивая ему прибыль (часть которой и используется для последующей выплаты ссудного процента).</w:t>
      </w:r>
    </w:p>
    <w:p w:rsidR="00137405" w:rsidRPr="007112C8" w:rsidRDefault="00834FE1" w:rsidP="007112C8">
      <w:pPr>
        <w:suppressLineNumbers/>
        <w:suppressAutoHyphens/>
        <w:spacing w:line="360" w:lineRule="auto"/>
        <w:ind w:firstLine="709"/>
        <w:contextualSpacing/>
        <w:jc w:val="both"/>
        <w:rPr>
          <w:sz w:val="28"/>
          <w:szCs w:val="28"/>
        </w:rPr>
      </w:pPr>
      <w:r w:rsidRPr="007112C8">
        <w:rPr>
          <w:sz w:val="28"/>
          <w:szCs w:val="28"/>
        </w:rPr>
        <w:t>Спрос на деньги и их предложение являются наиболее труднопредсказуемыми величинами, поскольку количественно они не могут быть оценены абсолютно точно и окончательно участниками денежного оборота. Соответственно все остальные величины относительные как с точки зрения прогнозирования, так и с точки зрения регулирования денежного оборота.</w:t>
      </w:r>
    </w:p>
    <w:p w:rsidR="00834FE1" w:rsidRPr="007112C8" w:rsidRDefault="00834FE1" w:rsidP="007112C8">
      <w:pPr>
        <w:suppressLineNumbers/>
        <w:suppressAutoHyphens/>
        <w:spacing w:line="360" w:lineRule="auto"/>
        <w:ind w:firstLine="709"/>
        <w:contextualSpacing/>
        <w:jc w:val="both"/>
        <w:rPr>
          <w:sz w:val="28"/>
          <w:szCs w:val="28"/>
        </w:rPr>
      </w:pPr>
      <w:r w:rsidRPr="007112C8">
        <w:rPr>
          <w:sz w:val="28"/>
          <w:szCs w:val="28"/>
        </w:rPr>
        <w:t>Увеличение спроса на деньги со стороны участников денежного оборота определяется:</w:t>
      </w:r>
    </w:p>
    <w:p w:rsidR="00834FE1" w:rsidRPr="007112C8" w:rsidRDefault="00834FE1" w:rsidP="007112C8">
      <w:pPr>
        <w:numPr>
          <w:ilvl w:val="0"/>
          <w:numId w:val="10"/>
        </w:numPr>
        <w:suppressLineNumbers/>
        <w:suppressAutoHyphens/>
        <w:spacing w:line="360" w:lineRule="auto"/>
        <w:ind w:left="0" w:firstLine="709"/>
        <w:contextualSpacing/>
        <w:jc w:val="both"/>
        <w:rPr>
          <w:sz w:val="28"/>
          <w:szCs w:val="28"/>
        </w:rPr>
      </w:pPr>
      <w:r w:rsidRPr="007112C8">
        <w:rPr>
          <w:sz w:val="28"/>
          <w:szCs w:val="28"/>
        </w:rPr>
        <w:t>дальнейшим ростом экономики;</w:t>
      </w:r>
    </w:p>
    <w:p w:rsidR="00834FE1" w:rsidRPr="007112C8" w:rsidRDefault="00834FE1" w:rsidP="007112C8">
      <w:pPr>
        <w:numPr>
          <w:ilvl w:val="0"/>
          <w:numId w:val="10"/>
        </w:numPr>
        <w:suppressLineNumbers/>
        <w:suppressAutoHyphens/>
        <w:spacing w:line="360" w:lineRule="auto"/>
        <w:ind w:left="0" w:firstLine="709"/>
        <w:contextualSpacing/>
        <w:jc w:val="both"/>
        <w:rPr>
          <w:sz w:val="28"/>
          <w:szCs w:val="28"/>
        </w:rPr>
      </w:pPr>
      <w:r w:rsidRPr="007112C8">
        <w:rPr>
          <w:sz w:val="28"/>
          <w:szCs w:val="28"/>
        </w:rPr>
        <w:t>снижением инфляции и инфляционных ожиданий;</w:t>
      </w:r>
    </w:p>
    <w:p w:rsidR="00834FE1" w:rsidRPr="007112C8" w:rsidRDefault="00834FE1" w:rsidP="007112C8">
      <w:pPr>
        <w:numPr>
          <w:ilvl w:val="0"/>
          <w:numId w:val="10"/>
        </w:numPr>
        <w:suppressLineNumbers/>
        <w:suppressAutoHyphens/>
        <w:spacing w:line="360" w:lineRule="auto"/>
        <w:ind w:left="0" w:firstLine="709"/>
        <w:contextualSpacing/>
        <w:jc w:val="both"/>
        <w:rPr>
          <w:sz w:val="28"/>
          <w:szCs w:val="28"/>
        </w:rPr>
      </w:pPr>
      <w:r w:rsidRPr="007112C8">
        <w:rPr>
          <w:sz w:val="28"/>
          <w:szCs w:val="28"/>
        </w:rPr>
        <w:t>ростом доверия к банковской системе.</w:t>
      </w:r>
    </w:p>
    <w:p w:rsidR="00D156A4" w:rsidRPr="007112C8" w:rsidRDefault="00D156A4" w:rsidP="007112C8">
      <w:pPr>
        <w:suppressLineNumbers/>
        <w:suppressAutoHyphens/>
        <w:spacing w:line="360" w:lineRule="auto"/>
        <w:ind w:firstLine="709"/>
        <w:contextualSpacing/>
        <w:jc w:val="both"/>
        <w:rPr>
          <w:sz w:val="28"/>
          <w:szCs w:val="28"/>
        </w:rPr>
      </w:pPr>
      <w:r w:rsidRPr="007112C8">
        <w:rPr>
          <w:sz w:val="28"/>
          <w:szCs w:val="28"/>
        </w:rPr>
        <w:t>В зависимости от того, какими мотивами руководствуется участник денежного оборота, формируется спрос на деньги.</w:t>
      </w:r>
    </w:p>
    <w:p w:rsidR="00225C2E" w:rsidRPr="007112C8" w:rsidRDefault="00D156A4" w:rsidP="007112C8">
      <w:pPr>
        <w:suppressLineNumbers/>
        <w:suppressAutoHyphens/>
        <w:spacing w:line="360" w:lineRule="auto"/>
        <w:ind w:firstLine="709"/>
        <w:contextualSpacing/>
        <w:jc w:val="both"/>
        <w:rPr>
          <w:sz w:val="28"/>
          <w:szCs w:val="28"/>
        </w:rPr>
      </w:pPr>
      <w:r w:rsidRPr="007112C8">
        <w:rPr>
          <w:sz w:val="28"/>
          <w:szCs w:val="28"/>
        </w:rPr>
        <w:t>Первый (основной) вид потребности в деньгах, т.е. в запасе денег</w:t>
      </w:r>
      <w:r w:rsidR="00225C2E" w:rsidRPr="007112C8">
        <w:rPr>
          <w:sz w:val="28"/>
          <w:szCs w:val="28"/>
        </w:rPr>
        <w:t xml:space="preserve"> (трансакционный мотив)</w:t>
      </w:r>
      <w:r w:rsidRPr="007112C8">
        <w:rPr>
          <w:sz w:val="28"/>
          <w:szCs w:val="28"/>
        </w:rPr>
        <w:t>, обеспечивает текущее хозяйственное функционирование того или иного участника денежного оборота. Для индивида – это запас денег для покупок до следующего получения доходов. Для предприятий запас денег предназначен для обеспечения закупок материалов, выплаты заработной платы и осуществление прочих расходов до получения следующих  денежных поступлений от реализации товаров и оказания услуг. Для государства запас денег – это валютные резервы, которые</w:t>
      </w:r>
      <w:r w:rsidR="00225C2E" w:rsidRPr="007112C8">
        <w:rPr>
          <w:sz w:val="28"/>
          <w:szCs w:val="28"/>
        </w:rPr>
        <w:t xml:space="preserve"> позволяют обеспечить своих рези</w:t>
      </w:r>
      <w:r w:rsidRPr="007112C8">
        <w:rPr>
          <w:sz w:val="28"/>
          <w:szCs w:val="28"/>
        </w:rPr>
        <w:t>дентов</w:t>
      </w:r>
      <w:r w:rsidR="00225C2E" w:rsidRPr="007112C8">
        <w:rPr>
          <w:sz w:val="28"/>
          <w:szCs w:val="28"/>
        </w:rPr>
        <w:t xml:space="preserve"> средствами на расчеты по внешнеэкономической деятельности.</w:t>
      </w:r>
    </w:p>
    <w:p w:rsidR="00225C2E" w:rsidRPr="007112C8" w:rsidRDefault="00225C2E" w:rsidP="007112C8">
      <w:pPr>
        <w:suppressLineNumbers/>
        <w:suppressAutoHyphens/>
        <w:spacing w:line="360" w:lineRule="auto"/>
        <w:ind w:firstLine="709"/>
        <w:contextualSpacing/>
        <w:jc w:val="both"/>
        <w:rPr>
          <w:sz w:val="28"/>
          <w:szCs w:val="28"/>
        </w:rPr>
      </w:pPr>
      <w:r w:rsidRPr="007112C8">
        <w:rPr>
          <w:sz w:val="28"/>
          <w:szCs w:val="28"/>
        </w:rPr>
        <w:t>Второй вид потребности в деньгах (мотив предосторожности) позволяет участнику денежного оборота создавать резерв денежных средств для снижения рисков в условиях неопределенности и сглаживания неизбежных кассовых разрывов.</w:t>
      </w:r>
    </w:p>
    <w:p w:rsidR="00E21036" w:rsidRPr="007112C8" w:rsidRDefault="00225C2E" w:rsidP="007112C8">
      <w:pPr>
        <w:suppressLineNumbers/>
        <w:suppressAutoHyphens/>
        <w:spacing w:line="360" w:lineRule="auto"/>
        <w:ind w:firstLine="709"/>
        <w:contextualSpacing/>
        <w:jc w:val="both"/>
        <w:rPr>
          <w:sz w:val="28"/>
          <w:szCs w:val="28"/>
        </w:rPr>
      </w:pPr>
      <w:r w:rsidRPr="007112C8">
        <w:rPr>
          <w:sz w:val="28"/>
          <w:szCs w:val="28"/>
        </w:rPr>
        <w:t>Третий вид потребности в деньгах (спекулятивный мотив) возникает в силу того, что современные деньги сами по себе не могут служить средством сохранения стоимости. Определенная часть доходов участника денежного оборота должна использоваться в качестве средства платежа – кредитных ресурсов, приносящих доход в виде процента. Данный спрос реализуется а приобретении не материальных (финансовых) активов участниками денежного оборота. Такими активами могут быть облигации, акции, а также производные финансовые инструменты.</w:t>
      </w:r>
    </w:p>
    <w:p w:rsidR="00E21036" w:rsidRPr="007112C8" w:rsidRDefault="00E21036" w:rsidP="007112C8">
      <w:pPr>
        <w:suppressLineNumbers/>
        <w:suppressAutoHyphens/>
        <w:spacing w:line="360" w:lineRule="auto"/>
        <w:ind w:firstLine="709"/>
        <w:contextualSpacing/>
        <w:jc w:val="both"/>
        <w:rPr>
          <w:sz w:val="28"/>
          <w:szCs w:val="28"/>
        </w:rPr>
      </w:pPr>
      <w:r w:rsidRPr="007112C8">
        <w:rPr>
          <w:sz w:val="28"/>
          <w:szCs w:val="28"/>
        </w:rPr>
        <w:t>Денежное предложение определяется взаимодействием трех переменных:</w:t>
      </w:r>
    </w:p>
    <w:p w:rsidR="00E21036" w:rsidRPr="007112C8" w:rsidRDefault="00E21036" w:rsidP="007112C8">
      <w:pPr>
        <w:numPr>
          <w:ilvl w:val="0"/>
          <w:numId w:val="11"/>
        </w:numPr>
        <w:suppressLineNumbers/>
        <w:suppressAutoHyphens/>
        <w:spacing w:line="360" w:lineRule="auto"/>
        <w:ind w:left="0" w:firstLine="709"/>
        <w:contextualSpacing/>
        <w:jc w:val="both"/>
        <w:rPr>
          <w:sz w:val="28"/>
          <w:szCs w:val="28"/>
        </w:rPr>
      </w:pPr>
      <w:r w:rsidRPr="007112C8">
        <w:rPr>
          <w:sz w:val="28"/>
          <w:szCs w:val="28"/>
        </w:rPr>
        <w:t>денежной базой центрального банка;</w:t>
      </w:r>
    </w:p>
    <w:p w:rsidR="00E21036" w:rsidRPr="007112C8" w:rsidRDefault="00E21036" w:rsidP="007112C8">
      <w:pPr>
        <w:numPr>
          <w:ilvl w:val="0"/>
          <w:numId w:val="11"/>
        </w:numPr>
        <w:suppressLineNumbers/>
        <w:suppressAutoHyphens/>
        <w:spacing w:line="360" w:lineRule="auto"/>
        <w:ind w:left="0" w:firstLine="709"/>
        <w:contextualSpacing/>
        <w:jc w:val="both"/>
        <w:rPr>
          <w:sz w:val="28"/>
          <w:szCs w:val="28"/>
        </w:rPr>
      </w:pPr>
      <w:r w:rsidRPr="007112C8">
        <w:rPr>
          <w:sz w:val="28"/>
          <w:szCs w:val="28"/>
        </w:rPr>
        <w:t>ставкой процента на денежном рынке;</w:t>
      </w:r>
    </w:p>
    <w:p w:rsidR="00D156A4" w:rsidRPr="007112C8" w:rsidRDefault="00E21036" w:rsidP="007112C8">
      <w:pPr>
        <w:numPr>
          <w:ilvl w:val="0"/>
          <w:numId w:val="11"/>
        </w:numPr>
        <w:suppressLineNumbers/>
        <w:suppressAutoHyphens/>
        <w:spacing w:line="360" w:lineRule="auto"/>
        <w:ind w:left="0" w:firstLine="709"/>
        <w:contextualSpacing/>
        <w:jc w:val="both"/>
        <w:rPr>
          <w:sz w:val="28"/>
          <w:szCs w:val="28"/>
        </w:rPr>
      </w:pPr>
      <w:r w:rsidRPr="007112C8">
        <w:rPr>
          <w:sz w:val="28"/>
          <w:szCs w:val="28"/>
        </w:rPr>
        <w:t>нормой обязательного резервирования.</w:t>
      </w:r>
      <w:r w:rsidR="00225C2E" w:rsidRPr="007112C8">
        <w:rPr>
          <w:sz w:val="28"/>
          <w:szCs w:val="28"/>
        </w:rPr>
        <w:t xml:space="preserve"> </w:t>
      </w:r>
      <w:r w:rsidR="00D156A4" w:rsidRPr="007112C8">
        <w:rPr>
          <w:sz w:val="28"/>
          <w:szCs w:val="28"/>
        </w:rPr>
        <w:t xml:space="preserve">  </w:t>
      </w:r>
    </w:p>
    <w:p w:rsidR="00E21036" w:rsidRPr="007112C8" w:rsidRDefault="00E21036" w:rsidP="007112C8">
      <w:pPr>
        <w:suppressLineNumbers/>
        <w:suppressAutoHyphens/>
        <w:spacing w:line="360" w:lineRule="auto"/>
        <w:ind w:firstLine="709"/>
        <w:contextualSpacing/>
        <w:jc w:val="both"/>
        <w:rPr>
          <w:sz w:val="28"/>
          <w:szCs w:val="28"/>
        </w:rPr>
      </w:pPr>
      <w:r w:rsidRPr="007112C8">
        <w:rPr>
          <w:sz w:val="28"/>
          <w:szCs w:val="28"/>
        </w:rPr>
        <w:t>Денежная база центрального банка включает в себя обязательные резервы и наличность. Эта база обеспечивается активами центрального банка: золотовалютными резервами, хранящимися в его портфеле ценными бумагами, кредитами банкам.</w:t>
      </w:r>
    </w:p>
    <w:p w:rsidR="00B1214C" w:rsidRPr="007112C8" w:rsidRDefault="00E21036" w:rsidP="007112C8">
      <w:pPr>
        <w:suppressLineNumbers/>
        <w:suppressAutoHyphens/>
        <w:spacing w:line="360" w:lineRule="auto"/>
        <w:ind w:firstLine="709"/>
        <w:contextualSpacing/>
        <w:jc w:val="both"/>
        <w:rPr>
          <w:sz w:val="28"/>
          <w:szCs w:val="28"/>
        </w:rPr>
      </w:pPr>
      <w:r w:rsidRPr="007112C8">
        <w:rPr>
          <w:sz w:val="28"/>
          <w:szCs w:val="28"/>
        </w:rPr>
        <w:t>Ставка процента на денежном краткосрочном рынке формируетс</w:t>
      </w:r>
      <w:r w:rsidR="00B1214C" w:rsidRPr="007112C8">
        <w:rPr>
          <w:sz w:val="28"/>
          <w:szCs w:val="28"/>
        </w:rPr>
        <w:t>я в значительной степени благода</w:t>
      </w:r>
      <w:r w:rsidRPr="007112C8">
        <w:rPr>
          <w:sz w:val="28"/>
          <w:szCs w:val="28"/>
        </w:rPr>
        <w:t xml:space="preserve">ря оптимизации соотношения резервов </w:t>
      </w:r>
      <w:r w:rsidR="00B1214C" w:rsidRPr="007112C8">
        <w:rPr>
          <w:sz w:val="28"/>
          <w:szCs w:val="28"/>
        </w:rPr>
        <w:t>банковской системы к ее депозитам. На определение нормы обязательного резервирования влияет соотношение наличных денег, находящихся в обороте, и депозитов банковской системы.</w:t>
      </w:r>
    </w:p>
    <w:p w:rsidR="00B1214C" w:rsidRPr="007112C8" w:rsidRDefault="00B1214C" w:rsidP="007112C8">
      <w:pPr>
        <w:suppressLineNumbers/>
        <w:suppressAutoHyphens/>
        <w:spacing w:line="360" w:lineRule="auto"/>
        <w:ind w:firstLine="709"/>
        <w:contextualSpacing/>
        <w:jc w:val="both"/>
        <w:rPr>
          <w:sz w:val="28"/>
          <w:szCs w:val="28"/>
        </w:rPr>
      </w:pPr>
      <w:r w:rsidRPr="007112C8">
        <w:rPr>
          <w:sz w:val="28"/>
          <w:szCs w:val="28"/>
        </w:rPr>
        <w:t>На предложение денег также оказывает влияние:</w:t>
      </w:r>
    </w:p>
    <w:p w:rsidR="00834FE1"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розничный товарооборот;</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поступления налогов и сборов от населения;</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поступления по банковским вкладам;</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поступления от реализации ценных бумаг;</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золотовалютные резервы (особенно при наличии дефицита государственного бюджета);</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состояние сальдо платежного баланса страны;</w:t>
      </w:r>
    </w:p>
    <w:p w:rsidR="00B1214C" w:rsidRPr="007112C8" w:rsidRDefault="00B1214C" w:rsidP="007112C8">
      <w:pPr>
        <w:numPr>
          <w:ilvl w:val="0"/>
          <w:numId w:val="12"/>
        </w:numPr>
        <w:suppressLineNumbers/>
        <w:suppressAutoHyphens/>
        <w:spacing w:line="360" w:lineRule="auto"/>
        <w:ind w:left="0" w:firstLine="709"/>
        <w:contextualSpacing/>
        <w:jc w:val="both"/>
        <w:rPr>
          <w:sz w:val="28"/>
          <w:szCs w:val="28"/>
        </w:rPr>
      </w:pPr>
      <w:r w:rsidRPr="007112C8">
        <w:rPr>
          <w:sz w:val="28"/>
          <w:szCs w:val="28"/>
        </w:rPr>
        <w:t>состояние баланса центрального банка.</w:t>
      </w:r>
    </w:p>
    <w:p w:rsidR="00B1214C" w:rsidRPr="007112C8" w:rsidRDefault="00B1214C" w:rsidP="007112C8">
      <w:pPr>
        <w:suppressLineNumbers/>
        <w:suppressAutoHyphens/>
        <w:spacing w:line="360" w:lineRule="auto"/>
        <w:ind w:firstLine="709"/>
        <w:contextualSpacing/>
        <w:jc w:val="both"/>
        <w:rPr>
          <w:sz w:val="28"/>
          <w:szCs w:val="28"/>
        </w:rPr>
      </w:pPr>
      <w:r w:rsidRPr="007112C8">
        <w:rPr>
          <w:sz w:val="28"/>
          <w:szCs w:val="28"/>
        </w:rPr>
        <w:t>Предложение денег формируют все участники денежного оборота. Но банковская система оказывает на предложение денег прямое влияние с помощью :</w:t>
      </w:r>
    </w:p>
    <w:p w:rsidR="00B1214C" w:rsidRPr="007112C8" w:rsidRDefault="00B1214C" w:rsidP="007112C8">
      <w:pPr>
        <w:numPr>
          <w:ilvl w:val="0"/>
          <w:numId w:val="13"/>
        </w:numPr>
        <w:suppressLineNumbers/>
        <w:suppressAutoHyphens/>
        <w:spacing w:line="360" w:lineRule="auto"/>
        <w:ind w:left="0" w:firstLine="709"/>
        <w:contextualSpacing/>
        <w:jc w:val="both"/>
        <w:rPr>
          <w:sz w:val="28"/>
          <w:szCs w:val="28"/>
        </w:rPr>
      </w:pPr>
      <w:r w:rsidRPr="007112C8">
        <w:rPr>
          <w:sz w:val="28"/>
          <w:szCs w:val="28"/>
        </w:rPr>
        <w:t>организации более экономического, устойчивого денежного оборота;</w:t>
      </w:r>
    </w:p>
    <w:p w:rsidR="00B1214C" w:rsidRPr="007112C8" w:rsidRDefault="00B1214C" w:rsidP="007112C8">
      <w:pPr>
        <w:numPr>
          <w:ilvl w:val="0"/>
          <w:numId w:val="13"/>
        </w:numPr>
        <w:suppressLineNumbers/>
        <w:suppressAutoHyphens/>
        <w:spacing w:line="360" w:lineRule="auto"/>
        <w:ind w:left="0" w:firstLine="709"/>
        <w:contextualSpacing/>
        <w:jc w:val="both"/>
        <w:rPr>
          <w:sz w:val="28"/>
          <w:szCs w:val="28"/>
        </w:rPr>
      </w:pPr>
      <w:r w:rsidRPr="007112C8">
        <w:rPr>
          <w:sz w:val="28"/>
          <w:szCs w:val="28"/>
        </w:rPr>
        <w:t>проведения операций на различных сегментах финансового рынка в целях влияния на структуру денежного оборота;</w:t>
      </w:r>
    </w:p>
    <w:p w:rsidR="00B1214C" w:rsidRPr="007112C8" w:rsidRDefault="00B1214C" w:rsidP="007112C8">
      <w:pPr>
        <w:numPr>
          <w:ilvl w:val="0"/>
          <w:numId w:val="13"/>
        </w:numPr>
        <w:suppressLineNumbers/>
        <w:suppressAutoHyphens/>
        <w:spacing w:line="360" w:lineRule="auto"/>
        <w:ind w:left="0" w:firstLine="709"/>
        <w:contextualSpacing/>
        <w:jc w:val="both"/>
        <w:rPr>
          <w:sz w:val="28"/>
          <w:szCs w:val="28"/>
        </w:rPr>
      </w:pPr>
      <w:r w:rsidRPr="007112C8">
        <w:rPr>
          <w:sz w:val="28"/>
          <w:szCs w:val="28"/>
        </w:rPr>
        <w:t>сокращения или увеличения эмиссии денег и других средств платежа.</w:t>
      </w:r>
    </w:p>
    <w:p w:rsidR="00556EC8" w:rsidRPr="007112C8" w:rsidRDefault="009B03C4" w:rsidP="007112C8">
      <w:pPr>
        <w:suppressLineNumbers/>
        <w:suppressAutoHyphens/>
        <w:spacing w:line="360" w:lineRule="auto"/>
        <w:ind w:firstLine="709"/>
        <w:contextualSpacing/>
        <w:jc w:val="both"/>
        <w:rPr>
          <w:sz w:val="28"/>
          <w:szCs w:val="28"/>
        </w:rPr>
      </w:pPr>
      <w:r w:rsidRPr="007112C8">
        <w:rPr>
          <w:sz w:val="28"/>
          <w:szCs w:val="28"/>
        </w:rPr>
        <w:t>В зависимости от уровня развития экономики страны, национальных особенностей и финансовых возможностей обеспечение устойчивого денежного оборота осуществляется жестко централизованной системой специализированных подразделений центрального банка или банковской системы в целом. На них возлагаются функции по налаживанию хорошо функционирующего денежного оборота.</w:t>
      </w:r>
    </w:p>
    <w:p w:rsidR="000D1E8B" w:rsidRPr="007112C8" w:rsidRDefault="00556EC8" w:rsidP="007112C8">
      <w:pPr>
        <w:suppressLineNumbers/>
        <w:suppressAutoHyphens/>
        <w:spacing w:line="360" w:lineRule="auto"/>
        <w:ind w:firstLine="709"/>
        <w:contextualSpacing/>
        <w:jc w:val="both"/>
        <w:rPr>
          <w:sz w:val="28"/>
          <w:szCs w:val="28"/>
          <w:lang w:val="en-US"/>
        </w:rPr>
      </w:pPr>
      <w:r w:rsidRPr="007112C8">
        <w:rPr>
          <w:sz w:val="28"/>
          <w:szCs w:val="28"/>
        </w:rPr>
        <w:t xml:space="preserve">Вывод: Замедлении экономического развития и снижения спроса на деньги со стороны экономических агентов  не исключают негативных инфляционных последствий роста денежной массы в условиях сохранения внешнеэкономической </w:t>
      </w:r>
      <w:r w:rsidR="005331A3" w:rsidRPr="007112C8">
        <w:rPr>
          <w:sz w:val="28"/>
          <w:szCs w:val="28"/>
        </w:rPr>
        <w:t>конъюнктуры</w:t>
      </w:r>
      <w:r w:rsidRPr="007112C8">
        <w:rPr>
          <w:sz w:val="28"/>
          <w:szCs w:val="28"/>
        </w:rPr>
        <w:t>, и для сбалансированности предложения денег и спроса на них требуются усилия</w:t>
      </w:r>
      <w:r w:rsidR="000D1E8B" w:rsidRPr="007112C8">
        <w:rPr>
          <w:sz w:val="28"/>
          <w:szCs w:val="28"/>
        </w:rPr>
        <w:t>. Денежное предложение должно быть сбалансировано с экономически обоснованным спросом на деньги.</w:t>
      </w:r>
    </w:p>
    <w:p w:rsidR="00B1214C" w:rsidRPr="007112C8" w:rsidRDefault="000C10EE" w:rsidP="007112C8">
      <w:pPr>
        <w:suppressLineNumbers/>
        <w:suppressAutoHyphens/>
        <w:spacing w:line="360" w:lineRule="auto"/>
        <w:ind w:firstLine="709"/>
        <w:contextualSpacing/>
        <w:jc w:val="center"/>
        <w:rPr>
          <w:b/>
          <w:sz w:val="28"/>
          <w:szCs w:val="28"/>
        </w:rPr>
      </w:pPr>
      <w:r w:rsidRPr="007112C8">
        <w:rPr>
          <w:sz w:val="28"/>
          <w:szCs w:val="28"/>
          <w:lang w:val="en-US"/>
        </w:rPr>
        <w:br w:type="page"/>
      </w:r>
      <w:r w:rsidR="000D1E8B" w:rsidRPr="007112C8">
        <w:rPr>
          <w:b/>
          <w:sz w:val="28"/>
          <w:szCs w:val="28"/>
        </w:rPr>
        <w:t xml:space="preserve">2. </w:t>
      </w:r>
      <w:r w:rsidR="00556EC8" w:rsidRPr="007112C8">
        <w:rPr>
          <w:b/>
          <w:sz w:val="28"/>
          <w:szCs w:val="28"/>
        </w:rPr>
        <w:t xml:space="preserve"> </w:t>
      </w:r>
      <w:r w:rsidR="000D1E8B" w:rsidRPr="007112C8">
        <w:rPr>
          <w:b/>
          <w:sz w:val="28"/>
          <w:szCs w:val="28"/>
        </w:rPr>
        <w:t>Банковская система</w:t>
      </w:r>
    </w:p>
    <w:p w:rsidR="000C10EE" w:rsidRPr="007112C8" w:rsidRDefault="000C10EE" w:rsidP="007112C8">
      <w:pPr>
        <w:suppressLineNumbers/>
        <w:suppressAutoHyphens/>
        <w:spacing w:line="360" w:lineRule="auto"/>
        <w:ind w:firstLine="709"/>
        <w:contextualSpacing/>
        <w:jc w:val="center"/>
        <w:rPr>
          <w:b/>
          <w:sz w:val="28"/>
          <w:szCs w:val="28"/>
        </w:rPr>
      </w:pP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 xml:space="preserve">Банк - это автономное, независимое, коммерческое предприятие. </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На сегодняшний день Банк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w:t>
      </w:r>
    </w:p>
    <w:p w:rsidR="0095722F" w:rsidRPr="007112C8" w:rsidRDefault="0095722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Таким образом мы подходим к более глубокому пониманию роли банковской системы, т.е. к тому, что важнейшая её задача - создание и функционирование рынка капитала, как основного звена национальной экономики, определяющего в целом её развитие.</w:t>
      </w:r>
    </w:p>
    <w:p w:rsidR="0067452D" w:rsidRPr="007112C8" w:rsidRDefault="0067452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Банковская система – это такое целостное образование, которое обеспечивает ее устойчивое развитие. Как совокупность элементов ее можно представить в виде следующих блоков и их элементов. (рис. 5)</w:t>
      </w:r>
    </w:p>
    <w:p w:rsidR="00D859FD" w:rsidRPr="007112C8" w:rsidRDefault="00D859FD" w:rsidP="007112C8">
      <w:pPr>
        <w:pStyle w:val="a3"/>
        <w:suppressLineNumbers/>
        <w:suppressAutoHyphens/>
        <w:spacing w:before="0" w:beforeAutospacing="0" w:after="0" w:afterAutospacing="0" w:line="360" w:lineRule="auto"/>
        <w:ind w:firstLine="709"/>
        <w:contextualSpacing/>
        <w:jc w:val="both"/>
        <w:rPr>
          <w:sz w:val="28"/>
          <w:szCs w:val="28"/>
        </w:rPr>
      </w:pPr>
    </w:p>
    <w:p w:rsidR="00D859FD" w:rsidRPr="007112C8" w:rsidRDefault="00E958DD" w:rsidP="007112C8">
      <w:pPr>
        <w:pStyle w:val="a3"/>
        <w:suppressLineNumbers/>
        <w:suppressAutoHyphens/>
        <w:spacing w:before="0" w:beforeAutospacing="0" w:after="0" w:afterAutospacing="0" w:line="360" w:lineRule="auto"/>
        <w:ind w:firstLine="709"/>
        <w:contextualSpacing/>
        <w:jc w:val="both"/>
        <w:rPr>
          <w:sz w:val="28"/>
          <w:szCs w:val="28"/>
        </w:rPr>
      </w:pPr>
      <w:r>
        <w:rPr>
          <w:sz w:val="28"/>
          <w:szCs w:val="28"/>
        </w:rPr>
        <w:pict>
          <v:shape id="_x0000_i1029" type="#_x0000_t75" style="width:375pt;height:276pt">
            <v:imagedata r:id="rId11" o:title=""/>
          </v:shape>
        </w:pict>
      </w:r>
    </w:p>
    <w:p w:rsidR="00D859FD" w:rsidRPr="007112C8" w:rsidRDefault="00D859FD" w:rsidP="007112C8">
      <w:pPr>
        <w:suppressLineNumbers/>
        <w:suppressAutoHyphens/>
        <w:spacing w:line="360" w:lineRule="auto"/>
        <w:ind w:firstLine="709"/>
        <w:contextualSpacing/>
        <w:jc w:val="both"/>
        <w:rPr>
          <w:sz w:val="28"/>
          <w:szCs w:val="28"/>
        </w:rPr>
      </w:pPr>
    </w:p>
    <w:p w:rsidR="0067452D" w:rsidRPr="007112C8" w:rsidRDefault="00D859FD" w:rsidP="007112C8">
      <w:pPr>
        <w:suppressLineNumbers/>
        <w:suppressAutoHyphens/>
        <w:spacing w:line="360" w:lineRule="auto"/>
        <w:ind w:firstLine="709"/>
        <w:contextualSpacing/>
        <w:jc w:val="both"/>
        <w:rPr>
          <w:sz w:val="28"/>
          <w:szCs w:val="28"/>
        </w:rPr>
      </w:pPr>
      <w:r w:rsidRPr="007112C8">
        <w:rPr>
          <w:sz w:val="28"/>
          <w:szCs w:val="28"/>
        </w:rPr>
        <w:t>Рис. 5 Структура банковской системы России</w:t>
      </w:r>
    </w:p>
    <w:p w:rsidR="00D859FD" w:rsidRPr="007112C8" w:rsidRDefault="00D859FD" w:rsidP="007112C8">
      <w:pPr>
        <w:suppressLineNumbers/>
        <w:suppressAutoHyphens/>
        <w:spacing w:line="360" w:lineRule="auto"/>
        <w:ind w:firstLine="709"/>
        <w:contextualSpacing/>
        <w:jc w:val="both"/>
        <w:rPr>
          <w:sz w:val="28"/>
          <w:szCs w:val="28"/>
        </w:rPr>
      </w:pPr>
    </w:p>
    <w:p w:rsidR="00D859FD" w:rsidRPr="007112C8" w:rsidRDefault="00D859FD" w:rsidP="007112C8">
      <w:pPr>
        <w:suppressLineNumbers/>
        <w:suppressAutoHyphens/>
        <w:spacing w:line="360" w:lineRule="auto"/>
        <w:ind w:firstLine="709"/>
        <w:contextualSpacing/>
        <w:jc w:val="both"/>
        <w:rPr>
          <w:sz w:val="28"/>
          <w:szCs w:val="28"/>
        </w:rPr>
      </w:pPr>
      <w:r w:rsidRPr="007112C8">
        <w:rPr>
          <w:sz w:val="28"/>
          <w:szCs w:val="28"/>
        </w:rPr>
        <w:t>Представленные блоки и элементы банковской системы образуют единство, отражая специфику целого, и выступают носителями его свойств.</w:t>
      </w:r>
    </w:p>
    <w:p w:rsidR="00BB0576" w:rsidRPr="007112C8" w:rsidRDefault="00BB0576"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Задача активизации развития банковского сектора, необходимость государственного участия в этом процессе, а также ход реализации в 2002 году Стратегии развития банковского сектора Российской Федерации (далее Стратегия) ориентируют Правительство Российской Федерации и Банк России на разработку и принятие дополнительных мер по повышению роли банков в экономическом развитии страны, укреплению доверия к банковской системе, усилению ее прозрачности, защищенности кредиторов и вкладчиков. Это соответствует положениям Стратегии, которой предусматривается, что развитие банковского дела может выдвинуть новые задачи, решение которых потребует уточнения выработанных подходов.</w:t>
      </w:r>
    </w:p>
    <w:p w:rsidR="00470307" w:rsidRPr="007112C8" w:rsidRDefault="00BB0576"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Одним из важнейших условий динамичного экономического развития является создание устойчивой ресурсной базы экономического роста с опорой, в первую очередь, на внутренние источники, а также снижение зависимости экономики от внешнеэкономической конъюнктуры. Банковский сектор является одним из ключевых инструментов для решения этой задачи. Через банки происходит аккумулирование финансовых ресурсов населения, предприятий, их перераспределение по секторам экономики.</w:t>
      </w:r>
    </w:p>
    <w:p w:rsidR="00470307" w:rsidRPr="007112C8" w:rsidRDefault="004703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Основной задачей на ближайшую перспективу является создание условий, обеспечивающих повышение эффективности банковского сектора, укрепление его функциональной роли в экономике. Важными компонентами решения этой задачи выступают снижение рисков банковской деятельности, стоимости банковских продуктов и услуг, прежде всего кредитных, для реальной экономики и населения; увеличение сроков и удешевление стоимости привлекаемых банками ресурсов; повышение качества капитала (собственных средств), сокращение издержек кредитных организаций.</w:t>
      </w:r>
    </w:p>
    <w:p w:rsidR="00E15C7F" w:rsidRPr="007112C8" w:rsidRDefault="004703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Предлагаемые Правительством Российской Федерации и Банком России меры будут способствовать укреплению и развитию банковского сектора в целом. В то же время структура банковского сектора неоднородна. В банковском секторе функционируют различные группы банков (по стратегии развития, профилю принимаемых рисков, обслуживаемой клиентуре, источникам формирования ресурсной базы). В связи с этим меры из числа предлагаемых окажут различное влияние на деятельность кредитных организаций, в том числе с позиций достижения конкретных целей государственной политики, определенной на ближайшую перспективу.</w:t>
      </w:r>
    </w:p>
    <w:p w:rsidR="00E15C7F" w:rsidRPr="007112C8" w:rsidRDefault="004703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 xml:space="preserve">Вывод: </w:t>
      </w:r>
      <w:r w:rsidR="00E15C7F" w:rsidRPr="007112C8">
        <w:rPr>
          <w:sz w:val="28"/>
          <w:szCs w:val="28"/>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470307" w:rsidRPr="007112C8" w:rsidRDefault="00E15C7F"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Надежность банка - главная из составляющих той основы, на которой сохраняются и приумножаются средства Акционеров и Клиентов.</w:t>
      </w:r>
    </w:p>
    <w:p w:rsidR="007112C8" w:rsidRDefault="007112C8" w:rsidP="007112C8">
      <w:pPr>
        <w:pStyle w:val="a3"/>
        <w:suppressLineNumbers/>
        <w:suppressAutoHyphens/>
        <w:spacing w:before="0" w:beforeAutospacing="0" w:after="0" w:afterAutospacing="0" w:line="360" w:lineRule="auto"/>
        <w:ind w:firstLine="709"/>
        <w:contextualSpacing/>
        <w:jc w:val="center"/>
        <w:rPr>
          <w:sz w:val="28"/>
          <w:szCs w:val="28"/>
        </w:rPr>
      </w:pPr>
    </w:p>
    <w:p w:rsidR="00E15C7F" w:rsidRPr="007112C8" w:rsidRDefault="000C10EE" w:rsidP="007112C8">
      <w:pPr>
        <w:pStyle w:val="a3"/>
        <w:suppressLineNumbers/>
        <w:suppressAutoHyphens/>
        <w:spacing w:before="0" w:beforeAutospacing="0" w:after="0" w:afterAutospacing="0" w:line="360" w:lineRule="auto"/>
        <w:ind w:firstLine="709"/>
        <w:contextualSpacing/>
        <w:jc w:val="center"/>
        <w:rPr>
          <w:b/>
          <w:sz w:val="28"/>
          <w:szCs w:val="28"/>
        </w:rPr>
      </w:pPr>
      <w:r w:rsidRPr="007112C8">
        <w:rPr>
          <w:b/>
          <w:sz w:val="28"/>
          <w:szCs w:val="28"/>
        </w:rPr>
        <w:t xml:space="preserve">2.1. </w:t>
      </w:r>
      <w:r w:rsidR="00E15C7F" w:rsidRPr="007112C8">
        <w:rPr>
          <w:b/>
          <w:sz w:val="28"/>
          <w:szCs w:val="28"/>
        </w:rPr>
        <w:t>Центральный Банк и выполняемые им функции</w:t>
      </w:r>
    </w:p>
    <w:p w:rsidR="000C10EE" w:rsidRPr="007112C8" w:rsidRDefault="000C10EE" w:rsidP="007112C8">
      <w:pPr>
        <w:suppressLineNumbers/>
        <w:suppressAutoHyphens/>
        <w:spacing w:line="360" w:lineRule="auto"/>
        <w:ind w:firstLine="709"/>
        <w:contextualSpacing/>
        <w:rPr>
          <w:b/>
          <w:sz w:val="28"/>
          <w:szCs w:val="28"/>
        </w:rPr>
      </w:pPr>
    </w:p>
    <w:p w:rsidR="00164A25" w:rsidRPr="007112C8" w:rsidRDefault="00164A2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Центральный банк сочетает в себе черты обычного (коммерческого) банковского учреждения и государственного ведомства, обладая определенными властными функциями в области организации денежно-кредитного обращения. Для центрального банка характерен высокий уровень независимости от прочих государственных структур. Большей частью он подотчетен непосредственно парламенту или образованной парламентом специальной комиссии. Руководителя центрального банка назначает глава государства или парламент. Правительству же, как правило, согласно банковскому законодательству развитых стран Запада предоставляется право подбора кандидатуры на этот высокий пост. Центральный банк обычно создается в форме акционерного общества, наделенного особыми полномочиями. В большинстве случаев его капитал принадлежит государству: но акционерами могут быть коммерческие банки и другие финансовые учреждения.</w:t>
      </w:r>
    </w:p>
    <w:p w:rsidR="00164A25" w:rsidRPr="007112C8" w:rsidRDefault="00164A2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Степень независимости центральных банков неодинакова — от максимально независимого Немецкого Федерального банка до Банка Франции, находящегося в полной зависимости от правительства. Банки Англии и России занимают в этом ряду промежуточное место. Здесь существенное значение имеет четкое законодательное разграничение государственных финансов и банковской системы, т.е. ограничение возможностей правительства пользоваться средствами центрального банка.</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 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Центральный банк помогает правительству определить наилучший момент 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 , банк иногда вынужден принимать решения до того, как статистика подтвердит предполагаемое событие. Поэтому он проводит 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дебитной записи на счетах коммерческих банков в центральном банке.</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Обменный курс - это цена национальной валюты на международном валютном рынке или та пропорция, в которой она обменивается на валюты других стран. Цена определяется балансом спроса и предложения. Чтобы торговать валютой, центральный банк должен иметь валютные счета в центральных банках соответствующих стран. Когда правительство решает вторгнуться на валютный рынок с целью изменить обменный курс национальной валюты (сейчас такие вторжения бывают очень редко), если цель - удержать обменный курс от падения, центральный банк снимает с инвалютного счета какую-то сумму и покупает на нее национальную валюту, изменяя тем самым баланс спроса и предложения. И наоборот, центральный банк скупает инвалюту, если принято решение замедлить рост обменного курса национальной валюты. В первом случае вторжение лимитируется наличием национальной валюты на правительственных счетах, во втором - наличием инвалюты.</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банкам и правительствам других стран, а также международным финансовым организациям типа Международного валютного фонда.</w:t>
      </w:r>
    </w:p>
    <w:p w:rsidR="00916907"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Одна из самых важных задач центрального банка -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консультант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w:t>
      </w:r>
      <w:r w:rsidR="00916907" w:rsidRPr="007112C8">
        <w:rPr>
          <w:sz w:val="28"/>
          <w:szCs w:val="28"/>
        </w:rPr>
        <w:t xml:space="preserve"> </w:t>
      </w:r>
      <w:r w:rsidRPr="007112C8">
        <w:rPr>
          <w:sz w:val="28"/>
          <w:szCs w:val="28"/>
        </w:rPr>
        <w:t>картину, центральный банк консультируется с коммерческими банками, другими инвесторами и инвестиционными дилерами.</w:t>
      </w:r>
    </w:p>
    <w:p w:rsidR="008155AD" w:rsidRPr="007112C8" w:rsidRDefault="008155AD"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 xml:space="preserve">Управление государственным долгом должно быть </w:t>
      </w:r>
      <w:r w:rsidR="00916907" w:rsidRPr="007112C8">
        <w:rPr>
          <w:sz w:val="28"/>
          <w:szCs w:val="28"/>
        </w:rPr>
        <w:t>увязано</w:t>
      </w:r>
      <w:r w:rsidRPr="007112C8">
        <w:rPr>
          <w:sz w:val="28"/>
          <w:szCs w:val="28"/>
        </w:rPr>
        <w:t xml:space="preserve"> с целями правительства (не входить в противоречие, например, с фискальной политикой). Для центрального банка это может стать серьезной проблемой. С одной стороны, правительство нельзя оставить без наличных денег, а с другой - получение их может быть сопряжено с необходимостью ослабить борьбу против бюджетного дефицита с вытекающим отсюда падением доверия к национальной валюте.</w:t>
      </w:r>
    </w:p>
    <w:p w:rsidR="00916907" w:rsidRPr="007112C8" w:rsidRDefault="009169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Вывод: Таким образом, 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w:t>
      </w:r>
    </w:p>
    <w:p w:rsidR="00916907" w:rsidRPr="007112C8" w:rsidRDefault="009169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 управлению кредитной системой.</w:t>
      </w:r>
    </w:p>
    <w:p w:rsidR="00916907" w:rsidRPr="007112C8" w:rsidRDefault="00916907"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w:t>
      </w:r>
    </w:p>
    <w:p w:rsidR="00B04E73" w:rsidRPr="007112C8" w:rsidRDefault="00B04E73" w:rsidP="007112C8">
      <w:pPr>
        <w:pStyle w:val="a3"/>
        <w:suppressLineNumbers/>
        <w:suppressAutoHyphens/>
        <w:spacing w:before="0" w:beforeAutospacing="0" w:after="0" w:afterAutospacing="0" w:line="360" w:lineRule="auto"/>
        <w:ind w:firstLine="709"/>
        <w:contextualSpacing/>
        <w:jc w:val="both"/>
        <w:rPr>
          <w:sz w:val="28"/>
          <w:szCs w:val="28"/>
        </w:rPr>
      </w:pPr>
    </w:p>
    <w:p w:rsidR="0024004A" w:rsidRPr="007112C8" w:rsidRDefault="0024004A" w:rsidP="007112C8">
      <w:pPr>
        <w:numPr>
          <w:ilvl w:val="1"/>
          <w:numId w:val="19"/>
        </w:numPr>
        <w:suppressLineNumbers/>
        <w:suppressAutoHyphens/>
        <w:spacing w:line="360" w:lineRule="auto"/>
        <w:ind w:left="0" w:firstLine="709"/>
        <w:contextualSpacing/>
        <w:jc w:val="center"/>
        <w:rPr>
          <w:b/>
          <w:sz w:val="28"/>
          <w:szCs w:val="28"/>
        </w:rPr>
      </w:pPr>
      <w:r w:rsidRPr="007112C8">
        <w:rPr>
          <w:b/>
          <w:sz w:val="28"/>
          <w:szCs w:val="28"/>
        </w:rPr>
        <w:t>Коммерческие банки и их роль в формировании денежной массы</w:t>
      </w:r>
    </w:p>
    <w:p w:rsidR="000C10EE" w:rsidRPr="007112C8" w:rsidRDefault="000C10EE" w:rsidP="007112C8">
      <w:pPr>
        <w:suppressLineNumbers/>
        <w:suppressAutoHyphens/>
        <w:spacing w:line="360" w:lineRule="auto"/>
        <w:ind w:left="709"/>
        <w:contextualSpacing/>
        <w:rPr>
          <w:b/>
          <w:sz w:val="28"/>
          <w:szCs w:val="28"/>
        </w:rPr>
      </w:pPr>
    </w:p>
    <w:p w:rsidR="00B04E73" w:rsidRPr="007112C8" w:rsidRDefault="0024004A" w:rsidP="007112C8">
      <w:pPr>
        <w:suppressLineNumbers/>
        <w:suppressAutoHyphens/>
        <w:spacing w:line="360" w:lineRule="auto"/>
        <w:ind w:firstLine="709"/>
        <w:contextualSpacing/>
        <w:jc w:val="both"/>
        <w:rPr>
          <w:sz w:val="28"/>
          <w:szCs w:val="28"/>
        </w:rPr>
      </w:pPr>
      <w:r w:rsidRPr="007112C8">
        <w:rPr>
          <w:sz w:val="28"/>
          <w:szCs w:val="28"/>
        </w:rPr>
        <w:t xml:space="preserve">Термин «Коммерческий банк» возник на ранних этапах развития банковского дела, когда банки обслуживали преимущественно торговлю (commerce), товарообменные операции и платежи. Основной клиентурой были торговцы. Банки кредитовали транспортировку, хранение и другие операции, связанные с товарообменом. С развитием промышленного производства возникли операции по краткосрочному кредитованию производственного цикла: ссуды на пополнение оборотного капитала, создание запасов сырья и готовых изделий, выплату зарплаты и т.д. Сроки кредитов постепенно увеличивались, часть банковских ресурсов начала использоваться для вложений в основной капитал, ценные бумаги. Иначе говоря, термин </w:t>
      </w:r>
      <w:r w:rsidR="00B04E73" w:rsidRPr="007112C8">
        <w:rPr>
          <w:sz w:val="28"/>
          <w:szCs w:val="28"/>
        </w:rPr>
        <w:t>«коммерческий банк»</w:t>
      </w:r>
      <w:r w:rsidRPr="007112C8">
        <w:rPr>
          <w:sz w:val="28"/>
          <w:szCs w:val="28"/>
        </w:rPr>
        <w:t xml:space="preserve"> утратил свой смысл. Он обозначает </w:t>
      </w:r>
      <w:r w:rsidR="00B04E73" w:rsidRPr="007112C8">
        <w:rPr>
          <w:sz w:val="28"/>
          <w:szCs w:val="28"/>
        </w:rPr>
        <w:t>«деловой»</w:t>
      </w:r>
      <w:r w:rsidRPr="007112C8">
        <w:rPr>
          <w:sz w:val="28"/>
          <w:szCs w:val="28"/>
        </w:rPr>
        <w:t xml:space="preserve"> характер банка, его ориентированность на обслуживание всех видов хозяйственных агентов независимо от рода их деятельности.</w:t>
      </w:r>
    </w:p>
    <w:p w:rsidR="0024004A" w:rsidRPr="007112C8" w:rsidRDefault="0024004A" w:rsidP="007112C8">
      <w:pPr>
        <w:suppressLineNumbers/>
        <w:suppressAutoHyphens/>
        <w:spacing w:line="360" w:lineRule="auto"/>
        <w:ind w:firstLine="709"/>
        <w:contextualSpacing/>
        <w:jc w:val="both"/>
        <w:rPr>
          <w:sz w:val="28"/>
          <w:szCs w:val="28"/>
        </w:rPr>
      </w:pPr>
      <w:r w:rsidRPr="007112C8">
        <w:rPr>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w:t>
      </w:r>
    </w:p>
    <w:p w:rsidR="0024004A" w:rsidRPr="007112C8" w:rsidRDefault="0024004A"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w:t>
      </w:r>
    </w:p>
    <w:p w:rsidR="000151E8" w:rsidRPr="007112C8" w:rsidRDefault="00B04E73"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Помимо прочего банки разделяют по сфере деятельности.</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Инвестиционные банки (в Великобритании - эмиссионные дома, во Франции - деловые банки) специализируются на эмиссионно-учредительных опера</w:t>
      </w:r>
      <w:r w:rsidR="00C30ABC" w:rsidRPr="007112C8">
        <w:rPr>
          <w:sz w:val="28"/>
          <w:szCs w:val="28"/>
        </w:rPr>
        <w:t>циях. По поручению предприятий о</w:t>
      </w:r>
      <w:r w:rsidRPr="007112C8">
        <w:rPr>
          <w:sz w:val="28"/>
          <w:szCs w:val="28"/>
        </w:rPr>
        <w:t xml:space="preserve">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Сберегательные банки ( в США - взаимосберегательные банки ,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Банки потребительского кредита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Кроме того выделяют инновационные, отраслевые и внутрипроизводственные банки.</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операции).Но 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p>
    <w:p w:rsidR="000151E8" w:rsidRPr="007112C8" w:rsidRDefault="000151E8" w:rsidP="007112C8">
      <w:pPr>
        <w:pStyle w:val="a3"/>
        <w:numPr>
          <w:ilvl w:val="0"/>
          <w:numId w:val="13"/>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прием депозитов;</w:t>
      </w:r>
    </w:p>
    <w:p w:rsidR="000151E8" w:rsidRPr="007112C8" w:rsidRDefault="000151E8" w:rsidP="007112C8">
      <w:pPr>
        <w:pStyle w:val="a3"/>
        <w:numPr>
          <w:ilvl w:val="0"/>
          <w:numId w:val="13"/>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осуществление денежных платежей и расчетов;</w:t>
      </w:r>
    </w:p>
    <w:p w:rsidR="000151E8" w:rsidRPr="007112C8" w:rsidRDefault="000151E8" w:rsidP="007112C8">
      <w:pPr>
        <w:pStyle w:val="a3"/>
        <w:numPr>
          <w:ilvl w:val="0"/>
          <w:numId w:val="13"/>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выдача кредитов.</w:t>
      </w:r>
    </w:p>
    <w:p w:rsidR="000151E8"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Кроме этих основных существует еще ряд операций(лизинг, факторинг и т.д.).</w:t>
      </w:r>
    </w:p>
    <w:p w:rsidR="000151E8"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 xml:space="preserve">Депозит. </w:t>
      </w:r>
      <w:r w:rsidR="000151E8" w:rsidRPr="007112C8">
        <w:rPr>
          <w:sz w:val="28"/>
          <w:szCs w:val="28"/>
        </w:rPr>
        <w:t>Свыше 90% всей потребности в денежных средствах для осуществления активных операций банк покрывает за счет привлеченных средств. Традиционно основную часть этих средств составляют депозиты, т.е. деньги, внесенные в банк клиентами - частными лицами и компаниями, хранящиеся на их счетах и используемые в соответствии с режимом счета и банковским законодательством.</w:t>
      </w:r>
    </w:p>
    <w:p w:rsidR="008C21D5" w:rsidRPr="007112C8" w:rsidRDefault="000151E8"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большинстве стран классификация депозитных счетов основана на учете двух моментов: срока депозита до момента изъятия и категории вкладчика.</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Расчетные функции. Платежный механизм - структура экономики, которая опосредует "обмен веществ" в хозяйственной системе. Методы платежа делятся на наличные и безналичные. В крупном обороте доминируют безналичные платежи и расчеты, а в сфере розничного товарообмена основная масса сделок опосредуется наличными деньгами, несмотря на то, что в последние десятилетия активно внедряются формы безналичного расчета. Существует большое разнообразие видов безналичных расчетов.</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Кредитные соглашения. В практике банков проводится разграничение между коммерческими ссудами и персональными кредитами. Этим категориям соответствуют различные виды кредитных соглашений, определяющих условия предоставления займа, его погашения и т.д.</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Лизинг. Эта форма применима к финансирования долгосрочной аренды дорогостоящего оборудования. Согласно договору о лизинге арендатор получает в долгосрочное пользование оборудование при условии внесения периодических платежей владельцу оборудования. Арендодателями могут быть промышленные предприятия, имеющие свои лизинговые компании, а также специализированные лизинговые компании.</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Ставки по лизинги рассчитываются исходя из издержек производства, процентов, налогов.</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Факторинг. Банк-фактор покупает требования какой-либо компании и затем сам получает платежи по ним. При этом речь идет, как правило, об обращающихся краткосрочных требованиях, возникающих из товарных поставок. В операции факторинга имеются три участника: фактор, первоначальный кредитор и должник, получающий от клиента товары с отсрочкой платежа. Фактор ведет всю бухгалтерию, берет на себя обязанности по предупреждению должника о платежах, выполняет инкассацию требований, а также несет весь риск, связанный с полным и своевременным поступлением платежей. Расходы клиента складываются из комиссионных и факторского сбора, состоящего из процентов за предоставленный аванс и прибыли авансовой компании.</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Операции с ценными бумагами. Инвестиционный портфель банка строго структурируется законом. Это означает, что государство устанавливает норму процента, согласно которой определенная часть (до 90%) должна состоять из ценных бумаг государства, остальная - частных предприятий. Первичное размещение всех видов ценных бумаг правительства происходит в порядке аукционной продажи, где в первую очередь удовлетворяются заявки, предлагающие наивысшую цену (ставку).Вторичное обращение происходит на внебиржевом рынке. Рынок создает группа дилерских фирм, ведущих активные операции по покупке и продаже государственных обязательств. В условиях экономического спада правительство через центральный банк старается стимулировать хозяйственную активность и покупает у дилеров государственные обязательства, увеличивая их резервные счета. В условиях инфляционного бума государство продает дилерам свои обязательства и тем сокращает их ликвидность. Корпоративные облигации в гораздо большей степени, чем государственные подвержены риску неплатежа. Банки покупают только высококлассные бумаги в соответствии с оценкой кредитными агентствами связанного с ними риска.</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Вывод: Коммерческие банки играют значительную роль в экономике любой страны. И количество банков не всегда означает качество, как мы видим на примере России.</w:t>
      </w:r>
    </w:p>
    <w:p w:rsidR="008C21D5" w:rsidRPr="007112C8" w:rsidRDefault="008C21D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Систематическое выполнение банком своих функций и создает тот фундамент, на котором держится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0C10EE" w:rsidRPr="007112C8" w:rsidRDefault="000C10EE" w:rsidP="007112C8">
      <w:pPr>
        <w:pStyle w:val="a3"/>
        <w:suppressLineNumbers/>
        <w:suppressAutoHyphens/>
        <w:spacing w:before="0" w:beforeAutospacing="0" w:after="0" w:afterAutospacing="0" w:line="360" w:lineRule="auto"/>
        <w:ind w:firstLine="709"/>
        <w:contextualSpacing/>
        <w:jc w:val="both"/>
        <w:rPr>
          <w:sz w:val="28"/>
          <w:szCs w:val="28"/>
        </w:rPr>
      </w:pPr>
    </w:p>
    <w:p w:rsidR="0024004A" w:rsidRPr="007112C8" w:rsidRDefault="000C10EE" w:rsidP="007112C8">
      <w:pPr>
        <w:suppressLineNumbers/>
        <w:suppressAutoHyphens/>
        <w:spacing w:line="360" w:lineRule="auto"/>
        <w:ind w:firstLine="709"/>
        <w:contextualSpacing/>
        <w:jc w:val="center"/>
        <w:rPr>
          <w:b/>
          <w:sz w:val="28"/>
          <w:szCs w:val="28"/>
        </w:rPr>
      </w:pPr>
      <w:r w:rsidRPr="007112C8">
        <w:rPr>
          <w:b/>
          <w:sz w:val="28"/>
          <w:szCs w:val="28"/>
        </w:rPr>
        <w:t xml:space="preserve">2.3. </w:t>
      </w:r>
      <w:r w:rsidR="0024004A" w:rsidRPr="007112C8">
        <w:rPr>
          <w:b/>
          <w:sz w:val="28"/>
          <w:szCs w:val="28"/>
        </w:rPr>
        <w:t>Кредитно – денежная политика Центрального Банка</w:t>
      </w:r>
    </w:p>
    <w:p w:rsidR="000C10EE" w:rsidRPr="007112C8" w:rsidRDefault="000C10EE" w:rsidP="007112C8">
      <w:pPr>
        <w:suppressLineNumbers/>
        <w:suppressAutoHyphens/>
        <w:spacing w:line="360" w:lineRule="auto"/>
        <w:ind w:firstLine="709"/>
        <w:contextualSpacing/>
        <w:jc w:val="center"/>
        <w:rPr>
          <w:b/>
          <w:sz w:val="28"/>
          <w:szCs w:val="28"/>
        </w:rPr>
      </w:pPr>
    </w:p>
    <w:p w:rsidR="0024004A" w:rsidRPr="007112C8" w:rsidRDefault="0024004A"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Центральные банки 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 занятости, стимулировать рост национальной экономики на здоровой финансовой основе. Центральный банк выступает в качестве агента правительства. В этом случае он консультирует правительство в таких областях, как управление национальным долгом, валютная и кредитно-денежная политика. Кроме того он является представителем правительства в финансовых операциях последнего. Основная функция банка разрабатывать и проводить кредитно-денежную политику. Это самая важная его функция.</w:t>
      </w:r>
    </w:p>
    <w:p w:rsidR="0024004A" w:rsidRPr="007112C8" w:rsidRDefault="0024004A"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Основными инструментами кредитно-денежной политики являются :</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официальная учетная ставка -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обязательные резервы - часть ресурсов банков, внесенных по требованию властей на беспроцентный счет в ЦБ;</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операции на открытом рынке - операции ЦБ по купле-продаже коммерческих и казначейских векселей, государственных облигаций и прочих ценных бумаг, а также краткосрочные операции с ценными бумагами с совершением позднее обратной сделки;</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моральное воздействие - рекомендации, заявления, собеседования традиционно играют важную роль в денежно-кредитной политике многих развитых стран;</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разумный банковский надзор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балансовых коэффициентов;</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контроль за рынком капиталов - 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др;</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допуск к рынкам - регулирование открытия новых банков, разрешение операций иностранным банковским учреждениям;</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специальные депозиты - часть прироста депозитов или кредитов коммерческий банков, изъятая на беспроцентные счета в ЦБ;</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количественные ограничения - потолки ставок, прямое ограничение кредитования, периодическое “замораживание” процентных ставок;</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валютные интервенции - купля-продажа валюты для воздействия на курс и, следовательно, на спрос и предложение денежной единицы;</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управление госдолгом. Эмиссия гособлигаций нейтрализует ликвидность банков, связывает их средства, и поэтому масштабы госдолга, техника его эмиссии, форма размещения имеют большое значение для контроля за денежным обращением;</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таргетирование - установление целевых ориентиров роста одного или нескольких показателей денежной массы;</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регулирование фондовых и фьючерских операций путем установления обязательной маржи;</w:t>
      </w:r>
    </w:p>
    <w:p w:rsidR="0024004A" w:rsidRPr="007112C8" w:rsidRDefault="0024004A" w:rsidP="007112C8">
      <w:pPr>
        <w:pStyle w:val="a3"/>
        <w:numPr>
          <w:ilvl w:val="0"/>
          <w:numId w:val="16"/>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нормы обязательного инвестирования в государственные ценные бумаги для банков и инвестиционных институтов.</w:t>
      </w:r>
    </w:p>
    <w:p w:rsidR="0024004A" w:rsidRPr="007112C8" w:rsidRDefault="0024004A"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Все эти инструменты могут быть эффективными только в условиях тесной увязки с фискальной политикой и законодательством.</w:t>
      </w:r>
    </w:p>
    <w:p w:rsidR="0024004A"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Вывод: Выполнение Банком России его основных функций предполагает необходимость контроля и надзора над деятельностью кредитных организаций. Банк России сочетает проведение денежно-кредитной политики с надзором за работой кредитных организаций, являясь, практически, единственным надзорным органом в стране.</w:t>
      </w:r>
    </w:p>
    <w:p w:rsidR="003D7135" w:rsidRPr="007112C8" w:rsidRDefault="000C10EE" w:rsidP="007112C8">
      <w:pPr>
        <w:pStyle w:val="a3"/>
        <w:suppressLineNumbers/>
        <w:suppressAutoHyphens/>
        <w:spacing w:before="0" w:beforeAutospacing="0" w:after="0" w:afterAutospacing="0" w:line="360" w:lineRule="auto"/>
        <w:ind w:firstLine="709"/>
        <w:contextualSpacing/>
        <w:jc w:val="center"/>
        <w:rPr>
          <w:b/>
          <w:sz w:val="28"/>
          <w:szCs w:val="28"/>
        </w:rPr>
      </w:pPr>
      <w:r w:rsidRPr="007112C8">
        <w:rPr>
          <w:sz w:val="28"/>
          <w:szCs w:val="28"/>
        </w:rPr>
        <w:br w:type="page"/>
      </w:r>
      <w:r w:rsidR="003D7135" w:rsidRPr="007112C8">
        <w:rPr>
          <w:b/>
          <w:sz w:val="28"/>
          <w:szCs w:val="28"/>
        </w:rPr>
        <w:t>Заключение</w:t>
      </w:r>
    </w:p>
    <w:p w:rsidR="000C10EE" w:rsidRPr="007112C8" w:rsidRDefault="000C10EE" w:rsidP="007112C8">
      <w:pPr>
        <w:pStyle w:val="a3"/>
        <w:suppressLineNumbers/>
        <w:suppressAutoHyphens/>
        <w:spacing w:before="0" w:beforeAutospacing="0" w:after="0" w:afterAutospacing="0" w:line="360" w:lineRule="auto"/>
        <w:ind w:firstLine="709"/>
        <w:contextualSpacing/>
        <w:jc w:val="center"/>
        <w:rPr>
          <w:b/>
          <w:sz w:val="28"/>
          <w:szCs w:val="28"/>
        </w:rPr>
      </w:pPr>
    </w:p>
    <w:p w:rsidR="003D7135" w:rsidRPr="007112C8" w:rsidRDefault="003D7135" w:rsidP="007112C8">
      <w:pPr>
        <w:suppressLineNumbers/>
        <w:suppressAutoHyphens/>
        <w:spacing w:line="360" w:lineRule="auto"/>
        <w:ind w:firstLine="709"/>
        <w:contextualSpacing/>
        <w:jc w:val="both"/>
        <w:rPr>
          <w:sz w:val="28"/>
          <w:szCs w:val="28"/>
        </w:rPr>
      </w:pPr>
      <w:r w:rsidRPr="007112C8">
        <w:rPr>
          <w:sz w:val="28"/>
          <w:szCs w:val="28"/>
        </w:rPr>
        <w:t>Рынок ссудных капиталов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 xml:space="preserve">В целом усиление роли ссудного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 Для современных экономических отношений характерно усиление роли ссудного процента как результата проявления его регулирующей функции.  </w:t>
      </w:r>
    </w:p>
    <w:p w:rsidR="003D7135" w:rsidRPr="007112C8" w:rsidRDefault="003D7135" w:rsidP="007112C8">
      <w:pPr>
        <w:suppressLineNumbers/>
        <w:suppressAutoHyphens/>
        <w:spacing w:line="360" w:lineRule="auto"/>
        <w:ind w:firstLine="709"/>
        <w:contextualSpacing/>
        <w:jc w:val="both"/>
        <w:rPr>
          <w:sz w:val="28"/>
          <w:szCs w:val="28"/>
        </w:rPr>
      </w:pPr>
      <w:r w:rsidRPr="007112C8">
        <w:rPr>
          <w:sz w:val="28"/>
          <w:szCs w:val="28"/>
        </w:rPr>
        <w:t>Замедлении экономического развития и снижения спроса на деньги со стороны экономических агентов  не исключают негативных инфляционных последствий роста денежной массы в условиях сохранения внешнеэкономической конъектуры, и для сбалансированности предложения денег и спроса на них требуются усилия. Денежное предложение должно быть сбалансировано с экономически обоснованным спросом на деньги.</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24004A"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Надежность банка - главная из составляющих той основы, на которой сохраняются и приумножаются средства Акционеров и Клиентов</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Таким образом, 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 управлению кредитной системой.</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Коммерческие банки играют значительную роль в экономике любой страны. И количество банков не всегда означает качество, как мы видим на примере России.</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Систематическое выполнение банком своих функций и создает тот фундамент, на котором держится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3D7135" w:rsidRPr="007112C8" w:rsidRDefault="003D7135" w:rsidP="007112C8">
      <w:pPr>
        <w:pStyle w:val="a3"/>
        <w:suppressLineNumbers/>
        <w:suppressAutoHyphens/>
        <w:spacing w:before="0" w:beforeAutospacing="0" w:after="0" w:afterAutospacing="0" w:line="360" w:lineRule="auto"/>
        <w:ind w:firstLine="709"/>
        <w:contextualSpacing/>
        <w:jc w:val="both"/>
        <w:rPr>
          <w:sz w:val="28"/>
          <w:szCs w:val="28"/>
        </w:rPr>
      </w:pPr>
      <w:r w:rsidRPr="007112C8">
        <w:rPr>
          <w:sz w:val="28"/>
          <w:szCs w:val="28"/>
        </w:rPr>
        <w:t>Выполнение Банком России его основных функций предполагает необходимость контроля и надзора над деятельностью кредитных организаций. Банк России сочетает проведение денежно-кредитной политики с надзором за работой кредитных организаций, являясь, практически, единственным надзорным органом в стране.</w:t>
      </w:r>
    </w:p>
    <w:p w:rsidR="003D7135" w:rsidRDefault="000C10EE" w:rsidP="007112C8">
      <w:pPr>
        <w:pStyle w:val="a3"/>
        <w:suppressLineNumbers/>
        <w:suppressAutoHyphens/>
        <w:spacing w:before="0" w:beforeAutospacing="0" w:after="0" w:afterAutospacing="0" w:line="360" w:lineRule="auto"/>
        <w:ind w:firstLine="709"/>
        <w:contextualSpacing/>
        <w:jc w:val="right"/>
        <w:rPr>
          <w:sz w:val="28"/>
          <w:szCs w:val="28"/>
          <w:lang w:val="en-US"/>
        </w:rPr>
      </w:pPr>
      <w:r w:rsidRPr="007112C8">
        <w:rPr>
          <w:sz w:val="28"/>
          <w:szCs w:val="28"/>
        </w:rPr>
        <w:br w:type="page"/>
      </w:r>
      <w:r w:rsidR="00BE3053" w:rsidRPr="007112C8">
        <w:rPr>
          <w:sz w:val="28"/>
          <w:szCs w:val="28"/>
        </w:rPr>
        <w:t xml:space="preserve">Приложение </w:t>
      </w:r>
      <w:r w:rsidR="00203BC5" w:rsidRPr="007112C8">
        <w:rPr>
          <w:sz w:val="28"/>
          <w:szCs w:val="28"/>
          <w:lang w:val="en-US"/>
        </w:rPr>
        <w:t>1</w:t>
      </w:r>
    </w:p>
    <w:p w:rsidR="007112C8" w:rsidRPr="007112C8" w:rsidRDefault="007112C8" w:rsidP="007112C8">
      <w:pPr>
        <w:pStyle w:val="a3"/>
        <w:suppressLineNumbers/>
        <w:suppressAutoHyphens/>
        <w:spacing w:before="0" w:beforeAutospacing="0" w:after="0" w:afterAutospacing="0" w:line="360" w:lineRule="auto"/>
        <w:ind w:firstLine="709"/>
        <w:contextualSpacing/>
        <w:jc w:val="right"/>
        <w:rPr>
          <w:sz w:val="28"/>
          <w:szCs w:val="28"/>
          <w:lang w:val="en-US"/>
        </w:rPr>
      </w:pPr>
    </w:p>
    <w:p w:rsidR="00203BC5" w:rsidRPr="007112C8" w:rsidRDefault="00E958DD" w:rsidP="007112C8">
      <w:pPr>
        <w:suppressLineNumbers/>
        <w:shd w:val="clear" w:color="auto" w:fill="FFFFFF"/>
        <w:suppressAutoHyphens/>
        <w:spacing w:line="360" w:lineRule="auto"/>
        <w:contextualSpacing/>
        <w:jc w:val="both"/>
        <w:rPr>
          <w:sz w:val="20"/>
          <w:szCs w:val="20"/>
        </w:rPr>
      </w:pPr>
      <w:r>
        <w:rPr>
          <w:noProof/>
        </w:rPr>
        <w:pict>
          <v:line id="_x0000_s1026" style="position:absolute;left:0;text-align:left;z-index:251657216" from="0,.5pt" to="492.5pt,.5pt" o:allowincell="f" strokeweight=".7pt"/>
        </w:pict>
      </w:r>
      <w:r w:rsidR="00203BC5" w:rsidRPr="007112C8">
        <w:rPr>
          <w:bCs/>
          <w:color w:val="000000"/>
          <w:sz w:val="20"/>
          <w:szCs w:val="20"/>
        </w:rPr>
        <w:t>КРЕДИТНЫЕ ОРГАНИЗАЦИИ</w:t>
      </w:r>
    </w:p>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(на начало года)</w:t>
      </w:r>
    </w:p>
    <w:tbl>
      <w:tblPr>
        <w:tblW w:w="0" w:type="auto"/>
        <w:tblInd w:w="40" w:type="dxa"/>
        <w:tblLayout w:type="fixed"/>
        <w:tblCellMar>
          <w:left w:w="40" w:type="dxa"/>
          <w:right w:w="40" w:type="dxa"/>
        </w:tblCellMar>
        <w:tblLook w:val="0000" w:firstRow="0" w:lastRow="0" w:firstColumn="0" w:lastColumn="0" w:noHBand="0" w:noVBand="0"/>
      </w:tblPr>
      <w:tblGrid>
        <w:gridCol w:w="4992"/>
        <w:gridCol w:w="845"/>
        <w:gridCol w:w="845"/>
        <w:gridCol w:w="845"/>
        <w:gridCol w:w="835"/>
        <w:gridCol w:w="816"/>
        <w:gridCol w:w="643"/>
      </w:tblGrid>
      <w:tr w:rsidR="00203BC5" w:rsidRPr="007112C8">
        <w:trPr>
          <w:trHeight w:hRule="exact" w:val="259"/>
        </w:trPr>
        <w:tc>
          <w:tcPr>
            <w:tcW w:w="4992" w:type="dxa"/>
            <w:tcBorders>
              <w:top w:val="single" w:sz="6" w:space="0" w:color="auto"/>
              <w:left w:val="nil"/>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2005</w:t>
            </w:r>
          </w:p>
        </w:tc>
        <w:tc>
          <w:tcPr>
            <w:tcW w:w="643" w:type="dxa"/>
            <w:tcBorders>
              <w:top w:val="single" w:sz="6" w:space="0" w:color="auto"/>
              <w:left w:val="single" w:sz="6" w:space="0" w:color="auto"/>
              <w:bottom w:val="single" w:sz="6" w:space="0" w:color="auto"/>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2006</w:t>
            </w:r>
          </w:p>
        </w:tc>
      </w:tr>
      <w:tr w:rsidR="00203BC5" w:rsidRPr="007112C8" w:rsidTr="007112C8">
        <w:trPr>
          <w:trHeight w:hRule="exact" w:val="739"/>
        </w:trPr>
        <w:tc>
          <w:tcPr>
            <w:tcW w:w="4992" w:type="dxa"/>
            <w:tcBorders>
              <w:top w:val="single" w:sz="6" w:space="0" w:color="auto"/>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Число кредитных организаций, зарегистрированных на территории Российской Федерации</w:t>
            </w:r>
          </w:p>
        </w:tc>
        <w:tc>
          <w:tcPr>
            <w:tcW w:w="845" w:type="dxa"/>
            <w:tcBorders>
              <w:top w:val="single" w:sz="6" w:space="0" w:color="auto"/>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2126</w:t>
            </w:r>
          </w:p>
        </w:tc>
        <w:tc>
          <w:tcPr>
            <w:tcW w:w="845" w:type="dxa"/>
            <w:tcBorders>
              <w:top w:val="single" w:sz="6" w:space="0" w:color="auto"/>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2003</w:t>
            </w:r>
          </w:p>
        </w:tc>
        <w:tc>
          <w:tcPr>
            <w:tcW w:w="845" w:type="dxa"/>
            <w:tcBorders>
              <w:top w:val="single" w:sz="6" w:space="0" w:color="auto"/>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1828</w:t>
            </w:r>
          </w:p>
        </w:tc>
        <w:tc>
          <w:tcPr>
            <w:tcW w:w="835" w:type="dxa"/>
            <w:tcBorders>
              <w:top w:val="single" w:sz="6" w:space="0" w:color="auto"/>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1668</w:t>
            </w:r>
          </w:p>
        </w:tc>
        <w:tc>
          <w:tcPr>
            <w:tcW w:w="816" w:type="dxa"/>
            <w:tcBorders>
              <w:top w:val="single" w:sz="6" w:space="0" w:color="auto"/>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1518</w:t>
            </w:r>
          </w:p>
        </w:tc>
        <w:tc>
          <w:tcPr>
            <w:tcW w:w="643" w:type="dxa"/>
            <w:tcBorders>
              <w:top w:val="single" w:sz="6" w:space="0" w:color="auto"/>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1409</w:t>
            </w:r>
          </w:p>
        </w:tc>
      </w:tr>
      <w:tr w:rsidR="00203BC5" w:rsidRPr="007112C8" w:rsidTr="007112C8">
        <w:trPr>
          <w:trHeight w:hRule="exact" w:val="774"/>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в том числе имеющих право на осуществление банковских операций (действующих)</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1311</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1319</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1329</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1329</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1299</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1253</w:t>
            </w:r>
          </w:p>
        </w:tc>
      </w:tr>
      <w:tr w:rsidR="00203BC5" w:rsidRPr="007112C8" w:rsidTr="007112C8">
        <w:trPr>
          <w:trHeight w:hRule="exact" w:val="753"/>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Число филиалов действующих кредитных организаций на территории Российской Федерации</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3793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3433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3326</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3219</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3238</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3295</w:t>
            </w:r>
          </w:p>
        </w:tc>
      </w:tr>
      <w:tr w:rsidR="00203BC5" w:rsidRPr="007112C8">
        <w:trPr>
          <w:trHeight w:hRule="exact" w:val="240"/>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из них:</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r>
      <w:tr w:rsidR="00203BC5" w:rsidRPr="007112C8" w:rsidTr="007112C8">
        <w:trPr>
          <w:trHeight w:hRule="exact" w:val="327"/>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Сбербанка России</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1529</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1233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1162</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1045</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1011</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1009</w:t>
            </w:r>
          </w:p>
        </w:tc>
      </w:tr>
      <w:tr w:rsidR="00203BC5" w:rsidRPr="007112C8">
        <w:trPr>
          <w:trHeight w:hRule="exact" w:val="250"/>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банков со 100%-ным иностранным участием в уставном капитале</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7</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9</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15</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16</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29</w:t>
            </w:r>
          </w:p>
        </w:tc>
      </w:tr>
      <w:tr w:rsidR="00203BC5" w:rsidRPr="007112C8" w:rsidTr="007112C8">
        <w:trPr>
          <w:trHeight w:hRule="exact" w:val="656"/>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Зарегистрированный уставный капитал действующих кредитных организаций, млрд. руб.</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207,4</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261,0</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300,4</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362,0</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380,5</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444,4</w:t>
            </w:r>
          </w:p>
        </w:tc>
      </w:tr>
      <w:tr w:rsidR="00203BC5" w:rsidRPr="007112C8" w:rsidTr="007112C8">
        <w:trPr>
          <w:trHeight w:hRule="exact" w:val="709"/>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Число кредитных организаций, имеющих лицензии (разрешения), предоставляющие право:</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r>
      <w:tr w:rsidR="00203BC5" w:rsidRPr="007112C8">
        <w:trPr>
          <w:trHeight w:hRule="exact" w:val="269"/>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на привлечение вкладов населения</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1239</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1223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1202</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1190</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1165</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1045</w:t>
            </w:r>
          </w:p>
        </w:tc>
      </w:tr>
      <w:tr w:rsidR="00203BC5" w:rsidRPr="007112C8">
        <w:trPr>
          <w:trHeight w:hRule="exact" w:val="250"/>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на осуществление операций в иностранной валюте</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764</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810</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839</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845</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839</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827</w:t>
            </w:r>
          </w:p>
        </w:tc>
      </w:tr>
      <w:tr w:rsidR="00203BC5" w:rsidRPr="007112C8">
        <w:trPr>
          <w:trHeight w:hRule="exact" w:val="278"/>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на генеральные лицензии</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244</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262</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293</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310</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311</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301</w:t>
            </w:r>
          </w:p>
        </w:tc>
      </w:tr>
      <w:tr w:rsidR="00203BC5" w:rsidRPr="007112C8">
        <w:trPr>
          <w:trHeight w:hRule="exact" w:val="250"/>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на проведение операций с драгоценными металлами</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163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171</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175</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181</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182</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184</w:t>
            </w:r>
          </w:p>
        </w:tc>
      </w:tr>
      <w:tr w:rsidR="00203BC5" w:rsidRPr="007112C8" w:rsidTr="007112C8">
        <w:trPr>
          <w:trHeight w:hRule="exact" w:val="1016"/>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Число кредитных организаций с иностранным участием в уставном капитале, имеющих право на осуществление банковских операций</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130</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125</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126</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128</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131</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136</w:t>
            </w:r>
          </w:p>
        </w:tc>
      </w:tr>
      <w:tr w:rsidR="00203BC5" w:rsidRPr="007112C8">
        <w:trPr>
          <w:trHeight w:hRule="exact" w:val="240"/>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в том числе:</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p>
        </w:tc>
      </w:tr>
      <w:tr w:rsidR="00203BC5" w:rsidRPr="007112C8" w:rsidTr="007112C8">
        <w:trPr>
          <w:trHeight w:hRule="exact" w:val="459"/>
        </w:trPr>
        <w:tc>
          <w:tcPr>
            <w:tcW w:w="4992" w:type="dxa"/>
            <w:tcBorders>
              <w:top w:val="nil"/>
              <w:left w:val="nil"/>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со 100%-ным иностранным участием</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22</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23</w:t>
            </w:r>
          </w:p>
        </w:tc>
        <w:tc>
          <w:tcPr>
            <w:tcW w:w="84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27</w:t>
            </w:r>
          </w:p>
        </w:tc>
        <w:tc>
          <w:tcPr>
            <w:tcW w:w="835"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32</w:t>
            </w:r>
          </w:p>
        </w:tc>
        <w:tc>
          <w:tcPr>
            <w:tcW w:w="816" w:type="dxa"/>
            <w:tcBorders>
              <w:top w:val="nil"/>
              <w:left w:val="single" w:sz="6" w:space="0" w:color="auto"/>
              <w:bottom w:val="nil"/>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33</w:t>
            </w:r>
          </w:p>
        </w:tc>
        <w:tc>
          <w:tcPr>
            <w:tcW w:w="643" w:type="dxa"/>
            <w:tcBorders>
              <w:top w:val="nil"/>
              <w:left w:val="single" w:sz="6" w:space="0" w:color="auto"/>
              <w:bottom w:val="nil"/>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41</w:t>
            </w:r>
          </w:p>
        </w:tc>
      </w:tr>
      <w:tr w:rsidR="00203BC5" w:rsidRPr="007112C8" w:rsidTr="007112C8">
        <w:trPr>
          <w:trHeight w:hRule="exact" w:val="477"/>
        </w:trPr>
        <w:tc>
          <w:tcPr>
            <w:tcW w:w="4992" w:type="dxa"/>
            <w:tcBorders>
              <w:top w:val="nil"/>
              <w:left w:val="nil"/>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с иностранным участием от 50 до 100%</w:t>
            </w:r>
          </w:p>
        </w:tc>
        <w:tc>
          <w:tcPr>
            <w:tcW w:w="845" w:type="dxa"/>
            <w:tcBorders>
              <w:top w:val="nil"/>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11</w:t>
            </w:r>
          </w:p>
        </w:tc>
        <w:tc>
          <w:tcPr>
            <w:tcW w:w="845" w:type="dxa"/>
            <w:tcBorders>
              <w:top w:val="nil"/>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12</w:t>
            </w:r>
          </w:p>
        </w:tc>
        <w:tc>
          <w:tcPr>
            <w:tcW w:w="845" w:type="dxa"/>
            <w:tcBorders>
              <w:top w:val="nil"/>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10</w:t>
            </w:r>
          </w:p>
        </w:tc>
        <w:tc>
          <w:tcPr>
            <w:tcW w:w="835" w:type="dxa"/>
            <w:tcBorders>
              <w:top w:val="nil"/>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9</w:t>
            </w:r>
          </w:p>
        </w:tc>
        <w:tc>
          <w:tcPr>
            <w:tcW w:w="816" w:type="dxa"/>
            <w:tcBorders>
              <w:top w:val="nil"/>
              <w:left w:val="single" w:sz="6" w:space="0" w:color="auto"/>
              <w:bottom w:val="single" w:sz="6" w:space="0" w:color="auto"/>
              <w:right w:val="single" w:sz="6" w:space="0" w:color="auto"/>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9</w:t>
            </w:r>
          </w:p>
        </w:tc>
        <w:tc>
          <w:tcPr>
            <w:tcW w:w="643" w:type="dxa"/>
            <w:tcBorders>
              <w:top w:val="nil"/>
              <w:left w:val="single" w:sz="6" w:space="0" w:color="auto"/>
              <w:bottom w:val="single" w:sz="6" w:space="0" w:color="auto"/>
              <w:right w:val="nil"/>
            </w:tcBorders>
            <w:shd w:val="clear" w:color="auto" w:fill="FFFFFF"/>
          </w:tcPr>
          <w:p w:rsidR="00203BC5" w:rsidRPr="007112C8" w:rsidRDefault="00203BC5" w:rsidP="007112C8">
            <w:pPr>
              <w:suppressLineNumbers/>
              <w:shd w:val="clear" w:color="auto" w:fill="FFFFFF"/>
              <w:suppressAutoHyphens/>
              <w:spacing w:line="360" w:lineRule="auto"/>
              <w:contextualSpacing/>
              <w:jc w:val="both"/>
              <w:rPr>
                <w:sz w:val="20"/>
                <w:szCs w:val="20"/>
              </w:rPr>
            </w:pPr>
            <w:r w:rsidRPr="007112C8">
              <w:rPr>
                <w:color w:val="000000"/>
                <w:sz w:val="20"/>
                <w:szCs w:val="20"/>
              </w:rPr>
              <w:t>11</w:t>
            </w:r>
          </w:p>
        </w:tc>
      </w:tr>
    </w:tbl>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203BC5" w:rsidRPr="007112C8" w:rsidRDefault="007112C8" w:rsidP="007112C8">
      <w:pPr>
        <w:suppressLineNumbers/>
        <w:shd w:val="clear" w:color="auto" w:fill="FFFFFF"/>
        <w:suppressAutoHyphens/>
        <w:spacing w:line="360" w:lineRule="auto"/>
        <w:ind w:firstLine="709"/>
        <w:contextualSpacing/>
        <w:jc w:val="both"/>
        <w:rPr>
          <w:sz w:val="28"/>
          <w:szCs w:val="28"/>
        </w:rPr>
      </w:pPr>
      <w:r>
        <w:rPr>
          <w:color w:val="000000"/>
          <w:sz w:val="28"/>
          <w:szCs w:val="28"/>
        </w:rPr>
        <w:br w:type="page"/>
      </w:r>
      <w:r w:rsidR="00203BC5" w:rsidRPr="007112C8">
        <w:rPr>
          <w:color w:val="000000"/>
          <w:sz w:val="28"/>
          <w:szCs w:val="28"/>
        </w:rPr>
        <w:t>ГРУППИРОВКА ДЕЙСТВУЮЩИХ КРЕДИТНЫХ ОРГАНИЗАЦИЙ ПО ВЕЛИЧИНЕ ЗАРЕГИСТРИРОВАННОГО УСТАВНОГО КАПИТАЛА</w:t>
      </w:r>
    </w:p>
    <w:p w:rsidR="00203BC5" w:rsidRPr="007112C8" w:rsidRDefault="00203BC5" w:rsidP="007112C8">
      <w:pPr>
        <w:suppressLineNumbers/>
        <w:shd w:val="clear" w:color="auto" w:fill="FFFFFF"/>
        <w:suppressAutoHyphens/>
        <w:spacing w:line="360" w:lineRule="auto"/>
        <w:ind w:firstLine="709"/>
        <w:contextualSpacing/>
        <w:jc w:val="both"/>
        <w:rPr>
          <w:color w:val="000000"/>
          <w:sz w:val="28"/>
          <w:szCs w:val="28"/>
          <w:lang w:val="en-US"/>
        </w:rPr>
      </w:pPr>
      <w:r w:rsidRPr="007112C8">
        <w:rPr>
          <w:color w:val="000000"/>
          <w:sz w:val="28"/>
          <w:szCs w:val="28"/>
        </w:rPr>
        <w:t>(на начало года)</w:t>
      </w:r>
    </w:p>
    <w:p w:rsidR="00203BC5" w:rsidRPr="007112C8" w:rsidRDefault="00203BC5" w:rsidP="007112C8">
      <w:pPr>
        <w:suppressLineNumbers/>
        <w:shd w:val="clear" w:color="auto" w:fill="FFFFFF"/>
        <w:suppressAutoHyphens/>
        <w:spacing w:line="360" w:lineRule="auto"/>
        <w:ind w:firstLine="709"/>
        <w:contextualSpacing/>
        <w:jc w:val="both"/>
        <w:rPr>
          <w:sz w:val="28"/>
          <w:szCs w:val="28"/>
          <w:lang w:val="en-US"/>
        </w:rPr>
      </w:pP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lang w:val="en-US"/>
        </w:rPr>
      </w:pPr>
    </w:p>
    <w:p w:rsidR="00203BC5" w:rsidRPr="007112C8" w:rsidRDefault="00203BC5" w:rsidP="007112C8">
      <w:pPr>
        <w:pStyle w:val="a3"/>
        <w:suppressLineNumbers/>
        <w:suppressAutoHyphens/>
        <w:spacing w:before="0" w:beforeAutospacing="0" w:after="0" w:afterAutospacing="0" w:line="360" w:lineRule="auto"/>
        <w:ind w:firstLine="709"/>
        <w:contextualSpacing/>
        <w:jc w:val="both"/>
        <w:rPr>
          <w:sz w:val="28"/>
          <w:szCs w:val="28"/>
          <w:lang w:val="en-US"/>
        </w:rPr>
      </w:pPr>
    </w:p>
    <w:p w:rsidR="00203BC5" w:rsidRPr="007112C8" w:rsidRDefault="00203BC5" w:rsidP="007112C8">
      <w:pPr>
        <w:pStyle w:val="a3"/>
        <w:suppressLineNumbers/>
        <w:suppressAutoHyphens/>
        <w:spacing w:before="0" w:beforeAutospacing="0" w:after="0" w:afterAutospacing="0" w:line="360" w:lineRule="auto"/>
        <w:ind w:firstLine="709"/>
        <w:contextualSpacing/>
        <w:jc w:val="both"/>
        <w:rPr>
          <w:sz w:val="28"/>
          <w:szCs w:val="28"/>
          <w:lang w:val="en-US"/>
        </w:rPr>
      </w:pPr>
    </w:p>
    <w:p w:rsidR="00203BC5" w:rsidRPr="007112C8" w:rsidRDefault="00203BC5" w:rsidP="007112C8">
      <w:pPr>
        <w:pStyle w:val="a3"/>
        <w:suppressLineNumbers/>
        <w:suppressAutoHyphens/>
        <w:spacing w:before="0" w:beforeAutospacing="0" w:after="0" w:afterAutospacing="0" w:line="360" w:lineRule="auto"/>
        <w:ind w:firstLine="709"/>
        <w:contextualSpacing/>
        <w:jc w:val="both"/>
        <w:rPr>
          <w:sz w:val="28"/>
          <w:szCs w:val="28"/>
          <w:lang w:val="en-US"/>
        </w:rPr>
      </w:pPr>
    </w:p>
    <w:p w:rsidR="00203BC5" w:rsidRPr="007112C8" w:rsidRDefault="00E958DD" w:rsidP="007112C8">
      <w:pPr>
        <w:pStyle w:val="a3"/>
        <w:suppressLineNumbers/>
        <w:suppressAutoHyphens/>
        <w:spacing w:before="0" w:beforeAutospacing="0" w:after="0" w:afterAutospacing="0" w:line="360" w:lineRule="auto"/>
        <w:ind w:firstLine="709"/>
        <w:contextualSpacing/>
        <w:jc w:val="both"/>
        <w:rPr>
          <w:sz w:val="28"/>
          <w:szCs w:val="28"/>
          <w:lang w:val="en-US"/>
        </w:rPr>
      </w:pPr>
      <w:r>
        <w:rPr>
          <w:noProof/>
        </w:rPr>
        <w:pict>
          <v:shape id="_x0000_s1027" type="#_x0000_t75" style="position:absolute;left:0;text-align:left;margin-left:-25.25pt;margin-top:-108.95pt;width:448.8pt;height:234.7pt;z-index:-251658240;mso-wrap-edited:f;mso-wrap-distance-left:0;mso-wrap-distance-right:0" wrapcoords="1455 0 1455 3047 0 3047 0 5123 0 5123 0 7995 0 7995 0 21600 21600 21600 21600 7995 20837 7995 20837 5123 9194 5123 9194 3047 1547 3047 1547 0 1455 0">
            <v:imagedata r:id="rId12" o:title="" grayscale="t"/>
            <w10:wrap type="through"/>
          </v:shape>
        </w:pict>
      </w: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203BC5" w:rsidRPr="007112C8" w:rsidRDefault="00203BC5" w:rsidP="007112C8">
      <w:pPr>
        <w:suppressLineNumbers/>
        <w:shd w:val="clear" w:color="auto" w:fill="FFFFFF"/>
        <w:suppressAutoHyphens/>
        <w:spacing w:line="360" w:lineRule="auto"/>
        <w:ind w:firstLine="709"/>
        <w:contextualSpacing/>
        <w:jc w:val="both"/>
        <w:rPr>
          <w:color w:val="000000"/>
          <w:sz w:val="28"/>
          <w:szCs w:val="28"/>
        </w:rPr>
      </w:pPr>
      <w:r w:rsidRPr="007112C8">
        <w:rPr>
          <w:color w:val="000000"/>
          <w:sz w:val="28"/>
          <w:szCs w:val="28"/>
        </w:rPr>
        <w:t>уставный капитал, млн. руб.</w:t>
      </w:r>
    </w:p>
    <w:p w:rsidR="00BE3053" w:rsidRPr="007112C8" w:rsidRDefault="000C10EE" w:rsidP="007112C8">
      <w:pPr>
        <w:suppressLineNumbers/>
        <w:shd w:val="clear" w:color="auto" w:fill="FFFFFF"/>
        <w:suppressAutoHyphens/>
        <w:spacing w:line="360" w:lineRule="auto"/>
        <w:ind w:firstLine="709"/>
        <w:contextualSpacing/>
        <w:jc w:val="center"/>
        <w:rPr>
          <w:b/>
          <w:sz w:val="28"/>
          <w:szCs w:val="28"/>
        </w:rPr>
      </w:pPr>
      <w:r w:rsidRPr="007112C8">
        <w:rPr>
          <w:color w:val="000000"/>
          <w:sz w:val="28"/>
          <w:szCs w:val="28"/>
        </w:rPr>
        <w:br w:type="page"/>
      </w:r>
      <w:r w:rsidR="00BE3053" w:rsidRPr="007112C8">
        <w:rPr>
          <w:b/>
          <w:sz w:val="28"/>
          <w:szCs w:val="28"/>
        </w:rPr>
        <w:t>Литература</w:t>
      </w:r>
    </w:p>
    <w:p w:rsidR="00BE3053" w:rsidRPr="007112C8" w:rsidRDefault="00BE3053" w:rsidP="007112C8">
      <w:pPr>
        <w:pStyle w:val="a3"/>
        <w:suppressLineNumbers/>
        <w:suppressAutoHyphens/>
        <w:spacing w:before="0" w:beforeAutospacing="0" w:after="0" w:afterAutospacing="0" w:line="360" w:lineRule="auto"/>
        <w:ind w:firstLine="709"/>
        <w:contextualSpacing/>
        <w:jc w:val="both"/>
        <w:rPr>
          <w:sz w:val="28"/>
          <w:szCs w:val="28"/>
        </w:rPr>
      </w:pPr>
    </w:p>
    <w:p w:rsidR="006D5E00" w:rsidRPr="007112C8" w:rsidRDefault="006D5E00"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Лаврушин О.И. Деньги. Кредит. Банки.: учебник/ М.: Кнорус, 2006</w:t>
      </w:r>
    </w:p>
    <w:p w:rsidR="00BE3053" w:rsidRPr="007112C8" w:rsidRDefault="006D5E00"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 xml:space="preserve">Гусаков Н.П. Международные валютно-кредитные отношения: учеб. для вузов/ М.: ИНФРА-М, 2006 </w:t>
      </w:r>
      <w:r w:rsidR="00BE3053" w:rsidRPr="007112C8">
        <w:rPr>
          <w:sz w:val="28"/>
          <w:szCs w:val="28"/>
        </w:rPr>
        <w:t xml:space="preserve"> </w:t>
      </w:r>
    </w:p>
    <w:p w:rsidR="006D5E00" w:rsidRPr="007112C8" w:rsidRDefault="006D5E00"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Жуков Е.Ф. Общая теория денег и кредита: учебник/М.: Юнити, 2000</w:t>
      </w:r>
    </w:p>
    <w:p w:rsidR="000C0782" w:rsidRPr="007112C8" w:rsidRDefault="000C0782"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Российский статистический ежегодник, 2006</w:t>
      </w:r>
    </w:p>
    <w:p w:rsidR="006D5E00" w:rsidRPr="007112C8" w:rsidRDefault="006D5E00"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Ковалев А.П. Финансы</w:t>
      </w:r>
      <w:r w:rsidR="00D56447" w:rsidRPr="007112C8">
        <w:rPr>
          <w:sz w:val="28"/>
          <w:szCs w:val="28"/>
        </w:rPr>
        <w:t>. Денежное обращение. Кредит.: учебник/ Р-на-Д.: Феникс,2001</w:t>
      </w:r>
    </w:p>
    <w:p w:rsidR="00D56447" w:rsidRPr="007112C8" w:rsidRDefault="00D56447" w:rsidP="007112C8">
      <w:pPr>
        <w:pStyle w:val="a3"/>
        <w:numPr>
          <w:ilvl w:val="0"/>
          <w:numId w:val="18"/>
        </w:numPr>
        <w:suppressLineNumbers/>
        <w:suppressAutoHyphens/>
        <w:spacing w:before="0" w:beforeAutospacing="0" w:after="0" w:afterAutospacing="0" w:line="360" w:lineRule="auto"/>
        <w:ind w:left="0" w:firstLine="709"/>
        <w:contextualSpacing/>
        <w:jc w:val="both"/>
        <w:rPr>
          <w:sz w:val="28"/>
          <w:szCs w:val="28"/>
        </w:rPr>
      </w:pPr>
      <w:r w:rsidRPr="007112C8">
        <w:rPr>
          <w:sz w:val="28"/>
          <w:szCs w:val="28"/>
        </w:rPr>
        <w:t>Янова В.В. Экономика: учебник/М.: Экзамен,2007</w:t>
      </w:r>
      <w:bookmarkStart w:id="0" w:name="_GoBack"/>
      <w:bookmarkEnd w:id="0"/>
    </w:p>
    <w:sectPr w:rsidR="00D56447" w:rsidRPr="007112C8" w:rsidSect="007112C8">
      <w:footerReference w:type="even" r:id="rId13"/>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91" w:rsidRDefault="004C0E91">
      <w:r>
        <w:separator/>
      </w:r>
    </w:p>
  </w:endnote>
  <w:endnote w:type="continuationSeparator" w:id="0">
    <w:p w:rsidR="004C0E91" w:rsidRDefault="004C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6D" w:rsidRDefault="00C04A6D" w:rsidP="001512A7">
    <w:pPr>
      <w:pStyle w:val="a5"/>
      <w:framePr w:wrap="around" w:vAnchor="text" w:hAnchor="margin" w:xAlign="right" w:y="1"/>
      <w:rPr>
        <w:rStyle w:val="a7"/>
      </w:rPr>
    </w:pPr>
  </w:p>
  <w:p w:rsidR="00C04A6D" w:rsidRDefault="00C04A6D" w:rsidP="000C07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6D" w:rsidRDefault="00A43D8D" w:rsidP="001512A7">
    <w:pPr>
      <w:pStyle w:val="a5"/>
      <w:framePr w:wrap="around" w:vAnchor="text" w:hAnchor="margin" w:xAlign="right" w:y="1"/>
      <w:rPr>
        <w:rStyle w:val="a7"/>
      </w:rPr>
    </w:pPr>
    <w:r>
      <w:rPr>
        <w:rStyle w:val="a7"/>
        <w:noProof/>
      </w:rPr>
      <w:t>1</w:t>
    </w:r>
  </w:p>
  <w:p w:rsidR="00C04A6D" w:rsidRDefault="00C04A6D" w:rsidP="000C07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91" w:rsidRDefault="004C0E91">
      <w:r>
        <w:separator/>
      </w:r>
    </w:p>
  </w:footnote>
  <w:footnote w:type="continuationSeparator" w:id="0">
    <w:p w:rsidR="004C0E91" w:rsidRDefault="004C0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55C"/>
    <w:multiLevelType w:val="hybridMultilevel"/>
    <w:tmpl w:val="49D4CBC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12E05C4B"/>
    <w:multiLevelType w:val="hybridMultilevel"/>
    <w:tmpl w:val="DA98967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
    <w:nsid w:val="13153786"/>
    <w:multiLevelType w:val="hybridMultilevel"/>
    <w:tmpl w:val="85523C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0A7EC0"/>
    <w:multiLevelType w:val="hybridMultilevel"/>
    <w:tmpl w:val="1624AC14"/>
    <w:lvl w:ilvl="0" w:tplc="AEEC4980">
      <w:start w:val="1"/>
      <w:numFmt w:val="decimal"/>
      <w:lvlText w:val="%1."/>
      <w:lvlJc w:val="left"/>
      <w:pPr>
        <w:tabs>
          <w:tab w:val="num" w:pos="862"/>
        </w:tabs>
        <w:ind w:left="862"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4">
    <w:nsid w:val="21F55C13"/>
    <w:multiLevelType w:val="hybridMultilevel"/>
    <w:tmpl w:val="2B20D722"/>
    <w:lvl w:ilvl="0" w:tplc="BB00A748">
      <w:start w:val="1"/>
      <w:numFmt w:val="decimal"/>
      <w:lvlText w:val="%1."/>
      <w:lvlJc w:val="left"/>
      <w:pPr>
        <w:tabs>
          <w:tab w:val="num" w:pos="720"/>
        </w:tabs>
        <w:ind w:left="720" w:hanging="360"/>
      </w:pPr>
      <w:rPr>
        <w:rFonts w:cs="Times New Roman" w:hint="default"/>
      </w:rPr>
    </w:lvl>
    <w:lvl w:ilvl="1" w:tplc="013257D0">
      <w:numFmt w:val="none"/>
      <w:lvlText w:val=""/>
      <w:lvlJc w:val="left"/>
      <w:pPr>
        <w:tabs>
          <w:tab w:val="num" w:pos="360"/>
        </w:tabs>
      </w:pPr>
      <w:rPr>
        <w:rFonts w:cs="Times New Roman"/>
      </w:rPr>
    </w:lvl>
    <w:lvl w:ilvl="2" w:tplc="58E6F638">
      <w:numFmt w:val="none"/>
      <w:lvlText w:val=""/>
      <w:lvlJc w:val="left"/>
      <w:pPr>
        <w:tabs>
          <w:tab w:val="num" w:pos="360"/>
        </w:tabs>
      </w:pPr>
      <w:rPr>
        <w:rFonts w:cs="Times New Roman"/>
      </w:rPr>
    </w:lvl>
    <w:lvl w:ilvl="3" w:tplc="74B4869C">
      <w:numFmt w:val="none"/>
      <w:lvlText w:val=""/>
      <w:lvlJc w:val="left"/>
      <w:pPr>
        <w:tabs>
          <w:tab w:val="num" w:pos="360"/>
        </w:tabs>
      </w:pPr>
      <w:rPr>
        <w:rFonts w:cs="Times New Roman"/>
      </w:rPr>
    </w:lvl>
    <w:lvl w:ilvl="4" w:tplc="A072D418">
      <w:numFmt w:val="none"/>
      <w:lvlText w:val=""/>
      <w:lvlJc w:val="left"/>
      <w:pPr>
        <w:tabs>
          <w:tab w:val="num" w:pos="360"/>
        </w:tabs>
      </w:pPr>
      <w:rPr>
        <w:rFonts w:cs="Times New Roman"/>
      </w:rPr>
    </w:lvl>
    <w:lvl w:ilvl="5" w:tplc="23DAB46C">
      <w:numFmt w:val="none"/>
      <w:lvlText w:val=""/>
      <w:lvlJc w:val="left"/>
      <w:pPr>
        <w:tabs>
          <w:tab w:val="num" w:pos="360"/>
        </w:tabs>
      </w:pPr>
      <w:rPr>
        <w:rFonts w:cs="Times New Roman"/>
      </w:rPr>
    </w:lvl>
    <w:lvl w:ilvl="6" w:tplc="2F80895A">
      <w:numFmt w:val="none"/>
      <w:lvlText w:val=""/>
      <w:lvlJc w:val="left"/>
      <w:pPr>
        <w:tabs>
          <w:tab w:val="num" w:pos="360"/>
        </w:tabs>
      </w:pPr>
      <w:rPr>
        <w:rFonts w:cs="Times New Roman"/>
      </w:rPr>
    </w:lvl>
    <w:lvl w:ilvl="7" w:tplc="EAB0236C">
      <w:numFmt w:val="none"/>
      <w:lvlText w:val=""/>
      <w:lvlJc w:val="left"/>
      <w:pPr>
        <w:tabs>
          <w:tab w:val="num" w:pos="360"/>
        </w:tabs>
      </w:pPr>
      <w:rPr>
        <w:rFonts w:cs="Times New Roman"/>
      </w:rPr>
    </w:lvl>
    <w:lvl w:ilvl="8" w:tplc="5EB6D320">
      <w:numFmt w:val="none"/>
      <w:lvlText w:val=""/>
      <w:lvlJc w:val="left"/>
      <w:pPr>
        <w:tabs>
          <w:tab w:val="num" w:pos="360"/>
        </w:tabs>
      </w:pPr>
      <w:rPr>
        <w:rFonts w:cs="Times New Roman"/>
      </w:rPr>
    </w:lvl>
  </w:abstractNum>
  <w:abstractNum w:abstractNumId="5">
    <w:nsid w:val="2490677E"/>
    <w:multiLevelType w:val="multilevel"/>
    <w:tmpl w:val="6F76A27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8625F53"/>
    <w:multiLevelType w:val="hybridMultilevel"/>
    <w:tmpl w:val="7F2A0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ED4FFF"/>
    <w:multiLevelType w:val="hybridMultilevel"/>
    <w:tmpl w:val="F21820E6"/>
    <w:lvl w:ilvl="0" w:tplc="835242B2">
      <w:start w:val="1"/>
      <w:numFmt w:val="decimal"/>
      <w:lvlText w:val="%1."/>
      <w:lvlJc w:val="left"/>
      <w:pPr>
        <w:tabs>
          <w:tab w:val="num" w:pos="720"/>
        </w:tabs>
        <w:ind w:left="720" w:hanging="360"/>
      </w:pPr>
      <w:rPr>
        <w:rFonts w:cs="Times New Roman" w:hint="default"/>
      </w:rPr>
    </w:lvl>
    <w:lvl w:ilvl="1" w:tplc="1780D39C">
      <w:numFmt w:val="none"/>
      <w:lvlText w:val=""/>
      <w:lvlJc w:val="left"/>
      <w:pPr>
        <w:tabs>
          <w:tab w:val="num" w:pos="360"/>
        </w:tabs>
      </w:pPr>
      <w:rPr>
        <w:rFonts w:cs="Times New Roman"/>
      </w:rPr>
    </w:lvl>
    <w:lvl w:ilvl="2" w:tplc="8146EC3A">
      <w:numFmt w:val="none"/>
      <w:lvlText w:val=""/>
      <w:lvlJc w:val="left"/>
      <w:pPr>
        <w:tabs>
          <w:tab w:val="num" w:pos="360"/>
        </w:tabs>
      </w:pPr>
      <w:rPr>
        <w:rFonts w:cs="Times New Roman"/>
      </w:rPr>
    </w:lvl>
    <w:lvl w:ilvl="3" w:tplc="127433B2">
      <w:numFmt w:val="none"/>
      <w:lvlText w:val=""/>
      <w:lvlJc w:val="left"/>
      <w:pPr>
        <w:tabs>
          <w:tab w:val="num" w:pos="360"/>
        </w:tabs>
      </w:pPr>
      <w:rPr>
        <w:rFonts w:cs="Times New Roman"/>
      </w:rPr>
    </w:lvl>
    <w:lvl w:ilvl="4" w:tplc="87EE29C2">
      <w:numFmt w:val="none"/>
      <w:lvlText w:val=""/>
      <w:lvlJc w:val="left"/>
      <w:pPr>
        <w:tabs>
          <w:tab w:val="num" w:pos="360"/>
        </w:tabs>
      </w:pPr>
      <w:rPr>
        <w:rFonts w:cs="Times New Roman"/>
      </w:rPr>
    </w:lvl>
    <w:lvl w:ilvl="5" w:tplc="5588A3E0">
      <w:numFmt w:val="none"/>
      <w:lvlText w:val=""/>
      <w:lvlJc w:val="left"/>
      <w:pPr>
        <w:tabs>
          <w:tab w:val="num" w:pos="360"/>
        </w:tabs>
      </w:pPr>
      <w:rPr>
        <w:rFonts w:cs="Times New Roman"/>
      </w:rPr>
    </w:lvl>
    <w:lvl w:ilvl="6" w:tplc="4CE4513A">
      <w:numFmt w:val="none"/>
      <w:lvlText w:val=""/>
      <w:lvlJc w:val="left"/>
      <w:pPr>
        <w:tabs>
          <w:tab w:val="num" w:pos="360"/>
        </w:tabs>
      </w:pPr>
      <w:rPr>
        <w:rFonts w:cs="Times New Roman"/>
      </w:rPr>
    </w:lvl>
    <w:lvl w:ilvl="7" w:tplc="8FBEDE36">
      <w:numFmt w:val="none"/>
      <w:lvlText w:val=""/>
      <w:lvlJc w:val="left"/>
      <w:pPr>
        <w:tabs>
          <w:tab w:val="num" w:pos="360"/>
        </w:tabs>
      </w:pPr>
      <w:rPr>
        <w:rFonts w:cs="Times New Roman"/>
      </w:rPr>
    </w:lvl>
    <w:lvl w:ilvl="8" w:tplc="4D9E1302">
      <w:numFmt w:val="none"/>
      <w:lvlText w:val=""/>
      <w:lvlJc w:val="left"/>
      <w:pPr>
        <w:tabs>
          <w:tab w:val="num" w:pos="360"/>
        </w:tabs>
      </w:pPr>
      <w:rPr>
        <w:rFonts w:cs="Times New Roman"/>
      </w:rPr>
    </w:lvl>
  </w:abstractNum>
  <w:abstractNum w:abstractNumId="8">
    <w:nsid w:val="2A634688"/>
    <w:multiLevelType w:val="hybridMultilevel"/>
    <w:tmpl w:val="07A0E374"/>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9">
    <w:nsid w:val="2BDD02BD"/>
    <w:multiLevelType w:val="multilevel"/>
    <w:tmpl w:val="B43842C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380735EC"/>
    <w:multiLevelType w:val="hybridMultilevel"/>
    <w:tmpl w:val="C8DAFD9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nsid w:val="3CC2174E"/>
    <w:multiLevelType w:val="hybridMultilevel"/>
    <w:tmpl w:val="65EA5EDC"/>
    <w:lvl w:ilvl="0" w:tplc="04190001">
      <w:start w:val="1"/>
      <w:numFmt w:val="bullet"/>
      <w:lvlText w:val=""/>
      <w:lvlJc w:val="left"/>
      <w:pPr>
        <w:tabs>
          <w:tab w:val="num" w:pos="791"/>
        </w:tabs>
        <w:ind w:left="791" w:hanging="360"/>
      </w:pPr>
      <w:rPr>
        <w:rFonts w:ascii="Symbol" w:hAnsi="Symbol" w:hint="default"/>
      </w:rPr>
    </w:lvl>
    <w:lvl w:ilvl="1" w:tplc="04190003" w:tentative="1">
      <w:start w:val="1"/>
      <w:numFmt w:val="bullet"/>
      <w:lvlText w:val="o"/>
      <w:lvlJc w:val="left"/>
      <w:pPr>
        <w:tabs>
          <w:tab w:val="num" w:pos="1511"/>
        </w:tabs>
        <w:ind w:left="1511" w:hanging="360"/>
      </w:pPr>
      <w:rPr>
        <w:rFonts w:ascii="Courier New" w:hAnsi="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12">
    <w:nsid w:val="45395CE5"/>
    <w:multiLevelType w:val="multilevel"/>
    <w:tmpl w:val="067AE8B8"/>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637"/>
        </w:tabs>
        <w:ind w:left="637" w:hanging="495"/>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3">
    <w:nsid w:val="64DE5A65"/>
    <w:multiLevelType w:val="hybridMultilevel"/>
    <w:tmpl w:val="EE946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C9253A"/>
    <w:multiLevelType w:val="multilevel"/>
    <w:tmpl w:val="6F76A27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3E742EF"/>
    <w:multiLevelType w:val="hybridMultilevel"/>
    <w:tmpl w:val="103870F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6">
    <w:nsid w:val="7409577D"/>
    <w:multiLevelType w:val="hybridMultilevel"/>
    <w:tmpl w:val="1A883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20006"/>
    <w:multiLevelType w:val="hybridMultilevel"/>
    <w:tmpl w:val="33AA6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527A4B"/>
    <w:multiLevelType w:val="hybridMultilevel"/>
    <w:tmpl w:val="79AA0586"/>
    <w:lvl w:ilvl="0" w:tplc="04190001">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19">
    <w:nsid w:val="7D1A29BD"/>
    <w:multiLevelType w:val="hybridMultilevel"/>
    <w:tmpl w:val="D4F67D18"/>
    <w:lvl w:ilvl="0" w:tplc="04190001">
      <w:start w:val="1"/>
      <w:numFmt w:val="bullet"/>
      <w:lvlText w:val=""/>
      <w:lvlJc w:val="left"/>
      <w:pPr>
        <w:tabs>
          <w:tab w:val="num" w:pos="1328"/>
        </w:tabs>
        <w:ind w:left="1328" w:hanging="360"/>
      </w:pPr>
      <w:rPr>
        <w:rFonts w:ascii="Symbol" w:hAnsi="Symbol" w:hint="default"/>
      </w:rPr>
    </w:lvl>
    <w:lvl w:ilvl="1" w:tplc="04190003" w:tentative="1">
      <w:start w:val="1"/>
      <w:numFmt w:val="bullet"/>
      <w:lvlText w:val="o"/>
      <w:lvlJc w:val="left"/>
      <w:pPr>
        <w:tabs>
          <w:tab w:val="num" w:pos="2048"/>
        </w:tabs>
        <w:ind w:left="2048" w:hanging="360"/>
      </w:pPr>
      <w:rPr>
        <w:rFonts w:ascii="Courier New" w:hAnsi="Courier New" w:hint="default"/>
      </w:rPr>
    </w:lvl>
    <w:lvl w:ilvl="2" w:tplc="04190005" w:tentative="1">
      <w:start w:val="1"/>
      <w:numFmt w:val="bullet"/>
      <w:lvlText w:val=""/>
      <w:lvlJc w:val="left"/>
      <w:pPr>
        <w:tabs>
          <w:tab w:val="num" w:pos="2768"/>
        </w:tabs>
        <w:ind w:left="2768" w:hanging="360"/>
      </w:pPr>
      <w:rPr>
        <w:rFonts w:ascii="Wingdings" w:hAnsi="Wingdings" w:hint="default"/>
      </w:rPr>
    </w:lvl>
    <w:lvl w:ilvl="3" w:tplc="04190001" w:tentative="1">
      <w:start w:val="1"/>
      <w:numFmt w:val="bullet"/>
      <w:lvlText w:val=""/>
      <w:lvlJc w:val="left"/>
      <w:pPr>
        <w:tabs>
          <w:tab w:val="num" w:pos="3488"/>
        </w:tabs>
        <w:ind w:left="3488" w:hanging="360"/>
      </w:pPr>
      <w:rPr>
        <w:rFonts w:ascii="Symbol" w:hAnsi="Symbol" w:hint="default"/>
      </w:rPr>
    </w:lvl>
    <w:lvl w:ilvl="4" w:tplc="04190003" w:tentative="1">
      <w:start w:val="1"/>
      <w:numFmt w:val="bullet"/>
      <w:lvlText w:val="o"/>
      <w:lvlJc w:val="left"/>
      <w:pPr>
        <w:tabs>
          <w:tab w:val="num" w:pos="4208"/>
        </w:tabs>
        <w:ind w:left="4208" w:hanging="360"/>
      </w:pPr>
      <w:rPr>
        <w:rFonts w:ascii="Courier New" w:hAnsi="Courier New" w:hint="default"/>
      </w:rPr>
    </w:lvl>
    <w:lvl w:ilvl="5" w:tplc="04190005" w:tentative="1">
      <w:start w:val="1"/>
      <w:numFmt w:val="bullet"/>
      <w:lvlText w:val=""/>
      <w:lvlJc w:val="left"/>
      <w:pPr>
        <w:tabs>
          <w:tab w:val="num" w:pos="4928"/>
        </w:tabs>
        <w:ind w:left="4928" w:hanging="360"/>
      </w:pPr>
      <w:rPr>
        <w:rFonts w:ascii="Wingdings" w:hAnsi="Wingdings" w:hint="default"/>
      </w:rPr>
    </w:lvl>
    <w:lvl w:ilvl="6" w:tplc="04190001" w:tentative="1">
      <w:start w:val="1"/>
      <w:numFmt w:val="bullet"/>
      <w:lvlText w:val=""/>
      <w:lvlJc w:val="left"/>
      <w:pPr>
        <w:tabs>
          <w:tab w:val="num" w:pos="5648"/>
        </w:tabs>
        <w:ind w:left="5648" w:hanging="360"/>
      </w:pPr>
      <w:rPr>
        <w:rFonts w:ascii="Symbol" w:hAnsi="Symbol" w:hint="default"/>
      </w:rPr>
    </w:lvl>
    <w:lvl w:ilvl="7" w:tplc="04190003" w:tentative="1">
      <w:start w:val="1"/>
      <w:numFmt w:val="bullet"/>
      <w:lvlText w:val="o"/>
      <w:lvlJc w:val="left"/>
      <w:pPr>
        <w:tabs>
          <w:tab w:val="num" w:pos="6368"/>
        </w:tabs>
        <w:ind w:left="6368" w:hanging="360"/>
      </w:pPr>
      <w:rPr>
        <w:rFonts w:ascii="Courier New" w:hAnsi="Courier New" w:hint="default"/>
      </w:rPr>
    </w:lvl>
    <w:lvl w:ilvl="8" w:tplc="04190005" w:tentative="1">
      <w:start w:val="1"/>
      <w:numFmt w:val="bullet"/>
      <w:lvlText w:val=""/>
      <w:lvlJc w:val="left"/>
      <w:pPr>
        <w:tabs>
          <w:tab w:val="num" w:pos="7088"/>
        </w:tabs>
        <w:ind w:left="7088"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18"/>
  </w:num>
  <w:num w:numId="6">
    <w:abstractNumId w:val="8"/>
  </w:num>
  <w:num w:numId="7">
    <w:abstractNumId w:val="16"/>
  </w:num>
  <w:num w:numId="8">
    <w:abstractNumId w:val="6"/>
  </w:num>
  <w:num w:numId="9">
    <w:abstractNumId w:val="12"/>
  </w:num>
  <w:num w:numId="10">
    <w:abstractNumId w:val="0"/>
  </w:num>
  <w:num w:numId="11">
    <w:abstractNumId w:val="3"/>
  </w:num>
  <w:num w:numId="12">
    <w:abstractNumId w:val="1"/>
  </w:num>
  <w:num w:numId="13">
    <w:abstractNumId w:val="17"/>
  </w:num>
  <w:num w:numId="14">
    <w:abstractNumId w:val="19"/>
  </w:num>
  <w:num w:numId="15">
    <w:abstractNumId w:val="9"/>
  </w:num>
  <w:num w:numId="16">
    <w:abstractNumId w:val="11"/>
  </w:num>
  <w:num w:numId="17">
    <w:abstractNumId w:val="15"/>
  </w:num>
  <w:num w:numId="18">
    <w:abstractNumId w:val="13"/>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731"/>
    <w:rsid w:val="000151E8"/>
    <w:rsid w:val="000C0782"/>
    <w:rsid w:val="000C10EE"/>
    <w:rsid w:val="000D1E8B"/>
    <w:rsid w:val="000E6C60"/>
    <w:rsid w:val="0012526B"/>
    <w:rsid w:val="0013165D"/>
    <w:rsid w:val="00137405"/>
    <w:rsid w:val="00150064"/>
    <w:rsid w:val="001512A7"/>
    <w:rsid w:val="00164A25"/>
    <w:rsid w:val="00197C3F"/>
    <w:rsid w:val="00203BC5"/>
    <w:rsid w:val="0021036F"/>
    <w:rsid w:val="00225C2E"/>
    <w:rsid w:val="0024004A"/>
    <w:rsid w:val="002660B2"/>
    <w:rsid w:val="002E77B4"/>
    <w:rsid w:val="00304452"/>
    <w:rsid w:val="003D7135"/>
    <w:rsid w:val="003E266C"/>
    <w:rsid w:val="004066EE"/>
    <w:rsid w:val="00466441"/>
    <w:rsid w:val="00470307"/>
    <w:rsid w:val="00470EE8"/>
    <w:rsid w:val="004A70FA"/>
    <w:rsid w:val="004C0E91"/>
    <w:rsid w:val="004D6DA5"/>
    <w:rsid w:val="004F146A"/>
    <w:rsid w:val="004F2470"/>
    <w:rsid w:val="00525171"/>
    <w:rsid w:val="005331A3"/>
    <w:rsid w:val="00556EC8"/>
    <w:rsid w:val="005571A5"/>
    <w:rsid w:val="0058390C"/>
    <w:rsid w:val="00587635"/>
    <w:rsid w:val="00596F45"/>
    <w:rsid w:val="005B537F"/>
    <w:rsid w:val="005E0950"/>
    <w:rsid w:val="005F7390"/>
    <w:rsid w:val="0063299D"/>
    <w:rsid w:val="0067452D"/>
    <w:rsid w:val="006A3068"/>
    <w:rsid w:val="006D5E00"/>
    <w:rsid w:val="006E2190"/>
    <w:rsid w:val="00702B09"/>
    <w:rsid w:val="00705840"/>
    <w:rsid w:val="00706E5F"/>
    <w:rsid w:val="007112C8"/>
    <w:rsid w:val="0074328F"/>
    <w:rsid w:val="00747D0D"/>
    <w:rsid w:val="007A7AA9"/>
    <w:rsid w:val="007E63C6"/>
    <w:rsid w:val="008155AD"/>
    <w:rsid w:val="008232E7"/>
    <w:rsid w:val="00834FE1"/>
    <w:rsid w:val="00874731"/>
    <w:rsid w:val="008952B1"/>
    <w:rsid w:val="00896ED2"/>
    <w:rsid w:val="008B51AB"/>
    <w:rsid w:val="008C21D5"/>
    <w:rsid w:val="00900614"/>
    <w:rsid w:val="00916907"/>
    <w:rsid w:val="0095722F"/>
    <w:rsid w:val="009B03C4"/>
    <w:rsid w:val="00A03123"/>
    <w:rsid w:val="00A43D8D"/>
    <w:rsid w:val="00AE6FC2"/>
    <w:rsid w:val="00B04E73"/>
    <w:rsid w:val="00B1214C"/>
    <w:rsid w:val="00B130E2"/>
    <w:rsid w:val="00B427E3"/>
    <w:rsid w:val="00BB0576"/>
    <w:rsid w:val="00BE3053"/>
    <w:rsid w:val="00C04A6D"/>
    <w:rsid w:val="00C30ABC"/>
    <w:rsid w:val="00C450D3"/>
    <w:rsid w:val="00C63719"/>
    <w:rsid w:val="00C70ADB"/>
    <w:rsid w:val="00CA19D2"/>
    <w:rsid w:val="00CD0F01"/>
    <w:rsid w:val="00D156A4"/>
    <w:rsid w:val="00D503F8"/>
    <w:rsid w:val="00D56447"/>
    <w:rsid w:val="00D859FD"/>
    <w:rsid w:val="00DA2787"/>
    <w:rsid w:val="00DB4371"/>
    <w:rsid w:val="00E15C7F"/>
    <w:rsid w:val="00E21036"/>
    <w:rsid w:val="00E33F11"/>
    <w:rsid w:val="00E42612"/>
    <w:rsid w:val="00E958DD"/>
    <w:rsid w:val="00F016F3"/>
    <w:rsid w:val="00F27230"/>
    <w:rsid w:val="00F445D6"/>
    <w:rsid w:val="00F5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ADA1C33-54D3-4AB9-8E41-46272C72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2B09"/>
    <w:pPr>
      <w:spacing w:before="100" w:beforeAutospacing="1" w:after="100" w:afterAutospacing="1"/>
    </w:pPr>
  </w:style>
  <w:style w:type="character" w:styleId="a4">
    <w:name w:val="Hyperlink"/>
    <w:uiPriority w:val="99"/>
    <w:rsid w:val="000151E8"/>
    <w:rPr>
      <w:rFonts w:cs="Times New Roman"/>
      <w:color w:val="0000FF"/>
      <w:u w:val="single"/>
    </w:rPr>
  </w:style>
  <w:style w:type="paragraph" w:styleId="a5">
    <w:name w:val="footer"/>
    <w:basedOn w:val="a"/>
    <w:link w:val="a6"/>
    <w:uiPriority w:val="99"/>
    <w:rsid w:val="000C078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C07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Klepa</dc:creator>
  <cp:keywords/>
  <dc:description/>
  <cp:lastModifiedBy>admin</cp:lastModifiedBy>
  <cp:revision>2</cp:revision>
  <dcterms:created xsi:type="dcterms:W3CDTF">2014-03-01T14:48:00Z</dcterms:created>
  <dcterms:modified xsi:type="dcterms:W3CDTF">2014-03-01T14:48:00Z</dcterms:modified>
</cp:coreProperties>
</file>