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8D4" w:rsidRPr="00393A82" w:rsidRDefault="002728D4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DD2993" w:rsidRPr="00393A82" w:rsidRDefault="00DD2993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DD2993" w:rsidRPr="00393A82" w:rsidRDefault="00DD2993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DD2993" w:rsidRPr="00393A82" w:rsidRDefault="00DD2993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DD2993" w:rsidRPr="00393A82" w:rsidRDefault="00DD2993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DD2993" w:rsidRPr="00393A82" w:rsidRDefault="00DD2993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DD2993" w:rsidRPr="00393A82" w:rsidRDefault="00DD2993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DD2993" w:rsidRPr="00393A82" w:rsidRDefault="00DD2993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DD2993" w:rsidRPr="00393A82" w:rsidRDefault="00DD2993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DD2993" w:rsidRDefault="00DD2993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6B1FA5" w:rsidRDefault="006B1FA5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6B1FA5" w:rsidRDefault="006B1FA5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6B1FA5" w:rsidRPr="00393A82" w:rsidRDefault="006B1FA5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2728D4" w:rsidRPr="00393A82" w:rsidRDefault="002728D4" w:rsidP="00393A82">
      <w:pPr>
        <w:pStyle w:val="4"/>
        <w:widowControl w:val="0"/>
        <w:spacing w:before="0" w:after="0" w:line="360" w:lineRule="auto"/>
        <w:ind w:firstLine="709"/>
        <w:jc w:val="center"/>
        <w:rPr>
          <w:b w:val="0"/>
          <w:caps/>
        </w:rPr>
      </w:pPr>
      <w:r w:rsidRPr="00393A82">
        <w:rPr>
          <w:b w:val="0"/>
          <w:caps/>
        </w:rPr>
        <w:t>КУРСОВой</w:t>
      </w:r>
      <w:r w:rsidR="00393A82">
        <w:rPr>
          <w:b w:val="0"/>
          <w:caps/>
        </w:rPr>
        <w:t xml:space="preserve"> </w:t>
      </w:r>
      <w:r w:rsidRPr="00393A82">
        <w:rPr>
          <w:b w:val="0"/>
          <w:caps/>
        </w:rPr>
        <w:t>проект</w:t>
      </w:r>
    </w:p>
    <w:p w:rsidR="00DD2993" w:rsidRPr="00393A82" w:rsidRDefault="00DD2993" w:rsidP="00393A82">
      <w:pPr>
        <w:keepNext/>
        <w:spacing w:before="0" w:line="360" w:lineRule="auto"/>
        <w:ind w:left="0" w:firstLine="709"/>
        <w:jc w:val="center"/>
        <w:rPr>
          <w:sz w:val="28"/>
          <w:szCs w:val="24"/>
        </w:rPr>
      </w:pPr>
      <w:r w:rsidRPr="00393A82">
        <w:rPr>
          <w:sz w:val="28"/>
          <w:szCs w:val="28"/>
        </w:rPr>
        <w:t>Сбор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подготовка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попутного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Барсуковском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месторождении</w:t>
      </w:r>
    </w:p>
    <w:p w:rsidR="00DD2993" w:rsidRPr="00393A82" w:rsidRDefault="00DD2993" w:rsidP="00393A82">
      <w:pPr>
        <w:keepNext/>
        <w:spacing w:before="0" w:line="360" w:lineRule="auto"/>
        <w:ind w:left="0" w:firstLine="709"/>
        <w:jc w:val="center"/>
        <w:rPr>
          <w:sz w:val="28"/>
          <w:szCs w:val="28"/>
        </w:rPr>
      </w:pPr>
    </w:p>
    <w:p w:rsidR="00DD2993" w:rsidRPr="00393A82" w:rsidRDefault="00DD2993" w:rsidP="00393A82">
      <w:pPr>
        <w:keepNext/>
        <w:spacing w:before="0" w:line="360" w:lineRule="auto"/>
        <w:ind w:left="0" w:firstLine="709"/>
        <w:jc w:val="center"/>
        <w:rPr>
          <w:sz w:val="28"/>
          <w:szCs w:val="28"/>
        </w:rPr>
      </w:pPr>
    </w:p>
    <w:p w:rsidR="00DD2993" w:rsidRPr="00393A82" w:rsidRDefault="00DD2993" w:rsidP="00393A82">
      <w:pPr>
        <w:keepNext/>
        <w:spacing w:before="0" w:line="360" w:lineRule="auto"/>
        <w:ind w:left="0" w:firstLine="709"/>
        <w:jc w:val="center"/>
        <w:rPr>
          <w:sz w:val="28"/>
          <w:szCs w:val="28"/>
        </w:rPr>
      </w:pPr>
    </w:p>
    <w:p w:rsidR="00DD2993" w:rsidRPr="00393A82" w:rsidRDefault="00DD2993" w:rsidP="00393A82">
      <w:pPr>
        <w:keepNext/>
        <w:spacing w:before="0" w:line="360" w:lineRule="auto"/>
        <w:ind w:left="0" w:firstLine="709"/>
        <w:jc w:val="center"/>
        <w:rPr>
          <w:sz w:val="28"/>
          <w:szCs w:val="28"/>
        </w:rPr>
      </w:pPr>
    </w:p>
    <w:p w:rsidR="00DD2993" w:rsidRPr="00393A82" w:rsidRDefault="00DD2993" w:rsidP="00393A82">
      <w:pPr>
        <w:keepNext/>
        <w:spacing w:before="0" w:line="360" w:lineRule="auto"/>
        <w:ind w:left="0" w:firstLine="709"/>
        <w:jc w:val="center"/>
        <w:rPr>
          <w:sz w:val="28"/>
          <w:szCs w:val="28"/>
        </w:rPr>
      </w:pPr>
    </w:p>
    <w:p w:rsidR="00DD2993" w:rsidRPr="00393A82" w:rsidRDefault="00DD2993" w:rsidP="00393A82">
      <w:pPr>
        <w:keepNext/>
        <w:spacing w:before="0" w:line="360" w:lineRule="auto"/>
        <w:ind w:left="0" w:firstLine="709"/>
        <w:jc w:val="center"/>
        <w:rPr>
          <w:sz w:val="28"/>
          <w:szCs w:val="28"/>
        </w:rPr>
      </w:pPr>
    </w:p>
    <w:p w:rsidR="00DD2993" w:rsidRPr="00393A82" w:rsidRDefault="00DD2993" w:rsidP="00393A82">
      <w:pPr>
        <w:keepNext/>
        <w:spacing w:before="0" w:line="360" w:lineRule="auto"/>
        <w:ind w:left="0" w:firstLine="709"/>
        <w:jc w:val="center"/>
        <w:rPr>
          <w:sz w:val="28"/>
          <w:szCs w:val="28"/>
        </w:rPr>
      </w:pPr>
    </w:p>
    <w:p w:rsidR="00DD2993" w:rsidRPr="00393A82" w:rsidRDefault="00DD2993" w:rsidP="00393A82">
      <w:pPr>
        <w:keepNext/>
        <w:spacing w:before="0" w:line="360" w:lineRule="auto"/>
        <w:ind w:left="0" w:firstLine="709"/>
        <w:jc w:val="center"/>
        <w:rPr>
          <w:sz w:val="28"/>
          <w:szCs w:val="28"/>
        </w:rPr>
      </w:pPr>
    </w:p>
    <w:p w:rsidR="00DD2993" w:rsidRPr="00393A82" w:rsidRDefault="00DD2993" w:rsidP="00393A82">
      <w:pPr>
        <w:keepNext/>
        <w:spacing w:before="0" w:line="360" w:lineRule="auto"/>
        <w:ind w:left="0" w:firstLine="709"/>
        <w:jc w:val="center"/>
        <w:rPr>
          <w:sz w:val="28"/>
          <w:szCs w:val="28"/>
        </w:rPr>
      </w:pPr>
    </w:p>
    <w:p w:rsidR="00DD2993" w:rsidRPr="00393A82" w:rsidRDefault="00DD2993" w:rsidP="00393A82">
      <w:pPr>
        <w:keepNext/>
        <w:spacing w:before="0" w:line="360" w:lineRule="auto"/>
        <w:ind w:left="0" w:firstLine="709"/>
        <w:jc w:val="center"/>
        <w:rPr>
          <w:sz w:val="28"/>
          <w:szCs w:val="28"/>
        </w:rPr>
      </w:pPr>
    </w:p>
    <w:p w:rsidR="00DD2993" w:rsidRPr="00393A82" w:rsidRDefault="00DD2993" w:rsidP="00393A82">
      <w:pPr>
        <w:keepNext/>
        <w:spacing w:before="0" w:line="360" w:lineRule="auto"/>
        <w:ind w:left="0" w:firstLine="709"/>
        <w:jc w:val="center"/>
        <w:rPr>
          <w:sz w:val="28"/>
          <w:szCs w:val="28"/>
        </w:rPr>
      </w:pPr>
    </w:p>
    <w:p w:rsidR="00DD2993" w:rsidRPr="00393A82" w:rsidRDefault="00DD2993" w:rsidP="00393A82">
      <w:pPr>
        <w:keepNext/>
        <w:spacing w:before="0" w:line="360" w:lineRule="auto"/>
        <w:ind w:left="0" w:firstLine="709"/>
        <w:jc w:val="center"/>
        <w:rPr>
          <w:sz w:val="28"/>
          <w:szCs w:val="28"/>
        </w:rPr>
      </w:pPr>
    </w:p>
    <w:p w:rsidR="00DD2993" w:rsidRPr="00393A82" w:rsidRDefault="00DD2993" w:rsidP="00393A82">
      <w:pPr>
        <w:keepNext/>
        <w:spacing w:before="0" w:line="360" w:lineRule="auto"/>
        <w:ind w:left="0" w:firstLine="709"/>
        <w:jc w:val="center"/>
        <w:rPr>
          <w:sz w:val="28"/>
          <w:szCs w:val="28"/>
        </w:rPr>
      </w:pPr>
    </w:p>
    <w:p w:rsidR="00DD2993" w:rsidRPr="00393A82" w:rsidRDefault="00DD2993" w:rsidP="00393A82">
      <w:pPr>
        <w:keepNext/>
        <w:spacing w:before="0" w:line="360" w:lineRule="auto"/>
        <w:ind w:left="0" w:firstLine="709"/>
        <w:jc w:val="center"/>
        <w:rPr>
          <w:sz w:val="28"/>
          <w:szCs w:val="28"/>
        </w:rPr>
      </w:pPr>
    </w:p>
    <w:p w:rsidR="002728D4" w:rsidRPr="00393A82" w:rsidRDefault="00110D04" w:rsidP="00393A82">
      <w:pPr>
        <w:keepNext/>
        <w:spacing w:before="0" w:line="360" w:lineRule="auto"/>
        <w:ind w:left="0" w:firstLine="709"/>
        <w:jc w:val="center"/>
        <w:rPr>
          <w:sz w:val="28"/>
          <w:szCs w:val="28"/>
        </w:rPr>
      </w:pPr>
      <w:r w:rsidRPr="00393A82">
        <w:rPr>
          <w:sz w:val="28"/>
          <w:szCs w:val="28"/>
        </w:rPr>
        <w:t>20</w:t>
      </w:r>
      <w:r w:rsidR="00DD2993" w:rsidRPr="00393A82">
        <w:rPr>
          <w:sz w:val="28"/>
          <w:szCs w:val="28"/>
        </w:rPr>
        <w:t>10</w:t>
      </w:r>
    </w:p>
    <w:p w:rsidR="00B6275A" w:rsidRP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6275A" w:rsidRPr="00393A82">
        <w:rPr>
          <w:sz w:val="28"/>
          <w:szCs w:val="28"/>
        </w:rPr>
        <w:lastRenderedPageBreak/>
        <w:t>СОДЕРЖАНИЕ</w:t>
      </w:r>
    </w:p>
    <w:p w:rsidR="00EB35DF" w:rsidRPr="00393A82" w:rsidRDefault="00EB35D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B6275A" w:rsidRPr="00393A82" w:rsidRDefault="00EB35DF" w:rsidP="00393A82">
      <w:pPr>
        <w:keepNext/>
        <w:spacing w:before="0" w:line="360" w:lineRule="auto"/>
        <w:ind w:left="0"/>
        <w:rPr>
          <w:sz w:val="28"/>
          <w:szCs w:val="28"/>
        </w:rPr>
      </w:pPr>
      <w:r w:rsidRPr="00393A82">
        <w:rPr>
          <w:sz w:val="28"/>
          <w:szCs w:val="28"/>
        </w:rPr>
        <w:t>ПЕРЕЧЕНЬ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СОКРАЩЕНИЙ,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УСЛОВНЫХ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ОБОЗНАЧЕНИЙ,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СИМВОЛОВ,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ЕДИНИЦ</w:t>
      </w:r>
    </w:p>
    <w:p w:rsidR="00B6275A" w:rsidRPr="00393A82" w:rsidRDefault="00B6275A" w:rsidP="00393A82">
      <w:pPr>
        <w:keepNext/>
        <w:tabs>
          <w:tab w:val="left" w:pos="8640"/>
          <w:tab w:val="left" w:pos="9360"/>
        </w:tabs>
        <w:spacing w:before="0" w:line="360" w:lineRule="auto"/>
        <w:ind w:left="0"/>
        <w:rPr>
          <w:sz w:val="28"/>
          <w:szCs w:val="28"/>
        </w:rPr>
      </w:pPr>
      <w:r w:rsidRPr="00393A82">
        <w:rPr>
          <w:sz w:val="28"/>
          <w:szCs w:val="28"/>
        </w:rPr>
        <w:t>ВВЕДЕНИЕ</w:t>
      </w:r>
    </w:p>
    <w:p w:rsidR="00AA736A" w:rsidRPr="00393A82" w:rsidRDefault="00AA736A" w:rsidP="00393A82">
      <w:pPr>
        <w:keepNext/>
        <w:tabs>
          <w:tab w:val="left" w:pos="9360"/>
        </w:tabs>
        <w:spacing w:before="0" w:line="360" w:lineRule="auto"/>
        <w:ind w:left="0"/>
        <w:rPr>
          <w:sz w:val="28"/>
          <w:szCs w:val="28"/>
        </w:rPr>
      </w:pPr>
      <w:r w:rsidRPr="00393A82">
        <w:rPr>
          <w:sz w:val="28"/>
          <w:szCs w:val="28"/>
        </w:rPr>
        <w:t>1.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КРАТКИЕ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СВЕ</w:t>
      </w:r>
      <w:r w:rsidR="00716B3D" w:rsidRPr="00393A82">
        <w:rPr>
          <w:sz w:val="28"/>
          <w:szCs w:val="28"/>
        </w:rPr>
        <w:t>ДЕНИЯ</w:t>
      </w:r>
      <w:r w:rsidR="00393A82">
        <w:rPr>
          <w:sz w:val="28"/>
          <w:szCs w:val="28"/>
        </w:rPr>
        <w:t xml:space="preserve"> </w:t>
      </w:r>
      <w:r w:rsidR="00716B3D" w:rsidRPr="00393A82">
        <w:rPr>
          <w:sz w:val="28"/>
          <w:szCs w:val="28"/>
        </w:rPr>
        <w:t>О</w:t>
      </w:r>
      <w:r w:rsidR="00393A82">
        <w:rPr>
          <w:sz w:val="28"/>
          <w:szCs w:val="28"/>
        </w:rPr>
        <w:t xml:space="preserve"> </w:t>
      </w:r>
      <w:r w:rsidR="00716B3D" w:rsidRPr="00393A82">
        <w:rPr>
          <w:sz w:val="28"/>
          <w:szCs w:val="28"/>
        </w:rPr>
        <w:t>МЕСТОРОЖДЕНИИ</w:t>
      </w:r>
    </w:p>
    <w:p w:rsidR="00B6275A" w:rsidRPr="00393A82" w:rsidRDefault="00B6275A" w:rsidP="00393A82">
      <w:pPr>
        <w:keepNext/>
        <w:tabs>
          <w:tab w:val="left" w:pos="9180"/>
        </w:tabs>
        <w:spacing w:before="0" w:line="360" w:lineRule="auto"/>
        <w:ind w:left="0"/>
        <w:rPr>
          <w:sz w:val="28"/>
          <w:szCs w:val="28"/>
        </w:rPr>
      </w:pPr>
      <w:r w:rsidRPr="00393A82">
        <w:rPr>
          <w:sz w:val="28"/>
          <w:szCs w:val="28"/>
        </w:rPr>
        <w:t>2.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ГЕОЛОГИЧЕСКАЯ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ЧАСТЬ</w:t>
      </w:r>
      <w:r w:rsidR="00393A82">
        <w:rPr>
          <w:sz w:val="28"/>
          <w:szCs w:val="28"/>
        </w:rPr>
        <w:t xml:space="preserve"> </w:t>
      </w:r>
    </w:p>
    <w:p w:rsidR="00B6275A" w:rsidRPr="00393A82" w:rsidRDefault="00B6275A" w:rsidP="00393A82">
      <w:pPr>
        <w:keepNext/>
        <w:tabs>
          <w:tab w:val="left" w:pos="9180"/>
        </w:tabs>
        <w:spacing w:before="0" w:line="360" w:lineRule="auto"/>
        <w:ind w:left="0"/>
        <w:rPr>
          <w:sz w:val="28"/>
          <w:szCs w:val="28"/>
        </w:rPr>
      </w:pPr>
      <w:r w:rsidRPr="00393A82">
        <w:rPr>
          <w:sz w:val="28"/>
          <w:szCs w:val="28"/>
        </w:rPr>
        <w:t>3.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ТЕХНОЛОГИЧЕСКАЯ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ЧАС</w:t>
      </w:r>
      <w:r w:rsidR="0026762F" w:rsidRPr="00393A82">
        <w:rPr>
          <w:sz w:val="28"/>
          <w:szCs w:val="28"/>
        </w:rPr>
        <w:t>ТЬ</w:t>
      </w:r>
    </w:p>
    <w:p w:rsidR="00393A82" w:rsidRDefault="00006C9E" w:rsidP="00393A82">
      <w:pPr>
        <w:keepNext/>
        <w:spacing w:before="0" w:line="360" w:lineRule="auto"/>
        <w:ind w:left="0"/>
        <w:rPr>
          <w:sz w:val="28"/>
          <w:szCs w:val="28"/>
        </w:rPr>
      </w:pPr>
      <w:r w:rsidRPr="00393A82">
        <w:rPr>
          <w:sz w:val="28"/>
          <w:szCs w:val="28"/>
        </w:rPr>
        <w:t>3.1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Основные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проектные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решения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разработке</w:t>
      </w:r>
      <w:r w:rsidR="00393A82">
        <w:rPr>
          <w:sz w:val="28"/>
          <w:szCs w:val="28"/>
        </w:rPr>
        <w:t xml:space="preserve"> </w:t>
      </w:r>
      <w:r w:rsidR="00110D04" w:rsidRPr="00393A82">
        <w:rPr>
          <w:sz w:val="28"/>
          <w:szCs w:val="28"/>
        </w:rPr>
        <w:t>Барсуковского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месторождения</w:t>
      </w:r>
    </w:p>
    <w:p w:rsidR="00B6275A" w:rsidRPr="00393A82" w:rsidRDefault="00B6275A" w:rsidP="00393A82">
      <w:pPr>
        <w:keepNext/>
        <w:spacing w:before="0" w:line="360" w:lineRule="auto"/>
        <w:ind w:left="0"/>
        <w:rPr>
          <w:bCs/>
          <w:sz w:val="28"/>
          <w:szCs w:val="28"/>
        </w:rPr>
      </w:pPr>
      <w:r w:rsidRPr="00393A82">
        <w:rPr>
          <w:bCs/>
          <w:sz w:val="28"/>
          <w:szCs w:val="28"/>
        </w:rPr>
        <w:t>3.2Состояние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разработки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фонда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скважин</w:t>
      </w:r>
      <w:r w:rsidR="00393A82">
        <w:rPr>
          <w:bCs/>
          <w:sz w:val="28"/>
          <w:szCs w:val="28"/>
        </w:rPr>
        <w:t xml:space="preserve"> </w:t>
      </w:r>
      <w:r w:rsidR="00110D04" w:rsidRPr="00393A82">
        <w:rPr>
          <w:bCs/>
          <w:sz w:val="28"/>
          <w:szCs w:val="28"/>
        </w:rPr>
        <w:t>Барсуковского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месторождения</w:t>
      </w:r>
    </w:p>
    <w:p w:rsidR="00B6275A" w:rsidRPr="00393A82" w:rsidRDefault="00006C9E" w:rsidP="00393A82">
      <w:pPr>
        <w:keepNext/>
        <w:tabs>
          <w:tab w:val="left" w:pos="9180"/>
        </w:tabs>
        <w:spacing w:before="0" w:line="360" w:lineRule="auto"/>
        <w:ind w:left="0"/>
        <w:rPr>
          <w:sz w:val="28"/>
          <w:szCs w:val="28"/>
        </w:rPr>
      </w:pPr>
      <w:r w:rsidRPr="00393A82">
        <w:rPr>
          <w:sz w:val="28"/>
          <w:szCs w:val="28"/>
        </w:rPr>
        <w:t>4</w:t>
      </w:r>
      <w:r w:rsidR="00B6275A" w:rsidRPr="00393A82">
        <w:rPr>
          <w:sz w:val="28"/>
          <w:szCs w:val="28"/>
        </w:rPr>
        <w:t>.</w:t>
      </w:r>
      <w:r w:rsidR="00393A82">
        <w:rPr>
          <w:sz w:val="28"/>
          <w:szCs w:val="28"/>
        </w:rPr>
        <w:t xml:space="preserve"> </w:t>
      </w:r>
      <w:r w:rsidR="00AA736A" w:rsidRPr="00393A82">
        <w:rPr>
          <w:sz w:val="28"/>
          <w:szCs w:val="28"/>
        </w:rPr>
        <w:t>ХАРАКТЕРИСТИКА</w:t>
      </w:r>
      <w:r w:rsidR="00393A82">
        <w:rPr>
          <w:sz w:val="28"/>
          <w:szCs w:val="28"/>
        </w:rPr>
        <w:t xml:space="preserve"> </w:t>
      </w:r>
      <w:r w:rsidR="00B6275A" w:rsidRPr="00393A82">
        <w:rPr>
          <w:sz w:val="28"/>
          <w:szCs w:val="28"/>
        </w:rPr>
        <w:t>СИСТЕМА</w:t>
      </w:r>
      <w:r w:rsidR="00393A82">
        <w:rPr>
          <w:sz w:val="28"/>
          <w:szCs w:val="28"/>
        </w:rPr>
        <w:t xml:space="preserve"> </w:t>
      </w:r>
      <w:r w:rsidR="00B6275A" w:rsidRPr="00393A82">
        <w:rPr>
          <w:sz w:val="28"/>
          <w:szCs w:val="28"/>
        </w:rPr>
        <w:t>СБОРА</w:t>
      </w:r>
      <w:r w:rsidR="00393A82">
        <w:rPr>
          <w:sz w:val="28"/>
          <w:szCs w:val="28"/>
        </w:rPr>
        <w:t xml:space="preserve"> </w:t>
      </w:r>
      <w:r w:rsidR="00B6275A"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="00B6275A" w:rsidRPr="00393A82">
        <w:rPr>
          <w:sz w:val="28"/>
          <w:szCs w:val="28"/>
        </w:rPr>
        <w:t>ПОДГОТОВКИ</w:t>
      </w:r>
      <w:r w:rsidR="00393A82">
        <w:rPr>
          <w:sz w:val="28"/>
          <w:szCs w:val="28"/>
        </w:rPr>
        <w:t xml:space="preserve"> </w:t>
      </w:r>
      <w:r w:rsidR="00B6275A" w:rsidRPr="00393A82">
        <w:rPr>
          <w:sz w:val="28"/>
          <w:szCs w:val="28"/>
        </w:rPr>
        <w:t>НЕФТИ,</w:t>
      </w:r>
      <w:r w:rsidR="00393A82">
        <w:rPr>
          <w:sz w:val="28"/>
          <w:szCs w:val="28"/>
        </w:rPr>
        <w:t xml:space="preserve"> </w:t>
      </w:r>
      <w:r w:rsidR="00B6275A" w:rsidRPr="00393A82">
        <w:rPr>
          <w:sz w:val="28"/>
          <w:szCs w:val="28"/>
        </w:rPr>
        <w:t>ГАЗА</w:t>
      </w:r>
      <w:r w:rsidR="00393A82">
        <w:rPr>
          <w:sz w:val="28"/>
          <w:szCs w:val="28"/>
        </w:rPr>
        <w:t xml:space="preserve"> </w:t>
      </w:r>
      <w:r w:rsidR="00B6275A"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="00B6275A" w:rsidRPr="00393A82">
        <w:rPr>
          <w:sz w:val="28"/>
          <w:szCs w:val="28"/>
        </w:rPr>
        <w:t>ВОДЫ</w:t>
      </w:r>
    </w:p>
    <w:p w:rsidR="00B6275A" w:rsidRPr="00393A82" w:rsidRDefault="00006C9E" w:rsidP="00393A82">
      <w:pPr>
        <w:keepNext/>
        <w:tabs>
          <w:tab w:val="left" w:pos="3705"/>
          <w:tab w:val="left" w:pos="9180"/>
        </w:tabs>
        <w:spacing w:before="0" w:line="360" w:lineRule="auto"/>
        <w:ind w:left="0"/>
        <w:rPr>
          <w:sz w:val="28"/>
          <w:szCs w:val="28"/>
        </w:rPr>
      </w:pPr>
      <w:r w:rsidRPr="00393A82">
        <w:rPr>
          <w:sz w:val="28"/>
          <w:szCs w:val="28"/>
        </w:rPr>
        <w:t>4</w:t>
      </w:r>
      <w:r w:rsidR="00B6275A" w:rsidRPr="00393A82">
        <w:rPr>
          <w:sz w:val="28"/>
          <w:szCs w:val="28"/>
        </w:rPr>
        <w:t>.1</w:t>
      </w:r>
      <w:r w:rsidR="00393A82">
        <w:rPr>
          <w:sz w:val="28"/>
          <w:szCs w:val="28"/>
        </w:rPr>
        <w:t xml:space="preserve"> </w:t>
      </w:r>
      <w:r w:rsidR="00B6275A" w:rsidRPr="00393A82">
        <w:rPr>
          <w:sz w:val="28"/>
          <w:szCs w:val="28"/>
        </w:rPr>
        <w:t>Общие</w:t>
      </w:r>
      <w:r w:rsidR="00393A82">
        <w:rPr>
          <w:sz w:val="28"/>
          <w:szCs w:val="28"/>
        </w:rPr>
        <w:t xml:space="preserve"> </w:t>
      </w:r>
      <w:r w:rsidR="00B6275A" w:rsidRPr="00393A82">
        <w:rPr>
          <w:sz w:val="28"/>
          <w:szCs w:val="28"/>
        </w:rPr>
        <w:t>понятия</w:t>
      </w:r>
      <w:r w:rsidR="00393A82">
        <w:rPr>
          <w:sz w:val="28"/>
          <w:szCs w:val="28"/>
        </w:rPr>
        <w:t xml:space="preserve"> </w:t>
      </w:r>
      <w:r w:rsidR="00B6275A" w:rsidRPr="00393A82">
        <w:rPr>
          <w:sz w:val="28"/>
          <w:szCs w:val="28"/>
        </w:rPr>
        <w:t>о</w:t>
      </w:r>
      <w:r w:rsidR="00393A82">
        <w:rPr>
          <w:sz w:val="28"/>
          <w:szCs w:val="28"/>
        </w:rPr>
        <w:t xml:space="preserve"> </w:t>
      </w:r>
      <w:r w:rsidR="00B6275A" w:rsidRPr="00393A82">
        <w:rPr>
          <w:sz w:val="28"/>
          <w:szCs w:val="28"/>
        </w:rPr>
        <w:t>сборе,</w:t>
      </w:r>
      <w:r w:rsidR="00393A82">
        <w:rPr>
          <w:sz w:val="28"/>
          <w:szCs w:val="28"/>
        </w:rPr>
        <w:t xml:space="preserve"> </w:t>
      </w:r>
      <w:r w:rsidR="00B6275A" w:rsidRPr="00393A82">
        <w:rPr>
          <w:sz w:val="28"/>
          <w:szCs w:val="28"/>
        </w:rPr>
        <w:t>транспорте</w:t>
      </w:r>
      <w:r w:rsidR="00393A82">
        <w:rPr>
          <w:sz w:val="28"/>
          <w:szCs w:val="28"/>
        </w:rPr>
        <w:t xml:space="preserve"> </w:t>
      </w:r>
      <w:r w:rsidR="00B6275A"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="00B6275A" w:rsidRPr="00393A82">
        <w:rPr>
          <w:sz w:val="28"/>
          <w:szCs w:val="28"/>
        </w:rPr>
        <w:t>подготовке</w:t>
      </w:r>
      <w:r w:rsidR="00393A82">
        <w:rPr>
          <w:sz w:val="28"/>
          <w:szCs w:val="28"/>
        </w:rPr>
        <w:t xml:space="preserve"> </w:t>
      </w:r>
      <w:r w:rsidR="00B6275A" w:rsidRPr="00393A82">
        <w:rPr>
          <w:sz w:val="28"/>
          <w:szCs w:val="28"/>
        </w:rPr>
        <w:t>нефти</w:t>
      </w:r>
      <w:r w:rsidR="00393A82">
        <w:rPr>
          <w:sz w:val="28"/>
          <w:szCs w:val="28"/>
        </w:rPr>
        <w:t xml:space="preserve"> </w:t>
      </w:r>
      <w:r w:rsidR="00B6275A"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="00B6275A" w:rsidRPr="00393A82">
        <w:rPr>
          <w:sz w:val="28"/>
          <w:szCs w:val="28"/>
        </w:rPr>
        <w:t>газа</w:t>
      </w:r>
      <w:r w:rsidR="00393A82">
        <w:rPr>
          <w:sz w:val="28"/>
          <w:szCs w:val="28"/>
        </w:rPr>
        <w:t xml:space="preserve"> </w:t>
      </w:r>
      <w:r w:rsidR="00B6275A"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="00B6275A" w:rsidRPr="00393A82">
        <w:rPr>
          <w:sz w:val="28"/>
          <w:szCs w:val="28"/>
        </w:rPr>
        <w:t>месторождении</w:t>
      </w:r>
    </w:p>
    <w:p w:rsidR="00B6275A" w:rsidRPr="00393A82" w:rsidRDefault="00006C9E" w:rsidP="00393A82">
      <w:pPr>
        <w:keepNext/>
        <w:tabs>
          <w:tab w:val="left" w:pos="3705"/>
          <w:tab w:val="left" w:pos="9180"/>
        </w:tabs>
        <w:spacing w:before="0" w:line="360" w:lineRule="auto"/>
        <w:ind w:left="0"/>
        <w:rPr>
          <w:sz w:val="28"/>
          <w:szCs w:val="28"/>
        </w:rPr>
      </w:pPr>
      <w:r w:rsidRPr="00393A82">
        <w:rPr>
          <w:sz w:val="28"/>
          <w:szCs w:val="28"/>
        </w:rPr>
        <w:t>4</w:t>
      </w:r>
      <w:r w:rsidR="00B6275A" w:rsidRPr="00393A82">
        <w:rPr>
          <w:sz w:val="28"/>
          <w:szCs w:val="28"/>
        </w:rPr>
        <w:t>.2</w:t>
      </w:r>
      <w:r w:rsidR="00393A82">
        <w:rPr>
          <w:sz w:val="28"/>
          <w:szCs w:val="28"/>
        </w:rPr>
        <w:t xml:space="preserve"> </w:t>
      </w:r>
      <w:r w:rsidR="00B6275A" w:rsidRPr="00393A82">
        <w:rPr>
          <w:sz w:val="28"/>
          <w:szCs w:val="28"/>
        </w:rPr>
        <w:t>Характеристика</w:t>
      </w:r>
      <w:r w:rsidR="00393A82">
        <w:rPr>
          <w:sz w:val="28"/>
          <w:szCs w:val="28"/>
        </w:rPr>
        <w:t xml:space="preserve"> </w:t>
      </w:r>
      <w:r w:rsidR="00B6275A" w:rsidRPr="00393A82">
        <w:rPr>
          <w:sz w:val="28"/>
          <w:szCs w:val="28"/>
        </w:rPr>
        <w:t>системы</w:t>
      </w:r>
      <w:r w:rsidR="00393A82">
        <w:rPr>
          <w:sz w:val="28"/>
          <w:szCs w:val="28"/>
        </w:rPr>
        <w:t xml:space="preserve"> </w:t>
      </w:r>
      <w:r w:rsidR="00B6275A" w:rsidRPr="00393A82">
        <w:rPr>
          <w:sz w:val="28"/>
          <w:szCs w:val="28"/>
        </w:rPr>
        <w:t>сбора</w:t>
      </w:r>
      <w:r w:rsidR="00393A82">
        <w:rPr>
          <w:sz w:val="28"/>
          <w:szCs w:val="28"/>
        </w:rPr>
        <w:t xml:space="preserve"> </w:t>
      </w:r>
      <w:r w:rsidR="00B6275A"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="00B6275A" w:rsidRPr="00393A82">
        <w:rPr>
          <w:sz w:val="28"/>
          <w:szCs w:val="28"/>
        </w:rPr>
        <w:t>подготовки</w:t>
      </w:r>
      <w:r w:rsidR="00393A82">
        <w:rPr>
          <w:sz w:val="28"/>
          <w:szCs w:val="28"/>
        </w:rPr>
        <w:t xml:space="preserve"> </w:t>
      </w:r>
      <w:r w:rsidR="00B6275A" w:rsidRPr="00393A82">
        <w:rPr>
          <w:sz w:val="28"/>
          <w:szCs w:val="28"/>
        </w:rPr>
        <w:t>нефти,</w:t>
      </w:r>
      <w:r w:rsidR="00393A82">
        <w:rPr>
          <w:sz w:val="28"/>
          <w:szCs w:val="28"/>
        </w:rPr>
        <w:t xml:space="preserve"> </w:t>
      </w:r>
      <w:r w:rsidR="00B6275A" w:rsidRPr="00393A82">
        <w:rPr>
          <w:sz w:val="28"/>
          <w:szCs w:val="28"/>
        </w:rPr>
        <w:t>газа</w:t>
      </w:r>
      <w:r w:rsidR="00393A82">
        <w:rPr>
          <w:sz w:val="28"/>
          <w:szCs w:val="28"/>
        </w:rPr>
        <w:t xml:space="preserve"> </w:t>
      </w:r>
      <w:r w:rsidR="00B6275A"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="00B6275A" w:rsidRPr="00393A82">
        <w:rPr>
          <w:sz w:val="28"/>
          <w:szCs w:val="28"/>
        </w:rPr>
        <w:t>во</w:t>
      </w:r>
      <w:r w:rsidR="0026762F" w:rsidRPr="00393A82">
        <w:rPr>
          <w:sz w:val="28"/>
          <w:szCs w:val="28"/>
        </w:rPr>
        <w:t>ды</w:t>
      </w:r>
    </w:p>
    <w:p w:rsidR="00B6275A" w:rsidRPr="00393A82" w:rsidRDefault="00D02040" w:rsidP="00393A82">
      <w:pPr>
        <w:keepNext/>
        <w:tabs>
          <w:tab w:val="left" w:pos="3705"/>
          <w:tab w:val="left" w:pos="9180"/>
        </w:tabs>
        <w:spacing w:before="0" w:line="360" w:lineRule="auto"/>
        <w:ind w:left="0"/>
        <w:rPr>
          <w:sz w:val="28"/>
          <w:szCs w:val="28"/>
        </w:rPr>
      </w:pPr>
      <w:r w:rsidRPr="00393A82">
        <w:rPr>
          <w:sz w:val="28"/>
          <w:szCs w:val="28"/>
        </w:rPr>
        <w:t>4.3</w:t>
      </w:r>
      <w:r w:rsidR="00393A82">
        <w:rPr>
          <w:sz w:val="28"/>
          <w:szCs w:val="28"/>
        </w:rPr>
        <w:t xml:space="preserve"> </w:t>
      </w:r>
      <w:r w:rsidR="00B6275A" w:rsidRPr="00393A82">
        <w:rPr>
          <w:sz w:val="28"/>
          <w:szCs w:val="28"/>
        </w:rPr>
        <w:t>Характеристика</w:t>
      </w:r>
      <w:r w:rsidR="00393A82">
        <w:rPr>
          <w:sz w:val="28"/>
          <w:szCs w:val="28"/>
        </w:rPr>
        <w:t xml:space="preserve"> </w:t>
      </w:r>
      <w:r w:rsidR="00B6275A" w:rsidRPr="00393A82">
        <w:rPr>
          <w:sz w:val="28"/>
          <w:szCs w:val="28"/>
        </w:rPr>
        <w:t>сырья,</w:t>
      </w:r>
      <w:r w:rsidR="00393A82">
        <w:rPr>
          <w:sz w:val="28"/>
          <w:szCs w:val="28"/>
        </w:rPr>
        <w:t xml:space="preserve"> </w:t>
      </w:r>
      <w:r w:rsidR="00B6275A" w:rsidRPr="00393A82">
        <w:rPr>
          <w:sz w:val="28"/>
          <w:szCs w:val="28"/>
        </w:rPr>
        <w:t>вспомогательных</w:t>
      </w:r>
      <w:r w:rsidR="00393A82">
        <w:rPr>
          <w:sz w:val="28"/>
          <w:szCs w:val="28"/>
        </w:rPr>
        <w:t xml:space="preserve"> </w:t>
      </w:r>
      <w:r w:rsidR="00B6275A" w:rsidRPr="00393A82">
        <w:rPr>
          <w:sz w:val="28"/>
          <w:szCs w:val="28"/>
        </w:rPr>
        <w:t>материалов</w:t>
      </w:r>
      <w:r w:rsidR="00393A82">
        <w:rPr>
          <w:sz w:val="28"/>
          <w:szCs w:val="28"/>
        </w:rPr>
        <w:t xml:space="preserve"> </w:t>
      </w:r>
      <w:r w:rsidR="00B6275A"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="00B6275A" w:rsidRPr="00393A82">
        <w:rPr>
          <w:sz w:val="28"/>
          <w:szCs w:val="28"/>
        </w:rPr>
        <w:t>готовой</w:t>
      </w:r>
      <w:r w:rsidR="00393A82">
        <w:rPr>
          <w:sz w:val="28"/>
          <w:szCs w:val="28"/>
        </w:rPr>
        <w:t xml:space="preserve"> </w:t>
      </w:r>
      <w:r w:rsidR="00B6275A" w:rsidRPr="00393A82">
        <w:rPr>
          <w:sz w:val="28"/>
          <w:szCs w:val="28"/>
        </w:rPr>
        <w:t>проду</w:t>
      </w:r>
      <w:r w:rsidR="0026762F" w:rsidRPr="00393A82">
        <w:rPr>
          <w:sz w:val="28"/>
          <w:szCs w:val="28"/>
        </w:rPr>
        <w:t>кции</w:t>
      </w:r>
    </w:p>
    <w:p w:rsidR="00B6275A" w:rsidRPr="00393A82" w:rsidRDefault="00006C9E" w:rsidP="00393A82">
      <w:pPr>
        <w:keepNext/>
        <w:tabs>
          <w:tab w:val="left" w:pos="3705"/>
          <w:tab w:val="left" w:pos="9180"/>
        </w:tabs>
        <w:spacing w:before="0" w:line="360" w:lineRule="auto"/>
        <w:ind w:left="0"/>
        <w:rPr>
          <w:sz w:val="28"/>
          <w:szCs w:val="28"/>
        </w:rPr>
      </w:pPr>
      <w:r w:rsidRPr="00393A82">
        <w:rPr>
          <w:sz w:val="28"/>
          <w:szCs w:val="28"/>
        </w:rPr>
        <w:t>5</w:t>
      </w:r>
      <w:r w:rsidR="00716B3D" w:rsidRPr="00393A82">
        <w:rPr>
          <w:sz w:val="28"/>
          <w:szCs w:val="28"/>
        </w:rPr>
        <w:t>.СЕПАРАЦИОННОЕ</w:t>
      </w:r>
      <w:r w:rsidR="00393A82">
        <w:rPr>
          <w:sz w:val="28"/>
          <w:szCs w:val="28"/>
        </w:rPr>
        <w:t xml:space="preserve"> </w:t>
      </w:r>
      <w:r w:rsidR="00716B3D" w:rsidRPr="00393A82">
        <w:rPr>
          <w:sz w:val="28"/>
          <w:szCs w:val="28"/>
        </w:rPr>
        <w:t>ОБОРУДОВАНИЕ</w:t>
      </w:r>
    </w:p>
    <w:p w:rsidR="00393A82" w:rsidRDefault="00110D04" w:rsidP="00393A82">
      <w:pPr>
        <w:keepNext/>
        <w:tabs>
          <w:tab w:val="left" w:pos="3705"/>
          <w:tab w:val="left" w:pos="9180"/>
        </w:tabs>
        <w:spacing w:before="0" w:line="360" w:lineRule="auto"/>
        <w:ind w:left="0"/>
        <w:rPr>
          <w:sz w:val="28"/>
          <w:szCs w:val="28"/>
        </w:rPr>
      </w:pPr>
      <w:r w:rsidRPr="00393A82">
        <w:rPr>
          <w:sz w:val="28"/>
          <w:szCs w:val="28"/>
        </w:rPr>
        <w:t>5.1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</w:t>
      </w:r>
      <w:r w:rsidR="006E4E30" w:rsidRPr="00393A82">
        <w:rPr>
          <w:sz w:val="28"/>
          <w:szCs w:val="28"/>
        </w:rPr>
        <w:t>азосепаратор</w:t>
      </w:r>
      <w:r w:rsidR="00393A82">
        <w:rPr>
          <w:sz w:val="28"/>
          <w:szCs w:val="28"/>
        </w:rPr>
        <w:t xml:space="preserve"> </w:t>
      </w:r>
      <w:r w:rsidR="006E4E30" w:rsidRPr="00393A82">
        <w:rPr>
          <w:sz w:val="28"/>
          <w:szCs w:val="28"/>
        </w:rPr>
        <w:t>сетчатый</w:t>
      </w:r>
    </w:p>
    <w:p w:rsidR="00B6275A" w:rsidRPr="00393A82" w:rsidRDefault="00006C9E" w:rsidP="00393A82">
      <w:pPr>
        <w:keepNext/>
        <w:tabs>
          <w:tab w:val="left" w:pos="3705"/>
          <w:tab w:val="left" w:pos="9180"/>
        </w:tabs>
        <w:spacing w:before="0" w:line="360" w:lineRule="auto"/>
        <w:ind w:left="0"/>
        <w:rPr>
          <w:sz w:val="28"/>
          <w:szCs w:val="28"/>
        </w:rPr>
      </w:pPr>
      <w:r w:rsidRPr="00393A82">
        <w:rPr>
          <w:sz w:val="28"/>
          <w:szCs w:val="28"/>
        </w:rPr>
        <w:t>6</w:t>
      </w:r>
      <w:r w:rsidR="00B6275A" w:rsidRPr="00393A82">
        <w:rPr>
          <w:sz w:val="28"/>
          <w:szCs w:val="28"/>
        </w:rPr>
        <w:t>.</w:t>
      </w:r>
      <w:r w:rsidR="00393A82">
        <w:rPr>
          <w:sz w:val="28"/>
          <w:szCs w:val="28"/>
        </w:rPr>
        <w:t xml:space="preserve"> </w:t>
      </w:r>
      <w:r w:rsidR="00AA736A" w:rsidRPr="00393A82">
        <w:rPr>
          <w:sz w:val="28"/>
          <w:szCs w:val="28"/>
        </w:rPr>
        <w:t>ТЕХНОЛОГИЧЕСКИЙ</w:t>
      </w:r>
      <w:r w:rsidR="00393A82">
        <w:rPr>
          <w:sz w:val="28"/>
          <w:szCs w:val="28"/>
        </w:rPr>
        <w:t xml:space="preserve"> </w:t>
      </w:r>
      <w:r w:rsidR="00AA736A" w:rsidRPr="00393A82">
        <w:rPr>
          <w:sz w:val="28"/>
          <w:szCs w:val="28"/>
        </w:rPr>
        <w:t>РАСЧЕТ</w:t>
      </w:r>
      <w:r w:rsidR="00393A82">
        <w:rPr>
          <w:sz w:val="28"/>
          <w:szCs w:val="28"/>
        </w:rPr>
        <w:t xml:space="preserve"> </w:t>
      </w:r>
      <w:r w:rsidR="00AA736A" w:rsidRPr="00393A82">
        <w:rPr>
          <w:sz w:val="28"/>
          <w:szCs w:val="28"/>
        </w:rPr>
        <w:t>СЕТЧАТОГО</w:t>
      </w:r>
      <w:r w:rsidR="00393A82">
        <w:rPr>
          <w:sz w:val="28"/>
          <w:szCs w:val="28"/>
        </w:rPr>
        <w:t xml:space="preserve"> </w:t>
      </w:r>
      <w:r w:rsidR="00AA736A" w:rsidRPr="00393A82">
        <w:rPr>
          <w:sz w:val="28"/>
          <w:szCs w:val="28"/>
        </w:rPr>
        <w:t>ГАЗОВОГО</w:t>
      </w:r>
      <w:r w:rsidR="00393A82">
        <w:rPr>
          <w:sz w:val="28"/>
          <w:szCs w:val="28"/>
        </w:rPr>
        <w:t xml:space="preserve"> </w:t>
      </w:r>
      <w:r w:rsidR="00AA736A" w:rsidRPr="00393A82">
        <w:rPr>
          <w:sz w:val="28"/>
          <w:szCs w:val="28"/>
        </w:rPr>
        <w:t>СЕПАРАТОРА</w:t>
      </w:r>
      <w:r w:rsidR="00393A82">
        <w:rPr>
          <w:sz w:val="28"/>
          <w:szCs w:val="28"/>
        </w:rPr>
        <w:t xml:space="preserve"> </w:t>
      </w:r>
    </w:p>
    <w:p w:rsidR="00B6275A" w:rsidRPr="00393A82" w:rsidRDefault="00006C9E" w:rsidP="00393A82">
      <w:pPr>
        <w:keepNext/>
        <w:spacing w:before="0" w:line="360" w:lineRule="auto"/>
        <w:ind w:left="0"/>
        <w:rPr>
          <w:sz w:val="28"/>
          <w:szCs w:val="28"/>
        </w:rPr>
      </w:pPr>
      <w:r w:rsidRPr="00393A82">
        <w:rPr>
          <w:sz w:val="28"/>
          <w:szCs w:val="28"/>
        </w:rPr>
        <w:t>7</w:t>
      </w:r>
      <w:r w:rsidR="00B6275A" w:rsidRPr="00393A82">
        <w:rPr>
          <w:sz w:val="28"/>
          <w:szCs w:val="28"/>
        </w:rPr>
        <w:t>.</w:t>
      </w:r>
      <w:r w:rsidR="00393A82">
        <w:rPr>
          <w:sz w:val="28"/>
          <w:szCs w:val="28"/>
        </w:rPr>
        <w:t xml:space="preserve"> </w:t>
      </w:r>
      <w:r w:rsidR="00B6275A" w:rsidRPr="00393A82">
        <w:rPr>
          <w:sz w:val="28"/>
          <w:szCs w:val="28"/>
        </w:rPr>
        <w:t>ЗАКЛЮЧ</w:t>
      </w:r>
      <w:r w:rsidR="0026762F" w:rsidRPr="00393A82">
        <w:rPr>
          <w:sz w:val="28"/>
          <w:szCs w:val="28"/>
        </w:rPr>
        <w:t>ЕНИЯ</w:t>
      </w:r>
    </w:p>
    <w:p w:rsidR="00B6275A" w:rsidRDefault="00B6275A" w:rsidP="00393A82">
      <w:pPr>
        <w:keepNext/>
        <w:tabs>
          <w:tab w:val="left" w:pos="9180"/>
        </w:tabs>
        <w:spacing w:before="0" w:line="360" w:lineRule="auto"/>
        <w:ind w:left="0"/>
        <w:rPr>
          <w:sz w:val="28"/>
          <w:szCs w:val="28"/>
        </w:rPr>
      </w:pPr>
      <w:r w:rsidRPr="00393A82">
        <w:rPr>
          <w:sz w:val="28"/>
          <w:szCs w:val="28"/>
        </w:rPr>
        <w:t>ЛИТЕРАТУРА</w:t>
      </w:r>
    </w:p>
    <w:p w:rsidR="006B1FA5" w:rsidRPr="00393A82" w:rsidRDefault="006B1FA5" w:rsidP="00393A82">
      <w:pPr>
        <w:keepNext/>
        <w:tabs>
          <w:tab w:val="left" w:pos="9180"/>
        </w:tabs>
        <w:spacing w:before="0" w:line="360" w:lineRule="auto"/>
        <w:ind w:left="0"/>
        <w:rPr>
          <w:sz w:val="28"/>
          <w:szCs w:val="28"/>
        </w:rPr>
      </w:pPr>
    </w:p>
    <w:p w:rsidR="00EB35DF" w:rsidRPr="00393A82" w:rsidRDefault="00393A82" w:rsidP="00393A82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br w:type="page"/>
      </w:r>
      <w:r w:rsidR="00EB35DF" w:rsidRPr="00393A82">
        <w:rPr>
          <w:rFonts w:ascii="Times New Roman" w:hAnsi="Times New Roman"/>
          <w:b w:val="0"/>
          <w:sz w:val="28"/>
          <w:szCs w:val="28"/>
        </w:rPr>
        <w:lastRenderedPageBreak/>
        <w:t>ПЕРЕЧЕНЬ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EB35DF" w:rsidRPr="00393A82">
        <w:rPr>
          <w:rFonts w:ascii="Times New Roman" w:hAnsi="Times New Roman"/>
          <w:b w:val="0"/>
          <w:sz w:val="28"/>
          <w:szCs w:val="28"/>
        </w:rPr>
        <w:t>СОКРАЩЕНИЙ,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EB35DF" w:rsidRPr="00393A82">
        <w:rPr>
          <w:rFonts w:ascii="Times New Roman" w:hAnsi="Times New Roman"/>
          <w:b w:val="0"/>
          <w:sz w:val="28"/>
          <w:szCs w:val="28"/>
        </w:rPr>
        <w:t>УСЛОВНЫХ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EB35DF" w:rsidRPr="00393A82">
        <w:rPr>
          <w:rFonts w:ascii="Times New Roman" w:hAnsi="Times New Roman"/>
          <w:b w:val="0"/>
          <w:sz w:val="28"/>
          <w:szCs w:val="28"/>
        </w:rPr>
        <w:t>ОБОЗНАЧЕНИЙ,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EB35DF" w:rsidRPr="00393A82">
        <w:rPr>
          <w:rFonts w:ascii="Times New Roman" w:hAnsi="Times New Roman"/>
          <w:b w:val="0"/>
          <w:sz w:val="28"/>
          <w:szCs w:val="28"/>
        </w:rPr>
        <w:t>СИМВОЛОВ,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EB35DF" w:rsidRPr="00393A82">
        <w:rPr>
          <w:rFonts w:ascii="Times New Roman" w:hAnsi="Times New Roman"/>
          <w:b w:val="0"/>
          <w:sz w:val="28"/>
          <w:szCs w:val="28"/>
        </w:rPr>
        <w:t>ЕДИНИЦ</w:t>
      </w:r>
    </w:p>
    <w:p w:rsidR="00EB35DF" w:rsidRPr="00393A82" w:rsidRDefault="00EB35D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EB35DF" w:rsidRPr="00393A82" w:rsidRDefault="00EB35D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ВНЗ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водонефтяная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зона;</w:t>
      </w:r>
    </w:p>
    <w:p w:rsidR="00EB35DF" w:rsidRPr="00393A82" w:rsidRDefault="00EB35D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ВНК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водонефтяной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контакт;</w:t>
      </w:r>
    </w:p>
    <w:p w:rsidR="00EB35DF" w:rsidRPr="00393A82" w:rsidRDefault="00EB35D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КИН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коэффициент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извлечения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нефти;</w:t>
      </w:r>
    </w:p>
    <w:p w:rsidR="00EB35DF" w:rsidRPr="00393A82" w:rsidRDefault="00EB35D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НИЗ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начальные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извлекаемые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запасы;</w:t>
      </w:r>
    </w:p>
    <w:p w:rsidR="00EB35DF" w:rsidRPr="00393A82" w:rsidRDefault="00EB35D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ТИЗ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текущие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извлекаемые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запасы;</w:t>
      </w:r>
    </w:p>
    <w:p w:rsidR="00EB35DF" w:rsidRPr="00393A82" w:rsidRDefault="00393A82" w:rsidP="00393A82">
      <w:pPr>
        <w:pStyle w:val="31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35DF" w:rsidRPr="00393A82">
        <w:rPr>
          <w:sz w:val="28"/>
          <w:szCs w:val="28"/>
        </w:rPr>
        <w:t>ППД</w:t>
      </w:r>
      <w:r>
        <w:rPr>
          <w:sz w:val="28"/>
          <w:szCs w:val="28"/>
        </w:rPr>
        <w:t xml:space="preserve"> </w:t>
      </w:r>
      <w:r w:rsidR="00EB35DF" w:rsidRPr="00393A8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B35DF" w:rsidRPr="00393A82">
        <w:rPr>
          <w:sz w:val="28"/>
          <w:szCs w:val="28"/>
        </w:rPr>
        <w:t>поддержание</w:t>
      </w:r>
      <w:r>
        <w:rPr>
          <w:sz w:val="28"/>
          <w:szCs w:val="28"/>
        </w:rPr>
        <w:t xml:space="preserve"> </w:t>
      </w:r>
      <w:r w:rsidR="00EB35DF" w:rsidRPr="00393A82">
        <w:rPr>
          <w:sz w:val="28"/>
          <w:szCs w:val="28"/>
        </w:rPr>
        <w:t>пластового</w:t>
      </w:r>
      <w:r>
        <w:rPr>
          <w:sz w:val="28"/>
          <w:szCs w:val="28"/>
        </w:rPr>
        <w:t xml:space="preserve"> </w:t>
      </w:r>
      <w:r w:rsidR="00EB35DF" w:rsidRPr="00393A82">
        <w:rPr>
          <w:sz w:val="28"/>
          <w:szCs w:val="28"/>
        </w:rPr>
        <w:t>давления;</w:t>
      </w:r>
    </w:p>
    <w:p w:rsidR="00EB35DF" w:rsidRPr="00393A82" w:rsidRDefault="00EB35D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ТПДН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территориальный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проект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добыче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нефти;</w:t>
      </w:r>
    </w:p>
    <w:p w:rsidR="00EB35DF" w:rsidRPr="00393A82" w:rsidRDefault="00EB35D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ГРП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гидроразрыв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пласта;</w:t>
      </w:r>
    </w:p>
    <w:p w:rsidR="00EB35DF" w:rsidRPr="00393A82" w:rsidRDefault="00EB35D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ГТМ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геолого-технологические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мероприятия;</w:t>
      </w:r>
    </w:p>
    <w:p w:rsidR="00EB35DF" w:rsidRPr="00393A82" w:rsidRDefault="00EB35D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ГДИ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гидродинамические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исследования;</w:t>
      </w:r>
    </w:p>
    <w:p w:rsidR="00EB35DF" w:rsidRPr="00393A82" w:rsidRDefault="00EB35D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ГИС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геофизические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исследования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скважин;</w:t>
      </w:r>
    </w:p>
    <w:p w:rsidR="00EB35DF" w:rsidRPr="00393A82" w:rsidRDefault="00EB35D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ГРЭС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гидро-электро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станция;</w:t>
      </w:r>
    </w:p>
    <w:p w:rsidR="00EB35DF" w:rsidRPr="00393A82" w:rsidRDefault="001559B9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АГЗУ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автоматизированная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групповая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замерная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установка;</w:t>
      </w:r>
    </w:p>
    <w:p w:rsidR="001559B9" w:rsidRPr="00393A82" w:rsidRDefault="001559B9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ДНС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дожимная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насосная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станции;</w:t>
      </w:r>
    </w:p>
    <w:p w:rsidR="001559B9" w:rsidRPr="00393A82" w:rsidRDefault="001559B9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ЦПС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центральный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пункт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сбора;</w:t>
      </w:r>
    </w:p>
    <w:p w:rsidR="001559B9" w:rsidRPr="00393A82" w:rsidRDefault="001559B9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УПСВ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установки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предварительного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сброса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воды;</w:t>
      </w:r>
    </w:p>
    <w:p w:rsidR="001559B9" w:rsidRPr="00393A82" w:rsidRDefault="001559B9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ЦППН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центральный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пункт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сбора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подготовки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нефти,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воды;</w:t>
      </w:r>
      <w:r w:rsidR="00393A82">
        <w:rPr>
          <w:sz w:val="28"/>
          <w:szCs w:val="28"/>
        </w:rPr>
        <w:t xml:space="preserve"> </w:t>
      </w:r>
    </w:p>
    <w:p w:rsidR="001559B9" w:rsidRPr="00393A82" w:rsidRDefault="001559B9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УПН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установка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подготовки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нефти;</w:t>
      </w:r>
    </w:p>
    <w:p w:rsidR="00EB35DF" w:rsidRPr="00393A82" w:rsidRDefault="001559B9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КПД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коэффициент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полезного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действия.</w:t>
      </w:r>
    </w:p>
    <w:p w:rsidR="001559B9" w:rsidRPr="00393A82" w:rsidRDefault="001559B9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скв.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скважина;</w:t>
      </w:r>
    </w:p>
    <w:p w:rsidR="002E170F" w:rsidRP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1E2CE4" w:rsidRPr="00393A82" w:rsidRDefault="001E2CE4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2E170F" w:rsidRPr="00393A82" w:rsidRDefault="002E17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настоящее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время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нефтяной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промышленности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применяют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различные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виды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газосе</w:t>
      </w:r>
      <w:r w:rsidR="006B1FA5">
        <w:rPr>
          <w:sz w:val="28"/>
          <w:szCs w:val="28"/>
        </w:rPr>
        <w:t>па</w:t>
      </w:r>
      <w:r w:rsidR="008B5714" w:rsidRPr="00393A82">
        <w:rPr>
          <w:sz w:val="28"/>
          <w:szCs w:val="28"/>
        </w:rPr>
        <w:t>раторов,</w:t>
      </w:r>
      <w:r w:rsidR="00393A82">
        <w:rPr>
          <w:sz w:val="28"/>
          <w:szCs w:val="28"/>
        </w:rPr>
        <w:t xml:space="preserve"> </w:t>
      </w:r>
      <w:r w:rsidR="008B5714" w:rsidRPr="00393A82">
        <w:rPr>
          <w:sz w:val="28"/>
          <w:szCs w:val="28"/>
        </w:rPr>
        <w:t>которые</w:t>
      </w:r>
      <w:r w:rsidR="00393A82">
        <w:rPr>
          <w:sz w:val="28"/>
          <w:szCs w:val="28"/>
        </w:rPr>
        <w:t xml:space="preserve"> </w:t>
      </w:r>
      <w:r w:rsidR="008B5714" w:rsidRPr="00393A82">
        <w:rPr>
          <w:sz w:val="28"/>
          <w:szCs w:val="28"/>
        </w:rPr>
        <w:t>предназначены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для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отделения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добываемой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из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скважины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жидкости.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Одной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из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разновидностей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таких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газосепараторов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является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газосепаратор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сетчатый,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расчет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котор</w:t>
      </w:r>
      <w:r w:rsidR="006B1FA5">
        <w:rPr>
          <w:sz w:val="28"/>
          <w:szCs w:val="28"/>
        </w:rPr>
        <w:t>о</w:t>
      </w:r>
      <w:r w:rsidRPr="00393A82">
        <w:rPr>
          <w:sz w:val="28"/>
          <w:szCs w:val="28"/>
        </w:rPr>
        <w:t>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приведен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данном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курсовом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проекте.</w:t>
      </w:r>
    </w:p>
    <w:p w:rsidR="002E170F" w:rsidRPr="00393A82" w:rsidRDefault="008B5714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Газосепараторы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сетчатые</w:t>
      </w:r>
      <w:r w:rsidR="00393A82">
        <w:rPr>
          <w:sz w:val="28"/>
          <w:szCs w:val="28"/>
        </w:rPr>
        <w:t xml:space="preserve"> </w:t>
      </w:r>
      <w:r w:rsidR="002E170F" w:rsidRPr="00393A82">
        <w:rPr>
          <w:sz w:val="28"/>
          <w:szCs w:val="28"/>
        </w:rPr>
        <w:t>предназначены</w:t>
      </w:r>
      <w:r w:rsidR="00393A82">
        <w:rPr>
          <w:sz w:val="28"/>
          <w:szCs w:val="28"/>
        </w:rPr>
        <w:t xml:space="preserve"> </w:t>
      </w:r>
      <w:r w:rsidR="002E170F" w:rsidRPr="00393A82">
        <w:rPr>
          <w:sz w:val="28"/>
          <w:szCs w:val="28"/>
        </w:rPr>
        <w:t>для</w:t>
      </w:r>
      <w:r w:rsidR="00393A82">
        <w:rPr>
          <w:sz w:val="28"/>
          <w:szCs w:val="28"/>
        </w:rPr>
        <w:t xml:space="preserve"> </w:t>
      </w:r>
      <w:r w:rsidR="002E170F" w:rsidRPr="00393A82">
        <w:rPr>
          <w:sz w:val="28"/>
          <w:szCs w:val="28"/>
        </w:rPr>
        <w:t>окончательной</w:t>
      </w:r>
      <w:r w:rsidR="00393A82">
        <w:rPr>
          <w:sz w:val="28"/>
          <w:szCs w:val="28"/>
        </w:rPr>
        <w:t xml:space="preserve"> </w:t>
      </w:r>
      <w:r w:rsidR="002E170F" w:rsidRPr="00393A82">
        <w:rPr>
          <w:sz w:val="28"/>
          <w:szCs w:val="28"/>
        </w:rPr>
        <w:t>тонкой</w:t>
      </w:r>
      <w:r w:rsidR="00393A82">
        <w:rPr>
          <w:sz w:val="28"/>
          <w:szCs w:val="28"/>
        </w:rPr>
        <w:t xml:space="preserve"> </w:t>
      </w:r>
      <w:r w:rsidR="002E170F" w:rsidRPr="00393A82">
        <w:rPr>
          <w:sz w:val="28"/>
          <w:szCs w:val="28"/>
        </w:rPr>
        <w:t>очистки</w:t>
      </w:r>
      <w:r w:rsidR="00393A82">
        <w:rPr>
          <w:sz w:val="28"/>
          <w:szCs w:val="28"/>
        </w:rPr>
        <w:t xml:space="preserve"> </w:t>
      </w:r>
      <w:r w:rsidR="002E170F" w:rsidRPr="00393A82">
        <w:rPr>
          <w:sz w:val="28"/>
          <w:szCs w:val="28"/>
        </w:rPr>
        <w:t>природного</w:t>
      </w:r>
      <w:r w:rsidR="00393A82">
        <w:rPr>
          <w:sz w:val="28"/>
          <w:szCs w:val="28"/>
        </w:rPr>
        <w:t xml:space="preserve"> </w:t>
      </w:r>
      <w:r w:rsidR="002E170F"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="002E170F" w:rsidRPr="00393A82">
        <w:rPr>
          <w:sz w:val="28"/>
          <w:szCs w:val="28"/>
        </w:rPr>
        <w:t>попутного</w:t>
      </w:r>
      <w:r w:rsidR="00393A82">
        <w:rPr>
          <w:sz w:val="28"/>
          <w:szCs w:val="28"/>
        </w:rPr>
        <w:t xml:space="preserve"> </w:t>
      </w:r>
      <w:r w:rsidR="002E170F" w:rsidRPr="00393A82">
        <w:rPr>
          <w:sz w:val="28"/>
          <w:szCs w:val="28"/>
        </w:rPr>
        <w:t>нефтяного</w:t>
      </w:r>
      <w:r w:rsidR="00393A82">
        <w:rPr>
          <w:sz w:val="28"/>
          <w:szCs w:val="28"/>
        </w:rPr>
        <w:t xml:space="preserve"> </w:t>
      </w:r>
      <w:r w:rsidR="002E170F" w:rsidRPr="00393A82">
        <w:rPr>
          <w:sz w:val="28"/>
          <w:szCs w:val="28"/>
        </w:rPr>
        <w:t>газа</w:t>
      </w:r>
      <w:r w:rsidR="00393A82">
        <w:rPr>
          <w:sz w:val="28"/>
          <w:szCs w:val="28"/>
        </w:rPr>
        <w:t xml:space="preserve"> </w:t>
      </w:r>
      <w:r w:rsidR="002E170F"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="002E170F" w:rsidRPr="00393A82">
        <w:rPr>
          <w:sz w:val="28"/>
          <w:szCs w:val="28"/>
        </w:rPr>
        <w:t>жидкости</w:t>
      </w:r>
      <w:r w:rsidR="00393A82">
        <w:rPr>
          <w:sz w:val="28"/>
          <w:szCs w:val="28"/>
        </w:rPr>
        <w:t xml:space="preserve"> </w:t>
      </w:r>
      <w:r w:rsidR="002E170F" w:rsidRPr="00393A82">
        <w:rPr>
          <w:sz w:val="28"/>
          <w:szCs w:val="28"/>
        </w:rPr>
        <w:t>(конденсата,</w:t>
      </w:r>
      <w:r w:rsidR="00393A82">
        <w:rPr>
          <w:sz w:val="28"/>
          <w:szCs w:val="28"/>
        </w:rPr>
        <w:t xml:space="preserve"> </w:t>
      </w:r>
      <w:r w:rsidR="002E170F" w:rsidRPr="00393A82">
        <w:rPr>
          <w:sz w:val="28"/>
          <w:szCs w:val="28"/>
        </w:rPr>
        <w:t>ингибитора</w:t>
      </w:r>
      <w:r w:rsidR="00393A82">
        <w:rPr>
          <w:sz w:val="28"/>
          <w:szCs w:val="28"/>
        </w:rPr>
        <w:t xml:space="preserve"> </w:t>
      </w:r>
      <w:r w:rsidR="002E170F" w:rsidRPr="00393A82">
        <w:rPr>
          <w:sz w:val="28"/>
          <w:szCs w:val="28"/>
        </w:rPr>
        <w:t>гидрато-</w:t>
      </w:r>
      <w:r w:rsidR="00393A82">
        <w:rPr>
          <w:sz w:val="28"/>
          <w:szCs w:val="28"/>
        </w:rPr>
        <w:t xml:space="preserve"> </w:t>
      </w:r>
      <w:r w:rsidR="002E170F" w:rsidRPr="00393A82">
        <w:rPr>
          <w:sz w:val="28"/>
          <w:szCs w:val="28"/>
        </w:rPr>
        <w:t>образования,</w:t>
      </w:r>
      <w:r w:rsidR="00393A82">
        <w:rPr>
          <w:sz w:val="28"/>
          <w:szCs w:val="28"/>
        </w:rPr>
        <w:t xml:space="preserve"> </w:t>
      </w:r>
      <w:r w:rsidR="002E170F" w:rsidRPr="00393A82">
        <w:rPr>
          <w:sz w:val="28"/>
          <w:szCs w:val="28"/>
        </w:rPr>
        <w:t>воды)</w:t>
      </w:r>
      <w:r w:rsidR="00393A82">
        <w:rPr>
          <w:sz w:val="28"/>
          <w:szCs w:val="28"/>
        </w:rPr>
        <w:t xml:space="preserve"> </w:t>
      </w:r>
      <w:r w:rsidR="002E170F"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="002E170F" w:rsidRPr="00393A82">
        <w:rPr>
          <w:sz w:val="28"/>
          <w:szCs w:val="28"/>
        </w:rPr>
        <w:t>промысловых</w:t>
      </w:r>
      <w:r w:rsidR="00393A82">
        <w:rPr>
          <w:sz w:val="28"/>
          <w:szCs w:val="28"/>
        </w:rPr>
        <w:t xml:space="preserve"> </w:t>
      </w:r>
      <w:r w:rsidR="002E170F" w:rsidRPr="00393A82">
        <w:rPr>
          <w:sz w:val="28"/>
          <w:szCs w:val="28"/>
        </w:rPr>
        <w:t>установках</w:t>
      </w:r>
      <w:r w:rsidR="00393A82">
        <w:rPr>
          <w:sz w:val="28"/>
          <w:szCs w:val="28"/>
        </w:rPr>
        <w:t xml:space="preserve"> </w:t>
      </w:r>
      <w:r w:rsidR="002E170F" w:rsidRPr="00393A82">
        <w:rPr>
          <w:sz w:val="28"/>
          <w:szCs w:val="28"/>
        </w:rPr>
        <w:t>подготовки</w:t>
      </w:r>
      <w:r w:rsidR="00393A82">
        <w:rPr>
          <w:sz w:val="28"/>
          <w:szCs w:val="28"/>
        </w:rPr>
        <w:t xml:space="preserve"> </w:t>
      </w:r>
      <w:r w:rsidR="002E170F" w:rsidRPr="00393A82">
        <w:rPr>
          <w:sz w:val="28"/>
          <w:szCs w:val="28"/>
        </w:rPr>
        <w:t>газа</w:t>
      </w:r>
      <w:r w:rsidR="00393A82">
        <w:rPr>
          <w:sz w:val="28"/>
          <w:szCs w:val="28"/>
        </w:rPr>
        <w:t xml:space="preserve"> </w:t>
      </w:r>
      <w:r w:rsidR="002E170F" w:rsidRPr="00393A82">
        <w:rPr>
          <w:sz w:val="28"/>
          <w:szCs w:val="28"/>
        </w:rPr>
        <w:t>к</w:t>
      </w:r>
      <w:r w:rsidR="00393A82">
        <w:rPr>
          <w:sz w:val="28"/>
          <w:szCs w:val="28"/>
        </w:rPr>
        <w:t xml:space="preserve"> </w:t>
      </w:r>
      <w:r w:rsidR="002E170F" w:rsidRPr="00393A82">
        <w:rPr>
          <w:sz w:val="28"/>
          <w:szCs w:val="28"/>
        </w:rPr>
        <w:t>транспорту,</w:t>
      </w:r>
      <w:r w:rsidR="00393A82">
        <w:rPr>
          <w:sz w:val="28"/>
          <w:szCs w:val="28"/>
        </w:rPr>
        <w:t xml:space="preserve"> </w:t>
      </w:r>
      <w:r w:rsidR="002E170F" w:rsidRPr="00393A82">
        <w:rPr>
          <w:sz w:val="28"/>
          <w:szCs w:val="28"/>
        </w:rPr>
        <w:t>подземных</w:t>
      </w:r>
      <w:r w:rsidR="00393A82">
        <w:rPr>
          <w:sz w:val="28"/>
          <w:szCs w:val="28"/>
        </w:rPr>
        <w:t xml:space="preserve"> </w:t>
      </w:r>
      <w:r w:rsidR="002E170F" w:rsidRPr="00393A82">
        <w:rPr>
          <w:sz w:val="28"/>
          <w:szCs w:val="28"/>
        </w:rPr>
        <w:t>хранилищах,</w:t>
      </w:r>
      <w:r w:rsidR="00393A82">
        <w:rPr>
          <w:sz w:val="28"/>
          <w:szCs w:val="28"/>
        </w:rPr>
        <w:t xml:space="preserve"> </w:t>
      </w:r>
      <w:r w:rsidR="002E170F" w:rsidRPr="00393A82">
        <w:rPr>
          <w:sz w:val="28"/>
          <w:szCs w:val="28"/>
        </w:rPr>
        <w:t>а</w:t>
      </w:r>
      <w:r w:rsidR="00393A82">
        <w:rPr>
          <w:sz w:val="28"/>
          <w:szCs w:val="28"/>
        </w:rPr>
        <w:t xml:space="preserve"> </w:t>
      </w:r>
      <w:r w:rsidR="002E170F" w:rsidRPr="00393A82">
        <w:rPr>
          <w:sz w:val="28"/>
          <w:szCs w:val="28"/>
        </w:rPr>
        <w:t>также</w:t>
      </w:r>
      <w:r w:rsidR="00393A82">
        <w:rPr>
          <w:sz w:val="28"/>
          <w:szCs w:val="28"/>
        </w:rPr>
        <w:t xml:space="preserve"> </w:t>
      </w:r>
      <w:r w:rsidR="002E170F"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="002E170F" w:rsidRPr="00393A82">
        <w:rPr>
          <w:sz w:val="28"/>
          <w:szCs w:val="28"/>
        </w:rPr>
        <w:t>газо-</w:t>
      </w:r>
      <w:r w:rsidR="00393A82">
        <w:rPr>
          <w:sz w:val="28"/>
          <w:szCs w:val="28"/>
        </w:rPr>
        <w:t xml:space="preserve"> </w:t>
      </w:r>
      <w:r w:rsidR="001D50B0"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="001D50B0" w:rsidRPr="00393A82">
        <w:rPr>
          <w:sz w:val="28"/>
          <w:szCs w:val="28"/>
        </w:rPr>
        <w:t>нефтеперерабатывающих</w:t>
      </w:r>
      <w:r w:rsidR="00393A82">
        <w:rPr>
          <w:sz w:val="28"/>
          <w:szCs w:val="28"/>
        </w:rPr>
        <w:t xml:space="preserve"> </w:t>
      </w:r>
      <w:r w:rsidR="001D50B0" w:rsidRPr="00393A82">
        <w:rPr>
          <w:sz w:val="28"/>
          <w:szCs w:val="28"/>
        </w:rPr>
        <w:t>заводах</w:t>
      </w:r>
      <w:r w:rsidR="00393A82">
        <w:rPr>
          <w:sz w:val="28"/>
          <w:szCs w:val="28"/>
        </w:rPr>
        <w:t xml:space="preserve"> </w:t>
      </w:r>
      <w:r w:rsidR="00175D37" w:rsidRPr="00393A82">
        <w:rPr>
          <w:sz w:val="28"/>
          <w:szCs w:val="28"/>
        </w:rPr>
        <w:t>[</w:t>
      </w:r>
      <w:r w:rsidR="00CF11EF" w:rsidRPr="00393A82">
        <w:rPr>
          <w:sz w:val="28"/>
          <w:szCs w:val="28"/>
        </w:rPr>
        <w:t>6</w:t>
      </w:r>
      <w:r w:rsidR="00175D37" w:rsidRPr="00393A82">
        <w:rPr>
          <w:sz w:val="28"/>
          <w:szCs w:val="28"/>
        </w:rPr>
        <w:t>]</w:t>
      </w:r>
      <w:r w:rsidR="001D50B0" w:rsidRPr="00393A82">
        <w:rPr>
          <w:sz w:val="28"/>
          <w:szCs w:val="28"/>
        </w:rPr>
        <w:t>.</w:t>
      </w:r>
    </w:p>
    <w:p w:rsidR="00245141" w:rsidRPr="00393A82" w:rsidRDefault="00245141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="00110D04" w:rsidRPr="00393A82">
        <w:rPr>
          <w:sz w:val="28"/>
          <w:szCs w:val="28"/>
        </w:rPr>
        <w:t>Барсуковском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месторождении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поддерживаются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соблюдаются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поддерживаются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заданные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заводские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характеристики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сетчатых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газосепараторов,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что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позволяет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большой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эффективностью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очищать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добываемой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жидкости.</w:t>
      </w:r>
    </w:p>
    <w:p w:rsidR="00245141" w:rsidRPr="00393A82" w:rsidRDefault="002E17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Эффективность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очистки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99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%.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Температура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рабочей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среды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-30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+100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sym w:font="Symbol" w:char="F0B0"/>
      </w:r>
      <w:r w:rsidRPr="00393A82">
        <w:rPr>
          <w:sz w:val="28"/>
          <w:szCs w:val="28"/>
        </w:rPr>
        <w:t>С.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Содержание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жидкости,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поступающей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газосепаратор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газом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-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более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200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см</w:t>
      </w:r>
      <w:r w:rsidRPr="00393A82">
        <w:rPr>
          <w:sz w:val="28"/>
          <w:szCs w:val="28"/>
          <w:vertAlign w:val="superscript"/>
        </w:rPr>
        <w:t>3</w:t>
      </w:r>
      <w:r w:rsidRPr="00393A82">
        <w:rPr>
          <w:sz w:val="28"/>
          <w:szCs w:val="28"/>
        </w:rPr>
        <w:t>/нм</w:t>
      </w:r>
      <w:r w:rsidRPr="00393A82">
        <w:rPr>
          <w:sz w:val="28"/>
          <w:szCs w:val="28"/>
          <w:vertAlign w:val="superscript"/>
        </w:rPr>
        <w:t>3</w:t>
      </w:r>
      <w:r w:rsidRPr="00393A82">
        <w:rPr>
          <w:sz w:val="28"/>
          <w:szCs w:val="28"/>
        </w:rPr>
        <w:t>.</w:t>
      </w:r>
      <w:r w:rsidR="00393A82">
        <w:rPr>
          <w:sz w:val="28"/>
          <w:szCs w:val="28"/>
        </w:rPr>
        <w:t xml:space="preserve"> </w:t>
      </w:r>
    </w:p>
    <w:p w:rsidR="002E170F" w:rsidRDefault="002E17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индивидуальному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заказу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изготавливаются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газосепараторы,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предназначенные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для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очистки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более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высокой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концентрацией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примесей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диамет</w:t>
      </w:r>
      <w:r w:rsidR="0057599D" w:rsidRPr="00393A82">
        <w:rPr>
          <w:sz w:val="28"/>
          <w:szCs w:val="28"/>
        </w:rPr>
        <w:t>ром</w:t>
      </w:r>
      <w:r w:rsidR="00393A82">
        <w:rPr>
          <w:sz w:val="28"/>
          <w:szCs w:val="28"/>
        </w:rPr>
        <w:t xml:space="preserve"> </w:t>
      </w:r>
      <w:r w:rsidR="0057599D"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="0057599D" w:rsidRPr="00393A82">
        <w:rPr>
          <w:sz w:val="28"/>
          <w:szCs w:val="28"/>
        </w:rPr>
        <w:t>2400</w:t>
      </w:r>
      <w:r w:rsidRPr="00393A82">
        <w:rPr>
          <w:sz w:val="28"/>
          <w:szCs w:val="28"/>
        </w:rPr>
        <w:t>мм</w:t>
      </w:r>
      <w:r w:rsidR="00393A82">
        <w:rPr>
          <w:sz w:val="28"/>
          <w:szCs w:val="28"/>
        </w:rPr>
        <w:t xml:space="preserve"> </w:t>
      </w:r>
      <w:r w:rsidR="00CF11EF" w:rsidRPr="00393A82">
        <w:rPr>
          <w:sz w:val="28"/>
          <w:szCs w:val="28"/>
        </w:rPr>
        <w:t>[6</w:t>
      </w:r>
      <w:r w:rsidR="00175D37" w:rsidRPr="00393A82">
        <w:rPr>
          <w:sz w:val="28"/>
          <w:szCs w:val="28"/>
        </w:rPr>
        <w:t>]</w:t>
      </w:r>
      <w:r w:rsidR="001D50B0" w:rsidRPr="00393A82">
        <w:rPr>
          <w:sz w:val="28"/>
          <w:szCs w:val="28"/>
        </w:rPr>
        <w:t>.</w:t>
      </w:r>
    </w:p>
    <w:p w:rsidR="006B1FA5" w:rsidRPr="00393A82" w:rsidRDefault="006B1FA5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605AE" w:rsidRPr="00393A82" w:rsidRDefault="00393A82" w:rsidP="00393A82">
      <w:pPr>
        <w:keepNext/>
        <w:numPr>
          <w:ilvl w:val="0"/>
          <w:numId w:val="42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558C6" w:rsidRPr="00393A82">
        <w:rPr>
          <w:sz w:val="28"/>
          <w:szCs w:val="28"/>
        </w:rPr>
        <w:lastRenderedPageBreak/>
        <w:t>КРАТКИЕ</w:t>
      </w:r>
      <w:r>
        <w:rPr>
          <w:sz w:val="28"/>
          <w:szCs w:val="28"/>
        </w:rPr>
        <w:t xml:space="preserve"> </w:t>
      </w:r>
      <w:r w:rsidR="00E558C6" w:rsidRPr="00393A82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="00E558C6" w:rsidRPr="00393A8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558C6" w:rsidRPr="00393A82">
        <w:rPr>
          <w:sz w:val="28"/>
          <w:szCs w:val="28"/>
        </w:rPr>
        <w:t>МЕСТОРОЖДЕНИИ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110D04" w:rsidRPr="00393A82" w:rsidRDefault="00110D04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Барсуковское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месторождение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открыто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1984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году.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административному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положению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месторождение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находится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территории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Пуровского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района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Ямало-Ненецкого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автономного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округа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Тюменской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области.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Расстояние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ближайших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населенных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пунктов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прямой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составляет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: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Пурпе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-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52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км;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п.Тарко-Сале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-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110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км;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г.Ноябрьск-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157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км;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г.Сургут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-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358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;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г.Тюмень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963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км.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Вблизи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Тарко-Сале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Пурпе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проходит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железная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дорога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Тюмень-Уренгой.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Действующий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газопровод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Уренгой-Вынгапур-Челябинск-Новополоцк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находится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40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месторождения.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Развита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автомобильных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дорог;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вдоль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железной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дороги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проходит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автомобильная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трасса.</w:t>
      </w:r>
    </w:p>
    <w:p w:rsidR="00110D04" w:rsidRPr="00393A82" w:rsidRDefault="00110D04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Ближайшими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месторождениями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являются: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Комсомольское,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Губкинское,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расположенное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20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северо-восток;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Вынгаяхинское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-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43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(юго-восток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Восточно-Таркосалинское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-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98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км.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северо-восточнее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Барсуковского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месторождения.</w:t>
      </w:r>
    </w:p>
    <w:p w:rsidR="00110D04" w:rsidRPr="00393A82" w:rsidRDefault="00110D04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орогидрографическом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отношении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месторождение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располагается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междуречье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берегам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реки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Пякупур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ее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левого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притока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Пурпе,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относящегося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бассейну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реки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Пур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являющихся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основными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водными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артериями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изучаемого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района.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Территория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представляет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собой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полого-холмистую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равнину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отметками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рельефа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+30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+98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Наименьшие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отметки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приурочены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поймам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рек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Пякупур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Пурпе.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водораздельных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участках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района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развиты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небольшие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холмы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котловины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термокарстового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происхождения.</w:t>
      </w:r>
      <w:r w:rsidR="00393A82">
        <w:rPr>
          <w:sz w:val="28"/>
          <w:szCs w:val="28"/>
        </w:rPr>
        <w:t xml:space="preserve"> </w:t>
      </w:r>
    </w:p>
    <w:p w:rsidR="00110D04" w:rsidRPr="00393A82" w:rsidRDefault="00110D04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Реки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Пякупур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Пурпе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многочисленными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притоками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-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рукавами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равнинные,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спокойные;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средняя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скорость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течения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-0.8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м/сек.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Реки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глубокие;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глубина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сухое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летнее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время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превышает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0.5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время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паводков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уровень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поднимается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2.5-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5.0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м.</w:t>
      </w:r>
      <w:r w:rsidR="00393A82">
        <w:rPr>
          <w:sz w:val="28"/>
          <w:szCs w:val="28"/>
        </w:rPr>
        <w:t xml:space="preserve"> </w:t>
      </w:r>
    </w:p>
    <w:p w:rsidR="00110D04" w:rsidRPr="00393A82" w:rsidRDefault="00110D04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Для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данной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территории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характерна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широкая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озер: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старичных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-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пределах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пойм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рек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термокарстовых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-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водораздельных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участках.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Глубина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lastRenderedPageBreak/>
        <w:t>их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превышает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метра.</w:t>
      </w:r>
      <w:r w:rsidR="00393A82">
        <w:rPr>
          <w:sz w:val="28"/>
          <w:szCs w:val="28"/>
        </w:rPr>
        <w:t xml:space="preserve"> </w:t>
      </w:r>
    </w:p>
    <w:p w:rsidR="00110D04" w:rsidRPr="00393A82" w:rsidRDefault="00110D04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Сильная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заболоченность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района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связана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наличием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мощного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слоя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мерзлоты,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играющего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роль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водораздела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затрудняющего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фильтрацию.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Относительно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большая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глубина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болот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вследствие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этого,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позднее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промерзание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служит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препятствием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для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движения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сухопутного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транспорта.</w:t>
      </w:r>
    </w:p>
    <w:p w:rsidR="00110D04" w:rsidRPr="00393A82" w:rsidRDefault="00110D04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Климат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района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континентальный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характеризуется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резкими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колебаниями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температур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течение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года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Средние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годовые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температуры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составляют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–3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4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0С.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Абсолютный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годовой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минимум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достигает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-50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-60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0С.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Зима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продолжительная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холодная,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лето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короткое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теплое.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Наибольшее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количество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осадков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выпадает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начале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конце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года.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Зимой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выпадает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всего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30-40%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общего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количества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осадков.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Толщина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снегового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покрова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около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Зимой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нередко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бывают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сильные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бури,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пурга;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скорость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ветра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достигает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10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-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16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м/сек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средней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скорости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2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-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3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м/сек.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зимний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период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преобладают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южные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ветры,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летний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период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-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северные.</w:t>
      </w:r>
    </w:p>
    <w:p w:rsidR="00110D04" w:rsidRPr="00393A82" w:rsidRDefault="00110D04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Основные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запасы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пресных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подземных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вод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сосредоточены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первом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гидрогеологическом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комплексе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приурочены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отложениям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палеоген-четвертичного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возраста.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Исходя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из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анализа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геокриологических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гидрогеологических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условий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месторождения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выделены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три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водоносных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горизонта: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надмерзлотный,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межмерзлотный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сквозных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таликов.</w:t>
      </w:r>
    </w:p>
    <w:p w:rsidR="00110D04" w:rsidRPr="00393A82" w:rsidRDefault="00110D04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отложениях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атлым-новомихайловской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свиты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надмерзлотный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горизонт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представлен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двумя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песчаными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пластами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толщиной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18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дo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35м.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Нижний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пласт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более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мощный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водообильный.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Водоносный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пласт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Тавдинской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свиты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залегает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глубинах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65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(под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руслами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рек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-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170м.).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Толщина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водоносных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пластов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меняется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5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25м.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Межмерзлотный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водоносный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горизонт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приурочен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нижней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части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четвертичных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отложений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отложениям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атлым-новомихайловской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тавдинской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свит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участках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развития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современной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мерзлоты.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Кровлей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водоносного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горизонта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служит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подошва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слоя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современной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мерзлоты,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залегающей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глубине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25-54м,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подошвой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-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глины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тавдинской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свиты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или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кровли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реликтового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слоя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ММП</w:t>
      </w:r>
      <w:r w:rsidR="00CF11EF" w:rsidRPr="00393A82">
        <w:rPr>
          <w:sz w:val="28"/>
          <w:szCs w:val="28"/>
        </w:rPr>
        <w:t>[2].</w:t>
      </w:r>
    </w:p>
    <w:p w:rsidR="00CF11EF" w:rsidRPr="00393A82" w:rsidRDefault="00CF11E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  <w:sectPr w:rsidR="00CF11EF" w:rsidRPr="00393A82" w:rsidSect="006B1FA5">
          <w:headerReference w:type="even" r:id="rId7"/>
          <w:footerReference w:type="even" r:id="rId8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lastRenderedPageBreak/>
        <w:t>2.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ГЕОЛОГИЧЕСКАЯ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ЧАСТЬ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CF11EF" w:rsidRPr="00393A82" w:rsidRDefault="00CF11E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Барсуковское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месторождение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находится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разработке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1987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года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основании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«Проекта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пробной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эксплуатации»,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выполненного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СибНИИНП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1984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году.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Проект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был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составлен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неутвержденные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запасы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пластов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2БС11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БС12.</w:t>
      </w:r>
    </w:p>
    <w:p w:rsidR="00CF11EF" w:rsidRPr="00393A82" w:rsidRDefault="00CF11E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связи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доразведкой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месторождения,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открытием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новых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залежей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уточнением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запасов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составлялись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дополнительные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проектные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документы,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частности,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технологическая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схема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разработки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Барсуковского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месторождения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(УкрГИПРОНИИНефть,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1986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г)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дополнительной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запиской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утвержденная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техсоветом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Главтюменнефтегаза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(протокол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№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58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10.12.86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г).</w:t>
      </w:r>
    </w:p>
    <w:p w:rsidR="00CF11EF" w:rsidRPr="00393A82" w:rsidRDefault="00CF11E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базе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запасов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утвержденных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ГКЗ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1988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году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(протокол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№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10510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5.10.88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г.),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СибНИИНП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1989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составлена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очередная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дополнительная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записка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техсхеме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которая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утверждена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ЦКР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(протокол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№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1359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01.11.89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г.).</w:t>
      </w:r>
    </w:p>
    <w:p w:rsidR="00CF11EF" w:rsidRPr="00393A82" w:rsidRDefault="00CF11E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За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период,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прошедший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после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составления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проектных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документов,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порядке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проведения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авторских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надзоров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оперативном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порядке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проведен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ряд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уточнений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проектных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решений.</w:t>
      </w:r>
    </w:p>
    <w:p w:rsidR="00CF11EF" w:rsidRPr="00393A82" w:rsidRDefault="00CF11E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СибНИИНП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была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составлена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технологическая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схемы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разработки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Барсуковского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месторождения,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утверждена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ЦКР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(протокол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№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1600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3.11.93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г.)</w:t>
      </w:r>
    </w:p>
    <w:p w:rsidR="00CF11EF" w:rsidRPr="00393A82" w:rsidRDefault="00CF11E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Центральной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комиссией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разработке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утверждена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технологическая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схема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разработки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Барсуковского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нефтегазового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месторождения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(вариант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3).</w:t>
      </w:r>
    </w:p>
    <w:p w:rsidR="00CF11EF" w:rsidRPr="00393A82" w:rsidRDefault="00CF11E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Промышленная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нефтеносность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пределах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рассматриваемого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месторождения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связана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нижнемеловыми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отложениями: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валанжинский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(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БС14,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БС12,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ОБС12,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2БС11,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БС10,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1БС10),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готерив-барремский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(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БС8,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ОБС8,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БС7,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БС6,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БС4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2БСЗ,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1БСЗ,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БС2,Б1,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0-1БСО,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АС12,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АС11,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АС10)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апт-альбский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ярусы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(пласты-ПК17,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ПК18,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ПК19-20,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ПК22).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Всего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месторождении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(без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учета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сеноманской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залежи)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выявлено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56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залежей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lastRenderedPageBreak/>
        <w:t>углеводородов.</w:t>
      </w:r>
    </w:p>
    <w:p w:rsidR="00CF11EF" w:rsidRPr="00393A82" w:rsidRDefault="00CF11E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типу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залежи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относятся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пластово-сводовым,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массивным,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литологически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тектонически-экранированным.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Значительная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часть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из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них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всей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площади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подстилается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водой,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характеризуется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сложным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строением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невыдержанных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площади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разрезу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большинства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продуктивных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пластов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сложным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распределением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газа.</w:t>
      </w:r>
    </w:p>
    <w:p w:rsidR="00CF11EF" w:rsidRPr="00393A82" w:rsidRDefault="00CF11E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тектоническом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отношении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Барсуковское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месторождение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находится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пределах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юго-западной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части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Северного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свода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приурочено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Пякупурскому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куполовидному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поднятию.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Структура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осложнена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четырьмя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куполовидными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поднятиями.</w:t>
      </w:r>
    </w:p>
    <w:p w:rsidR="00CF11EF" w:rsidRPr="00393A82" w:rsidRDefault="00CF11E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Основными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залежами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Барсуковском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месторождении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считаются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ПК19-20,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АС10,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1БС10,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2БС10,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2БС11,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БС12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БС13-14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.</w:t>
      </w:r>
    </w:p>
    <w:p w:rsidR="00CF11EF" w:rsidRPr="00393A82" w:rsidRDefault="00CF11E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Самой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крупной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месторождении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является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нефтегазоводяная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залежь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пласта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ПК19-20.</w:t>
      </w:r>
    </w:p>
    <w:p w:rsidR="00CF11EF" w:rsidRPr="00393A82" w:rsidRDefault="00CF11E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Пласт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ПК17.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Песчаники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пласта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ПК17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распространены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всей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площади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месторождения.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Испытаны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как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газовая,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так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нефтяная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части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местрождения.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Газовая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часть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залежи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испытана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скважинах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: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№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447р,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454р,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450р,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446р,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9р.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результате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испытания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получены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фонтаны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гзоконденсата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дебитами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82000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74500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мЗ/сут[1].</w:t>
      </w:r>
    </w:p>
    <w:p w:rsidR="00CF11EF" w:rsidRPr="00393A82" w:rsidRDefault="00CF11E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Нефтяная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оторочка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опробована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только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скважине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458р,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где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из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интервала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абсолютных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отметок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1541,0-1544,0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получен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приток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дебитом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5,3м3/сут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Ндин=370м.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данным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ПГИ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ГНК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залежи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отбивается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абс.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отметке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1532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южной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части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залежи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скв.559р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вскрыла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пласт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абс.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отметке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1530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ГИС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пласт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водонасыщен,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поэтому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ГНК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этой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части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залежи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поднята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абс.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отметки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1530м.,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нефтяная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оторочка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полностью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выклинивается.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ВНК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материалам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ГИС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отбивается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абсолютной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отметке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1544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м.</w:t>
      </w:r>
    </w:p>
    <w:p w:rsidR="00CF11EF" w:rsidRPr="00393A82" w:rsidRDefault="00CF11E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Газонасыщенные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толщины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изменяются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1,3м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21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Нефтенасыщенные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-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1,2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7м.</w:t>
      </w:r>
    </w:p>
    <w:p w:rsidR="006B1FA5" w:rsidRDefault="00CF11E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пределах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принятого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ВНК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размеры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залежи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составляют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13х5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км.,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lastRenderedPageBreak/>
        <w:t>высота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залежи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-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67м[2].</w:t>
      </w:r>
    </w:p>
    <w:p w:rsidR="00A605AE" w:rsidRPr="00393A82" w:rsidRDefault="006B1FA5" w:rsidP="006B1FA5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F3943" w:rsidRPr="00393A82">
        <w:rPr>
          <w:sz w:val="28"/>
          <w:szCs w:val="28"/>
        </w:rPr>
        <w:lastRenderedPageBreak/>
        <w:t>3.</w:t>
      </w:r>
      <w:r w:rsidR="00A605AE" w:rsidRPr="00393A82">
        <w:rPr>
          <w:sz w:val="28"/>
          <w:szCs w:val="28"/>
        </w:rPr>
        <w:t>ТЕХНОЛОГИЧЕСКАЯ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ЧАСТЬ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3.1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Основные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проектные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решения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разработке</w:t>
      </w:r>
      <w:r w:rsidR="00393A82">
        <w:rPr>
          <w:sz w:val="28"/>
          <w:szCs w:val="28"/>
        </w:rPr>
        <w:t xml:space="preserve"> </w:t>
      </w:r>
      <w:r w:rsidR="00CF11EF" w:rsidRPr="00393A82">
        <w:rPr>
          <w:sz w:val="28"/>
          <w:szCs w:val="28"/>
        </w:rPr>
        <w:t>Барсуковского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месторождения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CF11EF" w:rsidRPr="00393A82" w:rsidRDefault="00A605AE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промышленную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разработку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месторождение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введено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="00CF11EF" w:rsidRPr="00393A82">
        <w:rPr>
          <w:sz w:val="28"/>
          <w:szCs w:val="28"/>
        </w:rPr>
        <w:t>1987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год</w:t>
      </w:r>
      <w:r w:rsidR="00CF11EF" w:rsidRPr="00393A82">
        <w:rPr>
          <w:sz w:val="28"/>
          <w:szCs w:val="28"/>
        </w:rPr>
        <w:t>у</w:t>
      </w:r>
      <w:r w:rsidRPr="00393A82">
        <w:rPr>
          <w:sz w:val="28"/>
          <w:szCs w:val="28"/>
        </w:rPr>
        <w:t>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эти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запасы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СибНИИНП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была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составлена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«Уточненная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технологическая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схема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разработки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Карамовского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месторождения»,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которой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настоящего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времени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ведется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разработка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месторождения.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Проектные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решения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данного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документа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следующие:</w:t>
      </w:r>
    </w:p>
    <w:p w:rsidR="00A605AE" w:rsidRPr="00393A82" w:rsidRDefault="00A605AE" w:rsidP="00393A82">
      <w:pPr>
        <w:keepNext/>
        <w:numPr>
          <w:ilvl w:val="1"/>
          <w:numId w:val="1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проектный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уровень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добычи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2665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тыс.т.</w:t>
      </w:r>
    </w:p>
    <w:p w:rsidR="00A605AE" w:rsidRPr="00393A82" w:rsidRDefault="00A605AE" w:rsidP="00393A82">
      <w:pPr>
        <w:keepNext/>
        <w:numPr>
          <w:ilvl w:val="1"/>
          <w:numId w:val="1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проектный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уровень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добычи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5592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тыс.т.</w:t>
      </w:r>
    </w:p>
    <w:p w:rsidR="00A605AE" w:rsidRPr="00393A82" w:rsidRDefault="00A605AE" w:rsidP="00393A82">
      <w:pPr>
        <w:keepNext/>
        <w:numPr>
          <w:ilvl w:val="1"/>
          <w:numId w:val="1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проектный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уровень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закачки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воды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5955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тыс.м</w:t>
      </w:r>
      <w:r w:rsidRPr="00393A82">
        <w:rPr>
          <w:sz w:val="28"/>
          <w:szCs w:val="28"/>
          <w:vertAlign w:val="superscript"/>
        </w:rPr>
        <w:t>3</w:t>
      </w:r>
    </w:p>
    <w:p w:rsidR="00A605AE" w:rsidRPr="00393A82" w:rsidRDefault="00A605AE" w:rsidP="00393A82">
      <w:pPr>
        <w:keepNext/>
        <w:numPr>
          <w:ilvl w:val="1"/>
          <w:numId w:val="1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общий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фонд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скважин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672</w:t>
      </w:r>
    </w:p>
    <w:p w:rsidR="00D15088" w:rsidRPr="00393A82" w:rsidRDefault="00A605AE" w:rsidP="00393A82">
      <w:pPr>
        <w:keepNext/>
        <w:numPr>
          <w:ilvl w:val="1"/>
          <w:numId w:val="1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том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числе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добывающих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450</w:t>
      </w:r>
      <w:r w:rsidR="00393A82">
        <w:rPr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numPr>
          <w:ilvl w:val="1"/>
          <w:numId w:val="1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нагнетальных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192</w:t>
      </w:r>
    </w:p>
    <w:p w:rsidR="00A605AE" w:rsidRPr="00393A82" w:rsidRDefault="00A605AE" w:rsidP="00393A82">
      <w:pPr>
        <w:keepNext/>
        <w:numPr>
          <w:ilvl w:val="1"/>
          <w:numId w:val="1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резервных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30</w:t>
      </w:r>
      <w:r w:rsidR="00393A82">
        <w:rPr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numPr>
          <w:ilvl w:val="1"/>
          <w:numId w:val="1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фонд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скважин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для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бурения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202</w:t>
      </w:r>
    </w:p>
    <w:p w:rsidR="00A605AE" w:rsidRPr="00393A82" w:rsidRDefault="00A605AE" w:rsidP="00393A82">
      <w:pPr>
        <w:keepNext/>
        <w:numPr>
          <w:ilvl w:val="1"/>
          <w:numId w:val="1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том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числе: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добывающих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149</w:t>
      </w:r>
    </w:p>
    <w:p w:rsidR="00A605AE" w:rsidRPr="00393A82" w:rsidRDefault="00A605AE" w:rsidP="00393A82">
      <w:pPr>
        <w:keepNext/>
        <w:numPr>
          <w:ilvl w:val="1"/>
          <w:numId w:val="1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нагнетательных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43</w:t>
      </w:r>
      <w:r w:rsidR="00393A82">
        <w:rPr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numPr>
          <w:ilvl w:val="1"/>
          <w:numId w:val="1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резервных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30</w:t>
      </w:r>
      <w:r w:rsidR="00393A82">
        <w:rPr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numPr>
          <w:ilvl w:val="1"/>
          <w:numId w:val="1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приёмистость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нагнетательной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скважины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150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</w:t>
      </w:r>
      <w:r w:rsidRPr="00393A82">
        <w:rPr>
          <w:sz w:val="28"/>
          <w:szCs w:val="28"/>
          <w:vertAlign w:val="superscript"/>
        </w:rPr>
        <w:t>3</w:t>
      </w:r>
      <w:r w:rsidRPr="00393A82">
        <w:rPr>
          <w:sz w:val="28"/>
          <w:szCs w:val="28"/>
        </w:rPr>
        <w:t>/сут.</w:t>
      </w:r>
    </w:p>
    <w:p w:rsidR="00A605AE" w:rsidRPr="00393A82" w:rsidRDefault="00A605AE" w:rsidP="00393A82">
      <w:pPr>
        <w:keepNext/>
        <w:numPr>
          <w:ilvl w:val="1"/>
          <w:numId w:val="1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устьевое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давление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нагнетательных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скважин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14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Мпа.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Нефтеносность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связана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пластами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БС</w:t>
      </w:r>
      <w:r w:rsidRPr="00393A82">
        <w:rPr>
          <w:sz w:val="28"/>
          <w:szCs w:val="28"/>
          <w:vertAlign w:val="superscript"/>
        </w:rPr>
        <w:t>1</w:t>
      </w:r>
      <w:r w:rsidRPr="00393A82">
        <w:rPr>
          <w:sz w:val="28"/>
          <w:szCs w:val="28"/>
          <w:vertAlign w:val="subscript"/>
        </w:rPr>
        <w:t>8</w:t>
      </w:r>
      <w:r w:rsidRPr="00393A82">
        <w:rPr>
          <w:sz w:val="28"/>
          <w:szCs w:val="28"/>
        </w:rPr>
        <w:t>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БС</w:t>
      </w:r>
      <w:r w:rsidRPr="00393A82">
        <w:rPr>
          <w:sz w:val="28"/>
          <w:szCs w:val="28"/>
          <w:vertAlign w:val="superscript"/>
        </w:rPr>
        <w:t>2</w:t>
      </w:r>
      <w:r w:rsidRPr="00393A82">
        <w:rPr>
          <w:sz w:val="28"/>
          <w:szCs w:val="28"/>
          <w:vertAlign w:val="subscript"/>
        </w:rPr>
        <w:t>10</w:t>
      </w:r>
      <w:r w:rsidRPr="00393A82">
        <w:rPr>
          <w:sz w:val="28"/>
          <w:szCs w:val="28"/>
        </w:rPr>
        <w:t>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БС</w:t>
      </w:r>
      <w:r w:rsidRPr="00393A82">
        <w:rPr>
          <w:sz w:val="28"/>
          <w:szCs w:val="28"/>
          <w:vertAlign w:val="subscript"/>
        </w:rPr>
        <w:t>11</w:t>
      </w:r>
      <w:r w:rsidRPr="00393A82">
        <w:rPr>
          <w:sz w:val="28"/>
          <w:szCs w:val="28"/>
        </w:rPr>
        <w:t>.Основной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объект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пласт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БС</w:t>
      </w:r>
      <w:r w:rsidRPr="00393A82">
        <w:rPr>
          <w:sz w:val="28"/>
          <w:szCs w:val="28"/>
          <w:vertAlign w:val="subscript"/>
        </w:rPr>
        <w:t>11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80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%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геологических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запасов.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Нефтенасыщенные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толщины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отдельным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</w:t>
      </w:r>
      <w:r w:rsidR="00E8056A" w:rsidRPr="00393A82">
        <w:rPr>
          <w:sz w:val="28"/>
          <w:szCs w:val="28"/>
        </w:rPr>
        <w:t>астам</w:t>
      </w:r>
      <w:r w:rsidR="00393A82">
        <w:rPr>
          <w:sz w:val="28"/>
          <w:szCs w:val="28"/>
        </w:rPr>
        <w:t xml:space="preserve"> </w:t>
      </w:r>
      <w:r w:rsidR="00E8056A" w:rsidRPr="00393A82">
        <w:rPr>
          <w:sz w:val="28"/>
          <w:szCs w:val="28"/>
        </w:rPr>
        <w:t>составляют</w:t>
      </w:r>
      <w:r w:rsidR="00393A82">
        <w:rPr>
          <w:sz w:val="28"/>
          <w:szCs w:val="28"/>
        </w:rPr>
        <w:t xml:space="preserve"> </w:t>
      </w:r>
      <w:r w:rsidR="00E8056A"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="00E8056A" w:rsidRPr="00393A82">
        <w:rPr>
          <w:sz w:val="28"/>
          <w:szCs w:val="28"/>
        </w:rPr>
        <w:t>2,6</w:t>
      </w:r>
      <w:r w:rsidR="00393A82">
        <w:rPr>
          <w:sz w:val="28"/>
          <w:szCs w:val="28"/>
        </w:rPr>
        <w:t xml:space="preserve"> </w:t>
      </w:r>
      <w:r w:rsidR="00E8056A"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="00E8056A" w:rsidRPr="00393A82">
        <w:rPr>
          <w:sz w:val="28"/>
          <w:szCs w:val="28"/>
        </w:rPr>
        <w:t>11,4</w:t>
      </w:r>
      <w:r w:rsidRPr="00393A82">
        <w:rPr>
          <w:sz w:val="28"/>
          <w:szCs w:val="28"/>
        </w:rPr>
        <w:t>м.</w:t>
      </w:r>
    </w:p>
    <w:p w:rsidR="001D50B0" w:rsidRPr="00393A82" w:rsidRDefault="00A605AE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Последний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подсчёт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запасов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="00CF11EF" w:rsidRPr="00393A82">
        <w:rPr>
          <w:sz w:val="28"/>
          <w:szCs w:val="28"/>
        </w:rPr>
        <w:t>Барсуковскому</w:t>
      </w:r>
      <w:r w:rsidR="00393A82">
        <w:rPr>
          <w:sz w:val="28"/>
          <w:szCs w:val="28"/>
        </w:rPr>
        <w:t xml:space="preserve"> </w:t>
      </w:r>
      <w:r w:rsidR="001D0178" w:rsidRPr="00393A82">
        <w:rPr>
          <w:sz w:val="28"/>
          <w:szCs w:val="28"/>
        </w:rPr>
        <w:t>месторождению</w:t>
      </w:r>
      <w:r w:rsidR="00393A82">
        <w:rPr>
          <w:sz w:val="28"/>
          <w:szCs w:val="28"/>
        </w:rPr>
        <w:t xml:space="preserve"> </w:t>
      </w:r>
      <w:r w:rsidR="001D0178" w:rsidRPr="00393A82">
        <w:rPr>
          <w:sz w:val="28"/>
          <w:szCs w:val="28"/>
        </w:rPr>
        <w:t>выполнен</w:t>
      </w:r>
      <w:r w:rsidR="00393A82">
        <w:rPr>
          <w:sz w:val="28"/>
          <w:szCs w:val="28"/>
        </w:rPr>
        <w:t xml:space="preserve"> </w:t>
      </w:r>
      <w:r w:rsidR="001D0178"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="001D0178" w:rsidRPr="00393A82">
        <w:rPr>
          <w:sz w:val="28"/>
          <w:szCs w:val="28"/>
        </w:rPr>
        <w:t>1995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году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(протоколы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№№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10512,10513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18.10.88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года).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Утверждённые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запасы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составили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категориям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В+С1:балансовые–106,4млн.т.,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извлекаемые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41,4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млн.т,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КИН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0,388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(по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объектам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lastRenderedPageBreak/>
        <w:t>соответственно</w:t>
      </w:r>
      <w:r w:rsidR="00393A82">
        <w:rPr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БС</w:t>
      </w:r>
      <w:r w:rsidRPr="00393A82">
        <w:rPr>
          <w:sz w:val="28"/>
          <w:szCs w:val="28"/>
          <w:vertAlign w:val="superscript"/>
        </w:rPr>
        <w:t>1</w:t>
      </w:r>
      <w:r w:rsidRPr="00393A82">
        <w:rPr>
          <w:sz w:val="28"/>
          <w:szCs w:val="28"/>
          <w:vertAlign w:val="subscript"/>
        </w:rPr>
        <w:t>8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15,7млн.т.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4,5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млн.т.;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БС</w:t>
      </w:r>
      <w:r w:rsidRPr="00393A82">
        <w:rPr>
          <w:sz w:val="28"/>
          <w:szCs w:val="28"/>
          <w:vertAlign w:val="superscript"/>
        </w:rPr>
        <w:t>2</w:t>
      </w:r>
      <w:r w:rsidRPr="00393A82">
        <w:rPr>
          <w:sz w:val="28"/>
          <w:szCs w:val="28"/>
          <w:vertAlign w:val="subscript"/>
        </w:rPr>
        <w:t>10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5,0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млн.т.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2,2млн.т.;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БС</w:t>
      </w:r>
      <w:r w:rsidRPr="00393A82">
        <w:rPr>
          <w:sz w:val="28"/>
          <w:szCs w:val="28"/>
          <w:vertAlign w:val="subscript"/>
        </w:rPr>
        <w:t>11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85,6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млн.т.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34,8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млн.т.).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1995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года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1999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год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институтом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ВНИИнефть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ведётся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пересчёт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запасов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="001D0178" w:rsidRPr="00393A82">
        <w:rPr>
          <w:sz w:val="28"/>
          <w:szCs w:val="28"/>
        </w:rPr>
        <w:t>Барсуковскому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месторождению.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период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1991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1992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годов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месторождении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силами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НРЭ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ННГ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проводились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работы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доразведке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месторождения.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результате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этих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работ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произошло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расширение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контуров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нефтеносности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севере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месторождения,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также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прирост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запасов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БС</w:t>
      </w:r>
      <w:r w:rsidRPr="00393A82">
        <w:rPr>
          <w:sz w:val="28"/>
          <w:szCs w:val="28"/>
          <w:vertAlign w:val="subscript"/>
        </w:rPr>
        <w:t>11</w:t>
      </w:r>
      <w:r w:rsidRPr="00393A82">
        <w:rPr>
          <w:sz w:val="28"/>
          <w:szCs w:val="28"/>
        </w:rPr>
        <w:t>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БС</w:t>
      </w:r>
      <w:r w:rsidRPr="00393A82">
        <w:rPr>
          <w:sz w:val="28"/>
          <w:szCs w:val="28"/>
          <w:vertAlign w:val="superscript"/>
        </w:rPr>
        <w:t>2</w:t>
      </w:r>
      <w:r w:rsidRPr="00393A82">
        <w:rPr>
          <w:sz w:val="28"/>
          <w:szCs w:val="28"/>
          <w:vertAlign w:val="subscript"/>
        </w:rPr>
        <w:t>10</w:t>
      </w:r>
      <w:r w:rsidRPr="00393A82">
        <w:rPr>
          <w:sz w:val="28"/>
          <w:szCs w:val="28"/>
        </w:rPr>
        <w:t>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оперативной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оценке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(протокол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ГТС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АО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ННГ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15.04.1994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г.)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объём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запасов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категории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С1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соста</w:t>
      </w:r>
      <w:r w:rsidR="001D50B0" w:rsidRPr="00393A82">
        <w:rPr>
          <w:sz w:val="28"/>
          <w:szCs w:val="28"/>
        </w:rPr>
        <w:t>вил</w:t>
      </w:r>
      <w:r w:rsidR="00393A82">
        <w:rPr>
          <w:sz w:val="28"/>
          <w:szCs w:val="28"/>
        </w:rPr>
        <w:t xml:space="preserve"> </w:t>
      </w:r>
      <w:r w:rsidR="001D50B0" w:rsidRPr="00393A82">
        <w:rPr>
          <w:sz w:val="28"/>
          <w:szCs w:val="28"/>
        </w:rPr>
        <w:t>13,2</w:t>
      </w:r>
      <w:r w:rsidR="00393A82">
        <w:rPr>
          <w:sz w:val="28"/>
          <w:szCs w:val="28"/>
        </w:rPr>
        <w:t xml:space="preserve"> </w:t>
      </w:r>
      <w:r w:rsidR="001D50B0" w:rsidRPr="00393A82">
        <w:rPr>
          <w:sz w:val="28"/>
          <w:szCs w:val="28"/>
        </w:rPr>
        <w:t>млн.т.</w:t>
      </w:r>
      <w:r w:rsidR="00393A82">
        <w:rPr>
          <w:sz w:val="28"/>
          <w:szCs w:val="28"/>
        </w:rPr>
        <w:t xml:space="preserve"> </w:t>
      </w:r>
      <w:r w:rsidR="00175D37" w:rsidRPr="00393A82">
        <w:rPr>
          <w:sz w:val="28"/>
          <w:szCs w:val="28"/>
        </w:rPr>
        <w:t>[1]</w:t>
      </w:r>
      <w:r w:rsidR="001D50B0" w:rsidRPr="00393A82">
        <w:rPr>
          <w:sz w:val="28"/>
          <w:szCs w:val="28"/>
        </w:rPr>
        <w:t>.</w:t>
      </w:r>
    </w:p>
    <w:p w:rsidR="001D50B0" w:rsidRPr="00393A82" w:rsidRDefault="001D0178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  <w:r w:rsidRPr="00393A82">
        <w:rPr>
          <w:bCs/>
          <w:sz w:val="28"/>
          <w:szCs w:val="28"/>
        </w:rPr>
        <w:t>Барсуковское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место</w:t>
      </w:r>
      <w:r w:rsidRPr="00393A82">
        <w:rPr>
          <w:bCs/>
          <w:sz w:val="28"/>
          <w:szCs w:val="28"/>
        </w:rPr>
        <w:t>рождение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разрабатывается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1987</w:t>
      </w:r>
      <w:r w:rsidR="00A605AE" w:rsidRPr="00393A82">
        <w:rPr>
          <w:bCs/>
          <w:sz w:val="28"/>
          <w:szCs w:val="28"/>
        </w:rPr>
        <w:t>г.,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разбуривание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основных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залежей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завершено,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но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на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северных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залежах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пластов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БС</w:t>
      </w:r>
      <w:r w:rsidR="00A605AE" w:rsidRPr="00393A82">
        <w:rPr>
          <w:bCs/>
          <w:sz w:val="28"/>
          <w:szCs w:val="28"/>
          <w:vertAlign w:val="subscript"/>
        </w:rPr>
        <w:t>11</w:t>
      </w:r>
      <w:r w:rsidR="00A605AE" w:rsidRPr="00393A82">
        <w:rPr>
          <w:bCs/>
          <w:sz w:val="28"/>
          <w:szCs w:val="28"/>
        </w:rPr>
        <w:t>,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БС</w:t>
      </w:r>
      <w:r w:rsidR="00A605AE" w:rsidRPr="00393A82">
        <w:rPr>
          <w:bCs/>
          <w:sz w:val="28"/>
          <w:szCs w:val="28"/>
          <w:vertAlign w:val="subscript"/>
        </w:rPr>
        <w:t>10</w:t>
      </w:r>
      <w:r w:rsidR="00A605AE" w:rsidRPr="00393A82">
        <w:rPr>
          <w:bCs/>
          <w:sz w:val="28"/>
          <w:szCs w:val="28"/>
          <w:vertAlign w:val="superscript"/>
        </w:rPr>
        <w:t>2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и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БС</w:t>
      </w:r>
      <w:r w:rsidR="00A605AE" w:rsidRPr="00393A82">
        <w:rPr>
          <w:bCs/>
          <w:sz w:val="28"/>
          <w:szCs w:val="28"/>
          <w:vertAlign w:val="subscript"/>
        </w:rPr>
        <w:t>10</w:t>
      </w:r>
      <w:r w:rsidR="00A605AE" w:rsidRPr="00393A82">
        <w:rPr>
          <w:bCs/>
          <w:sz w:val="28"/>
          <w:szCs w:val="28"/>
          <w:vertAlign w:val="superscript"/>
        </w:rPr>
        <w:t>1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бурение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продолжается.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Фонд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скважин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основных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объектов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имеет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высокую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обводненность,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часть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фонда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ликвидирована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или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находится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консервации.</w:t>
      </w:r>
      <w:r w:rsidR="00393A82">
        <w:rPr>
          <w:bCs/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  <w:r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связи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этим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формировании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вариантов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разработки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большое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внимание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уделялось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анализу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выработки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запасов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подбору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ГТМ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скважинам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простаивающего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фонда.</w:t>
      </w:r>
      <w:r w:rsidR="00393A82">
        <w:rPr>
          <w:bCs/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  <w:r w:rsidRPr="00393A82">
        <w:rPr>
          <w:bCs/>
          <w:sz w:val="28"/>
          <w:szCs w:val="28"/>
        </w:rPr>
        <w:t>Выбор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расчетных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вариантов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разработки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объектам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месторождения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проводился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учетом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различных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схем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размещения,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общего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числа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скважин,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степени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разбуренности,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также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состава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количества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геолого-технических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мероприятий,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направленных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повышение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нефтеотдачи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пластов.</w:t>
      </w:r>
      <w:r w:rsidR="00393A82">
        <w:rPr>
          <w:bCs/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  <w:r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результате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сформировано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четыре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основных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варианта,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которые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позволяют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сопоставить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возможные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технологические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решения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технико-экономические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результаты.</w:t>
      </w:r>
      <w:r w:rsidR="00393A82">
        <w:rPr>
          <w:bCs/>
          <w:sz w:val="28"/>
          <w:szCs w:val="28"/>
        </w:rPr>
        <w:t xml:space="preserve"> </w:t>
      </w:r>
    </w:p>
    <w:p w:rsidR="008F3943" w:rsidRPr="00393A82" w:rsidRDefault="00A605AE" w:rsidP="00393A82">
      <w:pPr>
        <w:keepNext/>
        <w:spacing w:before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393A82">
        <w:rPr>
          <w:b/>
          <w:bCs/>
          <w:sz w:val="28"/>
          <w:szCs w:val="28"/>
        </w:rPr>
        <w:t>Вариант</w:t>
      </w:r>
      <w:r w:rsidR="00393A82">
        <w:rPr>
          <w:b/>
          <w:bCs/>
          <w:sz w:val="28"/>
          <w:szCs w:val="28"/>
        </w:rPr>
        <w:t xml:space="preserve"> </w:t>
      </w:r>
      <w:r w:rsidRPr="00393A82">
        <w:rPr>
          <w:b/>
          <w:bCs/>
          <w:sz w:val="28"/>
          <w:szCs w:val="28"/>
        </w:rPr>
        <w:t>1</w:t>
      </w:r>
      <w:r w:rsidR="00393A82">
        <w:rPr>
          <w:b/>
          <w:bCs/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  <w:r w:rsidRPr="00393A82">
        <w:rPr>
          <w:bCs/>
          <w:sz w:val="28"/>
          <w:szCs w:val="28"/>
        </w:rPr>
        <w:t>Предусматривается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разработка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месторождения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существующим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действующим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фондом,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состоящим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из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152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скважин,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т.ч.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118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добывающих.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Из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бездействия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консервации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скважины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выводятся.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Система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ППД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остается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без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изменения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</w:t>
      </w:r>
      <w:r w:rsidR="00393A82">
        <w:rPr>
          <w:bCs/>
          <w:sz w:val="28"/>
          <w:szCs w:val="28"/>
        </w:rPr>
        <w:t xml:space="preserve"> </w:t>
      </w:r>
      <w:r w:rsidR="00A705AC" w:rsidRPr="00393A82">
        <w:rPr>
          <w:bCs/>
          <w:sz w:val="28"/>
          <w:szCs w:val="28"/>
        </w:rPr>
        <w:t>срок</w:t>
      </w:r>
      <w:r w:rsidR="00393A82">
        <w:rPr>
          <w:bCs/>
          <w:sz w:val="28"/>
          <w:szCs w:val="28"/>
        </w:rPr>
        <w:t xml:space="preserve"> </w:t>
      </w:r>
      <w:r w:rsidR="00A705AC" w:rsidRPr="00393A82">
        <w:rPr>
          <w:bCs/>
          <w:sz w:val="28"/>
          <w:szCs w:val="28"/>
        </w:rPr>
        <w:t>разработки</w:t>
      </w:r>
      <w:r w:rsidR="00393A82">
        <w:rPr>
          <w:bCs/>
          <w:sz w:val="28"/>
          <w:szCs w:val="28"/>
        </w:rPr>
        <w:t xml:space="preserve"> </w:t>
      </w:r>
      <w:r w:rsidR="00A705AC" w:rsidRPr="00393A82">
        <w:rPr>
          <w:bCs/>
          <w:sz w:val="28"/>
          <w:szCs w:val="28"/>
        </w:rPr>
        <w:t>за</w:t>
      </w:r>
      <w:r w:rsidR="00393A82">
        <w:rPr>
          <w:bCs/>
          <w:sz w:val="28"/>
          <w:szCs w:val="28"/>
        </w:rPr>
        <w:t xml:space="preserve"> </w:t>
      </w:r>
      <w:r w:rsidR="00A705AC" w:rsidRPr="00393A82">
        <w:rPr>
          <w:bCs/>
          <w:sz w:val="28"/>
          <w:szCs w:val="28"/>
        </w:rPr>
        <w:t>исключением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выбытия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нагнетательных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скважин,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районе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которых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отключаются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добывающие.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lastRenderedPageBreak/>
        <w:t>Режимы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работы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скважин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забойные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давления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соответств</w:t>
      </w:r>
      <w:r w:rsidR="00E8056A" w:rsidRPr="00393A82">
        <w:rPr>
          <w:bCs/>
          <w:sz w:val="28"/>
          <w:szCs w:val="28"/>
        </w:rPr>
        <w:t>уют</w:t>
      </w:r>
      <w:r w:rsidR="00393A82">
        <w:rPr>
          <w:bCs/>
          <w:sz w:val="28"/>
          <w:szCs w:val="28"/>
        </w:rPr>
        <w:t xml:space="preserve"> </w:t>
      </w:r>
      <w:r w:rsidR="00E8056A" w:rsidRPr="00393A82">
        <w:rPr>
          <w:bCs/>
          <w:sz w:val="28"/>
          <w:szCs w:val="28"/>
        </w:rPr>
        <w:t>фактическим</w:t>
      </w:r>
      <w:r w:rsidR="00393A82">
        <w:rPr>
          <w:bCs/>
          <w:sz w:val="28"/>
          <w:szCs w:val="28"/>
        </w:rPr>
        <w:t xml:space="preserve"> </w:t>
      </w:r>
      <w:r w:rsidR="00E8056A" w:rsidRPr="00393A82">
        <w:rPr>
          <w:bCs/>
          <w:sz w:val="28"/>
          <w:szCs w:val="28"/>
        </w:rPr>
        <w:t>за</w:t>
      </w:r>
      <w:r w:rsidR="00393A82">
        <w:rPr>
          <w:bCs/>
          <w:sz w:val="28"/>
          <w:szCs w:val="28"/>
        </w:rPr>
        <w:t xml:space="preserve"> </w:t>
      </w:r>
      <w:r w:rsidR="00E8056A" w:rsidRPr="00393A82">
        <w:rPr>
          <w:bCs/>
          <w:sz w:val="28"/>
          <w:szCs w:val="28"/>
        </w:rPr>
        <w:t>декабрь</w:t>
      </w:r>
      <w:r w:rsidR="00393A82">
        <w:rPr>
          <w:bCs/>
          <w:sz w:val="28"/>
          <w:szCs w:val="28"/>
        </w:rPr>
        <w:t xml:space="preserve"> </w:t>
      </w:r>
      <w:r w:rsidR="00E8056A" w:rsidRPr="00393A82">
        <w:rPr>
          <w:bCs/>
          <w:sz w:val="28"/>
          <w:szCs w:val="28"/>
        </w:rPr>
        <w:t>2003</w:t>
      </w:r>
      <w:r w:rsidRPr="00393A82">
        <w:rPr>
          <w:bCs/>
          <w:sz w:val="28"/>
          <w:szCs w:val="28"/>
        </w:rPr>
        <w:t>г.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  <w:r w:rsidRPr="00393A82">
        <w:rPr>
          <w:bCs/>
          <w:sz w:val="28"/>
          <w:szCs w:val="28"/>
        </w:rPr>
        <w:t>Рост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обводненности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продукции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приводит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к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быстрому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снижению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уровней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добычи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нефти.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За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проектный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период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максимальный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темп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отбора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начальных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извлекаемых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запасов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составит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1</w:t>
      </w:r>
      <w:r w:rsidR="001D50B0" w:rsidRPr="00393A82">
        <w:rPr>
          <w:bCs/>
          <w:sz w:val="28"/>
          <w:szCs w:val="28"/>
        </w:rPr>
        <w:t>,6</w:t>
      </w:r>
      <w:r w:rsidR="00393A82">
        <w:rPr>
          <w:bCs/>
          <w:sz w:val="28"/>
          <w:szCs w:val="28"/>
        </w:rPr>
        <w:t xml:space="preserve"> </w:t>
      </w:r>
      <w:r w:rsidR="001D50B0" w:rsidRPr="00393A82">
        <w:rPr>
          <w:bCs/>
          <w:sz w:val="28"/>
          <w:szCs w:val="28"/>
        </w:rPr>
        <w:t>%</w:t>
      </w:r>
      <w:r w:rsidR="00393A82">
        <w:rPr>
          <w:bCs/>
          <w:sz w:val="28"/>
          <w:szCs w:val="28"/>
        </w:rPr>
        <w:t xml:space="preserve"> </w:t>
      </w:r>
      <w:r w:rsidR="001D50B0" w:rsidRPr="00393A82">
        <w:rPr>
          <w:bCs/>
          <w:sz w:val="28"/>
          <w:szCs w:val="28"/>
        </w:rPr>
        <w:t>(703,</w:t>
      </w:r>
      <w:r w:rsidRPr="00393A82">
        <w:rPr>
          <w:bCs/>
          <w:sz w:val="28"/>
          <w:szCs w:val="28"/>
        </w:rPr>
        <w:t>8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тыс.т</w:t>
      </w:r>
      <w:r w:rsidR="00E8056A" w:rsidRPr="00393A82">
        <w:rPr>
          <w:bCs/>
          <w:sz w:val="28"/>
          <w:szCs w:val="28"/>
        </w:rPr>
        <w:t>.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нефти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2004г.).</w:t>
      </w:r>
      <w:r w:rsidR="00393A82">
        <w:rPr>
          <w:bCs/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  <w:r w:rsidRPr="00393A82">
        <w:rPr>
          <w:bCs/>
          <w:sz w:val="28"/>
          <w:szCs w:val="28"/>
        </w:rPr>
        <w:t>Средняя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обводненность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к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концу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расчетного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периода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дей</w:t>
      </w:r>
      <w:r w:rsidR="001D50B0" w:rsidRPr="00393A82">
        <w:rPr>
          <w:bCs/>
          <w:sz w:val="28"/>
          <w:szCs w:val="28"/>
        </w:rPr>
        <w:t>ствующим</w:t>
      </w:r>
      <w:r w:rsidR="00393A82">
        <w:rPr>
          <w:bCs/>
          <w:sz w:val="28"/>
          <w:szCs w:val="28"/>
        </w:rPr>
        <w:t xml:space="preserve"> </w:t>
      </w:r>
      <w:r w:rsidR="001D50B0" w:rsidRPr="00393A82">
        <w:rPr>
          <w:bCs/>
          <w:sz w:val="28"/>
          <w:szCs w:val="28"/>
        </w:rPr>
        <w:t>скважинам</w:t>
      </w:r>
      <w:r w:rsidR="00393A82">
        <w:rPr>
          <w:bCs/>
          <w:sz w:val="28"/>
          <w:szCs w:val="28"/>
        </w:rPr>
        <w:t xml:space="preserve"> </w:t>
      </w:r>
      <w:r w:rsidR="001D50B0" w:rsidRPr="00393A82">
        <w:rPr>
          <w:bCs/>
          <w:sz w:val="28"/>
          <w:szCs w:val="28"/>
        </w:rPr>
        <w:t>достигает</w:t>
      </w:r>
      <w:r w:rsidR="00393A82">
        <w:rPr>
          <w:bCs/>
          <w:sz w:val="28"/>
          <w:szCs w:val="28"/>
        </w:rPr>
        <w:t xml:space="preserve"> </w:t>
      </w:r>
      <w:r w:rsidR="001D50B0" w:rsidRPr="00393A82">
        <w:rPr>
          <w:bCs/>
          <w:sz w:val="28"/>
          <w:szCs w:val="28"/>
        </w:rPr>
        <w:t>96,</w:t>
      </w:r>
      <w:r w:rsidRPr="00393A82">
        <w:rPr>
          <w:bCs/>
          <w:sz w:val="28"/>
          <w:szCs w:val="28"/>
        </w:rPr>
        <w:t>8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%.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Накопленная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добыча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пласту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за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этот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срок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соста</w:t>
      </w:r>
      <w:r w:rsidR="001D50B0" w:rsidRPr="00393A82">
        <w:rPr>
          <w:bCs/>
          <w:sz w:val="28"/>
          <w:szCs w:val="28"/>
        </w:rPr>
        <w:t>вит</w:t>
      </w:r>
      <w:r w:rsidR="00393A82">
        <w:rPr>
          <w:bCs/>
          <w:sz w:val="28"/>
          <w:szCs w:val="28"/>
        </w:rPr>
        <w:t xml:space="preserve"> </w:t>
      </w:r>
      <w:r w:rsidR="001D50B0" w:rsidRPr="00393A82">
        <w:rPr>
          <w:bCs/>
          <w:sz w:val="28"/>
          <w:szCs w:val="28"/>
        </w:rPr>
        <w:t>34,</w:t>
      </w:r>
      <w:r w:rsidRPr="00393A82">
        <w:rPr>
          <w:bCs/>
          <w:sz w:val="28"/>
          <w:szCs w:val="28"/>
        </w:rPr>
        <w:t>370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млн</w:t>
      </w:r>
      <w:r w:rsidR="001D50B0" w:rsidRPr="00393A82">
        <w:rPr>
          <w:bCs/>
          <w:sz w:val="28"/>
          <w:szCs w:val="28"/>
        </w:rPr>
        <w:t>.т,</w:t>
      </w:r>
      <w:r w:rsidR="00393A82">
        <w:rPr>
          <w:bCs/>
          <w:sz w:val="28"/>
          <w:szCs w:val="28"/>
        </w:rPr>
        <w:t xml:space="preserve"> </w:t>
      </w:r>
      <w:r w:rsidR="001D50B0" w:rsidRPr="00393A82">
        <w:rPr>
          <w:bCs/>
          <w:sz w:val="28"/>
          <w:szCs w:val="28"/>
        </w:rPr>
        <w:t>коэффициент</w:t>
      </w:r>
      <w:r w:rsidR="00393A82">
        <w:rPr>
          <w:bCs/>
          <w:sz w:val="28"/>
          <w:szCs w:val="28"/>
        </w:rPr>
        <w:t xml:space="preserve"> </w:t>
      </w:r>
      <w:r w:rsidR="001D50B0" w:rsidRPr="00393A82">
        <w:rPr>
          <w:bCs/>
          <w:sz w:val="28"/>
          <w:szCs w:val="28"/>
        </w:rPr>
        <w:t>нефтеотдачи</w:t>
      </w:r>
      <w:r w:rsidR="00393A82">
        <w:rPr>
          <w:bCs/>
          <w:sz w:val="28"/>
          <w:szCs w:val="28"/>
        </w:rPr>
        <w:t xml:space="preserve"> </w:t>
      </w:r>
      <w:r w:rsidR="001D50B0" w:rsidRPr="00393A82">
        <w:rPr>
          <w:bCs/>
          <w:sz w:val="28"/>
          <w:szCs w:val="28"/>
        </w:rPr>
        <w:t>–</w:t>
      </w:r>
      <w:r w:rsidR="00393A82">
        <w:rPr>
          <w:bCs/>
          <w:sz w:val="28"/>
          <w:szCs w:val="28"/>
        </w:rPr>
        <w:t xml:space="preserve"> </w:t>
      </w:r>
      <w:r w:rsidR="001D50B0" w:rsidRPr="00393A82">
        <w:rPr>
          <w:bCs/>
          <w:sz w:val="28"/>
          <w:szCs w:val="28"/>
        </w:rPr>
        <w:t>0,</w:t>
      </w:r>
      <w:r w:rsidRPr="00393A82">
        <w:rPr>
          <w:bCs/>
          <w:sz w:val="28"/>
          <w:szCs w:val="28"/>
        </w:rPr>
        <w:t>302.</w:t>
      </w:r>
      <w:r w:rsidR="00393A82">
        <w:rPr>
          <w:bCs/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  <w:r w:rsidRPr="00393A82">
        <w:rPr>
          <w:bCs/>
          <w:sz w:val="28"/>
          <w:szCs w:val="28"/>
        </w:rPr>
        <w:t>Наименее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интенсивно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этом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варианте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разрабатывается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пласт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БС</w:t>
      </w:r>
      <w:r w:rsidRPr="00393A82">
        <w:rPr>
          <w:bCs/>
          <w:sz w:val="28"/>
          <w:szCs w:val="28"/>
          <w:vertAlign w:val="subscript"/>
        </w:rPr>
        <w:t>8</w:t>
      </w:r>
      <w:r w:rsidRPr="00393A82">
        <w:rPr>
          <w:bCs/>
          <w:sz w:val="28"/>
          <w:szCs w:val="28"/>
        </w:rPr>
        <w:t>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утвержденные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величины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КИН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достигаются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только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пласту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БС</w:t>
      </w:r>
      <w:r w:rsidRPr="00393A82">
        <w:rPr>
          <w:bCs/>
          <w:sz w:val="28"/>
          <w:szCs w:val="28"/>
          <w:vertAlign w:val="subscript"/>
        </w:rPr>
        <w:t>10</w:t>
      </w:r>
      <w:r w:rsidRPr="00393A82">
        <w:rPr>
          <w:bCs/>
          <w:sz w:val="28"/>
          <w:szCs w:val="28"/>
          <w:vertAlign w:val="superscript"/>
        </w:rPr>
        <w:t>2</w:t>
      </w:r>
      <w:r w:rsidRPr="00393A82">
        <w:rPr>
          <w:bCs/>
          <w:sz w:val="28"/>
          <w:szCs w:val="28"/>
        </w:rPr>
        <w:t>.</w:t>
      </w:r>
      <w:r w:rsidR="00393A82">
        <w:rPr>
          <w:bCs/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393A82">
        <w:rPr>
          <w:b/>
          <w:bCs/>
          <w:sz w:val="28"/>
          <w:szCs w:val="28"/>
        </w:rPr>
        <w:t>Вариант</w:t>
      </w:r>
      <w:r w:rsidR="00393A82">
        <w:rPr>
          <w:b/>
          <w:bCs/>
          <w:sz w:val="28"/>
          <w:szCs w:val="28"/>
        </w:rPr>
        <w:t xml:space="preserve"> </w:t>
      </w:r>
      <w:r w:rsidRPr="00393A82">
        <w:rPr>
          <w:b/>
          <w:bCs/>
          <w:sz w:val="28"/>
          <w:szCs w:val="28"/>
        </w:rPr>
        <w:t>2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  <w:r w:rsidRPr="00393A82">
        <w:rPr>
          <w:bCs/>
          <w:sz w:val="28"/>
          <w:szCs w:val="28"/>
        </w:rPr>
        <w:t>Во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втором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варианте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предусматривается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значительный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объем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геолого-технических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мероприятий,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к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которым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относятся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обработки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призабойных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зон,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ремонтно-изоляционные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работы,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оптимизация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режимов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работы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скважин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спуском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высокопроизводительных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насосов.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Для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поддержания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пластового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давления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дополнительно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выводятся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из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бездействия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семь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нагнетательных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скважин.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Выполнение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всех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запланированных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мероприятий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позволит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значительно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увеличить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добычу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нефти.</w:t>
      </w:r>
      <w:r w:rsidR="00393A82">
        <w:rPr>
          <w:bCs/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  <w:r w:rsidRPr="00393A82">
        <w:rPr>
          <w:bCs/>
          <w:sz w:val="28"/>
          <w:szCs w:val="28"/>
        </w:rPr>
        <w:t>За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расчетный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период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накоп</w:t>
      </w:r>
      <w:r w:rsidR="001D50B0" w:rsidRPr="00393A82">
        <w:rPr>
          <w:bCs/>
          <w:sz w:val="28"/>
          <w:szCs w:val="28"/>
        </w:rPr>
        <w:t>ленная</w:t>
      </w:r>
      <w:r w:rsidR="00393A82">
        <w:rPr>
          <w:bCs/>
          <w:sz w:val="28"/>
          <w:szCs w:val="28"/>
        </w:rPr>
        <w:t xml:space="preserve"> </w:t>
      </w:r>
      <w:r w:rsidR="001D50B0" w:rsidRPr="00393A82">
        <w:rPr>
          <w:bCs/>
          <w:sz w:val="28"/>
          <w:szCs w:val="28"/>
        </w:rPr>
        <w:t>добыча</w:t>
      </w:r>
      <w:r w:rsidR="00393A82">
        <w:rPr>
          <w:bCs/>
          <w:sz w:val="28"/>
          <w:szCs w:val="28"/>
        </w:rPr>
        <w:t xml:space="preserve"> </w:t>
      </w:r>
      <w:r w:rsidR="001D50B0" w:rsidRPr="00393A82">
        <w:rPr>
          <w:bCs/>
          <w:sz w:val="28"/>
          <w:szCs w:val="28"/>
        </w:rPr>
        <w:t>нефти</w:t>
      </w:r>
      <w:r w:rsidR="00393A82">
        <w:rPr>
          <w:bCs/>
          <w:sz w:val="28"/>
          <w:szCs w:val="28"/>
        </w:rPr>
        <w:t xml:space="preserve"> </w:t>
      </w:r>
      <w:r w:rsidR="001D50B0" w:rsidRPr="00393A82">
        <w:rPr>
          <w:bCs/>
          <w:sz w:val="28"/>
          <w:szCs w:val="28"/>
        </w:rPr>
        <w:t>составит</w:t>
      </w:r>
      <w:r w:rsidR="00393A82">
        <w:rPr>
          <w:bCs/>
          <w:sz w:val="28"/>
          <w:szCs w:val="28"/>
        </w:rPr>
        <w:t xml:space="preserve"> </w:t>
      </w:r>
      <w:r w:rsidR="001D50B0" w:rsidRPr="00393A82">
        <w:rPr>
          <w:bCs/>
          <w:sz w:val="28"/>
          <w:szCs w:val="28"/>
        </w:rPr>
        <w:t>39,</w:t>
      </w:r>
      <w:r w:rsidRPr="00393A82">
        <w:rPr>
          <w:bCs/>
          <w:sz w:val="28"/>
          <w:szCs w:val="28"/>
        </w:rPr>
        <w:t>146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млн.т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обводненности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98</w:t>
      </w:r>
      <w:r w:rsidR="001D50B0" w:rsidRPr="00393A82">
        <w:rPr>
          <w:bCs/>
          <w:sz w:val="28"/>
          <w:szCs w:val="28"/>
        </w:rPr>
        <w:t>,</w:t>
      </w:r>
      <w:r w:rsidRPr="00393A82">
        <w:rPr>
          <w:bCs/>
          <w:sz w:val="28"/>
          <w:szCs w:val="28"/>
        </w:rPr>
        <w:t>0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%.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Коэффициент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нефтеизвлеч</w:t>
      </w:r>
      <w:r w:rsidR="001D50B0" w:rsidRPr="00393A82">
        <w:rPr>
          <w:bCs/>
          <w:sz w:val="28"/>
          <w:szCs w:val="28"/>
        </w:rPr>
        <w:t>ения</w:t>
      </w:r>
      <w:r w:rsidR="00393A82">
        <w:rPr>
          <w:bCs/>
          <w:sz w:val="28"/>
          <w:szCs w:val="28"/>
        </w:rPr>
        <w:t xml:space="preserve"> </w:t>
      </w:r>
      <w:r w:rsidR="001D50B0" w:rsidRPr="00393A82">
        <w:rPr>
          <w:bCs/>
          <w:sz w:val="28"/>
          <w:szCs w:val="28"/>
        </w:rPr>
        <w:t>по</w:t>
      </w:r>
      <w:r w:rsidR="00393A82">
        <w:rPr>
          <w:bCs/>
          <w:sz w:val="28"/>
          <w:szCs w:val="28"/>
        </w:rPr>
        <w:t xml:space="preserve"> </w:t>
      </w:r>
      <w:r w:rsidR="001D50B0" w:rsidRPr="00393A82">
        <w:rPr>
          <w:bCs/>
          <w:sz w:val="28"/>
          <w:szCs w:val="28"/>
        </w:rPr>
        <w:t>этому</w:t>
      </w:r>
      <w:r w:rsidR="00393A82">
        <w:rPr>
          <w:bCs/>
          <w:sz w:val="28"/>
          <w:szCs w:val="28"/>
        </w:rPr>
        <w:t xml:space="preserve"> </w:t>
      </w:r>
      <w:r w:rsidR="001D50B0" w:rsidRPr="00393A82">
        <w:rPr>
          <w:bCs/>
          <w:sz w:val="28"/>
          <w:szCs w:val="28"/>
        </w:rPr>
        <w:t>варианту</w:t>
      </w:r>
      <w:r w:rsidR="00393A82">
        <w:rPr>
          <w:bCs/>
          <w:sz w:val="28"/>
          <w:szCs w:val="28"/>
        </w:rPr>
        <w:t xml:space="preserve"> </w:t>
      </w:r>
      <w:r w:rsidR="001D50B0" w:rsidRPr="00393A82">
        <w:rPr>
          <w:bCs/>
          <w:sz w:val="28"/>
          <w:szCs w:val="28"/>
        </w:rPr>
        <w:t>равен</w:t>
      </w:r>
      <w:r w:rsidR="00393A82">
        <w:rPr>
          <w:bCs/>
          <w:sz w:val="28"/>
          <w:szCs w:val="28"/>
        </w:rPr>
        <w:t xml:space="preserve"> </w:t>
      </w:r>
      <w:r w:rsidR="001D50B0" w:rsidRPr="00393A82">
        <w:rPr>
          <w:bCs/>
          <w:sz w:val="28"/>
          <w:szCs w:val="28"/>
        </w:rPr>
        <w:t>0,</w:t>
      </w:r>
      <w:r w:rsidRPr="00393A82">
        <w:rPr>
          <w:bCs/>
          <w:sz w:val="28"/>
          <w:szCs w:val="28"/>
        </w:rPr>
        <w:t>344.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  <w:r w:rsidRPr="00393A82">
        <w:rPr>
          <w:bCs/>
          <w:sz w:val="28"/>
          <w:szCs w:val="28"/>
        </w:rPr>
        <w:t>Максимальная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добыча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нефти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–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900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ты</w:t>
      </w:r>
      <w:r w:rsidR="00A705AC" w:rsidRPr="00393A82">
        <w:rPr>
          <w:bCs/>
          <w:sz w:val="28"/>
          <w:szCs w:val="28"/>
        </w:rPr>
        <w:t>с.т</w:t>
      </w:r>
      <w:r w:rsidR="00A73E1C" w:rsidRPr="00393A82">
        <w:rPr>
          <w:bCs/>
          <w:sz w:val="28"/>
          <w:szCs w:val="28"/>
        </w:rPr>
        <w:t>.</w:t>
      </w:r>
      <w:r w:rsidR="00393A82">
        <w:rPr>
          <w:bCs/>
          <w:sz w:val="28"/>
          <w:szCs w:val="28"/>
        </w:rPr>
        <w:t xml:space="preserve"> </w:t>
      </w:r>
      <w:r w:rsidR="00A705AC" w:rsidRPr="00393A82">
        <w:rPr>
          <w:bCs/>
          <w:sz w:val="28"/>
          <w:szCs w:val="28"/>
        </w:rPr>
        <w:t>-</w:t>
      </w:r>
      <w:r w:rsidR="00393A82">
        <w:rPr>
          <w:bCs/>
          <w:sz w:val="28"/>
          <w:szCs w:val="28"/>
        </w:rPr>
        <w:t xml:space="preserve"> </w:t>
      </w:r>
      <w:r w:rsidR="00A705AC" w:rsidRPr="00393A82">
        <w:rPr>
          <w:bCs/>
          <w:sz w:val="28"/>
          <w:szCs w:val="28"/>
        </w:rPr>
        <w:t>достигается</w:t>
      </w:r>
      <w:r w:rsidR="00393A82">
        <w:rPr>
          <w:bCs/>
          <w:sz w:val="28"/>
          <w:szCs w:val="28"/>
        </w:rPr>
        <w:t xml:space="preserve"> </w:t>
      </w:r>
      <w:r w:rsidR="00A705AC"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="00A705AC" w:rsidRPr="00393A82">
        <w:rPr>
          <w:bCs/>
          <w:sz w:val="28"/>
          <w:szCs w:val="28"/>
        </w:rPr>
        <w:t>2006</w:t>
      </w:r>
      <w:r w:rsidRPr="00393A82">
        <w:rPr>
          <w:bCs/>
          <w:sz w:val="28"/>
          <w:szCs w:val="28"/>
        </w:rPr>
        <w:t>г.,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темп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отбора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НИЗ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–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2</w:t>
      </w:r>
      <w:r w:rsidR="001D50B0" w:rsidRPr="00393A82">
        <w:rPr>
          <w:bCs/>
          <w:sz w:val="28"/>
          <w:szCs w:val="28"/>
        </w:rPr>
        <w:t>,</w:t>
      </w:r>
      <w:r w:rsidRPr="00393A82">
        <w:rPr>
          <w:bCs/>
          <w:sz w:val="28"/>
          <w:szCs w:val="28"/>
        </w:rPr>
        <w:t>0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%.</w:t>
      </w:r>
      <w:r w:rsidR="00393A82">
        <w:rPr>
          <w:bCs/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  <w:r w:rsidRPr="00393A82">
        <w:rPr>
          <w:bCs/>
          <w:sz w:val="28"/>
          <w:szCs w:val="28"/>
        </w:rPr>
        <w:t>Всего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предусматривается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151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дополнительная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операция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ГТМ,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наибольшее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число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предусмотрено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пласте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БС</w:t>
      </w:r>
      <w:r w:rsidRPr="00393A82">
        <w:rPr>
          <w:bCs/>
          <w:sz w:val="28"/>
          <w:szCs w:val="28"/>
          <w:vertAlign w:val="subscript"/>
        </w:rPr>
        <w:t>11.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Тем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менее,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утвержденная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величина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КИН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достигается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месторождению,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основному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пласту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БС</w:t>
      </w:r>
      <w:r w:rsidRPr="00393A82">
        <w:rPr>
          <w:bCs/>
          <w:sz w:val="28"/>
          <w:szCs w:val="28"/>
          <w:vertAlign w:val="subscript"/>
        </w:rPr>
        <w:t>11</w:t>
      </w:r>
      <w:r w:rsidRPr="00393A82">
        <w:rPr>
          <w:bCs/>
          <w:sz w:val="28"/>
          <w:szCs w:val="28"/>
        </w:rPr>
        <w:t>.</w:t>
      </w:r>
      <w:r w:rsidR="00393A82">
        <w:rPr>
          <w:bCs/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b/>
          <w:bCs/>
          <w:iCs/>
          <w:sz w:val="28"/>
          <w:szCs w:val="28"/>
        </w:rPr>
      </w:pPr>
      <w:r w:rsidRPr="00393A82">
        <w:rPr>
          <w:b/>
          <w:bCs/>
          <w:iCs/>
          <w:sz w:val="28"/>
          <w:szCs w:val="28"/>
        </w:rPr>
        <w:t>Вариант</w:t>
      </w:r>
      <w:r w:rsidR="00393A82">
        <w:rPr>
          <w:b/>
          <w:bCs/>
          <w:iCs/>
          <w:sz w:val="28"/>
          <w:szCs w:val="28"/>
        </w:rPr>
        <w:t xml:space="preserve"> </w:t>
      </w:r>
      <w:r w:rsidRPr="00393A82">
        <w:rPr>
          <w:b/>
          <w:bCs/>
          <w:iCs/>
          <w:sz w:val="28"/>
          <w:szCs w:val="28"/>
        </w:rPr>
        <w:t>3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  <w:r w:rsidRPr="00393A82">
        <w:rPr>
          <w:bCs/>
          <w:sz w:val="28"/>
          <w:szCs w:val="28"/>
        </w:rPr>
        <w:t>Этот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вариант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подразумевает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значительное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увеличение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числа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действующих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скважин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за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счет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вывода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из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консервации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бездействия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части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lastRenderedPageBreak/>
        <w:t>фонда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переводов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обводненных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скважин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вышележащие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пласты.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Увеличение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действующего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фонда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влечет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за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собой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увеличение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объема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ГТМ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сравнению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вторым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вариантом.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Например,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число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ГРП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возрастет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19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37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операций.</w:t>
      </w:r>
      <w:r w:rsidR="00393A82">
        <w:rPr>
          <w:bCs/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  <w:r w:rsidRPr="00393A82">
        <w:rPr>
          <w:bCs/>
          <w:sz w:val="28"/>
          <w:szCs w:val="28"/>
        </w:rPr>
        <w:t>На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максимальный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уровень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добычи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нефти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–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1042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тыс.т</w:t>
      </w:r>
      <w:r w:rsidR="00A73E1C" w:rsidRPr="00393A82">
        <w:rPr>
          <w:bCs/>
          <w:sz w:val="28"/>
          <w:szCs w:val="28"/>
        </w:rPr>
        <w:t>.</w:t>
      </w:r>
      <w:r w:rsidRPr="00393A82">
        <w:rPr>
          <w:bCs/>
          <w:sz w:val="28"/>
          <w:szCs w:val="28"/>
        </w:rPr>
        <w:t>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месторождение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выйдет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2008г.</w:t>
      </w:r>
      <w:r w:rsidR="001D50B0" w:rsidRPr="00393A82">
        <w:rPr>
          <w:bCs/>
          <w:sz w:val="28"/>
          <w:szCs w:val="28"/>
        </w:rPr>
        <w:t>,</w:t>
      </w:r>
      <w:r w:rsidR="00393A82">
        <w:rPr>
          <w:bCs/>
          <w:sz w:val="28"/>
          <w:szCs w:val="28"/>
        </w:rPr>
        <w:t xml:space="preserve"> </w:t>
      </w:r>
      <w:r w:rsidR="001D50B0" w:rsidRPr="00393A82">
        <w:rPr>
          <w:bCs/>
          <w:sz w:val="28"/>
          <w:szCs w:val="28"/>
        </w:rPr>
        <w:t>темп</w:t>
      </w:r>
      <w:r w:rsidR="00393A82">
        <w:rPr>
          <w:bCs/>
          <w:sz w:val="28"/>
          <w:szCs w:val="28"/>
        </w:rPr>
        <w:t xml:space="preserve"> </w:t>
      </w:r>
      <w:r w:rsidR="001D50B0" w:rsidRPr="00393A82">
        <w:rPr>
          <w:bCs/>
          <w:sz w:val="28"/>
          <w:szCs w:val="28"/>
        </w:rPr>
        <w:t>отбора</w:t>
      </w:r>
      <w:r w:rsidR="00393A82">
        <w:rPr>
          <w:bCs/>
          <w:sz w:val="28"/>
          <w:szCs w:val="28"/>
        </w:rPr>
        <w:t xml:space="preserve"> </w:t>
      </w:r>
      <w:r w:rsidR="001D50B0" w:rsidRPr="00393A82">
        <w:rPr>
          <w:bCs/>
          <w:sz w:val="28"/>
          <w:szCs w:val="28"/>
        </w:rPr>
        <w:t>от</w:t>
      </w:r>
      <w:r w:rsidR="00393A82">
        <w:rPr>
          <w:bCs/>
          <w:sz w:val="28"/>
          <w:szCs w:val="28"/>
        </w:rPr>
        <w:t xml:space="preserve"> </w:t>
      </w:r>
      <w:r w:rsidR="001D50B0" w:rsidRPr="00393A82">
        <w:rPr>
          <w:bCs/>
          <w:sz w:val="28"/>
          <w:szCs w:val="28"/>
        </w:rPr>
        <w:t>НИЗ</w:t>
      </w:r>
      <w:r w:rsidR="00393A82">
        <w:rPr>
          <w:bCs/>
          <w:sz w:val="28"/>
          <w:szCs w:val="28"/>
        </w:rPr>
        <w:t xml:space="preserve"> </w:t>
      </w:r>
      <w:r w:rsidR="001D50B0" w:rsidRPr="00393A82">
        <w:rPr>
          <w:bCs/>
          <w:sz w:val="28"/>
          <w:szCs w:val="28"/>
        </w:rPr>
        <w:t>составит</w:t>
      </w:r>
      <w:r w:rsidR="00393A82">
        <w:rPr>
          <w:bCs/>
          <w:sz w:val="28"/>
          <w:szCs w:val="28"/>
        </w:rPr>
        <w:t xml:space="preserve"> </w:t>
      </w:r>
      <w:r w:rsidR="001D50B0" w:rsidRPr="00393A82">
        <w:rPr>
          <w:bCs/>
          <w:sz w:val="28"/>
          <w:szCs w:val="28"/>
        </w:rPr>
        <w:t>2,</w:t>
      </w:r>
      <w:r w:rsidRPr="00393A82">
        <w:rPr>
          <w:bCs/>
          <w:sz w:val="28"/>
          <w:szCs w:val="28"/>
        </w:rPr>
        <w:t>4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%.</w:t>
      </w:r>
      <w:r w:rsidR="00393A82">
        <w:rPr>
          <w:bCs/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  <w:r w:rsidRPr="00393A82">
        <w:rPr>
          <w:bCs/>
          <w:sz w:val="28"/>
          <w:szCs w:val="28"/>
        </w:rPr>
        <w:t>На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конец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расчетного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периода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накопленная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добыча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нефти</w:t>
      </w:r>
      <w:r w:rsidR="00393A82">
        <w:rPr>
          <w:bCs/>
          <w:sz w:val="28"/>
          <w:szCs w:val="28"/>
        </w:rPr>
        <w:t xml:space="preserve"> </w:t>
      </w:r>
      <w:r w:rsidR="001D50B0" w:rsidRPr="00393A82">
        <w:rPr>
          <w:bCs/>
          <w:sz w:val="28"/>
          <w:szCs w:val="28"/>
        </w:rPr>
        <w:t>–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43</w:t>
      </w:r>
      <w:r w:rsidR="001D50B0" w:rsidRPr="00393A82">
        <w:rPr>
          <w:bCs/>
          <w:sz w:val="28"/>
          <w:szCs w:val="28"/>
        </w:rPr>
        <w:t>,</w:t>
      </w:r>
      <w:r w:rsidR="00A73E1C" w:rsidRPr="00393A82">
        <w:rPr>
          <w:bCs/>
          <w:sz w:val="28"/>
          <w:szCs w:val="28"/>
        </w:rPr>
        <w:t>949</w:t>
      </w:r>
      <w:r w:rsidR="00393A82">
        <w:rPr>
          <w:bCs/>
          <w:sz w:val="28"/>
          <w:szCs w:val="28"/>
        </w:rPr>
        <w:t xml:space="preserve"> </w:t>
      </w:r>
      <w:r w:rsidR="00A73E1C" w:rsidRPr="00393A82">
        <w:rPr>
          <w:bCs/>
          <w:sz w:val="28"/>
          <w:szCs w:val="28"/>
        </w:rPr>
        <w:t>млн.т.</w:t>
      </w:r>
      <w:r w:rsidR="00393A82">
        <w:rPr>
          <w:bCs/>
          <w:sz w:val="28"/>
          <w:szCs w:val="28"/>
        </w:rPr>
        <w:t xml:space="preserve"> </w:t>
      </w:r>
      <w:r w:rsidR="001D50B0" w:rsidRPr="00393A82">
        <w:rPr>
          <w:bCs/>
          <w:sz w:val="28"/>
          <w:szCs w:val="28"/>
        </w:rPr>
        <w:t>при</w:t>
      </w:r>
      <w:r w:rsidR="00393A82">
        <w:rPr>
          <w:bCs/>
          <w:sz w:val="28"/>
          <w:szCs w:val="28"/>
        </w:rPr>
        <w:t xml:space="preserve"> </w:t>
      </w:r>
      <w:r w:rsidR="001D50B0" w:rsidRPr="00393A82">
        <w:rPr>
          <w:bCs/>
          <w:sz w:val="28"/>
          <w:szCs w:val="28"/>
        </w:rPr>
        <w:t>обводненности</w:t>
      </w:r>
      <w:r w:rsidR="00393A82">
        <w:rPr>
          <w:bCs/>
          <w:sz w:val="28"/>
          <w:szCs w:val="28"/>
        </w:rPr>
        <w:t xml:space="preserve"> </w:t>
      </w:r>
      <w:r w:rsidR="001D50B0" w:rsidRPr="00393A82">
        <w:rPr>
          <w:bCs/>
          <w:sz w:val="28"/>
          <w:szCs w:val="28"/>
        </w:rPr>
        <w:t>98,</w:t>
      </w:r>
      <w:r w:rsidR="00A73E1C" w:rsidRPr="00393A82">
        <w:rPr>
          <w:bCs/>
          <w:sz w:val="28"/>
          <w:szCs w:val="28"/>
        </w:rPr>
        <w:t>6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%.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Коэффици</w:t>
      </w:r>
      <w:r w:rsidR="001D50B0" w:rsidRPr="00393A82">
        <w:rPr>
          <w:bCs/>
          <w:sz w:val="28"/>
          <w:szCs w:val="28"/>
        </w:rPr>
        <w:t>ент</w:t>
      </w:r>
      <w:r w:rsidR="00393A82">
        <w:rPr>
          <w:bCs/>
          <w:sz w:val="28"/>
          <w:szCs w:val="28"/>
        </w:rPr>
        <w:t xml:space="preserve"> </w:t>
      </w:r>
      <w:r w:rsidR="001D50B0" w:rsidRPr="00393A82">
        <w:rPr>
          <w:bCs/>
          <w:sz w:val="28"/>
          <w:szCs w:val="28"/>
        </w:rPr>
        <w:t>нефтеизвлечения</w:t>
      </w:r>
      <w:r w:rsidR="00393A82">
        <w:rPr>
          <w:bCs/>
          <w:sz w:val="28"/>
          <w:szCs w:val="28"/>
        </w:rPr>
        <w:t xml:space="preserve"> </w:t>
      </w:r>
      <w:r w:rsidR="001D50B0" w:rsidRPr="00393A82">
        <w:rPr>
          <w:bCs/>
          <w:sz w:val="28"/>
          <w:szCs w:val="28"/>
        </w:rPr>
        <w:t>достигнет</w:t>
      </w:r>
      <w:r w:rsidR="00393A82">
        <w:rPr>
          <w:bCs/>
          <w:sz w:val="28"/>
          <w:szCs w:val="28"/>
        </w:rPr>
        <w:t xml:space="preserve"> </w:t>
      </w:r>
      <w:r w:rsidR="001D50B0" w:rsidRPr="00393A82">
        <w:rPr>
          <w:bCs/>
          <w:sz w:val="28"/>
          <w:szCs w:val="28"/>
        </w:rPr>
        <w:t>0,</w:t>
      </w:r>
      <w:r w:rsidRPr="00393A82">
        <w:rPr>
          <w:bCs/>
          <w:sz w:val="28"/>
          <w:szCs w:val="28"/>
        </w:rPr>
        <w:t>386,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от</w:t>
      </w:r>
      <w:r w:rsidR="001D50B0" w:rsidRPr="00393A82">
        <w:rPr>
          <w:bCs/>
          <w:sz w:val="28"/>
          <w:szCs w:val="28"/>
        </w:rPr>
        <w:t>бор</w:t>
      </w:r>
      <w:r w:rsidR="00393A82">
        <w:rPr>
          <w:bCs/>
          <w:sz w:val="28"/>
          <w:szCs w:val="28"/>
        </w:rPr>
        <w:t xml:space="preserve"> </w:t>
      </w:r>
      <w:r w:rsidR="001D50B0" w:rsidRPr="00393A82">
        <w:rPr>
          <w:bCs/>
          <w:sz w:val="28"/>
          <w:szCs w:val="28"/>
        </w:rPr>
        <w:t>от</w:t>
      </w:r>
      <w:r w:rsidR="00393A82">
        <w:rPr>
          <w:bCs/>
          <w:sz w:val="28"/>
          <w:szCs w:val="28"/>
        </w:rPr>
        <w:t xml:space="preserve"> </w:t>
      </w:r>
      <w:r w:rsidR="001D50B0" w:rsidRPr="00393A82">
        <w:rPr>
          <w:bCs/>
          <w:sz w:val="28"/>
          <w:szCs w:val="28"/>
        </w:rPr>
        <w:t>НИЗ</w:t>
      </w:r>
      <w:r w:rsidR="00393A82">
        <w:rPr>
          <w:bCs/>
          <w:sz w:val="28"/>
          <w:szCs w:val="28"/>
        </w:rPr>
        <w:t xml:space="preserve"> </w:t>
      </w:r>
      <w:r w:rsidR="001D50B0" w:rsidRPr="00393A82">
        <w:rPr>
          <w:bCs/>
          <w:sz w:val="28"/>
          <w:szCs w:val="28"/>
        </w:rPr>
        <w:t>–</w:t>
      </w:r>
      <w:r w:rsidR="00393A82">
        <w:rPr>
          <w:bCs/>
          <w:sz w:val="28"/>
          <w:szCs w:val="28"/>
        </w:rPr>
        <w:t xml:space="preserve"> </w:t>
      </w:r>
      <w:r w:rsidR="001D50B0" w:rsidRPr="00393A82">
        <w:rPr>
          <w:bCs/>
          <w:sz w:val="28"/>
          <w:szCs w:val="28"/>
        </w:rPr>
        <w:t>99,</w:t>
      </w:r>
      <w:r w:rsidRPr="00393A82">
        <w:rPr>
          <w:bCs/>
          <w:sz w:val="28"/>
          <w:szCs w:val="28"/>
        </w:rPr>
        <w:t>3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%.</w:t>
      </w:r>
    </w:p>
    <w:p w:rsidR="002E21DB" w:rsidRPr="00393A82" w:rsidRDefault="002E21DB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  <w:r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данной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технологической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схеме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был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принят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четвертый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расчетный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вариант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разработки.</w:t>
      </w:r>
    </w:p>
    <w:p w:rsidR="002E21DB" w:rsidRPr="00393A82" w:rsidRDefault="002E21DB" w:rsidP="00393A82">
      <w:pPr>
        <w:keepNext/>
        <w:spacing w:before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393A82">
        <w:rPr>
          <w:b/>
          <w:bCs/>
          <w:sz w:val="28"/>
          <w:szCs w:val="28"/>
        </w:rPr>
        <w:t>Вариант</w:t>
      </w:r>
      <w:r w:rsidR="00393A82">
        <w:rPr>
          <w:b/>
          <w:bCs/>
          <w:sz w:val="28"/>
          <w:szCs w:val="28"/>
        </w:rPr>
        <w:t xml:space="preserve"> </w:t>
      </w:r>
      <w:r w:rsidRPr="00393A82">
        <w:rPr>
          <w:b/>
          <w:bCs/>
          <w:sz w:val="28"/>
          <w:szCs w:val="28"/>
        </w:rPr>
        <w:t>4</w:t>
      </w:r>
    </w:p>
    <w:p w:rsidR="002E21DB" w:rsidRPr="00393A82" w:rsidRDefault="002E21DB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  <w:r w:rsidRPr="00393A82">
        <w:rPr>
          <w:bCs/>
          <w:sz w:val="28"/>
          <w:szCs w:val="28"/>
        </w:rPr>
        <w:t>Четвертый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(рекомендуемый)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вариант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разработки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пласту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БС</w:t>
      </w:r>
      <w:r w:rsidRPr="00393A82">
        <w:rPr>
          <w:bCs/>
          <w:sz w:val="28"/>
          <w:szCs w:val="28"/>
          <w:vertAlign w:val="subscript"/>
        </w:rPr>
        <w:t>11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включает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себя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самый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полный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набор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проводимых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мероприятий,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том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числе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бурение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8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новых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добывающих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скважин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(2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из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них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горизонтальные)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3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нагнетательных.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Кроме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этого,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предусмотрено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бурение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14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боковых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горизонтальных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стволов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из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старых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скважин,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проведение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ГРП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других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мероприятий,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направленных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достижение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максимально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возможного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КИН.</w:t>
      </w:r>
    </w:p>
    <w:p w:rsidR="002E21DB" w:rsidRPr="00393A82" w:rsidRDefault="002E21DB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  <w:r w:rsidRPr="00393A82">
        <w:rPr>
          <w:bCs/>
          <w:sz w:val="28"/>
          <w:szCs w:val="28"/>
        </w:rPr>
        <w:t>По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данному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варианту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максимальный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уровень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добычи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нефти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составляет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886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тыс.т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2008г.,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этом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темп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отбора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НИЗ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–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2,5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%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обводненности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–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82,9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%.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Максимальный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уровень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добычи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жидкости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ожидается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7191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тыс.т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2021г.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этом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же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году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запланирован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максимальный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объем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закачки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-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6948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тыс.м</w:t>
      </w:r>
      <w:r w:rsidRPr="00393A82">
        <w:rPr>
          <w:bCs/>
          <w:sz w:val="28"/>
          <w:szCs w:val="28"/>
          <w:vertAlign w:val="superscript"/>
        </w:rPr>
        <w:t>3</w:t>
      </w:r>
      <w:r w:rsidRPr="00393A82">
        <w:rPr>
          <w:bCs/>
          <w:sz w:val="28"/>
          <w:szCs w:val="28"/>
        </w:rPr>
        <w:t>.</w:t>
      </w:r>
      <w:r w:rsidR="00393A82">
        <w:rPr>
          <w:bCs/>
          <w:sz w:val="28"/>
          <w:szCs w:val="28"/>
        </w:rPr>
        <w:t xml:space="preserve"> </w:t>
      </w:r>
    </w:p>
    <w:p w:rsidR="002E21DB" w:rsidRPr="00393A82" w:rsidRDefault="002E21DB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  <w:r w:rsidRPr="00393A82">
        <w:rPr>
          <w:bCs/>
          <w:sz w:val="28"/>
          <w:szCs w:val="28"/>
        </w:rPr>
        <w:t>Следует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отметить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снижение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обводненности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продукции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2004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году,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вследствие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вовлечения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разработку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недренируемых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запасов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проведения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ремонтно-изоляционных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работ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ряду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скважин.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2005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году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начинается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увеличение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обводненности,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связанное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проведением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мероприятий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форсированному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отбору.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Уровень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добычи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жидкости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возрастает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за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17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лет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5015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тыс.т.,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этом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обводненность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увеличивается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27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%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2021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составит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95,8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%.</w:t>
      </w:r>
      <w:r w:rsidR="00393A82">
        <w:rPr>
          <w:bCs/>
          <w:sz w:val="28"/>
          <w:szCs w:val="28"/>
        </w:rPr>
        <w:t xml:space="preserve"> </w:t>
      </w:r>
    </w:p>
    <w:p w:rsidR="002E21DB" w:rsidRPr="00393A82" w:rsidRDefault="002E21DB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  <w:r w:rsidRPr="00393A82">
        <w:rPr>
          <w:bCs/>
          <w:sz w:val="28"/>
          <w:szCs w:val="28"/>
        </w:rPr>
        <w:lastRenderedPageBreak/>
        <w:t>На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конец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расчетного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периода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накопл</w:t>
      </w:r>
      <w:r w:rsidR="00993A84" w:rsidRPr="00393A82">
        <w:rPr>
          <w:bCs/>
          <w:sz w:val="28"/>
          <w:szCs w:val="28"/>
        </w:rPr>
        <w:t>енная</w:t>
      </w:r>
      <w:r w:rsidR="00393A82">
        <w:rPr>
          <w:bCs/>
          <w:sz w:val="28"/>
          <w:szCs w:val="28"/>
        </w:rPr>
        <w:t xml:space="preserve"> </w:t>
      </w:r>
      <w:r w:rsidR="00993A84" w:rsidRPr="00393A82">
        <w:rPr>
          <w:bCs/>
          <w:sz w:val="28"/>
          <w:szCs w:val="28"/>
        </w:rPr>
        <w:t>добыча</w:t>
      </w:r>
      <w:r w:rsidR="00393A82">
        <w:rPr>
          <w:bCs/>
          <w:sz w:val="28"/>
          <w:szCs w:val="28"/>
        </w:rPr>
        <w:t xml:space="preserve"> </w:t>
      </w:r>
      <w:r w:rsidR="00993A84" w:rsidRPr="00393A82">
        <w:rPr>
          <w:bCs/>
          <w:sz w:val="28"/>
          <w:szCs w:val="28"/>
        </w:rPr>
        <w:t>нефти</w:t>
      </w:r>
      <w:r w:rsidR="00393A82">
        <w:rPr>
          <w:bCs/>
          <w:sz w:val="28"/>
          <w:szCs w:val="28"/>
        </w:rPr>
        <w:t xml:space="preserve"> </w:t>
      </w:r>
      <w:r w:rsidR="00993A84" w:rsidRPr="00393A82">
        <w:rPr>
          <w:bCs/>
          <w:sz w:val="28"/>
          <w:szCs w:val="28"/>
        </w:rPr>
        <w:t>достигнет</w:t>
      </w:r>
      <w:r w:rsidR="00393A82">
        <w:rPr>
          <w:bCs/>
          <w:sz w:val="28"/>
          <w:szCs w:val="28"/>
        </w:rPr>
        <w:t xml:space="preserve"> </w:t>
      </w:r>
      <w:r w:rsidR="00993A84" w:rsidRPr="00393A82">
        <w:rPr>
          <w:bCs/>
          <w:sz w:val="28"/>
          <w:szCs w:val="28"/>
        </w:rPr>
        <w:t>35,</w:t>
      </w:r>
      <w:r w:rsidRPr="00393A82">
        <w:rPr>
          <w:bCs/>
          <w:sz w:val="28"/>
          <w:szCs w:val="28"/>
        </w:rPr>
        <w:t>43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млн.т</w:t>
      </w:r>
      <w:r w:rsidR="00E8056A" w:rsidRPr="00393A82">
        <w:rPr>
          <w:bCs/>
          <w:sz w:val="28"/>
          <w:szCs w:val="28"/>
        </w:rPr>
        <w:t>.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обводненности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98</w:t>
      </w:r>
      <w:r w:rsidR="00993A84" w:rsidRPr="00393A82">
        <w:rPr>
          <w:bCs/>
          <w:sz w:val="28"/>
          <w:szCs w:val="28"/>
        </w:rPr>
        <w:t>,</w:t>
      </w:r>
      <w:r w:rsidRPr="00393A82">
        <w:rPr>
          <w:bCs/>
          <w:sz w:val="28"/>
          <w:szCs w:val="28"/>
        </w:rPr>
        <w:t>2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%.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Коэффициент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нефтеиз</w:t>
      </w:r>
      <w:r w:rsidR="00993A84" w:rsidRPr="00393A82">
        <w:rPr>
          <w:bCs/>
          <w:sz w:val="28"/>
          <w:szCs w:val="28"/>
        </w:rPr>
        <w:t>влечения</w:t>
      </w:r>
      <w:r w:rsidR="00393A82">
        <w:rPr>
          <w:bCs/>
          <w:sz w:val="28"/>
          <w:szCs w:val="28"/>
        </w:rPr>
        <w:t xml:space="preserve"> </w:t>
      </w:r>
      <w:r w:rsidR="00993A84" w:rsidRPr="00393A82">
        <w:rPr>
          <w:bCs/>
          <w:sz w:val="28"/>
          <w:szCs w:val="28"/>
        </w:rPr>
        <w:t>достигнет</w:t>
      </w:r>
      <w:r w:rsidR="00393A82">
        <w:rPr>
          <w:bCs/>
          <w:sz w:val="28"/>
          <w:szCs w:val="28"/>
        </w:rPr>
        <w:t xml:space="preserve"> </w:t>
      </w:r>
      <w:r w:rsidR="00993A84" w:rsidRPr="00393A82">
        <w:rPr>
          <w:bCs/>
          <w:sz w:val="28"/>
          <w:szCs w:val="28"/>
        </w:rPr>
        <w:t>величины</w:t>
      </w:r>
      <w:r w:rsidR="00393A82">
        <w:rPr>
          <w:bCs/>
          <w:sz w:val="28"/>
          <w:szCs w:val="28"/>
        </w:rPr>
        <w:t xml:space="preserve"> </w:t>
      </w:r>
      <w:r w:rsidR="00993A84" w:rsidRPr="00393A82">
        <w:rPr>
          <w:bCs/>
          <w:sz w:val="28"/>
          <w:szCs w:val="28"/>
        </w:rPr>
        <w:t>–</w:t>
      </w:r>
      <w:r w:rsidR="00393A82">
        <w:rPr>
          <w:bCs/>
          <w:sz w:val="28"/>
          <w:szCs w:val="28"/>
        </w:rPr>
        <w:t xml:space="preserve"> </w:t>
      </w:r>
      <w:r w:rsidR="00993A84" w:rsidRPr="00393A82">
        <w:rPr>
          <w:bCs/>
          <w:sz w:val="28"/>
          <w:szCs w:val="28"/>
        </w:rPr>
        <w:t>0,</w:t>
      </w:r>
      <w:r w:rsidRPr="00393A82">
        <w:rPr>
          <w:bCs/>
          <w:sz w:val="28"/>
          <w:szCs w:val="28"/>
        </w:rPr>
        <w:t>404.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этом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действующем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фонде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будет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43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добывающих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20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нагнетательных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скважин.</w:t>
      </w:r>
      <w:r w:rsidR="00393A82">
        <w:rPr>
          <w:bCs/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  <w:r w:rsidRPr="00393A82">
        <w:rPr>
          <w:bCs/>
          <w:sz w:val="28"/>
          <w:szCs w:val="28"/>
        </w:rPr>
        <w:t>Средний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дебит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нефти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начало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прогнозного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периода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–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24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т/сут,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уменьшается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конце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2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т/сут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ниже.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Средний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дебит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жидкости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за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весь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период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изменяется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пределах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77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–130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т/сут.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  <w:r w:rsidRPr="00393A82">
        <w:rPr>
          <w:bCs/>
          <w:sz w:val="28"/>
          <w:szCs w:val="28"/>
        </w:rPr>
        <w:t>Сравнение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технологических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показателей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вариантов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разработки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месторождению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целом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приведено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таблице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3.1.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всем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объектам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максимальная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добыча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нефти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достигается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четвертому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варианту,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который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включает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наибольшее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число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ГТМ.</w:t>
      </w:r>
    </w:p>
    <w:p w:rsidR="008F3943" w:rsidRPr="00393A82" w:rsidRDefault="008F3943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  <w:r w:rsidRPr="00393A82">
        <w:rPr>
          <w:bCs/>
          <w:sz w:val="28"/>
          <w:szCs w:val="28"/>
        </w:rPr>
        <w:t>Таблица3.1</w:t>
      </w:r>
      <w:r w:rsidR="00393A82">
        <w:rPr>
          <w:bCs/>
          <w:sz w:val="28"/>
          <w:szCs w:val="28"/>
        </w:rPr>
        <w:t xml:space="preserve"> </w:t>
      </w:r>
      <w:r w:rsidR="008F3943" w:rsidRPr="00393A82">
        <w:rPr>
          <w:bCs/>
          <w:sz w:val="28"/>
          <w:szCs w:val="28"/>
        </w:rPr>
        <w:t>Основные</w:t>
      </w:r>
      <w:r w:rsidR="00393A82">
        <w:rPr>
          <w:bCs/>
          <w:sz w:val="28"/>
          <w:szCs w:val="28"/>
        </w:rPr>
        <w:t xml:space="preserve"> </w:t>
      </w:r>
      <w:r w:rsidR="008F3943" w:rsidRPr="00393A82">
        <w:rPr>
          <w:bCs/>
          <w:sz w:val="28"/>
          <w:szCs w:val="28"/>
        </w:rPr>
        <w:t>технико-</w:t>
      </w:r>
      <w:r w:rsidRPr="00393A82">
        <w:rPr>
          <w:bCs/>
          <w:sz w:val="28"/>
          <w:szCs w:val="28"/>
        </w:rPr>
        <w:t>экономические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показатели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разработки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за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рас</w:t>
      </w:r>
      <w:r w:rsidR="001D0178" w:rsidRPr="00393A82">
        <w:rPr>
          <w:bCs/>
          <w:sz w:val="28"/>
          <w:szCs w:val="28"/>
        </w:rPr>
        <w:t>четный</w:t>
      </w:r>
      <w:r w:rsidR="00393A82"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период</w:t>
      </w:r>
      <w:r w:rsidR="00393A82"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месторождения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целом</w:t>
      </w:r>
      <w:r w:rsidR="001D0178" w:rsidRPr="00393A82">
        <w:rPr>
          <w:bCs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978"/>
        <w:gridCol w:w="978"/>
        <w:gridCol w:w="984"/>
        <w:gridCol w:w="982"/>
      </w:tblGrid>
      <w:tr w:rsidR="00A605AE" w:rsidRPr="00393A82" w:rsidTr="006B1FA5">
        <w:trPr>
          <w:trHeight w:val="298"/>
        </w:trPr>
        <w:tc>
          <w:tcPr>
            <w:tcW w:w="5353" w:type="dxa"/>
            <w:vMerge w:val="restart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Показатели</w:t>
            </w:r>
          </w:p>
        </w:tc>
        <w:tc>
          <w:tcPr>
            <w:tcW w:w="3922" w:type="dxa"/>
            <w:gridSpan w:val="4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варианты</w:t>
            </w:r>
          </w:p>
        </w:tc>
      </w:tr>
      <w:tr w:rsidR="00A605AE" w:rsidRPr="00393A82" w:rsidTr="006B1FA5">
        <w:trPr>
          <w:trHeight w:val="136"/>
        </w:trPr>
        <w:tc>
          <w:tcPr>
            <w:tcW w:w="5353" w:type="dxa"/>
            <w:vMerge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97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</w:t>
            </w:r>
          </w:p>
        </w:tc>
        <w:tc>
          <w:tcPr>
            <w:tcW w:w="97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</w:t>
            </w:r>
          </w:p>
        </w:tc>
        <w:tc>
          <w:tcPr>
            <w:tcW w:w="98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3</w:t>
            </w:r>
          </w:p>
        </w:tc>
        <w:tc>
          <w:tcPr>
            <w:tcW w:w="982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4</w:t>
            </w:r>
          </w:p>
        </w:tc>
      </w:tr>
      <w:tr w:rsidR="00A605AE" w:rsidRPr="00393A82" w:rsidTr="006B1FA5">
        <w:trPr>
          <w:trHeight w:val="298"/>
        </w:trPr>
        <w:tc>
          <w:tcPr>
            <w:tcW w:w="5353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проектный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уровень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добычи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нефти,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тыс.т</w:t>
            </w:r>
          </w:p>
        </w:tc>
        <w:tc>
          <w:tcPr>
            <w:tcW w:w="97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703,8</w:t>
            </w:r>
          </w:p>
        </w:tc>
        <w:tc>
          <w:tcPr>
            <w:tcW w:w="97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900,1</w:t>
            </w:r>
          </w:p>
        </w:tc>
        <w:tc>
          <w:tcPr>
            <w:tcW w:w="98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1041,7</w:t>
            </w:r>
          </w:p>
        </w:tc>
        <w:tc>
          <w:tcPr>
            <w:tcW w:w="982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1176</w:t>
            </w:r>
          </w:p>
        </w:tc>
      </w:tr>
      <w:tr w:rsidR="00A605AE" w:rsidRPr="00393A82" w:rsidTr="006B1FA5">
        <w:trPr>
          <w:trHeight w:val="298"/>
        </w:trPr>
        <w:tc>
          <w:tcPr>
            <w:tcW w:w="5353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год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выхода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на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проектный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уровень</w:t>
            </w:r>
          </w:p>
        </w:tc>
        <w:tc>
          <w:tcPr>
            <w:tcW w:w="97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2004</w:t>
            </w:r>
          </w:p>
        </w:tc>
        <w:tc>
          <w:tcPr>
            <w:tcW w:w="97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2004</w:t>
            </w:r>
          </w:p>
        </w:tc>
        <w:tc>
          <w:tcPr>
            <w:tcW w:w="98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2008</w:t>
            </w:r>
          </w:p>
        </w:tc>
        <w:tc>
          <w:tcPr>
            <w:tcW w:w="982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2005</w:t>
            </w:r>
          </w:p>
        </w:tc>
      </w:tr>
      <w:tr w:rsidR="00A605AE" w:rsidRPr="00393A82" w:rsidTr="006B1FA5">
        <w:trPr>
          <w:trHeight w:val="312"/>
        </w:trPr>
        <w:tc>
          <w:tcPr>
            <w:tcW w:w="5353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темп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отбора,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%</w:t>
            </w:r>
          </w:p>
        </w:tc>
        <w:tc>
          <w:tcPr>
            <w:tcW w:w="97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1,6</w:t>
            </w:r>
          </w:p>
        </w:tc>
        <w:tc>
          <w:tcPr>
            <w:tcW w:w="97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</w:t>
            </w:r>
          </w:p>
        </w:tc>
        <w:tc>
          <w:tcPr>
            <w:tcW w:w="98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2,4</w:t>
            </w:r>
          </w:p>
        </w:tc>
        <w:tc>
          <w:tcPr>
            <w:tcW w:w="982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2,7</w:t>
            </w:r>
          </w:p>
        </w:tc>
      </w:tr>
      <w:tr w:rsidR="00A605AE" w:rsidRPr="00393A82" w:rsidTr="006B1FA5">
        <w:trPr>
          <w:trHeight w:val="298"/>
        </w:trPr>
        <w:tc>
          <w:tcPr>
            <w:tcW w:w="5353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максимальн.уровень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добычи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жидкости,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тыс.т</w:t>
            </w:r>
          </w:p>
        </w:tc>
        <w:tc>
          <w:tcPr>
            <w:tcW w:w="97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2796</w:t>
            </w:r>
          </w:p>
        </w:tc>
        <w:tc>
          <w:tcPr>
            <w:tcW w:w="97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5387</w:t>
            </w:r>
          </w:p>
        </w:tc>
        <w:tc>
          <w:tcPr>
            <w:tcW w:w="98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9066</w:t>
            </w:r>
          </w:p>
        </w:tc>
        <w:tc>
          <w:tcPr>
            <w:tcW w:w="982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10536</w:t>
            </w:r>
          </w:p>
        </w:tc>
      </w:tr>
      <w:tr w:rsidR="00A605AE" w:rsidRPr="00393A82" w:rsidTr="006B1FA5">
        <w:trPr>
          <w:trHeight w:val="298"/>
        </w:trPr>
        <w:tc>
          <w:tcPr>
            <w:tcW w:w="5353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  <w:vertAlign w:val="superscript"/>
              </w:rPr>
            </w:pPr>
            <w:r w:rsidRPr="00393A82">
              <w:rPr>
                <w:bCs/>
                <w:sz w:val="20"/>
              </w:rPr>
              <w:t>максимальный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уровень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закачки,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тыс.м</w:t>
            </w:r>
            <w:r w:rsidRPr="00393A82">
              <w:rPr>
                <w:bCs/>
                <w:sz w:val="20"/>
                <w:vertAlign w:val="superscript"/>
              </w:rPr>
              <w:t>3</w:t>
            </w:r>
          </w:p>
        </w:tc>
        <w:tc>
          <w:tcPr>
            <w:tcW w:w="97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2376</w:t>
            </w:r>
          </w:p>
        </w:tc>
        <w:tc>
          <w:tcPr>
            <w:tcW w:w="97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4643</w:t>
            </w:r>
          </w:p>
        </w:tc>
        <w:tc>
          <w:tcPr>
            <w:tcW w:w="98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9311</w:t>
            </w:r>
          </w:p>
        </w:tc>
        <w:tc>
          <w:tcPr>
            <w:tcW w:w="982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10084</w:t>
            </w:r>
          </w:p>
        </w:tc>
      </w:tr>
      <w:tr w:rsidR="00A605AE" w:rsidRPr="00393A82" w:rsidTr="006B1FA5">
        <w:trPr>
          <w:trHeight w:val="298"/>
        </w:trPr>
        <w:tc>
          <w:tcPr>
            <w:tcW w:w="5353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накопленная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добыча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нефти,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млн.т</w:t>
            </w:r>
          </w:p>
        </w:tc>
        <w:tc>
          <w:tcPr>
            <w:tcW w:w="97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11,74</w:t>
            </w:r>
          </w:p>
        </w:tc>
        <w:tc>
          <w:tcPr>
            <w:tcW w:w="97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16,52</w:t>
            </w:r>
          </w:p>
        </w:tc>
        <w:tc>
          <w:tcPr>
            <w:tcW w:w="98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21,32</w:t>
            </w:r>
          </w:p>
        </w:tc>
        <w:tc>
          <w:tcPr>
            <w:tcW w:w="982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22,65</w:t>
            </w:r>
          </w:p>
        </w:tc>
      </w:tr>
      <w:tr w:rsidR="00A605AE" w:rsidRPr="00393A82" w:rsidTr="006B1FA5">
        <w:trPr>
          <w:trHeight w:val="298"/>
        </w:trPr>
        <w:tc>
          <w:tcPr>
            <w:tcW w:w="5353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накопленная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добыча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жидкости,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млн.т</w:t>
            </w:r>
          </w:p>
        </w:tc>
        <w:tc>
          <w:tcPr>
            <w:tcW w:w="97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178</w:t>
            </w:r>
          </w:p>
        </w:tc>
        <w:tc>
          <w:tcPr>
            <w:tcW w:w="97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351,9</w:t>
            </w:r>
          </w:p>
        </w:tc>
        <w:tc>
          <w:tcPr>
            <w:tcW w:w="98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494,5</w:t>
            </w:r>
          </w:p>
        </w:tc>
        <w:tc>
          <w:tcPr>
            <w:tcW w:w="982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472,3</w:t>
            </w:r>
          </w:p>
        </w:tc>
      </w:tr>
      <w:tr w:rsidR="00A605AE" w:rsidRPr="00393A82" w:rsidTr="006B1FA5">
        <w:trPr>
          <w:trHeight w:val="298"/>
        </w:trPr>
        <w:tc>
          <w:tcPr>
            <w:tcW w:w="5353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  <w:vertAlign w:val="superscript"/>
              </w:rPr>
            </w:pPr>
            <w:r w:rsidRPr="00393A82">
              <w:rPr>
                <w:bCs/>
                <w:sz w:val="20"/>
              </w:rPr>
              <w:t>накопленная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закачка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воды,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млн.м</w:t>
            </w:r>
            <w:r w:rsidRPr="00393A82">
              <w:rPr>
                <w:bCs/>
                <w:sz w:val="20"/>
                <w:vertAlign w:val="superscript"/>
              </w:rPr>
              <w:t>3</w:t>
            </w:r>
          </w:p>
        </w:tc>
        <w:tc>
          <w:tcPr>
            <w:tcW w:w="97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137</w:t>
            </w:r>
          </w:p>
        </w:tc>
        <w:tc>
          <w:tcPr>
            <w:tcW w:w="97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319</w:t>
            </w:r>
          </w:p>
        </w:tc>
        <w:tc>
          <w:tcPr>
            <w:tcW w:w="98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497</w:t>
            </w:r>
          </w:p>
        </w:tc>
        <w:tc>
          <w:tcPr>
            <w:tcW w:w="982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462</w:t>
            </w:r>
          </w:p>
        </w:tc>
      </w:tr>
      <w:tr w:rsidR="00A605AE" w:rsidRPr="00393A82" w:rsidTr="006B1FA5">
        <w:trPr>
          <w:trHeight w:val="298"/>
        </w:trPr>
        <w:tc>
          <w:tcPr>
            <w:tcW w:w="5353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обводнённость,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%</w:t>
            </w:r>
          </w:p>
        </w:tc>
        <w:tc>
          <w:tcPr>
            <w:tcW w:w="97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96,8</w:t>
            </w:r>
          </w:p>
        </w:tc>
        <w:tc>
          <w:tcPr>
            <w:tcW w:w="97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98</w:t>
            </w:r>
          </w:p>
        </w:tc>
        <w:tc>
          <w:tcPr>
            <w:tcW w:w="98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98,6</w:t>
            </w:r>
          </w:p>
        </w:tc>
        <w:tc>
          <w:tcPr>
            <w:tcW w:w="982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98,2</w:t>
            </w:r>
          </w:p>
        </w:tc>
      </w:tr>
      <w:tr w:rsidR="00A605AE" w:rsidRPr="00393A82" w:rsidTr="006B1FA5">
        <w:trPr>
          <w:trHeight w:val="312"/>
        </w:trPr>
        <w:tc>
          <w:tcPr>
            <w:tcW w:w="5353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расчётный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срок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разработки,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лет</w:t>
            </w:r>
          </w:p>
        </w:tc>
        <w:tc>
          <w:tcPr>
            <w:tcW w:w="97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96</w:t>
            </w:r>
          </w:p>
        </w:tc>
        <w:tc>
          <w:tcPr>
            <w:tcW w:w="97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96</w:t>
            </w:r>
          </w:p>
        </w:tc>
        <w:tc>
          <w:tcPr>
            <w:tcW w:w="98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96</w:t>
            </w:r>
          </w:p>
        </w:tc>
        <w:tc>
          <w:tcPr>
            <w:tcW w:w="982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96</w:t>
            </w:r>
          </w:p>
        </w:tc>
      </w:tr>
      <w:tr w:rsidR="00A605AE" w:rsidRPr="00393A82" w:rsidTr="006B1FA5">
        <w:trPr>
          <w:trHeight w:val="365"/>
        </w:trPr>
        <w:tc>
          <w:tcPr>
            <w:tcW w:w="5353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накопленная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добыча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нефти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с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начала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разработки,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млн.т</w:t>
            </w:r>
          </w:p>
        </w:tc>
        <w:tc>
          <w:tcPr>
            <w:tcW w:w="97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34,37</w:t>
            </w:r>
          </w:p>
        </w:tc>
        <w:tc>
          <w:tcPr>
            <w:tcW w:w="97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39,15</w:t>
            </w:r>
          </w:p>
        </w:tc>
        <w:tc>
          <w:tcPr>
            <w:tcW w:w="98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43,95</w:t>
            </w:r>
          </w:p>
        </w:tc>
        <w:tc>
          <w:tcPr>
            <w:tcW w:w="982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45,28</w:t>
            </w:r>
          </w:p>
        </w:tc>
      </w:tr>
      <w:tr w:rsidR="00A605AE" w:rsidRPr="00393A82" w:rsidTr="006B1FA5">
        <w:trPr>
          <w:trHeight w:val="286"/>
        </w:trPr>
        <w:tc>
          <w:tcPr>
            <w:tcW w:w="5353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накопленная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добыча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жидкости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с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начала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разработки,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млн.т</w:t>
            </w:r>
          </w:p>
        </w:tc>
        <w:tc>
          <w:tcPr>
            <w:tcW w:w="97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227</w:t>
            </w:r>
          </w:p>
        </w:tc>
        <w:tc>
          <w:tcPr>
            <w:tcW w:w="97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401</w:t>
            </w:r>
          </w:p>
        </w:tc>
        <w:tc>
          <w:tcPr>
            <w:tcW w:w="98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543</w:t>
            </w:r>
          </w:p>
        </w:tc>
        <w:tc>
          <w:tcPr>
            <w:tcW w:w="982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521</w:t>
            </w:r>
          </w:p>
        </w:tc>
      </w:tr>
      <w:tr w:rsidR="00A605AE" w:rsidRPr="00393A82" w:rsidTr="006B1FA5">
        <w:trPr>
          <w:trHeight w:val="347"/>
        </w:trPr>
        <w:tc>
          <w:tcPr>
            <w:tcW w:w="5353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  <w:vertAlign w:val="superscript"/>
              </w:rPr>
            </w:pPr>
            <w:r w:rsidRPr="00393A82">
              <w:rPr>
                <w:bCs/>
                <w:sz w:val="20"/>
              </w:rPr>
              <w:t>накопленная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закачка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воды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с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начала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разработки,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млн.м</w:t>
            </w:r>
            <w:r w:rsidRPr="00393A82">
              <w:rPr>
                <w:bCs/>
                <w:sz w:val="20"/>
                <w:vertAlign w:val="superscript"/>
              </w:rPr>
              <w:t>3</w:t>
            </w:r>
          </w:p>
        </w:tc>
        <w:tc>
          <w:tcPr>
            <w:tcW w:w="97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201</w:t>
            </w:r>
          </w:p>
        </w:tc>
        <w:tc>
          <w:tcPr>
            <w:tcW w:w="97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384</w:t>
            </w:r>
          </w:p>
        </w:tc>
        <w:tc>
          <w:tcPr>
            <w:tcW w:w="98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561</w:t>
            </w:r>
          </w:p>
        </w:tc>
        <w:tc>
          <w:tcPr>
            <w:tcW w:w="982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526</w:t>
            </w:r>
          </w:p>
        </w:tc>
      </w:tr>
      <w:tr w:rsidR="00A605AE" w:rsidRPr="00393A82" w:rsidTr="006B1FA5">
        <w:trPr>
          <w:trHeight w:val="298"/>
        </w:trPr>
        <w:tc>
          <w:tcPr>
            <w:tcW w:w="5353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коэффициент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извлечения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нефти,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доли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ед.</w:t>
            </w:r>
          </w:p>
        </w:tc>
        <w:tc>
          <w:tcPr>
            <w:tcW w:w="97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0,302</w:t>
            </w:r>
          </w:p>
        </w:tc>
        <w:tc>
          <w:tcPr>
            <w:tcW w:w="97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0,344</w:t>
            </w:r>
          </w:p>
        </w:tc>
        <w:tc>
          <w:tcPr>
            <w:tcW w:w="98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0,386</w:t>
            </w:r>
          </w:p>
        </w:tc>
        <w:tc>
          <w:tcPr>
            <w:tcW w:w="982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0,398</w:t>
            </w:r>
          </w:p>
        </w:tc>
      </w:tr>
      <w:tr w:rsidR="00A605AE" w:rsidRPr="00393A82" w:rsidTr="006B1FA5">
        <w:trPr>
          <w:trHeight w:val="312"/>
        </w:trPr>
        <w:tc>
          <w:tcPr>
            <w:tcW w:w="5353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основной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фонд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скважин,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всего</w:t>
            </w:r>
          </w:p>
        </w:tc>
        <w:tc>
          <w:tcPr>
            <w:tcW w:w="97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152</w:t>
            </w:r>
          </w:p>
        </w:tc>
        <w:tc>
          <w:tcPr>
            <w:tcW w:w="97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159</w:t>
            </w:r>
          </w:p>
        </w:tc>
        <w:tc>
          <w:tcPr>
            <w:tcW w:w="98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336</w:t>
            </w:r>
          </w:p>
        </w:tc>
        <w:tc>
          <w:tcPr>
            <w:tcW w:w="982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361</w:t>
            </w:r>
          </w:p>
        </w:tc>
      </w:tr>
      <w:tr w:rsidR="00A605AE" w:rsidRPr="00393A82" w:rsidTr="006B1FA5">
        <w:trPr>
          <w:trHeight w:val="298"/>
        </w:trPr>
        <w:tc>
          <w:tcPr>
            <w:tcW w:w="5353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в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том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числе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добывающих</w:t>
            </w:r>
          </w:p>
        </w:tc>
        <w:tc>
          <w:tcPr>
            <w:tcW w:w="97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118</w:t>
            </w:r>
          </w:p>
        </w:tc>
        <w:tc>
          <w:tcPr>
            <w:tcW w:w="97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118</w:t>
            </w:r>
          </w:p>
        </w:tc>
        <w:tc>
          <w:tcPr>
            <w:tcW w:w="98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252</w:t>
            </w:r>
          </w:p>
        </w:tc>
        <w:tc>
          <w:tcPr>
            <w:tcW w:w="982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267</w:t>
            </w:r>
          </w:p>
        </w:tc>
      </w:tr>
      <w:tr w:rsidR="00A605AE" w:rsidRPr="00393A82" w:rsidTr="006B1FA5">
        <w:trPr>
          <w:trHeight w:val="298"/>
        </w:trPr>
        <w:tc>
          <w:tcPr>
            <w:tcW w:w="5353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нагнетательных</w:t>
            </w:r>
          </w:p>
        </w:tc>
        <w:tc>
          <w:tcPr>
            <w:tcW w:w="97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34</w:t>
            </w:r>
          </w:p>
        </w:tc>
        <w:tc>
          <w:tcPr>
            <w:tcW w:w="97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41</w:t>
            </w:r>
          </w:p>
        </w:tc>
        <w:tc>
          <w:tcPr>
            <w:tcW w:w="98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84</w:t>
            </w:r>
          </w:p>
        </w:tc>
        <w:tc>
          <w:tcPr>
            <w:tcW w:w="982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94</w:t>
            </w:r>
          </w:p>
        </w:tc>
      </w:tr>
      <w:tr w:rsidR="00A605AE" w:rsidRPr="00393A82" w:rsidTr="006B1FA5">
        <w:trPr>
          <w:trHeight w:val="298"/>
        </w:trPr>
        <w:tc>
          <w:tcPr>
            <w:tcW w:w="5353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бурение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скважин,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всего</w:t>
            </w:r>
          </w:p>
        </w:tc>
        <w:tc>
          <w:tcPr>
            <w:tcW w:w="97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-</w:t>
            </w:r>
          </w:p>
        </w:tc>
        <w:tc>
          <w:tcPr>
            <w:tcW w:w="97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-</w:t>
            </w:r>
          </w:p>
        </w:tc>
        <w:tc>
          <w:tcPr>
            <w:tcW w:w="98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-</w:t>
            </w:r>
          </w:p>
        </w:tc>
        <w:tc>
          <w:tcPr>
            <w:tcW w:w="982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15</w:t>
            </w:r>
          </w:p>
        </w:tc>
      </w:tr>
      <w:tr w:rsidR="00A605AE" w:rsidRPr="00393A82" w:rsidTr="006B1FA5">
        <w:trPr>
          <w:trHeight w:val="312"/>
        </w:trPr>
        <w:tc>
          <w:tcPr>
            <w:tcW w:w="5353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бурение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бокового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горизонтального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ствола</w:t>
            </w:r>
          </w:p>
        </w:tc>
        <w:tc>
          <w:tcPr>
            <w:tcW w:w="97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-</w:t>
            </w:r>
          </w:p>
        </w:tc>
        <w:tc>
          <w:tcPr>
            <w:tcW w:w="97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-</w:t>
            </w:r>
          </w:p>
        </w:tc>
        <w:tc>
          <w:tcPr>
            <w:tcW w:w="98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-</w:t>
            </w:r>
          </w:p>
        </w:tc>
        <w:tc>
          <w:tcPr>
            <w:tcW w:w="982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22</w:t>
            </w:r>
          </w:p>
        </w:tc>
      </w:tr>
      <w:tr w:rsidR="00A605AE" w:rsidRPr="00393A82" w:rsidTr="006B1FA5">
        <w:trPr>
          <w:trHeight w:val="312"/>
        </w:trPr>
        <w:tc>
          <w:tcPr>
            <w:tcW w:w="5353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lastRenderedPageBreak/>
              <w:t>перевод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под</w:t>
            </w:r>
            <w:r w:rsid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закачку</w:t>
            </w:r>
          </w:p>
        </w:tc>
        <w:tc>
          <w:tcPr>
            <w:tcW w:w="97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-</w:t>
            </w:r>
          </w:p>
        </w:tc>
        <w:tc>
          <w:tcPr>
            <w:tcW w:w="97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-</w:t>
            </w:r>
          </w:p>
        </w:tc>
        <w:tc>
          <w:tcPr>
            <w:tcW w:w="98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10</w:t>
            </w:r>
          </w:p>
        </w:tc>
        <w:tc>
          <w:tcPr>
            <w:tcW w:w="982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10</w:t>
            </w:r>
          </w:p>
        </w:tc>
      </w:tr>
    </w:tbl>
    <w:p w:rsidR="006B1FA5" w:rsidRDefault="006B1FA5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  <w:r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целом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месторождению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четвертый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вариант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оказался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наиболее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интенсивным.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Проектный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уровень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добычи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нефти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составит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1176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тыс.т</w:t>
      </w:r>
      <w:r w:rsidR="00A73E1C" w:rsidRPr="00393A82">
        <w:rPr>
          <w:bCs/>
          <w:sz w:val="28"/>
          <w:szCs w:val="28"/>
        </w:rPr>
        <w:t>.</w:t>
      </w:r>
      <w:r w:rsidRPr="00393A82">
        <w:rPr>
          <w:bCs/>
          <w:sz w:val="28"/>
          <w:szCs w:val="28"/>
        </w:rPr>
        <w:t>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200</w:t>
      </w:r>
      <w:r w:rsidR="00A705AC" w:rsidRPr="00393A82">
        <w:rPr>
          <w:bCs/>
          <w:sz w:val="28"/>
          <w:szCs w:val="28"/>
        </w:rPr>
        <w:t>7</w:t>
      </w:r>
      <w:r w:rsidRPr="00393A82">
        <w:rPr>
          <w:bCs/>
          <w:sz w:val="28"/>
          <w:szCs w:val="28"/>
        </w:rPr>
        <w:t>г.,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т</w:t>
      </w:r>
      <w:r w:rsidR="00A73E1C" w:rsidRPr="00393A82">
        <w:rPr>
          <w:bCs/>
          <w:sz w:val="28"/>
          <w:szCs w:val="28"/>
        </w:rPr>
        <w:t>емпы</w:t>
      </w:r>
      <w:r w:rsidR="00393A82">
        <w:rPr>
          <w:bCs/>
          <w:sz w:val="28"/>
          <w:szCs w:val="28"/>
        </w:rPr>
        <w:t xml:space="preserve"> </w:t>
      </w:r>
      <w:r w:rsidR="00A73E1C" w:rsidRPr="00393A82">
        <w:rPr>
          <w:bCs/>
          <w:sz w:val="28"/>
          <w:szCs w:val="28"/>
        </w:rPr>
        <w:t>отбора</w:t>
      </w:r>
      <w:r w:rsidR="00393A82">
        <w:rPr>
          <w:bCs/>
          <w:sz w:val="28"/>
          <w:szCs w:val="28"/>
        </w:rPr>
        <w:t xml:space="preserve"> </w:t>
      </w:r>
      <w:r w:rsidR="00A73E1C" w:rsidRPr="00393A82">
        <w:rPr>
          <w:bCs/>
          <w:sz w:val="28"/>
          <w:szCs w:val="28"/>
        </w:rPr>
        <w:t>от</w:t>
      </w:r>
      <w:r w:rsidR="00393A82">
        <w:rPr>
          <w:bCs/>
          <w:sz w:val="28"/>
          <w:szCs w:val="28"/>
        </w:rPr>
        <w:t xml:space="preserve"> </w:t>
      </w:r>
      <w:r w:rsidR="00A73E1C" w:rsidRPr="00393A82">
        <w:rPr>
          <w:bCs/>
          <w:sz w:val="28"/>
          <w:szCs w:val="28"/>
        </w:rPr>
        <w:t>НИЗ</w:t>
      </w:r>
      <w:r w:rsidR="00393A82">
        <w:rPr>
          <w:bCs/>
          <w:sz w:val="28"/>
          <w:szCs w:val="28"/>
        </w:rPr>
        <w:t xml:space="preserve"> </w:t>
      </w:r>
      <w:r w:rsidR="00A73E1C" w:rsidRPr="00393A82">
        <w:rPr>
          <w:bCs/>
          <w:sz w:val="28"/>
          <w:szCs w:val="28"/>
        </w:rPr>
        <w:t>и</w:t>
      </w:r>
      <w:r w:rsidR="00393A82">
        <w:rPr>
          <w:bCs/>
          <w:sz w:val="28"/>
          <w:szCs w:val="28"/>
        </w:rPr>
        <w:t xml:space="preserve"> </w:t>
      </w:r>
      <w:r w:rsidR="00A73E1C" w:rsidRPr="00393A82">
        <w:rPr>
          <w:bCs/>
          <w:sz w:val="28"/>
          <w:szCs w:val="28"/>
        </w:rPr>
        <w:t>от</w:t>
      </w:r>
      <w:r w:rsidR="00393A82">
        <w:rPr>
          <w:bCs/>
          <w:sz w:val="28"/>
          <w:szCs w:val="28"/>
        </w:rPr>
        <w:t xml:space="preserve"> </w:t>
      </w:r>
      <w:r w:rsidR="00A73E1C" w:rsidRPr="00393A82">
        <w:rPr>
          <w:bCs/>
          <w:sz w:val="28"/>
          <w:szCs w:val="28"/>
        </w:rPr>
        <w:t>ТИЗ</w:t>
      </w:r>
      <w:r w:rsidR="00393A82">
        <w:rPr>
          <w:bCs/>
          <w:sz w:val="28"/>
          <w:szCs w:val="28"/>
        </w:rPr>
        <w:t xml:space="preserve"> </w:t>
      </w:r>
      <w:r w:rsidR="00A73E1C" w:rsidRPr="00393A82">
        <w:rPr>
          <w:bCs/>
          <w:sz w:val="28"/>
          <w:szCs w:val="28"/>
        </w:rPr>
        <w:t>–</w:t>
      </w:r>
      <w:r w:rsidR="00393A82">
        <w:rPr>
          <w:bCs/>
          <w:sz w:val="28"/>
          <w:szCs w:val="28"/>
        </w:rPr>
        <w:t xml:space="preserve"> </w:t>
      </w:r>
      <w:r w:rsidR="00A73E1C" w:rsidRPr="00393A82">
        <w:rPr>
          <w:bCs/>
          <w:sz w:val="28"/>
          <w:szCs w:val="28"/>
        </w:rPr>
        <w:t>2,</w:t>
      </w:r>
      <w:r w:rsidRPr="00393A82">
        <w:rPr>
          <w:bCs/>
          <w:sz w:val="28"/>
          <w:szCs w:val="28"/>
        </w:rPr>
        <w:t>7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%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5</w:t>
      </w:r>
      <w:r w:rsidR="00A73E1C" w:rsidRPr="00393A82">
        <w:rPr>
          <w:bCs/>
          <w:sz w:val="28"/>
          <w:szCs w:val="28"/>
        </w:rPr>
        <w:t>,</w:t>
      </w:r>
      <w:r w:rsidRPr="00393A82">
        <w:rPr>
          <w:bCs/>
          <w:sz w:val="28"/>
          <w:szCs w:val="28"/>
        </w:rPr>
        <w:t>7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%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соответственно.</w:t>
      </w:r>
      <w:r w:rsidR="00393A82">
        <w:rPr>
          <w:bCs/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  <w:r w:rsidRPr="00393A82">
        <w:rPr>
          <w:bCs/>
          <w:sz w:val="28"/>
          <w:szCs w:val="28"/>
        </w:rPr>
        <w:t>Учитывая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возможность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достижения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превышения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утвержденных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коэффициентов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извлечения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нефти,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высокую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интенсивность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добычи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нефти,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применение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прогрессивных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технологий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получение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наибольшей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экономической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эффективности,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вариант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№4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является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наиболее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предпочтительным,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рекомен</w:t>
      </w:r>
      <w:r w:rsidR="00A73E1C" w:rsidRPr="00393A82">
        <w:rPr>
          <w:bCs/>
          <w:sz w:val="28"/>
          <w:szCs w:val="28"/>
        </w:rPr>
        <w:t>дуется</w:t>
      </w:r>
      <w:r w:rsidR="00393A82">
        <w:rPr>
          <w:bCs/>
          <w:sz w:val="28"/>
          <w:szCs w:val="28"/>
        </w:rPr>
        <w:t xml:space="preserve"> </w:t>
      </w:r>
      <w:r w:rsidR="00A73E1C" w:rsidRPr="00393A82">
        <w:rPr>
          <w:bCs/>
          <w:sz w:val="28"/>
          <w:szCs w:val="28"/>
        </w:rPr>
        <w:t>для</w:t>
      </w:r>
      <w:r w:rsidR="00393A82">
        <w:rPr>
          <w:bCs/>
          <w:sz w:val="28"/>
          <w:szCs w:val="28"/>
        </w:rPr>
        <w:t xml:space="preserve"> </w:t>
      </w:r>
      <w:r w:rsidR="00A73E1C" w:rsidRPr="00393A82">
        <w:rPr>
          <w:bCs/>
          <w:sz w:val="28"/>
          <w:szCs w:val="28"/>
        </w:rPr>
        <w:t>реализации</w:t>
      </w:r>
      <w:r w:rsidR="00393A82">
        <w:rPr>
          <w:bCs/>
          <w:sz w:val="28"/>
          <w:szCs w:val="28"/>
        </w:rPr>
        <w:t xml:space="preserve"> </w:t>
      </w:r>
      <w:r w:rsidR="00175D37" w:rsidRPr="00393A82">
        <w:rPr>
          <w:bCs/>
          <w:sz w:val="28"/>
          <w:szCs w:val="28"/>
        </w:rPr>
        <w:t>[2]</w:t>
      </w:r>
      <w:r w:rsidR="00A73E1C" w:rsidRPr="00393A82">
        <w:rPr>
          <w:bCs/>
          <w:sz w:val="28"/>
          <w:szCs w:val="28"/>
        </w:rPr>
        <w:t>.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  <w:r w:rsidRPr="00393A82">
        <w:rPr>
          <w:bCs/>
          <w:sz w:val="28"/>
          <w:szCs w:val="28"/>
        </w:rPr>
        <w:t>3.2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Состояние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разработки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фонда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скважин</w:t>
      </w:r>
      <w:r w:rsidR="00393A82"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Барсуковского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месторождения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</w:p>
    <w:p w:rsidR="00A605AE" w:rsidRPr="00393A82" w:rsidRDefault="001D0178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  <w:r w:rsidRPr="00393A82">
        <w:rPr>
          <w:bCs/>
          <w:sz w:val="28"/>
          <w:szCs w:val="28"/>
        </w:rPr>
        <w:t>На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Барсуковском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месторождении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по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состоянию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на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1.01.2006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г.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пробурено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572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скважины,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включая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разведочные.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Эксплуатационный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фонд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добывающих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скважин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составляет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195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(из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них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пласт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БС</w:t>
      </w:r>
      <w:r w:rsidR="00A605AE" w:rsidRPr="00393A82">
        <w:rPr>
          <w:bCs/>
          <w:sz w:val="28"/>
          <w:szCs w:val="28"/>
          <w:vertAlign w:val="subscript"/>
        </w:rPr>
        <w:t>8</w:t>
      </w:r>
      <w:r w:rsidR="00A605AE" w:rsidRPr="00393A82">
        <w:rPr>
          <w:bCs/>
          <w:sz w:val="28"/>
          <w:szCs w:val="28"/>
          <w:vertAlign w:val="superscript"/>
        </w:rPr>
        <w:t>1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–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26,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БС</w:t>
      </w:r>
      <w:r w:rsidR="00A605AE" w:rsidRPr="00393A82">
        <w:rPr>
          <w:bCs/>
          <w:sz w:val="28"/>
          <w:szCs w:val="28"/>
          <w:vertAlign w:val="subscript"/>
        </w:rPr>
        <w:t>10</w:t>
      </w:r>
      <w:r w:rsidR="00A605AE" w:rsidRPr="00393A82">
        <w:rPr>
          <w:bCs/>
          <w:sz w:val="28"/>
          <w:szCs w:val="28"/>
          <w:vertAlign w:val="superscript"/>
        </w:rPr>
        <w:t>2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–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34,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БС</w:t>
      </w:r>
      <w:r w:rsidR="00A605AE" w:rsidRPr="00393A82">
        <w:rPr>
          <w:bCs/>
          <w:sz w:val="28"/>
          <w:szCs w:val="28"/>
          <w:vertAlign w:val="subscript"/>
        </w:rPr>
        <w:t>11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–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154).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Действующий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фонд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добывающих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скважин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–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120,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том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числе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по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пласту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БС</w:t>
      </w:r>
      <w:r w:rsidR="00A605AE" w:rsidRPr="00393A82">
        <w:rPr>
          <w:bCs/>
          <w:sz w:val="28"/>
          <w:szCs w:val="28"/>
          <w:vertAlign w:val="subscript"/>
        </w:rPr>
        <w:t>8</w:t>
      </w:r>
      <w:r w:rsidR="00A605AE" w:rsidRPr="00393A82">
        <w:rPr>
          <w:bCs/>
          <w:sz w:val="28"/>
          <w:szCs w:val="28"/>
          <w:vertAlign w:val="superscript"/>
        </w:rPr>
        <w:t>1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–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16,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БС</w:t>
      </w:r>
      <w:r w:rsidR="00A605AE" w:rsidRPr="00393A82">
        <w:rPr>
          <w:bCs/>
          <w:sz w:val="28"/>
          <w:szCs w:val="28"/>
          <w:vertAlign w:val="subscript"/>
        </w:rPr>
        <w:t>10</w:t>
      </w:r>
      <w:r w:rsidR="00A605AE" w:rsidRPr="00393A82">
        <w:rPr>
          <w:bCs/>
          <w:sz w:val="28"/>
          <w:szCs w:val="28"/>
          <w:vertAlign w:val="superscript"/>
        </w:rPr>
        <w:t>2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–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27,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БС</w:t>
      </w:r>
      <w:r w:rsidR="00A605AE" w:rsidRPr="00393A82">
        <w:rPr>
          <w:bCs/>
          <w:sz w:val="28"/>
          <w:szCs w:val="28"/>
          <w:vertAlign w:val="subscript"/>
        </w:rPr>
        <w:t>11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–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93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скважины.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Бездействующий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фонд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по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месторождению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составляет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74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скважины,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том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числе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по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пласту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БС</w:t>
      </w:r>
      <w:r w:rsidR="00A605AE" w:rsidRPr="00393A82">
        <w:rPr>
          <w:bCs/>
          <w:sz w:val="28"/>
          <w:szCs w:val="28"/>
          <w:vertAlign w:val="subscript"/>
        </w:rPr>
        <w:t>8</w:t>
      </w:r>
      <w:r w:rsidR="00A605AE" w:rsidRPr="00393A82">
        <w:rPr>
          <w:bCs/>
          <w:sz w:val="28"/>
          <w:szCs w:val="28"/>
          <w:vertAlign w:val="superscript"/>
        </w:rPr>
        <w:t>1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–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10,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БС</w:t>
      </w:r>
      <w:r w:rsidR="00A605AE" w:rsidRPr="00393A82">
        <w:rPr>
          <w:bCs/>
          <w:sz w:val="28"/>
          <w:szCs w:val="28"/>
          <w:vertAlign w:val="subscript"/>
        </w:rPr>
        <w:t>10</w:t>
      </w:r>
      <w:r w:rsidR="00A605AE" w:rsidRPr="00393A82">
        <w:rPr>
          <w:bCs/>
          <w:sz w:val="28"/>
          <w:szCs w:val="28"/>
          <w:vertAlign w:val="superscript"/>
        </w:rPr>
        <w:t>2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–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7,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БС</w:t>
      </w:r>
      <w:r w:rsidR="00A605AE" w:rsidRPr="00393A82">
        <w:rPr>
          <w:bCs/>
          <w:sz w:val="28"/>
          <w:szCs w:val="28"/>
          <w:vertAlign w:val="subscript"/>
        </w:rPr>
        <w:t>11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–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60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скважин.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освоении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находится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1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скважина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на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пласте</w:t>
      </w:r>
      <w:r w:rsidR="00393A82"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БС</w:t>
      </w:r>
      <w:r w:rsidR="00A605AE" w:rsidRPr="00393A82">
        <w:rPr>
          <w:bCs/>
          <w:sz w:val="28"/>
          <w:szCs w:val="28"/>
          <w:vertAlign w:val="subscript"/>
        </w:rPr>
        <w:t>11</w:t>
      </w:r>
      <w:r w:rsidR="00A605AE" w:rsidRPr="00393A82">
        <w:rPr>
          <w:bCs/>
          <w:sz w:val="28"/>
          <w:szCs w:val="28"/>
        </w:rPr>
        <w:t>.</w:t>
      </w:r>
      <w:r w:rsidR="00393A82">
        <w:rPr>
          <w:bCs/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  <w:r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связи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высокой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обводненностью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продукции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низким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дебитом,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164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скважины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находятся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фонде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консервации,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из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них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10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-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пласт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БС</w:t>
      </w:r>
      <w:r w:rsidRPr="00393A82">
        <w:rPr>
          <w:bCs/>
          <w:sz w:val="28"/>
          <w:szCs w:val="28"/>
          <w:vertAlign w:val="subscript"/>
        </w:rPr>
        <w:t>8</w:t>
      </w:r>
      <w:r w:rsidRPr="00393A82">
        <w:rPr>
          <w:bCs/>
          <w:sz w:val="28"/>
          <w:szCs w:val="28"/>
          <w:vertAlign w:val="superscript"/>
        </w:rPr>
        <w:t>1</w:t>
      </w:r>
      <w:r w:rsidRPr="00393A82">
        <w:rPr>
          <w:bCs/>
          <w:sz w:val="28"/>
          <w:szCs w:val="28"/>
        </w:rPr>
        <w:t>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18-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пласт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БС</w:t>
      </w:r>
      <w:r w:rsidRPr="00393A82">
        <w:rPr>
          <w:bCs/>
          <w:sz w:val="28"/>
          <w:szCs w:val="28"/>
          <w:vertAlign w:val="subscript"/>
        </w:rPr>
        <w:t>10</w:t>
      </w:r>
      <w:r w:rsidRPr="00393A82">
        <w:rPr>
          <w:bCs/>
          <w:sz w:val="28"/>
          <w:szCs w:val="28"/>
          <w:vertAlign w:val="superscript"/>
        </w:rPr>
        <w:t>2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138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-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БС</w:t>
      </w:r>
      <w:r w:rsidRPr="00393A82">
        <w:rPr>
          <w:bCs/>
          <w:sz w:val="28"/>
          <w:szCs w:val="28"/>
          <w:vertAlign w:val="subscript"/>
        </w:rPr>
        <w:t>11</w:t>
      </w:r>
      <w:r w:rsidRPr="00393A82">
        <w:rPr>
          <w:bCs/>
          <w:sz w:val="28"/>
          <w:szCs w:val="28"/>
        </w:rPr>
        <w:t>.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  <w:r w:rsidRPr="00393A82">
        <w:rPr>
          <w:bCs/>
          <w:sz w:val="28"/>
          <w:szCs w:val="28"/>
        </w:rPr>
        <w:t>Фонд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контрольных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пьезометрических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скважин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составляет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14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скважин.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  <w:r w:rsidRPr="00393A82">
        <w:rPr>
          <w:bCs/>
          <w:sz w:val="28"/>
          <w:szCs w:val="28"/>
        </w:rPr>
        <w:t>Ликвидированы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или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ожидании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ликвидации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находятся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73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скважины.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  <w:r w:rsidRPr="00393A82">
        <w:rPr>
          <w:bCs/>
          <w:sz w:val="28"/>
          <w:szCs w:val="28"/>
        </w:rPr>
        <w:t>По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состоянию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1.01.2006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г.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</w:t>
      </w:r>
      <w:r w:rsidR="00393A82"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Барсуковском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месторождении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эксплуатационный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фонд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нагнетательных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скважин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представлен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78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lastRenderedPageBreak/>
        <w:t>скважинами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(БС</w:t>
      </w:r>
      <w:r w:rsidRPr="00393A82">
        <w:rPr>
          <w:bCs/>
          <w:sz w:val="28"/>
          <w:szCs w:val="28"/>
          <w:vertAlign w:val="subscript"/>
        </w:rPr>
        <w:t>8</w:t>
      </w:r>
      <w:r w:rsidRPr="00393A82">
        <w:rPr>
          <w:bCs/>
          <w:sz w:val="28"/>
          <w:szCs w:val="28"/>
          <w:vertAlign w:val="superscript"/>
        </w:rPr>
        <w:t>1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–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3,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БС</w:t>
      </w:r>
      <w:r w:rsidRPr="00393A82">
        <w:rPr>
          <w:bCs/>
          <w:sz w:val="28"/>
          <w:szCs w:val="28"/>
          <w:vertAlign w:val="subscript"/>
        </w:rPr>
        <w:t>10</w:t>
      </w:r>
      <w:r w:rsidRPr="00393A82">
        <w:rPr>
          <w:bCs/>
          <w:sz w:val="28"/>
          <w:szCs w:val="28"/>
          <w:vertAlign w:val="superscript"/>
        </w:rPr>
        <w:t>2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–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10,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БС</w:t>
      </w:r>
      <w:r w:rsidRPr="00393A82">
        <w:rPr>
          <w:bCs/>
          <w:sz w:val="28"/>
          <w:szCs w:val="28"/>
          <w:vertAlign w:val="subscript"/>
        </w:rPr>
        <w:t>11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–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68).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Из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них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под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закачкой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находится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29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скважин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(БС</w:t>
      </w:r>
      <w:r w:rsidRPr="00393A82">
        <w:rPr>
          <w:bCs/>
          <w:sz w:val="28"/>
          <w:szCs w:val="28"/>
          <w:vertAlign w:val="subscript"/>
        </w:rPr>
        <w:t>8</w:t>
      </w:r>
      <w:r w:rsidRPr="00393A82">
        <w:rPr>
          <w:bCs/>
          <w:sz w:val="28"/>
          <w:szCs w:val="28"/>
          <w:vertAlign w:val="superscript"/>
        </w:rPr>
        <w:t>1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–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1,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БС</w:t>
      </w:r>
      <w:r w:rsidRPr="00393A82">
        <w:rPr>
          <w:bCs/>
          <w:sz w:val="28"/>
          <w:szCs w:val="28"/>
          <w:vertAlign w:val="subscript"/>
        </w:rPr>
        <w:t>10</w:t>
      </w:r>
      <w:r w:rsidRPr="00393A82">
        <w:rPr>
          <w:bCs/>
          <w:sz w:val="28"/>
          <w:szCs w:val="28"/>
          <w:vertAlign w:val="superscript"/>
        </w:rPr>
        <w:t>2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–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6,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БС</w:t>
      </w:r>
      <w:r w:rsidRPr="00393A82">
        <w:rPr>
          <w:bCs/>
          <w:sz w:val="28"/>
          <w:szCs w:val="28"/>
          <w:vertAlign w:val="subscript"/>
        </w:rPr>
        <w:t>11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–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23),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бездействующем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фонде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-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48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скважин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(БС</w:t>
      </w:r>
      <w:r w:rsidRPr="00393A82">
        <w:rPr>
          <w:bCs/>
          <w:sz w:val="28"/>
          <w:szCs w:val="28"/>
          <w:vertAlign w:val="subscript"/>
        </w:rPr>
        <w:t>8</w:t>
      </w:r>
      <w:r w:rsidRPr="00393A82">
        <w:rPr>
          <w:bCs/>
          <w:sz w:val="28"/>
          <w:szCs w:val="28"/>
          <w:vertAlign w:val="superscript"/>
        </w:rPr>
        <w:t>1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–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2,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БС</w:t>
      </w:r>
      <w:r w:rsidRPr="00393A82">
        <w:rPr>
          <w:bCs/>
          <w:sz w:val="28"/>
          <w:szCs w:val="28"/>
          <w:vertAlign w:val="subscript"/>
        </w:rPr>
        <w:t>10</w:t>
      </w:r>
      <w:r w:rsidRPr="00393A82">
        <w:rPr>
          <w:bCs/>
          <w:sz w:val="28"/>
          <w:szCs w:val="28"/>
          <w:vertAlign w:val="superscript"/>
        </w:rPr>
        <w:t>2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–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3,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БС</w:t>
      </w:r>
      <w:r w:rsidRPr="00393A82">
        <w:rPr>
          <w:bCs/>
          <w:sz w:val="28"/>
          <w:szCs w:val="28"/>
          <w:vertAlign w:val="subscript"/>
        </w:rPr>
        <w:t>11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–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44).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Из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числа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пробуренных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нагнетательных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скважин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37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находятся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консервации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(БС</w:t>
      </w:r>
      <w:r w:rsidRPr="00393A82">
        <w:rPr>
          <w:bCs/>
          <w:sz w:val="28"/>
          <w:szCs w:val="28"/>
          <w:vertAlign w:val="subscript"/>
        </w:rPr>
        <w:t>10</w:t>
      </w:r>
      <w:r w:rsidRPr="00393A82">
        <w:rPr>
          <w:bCs/>
          <w:sz w:val="28"/>
          <w:szCs w:val="28"/>
          <w:vertAlign w:val="superscript"/>
        </w:rPr>
        <w:t>2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–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3,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БС</w:t>
      </w:r>
      <w:r w:rsidRPr="00393A82">
        <w:rPr>
          <w:bCs/>
          <w:sz w:val="28"/>
          <w:szCs w:val="28"/>
          <w:vertAlign w:val="subscript"/>
        </w:rPr>
        <w:t>11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–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34)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10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скважин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пласта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БС</w:t>
      </w:r>
      <w:r w:rsidRPr="00393A82">
        <w:rPr>
          <w:bCs/>
          <w:sz w:val="28"/>
          <w:szCs w:val="28"/>
          <w:vertAlign w:val="subscript"/>
        </w:rPr>
        <w:t>11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-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ликвидации.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  <w:r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отработке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нефть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целом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месторождению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находятся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32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нагнетательные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скважины.</w:t>
      </w:r>
      <w:r w:rsidR="00393A82">
        <w:rPr>
          <w:bCs/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  <w:r w:rsidRPr="00393A82">
        <w:rPr>
          <w:bCs/>
          <w:sz w:val="28"/>
          <w:szCs w:val="28"/>
        </w:rPr>
        <w:t>Водозаборный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фонд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отсутствует.</w:t>
      </w:r>
      <w:r w:rsidR="00393A82">
        <w:rPr>
          <w:bCs/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  <w:r w:rsidRPr="00393A82">
        <w:rPr>
          <w:bCs/>
          <w:sz w:val="28"/>
          <w:szCs w:val="28"/>
        </w:rPr>
        <w:t>Структура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фонда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скважин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каждому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из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пластов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всему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месторождению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приведена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таблице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3.2.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  <w:r w:rsidRPr="00393A82">
        <w:rPr>
          <w:bCs/>
          <w:sz w:val="28"/>
          <w:szCs w:val="28"/>
        </w:rPr>
        <w:t>Месторождение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является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четырехпластовым.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Пласты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плане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частично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совпадают.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фонде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имеется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23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скважины,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совместно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эксплуатирующие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два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пласта,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том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числе: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21-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добывающая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2-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нагнетательных.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  <w:r w:rsidRPr="00393A82">
        <w:rPr>
          <w:bCs/>
          <w:sz w:val="28"/>
          <w:szCs w:val="28"/>
        </w:rPr>
        <w:t>За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2005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год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целом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месторождению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средний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дебит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нефти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соста</w:t>
      </w:r>
      <w:r w:rsidR="00A73E1C" w:rsidRPr="00393A82">
        <w:rPr>
          <w:bCs/>
          <w:sz w:val="28"/>
          <w:szCs w:val="28"/>
        </w:rPr>
        <w:t>вил</w:t>
      </w:r>
      <w:r w:rsidR="00393A82">
        <w:rPr>
          <w:bCs/>
          <w:sz w:val="28"/>
          <w:szCs w:val="28"/>
        </w:rPr>
        <w:t xml:space="preserve"> </w:t>
      </w:r>
      <w:r w:rsidR="00A73E1C" w:rsidRPr="00393A82">
        <w:rPr>
          <w:bCs/>
          <w:sz w:val="28"/>
          <w:szCs w:val="28"/>
        </w:rPr>
        <w:t>22</w:t>
      </w:r>
      <w:r w:rsidR="00393A82">
        <w:rPr>
          <w:bCs/>
          <w:sz w:val="28"/>
          <w:szCs w:val="28"/>
        </w:rPr>
        <w:t xml:space="preserve"> </w:t>
      </w:r>
      <w:r w:rsidR="00A73E1C" w:rsidRPr="00393A82">
        <w:rPr>
          <w:bCs/>
          <w:sz w:val="28"/>
          <w:szCs w:val="28"/>
        </w:rPr>
        <w:t>т/сут,</w:t>
      </w:r>
      <w:r w:rsidR="00393A82">
        <w:rPr>
          <w:bCs/>
          <w:sz w:val="28"/>
          <w:szCs w:val="28"/>
        </w:rPr>
        <w:t xml:space="preserve"> </w:t>
      </w:r>
      <w:r w:rsidR="00A73E1C" w:rsidRPr="00393A82">
        <w:rPr>
          <w:bCs/>
          <w:sz w:val="28"/>
          <w:szCs w:val="28"/>
        </w:rPr>
        <w:t>по</w:t>
      </w:r>
      <w:r w:rsidR="00393A82">
        <w:rPr>
          <w:bCs/>
          <w:sz w:val="28"/>
          <w:szCs w:val="28"/>
        </w:rPr>
        <w:t xml:space="preserve"> </w:t>
      </w:r>
      <w:r w:rsidR="00A73E1C" w:rsidRPr="00393A82">
        <w:rPr>
          <w:bCs/>
          <w:sz w:val="28"/>
          <w:szCs w:val="28"/>
        </w:rPr>
        <w:t>жидкости</w:t>
      </w:r>
      <w:r w:rsidR="00393A82">
        <w:rPr>
          <w:bCs/>
          <w:sz w:val="28"/>
          <w:szCs w:val="28"/>
        </w:rPr>
        <w:t xml:space="preserve"> </w:t>
      </w:r>
      <w:r w:rsidR="00A73E1C" w:rsidRPr="00393A82">
        <w:rPr>
          <w:bCs/>
          <w:sz w:val="28"/>
          <w:szCs w:val="28"/>
        </w:rPr>
        <w:t>–</w:t>
      </w:r>
      <w:r w:rsidR="00393A82">
        <w:rPr>
          <w:bCs/>
          <w:sz w:val="28"/>
          <w:szCs w:val="28"/>
        </w:rPr>
        <w:t xml:space="preserve"> </w:t>
      </w:r>
      <w:r w:rsidR="00A73E1C" w:rsidRPr="00393A82">
        <w:rPr>
          <w:bCs/>
          <w:sz w:val="28"/>
          <w:szCs w:val="28"/>
        </w:rPr>
        <w:t>67,</w:t>
      </w:r>
      <w:r w:rsidRPr="00393A82">
        <w:rPr>
          <w:bCs/>
          <w:sz w:val="28"/>
          <w:szCs w:val="28"/>
        </w:rPr>
        <w:t>4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т/сут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обводненности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67</w:t>
      </w:r>
      <w:r w:rsidR="00A73E1C" w:rsidRPr="00393A82">
        <w:rPr>
          <w:bCs/>
          <w:sz w:val="28"/>
          <w:szCs w:val="28"/>
        </w:rPr>
        <w:t>,</w:t>
      </w:r>
      <w:r w:rsidRPr="00393A82">
        <w:rPr>
          <w:bCs/>
          <w:sz w:val="28"/>
          <w:szCs w:val="28"/>
        </w:rPr>
        <w:t>3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%.</w:t>
      </w:r>
    </w:p>
    <w:p w:rsidR="00006C9E" w:rsidRPr="00393A82" w:rsidRDefault="00006C9E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  <w:r w:rsidRPr="00393A82">
        <w:rPr>
          <w:bCs/>
          <w:sz w:val="28"/>
          <w:szCs w:val="28"/>
        </w:rPr>
        <w:t>Утвержденные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проектные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фактические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показатели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целом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месторождению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за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период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2001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2005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гг.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приведены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таблице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3.3.</w:t>
      </w:r>
      <w:r w:rsidR="00393A82">
        <w:rPr>
          <w:bCs/>
          <w:sz w:val="28"/>
          <w:szCs w:val="28"/>
        </w:rPr>
        <w:t xml:space="preserve"> </w:t>
      </w:r>
    </w:p>
    <w:p w:rsidR="00006C9E" w:rsidRPr="00393A82" w:rsidRDefault="00006C9E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  <w:r w:rsidRPr="00393A82">
        <w:rPr>
          <w:bCs/>
          <w:sz w:val="28"/>
          <w:szCs w:val="28"/>
        </w:rPr>
        <w:t>С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начала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разработки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добыча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нефти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месторождению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составила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22630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тыс.т,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пластам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БС</w:t>
      </w:r>
      <w:r w:rsidRPr="00393A82">
        <w:rPr>
          <w:bCs/>
          <w:sz w:val="28"/>
          <w:szCs w:val="28"/>
          <w:vertAlign w:val="subscript"/>
        </w:rPr>
        <w:t>8</w:t>
      </w:r>
      <w:r w:rsidRPr="00393A82">
        <w:rPr>
          <w:bCs/>
          <w:sz w:val="28"/>
          <w:szCs w:val="28"/>
          <w:vertAlign w:val="superscript"/>
        </w:rPr>
        <w:t>1</w:t>
      </w:r>
      <w:r w:rsidRPr="00393A82">
        <w:rPr>
          <w:bCs/>
          <w:sz w:val="28"/>
          <w:szCs w:val="28"/>
        </w:rPr>
        <w:t>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БС</w:t>
      </w:r>
      <w:r w:rsidRPr="00393A82">
        <w:rPr>
          <w:bCs/>
          <w:sz w:val="28"/>
          <w:szCs w:val="28"/>
          <w:vertAlign w:val="subscript"/>
        </w:rPr>
        <w:t>10</w:t>
      </w:r>
      <w:r w:rsidRPr="00393A82">
        <w:rPr>
          <w:bCs/>
          <w:sz w:val="28"/>
          <w:szCs w:val="28"/>
          <w:vertAlign w:val="superscript"/>
        </w:rPr>
        <w:t>2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БС</w:t>
      </w:r>
      <w:r w:rsidRPr="00393A82">
        <w:rPr>
          <w:bCs/>
          <w:sz w:val="28"/>
          <w:szCs w:val="28"/>
          <w:vertAlign w:val="subscript"/>
        </w:rPr>
        <w:t>11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-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772,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3584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18274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тыс.т,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соответственно.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Фактическая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добыча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месторождению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4924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тыс.т</w:t>
      </w:r>
      <w:r w:rsidR="00A73E1C" w:rsidRPr="00393A82">
        <w:rPr>
          <w:bCs/>
          <w:sz w:val="28"/>
          <w:szCs w:val="28"/>
        </w:rPr>
        <w:t>.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меньше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проектной,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наибольшее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отставание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наблюдается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основному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пласту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БС</w:t>
      </w:r>
      <w:r w:rsidRPr="00393A82">
        <w:rPr>
          <w:bCs/>
          <w:sz w:val="28"/>
          <w:szCs w:val="28"/>
          <w:vertAlign w:val="subscript"/>
        </w:rPr>
        <w:t>11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–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5133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тыс.т.</w:t>
      </w:r>
      <w:r w:rsidR="00393A82">
        <w:rPr>
          <w:bCs/>
          <w:sz w:val="28"/>
          <w:szCs w:val="28"/>
        </w:rPr>
        <w:t xml:space="preserve"> </w:t>
      </w:r>
    </w:p>
    <w:p w:rsidR="00006C9E" w:rsidRPr="00393A82" w:rsidRDefault="00006C9E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  <w:r w:rsidRPr="00393A82">
        <w:rPr>
          <w:bCs/>
          <w:sz w:val="28"/>
          <w:szCs w:val="28"/>
        </w:rPr>
        <w:t>Объемы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закачки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отличаются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более</w:t>
      </w:r>
      <w:r w:rsidR="00393A82">
        <w:rPr>
          <w:bCs/>
          <w:sz w:val="28"/>
          <w:szCs w:val="28"/>
        </w:rPr>
        <w:t xml:space="preserve"> </w:t>
      </w:r>
      <w:r w:rsidR="00A73E1C" w:rsidRPr="00393A82">
        <w:rPr>
          <w:bCs/>
          <w:sz w:val="28"/>
          <w:szCs w:val="28"/>
        </w:rPr>
        <w:t>заметно</w:t>
      </w:r>
      <w:r w:rsidR="00393A82">
        <w:rPr>
          <w:bCs/>
          <w:sz w:val="28"/>
          <w:szCs w:val="28"/>
        </w:rPr>
        <w:t xml:space="preserve"> </w:t>
      </w:r>
      <w:r w:rsidR="00A73E1C" w:rsidRPr="00393A82">
        <w:rPr>
          <w:bCs/>
          <w:sz w:val="28"/>
          <w:szCs w:val="28"/>
        </w:rPr>
        <w:t>–</w:t>
      </w:r>
      <w:r w:rsidR="00393A82">
        <w:rPr>
          <w:bCs/>
          <w:sz w:val="28"/>
          <w:szCs w:val="28"/>
        </w:rPr>
        <w:t xml:space="preserve"> </w:t>
      </w:r>
      <w:r w:rsidR="00A73E1C" w:rsidRPr="00393A82">
        <w:rPr>
          <w:bCs/>
          <w:sz w:val="28"/>
          <w:szCs w:val="28"/>
        </w:rPr>
        <w:t>вместо</w:t>
      </w:r>
      <w:r w:rsidR="00393A82">
        <w:rPr>
          <w:bCs/>
          <w:sz w:val="28"/>
          <w:szCs w:val="28"/>
        </w:rPr>
        <w:t xml:space="preserve"> </w:t>
      </w:r>
      <w:r w:rsidR="00A73E1C" w:rsidRPr="00393A82">
        <w:rPr>
          <w:bCs/>
          <w:sz w:val="28"/>
          <w:szCs w:val="28"/>
        </w:rPr>
        <w:t>проектных</w:t>
      </w:r>
      <w:r w:rsidR="00393A82">
        <w:rPr>
          <w:bCs/>
          <w:sz w:val="28"/>
          <w:szCs w:val="28"/>
        </w:rPr>
        <w:t xml:space="preserve"> </w:t>
      </w:r>
      <w:r w:rsidR="00A73E1C" w:rsidRPr="00393A82">
        <w:rPr>
          <w:bCs/>
          <w:sz w:val="28"/>
          <w:szCs w:val="28"/>
        </w:rPr>
        <w:t>106,</w:t>
      </w:r>
      <w:r w:rsidRPr="00393A82">
        <w:rPr>
          <w:bCs/>
          <w:sz w:val="28"/>
          <w:szCs w:val="28"/>
        </w:rPr>
        <w:t>7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млн.м</w:t>
      </w:r>
      <w:r w:rsidRPr="00393A82">
        <w:rPr>
          <w:bCs/>
          <w:sz w:val="28"/>
          <w:szCs w:val="28"/>
          <w:vertAlign w:val="superscript"/>
        </w:rPr>
        <w:t>3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закач</w:t>
      </w:r>
      <w:r w:rsidR="00A73E1C" w:rsidRPr="00393A82">
        <w:rPr>
          <w:bCs/>
          <w:sz w:val="28"/>
          <w:szCs w:val="28"/>
        </w:rPr>
        <w:t>ено</w:t>
      </w:r>
      <w:r w:rsidR="00393A82">
        <w:rPr>
          <w:bCs/>
          <w:sz w:val="28"/>
          <w:szCs w:val="28"/>
        </w:rPr>
        <w:t xml:space="preserve"> </w:t>
      </w:r>
      <w:r w:rsidR="00A73E1C" w:rsidRPr="00393A82">
        <w:rPr>
          <w:bCs/>
          <w:sz w:val="28"/>
          <w:szCs w:val="28"/>
        </w:rPr>
        <w:t>всего</w:t>
      </w:r>
      <w:r w:rsidR="00393A82">
        <w:rPr>
          <w:bCs/>
          <w:sz w:val="28"/>
          <w:szCs w:val="28"/>
        </w:rPr>
        <w:t xml:space="preserve"> </w:t>
      </w:r>
      <w:r w:rsidR="00A73E1C" w:rsidRPr="00393A82">
        <w:rPr>
          <w:bCs/>
          <w:sz w:val="28"/>
          <w:szCs w:val="28"/>
        </w:rPr>
        <w:t>64,</w:t>
      </w:r>
      <w:r w:rsidRPr="00393A82">
        <w:rPr>
          <w:bCs/>
          <w:sz w:val="28"/>
          <w:szCs w:val="28"/>
        </w:rPr>
        <w:t>1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млн.м</w:t>
      </w:r>
      <w:r w:rsidRPr="00393A82">
        <w:rPr>
          <w:bCs/>
          <w:sz w:val="28"/>
          <w:szCs w:val="28"/>
          <w:vertAlign w:val="superscript"/>
        </w:rPr>
        <w:t>3</w:t>
      </w:r>
      <w:r w:rsidRPr="00393A82">
        <w:rPr>
          <w:bCs/>
          <w:sz w:val="28"/>
          <w:szCs w:val="28"/>
        </w:rPr>
        <w:t>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="00A73E1C" w:rsidRPr="00393A82">
        <w:rPr>
          <w:bCs/>
          <w:sz w:val="28"/>
          <w:szCs w:val="28"/>
        </w:rPr>
        <w:t>прокаченных</w:t>
      </w:r>
      <w:r w:rsidR="00393A82">
        <w:rPr>
          <w:bCs/>
          <w:sz w:val="28"/>
          <w:szCs w:val="28"/>
        </w:rPr>
        <w:t xml:space="preserve"> </w:t>
      </w:r>
      <w:r w:rsidR="00A73E1C" w:rsidRPr="00393A82">
        <w:rPr>
          <w:bCs/>
          <w:sz w:val="28"/>
          <w:szCs w:val="28"/>
        </w:rPr>
        <w:t>объемах</w:t>
      </w:r>
      <w:r w:rsidR="00393A82">
        <w:rPr>
          <w:bCs/>
          <w:sz w:val="28"/>
          <w:szCs w:val="28"/>
        </w:rPr>
        <w:t xml:space="preserve"> </w:t>
      </w:r>
      <w:r w:rsidR="00A73E1C" w:rsidRPr="00393A82">
        <w:rPr>
          <w:bCs/>
          <w:sz w:val="28"/>
          <w:szCs w:val="28"/>
        </w:rPr>
        <w:t>проект/факт–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0</w:t>
      </w:r>
      <w:r w:rsidR="00A73E1C" w:rsidRPr="00393A82">
        <w:rPr>
          <w:bCs/>
          <w:sz w:val="28"/>
          <w:szCs w:val="28"/>
        </w:rPr>
        <w:t>,79</w:t>
      </w:r>
      <w:r w:rsidR="00393A82">
        <w:rPr>
          <w:bCs/>
          <w:sz w:val="28"/>
          <w:szCs w:val="28"/>
        </w:rPr>
        <w:t xml:space="preserve"> </w:t>
      </w:r>
      <w:r w:rsidR="00A73E1C" w:rsidRPr="00393A82">
        <w:rPr>
          <w:bCs/>
          <w:sz w:val="28"/>
          <w:szCs w:val="28"/>
        </w:rPr>
        <w:t>/</w:t>
      </w:r>
      <w:r w:rsidR="00393A82">
        <w:rPr>
          <w:bCs/>
          <w:sz w:val="28"/>
          <w:szCs w:val="28"/>
        </w:rPr>
        <w:t xml:space="preserve"> </w:t>
      </w:r>
      <w:r w:rsidR="00A73E1C" w:rsidRPr="00393A82">
        <w:rPr>
          <w:bCs/>
          <w:sz w:val="28"/>
          <w:szCs w:val="28"/>
        </w:rPr>
        <w:t>0,</w:t>
      </w:r>
      <w:r w:rsidRPr="00393A82">
        <w:rPr>
          <w:bCs/>
          <w:sz w:val="28"/>
          <w:szCs w:val="28"/>
        </w:rPr>
        <w:t>44.</w:t>
      </w:r>
    </w:p>
    <w:p w:rsidR="00006C9E" w:rsidRPr="00393A82" w:rsidRDefault="00006C9E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  <w:r w:rsidRPr="00393A82">
        <w:rPr>
          <w:bCs/>
          <w:sz w:val="28"/>
          <w:szCs w:val="28"/>
        </w:rPr>
        <w:t>Добыча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нефти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месторождению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за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2004-2005гг.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превышает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проектные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показатели.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2005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г.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она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составила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924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тыс.т</w:t>
      </w:r>
      <w:r w:rsidR="00E8056A" w:rsidRPr="00393A82">
        <w:rPr>
          <w:bCs/>
          <w:sz w:val="28"/>
          <w:szCs w:val="28"/>
        </w:rPr>
        <w:t>.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(35%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максимального),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темп</w:t>
      </w:r>
      <w:r w:rsidR="00393A82">
        <w:rPr>
          <w:bCs/>
          <w:sz w:val="28"/>
          <w:szCs w:val="28"/>
        </w:rPr>
        <w:t xml:space="preserve"> </w:t>
      </w:r>
      <w:r w:rsidR="00A73E1C" w:rsidRPr="00393A82">
        <w:rPr>
          <w:bCs/>
          <w:sz w:val="28"/>
          <w:szCs w:val="28"/>
        </w:rPr>
        <w:t>отбора</w:t>
      </w:r>
      <w:r w:rsidR="00393A82">
        <w:rPr>
          <w:bCs/>
          <w:sz w:val="28"/>
          <w:szCs w:val="28"/>
        </w:rPr>
        <w:t xml:space="preserve"> </w:t>
      </w:r>
      <w:r w:rsidR="00A73E1C" w:rsidRPr="00393A82">
        <w:rPr>
          <w:bCs/>
          <w:sz w:val="28"/>
          <w:szCs w:val="28"/>
        </w:rPr>
        <w:t>от</w:t>
      </w:r>
      <w:r w:rsidR="00393A82">
        <w:rPr>
          <w:bCs/>
          <w:sz w:val="28"/>
          <w:szCs w:val="28"/>
        </w:rPr>
        <w:t xml:space="preserve"> </w:t>
      </w:r>
      <w:r w:rsidR="00A73E1C" w:rsidRPr="00393A82">
        <w:rPr>
          <w:bCs/>
          <w:sz w:val="28"/>
          <w:szCs w:val="28"/>
        </w:rPr>
        <w:t>НИЗ</w:t>
      </w:r>
      <w:r w:rsidR="00393A82">
        <w:rPr>
          <w:bCs/>
          <w:sz w:val="28"/>
          <w:szCs w:val="28"/>
        </w:rPr>
        <w:t xml:space="preserve"> </w:t>
      </w:r>
      <w:r w:rsidR="00A73E1C" w:rsidRPr="00393A82">
        <w:rPr>
          <w:bCs/>
          <w:sz w:val="28"/>
          <w:szCs w:val="28"/>
        </w:rPr>
        <w:t>–</w:t>
      </w:r>
      <w:r w:rsidR="00393A82">
        <w:rPr>
          <w:bCs/>
          <w:sz w:val="28"/>
          <w:szCs w:val="28"/>
        </w:rPr>
        <w:t xml:space="preserve"> </w:t>
      </w:r>
      <w:r w:rsidR="00A73E1C" w:rsidRPr="00393A82">
        <w:rPr>
          <w:bCs/>
          <w:sz w:val="28"/>
          <w:szCs w:val="28"/>
        </w:rPr>
        <w:t>2,1</w:t>
      </w:r>
      <w:r w:rsidR="00393A82">
        <w:rPr>
          <w:bCs/>
          <w:sz w:val="28"/>
          <w:szCs w:val="28"/>
        </w:rPr>
        <w:t xml:space="preserve"> </w:t>
      </w:r>
      <w:r w:rsidR="00A73E1C" w:rsidRPr="00393A82">
        <w:rPr>
          <w:bCs/>
          <w:sz w:val="28"/>
          <w:szCs w:val="28"/>
        </w:rPr>
        <w:t>%,</w:t>
      </w:r>
      <w:r w:rsidR="00393A82">
        <w:rPr>
          <w:bCs/>
          <w:sz w:val="28"/>
          <w:szCs w:val="28"/>
        </w:rPr>
        <w:t xml:space="preserve"> </w:t>
      </w:r>
      <w:r w:rsidR="00A73E1C" w:rsidRPr="00393A82">
        <w:rPr>
          <w:bCs/>
          <w:sz w:val="28"/>
          <w:szCs w:val="28"/>
        </w:rPr>
        <w:t>вместо</w:t>
      </w:r>
      <w:r w:rsidR="00393A82">
        <w:rPr>
          <w:bCs/>
          <w:sz w:val="28"/>
          <w:szCs w:val="28"/>
        </w:rPr>
        <w:t xml:space="preserve"> </w:t>
      </w:r>
      <w:r w:rsidR="00A73E1C" w:rsidRPr="00393A82">
        <w:rPr>
          <w:bCs/>
          <w:sz w:val="28"/>
          <w:szCs w:val="28"/>
        </w:rPr>
        <w:t>1,</w:t>
      </w:r>
      <w:r w:rsidRPr="00393A82">
        <w:rPr>
          <w:bCs/>
          <w:sz w:val="28"/>
          <w:szCs w:val="28"/>
        </w:rPr>
        <w:t>6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%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проектных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для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этого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года.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Добыча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жидкости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закачка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воды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составили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2824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тыс.т</w:t>
      </w:r>
      <w:r w:rsidR="00A73E1C" w:rsidRPr="00393A82">
        <w:rPr>
          <w:bCs/>
          <w:sz w:val="28"/>
          <w:szCs w:val="28"/>
        </w:rPr>
        <w:t>.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2802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тыс.м</w:t>
      </w:r>
      <w:r w:rsidRPr="00393A82">
        <w:rPr>
          <w:bCs/>
          <w:sz w:val="28"/>
          <w:szCs w:val="28"/>
          <w:vertAlign w:val="superscript"/>
        </w:rPr>
        <w:t>3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–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практически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вдвое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меньше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соответствующих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проектных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lastRenderedPageBreak/>
        <w:t>показателей.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Компенсация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начала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разработки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превышает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проектную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составляет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114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%,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поэтому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текущая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компенсация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несколько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ниже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100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%.</w:t>
      </w:r>
    </w:p>
    <w:p w:rsidR="001D0178" w:rsidRPr="00393A82" w:rsidRDefault="001D0178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  <w:r w:rsidRPr="00393A82">
        <w:rPr>
          <w:bCs/>
          <w:sz w:val="28"/>
          <w:szCs w:val="28"/>
        </w:rPr>
        <w:t>Действующий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фонд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нефтяных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скважин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значительно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меньше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проектного–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более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чем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три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раза.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Значительная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часть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скважин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находится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консервации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бездействии,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самый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низкий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процент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действующего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фонда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объекте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БС</w:t>
      </w:r>
      <w:r w:rsidRPr="00393A82">
        <w:rPr>
          <w:bCs/>
          <w:sz w:val="28"/>
          <w:szCs w:val="28"/>
          <w:vertAlign w:val="subscript"/>
        </w:rPr>
        <w:t>11</w:t>
      </w:r>
      <w:r w:rsidRPr="00393A82">
        <w:rPr>
          <w:bCs/>
          <w:sz w:val="28"/>
          <w:szCs w:val="28"/>
        </w:rPr>
        <w:t>.</w:t>
      </w:r>
    </w:p>
    <w:p w:rsidR="001D0178" w:rsidRP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Основными</w:t>
      </w:r>
      <w:r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причинами</w:t>
      </w:r>
      <w:r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низких</w:t>
      </w:r>
      <w:r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темпов</w:t>
      </w:r>
      <w:r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извлечения</w:t>
      </w:r>
      <w:r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запасов</w:t>
      </w:r>
      <w:r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отставанием</w:t>
      </w:r>
      <w:r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проектных</w:t>
      </w:r>
      <w:r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показателей</w:t>
      </w:r>
      <w:r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является</w:t>
      </w:r>
      <w:r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сложное</w:t>
      </w:r>
      <w:r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геологическое</w:t>
      </w:r>
      <w:r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строение</w:t>
      </w:r>
      <w:r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пластов</w:t>
      </w:r>
      <w:r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месторождения.</w:t>
      </w:r>
      <w:r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Периферийные</w:t>
      </w:r>
      <w:r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области</w:t>
      </w:r>
      <w:r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особенности</w:t>
      </w:r>
      <w:r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западная</w:t>
      </w:r>
      <w:r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часть</w:t>
      </w:r>
      <w:r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основного</w:t>
      </w:r>
      <w:r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пласта</w:t>
      </w:r>
      <w:r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БС</w:t>
      </w:r>
      <w:r w:rsidR="001D0178" w:rsidRPr="00393A82">
        <w:rPr>
          <w:bCs/>
          <w:sz w:val="28"/>
          <w:szCs w:val="28"/>
          <w:vertAlign w:val="subscript"/>
        </w:rPr>
        <w:t>11</w:t>
      </w:r>
      <w:r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преимущественно</w:t>
      </w:r>
      <w:r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находятся</w:t>
      </w:r>
      <w:r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ВНЗ,</w:t>
      </w:r>
      <w:r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высокой</w:t>
      </w:r>
      <w:r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средней</w:t>
      </w:r>
      <w:r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водонасыщенностью,</w:t>
      </w:r>
      <w:r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коллектор</w:t>
      </w:r>
      <w:r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имеет</w:t>
      </w:r>
      <w:r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низкую</w:t>
      </w:r>
      <w:r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песчанистость</w:t>
      </w:r>
      <w:r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проницаемость.</w:t>
      </w:r>
      <w:r>
        <w:rPr>
          <w:sz w:val="28"/>
          <w:szCs w:val="28"/>
        </w:rPr>
        <w:t xml:space="preserve"> </w:t>
      </w:r>
    </w:p>
    <w:p w:rsidR="001D0178" w:rsidRPr="00393A82" w:rsidRDefault="001D0178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  <w:r w:rsidRPr="00393A82">
        <w:rPr>
          <w:bCs/>
          <w:sz w:val="28"/>
          <w:szCs w:val="28"/>
        </w:rPr>
        <w:t>Также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можно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отнести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к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трудноизвлекаемым,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запасы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пласта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БС</w:t>
      </w:r>
      <w:r w:rsidRPr="00393A82">
        <w:rPr>
          <w:bCs/>
          <w:sz w:val="28"/>
          <w:szCs w:val="28"/>
          <w:vertAlign w:val="subscript"/>
        </w:rPr>
        <w:t>8</w:t>
      </w:r>
      <w:r w:rsidRPr="00393A82">
        <w:rPr>
          <w:bCs/>
          <w:sz w:val="28"/>
          <w:szCs w:val="28"/>
          <w:vertAlign w:val="superscript"/>
        </w:rPr>
        <w:t>1</w:t>
      </w:r>
      <w:r w:rsidRPr="00393A82">
        <w:rPr>
          <w:bCs/>
          <w:sz w:val="28"/>
          <w:szCs w:val="28"/>
        </w:rPr>
        <w:t>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особенностью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которого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является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сочетание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следующих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отрицательных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факторов: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наличие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активной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подошвенной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воды;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ухудшение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фильтрационных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свойств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коллектора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разрезу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снизу-вверх;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высокая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переходная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зона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смешанного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насыщения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нефть+вода.</w:t>
      </w:r>
    </w:p>
    <w:p w:rsidR="00AB34EB" w:rsidRPr="00393A82" w:rsidRDefault="00AB34EB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  <w:r w:rsidRPr="00393A82">
        <w:rPr>
          <w:bCs/>
          <w:sz w:val="28"/>
          <w:szCs w:val="28"/>
        </w:rPr>
        <w:t>Таблица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3.2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-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Характеристика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фонда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</w:t>
      </w:r>
      <w:r w:rsidR="008F3943" w:rsidRPr="00393A82">
        <w:rPr>
          <w:bCs/>
          <w:sz w:val="28"/>
          <w:szCs w:val="28"/>
        </w:rPr>
        <w:t>кважин</w:t>
      </w:r>
      <w:r w:rsidR="00393A82">
        <w:rPr>
          <w:bCs/>
          <w:sz w:val="28"/>
          <w:szCs w:val="28"/>
        </w:rPr>
        <w:t xml:space="preserve"> </w:t>
      </w:r>
      <w:r w:rsidR="008F3943" w:rsidRPr="00393A82">
        <w:rPr>
          <w:bCs/>
          <w:sz w:val="28"/>
          <w:szCs w:val="28"/>
        </w:rPr>
        <w:t>по</w:t>
      </w:r>
      <w:r w:rsidR="00393A82">
        <w:rPr>
          <w:bCs/>
          <w:sz w:val="28"/>
          <w:szCs w:val="28"/>
        </w:rPr>
        <w:t xml:space="preserve"> </w:t>
      </w:r>
      <w:r w:rsidR="008F3943" w:rsidRPr="00393A82">
        <w:rPr>
          <w:bCs/>
          <w:sz w:val="28"/>
          <w:szCs w:val="28"/>
        </w:rPr>
        <w:t>состоянию</w:t>
      </w:r>
      <w:r w:rsidR="00393A82">
        <w:rPr>
          <w:bCs/>
          <w:sz w:val="28"/>
          <w:szCs w:val="28"/>
        </w:rPr>
        <w:t xml:space="preserve"> </w:t>
      </w:r>
      <w:r w:rsidR="008F3943" w:rsidRPr="00393A82">
        <w:rPr>
          <w:bCs/>
          <w:sz w:val="28"/>
          <w:szCs w:val="28"/>
        </w:rPr>
        <w:t>на</w:t>
      </w:r>
      <w:r w:rsidR="00393A82">
        <w:rPr>
          <w:bCs/>
          <w:sz w:val="28"/>
          <w:szCs w:val="28"/>
        </w:rPr>
        <w:t xml:space="preserve"> </w:t>
      </w:r>
      <w:r w:rsidR="008F3943" w:rsidRPr="00393A82">
        <w:rPr>
          <w:bCs/>
          <w:sz w:val="28"/>
          <w:szCs w:val="28"/>
        </w:rPr>
        <w:t>1.01.2007</w:t>
      </w:r>
      <w:r w:rsidRPr="00393A82">
        <w:rPr>
          <w:bCs/>
          <w:sz w:val="28"/>
          <w:szCs w:val="28"/>
        </w:rPr>
        <w:t>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4415"/>
        <w:gridCol w:w="798"/>
        <w:gridCol w:w="828"/>
        <w:gridCol w:w="828"/>
        <w:gridCol w:w="801"/>
        <w:gridCol w:w="1092"/>
      </w:tblGrid>
      <w:tr w:rsidR="00A605AE" w:rsidRPr="00393A82" w:rsidTr="0022429E">
        <w:tc>
          <w:tcPr>
            <w:tcW w:w="816" w:type="dxa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4512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Характеристика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фонда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скважин</w:t>
            </w:r>
          </w:p>
        </w:tc>
        <w:tc>
          <w:tcPr>
            <w:tcW w:w="80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  <w:vertAlign w:val="subscript"/>
              </w:rPr>
            </w:pPr>
            <w:r w:rsidRPr="00393A82">
              <w:rPr>
                <w:bCs/>
                <w:sz w:val="20"/>
              </w:rPr>
              <w:t>БС</w:t>
            </w:r>
            <w:r w:rsidRPr="00393A82">
              <w:rPr>
                <w:bCs/>
                <w:sz w:val="20"/>
                <w:vertAlign w:val="subscript"/>
              </w:rPr>
              <w:t>8</w:t>
            </w:r>
          </w:p>
        </w:tc>
        <w:tc>
          <w:tcPr>
            <w:tcW w:w="83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  <w:vertAlign w:val="superscript"/>
              </w:rPr>
            </w:pPr>
            <w:r w:rsidRPr="00393A82">
              <w:rPr>
                <w:bCs/>
                <w:sz w:val="20"/>
              </w:rPr>
              <w:t>БС</w:t>
            </w:r>
            <w:r w:rsidRPr="00393A82">
              <w:rPr>
                <w:bCs/>
                <w:sz w:val="20"/>
                <w:vertAlign w:val="subscript"/>
              </w:rPr>
              <w:t>10</w:t>
            </w:r>
            <w:r w:rsidRPr="00393A82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83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  <w:vertAlign w:val="superscript"/>
              </w:rPr>
            </w:pPr>
            <w:r w:rsidRPr="00393A82">
              <w:rPr>
                <w:bCs/>
                <w:sz w:val="20"/>
              </w:rPr>
              <w:t>БС</w:t>
            </w:r>
            <w:r w:rsidRPr="00393A82">
              <w:rPr>
                <w:bCs/>
                <w:sz w:val="20"/>
                <w:vertAlign w:val="subscript"/>
              </w:rPr>
              <w:t>10</w:t>
            </w:r>
            <w:r w:rsidRPr="00393A82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809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  <w:vertAlign w:val="subscript"/>
              </w:rPr>
            </w:pPr>
            <w:r w:rsidRPr="00393A82">
              <w:rPr>
                <w:bCs/>
                <w:sz w:val="20"/>
              </w:rPr>
              <w:t>БС</w:t>
            </w:r>
            <w:r w:rsidRPr="00393A82">
              <w:rPr>
                <w:bCs/>
                <w:sz w:val="20"/>
                <w:vertAlign w:val="subscript"/>
              </w:rPr>
              <w:t>11</w:t>
            </w:r>
          </w:p>
        </w:tc>
        <w:tc>
          <w:tcPr>
            <w:tcW w:w="110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Всего</w:t>
            </w:r>
          </w:p>
        </w:tc>
      </w:tr>
      <w:tr w:rsidR="00A605AE" w:rsidRPr="00393A82" w:rsidTr="0022429E">
        <w:tc>
          <w:tcPr>
            <w:tcW w:w="816" w:type="dxa"/>
            <w:vMerge w:val="restart"/>
            <w:textDirection w:val="btLr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фонд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добывающих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скважин</w:t>
            </w:r>
          </w:p>
        </w:tc>
        <w:tc>
          <w:tcPr>
            <w:tcW w:w="4512" w:type="dxa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всего</w:t>
            </w:r>
          </w:p>
        </w:tc>
        <w:tc>
          <w:tcPr>
            <w:tcW w:w="80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43</w:t>
            </w:r>
          </w:p>
        </w:tc>
        <w:tc>
          <w:tcPr>
            <w:tcW w:w="83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</w:t>
            </w:r>
          </w:p>
        </w:tc>
        <w:tc>
          <w:tcPr>
            <w:tcW w:w="83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53</w:t>
            </w:r>
          </w:p>
        </w:tc>
        <w:tc>
          <w:tcPr>
            <w:tcW w:w="809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371</w:t>
            </w:r>
          </w:p>
        </w:tc>
        <w:tc>
          <w:tcPr>
            <w:tcW w:w="110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446</w:t>
            </w:r>
          </w:p>
        </w:tc>
      </w:tr>
      <w:tr w:rsidR="00A605AE" w:rsidRPr="00393A82" w:rsidTr="00393A82">
        <w:trPr>
          <w:trHeight w:val="645"/>
        </w:trPr>
        <w:tc>
          <w:tcPr>
            <w:tcW w:w="816" w:type="dxa"/>
            <w:vMerge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4512" w:type="dxa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в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том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числе:</w:t>
            </w:r>
          </w:p>
          <w:p w:rsidR="00A605AE" w:rsidRPr="00393A82" w:rsidRDefault="00AB34EB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нагнетательн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="00A605AE" w:rsidRPr="00393A82">
              <w:rPr>
                <w:bCs/>
                <w:sz w:val="20"/>
              </w:rPr>
              <w:t>в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="00A605AE" w:rsidRPr="00393A82">
              <w:rPr>
                <w:bCs/>
                <w:sz w:val="20"/>
              </w:rPr>
              <w:t>отработке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="00A605AE" w:rsidRPr="00393A82">
              <w:rPr>
                <w:bCs/>
                <w:sz w:val="20"/>
              </w:rPr>
              <w:t>на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Нефть</w:t>
            </w:r>
            <w:r w:rsidR="00393A82" w:rsidRPr="00393A82">
              <w:rPr>
                <w:bCs/>
                <w:sz w:val="20"/>
              </w:rPr>
              <w:t xml:space="preserve"> </w:t>
            </w:r>
          </w:p>
        </w:tc>
        <w:tc>
          <w:tcPr>
            <w:tcW w:w="80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3</w:t>
            </w:r>
          </w:p>
        </w:tc>
        <w:tc>
          <w:tcPr>
            <w:tcW w:w="83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</w:t>
            </w:r>
          </w:p>
        </w:tc>
        <w:tc>
          <w:tcPr>
            <w:tcW w:w="83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6</w:t>
            </w:r>
          </w:p>
        </w:tc>
        <w:tc>
          <w:tcPr>
            <w:tcW w:w="809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23</w:t>
            </w:r>
          </w:p>
        </w:tc>
        <w:tc>
          <w:tcPr>
            <w:tcW w:w="110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32</w:t>
            </w:r>
          </w:p>
        </w:tc>
      </w:tr>
      <w:tr w:rsidR="00A605AE" w:rsidRPr="00393A82" w:rsidTr="0022429E">
        <w:tc>
          <w:tcPr>
            <w:tcW w:w="816" w:type="dxa"/>
            <w:vMerge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4512" w:type="dxa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действующие</w:t>
            </w:r>
          </w:p>
        </w:tc>
        <w:tc>
          <w:tcPr>
            <w:tcW w:w="80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16</w:t>
            </w:r>
          </w:p>
        </w:tc>
        <w:tc>
          <w:tcPr>
            <w:tcW w:w="83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</w:t>
            </w:r>
          </w:p>
        </w:tc>
        <w:tc>
          <w:tcPr>
            <w:tcW w:w="83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27</w:t>
            </w:r>
          </w:p>
        </w:tc>
        <w:tc>
          <w:tcPr>
            <w:tcW w:w="809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93</w:t>
            </w:r>
          </w:p>
        </w:tc>
        <w:tc>
          <w:tcPr>
            <w:tcW w:w="110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120</w:t>
            </w:r>
          </w:p>
        </w:tc>
      </w:tr>
      <w:tr w:rsidR="00A605AE" w:rsidRPr="00393A82" w:rsidTr="0022429E">
        <w:tc>
          <w:tcPr>
            <w:tcW w:w="816" w:type="dxa"/>
            <w:vMerge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4512" w:type="dxa"/>
          </w:tcPr>
          <w:p w:rsidR="00A605AE" w:rsidRPr="00393A82" w:rsidRDefault="00393A82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 xml:space="preserve"> </w:t>
            </w:r>
            <w:r w:rsidR="00A605AE" w:rsidRPr="00393A82">
              <w:rPr>
                <w:bCs/>
                <w:sz w:val="20"/>
              </w:rPr>
              <w:t>из</w:t>
            </w:r>
            <w:r w:rsidRPr="00393A82">
              <w:rPr>
                <w:bCs/>
                <w:sz w:val="20"/>
              </w:rPr>
              <w:t xml:space="preserve"> </w:t>
            </w:r>
            <w:r w:rsidR="00A605AE" w:rsidRPr="00393A82">
              <w:rPr>
                <w:bCs/>
                <w:sz w:val="20"/>
              </w:rPr>
              <w:t>них</w:t>
            </w:r>
            <w:r w:rsidRPr="00393A82">
              <w:rPr>
                <w:bCs/>
                <w:sz w:val="20"/>
              </w:rPr>
              <w:t xml:space="preserve"> </w:t>
            </w:r>
            <w:r w:rsidR="00A605AE" w:rsidRPr="00393A82">
              <w:rPr>
                <w:bCs/>
                <w:sz w:val="20"/>
              </w:rPr>
              <w:t>ЭЦН</w:t>
            </w:r>
          </w:p>
        </w:tc>
        <w:tc>
          <w:tcPr>
            <w:tcW w:w="80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16</w:t>
            </w:r>
          </w:p>
        </w:tc>
        <w:tc>
          <w:tcPr>
            <w:tcW w:w="83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</w:t>
            </w:r>
          </w:p>
        </w:tc>
        <w:tc>
          <w:tcPr>
            <w:tcW w:w="83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27</w:t>
            </w:r>
          </w:p>
        </w:tc>
        <w:tc>
          <w:tcPr>
            <w:tcW w:w="809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75</w:t>
            </w:r>
          </w:p>
        </w:tc>
        <w:tc>
          <w:tcPr>
            <w:tcW w:w="110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102</w:t>
            </w:r>
          </w:p>
        </w:tc>
      </w:tr>
      <w:tr w:rsidR="00A605AE" w:rsidRPr="00393A82" w:rsidTr="0022429E">
        <w:tc>
          <w:tcPr>
            <w:tcW w:w="816" w:type="dxa"/>
            <w:vMerge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4512" w:type="dxa"/>
          </w:tcPr>
          <w:p w:rsidR="00A605AE" w:rsidRPr="00393A82" w:rsidRDefault="00393A82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 xml:space="preserve"> </w:t>
            </w:r>
            <w:r w:rsidR="00A605AE" w:rsidRPr="00393A82">
              <w:rPr>
                <w:bCs/>
                <w:sz w:val="20"/>
              </w:rPr>
              <w:t>ШГН</w:t>
            </w:r>
          </w:p>
        </w:tc>
        <w:tc>
          <w:tcPr>
            <w:tcW w:w="80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</w:t>
            </w:r>
          </w:p>
        </w:tc>
        <w:tc>
          <w:tcPr>
            <w:tcW w:w="83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</w:t>
            </w:r>
          </w:p>
        </w:tc>
        <w:tc>
          <w:tcPr>
            <w:tcW w:w="83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</w:t>
            </w:r>
          </w:p>
        </w:tc>
        <w:tc>
          <w:tcPr>
            <w:tcW w:w="809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18</w:t>
            </w:r>
          </w:p>
        </w:tc>
        <w:tc>
          <w:tcPr>
            <w:tcW w:w="110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18</w:t>
            </w:r>
          </w:p>
        </w:tc>
      </w:tr>
      <w:tr w:rsidR="00A605AE" w:rsidRPr="00393A82" w:rsidTr="0022429E">
        <w:tc>
          <w:tcPr>
            <w:tcW w:w="816" w:type="dxa"/>
            <w:vMerge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4512" w:type="dxa"/>
          </w:tcPr>
          <w:p w:rsidR="00A605AE" w:rsidRPr="00393A82" w:rsidRDefault="00393A82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 xml:space="preserve"> </w:t>
            </w:r>
            <w:r w:rsidR="00A605AE" w:rsidRPr="00393A82">
              <w:rPr>
                <w:bCs/>
                <w:sz w:val="20"/>
              </w:rPr>
              <w:t>фонтанные</w:t>
            </w:r>
          </w:p>
        </w:tc>
        <w:tc>
          <w:tcPr>
            <w:tcW w:w="80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</w:t>
            </w:r>
          </w:p>
        </w:tc>
        <w:tc>
          <w:tcPr>
            <w:tcW w:w="83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</w:t>
            </w:r>
          </w:p>
        </w:tc>
        <w:tc>
          <w:tcPr>
            <w:tcW w:w="83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</w:t>
            </w:r>
          </w:p>
        </w:tc>
        <w:tc>
          <w:tcPr>
            <w:tcW w:w="809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</w:t>
            </w:r>
          </w:p>
        </w:tc>
        <w:tc>
          <w:tcPr>
            <w:tcW w:w="110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</w:t>
            </w:r>
          </w:p>
        </w:tc>
      </w:tr>
      <w:tr w:rsidR="00A605AE" w:rsidRPr="00393A82" w:rsidTr="0022429E">
        <w:tc>
          <w:tcPr>
            <w:tcW w:w="816" w:type="dxa"/>
            <w:vMerge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4512" w:type="dxa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бездействующие</w:t>
            </w:r>
          </w:p>
        </w:tc>
        <w:tc>
          <w:tcPr>
            <w:tcW w:w="80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10</w:t>
            </w:r>
          </w:p>
        </w:tc>
        <w:tc>
          <w:tcPr>
            <w:tcW w:w="83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</w:t>
            </w:r>
          </w:p>
        </w:tc>
        <w:tc>
          <w:tcPr>
            <w:tcW w:w="83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7</w:t>
            </w:r>
          </w:p>
        </w:tc>
        <w:tc>
          <w:tcPr>
            <w:tcW w:w="809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60</w:t>
            </w:r>
          </w:p>
        </w:tc>
        <w:tc>
          <w:tcPr>
            <w:tcW w:w="110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74</w:t>
            </w:r>
          </w:p>
        </w:tc>
      </w:tr>
      <w:tr w:rsidR="00A605AE" w:rsidRPr="00393A82" w:rsidTr="0022429E">
        <w:tc>
          <w:tcPr>
            <w:tcW w:w="816" w:type="dxa"/>
            <w:vMerge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4512" w:type="dxa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в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освоении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и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ожидании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освоения</w:t>
            </w:r>
            <w:r w:rsidR="00393A82" w:rsidRPr="00393A82">
              <w:rPr>
                <w:bCs/>
                <w:sz w:val="20"/>
              </w:rPr>
              <w:t xml:space="preserve"> </w:t>
            </w:r>
          </w:p>
        </w:tc>
        <w:tc>
          <w:tcPr>
            <w:tcW w:w="80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</w:t>
            </w:r>
          </w:p>
        </w:tc>
        <w:tc>
          <w:tcPr>
            <w:tcW w:w="83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</w:t>
            </w:r>
          </w:p>
        </w:tc>
        <w:tc>
          <w:tcPr>
            <w:tcW w:w="83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</w:t>
            </w:r>
          </w:p>
        </w:tc>
        <w:tc>
          <w:tcPr>
            <w:tcW w:w="809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</w:t>
            </w:r>
          </w:p>
        </w:tc>
        <w:tc>
          <w:tcPr>
            <w:tcW w:w="110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</w:t>
            </w:r>
          </w:p>
        </w:tc>
      </w:tr>
      <w:tr w:rsidR="00A605AE" w:rsidRPr="00393A82" w:rsidTr="0022429E">
        <w:tc>
          <w:tcPr>
            <w:tcW w:w="816" w:type="dxa"/>
            <w:vMerge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4512" w:type="dxa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в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консервации</w:t>
            </w:r>
          </w:p>
        </w:tc>
        <w:tc>
          <w:tcPr>
            <w:tcW w:w="80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10</w:t>
            </w:r>
          </w:p>
        </w:tc>
        <w:tc>
          <w:tcPr>
            <w:tcW w:w="83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</w:t>
            </w:r>
          </w:p>
        </w:tc>
        <w:tc>
          <w:tcPr>
            <w:tcW w:w="83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18</w:t>
            </w:r>
          </w:p>
        </w:tc>
        <w:tc>
          <w:tcPr>
            <w:tcW w:w="809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138</w:t>
            </w:r>
          </w:p>
        </w:tc>
        <w:tc>
          <w:tcPr>
            <w:tcW w:w="110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164</w:t>
            </w:r>
          </w:p>
        </w:tc>
      </w:tr>
      <w:tr w:rsidR="00A605AE" w:rsidRPr="00393A82" w:rsidTr="0022429E">
        <w:tc>
          <w:tcPr>
            <w:tcW w:w="816" w:type="dxa"/>
            <w:vMerge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4512" w:type="dxa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пьезометрические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и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контрольные</w:t>
            </w:r>
          </w:p>
        </w:tc>
        <w:tc>
          <w:tcPr>
            <w:tcW w:w="80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</w:t>
            </w:r>
          </w:p>
        </w:tc>
        <w:tc>
          <w:tcPr>
            <w:tcW w:w="83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</w:t>
            </w:r>
          </w:p>
        </w:tc>
        <w:tc>
          <w:tcPr>
            <w:tcW w:w="83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</w:t>
            </w:r>
          </w:p>
        </w:tc>
        <w:tc>
          <w:tcPr>
            <w:tcW w:w="809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12</w:t>
            </w:r>
          </w:p>
        </w:tc>
        <w:tc>
          <w:tcPr>
            <w:tcW w:w="110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14</w:t>
            </w:r>
          </w:p>
        </w:tc>
      </w:tr>
      <w:tr w:rsidR="00A605AE" w:rsidRPr="00393A82" w:rsidTr="0022429E">
        <w:tc>
          <w:tcPr>
            <w:tcW w:w="816" w:type="dxa"/>
            <w:vMerge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4512" w:type="dxa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ликвидированные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и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в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ожидании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ликвидации</w:t>
            </w:r>
          </w:p>
        </w:tc>
        <w:tc>
          <w:tcPr>
            <w:tcW w:w="80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5</w:t>
            </w:r>
          </w:p>
        </w:tc>
        <w:tc>
          <w:tcPr>
            <w:tcW w:w="83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</w:t>
            </w:r>
          </w:p>
        </w:tc>
        <w:tc>
          <w:tcPr>
            <w:tcW w:w="83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</w:t>
            </w:r>
          </w:p>
        </w:tc>
        <w:tc>
          <w:tcPr>
            <w:tcW w:w="809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67</w:t>
            </w:r>
          </w:p>
        </w:tc>
        <w:tc>
          <w:tcPr>
            <w:tcW w:w="110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73</w:t>
            </w:r>
          </w:p>
        </w:tc>
      </w:tr>
      <w:tr w:rsidR="00A605AE" w:rsidRPr="00393A82" w:rsidTr="0022429E">
        <w:tc>
          <w:tcPr>
            <w:tcW w:w="816" w:type="dxa"/>
            <w:vMerge w:val="restart"/>
            <w:textDirection w:val="btLr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lastRenderedPageBreak/>
              <w:t>фонд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нагнетательных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скважин</w:t>
            </w:r>
          </w:p>
        </w:tc>
        <w:tc>
          <w:tcPr>
            <w:tcW w:w="4512" w:type="dxa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всего</w:t>
            </w:r>
          </w:p>
        </w:tc>
        <w:tc>
          <w:tcPr>
            <w:tcW w:w="80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3</w:t>
            </w:r>
          </w:p>
        </w:tc>
        <w:tc>
          <w:tcPr>
            <w:tcW w:w="83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</w:t>
            </w:r>
          </w:p>
        </w:tc>
        <w:tc>
          <w:tcPr>
            <w:tcW w:w="83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12</w:t>
            </w:r>
          </w:p>
        </w:tc>
        <w:tc>
          <w:tcPr>
            <w:tcW w:w="809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112</w:t>
            </w:r>
          </w:p>
        </w:tc>
        <w:tc>
          <w:tcPr>
            <w:tcW w:w="110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125</w:t>
            </w:r>
          </w:p>
        </w:tc>
      </w:tr>
      <w:tr w:rsidR="00A605AE" w:rsidRPr="00393A82" w:rsidTr="0022429E">
        <w:trPr>
          <w:trHeight w:val="640"/>
        </w:trPr>
        <w:tc>
          <w:tcPr>
            <w:tcW w:w="816" w:type="dxa"/>
            <w:vMerge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4512" w:type="dxa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в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том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числе:</w:t>
            </w:r>
          </w:p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действующие</w:t>
            </w:r>
          </w:p>
        </w:tc>
        <w:tc>
          <w:tcPr>
            <w:tcW w:w="80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</w:t>
            </w:r>
          </w:p>
        </w:tc>
        <w:tc>
          <w:tcPr>
            <w:tcW w:w="83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</w:t>
            </w:r>
          </w:p>
        </w:tc>
        <w:tc>
          <w:tcPr>
            <w:tcW w:w="83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6</w:t>
            </w:r>
          </w:p>
        </w:tc>
        <w:tc>
          <w:tcPr>
            <w:tcW w:w="809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23</w:t>
            </w:r>
          </w:p>
        </w:tc>
        <w:tc>
          <w:tcPr>
            <w:tcW w:w="110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29</w:t>
            </w:r>
          </w:p>
        </w:tc>
      </w:tr>
      <w:tr w:rsidR="00A605AE" w:rsidRPr="00393A82" w:rsidTr="0022429E">
        <w:tc>
          <w:tcPr>
            <w:tcW w:w="816" w:type="dxa"/>
            <w:vMerge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4512" w:type="dxa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бездействующие</w:t>
            </w:r>
          </w:p>
        </w:tc>
        <w:tc>
          <w:tcPr>
            <w:tcW w:w="80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</w:t>
            </w:r>
          </w:p>
        </w:tc>
        <w:tc>
          <w:tcPr>
            <w:tcW w:w="83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</w:t>
            </w:r>
          </w:p>
        </w:tc>
        <w:tc>
          <w:tcPr>
            <w:tcW w:w="83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3</w:t>
            </w:r>
          </w:p>
        </w:tc>
        <w:tc>
          <w:tcPr>
            <w:tcW w:w="809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44</w:t>
            </w:r>
          </w:p>
        </w:tc>
        <w:tc>
          <w:tcPr>
            <w:tcW w:w="110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48</w:t>
            </w:r>
          </w:p>
        </w:tc>
      </w:tr>
      <w:tr w:rsidR="00A605AE" w:rsidRPr="00393A82" w:rsidTr="0022429E">
        <w:tc>
          <w:tcPr>
            <w:tcW w:w="816" w:type="dxa"/>
            <w:vMerge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4512" w:type="dxa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в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освоении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и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ожидании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освоения</w:t>
            </w:r>
          </w:p>
        </w:tc>
        <w:tc>
          <w:tcPr>
            <w:tcW w:w="80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</w:t>
            </w:r>
          </w:p>
        </w:tc>
        <w:tc>
          <w:tcPr>
            <w:tcW w:w="83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</w:t>
            </w:r>
          </w:p>
        </w:tc>
        <w:tc>
          <w:tcPr>
            <w:tcW w:w="83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</w:t>
            </w:r>
          </w:p>
        </w:tc>
        <w:tc>
          <w:tcPr>
            <w:tcW w:w="809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</w:t>
            </w:r>
          </w:p>
        </w:tc>
        <w:tc>
          <w:tcPr>
            <w:tcW w:w="110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</w:t>
            </w:r>
          </w:p>
        </w:tc>
      </w:tr>
      <w:tr w:rsidR="00A605AE" w:rsidRPr="00393A82" w:rsidTr="0022429E">
        <w:tc>
          <w:tcPr>
            <w:tcW w:w="816" w:type="dxa"/>
            <w:vMerge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4512" w:type="dxa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в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консервации</w:t>
            </w:r>
          </w:p>
        </w:tc>
        <w:tc>
          <w:tcPr>
            <w:tcW w:w="80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</w:t>
            </w:r>
          </w:p>
        </w:tc>
        <w:tc>
          <w:tcPr>
            <w:tcW w:w="83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</w:t>
            </w:r>
          </w:p>
        </w:tc>
        <w:tc>
          <w:tcPr>
            <w:tcW w:w="83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3</w:t>
            </w:r>
          </w:p>
        </w:tc>
        <w:tc>
          <w:tcPr>
            <w:tcW w:w="809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34</w:t>
            </w:r>
          </w:p>
        </w:tc>
        <w:tc>
          <w:tcPr>
            <w:tcW w:w="110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37</w:t>
            </w:r>
          </w:p>
        </w:tc>
      </w:tr>
      <w:tr w:rsidR="00A605AE" w:rsidRPr="00393A82" w:rsidTr="0022429E">
        <w:tc>
          <w:tcPr>
            <w:tcW w:w="816" w:type="dxa"/>
            <w:vMerge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4512" w:type="dxa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пьезометрические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и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контрольные</w:t>
            </w:r>
          </w:p>
        </w:tc>
        <w:tc>
          <w:tcPr>
            <w:tcW w:w="80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</w:t>
            </w:r>
          </w:p>
        </w:tc>
        <w:tc>
          <w:tcPr>
            <w:tcW w:w="83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</w:t>
            </w:r>
          </w:p>
        </w:tc>
        <w:tc>
          <w:tcPr>
            <w:tcW w:w="83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</w:t>
            </w:r>
          </w:p>
        </w:tc>
        <w:tc>
          <w:tcPr>
            <w:tcW w:w="809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</w:t>
            </w:r>
          </w:p>
        </w:tc>
        <w:tc>
          <w:tcPr>
            <w:tcW w:w="110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</w:t>
            </w:r>
          </w:p>
        </w:tc>
      </w:tr>
      <w:tr w:rsidR="00A605AE" w:rsidRPr="00393A82" w:rsidTr="0022429E">
        <w:tc>
          <w:tcPr>
            <w:tcW w:w="816" w:type="dxa"/>
            <w:vMerge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4512" w:type="dxa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ликвидированные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и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в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ожидании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ликвидации</w:t>
            </w:r>
          </w:p>
        </w:tc>
        <w:tc>
          <w:tcPr>
            <w:tcW w:w="808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</w:t>
            </w:r>
          </w:p>
        </w:tc>
        <w:tc>
          <w:tcPr>
            <w:tcW w:w="83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</w:t>
            </w:r>
          </w:p>
        </w:tc>
        <w:tc>
          <w:tcPr>
            <w:tcW w:w="834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</w:t>
            </w:r>
          </w:p>
        </w:tc>
        <w:tc>
          <w:tcPr>
            <w:tcW w:w="809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10</w:t>
            </w:r>
          </w:p>
        </w:tc>
        <w:tc>
          <w:tcPr>
            <w:tcW w:w="110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10</w:t>
            </w:r>
          </w:p>
        </w:tc>
      </w:tr>
    </w:tbl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  <w:r w:rsidRPr="00393A82">
        <w:rPr>
          <w:bCs/>
          <w:sz w:val="28"/>
          <w:szCs w:val="28"/>
        </w:rPr>
        <w:t>Помимо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геологических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причин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имели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место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технико-экономические.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Высокая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начальная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обводненность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скважин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низкие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дебиты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приводили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к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больши</w:t>
      </w:r>
      <w:r w:rsidR="001D0178" w:rsidRPr="00393A82">
        <w:rPr>
          <w:bCs/>
          <w:sz w:val="28"/>
          <w:szCs w:val="28"/>
        </w:rPr>
        <w:t>м</w:t>
      </w:r>
      <w:r w:rsidR="00393A82"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межремонтным</w:t>
      </w:r>
      <w:r w:rsidR="00393A82"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периодам,</w:t>
      </w:r>
      <w:r w:rsidR="00393A82"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низким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коэффициентам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использования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скважин.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Значительное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число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скважин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выведено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из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эксплуатационного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фонда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высокой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обводненности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продукции.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многих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скважинах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в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процессе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эксплуатации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отмечались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межпластовые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перетоки,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что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затрудняло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эксплуатацию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препятствовало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проведению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мероприятий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повышению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продуктивности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увеличению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нефтеотдачи.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  <w:sectPr w:rsidR="00393A82" w:rsidSect="006B1FA5">
          <w:headerReference w:type="default" r:id="rId9"/>
          <w:footerReference w:type="default" r:id="rId10"/>
          <w:pgSz w:w="11906" w:h="16838" w:code="9"/>
          <w:pgMar w:top="1134" w:right="851" w:bottom="1134" w:left="1701" w:header="720" w:footer="720" w:gutter="0"/>
          <w:cols w:space="720"/>
        </w:sectPr>
      </w:pP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</w:pPr>
      <w:r w:rsidRPr="00393A82">
        <w:rPr>
          <w:bCs/>
          <w:sz w:val="28"/>
          <w:szCs w:val="28"/>
        </w:rPr>
        <w:lastRenderedPageBreak/>
        <w:t>Таблица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3.3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-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Сравнение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проектных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фактических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показателей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разработки</w:t>
      </w:r>
      <w:r w:rsidR="00393A82">
        <w:rPr>
          <w:bCs/>
          <w:sz w:val="28"/>
          <w:szCs w:val="28"/>
        </w:rPr>
        <w:t xml:space="preserve"> </w:t>
      </w:r>
      <w:r w:rsidR="001D0178" w:rsidRPr="00393A82">
        <w:rPr>
          <w:bCs/>
          <w:sz w:val="28"/>
          <w:szCs w:val="28"/>
        </w:rPr>
        <w:t>Барсуковского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месторождения</w:t>
      </w:r>
    </w:p>
    <w:tbl>
      <w:tblPr>
        <w:tblW w:w="136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8"/>
        <w:gridCol w:w="73"/>
        <w:gridCol w:w="1176"/>
        <w:gridCol w:w="750"/>
        <w:gridCol w:w="427"/>
        <w:gridCol w:w="1176"/>
        <w:gridCol w:w="108"/>
        <w:gridCol w:w="1069"/>
        <w:gridCol w:w="642"/>
        <w:gridCol w:w="534"/>
        <w:gridCol w:w="1177"/>
      </w:tblGrid>
      <w:tr w:rsidR="00A605AE" w:rsidRPr="00393A82" w:rsidTr="006B1FA5">
        <w:trPr>
          <w:trHeight w:val="375"/>
        </w:trPr>
        <w:tc>
          <w:tcPr>
            <w:tcW w:w="6621" w:type="dxa"/>
            <w:gridSpan w:val="2"/>
            <w:vMerge w:val="restart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Показатели</w:t>
            </w:r>
          </w:p>
        </w:tc>
        <w:tc>
          <w:tcPr>
            <w:tcW w:w="2353" w:type="dxa"/>
            <w:gridSpan w:val="3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2001</w:t>
            </w:r>
          </w:p>
        </w:tc>
        <w:tc>
          <w:tcPr>
            <w:tcW w:w="2353" w:type="dxa"/>
            <w:gridSpan w:val="3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2002</w:t>
            </w:r>
          </w:p>
        </w:tc>
        <w:tc>
          <w:tcPr>
            <w:tcW w:w="2353" w:type="dxa"/>
            <w:gridSpan w:val="3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2003</w:t>
            </w:r>
          </w:p>
        </w:tc>
      </w:tr>
      <w:tr w:rsidR="00A605AE" w:rsidRPr="00393A82" w:rsidTr="006B1FA5">
        <w:trPr>
          <w:trHeight w:val="165"/>
        </w:trPr>
        <w:tc>
          <w:tcPr>
            <w:tcW w:w="6621" w:type="dxa"/>
            <w:gridSpan w:val="2"/>
            <w:vMerge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117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проект</w:t>
            </w:r>
          </w:p>
        </w:tc>
        <w:tc>
          <w:tcPr>
            <w:tcW w:w="1177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факт</w:t>
            </w:r>
          </w:p>
        </w:tc>
        <w:tc>
          <w:tcPr>
            <w:tcW w:w="117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проект</w:t>
            </w:r>
          </w:p>
        </w:tc>
        <w:tc>
          <w:tcPr>
            <w:tcW w:w="1177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факт</w:t>
            </w:r>
          </w:p>
        </w:tc>
        <w:tc>
          <w:tcPr>
            <w:tcW w:w="1176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проект</w:t>
            </w:r>
          </w:p>
        </w:tc>
        <w:tc>
          <w:tcPr>
            <w:tcW w:w="1177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факт</w:t>
            </w:r>
          </w:p>
        </w:tc>
      </w:tr>
      <w:tr w:rsidR="00A605AE" w:rsidRPr="00393A82" w:rsidTr="006B1FA5">
        <w:trPr>
          <w:trHeight w:val="310"/>
        </w:trPr>
        <w:tc>
          <w:tcPr>
            <w:tcW w:w="6621" w:type="dxa"/>
            <w:gridSpan w:val="2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добыча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нефти,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тыс.т</w:t>
            </w:r>
          </w:p>
        </w:tc>
        <w:tc>
          <w:tcPr>
            <w:tcW w:w="117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820,6</w:t>
            </w:r>
          </w:p>
        </w:tc>
        <w:tc>
          <w:tcPr>
            <w:tcW w:w="1177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381,9</w:t>
            </w:r>
          </w:p>
        </w:tc>
        <w:tc>
          <w:tcPr>
            <w:tcW w:w="117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776,4</w:t>
            </w:r>
          </w:p>
        </w:tc>
        <w:tc>
          <w:tcPr>
            <w:tcW w:w="1177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349</w:t>
            </w:r>
          </w:p>
        </w:tc>
        <w:tc>
          <w:tcPr>
            <w:tcW w:w="1176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728,4</w:t>
            </w:r>
          </w:p>
        </w:tc>
        <w:tc>
          <w:tcPr>
            <w:tcW w:w="1177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448,7</w:t>
            </w:r>
          </w:p>
        </w:tc>
      </w:tr>
      <w:tr w:rsidR="00A605AE" w:rsidRPr="00393A82" w:rsidTr="006B1FA5">
        <w:trPr>
          <w:trHeight w:val="345"/>
        </w:trPr>
        <w:tc>
          <w:tcPr>
            <w:tcW w:w="6621" w:type="dxa"/>
            <w:gridSpan w:val="2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добыча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нефти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с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начала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разработки,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тыс.т</w:t>
            </w:r>
          </w:p>
        </w:tc>
        <w:tc>
          <w:tcPr>
            <w:tcW w:w="117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24666</w:t>
            </w:r>
          </w:p>
        </w:tc>
        <w:tc>
          <w:tcPr>
            <w:tcW w:w="1177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20049</w:t>
            </w:r>
          </w:p>
        </w:tc>
        <w:tc>
          <w:tcPr>
            <w:tcW w:w="117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25442</w:t>
            </w:r>
          </w:p>
        </w:tc>
        <w:tc>
          <w:tcPr>
            <w:tcW w:w="1177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20398</w:t>
            </w:r>
          </w:p>
        </w:tc>
        <w:tc>
          <w:tcPr>
            <w:tcW w:w="1176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26171</w:t>
            </w:r>
          </w:p>
        </w:tc>
        <w:tc>
          <w:tcPr>
            <w:tcW w:w="1177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20847</w:t>
            </w:r>
          </w:p>
        </w:tc>
      </w:tr>
      <w:tr w:rsidR="00A605AE" w:rsidRPr="00393A82" w:rsidTr="006B1FA5">
        <w:tc>
          <w:tcPr>
            <w:tcW w:w="6621" w:type="dxa"/>
            <w:gridSpan w:val="2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добыча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жидкости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всего,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тыс.т</w:t>
            </w:r>
          </w:p>
        </w:tc>
        <w:tc>
          <w:tcPr>
            <w:tcW w:w="117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5291</w:t>
            </w:r>
          </w:p>
        </w:tc>
        <w:tc>
          <w:tcPr>
            <w:tcW w:w="1177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1511</w:t>
            </w:r>
          </w:p>
        </w:tc>
        <w:tc>
          <w:tcPr>
            <w:tcW w:w="117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5433</w:t>
            </w:r>
          </w:p>
        </w:tc>
        <w:tc>
          <w:tcPr>
            <w:tcW w:w="1177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1484</w:t>
            </w:r>
          </w:p>
        </w:tc>
        <w:tc>
          <w:tcPr>
            <w:tcW w:w="1176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5526</w:t>
            </w:r>
          </w:p>
        </w:tc>
        <w:tc>
          <w:tcPr>
            <w:tcW w:w="1177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1677</w:t>
            </w:r>
          </w:p>
        </w:tc>
      </w:tr>
      <w:tr w:rsidR="00A605AE" w:rsidRPr="00393A82" w:rsidTr="006B1FA5">
        <w:tc>
          <w:tcPr>
            <w:tcW w:w="6621" w:type="dxa"/>
            <w:gridSpan w:val="2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добыча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жидкости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с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начала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разработки,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тыс.т</w:t>
            </w:r>
          </w:p>
        </w:tc>
        <w:tc>
          <w:tcPr>
            <w:tcW w:w="117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67188</w:t>
            </w:r>
          </w:p>
        </w:tc>
        <w:tc>
          <w:tcPr>
            <w:tcW w:w="1177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40484</w:t>
            </w:r>
          </w:p>
        </w:tc>
        <w:tc>
          <w:tcPr>
            <w:tcW w:w="117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72622</w:t>
            </w:r>
          </w:p>
        </w:tc>
        <w:tc>
          <w:tcPr>
            <w:tcW w:w="1177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41968</w:t>
            </w:r>
          </w:p>
        </w:tc>
        <w:tc>
          <w:tcPr>
            <w:tcW w:w="1176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78148</w:t>
            </w:r>
          </w:p>
        </w:tc>
        <w:tc>
          <w:tcPr>
            <w:tcW w:w="1177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43645</w:t>
            </w:r>
          </w:p>
        </w:tc>
      </w:tr>
      <w:tr w:rsidR="00A605AE" w:rsidRPr="00393A82" w:rsidTr="006B1FA5">
        <w:tc>
          <w:tcPr>
            <w:tcW w:w="6621" w:type="dxa"/>
            <w:gridSpan w:val="2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средняя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обводненность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продукции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действующих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скважин,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%</w:t>
            </w:r>
          </w:p>
        </w:tc>
        <w:tc>
          <w:tcPr>
            <w:tcW w:w="117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84,5</w:t>
            </w:r>
          </w:p>
        </w:tc>
        <w:tc>
          <w:tcPr>
            <w:tcW w:w="1177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74,7</w:t>
            </w:r>
          </w:p>
        </w:tc>
        <w:tc>
          <w:tcPr>
            <w:tcW w:w="117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85,7</w:t>
            </w:r>
          </w:p>
        </w:tc>
        <w:tc>
          <w:tcPr>
            <w:tcW w:w="1177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76,5</w:t>
            </w:r>
          </w:p>
        </w:tc>
        <w:tc>
          <w:tcPr>
            <w:tcW w:w="1176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86,8</w:t>
            </w:r>
          </w:p>
        </w:tc>
        <w:tc>
          <w:tcPr>
            <w:tcW w:w="1177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73,2</w:t>
            </w:r>
          </w:p>
        </w:tc>
      </w:tr>
      <w:tr w:rsidR="00A605AE" w:rsidRPr="00393A82" w:rsidTr="006B1FA5">
        <w:tc>
          <w:tcPr>
            <w:tcW w:w="6621" w:type="dxa"/>
            <w:gridSpan w:val="2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  <w:vertAlign w:val="superscript"/>
              </w:rPr>
            </w:pPr>
            <w:r w:rsidRPr="00393A82">
              <w:rPr>
                <w:bCs/>
                <w:sz w:val="20"/>
              </w:rPr>
              <w:t>закачка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воды,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тыс.м</w:t>
            </w:r>
            <w:r w:rsidRPr="00393A82">
              <w:rPr>
                <w:bCs/>
                <w:sz w:val="20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5745</w:t>
            </w:r>
          </w:p>
        </w:tc>
        <w:tc>
          <w:tcPr>
            <w:tcW w:w="1177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1728</w:t>
            </w:r>
          </w:p>
        </w:tc>
        <w:tc>
          <w:tcPr>
            <w:tcW w:w="117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5882</w:t>
            </w:r>
          </w:p>
        </w:tc>
        <w:tc>
          <w:tcPr>
            <w:tcW w:w="1177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1463</w:t>
            </w:r>
          </w:p>
        </w:tc>
        <w:tc>
          <w:tcPr>
            <w:tcW w:w="1176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5955</w:t>
            </w:r>
          </w:p>
        </w:tc>
        <w:tc>
          <w:tcPr>
            <w:tcW w:w="1177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1627</w:t>
            </w:r>
          </w:p>
        </w:tc>
      </w:tr>
      <w:tr w:rsidR="00A605AE" w:rsidRPr="00393A82" w:rsidTr="006B1FA5">
        <w:tc>
          <w:tcPr>
            <w:tcW w:w="6621" w:type="dxa"/>
            <w:gridSpan w:val="2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  <w:vertAlign w:val="superscript"/>
              </w:rPr>
            </w:pPr>
            <w:r w:rsidRPr="00393A82">
              <w:rPr>
                <w:bCs/>
                <w:sz w:val="20"/>
              </w:rPr>
              <w:t>закачка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воды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с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начала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разработки,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тыс.м</w:t>
            </w:r>
            <w:r w:rsidRPr="00393A82">
              <w:rPr>
                <w:bCs/>
                <w:sz w:val="20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83025</w:t>
            </w:r>
          </w:p>
        </w:tc>
        <w:tc>
          <w:tcPr>
            <w:tcW w:w="1177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55981</w:t>
            </w:r>
          </w:p>
        </w:tc>
        <w:tc>
          <w:tcPr>
            <w:tcW w:w="117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88907</w:t>
            </w:r>
          </w:p>
        </w:tc>
        <w:tc>
          <w:tcPr>
            <w:tcW w:w="1177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57444</w:t>
            </w:r>
          </w:p>
        </w:tc>
        <w:tc>
          <w:tcPr>
            <w:tcW w:w="1176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94862</w:t>
            </w:r>
          </w:p>
        </w:tc>
        <w:tc>
          <w:tcPr>
            <w:tcW w:w="1177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59071</w:t>
            </w:r>
          </w:p>
        </w:tc>
      </w:tr>
      <w:tr w:rsidR="00A605AE" w:rsidRPr="00393A82" w:rsidTr="006B1FA5">
        <w:tc>
          <w:tcPr>
            <w:tcW w:w="6621" w:type="dxa"/>
            <w:gridSpan w:val="2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компенсация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отбора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с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начала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разработки,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%</w:t>
            </w:r>
          </w:p>
        </w:tc>
        <w:tc>
          <w:tcPr>
            <w:tcW w:w="117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111</w:t>
            </w:r>
          </w:p>
        </w:tc>
        <w:tc>
          <w:tcPr>
            <w:tcW w:w="1177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118</w:t>
            </w:r>
          </w:p>
        </w:tc>
        <w:tc>
          <w:tcPr>
            <w:tcW w:w="117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111</w:t>
            </w:r>
          </w:p>
        </w:tc>
        <w:tc>
          <w:tcPr>
            <w:tcW w:w="1177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117</w:t>
            </w:r>
          </w:p>
        </w:tc>
        <w:tc>
          <w:tcPr>
            <w:tcW w:w="1176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110</w:t>
            </w:r>
          </w:p>
        </w:tc>
        <w:tc>
          <w:tcPr>
            <w:tcW w:w="1177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116</w:t>
            </w:r>
          </w:p>
        </w:tc>
      </w:tr>
      <w:tr w:rsidR="00A605AE" w:rsidRPr="00393A82" w:rsidTr="006B1FA5">
        <w:tc>
          <w:tcPr>
            <w:tcW w:w="6621" w:type="dxa"/>
            <w:gridSpan w:val="2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ввод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новых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добывающих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скважин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всего,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шт</w:t>
            </w:r>
          </w:p>
        </w:tc>
        <w:tc>
          <w:tcPr>
            <w:tcW w:w="117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13</w:t>
            </w:r>
          </w:p>
        </w:tc>
        <w:tc>
          <w:tcPr>
            <w:tcW w:w="1177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</w:t>
            </w:r>
          </w:p>
        </w:tc>
        <w:tc>
          <w:tcPr>
            <w:tcW w:w="117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13</w:t>
            </w:r>
          </w:p>
        </w:tc>
        <w:tc>
          <w:tcPr>
            <w:tcW w:w="1177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6</w:t>
            </w:r>
          </w:p>
        </w:tc>
        <w:tc>
          <w:tcPr>
            <w:tcW w:w="1176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</w:t>
            </w:r>
          </w:p>
        </w:tc>
        <w:tc>
          <w:tcPr>
            <w:tcW w:w="1177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11</w:t>
            </w:r>
          </w:p>
        </w:tc>
      </w:tr>
      <w:tr w:rsidR="00A605AE" w:rsidRPr="00393A82" w:rsidTr="006B1FA5">
        <w:tc>
          <w:tcPr>
            <w:tcW w:w="6621" w:type="dxa"/>
            <w:gridSpan w:val="2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действующий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на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конец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года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фонд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добывающих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скважин,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шт</w:t>
            </w:r>
          </w:p>
        </w:tc>
        <w:tc>
          <w:tcPr>
            <w:tcW w:w="117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419</w:t>
            </w:r>
          </w:p>
        </w:tc>
        <w:tc>
          <w:tcPr>
            <w:tcW w:w="1177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115</w:t>
            </w:r>
          </w:p>
        </w:tc>
        <w:tc>
          <w:tcPr>
            <w:tcW w:w="117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419</w:t>
            </w:r>
          </w:p>
        </w:tc>
        <w:tc>
          <w:tcPr>
            <w:tcW w:w="1177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136</w:t>
            </w:r>
          </w:p>
        </w:tc>
        <w:tc>
          <w:tcPr>
            <w:tcW w:w="1176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420</w:t>
            </w:r>
          </w:p>
        </w:tc>
        <w:tc>
          <w:tcPr>
            <w:tcW w:w="1177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146</w:t>
            </w:r>
          </w:p>
        </w:tc>
      </w:tr>
      <w:tr w:rsidR="00A605AE" w:rsidRPr="00393A82" w:rsidTr="006B1FA5">
        <w:tc>
          <w:tcPr>
            <w:tcW w:w="6621" w:type="dxa"/>
            <w:gridSpan w:val="2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ввод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нагнетательных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скважин,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шт</w:t>
            </w:r>
          </w:p>
        </w:tc>
        <w:tc>
          <w:tcPr>
            <w:tcW w:w="117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5</w:t>
            </w:r>
          </w:p>
        </w:tc>
        <w:tc>
          <w:tcPr>
            <w:tcW w:w="1177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</w:t>
            </w:r>
          </w:p>
        </w:tc>
        <w:tc>
          <w:tcPr>
            <w:tcW w:w="117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5</w:t>
            </w:r>
          </w:p>
        </w:tc>
        <w:tc>
          <w:tcPr>
            <w:tcW w:w="1177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</w:t>
            </w:r>
          </w:p>
        </w:tc>
        <w:tc>
          <w:tcPr>
            <w:tcW w:w="1176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</w:t>
            </w:r>
          </w:p>
        </w:tc>
        <w:tc>
          <w:tcPr>
            <w:tcW w:w="1177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4</w:t>
            </w:r>
          </w:p>
        </w:tc>
      </w:tr>
      <w:tr w:rsidR="00A605AE" w:rsidRPr="00393A82" w:rsidTr="006B1FA5">
        <w:tc>
          <w:tcPr>
            <w:tcW w:w="6621" w:type="dxa"/>
            <w:gridSpan w:val="2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действующий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на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конец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года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фонд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нагнетательных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скважин,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шт</w:t>
            </w:r>
          </w:p>
        </w:tc>
        <w:tc>
          <w:tcPr>
            <w:tcW w:w="117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158</w:t>
            </w:r>
          </w:p>
        </w:tc>
        <w:tc>
          <w:tcPr>
            <w:tcW w:w="1177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42</w:t>
            </w:r>
          </w:p>
        </w:tc>
        <w:tc>
          <w:tcPr>
            <w:tcW w:w="117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163</w:t>
            </w:r>
          </w:p>
        </w:tc>
        <w:tc>
          <w:tcPr>
            <w:tcW w:w="1177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31</w:t>
            </w:r>
          </w:p>
        </w:tc>
        <w:tc>
          <w:tcPr>
            <w:tcW w:w="1176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163</w:t>
            </w:r>
          </w:p>
        </w:tc>
        <w:tc>
          <w:tcPr>
            <w:tcW w:w="1177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33</w:t>
            </w:r>
          </w:p>
        </w:tc>
      </w:tr>
      <w:tr w:rsidR="00A605AE" w:rsidRPr="00393A82" w:rsidTr="006B1FA5">
        <w:tc>
          <w:tcPr>
            <w:tcW w:w="6621" w:type="dxa"/>
            <w:gridSpan w:val="2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средний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дебит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по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нефти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действующей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скважины,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т/сут</w:t>
            </w:r>
          </w:p>
        </w:tc>
        <w:tc>
          <w:tcPr>
            <w:tcW w:w="117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7,8</w:t>
            </w:r>
          </w:p>
        </w:tc>
        <w:tc>
          <w:tcPr>
            <w:tcW w:w="1177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9,6</w:t>
            </w:r>
          </w:p>
        </w:tc>
        <w:tc>
          <w:tcPr>
            <w:tcW w:w="117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6</w:t>
            </w:r>
          </w:p>
        </w:tc>
        <w:tc>
          <w:tcPr>
            <w:tcW w:w="1177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8,2</w:t>
            </w:r>
          </w:p>
        </w:tc>
        <w:tc>
          <w:tcPr>
            <w:tcW w:w="1176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5,6</w:t>
            </w:r>
          </w:p>
        </w:tc>
        <w:tc>
          <w:tcPr>
            <w:tcW w:w="1177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9,1</w:t>
            </w:r>
          </w:p>
        </w:tc>
      </w:tr>
      <w:tr w:rsidR="00A605AE" w:rsidRPr="00393A82" w:rsidTr="006B1FA5">
        <w:tc>
          <w:tcPr>
            <w:tcW w:w="6621" w:type="dxa"/>
            <w:gridSpan w:val="2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средний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дебит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по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жидкости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действ.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скважины,т/сут</w:t>
            </w:r>
          </w:p>
        </w:tc>
        <w:tc>
          <w:tcPr>
            <w:tcW w:w="117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50,3</w:t>
            </w:r>
          </w:p>
        </w:tc>
        <w:tc>
          <w:tcPr>
            <w:tcW w:w="1177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38</w:t>
            </w:r>
          </w:p>
        </w:tc>
        <w:tc>
          <w:tcPr>
            <w:tcW w:w="117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41,9</w:t>
            </w:r>
          </w:p>
        </w:tc>
        <w:tc>
          <w:tcPr>
            <w:tcW w:w="1177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35</w:t>
            </w:r>
          </w:p>
        </w:tc>
        <w:tc>
          <w:tcPr>
            <w:tcW w:w="1176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42,3</w:t>
            </w:r>
          </w:p>
        </w:tc>
        <w:tc>
          <w:tcPr>
            <w:tcW w:w="1177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34,2</w:t>
            </w:r>
          </w:p>
        </w:tc>
      </w:tr>
      <w:tr w:rsidR="00A605AE" w:rsidRPr="00393A82" w:rsidTr="006B1FA5">
        <w:tc>
          <w:tcPr>
            <w:tcW w:w="6621" w:type="dxa"/>
            <w:gridSpan w:val="2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средняя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приемистость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скважин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по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воде,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м</w:t>
            </w:r>
            <w:r w:rsidRPr="00393A82">
              <w:rPr>
                <w:bCs/>
                <w:sz w:val="20"/>
                <w:vertAlign w:val="superscript"/>
              </w:rPr>
              <w:t>3</w:t>
            </w:r>
            <w:r w:rsidRPr="00393A82">
              <w:rPr>
                <w:bCs/>
                <w:sz w:val="20"/>
              </w:rPr>
              <w:t>/сут</w:t>
            </w:r>
          </w:p>
        </w:tc>
        <w:tc>
          <w:tcPr>
            <w:tcW w:w="117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168</w:t>
            </w:r>
          </w:p>
        </w:tc>
        <w:tc>
          <w:tcPr>
            <w:tcW w:w="1177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146</w:t>
            </w:r>
          </w:p>
        </w:tc>
        <w:tc>
          <w:tcPr>
            <w:tcW w:w="117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167</w:t>
            </w:r>
          </w:p>
        </w:tc>
        <w:tc>
          <w:tcPr>
            <w:tcW w:w="1177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120</w:t>
            </w:r>
          </w:p>
        </w:tc>
        <w:tc>
          <w:tcPr>
            <w:tcW w:w="1176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168</w:t>
            </w:r>
          </w:p>
        </w:tc>
        <w:tc>
          <w:tcPr>
            <w:tcW w:w="1177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154</w:t>
            </w:r>
          </w:p>
        </w:tc>
      </w:tr>
      <w:tr w:rsidR="00A605AE" w:rsidRPr="00393A82" w:rsidTr="006B1FA5">
        <w:tc>
          <w:tcPr>
            <w:tcW w:w="6621" w:type="dxa"/>
            <w:gridSpan w:val="2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текущий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КИН</w:t>
            </w:r>
          </w:p>
        </w:tc>
        <w:tc>
          <w:tcPr>
            <w:tcW w:w="117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0,232</w:t>
            </w:r>
          </w:p>
        </w:tc>
        <w:tc>
          <w:tcPr>
            <w:tcW w:w="1177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0,178</w:t>
            </w:r>
          </w:p>
        </w:tc>
        <w:tc>
          <w:tcPr>
            <w:tcW w:w="117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0,239</w:t>
            </w:r>
          </w:p>
        </w:tc>
        <w:tc>
          <w:tcPr>
            <w:tcW w:w="1177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0,182</w:t>
            </w:r>
          </w:p>
        </w:tc>
        <w:tc>
          <w:tcPr>
            <w:tcW w:w="1176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0,246</w:t>
            </w:r>
          </w:p>
        </w:tc>
        <w:tc>
          <w:tcPr>
            <w:tcW w:w="1177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0,186</w:t>
            </w:r>
          </w:p>
        </w:tc>
      </w:tr>
      <w:tr w:rsidR="00A605AE" w:rsidRPr="00393A82" w:rsidTr="006B1FA5">
        <w:tc>
          <w:tcPr>
            <w:tcW w:w="6621" w:type="dxa"/>
            <w:gridSpan w:val="2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отбор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от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НИЗ,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%</w:t>
            </w:r>
          </w:p>
        </w:tc>
        <w:tc>
          <w:tcPr>
            <w:tcW w:w="117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59,6</w:t>
            </w:r>
          </w:p>
        </w:tc>
        <w:tc>
          <w:tcPr>
            <w:tcW w:w="1177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45,9</w:t>
            </w:r>
          </w:p>
        </w:tc>
        <w:tc>
          <w:tcPr>
            <w:tcW w:w="117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61,5</w:t>
            </w:r>
          </w:p>
        </w:tc>
        <w:tc>
          <w:tcPr>
            <w:tcW w:w="1177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46,7</w:t>
            </w:r>
          </w:p>
        </w:tc>
        <w:tc>
          <w:tcPr>
            <w:tcW w:w="1176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63,2</w:t>
            </w:r>
          </w:p>
        </w:tc>
        <w:tc>
          <w:tcPr>
            <w:tcW w:w="1177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47,7</w:t>
            </w:r>
          </w:p>
        </w:tc>
      </w:tr>
      <w:tr w:rsidR="00A605AE" w:rsidRPr="00393A82" w:rsidTr="006B1FA5">
        <w:tc>
          <w:tcPr>
            <w:tcW w:w="6621" w:type="dxa"/>
            <w:gridSpan w:val="2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темп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отбора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от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НИЗ,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%</w:t>
            </w:r>
          </w:p>
        </w:tc>
        <w:tc>
          <w:tcPr>
            <w:tcW w:w="117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</w:t>
            </w:r>
          </w:p>
        </w:tc>
        <w:tc>
          <w:tcPr>
            <w:tcW w:w="1177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0,9</w:t>
            </w:r>
          </w:p>
        </w:tc>
        <w:tc>
          <w:tcPr>
            <w:tcW w:w="1176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1,9</w:t>
            </w:r>
          </w:p>
        </w:tc>
        <w:tc>
          <w:tcPr>
            <w:tcW w:w="1177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0,8</w:t>
            </w:r>
          </w:p>
        </w:tc>
        <w:tc>
          <w:tcPr>
            <w:tcW w:w="1176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1,8</w:t>
            </w:r>
          </w:p>
        </w:tc>
        <w:tc>
          <w:tcPr>
            <w:tcW w:w="1177" w:type="dxa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</w:t>
            </w:r>
          </w:p>
        </w:tc>
      </w:tr>
      <w:tr w:rsidR="00A605AE" w:rsidRPr="00393A82" w:rsidTr="006B1FA5">
        <w:tc>
          <w:tcPr>
            <w:tcW w:w="6548" w:type="dxa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добыча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нефти,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тыс.т</w:t>
            </w:r>
          </w:p>
        </w:tc>
        <w:tc>
          <w:tcPr>
            <w:tcW w:w="1999" w:type="dxa"/>
            <w:gridSpan w:val="3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705,8</w:t>
            </w:r>
          </w:p>
        </w:tc>
        <w:tc>
          <w:tcPr>
            <w:tcW w:w="1711" w:type="dxa"/>
            <w:gridSpan w:val="3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859,7</w:t>
            </w:r>
          </w:p>
        </w:tc>
        <w:tc>
          <w:tcPr>
            <w:tcW w:w="1711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678,2</w:t>
            </w:r>
          </w:p>
        </w:tc>
        <w:tc>
          <w:tcPr>
            <w:tcW w:w="1711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923,5</w:t>
            </w:r>
          </w:p>
        </w:tc>
      </w:tr>
      <w:tr w:rsidR="00A605AE" w:rsidRPr="00393A82" w:rsidTr="006B1FA5">
        <w:tc>
          <w:tcPr>
            <w:tcW w:w="6548" w:type="dxa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добыча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нефти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с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начала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разработки,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тыс.т</w:t>
            </w:r>
          </w:p>
        </w:tc>
        <w:tc>
          <w:tcPr>
            <w:tcW w:w="1999" w:type="dxa"/>
            <w:gridSpan w:val="3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26877</w:t>
            </w:r>
          </w:p>
        </w:tc>
        <w:tc>
          <w:tcPr>
            <w:tcW w:w="1711" w:type="dxa"/>
            <w:gridSpan w:val="3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21707</w:t>
            </w:r>
          </w:p>
        </w:tc>
        <w:tc>
          <w:tcPr>
            <w:tcW w:w="1711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27555</w:t>
            </w:r>
          </w:p>
        </w:tc>
        <w:tc>
          <w:tcPr>
            <w:tcW w:w="1711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22630</w:t>
            </w:r>
          </w:p>
        </w:tc>
      </w:tr>
      <w:tr w:rsidR="00A605AE" w:rsidRPr="00393A82" w:rsidTr="006B1FA5">
        <w:tc>
          <w:tcPr>
            <w:tcW w:w="6548" w:type="dxa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добыча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жидкости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всего,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тыс.т</w:t>
            </w:r>
          </w:p>
        </w:tc>
        <w:tc>
          <w:tcPr>
            <w:tcW w:w="1999" w:type="dxa"/>
            <w:gridSpan w:val="3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5546</w:t>
            </w:r>
          </w:p>
        </w:tc>
        <w:tc>
          <w:tcPr>
            <w:tcW w:w="1711" w:type="dxa"/>
            <w:gridSpan w:val="3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2144</w:t>
            </w:r>
          </w:p>
        </w:tc>
        <w:tc>
          <w:tcPr>
            <w:tcW w:w="1711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5571</w:t>
            </w:r>
          </w:p>
        </w:tc>
        <w:tc>
          <w:tcPr>
            <w:tcW w:w="1711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2824</w:t>
            </w:r>
          </w:p>
        </w:tc>
      </w:tr>
      <w:tr w:rsidR="00A605AE" w:rsidRPr="00393A82" w:rsidTr="006B1FA5">
        <w:tc>
          <w:tcPr>
            <w:tcW w:w="6548" w:type="dxa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добыча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жидкости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с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начала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разработки,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тыс.т</w:t>
            </w:r>
          </w:p>
        </w:tc>
        <w:tc>
          <w:tcPr>
            <w:tcW w:w="1999" w:type="dxa"/>
            <w:gridSpan w:val="3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83694</w:t>
            </w:r>
          </w:p>
        </w:tc>
        <w:tc>
          <w:tcPr>
            <w:tcW w:w="1711" w:type="dxa"/>
            <w:gridSpan w:val="3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45790</w:t>
            </w:r>
          </w:p>
        </w:tc>
        <w:tc>
          <w:tcPr>
            <w:tcW w:w="1711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89264</w:t>
            </w:r>
          </w:p>
        </w:tc>
        <w:tc>
          <w:tcPr>
            <w:tcW w:w="1711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48613</w:t>
            </w:r>
          </w:p>
        </w:tc>
      </w:tr>
      <w:tr w:rsidR="00A605AE" w:rsidRPr="00393A82" w:rsidTr="006B1FA5">
        <w:tc>
          <w:tcPr>
            <w:tcW w:w="6548" w:type="dxa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lastRenderedPageBreak/>
              <w:t>средняя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обводненность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продукции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действующих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скважин,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%</w:t>
            </w:r>
          </w:p>
        </w:tc>
        <w:tc>
          <w:tcPr>
            <w:tcW w:w="1999" w:type="dxa"/>
            <w:gridSpan w:val="3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87,3</w:t>
            </w:r>
          </w:p>
        </w:tc>
        <w:tc>
          <w:tcPr>
            <w:tcW w:w="1711" w:type="dxa"/>
            <w:gridSpan w:val="3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59,9</w:t>
            </w:r>
          </w:p>
        </w:tc>
        <w:tc>
          <w:tcPr>
            <w:tcW w:w="1711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87,8</w:t>
            </w:r>
          </w:p>
        </w:tc>
        <w:tc>
          <w:tcPr>
            <w:tcW w:w="1711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67,3</w:t>
            </w:r>
          </w:p>
        </w:tc>
      </w:tr>
      <w:tr w:rsidR="00A605AE" w:rsidRPr="00393A82" w:rsidTr="006B1FA5">
        <w:tc>
          <w:tcPr>
            <w:tcW w:w="6548" w:type="dxa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  <w:vertAlign w:val="superscript"/>
              </w:rPr>
            </w:pPr>
            <w:r w:rsidRPr="00393A82">
              <w:rPr>
                <w:bCs/>
                <w:sz w:val="20"/>
              </w:rPr>
              <w:t>закачка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воды,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тыс.м</w:t>
            </w:r>
            <w:r w:rsidRPr="00393A82">
              <w:rPr>
                <w:bCs/>
                <w:sz w:val="20"/>
                <w:vertAlign w:val="superscript"/>
              </w:rPr>
              <w:t>3</w:t>
            </w:r>
          </w:p>
        </w:tc>
        <w:tc>
          <w:tcPr>
            <w:tcW w:w="1999" w:type="dxa"/>
            <w:gridSpan w:val="3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5938</w:t>
            </w:r>
          </w:p>
        </w:tc>
        <w:tc>
          <w:tcPr>
            <w:tcW w:w="1711" w:type="dxa"/>
            <w:gridSpan w:val="3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2233</w:t>
            </w:r>
          </w:p>
        </w:tc>
        <w:tc>
          <w:tcPr>
            <w:tcW w:w="1711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5929</w:t>
            </w:r>
          </w:p>
        </w:tc>
        <w:tc>
          <w:tcPr>
            <w:tcW w:w="1711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2802</w:t>
            </w:r>
          </w:p>
        </w:tc>
      </w:tr>
      <w:tr w:rsidR="00A605AE" w:rsidRPr="00393A82" w:rsidTr="006B1FA5">
        <w:tc>
          <w:tcPr>
            <w:tcW w:w="6548" w:type="dxa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  <w:vertAlign w:val="superscript"/>
              </w:rPr>
            </w:pPr>
            <w:r w:rsidRPr="00393A82">
              <w:rPr>
                <w:bCs/>
                <w:sz w:val="20"/>
              </w:rPr>
              <w:t>закачка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воды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с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начала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разработки,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тыс.м</w:t>
            </w:r>
            <w:r w:rsidRPr="00393A82">
              <w:rPr>
                <w:bCs/>
                <w:sz w:val="20"/>
                <w:vertAlign w:val="superscript"/>
              </w:rPr>
              <w:t>3</w:t>
            </w:r>
          </w:p>
        </w:tc>
        <w:tc>
          <w:tcPr>
            <w:tcW w:w="1999" w:type="dxa"/>
            <w:gridSpan w:val="3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100800</w:t>
            </w:r>
          </w:p>
        </w:tc>
        <w:tc>
          <w:tcPr>
            <w:tcW w:w="1711" w:type="dxa"/>
            <w:gridSpan w:val="3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61304</w:t>
            </w:r>
          </w:p>
        </w:tc>
        <w:tc>
          <w:tcPr>
            <w:tcW w:w="1711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106729</w:t>
            </w:r>
          </w:p>
        </w:tc>
        <w:tc>
          <w:tcPr>
            <w:tcW w:w="1711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64106</w:t>
            </w:r>
          </w:p>
        </w:tc>
      </w:tr>
      <w:tr w:rsidR="00A605AE" w:rsidRPr="00393A82" w:rsidTr="006B1FA5">
        <w:tc>
          <w:tcPr>
            <w:tcW w:w="6548" w:type="dxa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компенсация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отбора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с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начала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разработки,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%</w:t>
            </w:r>
          </w:p>
        </w:tc>
        <w:tc>
          <w:tcPr>
            <w:tcW w:w="1999" w:type="dxa"/>
            <w:gridSpan w:val="3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110</w:t>
            </w:r>
          </w:p>
        </w:tc>
        <w:tc>
          <w:tcPr>
            <w:tcW w:w="1711" w:type="dxa"/>
            <w:gridSpan w:val="3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115</w:t>
            </w:r>
          </w:p>
        </w:tc>
        <w:tc>
          <w:tcPr>
            <w:tcW w:w="1711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109</w:t>
            </w:r>
          </w:p>
        </w:tc>
        <w:tc>
          <w:tcPr>
            <w:tcW w:w="1711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114</w:t>
            </w:r>
          </w:p>
        </w:tc>
      </w:tr>
      <w:tr w:rsidR="00A605AE" w:rsidRPr="00393A82" w:rsidTr="006B1FA5">
        <w:tc>
          <w:tcPr>
            <w:tcW w:w="6548" w:type="dxa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ввод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новых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добывающих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скважин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всего,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шт</w:t>
            </w:r>
          </w:p>
        </w:tc>
        <w:tc>
          <w:tcPr>
            <w:tcW w:w="1999" w:type="dxa"/>
            <w:gridSpan w:val="3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</w:t>
            </w:r>
          </w:p>
        </w:tc>
        <w:tc>
          <w:tcPr>
            <w:tcW w:w="1711" w:type="dxa"/>
            <w:gridSpan w:val="3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4</w:t>
            </w:r>
          </w:p>
        </w:tc>
        <w:tc>
          <w:tcPr>
            <w:tcW w:w="1711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</w:t>
            </w:r>
          </w:p>
        </w:tc>
        <w:tc>
          <w:tcPr>
            <w:tcW w:w="1711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</w:t>
            </w:r>
          </w:p>
        </w:tc>
      </w:tr>
      <w:tr w:rsidR="00A605AE" w:rsidRPr="00393A82" w:rsidTr="006B1FA5">
        <w:tc>
          <w:tcPr>
            <w:tcW w:w="6548" w:type="dxa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действующий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на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конец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года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фонд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добывающих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скважин,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шт</w:t>
            </w:r>
          </w:p>
        </w:tc>
        <w:tc>
          <w:tcPr>
            <w:tcW w:w="1999" w:type="dxa"/>
            <w:gridSpan w:val="3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419</w:t>
            </w:r>
          </w:p>
        </w:tc>
        <w:tc>
          <w:tcPr>
            <w:tcW w:w="1711" w:type="dxa"/>
            <w:gridSpan w:val="3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129</w:t>
            </w:r>
          </w:p>
        </w:tc>
        <w:tc>
          <w:tcPr>
            <w:tcW w:w="1711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418</w:t>
            </w:r>
          </w:p>
        </w:tc>
        <w:tc>
          <w:tcPr>
            <w:tcW w:w="1711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120</w:t>
            </w:r>
          </w:p>
        </w:tc>
      </w:tr>
      <w:tr w:rsidR="00A605AE" w:rsidRPr="00393A82" w:rsidTr="006B1FA5">
        <w:tc>
          <w:tcPr>
            <w:tcW w:w="6548" w:type="dxa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ввод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нагнетательных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скважин,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шт</w:t>
            </w:r>
          </w:p>
        </w:tc>
        <w:tc>
          <w:tcPr>
            <w:tcW w:w="1999" w:type="dxa"/>
            <w:gridSpan w:val="3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</w:t>
            </w:r>
          </w:p>
        </w:tc>
        <w:tc>
          <w:tcPr>
            <w:tcW w:w="1711" w:type="dxa"/>
            <w:gridSpan w:val="3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</w:t>
            </w:r>
          </w:p>
        </w:tc>
        <w:tc>
          <w:tcPr>
            <w:tcW w:w="1711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</w:t>
            </w:r>
          </w:p>
        </w:tc>
        <w:tc>
          <w:tcPr>
            <w:tcW w:w="1711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</w:t>
            </w:r>
          </w:p>
        </w:tc>
      </w:tr>
      <w:tr w:rsidR="00A605AE" w:rsidRPr="00393A82" w:rsidTr="006B1FA5">
        <w:tc>
          <w:tcPr>
            <w:tcW w:w="6548" w:type="dxa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действующий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на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конец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года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фонд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нагнетательных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скважин,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шт</w:t>
            </w:r>
          </w:p>
        </w:tc>
        <w:tc>
          <w:tcPr>
            <w:tcW w:w="1999" w:type="dxa"/>
            <w:gridSpan w:val="3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163</w:t>
            </w:r>
          </w:p>
        </w:tc>
        <w:tc>
          <w:tcPr>
            <w:tcW w:w="1711" w:type="dxa"/>
            <w:gridSpan w:val="3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30</w:t>
            </w:r>
          </w:p>
        </w:tc>
        <w:tc>
          <w:tcPr>
            <w:tcW w:w="1711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163</w:t>
            </w:r>
          </w:p>
        </w:tc>
        <w:tc>
          <w:tcPr>
            <w:tcW w:w="1711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29</w:t>
            </w:r>
          </w:p>
        </w:tc>
      </w:tr>
      <w:tr w:rsidR="00A605AE" w:rsidRPr="00393A82" w:rsidTr="006B1FA5">
        <w:tc>
          <w:tcPr>
            <w:tcW w:w="6548" w:type="dxa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средний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дебит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по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нефти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действующей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скважины,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т/сут</w:t>
            </w:r>
          </w:p>
        </w:tc>
        <w:tc>
          <w:tcPr>
            <w:tcW w:w="1999" w:type="dxa"/>
            <w:gridSpan w:val="3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5,4</w:t>
            </w:r>
          </w:p>
        </w:tc>
        <w:tc>
          <w:tcPr>
            <w:tcW w:w="1711" w:type="dxa"/>
            <w:gridSpan w:val="3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18,5</w:t>
            </w:r>
          </w:p>
        </w:tc>
        <w:tc>
          <w:tcPr>
            <w:tcW w:w="1711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4,6</w:t>
            </w:r>
          </w:p>
        </w:tc>
        <w:tc>
          <w:tcPr>
            <w:tcW w:w="1711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22</w:t>
            </w:r>
          </w:p>
        </w:tc>
      </w:tr>
      <w:tr w:rsidR="00A605AE" w:rsidRPr="00393A82" w:rsidTr="006B1FA5">
        <w:tc>
          <w:tcPr>
            <w:tcW w:w="6548" w:type="dxa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средний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дебит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по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жидкости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действ.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скважины,т/сут</w:t>
            </w:r>
          </w:p>
        </w:tc>
        <w:tc>
          <w:tcPr>
            <w:tcW w:w="1999" w:type="dxa"/>
            <w:gridSpan w:val="3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42,8</w:t>
            </w:r>
          </w:p>
        </w:tc>
        <w:tc>
          <w:tcPr>
            <w:tcW w:w="1711" w:type="dxa"/>
            <w:gridSpan w:val="3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46,2</w:t>
            </w:r>
          </w:p>
        </w:tc>
        <w:tc>
          <w:tcPr>
            <w:tcW w:w="1711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37,6</w:t>
            </w:r>
          </w:p>
        </w:tc>
        <w:tc>
          <w:tcPr>
            <w:tcW w:w="1711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67,4</w:t>
            </w:r>
          </w:p>
        </w:tc>
      </w:tr>
      <w:tr w:rsidR="00A605AE" w:rsidRPr="00393A82" w:rsidTr="006B1FA5">
        <w:tc>
          <w:tcPr>
            <w:tcW w:w="6548" w:type="dxa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средняя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приемистость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скважин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по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воде,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м</w:t>
            </w:r>
            <w:r w:rsidRPr="00393A82">
              <w:rPr>
                <w:bCs/>
                <w:sz w:val="20"/>
                <w:vertAlign w:val="superscript"/>
              </w:rPr>
              <w:t>3</w:t>
            </w:r>
            <w:r w:rsidRPr="00393A82">
              <w:rPr>
                <w:bCs/>
                <w:sz w:val="20"/>
              </w:rPr>
              <w:t>/сут</w:t>
            </w:r>
          </w:p>
        </w:tc>
        <w:tc>
          <w:tcPr>
            <w:tcW w:w="1999" w:type="dxa"/>
            <w:gridSpan w:val="3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168</w:t>
            </w:r>
          </w:p>
        </w:tc>
        <w:tc>
          <w:tcPr>
            <w:tcW w:w="1711" w:type="dxa"/>
            <w:gridSpan w:val="3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208</w:t>
            </w:r>
          </w:p>
        </w:tc>
        <w:tc>
          <w:tcPr>
            <w:tcW w:w="1711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137</w:t>
            </w:r>
          </w:p>
        </w:tc>
        <w:tc>
          <w:tcPr>
            <w:tcW w:w="1711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253</w:t>
            </w:r>
          </w:p>
        </w:tc>
      </w:tr>
      <w:tr w:rsidR="00A605AE" w:rsidRPr="00393A82" w:rsidTr="006B1FA5">
        <w:tc>
          <w:tcPr>
            <w:tcW w:w="6548" w:type="dxa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текущий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КИН</w:t>
            </w:r>
          </w:p>
        </w:tc>
        <w:tc>
          <w:tcPr>
            <w:tcW w:w="1999" w:type="dxa"/>
            <w:gridSpan w:val="3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0,253</w:t>
            </w:r>
          </w:p>
        </w:tc>
        <w:tc>
          <w:tcPr>
            <w:tcW w:w="1711" w:type="dxa"/>
            <w:gridSpan w:val="3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0,193</w:t>
            </w:r>
          </w:p>
        </w:tc>
        <w:tc>
          <w:tcPr>
            <w:tcW w:w="1711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0,259</w:t>
            </w:r>
          </w:p>
        </w:tc>
        <w:tc>
          <w:tcPr>
            <w:tcW w:w="1711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0,201</w:t>
            </w:r>
          </w:p>
        </w:tc>
      </w:tr>
      <w:tr w:rsidR="00A605AE" w:rsidRPr="00393A82" w:rsidTr="006B1FA5">
        <w:tc>
          <w:tcPr>
            <w:tcW w:w="6548" w:type="dxa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отбор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от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НИЗ,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%</w:t>
            </w:r>
          </w:p>
        </w:tc>
        <w:tc>
          <w:tcPr>
            <w:tcW w:w="1999" w:type="dxa"/>
            <w:gridSpan w:val="3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64,9</w:t>
            </w:r>
          </w:p>
        </w:tc>
        <w:tc>
          <w:tcPr>
            <w:tcW w:w="1711" w:type="dxa"/>
            <w:gridSpan w:val="3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49,6</w:t>
            </w:r>
          </w:p>
        </w:tc>
        <w:tc>
          <w:tcPr>
            <w:tcW w:w="1711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66,6</w:t>
            </w:r>
          </w:p>
        </w:tc>
        <w:tc>
          <w:tcPr>
            <w:tcW w:w="1711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51,8</w:t>
            </w:r>
          </w:p>
        </w:tc>
      </w:tr>
      <w:tr w:rsidR="00A605AE" w:rsidRPr="00393A82" w:rsidTr="006B1FA5">
        <w:tc>
          <w:tcPr>
            <w:tcW w:w="6548" w:type="dxa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темп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отбора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от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НИЗ,</w:t>
            </w:r>
            <w:r w:rsidR="00393A82" w:rsidRPr="00393A82">
              <w:rPr>
                <w:bCs/>
                <w:sz w:val="20"/>
              </w:rPr>
              <w:t xml:space="preserve"> </w:t>
            </w:r>
            <w:r w:rsidRPr="00393A82">
              <w:rPr>
                <w:bCs/>
                <w:sz w:val="20"/>
              </w:rPr>
              <w:t>%</w:t>
            </w:r>
          </w:p>
        </w:tc>
        <w:tc>
          <w:tcPr>
            <w:tcW w:w="1999" w:type="dxa"/>
            <w:gridSpan w:val="3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1,7</w:t>
            </w:r>
          </w:p>
        </w:tc>
        <w:tc>
          <w:tcPr>
            <w:tcW w:w="1711" w:type="dxa"/>
            <w:gridSpan w:val="3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</w:t>
            </w:r>
          </w:p>
        </w:tc>
        <w:tc>
          <w:tcPr>
            <w:tcW w:w="1711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1,6</w:t>
            </w:r>
          </w:p>
        </w:tc>
        <w:tc>
          <w:tcPr>
            <w:tcW w:w="1711" w:type="dxa"/>
            <w:gridSpan w:val="2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bCs/>
                <w:sz w:val="20"/>
              </w:rPr>
            </w:pPr>
            <w:r w:rsidRPr="00393A82">
              <w:rPr>
                <w:bCs/>
                <w:sz w:val="20"/>
              </w:rPr>
              <w:t>2,1</w:t>
            </w:r>
          </w:p>
        </w:tc>
      </w:tr>
    </w:tbl>
    <w:p w:rsidR="00A605AE" w:rsidRPr="00393A82" w:rsidRDefault="00A605AE" w:rsidP="00393A82">
      <w:pPr>
        <w:keepNext/>
        <w:spacing w:before="0" w:line="360" w:lineRule="auto"/>
        <w:ind w:left="0"/>
        <w:jc w:val="both"/>
        <w:rPr>
          <w:bCs/>
          <w:sz w:val="20"/>
        </w:rPr>
      </w:pP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bCs/>
          <w:sz w:val="28"/>
          <w:szCs w:val="28"/>
        </w:rPr>
        <w:sectPr w:rsidR="00393A82" w:rsidSect="006B1FA5">
          <w:pgSz w:w="16838" w:h="11906" w:orient="landscape" w:code="9"/>
          <w:pgMar w:top="794" w:right="851" w:bottom="1701" w:left="1134" w:header="720" w:footer="720" w:gutter="0"/>
          <w:cols w:space="720"/>
        </w:sectPr>
      </w:pP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lastRenderedPageBreak/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2003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году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связи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вовлечением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разработку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новых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запасов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северных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залежей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пластов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БС</w:t>
      </w:r>
      <w:r w:rsidRPr="00393A82">
        <w:rPr>
          <w:bCs/>
          <w:sz w:val="28"/>
          <w:szCs w:val="28"/>
          <w:vertAlign w:val="subscript"/>
        </w:rPr>
        <w:t>10</w:t>
      </w:r>
      <w:r w:rsidRPr="00393A82">
        <w:rPr>
          <w:sz w:val="28"/>
          <w:szCs w:val="28"/>
          <w:vertAlign w:val="superscript"/>
        </w:rPr>
        <w:t>2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БС</w:t>
      </w:r>
      <w:r w:rsidRPr="00393A82">
        <w:rPr>
          <w:bCs/>
          <w:sz w:val="28"/>
          <w:szCs w:val="28"/>
          <w:vertAlign w:val="subscript"/>
        </w:rPr>
        <w:t>11</w:t>
      </w:r>
      <w:r w:rsidR="00393A82">
        <w:rPr>
          <w:sz w:val="28"/>
          <w:szCs w:val="28"/>
          <w:vertAlign w:val="superscript"/>
        </w:rPr>
        <w:t xml:space="preserve"> </w:t>
      </w:r>
      <w:r w:rsidRPr="00393A82">
        <w:rPr>
          <w:sz w:val="28"/>
          <w:szCs w:val="28"/>
        </w:rPr>
        <w:t>наблюдалось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увеличение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добычи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349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тыс.т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2002г.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449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тыс.т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1484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тыс.т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1677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тыс.т.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Рост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добычи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продолжился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2004-2005гг.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Средний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дебит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действующих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скважин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уве</w:t>
      </w:r>
      <w:r w:rsidR="00A73E1C" w:rsidRPr="00393A82">
        <w:rPr>
          <w:sz w:val="28"/>
          <w:szCs w:val="28"/>
        </w:rPr>
        <w:t>личился</w:t>
      </w:r>
      <w:r w:rsidR="00393A82">
        <w:rPr>
          <w:sz w:val="28"/>
          <w:szCs w:val="28"/>
        </w:rPr>
        <w:t xml:space="preserve"> </w:t>
      </w:r>
      <w:r w:rsidR="00A73E1C" w:rsidRPr="00393A82">
        <w:rPr>
          <w:sz w:val="28"/>
          <w:szCs w:val="28"/>
        </w:rPr>
        <w:t>более</w:t>
      </w:r>
      <w:r w:rsidR="00393A82">
        <w:rPr>
          <w:sz w:val="28"/>
          <w:szCs w:val="28"/>
        </w:rPr>
        <w:t xml:space="preserve"> </w:t>
      </w:r>
      <w:r w:rsidR="00A73E1C" w:rsidRPr="00393A82">
        <w:rPr>
          <w:sz w:val="28"/>
          <w:szCs w:val="28"/>
        </w:rPr>
        <w:t>чем</w:t>
      </w:r>
      <w:r w:rsidR="00393A82">
        <w:rPr>
          <w:sz w:val="28"/>
          <w:szCs w:val="28"/>
        </w:rPr>
        <w:t xml:space="preserve"> </w:t>
      </w:r>
      <w:r w:rsidR="00A73E1C"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="00A73E1C" w:rsidRPr="00393A82">
        <w:rPr>
          <w:sz w:val="28"/>
          <w:szCs w:val="28"/>
        </w:rPr>
        <w:t>2</w:t>
      </w:r>
      <w:r w:rsidR="00393A82">
        <w:rPr>
          <w:sz w:val="28"/>
          <w:szCs w:val="28"/>
        </w:rPr>
        <w:t xml:space="preserve"> </w:t>
      </w:r>
      <w:r w:rsidR="00A73E1C" w:rsidRPr="00393A82">
        <w:rPr>
          <w:sz w:val="28"/>
          <w:szCs w:val="28"/>
        </w:rPr>
        <w:t>раза</w:t>
      </w:r>
      <w:r w:rsidR="00393A82">
        <w:rPr>
          <w:sz w:val="28"/>
          <w:szCs w:val="28"/>
        </w:rPr>
        <w:t xml:space="preserve"> </w:t>
      </w:r>
      <w:r w:rsidR="00A73E1C" w:rsidRPr="00393A82">
        <w:rPr>
          <w:sz w:val="28"/>
          <w:szCs w:val="28"/>
        </w:rPr>
        <w:t>(</w:t>
      </w:r>
      <w:r w:rsidR="00393A82">
        <w:rPr>
          <w:sz w:val="28"/>
          <w:szCs w:val="28"/>
        </w:rPr>
        <w:t xml:space="preserve"> </w:t>
      </w:r>
      <w:r w:rsidR="00A73E1C" w:rsidRPr="00393A82">
        <w:rPr>
          <w:sz w:val="28"/>
          <w:szCs w:val="28"/>
        </w:rPr>
        <w:t>с</w:t>
      </w:r>
      <w:r w:rsidR="00393A82">
        <w:rPr>
          <w:sz w:val="28"/>
          <w:szCs w:val="28"/>
        </w:rPr>
        <w:t xml:space="preserve"> </w:t>
      </w:r>
      <w:r w:rsidR="00A73E1C" w:rsidRPr="00393A82">
        <w:rPr>
          <w:sz w:val="28"/>
          <w:szCs w:val="28"/>
        </w:rPr>
        <w:t>9,</w:t>
      </w:r>
      <w:r w:rsidR="0057599D" w:rsidRPr="00393A82">
        <w:rPr>
          <w:sz w:val="28"/>
          <w:szCs w:val="28"/>
        </w:rPr>
        <w:t>1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т/сут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2003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18</w:t>
      </w:r>
      <w:r w:rsidR="00A73E1C" w:rsidRPr="00393A82">
        <w:rPr>
          <w:sz w:val="28"/>
          <w:szCs w:val="28"/>
        </w:rPr>
        <w:t>,</w:t>
      </w:r>
      <w:r w:rsidRPr="00393A82">
        <w:rPr>
          <w:sz w:val="28"/>
          <w:szCs w:val="28"/>
        </w:rPr>
        <w:t>5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т/сут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2004г.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22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т/сут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2005г.).</w:t>
      </w:r>
      <w:r w:rsidR="00393A82">
        <w:rPr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Рост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обводненности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продукции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скважин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данному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месторождению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имеет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довольно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плавный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характер.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2003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году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отмечено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уменьшение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процен</w:t>
      </w:r>
      <w:r w:rsidR="00A73E1C" w:rsidRPr="00393A82">
        <w:rPr>
          <w:sz w:val="28"/>
          <w:szCs w:val="28"/>
        </w:rPr>
        <w:t>та</w:t>
      </w:r>
      <w:r w:rsidR="00393A82">
        <w:rPr>
          <w:sz w:val="28"/>
          <w:szCs w:val="28"/>
        </w:rPr>
        <w:t xml:space="preserve"> </w:t>
      </w:r>
      <w:r w:rsidR="00A73E1C" w:rsidRPr="00393A82">
        <w:rPr>
          <w:sz w:val="28"/>
          <w:szCs w:val="28"/>
        </w:rPr>
        <w:t>воды</w:t>
      </w:r>
      <w:r w:rsidR="00393A82">
        <w:rPr>
          <w:sz w:val="28"/>
          <w:szCs w:val="28"/>
        </w:rPr>
        <w:t xml:space="preserve"> </w:t>
      </w:r>
      <w:r w:rsidR="00A73E1C"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="00A73E1C" w:rsidRPr="00393A82">
        <w:rPr>
          <w:sz w:val="28"/>
          <w:szCs w:val="28"/>
        </w:rPr>
        <w:t>сравнению</w:t>
      </w:r>
      <w:r w:rsidR="00393A82">
        <w:rPr>
          <w:sz w:val="28"/>
          <w:szCs w:val="28"/>
        </w:rPr>
        <w:t xml:space="preserve"> </w:t>
      </w:r>
      <w:r w:rsidR="00A73E1C" w:rsidRPr="00393A82">
        <w:rPr>
          <w:sz w:val="28"/>
          <w:szCs w:val="28"/>
        </w:rPr>
        <w:t>с</w:t>
      </w:r>
      <w:r w:rsidR="00393A82">
        <w:rPr>
          <w:sz w:val="28"/>
          <w:szCs w:val="28"/>
        </w:rPr>
        <w:t xml:space="preserve"> </w:t>
      </w:r>
      <w:r w:rsidR="00A73E1C" w:rsidRPr="00393A82">
        <w:rPr>
          <w:sz w:val="28"/>
          <w:szCs w:val="28"/>
        </w:rPr>
        <w:t>2002</w:t>
      </w:r>
      <w:r w:rsidRPr="00393A82">
        <w:rPr>
          <w:sz w:val="28"/>
          <w:szCs w:val="28"/>
        </w:rPr>
        <w:t>г.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76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73%,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2004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обводненность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продукции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уменьшилась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еще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13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%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составила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60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%.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Однако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2005г.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процент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воды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снова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стал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достиг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67%.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2002-2003г.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было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отмечено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падение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дебита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нефти,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2004г.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средний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дебит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вырос,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связи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сокращением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числа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действующих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высокообводненных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скважин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составил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5</w:t>
      </w:r>
      <w:r w:rsidR="00A73E1C" w:rsidRPr="00393A82">
        <w:rPr>
          <w:sz w:val="28"/>
          <w:szCs w:val="28"/>
        </w:rPr>
        <w:t>,</w:t>
      </w:r>
      <w:r w:rsidRPr="00393A82">
        <w:rPr>
          <w:sz w:val="28"/>
          <w:szCs w:val="28"/>
        </w:rPr>
        <w:t>4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т/сут.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Низкий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прирост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среднего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дебита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объясняется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приобщением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скважин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пласта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БС</w:t>
      </w:r>
      <w:r w:rsidRPr="00393A82">
        <w:rPr>
          <w:sz w:val="28"/>
          <w:szCs w:val="28"/>
          <w:vertAlign w:val="subscript"/>
        </w:rPr>
        <w:t>11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обводненностью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более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90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-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95%.</w:t>
      </w:r>
      <w:r w:rsidR="00393A82">
        <w:rPr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Разработка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северного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купо</w:t>
      </w:r>
      <w:r w:rsidR="00A73E1C" w:rsidRPr="00393A82">
        <w:rPr>
          <w:sz w:val="28"/>
          <w:szCs w:val="28"/>
        </w:rPr>
        <w:t>ла</w:t>
      </w:r>
      <w:r w:rsidR="00393A82">
        <w:rPr>
          <w:sz w:val="28"/>
          <w:szCs w:val="28"/>
        </w:rPr>
        <w:t xml:space="preserve"> </w:t>
      </w:r>
      <w:r w:rsidR="00A73E1C" w:rsidRPr="00393A82">
        <w:rPr>
          <w:sz w:val="28"/>
          <w:szCs w:val="28"/>
        </w:rPr>
        <w:t>этого</w:t>
      </w:r>
      <w:r w:rsidR="00393A82">
        <w:rPr>
          <w:sz w:val="28"/>
          <w:szCs w:val="28"/>
        </w:rPr>
        <w:t xml:space="preserve"> </w:t>
      </w:r>
      <w:r w:rsidR="00A73E1C" w:rsidRPr="00393A82">
        <w:rPr>
          <w:sz w:val="28"/>
          <w:szCs w:val="28"/>
        </w:rPr>
        <w:t>пласта</w:t>
      </w:r>
      <w:r w:rsidR="00393A82">
        <w:rPr>
          <w:sz w:val="28"/>
          <w:szCs w:val="28"/>
        </w:rPr>
        <w:t xml:space="preserve"> </w:t>
      </w:r>
      <w:r w:rsidR="00A73E1C" w:rsidRPr="00393A82">
        <w:rPr>
          <w:sz w:val="28"/>
          <w:szCs w:val="28"/>
        </w:rPr>
        <w:t>началась</w:t>
      </w:r>
      <w:r w:rsidR="00393A82">
        <w:rPr>
          <w:sz w:val="28"/>
          <w:szCs w:val="28"/>
        </w:rPr>
        <w:t xml:space="preserve"> </w:t>
      </w:r>
      <w:r w:rsidR="00A73E1C"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="00A73E1C" w:rsidRPr="00393A82">
        <w:rPr>
          <w:sz w:val="28"/>
          <w:szCs w:val="28"/>
        </w:rPr>
        <w:t>1996</w:t>
      </w:r>
      <w:r w:rsidRPr="00393A82">
        <w:rPr>
          <w:sz w:val="28"/>
          <w:szCs w:val="28"/>
        </w:rPr>
        <w:t>г.,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середины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2002г.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работала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одна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разведочная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скважина.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Бу</w:t>
      </w:r>
      <w:r w:rsidR="00E8056A" w:rsidRPr="00393A82">
        <w:rPr>
          <w:sz w:val="28"/>
          <w:szCs w:val="28"/>
        </w:rPr>
        <w:t>рение</w:t>
      </w:r>
      <w:r w:rsidR="00393A82">
        <w:rPr>
          <w:sz w:val="28"/>
          <w:szCs w:val="28"/>
        </w:rPr>
        <w:t xml:space="preserve"> </w:t>
      </w:r>
      <w:r w:rsidR="00E8056A" w:rsidRPr="00393A82">
        <w:rPr>
          <w:sz w:val="28"/>
          <w:szCs w:val="28"/>
        </w:rPr>
        <w:t>новых</w:t>
      </w:r>
      <w:r w:rsidR="00393A82">
        <w:rPr>
          <w:sz w:val="28"/>
          <w:szCs w:val="28"/>
        </w:rPr>
        <w:t xml:space="preserve"> </w:t>
      </w:r>
      <w:r w:rsidR="00E8056A" w:rsidRPr="00393A82">
        <w:rPr>
          <w:sz w:val="28"/>
          <w:szCs w:val="28"/>
        </w:rPr>
        <w:t>скважин</w:t>
      </w:r>
      <w:r w:rsidR="00393A82">
        <w:rPr>
          <w:sz w:val="28"/>
          <w:szCs w:val="28"/>
        </w:rPr>
        <w:t xml:space="preserve"> </w:t>
      </w:r>
      <w:r w:rsidR="00E8056A"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="00E8056A" w:rsidRPr="00393A82">
        <w:rPr>
          <w:sz w:val="28"/>
          <w:szCs w:val="28"/>
        </w:rPr>
        <w:t>2002-2004</w:t>
      </w:r>
      <w:r w:rsidRPr="00393A82">
        <w:rPr>
          <w:sz w:val="28"/>
          <w:szCs w:val="28"/>
        </w:rPr>
        <w:t>гг.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мероприятия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E8056A" w:rsidRPr="00393A82">
        <w:rPr>
          <w:sz w:val="28"/>
          <w:szCs w:val="28"/>
        </w:rPr>
        <w:t>нтенсификации</w:t>
      </w:r>
      <w:r w:rsidR="00393A82">
        <w:rPr>
          <w:sz w:val="28"/>
          <w:szCs w:val="28"/>
        </w:rPr>
        <w:t xml:space="preserve"> </w:t>
      </w:r>
      <w:r w:rsidR="00E8056A" w:rsidRPr="00393A82">
        <w:rPr>
          <w:sz w:val="28"/>
          <w:szCs w:val="28"/>
        </w:rPr>
        <w:t>разработки</w:t>
      </w:r>
      <w:r w:rsidR="00393A82">
        <w:rPr>
          <w:sz w:val="28"/>
          <w:szCs w:val="28"/>
        </w:rPr>
        <w:t xml:space="preserve"> </w:t>
      </w:r>
      <w:r w:rsidR="00E8056A"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="00E8056A" w:rsidRPr="00393A82">
        <w:rPr>
          <w:sz w:val="28"/>
          <w:szCs w:val="28"/>
        </w:rPr>
        <w:t>2005</w:t>
      </w:r>
      <w:r w:rsidRPr="00393A82">
        <w:rPr>
          <w:sz w:val="28"/>
          <w:szCs w:val="28"/>
        </w:rPr>
        <w:t>г.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позволили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увеличить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добычу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246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тыс.т</w:t>
      </w:r>
      <w:r w:rsidR="00A73E1C" w:rsidRPr="00393A82">
        <w:rPr>
          <w:sz w:val="28"/>
          <w:szCs w:val="28"/>
        </w:rPr>
        <w:t>.</w:t>
      </w:r>
      <w:r w:rsidRPr="00393A82">
        <w:rPr>
          <w:sz w:val="28"/>
          <w:szCs w:val="28"/>
        </w:rPr>
        <w:t>/год.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залежи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сформирована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система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приконтурного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заводнения,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максимальный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уровень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закачки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составил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465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тыс.м</w:t>
      </w:r>
      <w:r w:rsidRPr="00393A82">
        <w:rPr>
          <w:sz w:val="28"/>
          <w:szCs w:val="28"/>
          <w:vertAlign w:val="superscript"/>
        </w:rPr>
        <w:t>3</w:t>
      </w:r>
      <w:r w:rsidRPr="00393A82">
        <w:rPr>
          <w:sz w:val="28"/>
          <w:szCs w:val="28"/>
        </w:rPr>
        <w:t>.</w:t>
      </w:r>
      <w:r w:rsidR="00393A82">
        <w:rPr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tabs>
          <w:tab w:val="left" w:pos="186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Следует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отметить,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что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последние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годы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месторождении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проводится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большой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объем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комплексных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мероприятий,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что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позволяет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значительно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увеличить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продуктивность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скважин,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которым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получаются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наибольшие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эффекты.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основным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комплексным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мероприятиям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следует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отнести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проведение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последовательно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обработки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призабойной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зоны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скважин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оптимизации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режимов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работ,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дострелов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перестрелов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пластов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последующей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оптимизацией,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гидроразрыв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пласта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оп</w:t>
      </w:r>
      <w:r w:rsidR="00A73E1C" w:rsidRPr="00393A82">
        <w:rPr>
          <w:sz w:val="28"/>
          <w:szCs w:val="28"/>
        </w:rPr>
        <w:t>тимизация</w:t>
      </w:r>
      <w:r w:rsidR="00393A82">
        <w:rPr>
          <w:sz w:val="28"/>
          <w:szCs w:val="28"/>
        </w:rPr>
        <w:t xml:space="preserve"> </w:t>
      </w:r>
      <w:r w:rsidR="00A73E1C" w:rsidRPr="00393A82">
        <w:rPr>
          <w:sz w:val="28"/>
          <w:szCs w:val="28"/>
        </w:rPr>
        <w:t>режимов</w:t>
      </w:r>
      <w:r w:rsidR="00393A82">
        <w:rPr>
          <w:sz w:val="28"/>
          <w:szCs w:val="28"/>
        </w:rPr>
        <w:t xml:space="preserve"> </w:t>
      </w:r>
      <w:r w:rsidR="00A73E1C" w:rsidRPr="00393A82">
        <w:rPr>
          <w:sz w:val="28"/>
          <w:szCs w:val="28"/>
        </w:rPr>
        <w:t>работ</w:t>
      </w:r>
      <w:r w:rsidR="00393A82">
        <w:rPr>
          <w:sz w:val="28"/>
          <w:szCs w:val="28"/>
        </w:rPr>
        <w:t xml:space="preserve"> </w:t>
      </w:r>
      <w:r w:rsidR="00A73E1C" w:rsidRPr="00393A82">
        <w:rPr>
          <w:sz w:val="28"/>
          <w:szCs w:val="28"/>
        </w:rPr>
        <w:t>скважин</w:t>
      </w:r>
      <w:r w:rsidR="00393A82">
        <w:rPr>
          <w:sz w:val="28"/>
          <w:szCs w:val="28"/>
        </w:rPr>
        <w:t xml:space="preserve"> </w:t>
      </w:r>
      <w:r w:rsidR="00175D37" w:rsidRPr="00393A82">
        <w:rPr>
          <w:sz w:val="28"/>
          <w:szCs w:val="28"/>
        </w:rPr>
        <w:t>[2]</w:t>
      </w:r>
      <w:r w:rsidR="00A73E1C" w:rsidRPr="00393A82">
        <w:rPr>
          <w:sz w:val="28"/>
          <w:szCs w:val="28"/>
        </w:rPr>
        <w:t>.</w:t>
      </w:r>
    </w:p>
    <w:p w:rsidR="00A605AE" w:rsidRPr="00393A82" w:rsidRDefault="00A705AC" w:rsidP="00393A82">
      <w:pPr>
        <w:keepNext/>
        <w:tabs>
          <w:tab w:val="left" w:pos="120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lastRenderedPageBreak/>
        <w:t>4</w:t>
      </w:r>
      <w:r w:rsidR="00A605AE" w:rsidRPr="00393A82">
        <w:rPr>
          <w:sz w:val="28"/>
          <w:szCs w:val="28"/>
        </w:rPr>
        <w:t>.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ХАРАКТЕРИСТИКА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СИСТЕМЫ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СБОРА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="00E558C6" w:rsidRPr="00393A82">
        <w:rPr>
          <w:sz w:val="28"/>
          <w:szCs w:val="28"/>
        </w:rPr>
        <w:t>ПОДГОТОВКИ</w:t>
      </w:r>
      <w:r w:rsidR="00393A82">
        <w:rPr>
          <w:sz w:val="28"/>
          <w:szCs w:val="28"/>
        </w:rPr>
        <w:t xml:space="preserve"> </w:t>
      </w:r>
      <w:r w:rsidR="00E558C6" w:rsidRPr="00393A82">
        <w:rPr>
          <w:sz w:val="28"/>
          <w:szCs w:val="28"/>
        </w:rPr>
        <w:t>НЕФТИ,</w:t>
      </w:r>
      <w:r w:rsidR="00393A82">
        <w:rPr>
          <w:sz w:val="28"/>
          <w:szCs w:val="28"/>
        </w:rPr>
        <w:t xml:space="preserve"> </w:t>
      </w:r>
      <w:r w:rsidR="00E558C6" w:rsidRPr="00393A82">
        <w:rPr>
          <w:sz w:val="28"/>
          <w:szCs w:val="28"/>
        </w:rPr>
        <w:t>ГАЗА</w:t>
      </w:r>
      <w:r w:rsidR="00393A82">
        <w:rPr>
          <w:sz w:val="28"/>
          <w:szCs w:val="28"/>
        </w:rPr>
        <w:t xml:space="preserve"> </w:t>
      </w:r>
      <w:r w:rsidR="00E558C6"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="00E558C6" w:rsidRPr="00393A82">
        <w:rPr>
          <w:sz w:val="28"/>
          <w:szCs w:val="28"/>
        </w:rPr>
        <w:t>ВОДЫ</w:t>
      </w:r>
      <w:r w:rsidR="00393A82">
        <w:rPr>
          <w:sz w:val="28"/>
          <w:szCs w:val="28"/>
        </w:rPr>
        <w:t xml:space="preserve"> </w:t>
      </w:r>
      <w:r w:rsidR="002E170F"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="002E170F" w:rsidRPr="00393A82">
        <w:rPr>
          <w:sz w:val="28"/>
          <w:szCs w:val="28"/>
        </w:rPr>
        <w:t>КАРАМОВСКОМ</w:t>
      </w:r>
      <w:r w:rsidR="00393A82">
        <w:rPr>
          <w:sz w:val="28"/>
          <w:szCs w:val="28"/>
        </w:rPr>
        <w:t xml:space="preserve"> </w:t>
      </w:r>
      <w:r w:rsidR="002E170F" w:rsidRPr="00393A82">
        <w:rPr>
          <w:sz w:val="28"/>
          <w:szCs w:val="28"/>
        </w:rPr>
        <w:t>МЕСТОРОЖДЕНИИ</w:t>
      </w:r>
    </w:p>
    <w:p w:rsidR="00A605AE" w:rsidRPr="00393A82" w:rsidRDefault="00A605AE" w:rsidP="00393A82">
      <w:pPr>
        <w:keepNext/>
        <w:tabs>
          <w:tab w:val="left" w:pos="1200"/>
        </w:tabs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605AE" w:rsidRPr="00393A82" w:rsidRDefault="00A705AC" w:rsidP="00393A82">
      <w:pPr>
        <w:keepNext/>
        <w:tabs>
          <w:tab w:val="left" w:pos="120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4</w:t>
      </w:r>
      <w:r w:rsidR="00A605AE" w:rsidRPr="00393A82">
        <w:rPr>
          <w:sz w:val="28"/>
          <w:szCs w:val="28"/>
        </w:rPr>
        <w:t>.1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Общие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понятия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о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сборе,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транспорте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подготовке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нефти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газа</w:t>
      </w:r>
      <w:r w:rsidR="00393A82">
        <w:rPr>
          <w:sz w:val="28"/>
          <w:szCs w:val="28"/>
        </w:rPr>
        <w:t xml:space="preserve"> </w:t>
      </w:r>
      <w:r w:rsidR="002E170F"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месторождении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Основными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элементами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системы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сбора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подготовки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продукции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являются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добывающие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скважины,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автоматизированные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групповые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замерные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установки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(АГЗУ),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дожимные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насосные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станции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(ДНС)</w:t>
      </w:r>
      <w:r w:rsidR="002E170F" w:rsidRPr="00393A82">
        <w:rPr>
          <w:sz w:val="28"/>
          <w:szCs w:val="28"/>
        </w:rPr>
        <w:t>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сепарационные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установки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насосной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откачкой,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центральный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пункт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сбора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(ЦПС),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установки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предварительного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сброса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воды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УПСВ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или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центральный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пункт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сбора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подготовки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нефти,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воды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(ЦППН).</w:t>
      </w:r>
      <w:r w:rsidR="00393A82">
        <w:rPr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Элементы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системы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связаны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между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собой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трубопроводами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различных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диаметров,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зависящих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объёмов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перекачи</w:t>
      </w:r>
      <w:r w:rsidR="00A73E1C" w:rsidRPr="00393A82">
        <w:rPr>
          <w:sz w:val="28"/>
          <w:szCs w:val="28"/>
        </w:rPr>
        <w:t>ваемой</w:t>
      </w:r>
      <w:r w:rsidR="00393A82">
        <w:rPr>
          <w:sz w:val="28"/>
          <w:szCs w:val="28"/>
        </w:rPr>
        <w:t xml:space="preserve"> </w:t>
      </w:r>
      <w:r w:rsidR="00A73E1C" w:rsidRPr="00393A82">
        <w:rPr>
          <w:sz w:val="28"/>
          <w:szCs w:val="28"/>
        </w:rPr>
        <w:t>продукции</w:t>
      </w:r>
      <w:r w:rsidR="00393A82">
        <w:rPr>
          <w:sz w:val="28"/>
          <w:szCs w:val="28"/>
        </w:rPr>
        <w:t xml:space="preserve"> </w:t>
      </w:r>
      <w:r w:rsidR="00A73E1C"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="00A73E1C" w:rsidRPr="00393A82">
        <w:rPr>
          <w:sz w:val="28"/>
          <w:szCs w:val="28"/>
        </w:rPr>
        <w:t>ее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физико-химических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свойств.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добывающих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скважин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АГЗУ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газожидкостная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смесь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подаётся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A73E1C" w:rsidRPr="00393A82">
        <w:rPr>
          <w:sz w:val="28"/>
          <w:szCs w:val="28"/>
        </w:rPr>
        <w:t>ыкидным</w:t>
      </w:r>
      <w:r w:rsidR="00393A82">
        <w:rPr>
          <w:sz w:val="28"/>
          <w:szCs w:val="28"/>
        </w:rPr>
        <w:t xml:space="preserve"> </w:t>
      </w:r>
      <w:r w:rsidR="00A73E1C" w:rsidRPr="00393A82">
        <w:rPr>
          <w:sz w:val="28"/>
          <w:szCs w:val="28"/>
        </w:rPr>
        <w:t>линиям</w:t>
      </w:r>
      <w:r w:rsidR="00393A82">
        <w:rPr>
          <w:sz w:val="28"/>
          <w:szCs w:val="28"/>
        </w:rPr>
        <w:t xml:space="preserve"> </w:t>
      </w:r>
      <w:r w:rsidR="00A73E1C" w:rsidRPr="00393A82">
        <w:rPr>
          <w:sz w:val="28"/>
          <w:szCs w:val="28"/>
        </w:rPr>
        <w:t>диаметром</w:t>
      </w:r>
      <w:r w:rsidR="00393A82">
        <w:rPr>
          <w:sz w:val="28"/>
          <w:szCs w:val="28"/>
        </w:rPr>
        <w:t xml:space="preserve"> </w:t>
      </w:r>
      <w:r w:rsidR="00A73E1C" w:rsidRPr="00393A82">
        <w:rPr>
          <w:sz w:val="28"/>
          <w:szCs w:val="28"/>
        </w:rPr>
        <w:t>73-114</w:t>
      </w:r>
      <w:r w:rsidRPr="00393A82">
        <w:rPr>
          <w:sz w:val="28"/>
          <w:szCs w:val="28"/>
        </w:rPr>
        <w:t>мм,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дальнейшая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транспортировка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осуществляется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коллекторам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большого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диаметра.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Система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трубопроводов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состоит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из:</w:t>
      </w:r>
    </w:p>
    <w:p w:rsidR="00A605AE" w:rsidRPr="00393A82" w:rsidRDefault="00A605AE" w:rsidP="00393A82">
      <w:pPr>
        <w:keepNext/>
        <w:numPr>
          <w:ilvl w:val="0"/>
          <w:numId w:val="17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выкидных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линий,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идущих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скважин;</w:t>
      </w:r>
    </w:p>
    <w:p w:rsidR="00A605AE" w:rsidRPr="00393A82" w:rsidRDefault="00A605AE" w:rsidP="00393A82">
      <w:pPr>
        <w:keepNext/>
        <w:numPr>
          <w:ilvl w:val="0"/>
          <w:numId w:val="17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сборных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коллекторов,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транспортирующих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газожидкостную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смесь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ДНС;</w:t>
      </w:r>
    </w:p>
    <w:p w:rsidR="00A605AE" w:rsidRPr="00393A82" w:rsidRDefault="00A605AE" w:rsidP="00393A82">
      <w:pPr>
        <w:keepNext/>
        <w:numPr>
          <w:ilvl w:val="0"/>
          <w:numId w:val="17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сборных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коллекторов,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транспортирующих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ДНС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ЦППН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ЦПС;</w:t>
      </w:r>
      <w:r w:rsidR="00393A82">
        <w:rPr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numPr>
          <w:ilvl w:val="0"/>
          <w:numId w:val="17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газопроводов;</w:t>
      </w:r>
    </w:p>
    <w:p w:rsidR="00A605AE" w:rsidRPr="00393A82" w:rsidRDefault="00A605AE" w:rsidP="00393A82">
      <w:pPr>
        <w:keepNext/>
        <w:numPr>
          <w:ilvl w:val="0"/>
          <w:numId w:val="17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коллекторов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сточной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воды;</w:t>
      </w:r>
    </w:p>
    <w:p w:rsidR="00A605AE" w:rsidRPr="00393A82" w:rsidRDefault="00A605AE" w:rsidP="00393A82">
      <w:pPr>
        <w:keepNext/>
        <w:numPr>
          <w:ilvl w:val="0"/>
          <w:numId w:val="17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коллекторов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товарной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нефти;</w:t>
      </w:r>
    </w:p>
    <w:p w:rsidR="00A605AE" w:rsidRPr="00393A82" w:rsidRDefault="00A605AE" w:rsidP="00393A82">
      <w:pPr>
        <w:keepNext/>
        <w:numPr>
          <w:ilvl w:val="0"/>
          <w:numId w:val="17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трубопроводов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для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возврата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некондиционной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сепаратор-делитель;</w:t>
      </w:r>
    </w:p>
    <w:p w:rsidR="00A605AE" w:rsidRPr="00393A82" w:rsidRDefault="00A605AE" w:rsidP="00393A82">
      <w:pPr>
        <w:keepNext/>
        <w:numPr>
          <w:ilvl w:val="0"/>
          <w:numId w:val="17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магистральных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нефтепроводов.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Эксплуатация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промысловых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трубопроводов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должна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вестись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lastRenderedPageBreak/>
        <w:t>соблюдением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РД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39-132-94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«Правила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эксплуатации,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ревизии,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ремонта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отбраковки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нефтепромысловых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трубопроводов».</w:t>
      </w:r>
      <w:r w:rsidR="00393A82">
        <w:rPr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РД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39-132-94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вводит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классификацию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промысловых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нефтепроводов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основе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балльной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оценки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пяти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показателям:</w:t>
      </w:r>
    </w:p>
    <w:p w:rsidR="00A605AE" w:rsidRPr="00393A82" w:rsidRDefault="00A605AE" w:rsidP="00393A82">
      <w:pPr>
        <w:keepNext/>
        <w:numPr>
          <w:ilvl w:val="0"/>
          <w:numId w:val="18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назначение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трубопровода;</w:t>
      </w:r>
    </w:p>
    <w:p w:rsidR="00A605AE" w:rsidRPr="00393A82" w:rsidRDefault="00A605AE" w:rsidP="00393A82">
      <w:pPr>
        <w:keepNext/>
        <w:numPr>
          <w:ilvl w:val="0"/>
          <w:numId w:val="18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условный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диаметр</w:t>
      </w:r>
      <w:r w:rsidR="00393A82">
        <w:rPr>
          <w:sz w:val="28"/>
          <w:szCs w:val="28"/>
        </w:rPr>
        <w:t xml:space="preserve"> </w:t>
      </w:r>
      <w:r w:rsidRPr="00393A82">
        <w:rPr>
          <w:i/>
          <w:sz w:val="28"/>
          <w:szCs w:val="28"/>
        </w:rPr>
        <w:t>Д</w:t>
      </w:r>
      <w:r w:rsidRPr="00393A82">
        <w:rPr>
          <w:i/>
          <w:sz w:val="28"/>
          <w:szCs w:val="28"/>
          <w:vertAlign w:val="subscript"/>
        </w:rPr>
        <w:t>у</w:t>
      </w:r>
      <w:r w:rsidRPr="00393A82">
        <w:rPr>
          <w:sz w:val="28"/>
          <w:szCs w:val="28"/>
        </w:rPr>
        <w:t>;</w:t>
      </w:r>
    </w:p>
    <w:p w:rsidR="00A605AE" w:rsidRPr="00393A82" w:rsidRDefault="00A605AE" w:rsidP="00393A82">
      <w:pPr>
        <w:keepNext/>
        <w:numPr>
          <w:ilvl w:val="0"/>
          <w:numId w:val="18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рабочее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давление</w:t>
      </w:r>
      <w:r w:rsidR="00393A82">
        <w:rPr>
          <w:sz w:val="28"/>
          <w:szCs w:val="28"/>
        </w:rPr>
        <w:t xml:space="preserve"> </w:t>
      </w:r>
      <w:r w:rsidRPr="00393A82">
        <w:rPr>
          <w:i/>
          <w:sz w:val="28"/>
          <w:szCs w:val="28"/>
        </w:rPr>
        <w:t>Р</w:t>
      </w:r>
      <w:r w:rsidRPr="00393A82">
        <w:rPr>
          <w:i/>
          <w:sz w:val="28"/>
          <w:szCs w:val="28"/>
          <w:vertAlign w:val="subscript"/>
        </w:rPr>
        <w:t>р</w:t>
      </w:r>
      <w:r w:rsidRPr="00393A82">
        <w:rPr>
          <w:sz w:val="28"/>
          <w:szCs w:val="28"/>
        </w:rPr>
        <w:t>;</w:t>
      </w:r>
    </w:p>
    <w:p w:rsidR="00A605AE" w:rsidRPr="00393A82" w:rsidRDefault="00A605AE" w:rsidP="00393A82">
      <w:pPr>
        <w:keepNext/>
        <w:numPr>
          <w:ilvl w:val="0"/>
          <w:numId w:val="18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газовый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фактор;</w:t>
      </w:r>
    </w:p>
    <w:p w:rsidR="00A605AE" w:rsidRPr="00393A82" w:rsidRDefault="00A605AE" w:rsidP="00393A82">
      <w:pPr>
        <w:keepNext/>
        <w:numPr>
          <w:ilvl w:val="0"/>
          <w:numId w:val="18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скорость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коррозии.</w:t>
      </w:r>
      <w:r w:rsidR="00393A82">
        <w:rPr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сумме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баллов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определяется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категория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нефтепровода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  <w:lang w:val="en-US"/>
        </w:rPr>
        <w:t>I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  <w:lang w:val="en-US"/>
        </w:rPr>
        <w:t>IY</w:t>
      </w:r>
      <w:r w:rsidRPr="00393A82">
        <w:rPr>
          <w:sz w:val="28"/>
          <w:szCs w:val="28"/>
        </w:rPr>
        <w:t>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зависимости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которой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назначается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периодичность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обслуживания.</w:t>
      </w:r>
      <w:r w:rsidR="00393A82">
        <w:rPr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caps/>
          <w:sz w:val="28"/>
          <w:szCs w:val="28"/>
        </w:rPr>
      </w:pPr>
      <w:r w:rsidRPr="00393A82">
        <w:rPr>
          <w:sz w:val="28"/>
          <w:szCs w:val="28"/>
        </w:rPr>
        <w:t>Схема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сбора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подготовки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зависит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площади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месторождения,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дебитов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скважин,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физико-химических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свойств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перекачиваемой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продукции,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природных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условий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рельефа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местности.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Поэтому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некоторых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месторождениях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ДНС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подходят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коллекторы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нескольких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АГЗУ,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других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каждой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АГЗУ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установлен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сепаратор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первой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ступени,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транспортируется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ЦППН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либо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дожимными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насосами,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либо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давлением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линии.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небольших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площади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месторождениях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АГЗУ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ЦППН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могут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быть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расположены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одной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площадке.</w:t>
      </w:r>
    </w:p>
    <w:p w:rsidR="00A605AE" w:rsidRPr="00393A82" w:rsidRDefault="00A605AE" w:rsidP="00393A82">
      <w:pPr>
        <w:keepNext/>
        <w:tabs>
          <w:tab w:val="num" w:pos="0"/>
          <w:tab w:val="left" w:pos="60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Основным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технологическим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документом,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определяющий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режим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порядок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ведения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технологического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процесса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всех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участках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системы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сбора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подготовки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продукции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скважин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является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технологический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регламент.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Соблюдение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всех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требований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технологического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регламента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является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обязательным.</w:t>
      </w:r>
    </w:p>
    <w:p w:rsidR="00A605AE" w:rsidRPr="00393A82" w:rsidRDefault="00A605AE" w:rsidP="00393A82">
      <w:pPr>
        <w:pStyle w:val="a5"/>
        <w:keepNext/>
        <w:widowControl w:val="0"/>
        <w:tabs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Технологический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регламент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определяет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технологию,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правила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порядок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ведения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процесса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подготовки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продукции,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осуществления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предварительного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сброса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воды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или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отдельных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его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операций,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режимные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параметры,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показатели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качества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продукции,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безопасные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условия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работы.</w:t>
      </w:r>
    </w:p>
    <w:p w:rsidR="00A605AE" w:rsidRPr="00393A82" w:rsidRDefault="00A605AE" w:rsidP="00393A82">
      <w:pPr>
        <w:pStyle w:val="a5"/>
        <w:keepNext/>
        <w:widowControl w:val="0"/>
        <w:tabs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Ответственность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соблюдением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требований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технологического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регламента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возлагается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руководство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каждого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объекта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(установки,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станции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lastRenderedPageBreak/>
        <w:t>ЦПС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т.д.)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его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обслуживающий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персонал.</w:t>
      </w:r>
    </w:p>
    <w:p w:rsidR="00A605AE" w:rsidRPr="00393A82" w:rsidRDefault="00A605AE" w:rsidP="00393A82">
      <w:pPr>
        <w:pStyle w:val="a5"/>
        <w:keepNext/>
        <w:widowControl w:val="0"/>
        <w:tabs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Эксплуатация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установок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запрещается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без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наличия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утвержденного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технологического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регламента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или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технологическому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регламенту,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срок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действия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которого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истек.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Срок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действия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технологического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регламента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5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лет.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менее,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чем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три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месяца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окончания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срока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действия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регламент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подлежит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пересмот</w:t>
      </w:r>
      <w:r w:rsidR="00A73E1C" w:rsidRPr="00393A82">
        <w:rPr>
          <w:sz w:val="28"/>
          <w:szCs w:val="28"/>
        </w:rPr>
        <w:t>ру</w:t>
      </w:r>
      <w:r w:rsidR="00393A82">
        <w:rPr>
          <w:sz w:val="28"/>
          <w:szCs w:val="28"/>
        </w:rPr>
        <w:t xml:space="preserve"> </w:t>
      </w:r>
      <w:r w:rsidR="00175D37" w:rsidRPr="00393A82">
        <w:rPr>
          <w:sz w:val="28"/>
          <w:szCs w:val="28"/>
        </w:rPr>
        <w:t>[3]</w:t>
      </w:r>
      <w:r w:rsidR="00A73E1C" w:rsidRPr="00393A82">
        <w:rPr>
          <w:sz w:val="28"/>
          <w:szCs w:val="28"/>
        </w:rPr>
        <w:t>.</w:t>
      </w:r>
    </w:p>
    <w:p w:rsidR="0026762F" w:rsidRPr="00393A82" w:rsidRDefault="0026762F" w:rsidP="00393A82">
      <w:pPr>
        <w:pStyle w:val="a5"/>
        <w:keepNext/>
        <w:widowControl w:val="0"/>
        <w:tabs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A605AE" w:rsidRPr="00393A82" w:rsidRDefault="00A605AE" w:rsidP="00393A82">
      <w:pPr>
        <w:pStyle w:val="a5"/>
        <w:keepNext/>
        <w:widowControl w:val="0"/>
        <w:numPr>
          <w:ilvl w:val="1"/>
          <w:numId w:val="4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Характеристика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системы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сбора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подготовки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нефти,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воды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605AE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Рекомендуемая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система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обустройства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предусматривает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герметизированную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напорную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трубопроводную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сеть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совместного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сбора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транспорта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продукции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скважин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дожимной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насосной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станции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(ДНС).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Эта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система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обеспечивает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подготовку,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транспорт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учет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нефти,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попутного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газа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пластовой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воды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всем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протяжении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движения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скважины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пункта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сдачи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продукции.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Система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представляет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собой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единый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технологический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комплекс,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включающий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себя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объекты:</w:t>
      </w:r>
    </w:p>
    <w:p w:rsidR="00A605AE" w:rsidRPr="00393A82" w:rsidRDefault="00A605AE" w:rsidP="00393A82">
      <w:pPr>
        <w:keepNext/>
        <w:numPr>
          <w:ilvl w:val="0"/>
          <w:numId w:val="4"/>
        </w:numPr>
        <w:tabs>
          <w:tab w:val="clear" w:pos="1571"/>
          <w:tab w:val="num" w:pos="90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замера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продукции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скважин;</w:t>
      </w:r>
      <w:r w:rsidR="00393A82">
        <w:rPr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numPr>
          <w:ilvl w:val="0"/>
          <w:numId w:val="4"/>
        </w:numPr>
        <w:tabs>
          <w:tab w:val="clear" w:pos="1571"/>
          <w:tab w:val="num" w:pos="90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сбора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транспорта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нефти,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попутной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воды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технологической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площадки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ДНС;</w:t>
      </w:r>
      <w:r w:rsidR="00393A82">
        <w:rPr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numPr>
          <w:ilvl w:val="0"/>
          <w:numId w:val="4"/>
        </w:numPr>
        <w:tabs>
          <w:tab w:val="clear" w:pos="1571"/>
          <w:tab w:val="num" w:pos="90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предварительного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разделения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продукции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скважин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нефть,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воду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газ;</w:t>
      </w:r>
    </w:p>
    <w:p w:rsidR="00A605AE" w:rsidRPr="00393A82" w:rsidRDefault="00A605AE" w:rsidP="00393A82">
      <w:pPr>
        <w:keepNext/>
        <w:numPr>
          <w:ilvl w:val="0"/>
          <w:numId w:val="4"/>
        </w:numPr>
        <w:tabs>
          <w:tab w:val="clear" w:pos="1571"/>
          <w:tab w:val="num" w:pos="90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подготовки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утилизации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пластовых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производственно-дождевых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вод;</w:t>
      </w:r>
      <w:r w:rsidR="00393A82">
        <w:rPr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numPr>
          <w:ilvl w:val="0"/>
          <w:numId w:val="4"/>
        </w:numPr>
        <w:tabs>
          <w:tab w:val="clear" w:pos="1571"/>
          <w:tab w:val="num" w:pos="90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учета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сдачи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сырой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нефти;</w:t>
      </w:r>
      <w:r w:rsidR="00393A82">
        <w:rPr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numPr>
          <w:ilvl w:val="0"/>
          <w:numId w:val="4"/>
        </w:numPr>
        <w:tabs>
          <w:tab w:val="clear" w:pos="1571"/>
          <w:tab w:val="num" w:pos="90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подготовки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сдачи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утилизации;</w:t>
      </w:r>
      <w:r w:rsidR="00393A82">
        <w:rPr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numPr>
          <w:ilvl w:val="0"/>
          <w:numId w:val="4"/>
        </w:numPr>
        <w:tabs>
          <w:tab w:val="clear" w:pos="1571"/>
          <w:tab w:val="num" w:pos="90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комплекс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объектов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вспомогательного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обслуживающего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назначения,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обеспечивающий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стабильную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безопасную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работу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системы.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Продукция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скважин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(нефть,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вода)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устьевым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давлением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поступает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групповые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замерные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установки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(ГЗУ),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размещенные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каждой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кустовой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площадке.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Из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ГЗУ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продукция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поступает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трубопроводам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lastRenderedPageBreak/>
        <w:t>устьевым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давлением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ДНС,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проходит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первоначальную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сепарацию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далее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направляется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центральный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пункт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сбора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(ЦПС).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ЦПС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сепараторах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осуществляется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процесс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разделения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продукции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скважин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фазы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(нефть,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воду)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подготовка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ее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сдаче.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Замер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объема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каждой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фазы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осуществляется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раздельно.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Нефть,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доведенная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требований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ГОСТа,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насосами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откачивается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нефтепровод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внешнего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транспорта.</w:t>
      </w:r>
      <w:r w:rsidR="00393A82">
        <w:rPr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Газ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первой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ступени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</w:t>
      </w:r>
      <w:r w:rsidR="00A73E1C" w:rsidRPr="00393A82">
        <w:rPr>
          <w:sz w:val="28"/>
          <w:szCs w:val="28"/>
        </w:rPr>
        <w:t>парации</w:t>
      </w:r>
      <w:r w:rsidR="00393A82">
        <w:rPr>
          <w:sz w:val="28"/>
          <w:szCs w:val="28"/>
        </w:rPr>
        <w:t xml:space="preserve"> </w:t>
      </w:r>
      <w:r w:rsidR="00A73E1C" w:rsidRPr="00393A82">
        <w:rPr>
          <w:sz w:val="28"/>
          <w:szCs w:val="28"/>
        </w:rPr>
        <w:t>под</w:t>
      </w:r>
      <w:r w:rsidR="00393A82">
        <w:rPr>
          <w:sz w:val="28"/>
          <w:szCs w:val="28"/>
        </w:rPr>
        <w:t xml:space="preserve"> </w:t>
      </w:r>
      <w:r w:rsidR="00A73E1C" w:rsidRPr="00393A82">
        <w:rPr>
          <w:sz w:val="28"/>
          <w:szCs w:val="28"/>
        </w:rPr>
        <w:t>давлением</w:t>
      </w:r>
      <w:r w:rsidR="00393A82">
        <w:rPr>
          <w:sz w:val="28"/>
          <w:szCs w:val="28"/>
        </w:rPr>
        <w:t xml:space="preserve"> </w:t>
      </w:r>
      <w:r w:rsidR="00A73E1C" w:rsidRPr="00393A82">
        <w:rPr>
          <w:sz w:val="28"/>
          <w:szCs w:val="28"/>
        </w:rPr>
        <w:t>не</w:t>
      </w:r>
      <w:r w:rsidR="00393A82">
        <w:rPr>
          <w:sz w:val="28"/>
          <w:szCs w:val="28"/>
        </w:rPr>
        <w:t xml:space="preserve"> </w:t>
      </w:r>
      <w:r w:rsidR="00A73E1C" w:rsidRPr="00393A82">
        <w:rPr>
          <w:sz w:val="28"/>
          <w:szCs w:val="28"/>
        </w:rPr>
        <w:t>ниже</w:t>
      </w:r>
      <w:r w:rsidR="00393A82">
        <w:rPr>
          <w:sz w:val="28"/>
          <w:szCs w:val="28"/>
        </w:rPr>
        <w:t xml:space="preserve"> </w:t>
      </w:r>
      <w:r w:rsidR="00A73E1C" w:rsidRPr="00393A82">
        <w:rPr>
          <w:sz w:val="28"/>
          <w:szCs w:val="28"/>
        </w:rPr>
        <w:t>1,</w:t>
      </w:r>
      <w:r w:rsidRPr="00393A82">
        <w:rPr>
          <w:sz w:val="28"/>
          <w:szCs w:val="28"/>
        </w:rPr>
        <w:t>0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МПа,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освобожденный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капельной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конденсата,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может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подаваться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качестве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топлива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блочные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газотурбинные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электростанции.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II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III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ступеней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после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компремирования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винтовыми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компрессорами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сбрасывается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I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ступень.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Для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подогрева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установках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деэмульсации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нефти,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подготовки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попутной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воды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(подаваемой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систему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ППД),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отопления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административных,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жилых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помещений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другие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хозяйственные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технологические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нужды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может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использоваться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тепло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отходящих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газотурбинных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электростанций.</w:t>
      </w:r>
    </w:p>
    <w:p w:rsidR="00300A10" w:rsidRPr="00393A82" w:rsidRDefault="00A605AE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Пластовая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вода,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отделяемая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отстойнике-нагревателе,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подается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очистные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сооружения,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представляющие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собой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отстойник,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оборудованный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мультициклонной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головкой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флотационной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камерой.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Флотация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осуществляется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попутным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газом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II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ступени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сепарации.</w:t>
      </w:r>
      <w:r w:rsidR="00393A82">
        <w:rPr>
          <w:sz w:val="28"/>
          <w:szCs w:val="28"/>
        </w:rPr>
        <w:t xml:space="preserve"> </w:t>
      </w:r>
    </w:p>
    <w:p w:rsidR="0026762F" w:rsidRPr="00393A82" w:rsidRDefault="0026762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После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очистки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пластовая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вода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поступает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прием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кустовой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насосной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станции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для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закачки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продуктивные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горизонты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для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поддержания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пластового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давления.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Уловленная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нефтяная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эмульсия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возвращается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начало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процесса.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Механическая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примесь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шлаки,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отделенные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жидкости,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вывозятся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полигон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переработке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используются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(после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обжига)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качестве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строительного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материала.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установку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очистки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воды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подаются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нефтесодержащие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промысловые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стоки.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Головным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сооружением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концентрации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замеру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продукции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скважин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кустовой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площадке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является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ГЗУ.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Основные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технические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данные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ГЗУ:</w:t>
      </w:r>
      <w:r w:rsidR="00393A82">
        <w:rPr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numPr>
          <w:ilvl w:val="0"/>
          <w:numId w:val="5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lastRenderedPageBreak/>
        <w:t>диапазон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измерения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количества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2000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</w:t>
      </w:r>
      <w:r w:rsidRPr="00393A82">
        <w:rPr>
          <w:sz w:val="28"/>
          <w:szCs w:val="28"/>
          <w:vertAlign w:val="superscript"/>
        </w:rPr>
        <w:t>3</w:t>
      </w:r>
      <w:r w:rsidRPr="00393A82">
        <w:rPr>
          <w:sz w:val="28"/>
          <w:szCs w:val="28"/>
        </w:rPr>
        <w:t>/сут;</w:t>
      </w:r>
      <w:r w:rsidR="00393A82">
        <w:rPr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numPr>
          <w:ilvl w:val="0"/>
          <w:numId w:val="5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рабочее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давление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4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МПа;</w:t>
      </w:r>
      <w:r w:rsidR="00393A82">
        <w:rPr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numPr>
          <w:ilvl w:val="0"/>
          <w:numId w:val="5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предел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допустимого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значения,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относительной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погрешности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измерения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количества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составляет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более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2</w:t>
      </w:r>
      <w:r w:rsidR="00A73E1C" w:rsidRPr="00393A82">
        <w:rPr>
          <w:sz w:val="28"/>
          <w:szCs w:val="28"/>
        </w:rPr>
        <w:t>,</w:t>
      </w:r>
      <w:r w:rsidRPr="00393A82">
        <w:rPr>
          <w:sz w:val="28"/>
          <w:szCs w:val="28"/>
        </w:rPr>
        <w:t>5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%;</w:t>
      </w:r>
      <w:r w:rsidR="00393A82">
        <w:rPr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numPr>
          <w:ilvl w:val="0"/>
          <w:numId w:val="5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количество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подключаемых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скважин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-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14-ти;</w:t>
      </w:r>
      <w:r w:rsidR="00393A82">
        <w:rPr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numPr>
          <w:ilvl w:val="0"/>
          <w:numId w:val="5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исполнение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приборов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технологическое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помещение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взрывозащищенные;</w:t>
      </w:r>
      <w:r w:rsidR="00393A82">
        <w:rPr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numPr>
          <w:ilvl w:val="0"/>
          <w:numId w:val="5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категория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взрывоопасной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среды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техническом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блоке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-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II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А;</w:t>
      </w:r>
      <w:r w:rsidR="00393A82">
        <w:rPr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numPr>
          <w:ilvl w:val="0"/>
          <w:numId w:val="5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группа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взрывоопасных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смесей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ГОСТ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12.1.011-78,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Т3;</w:t>
      </w:r>
      <w:r w:rsidR="00393A82">
        <w:rPr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numPr>
          <w:ilvl w:val="0"/>
          <w:numId w:val="5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класс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помещения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замерно-переключающей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установки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-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В-1А;</w:t>
      </w:r>
      <w:r w:rsidR="00393A82">
        <w:rPr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numPr>
          <w:ilvl w:val="0"/>
          <w:numId w:val="5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исполнение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отдельно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стоящего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щитового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помещения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-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обыкновенное.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ГЗУ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состоит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из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двух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самостоятельных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блоков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-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технологического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щитового,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которые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работоспособны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диапазоне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температур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окружающей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среды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+50</w:t>
      </w:r>
      <w:r w:rsidRPr="00393A82">
        <w:rPr>
          <w:sz w:val="28"/>
          <w:szCs w:val="28"/>
          <w:vertAlign w:val="superscript"/>
        </w:rPr>
        <w:t>0</w:t>
      </w:r>
      <w:r w:rsidRPr="00393A82">
        <w:rPr>
          <w:sz w:val="28"/>
          <w:szCs w:val="28"/>
        </w:rPr>
        <w:t>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-50</w:t>
      </w:r>
      <w:r w:rsidRPr="00393A82">
        <w:rPr>
          <w:sz w:val="28"/>
          <w:szCs w:val="28"/>
          <w:vertAlign w:val="superscript"/>
        </w:rPr>
        <w:t>0</w:t>
      </w:r>
      <w:r w:rsidRPr="00393A82">
        <w:rPr>
          <w:sz w:val="28"/>
          <w:szCs w:val="28"/>
        </w:rPr>
        <w:t>С.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Блоки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оборудованы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системами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электрического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освещения,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обогрева,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принудительной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естественной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вентиляции.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Для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более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эффективной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борьбы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коррозией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трубопроводов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кустовых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площадках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скважин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следует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предусматривать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сооружение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блочных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автоматизированных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установок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для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приготовления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дозировки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ингибиторов.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кустовой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площадке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скважин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устанавливается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также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электрический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распределительный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щит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вспомогательные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трансформаторы.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После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ГЗУ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продукция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скважин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устьевым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давлением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транспортируется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дожимную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насосную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станцию,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затем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установку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предварительного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сброса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воды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(УПСВ),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которая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технологически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совмещена,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далее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центральный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пункт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сбора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продукции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скважин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(ЦПС).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Технологический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комплекс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сооружений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ЦПС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будет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обеспечивать:</w:t>
      </w:r>
    </w:p>
    <w:p w:rsidR="00A605AE" w:rsidRPr="00393A82" w:rsidRDefault="00A605AE" w:rsidP="00393A82">
      <w:pPr>
        <w:keepNext/>
        <w:numPr>
          <w:ilvl w:val="0"/>
          <w:numId w:val="6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разделение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продукции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скважин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три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фазы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-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воду;</w:t>
      </w:r>
      <w:r w:rsidR="00393A82">
        <w:rPr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numPr>
          <w:ilvl w:val="0"/>
          <w:numId w:val="6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подготовку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для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внешнего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транспорта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или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подачи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его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газотурбинные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электростанции;</w:t>
      </w:r>
      <w:r w:rsidR="00393A82">
        <w:rPr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numPr>
          <w:ilvl w:val="0"/>
          <w:numId w:val="6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lastRenderedPageBreak/>
        <w:t>предварительное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окончательное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обезвоживание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разложение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эмульсии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нефти;</w:t>
      </w:r>
      <w:r w:rsidR="00393A82">
        <w:rPr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numPr>
          <w:ilvl w:val="0"/>
          <w:numId w:val="6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подготовку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воды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для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закачки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ее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нефтяные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пласты;</w:t>
      </w:r>
      <w:r w:rsidR="00393A82">
        <w:rPr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numPr>
          <w:ilvl w:val="0"/>
          <w:numId w:val="6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подготовку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хозяйственно-питьевой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воды;</w:t>
      </w:r>
      <w:r w:rsidR="00393A82">
        <w:rPr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numPr>
          <w:ilvl w:val="0"/>
          <w:numId w:val="6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подготовку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транспорт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потребителям;</w:t>
      </w:r>
      <w:r w:rsidR="00393A82">
        <w:rPr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numPr>
          <w:ilvl w:val="0"/>
          <w:numId w:val="6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промысловый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учет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газа;</w:t>
      </w:r>
      <w:r w:rsidR="00393A82">
        <w:rPr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numPr>
          <w:ilvl w:val="0"/>
          <w:numId w:val="6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закачку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химреагентов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(ингибиторов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деэмульсаторов);</w:t>
      </w:r>
      <w:r w:rsidR="00393A82">
        <w:rPr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numPr>
          <w:ilvl w:val="0"/>
          <w:numId w:val="6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подачу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воды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систему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поддержания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пластового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давления.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Мощность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системы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сбора,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подготовки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транспорта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продукции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скважин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должна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быть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рассчитана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году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максимальной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добычи.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Предусмотренные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ЦПС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аварийные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горизонтальные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емкости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должны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быть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рассчитаны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рабочее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давление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сепарации.</w:t>
      </w:r>
    </w:p>
    <w:p w:rsidR="00A605AE" w:rsidRPr="00393A82" w:rsidRDefault="00600FBC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С</w:t>
      </w:r>
      <w:r w:rsidR="00A605AE" w:rsidRPr="00393A82">
        <w:rPr>
          <w:sz w:val="28"/>
          <w:szCs w:val="28"/>
        </w:rPr>
        <w:t>брос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газа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при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ремонтных,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профилактических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работах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аварийных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ситуациях,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а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также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не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используемого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для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получения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энергии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хозяйственно-бытовых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нужд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будет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осуществляться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факел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для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сжигания.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Для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предварительного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обезвоживания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ЦПС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предусмотрена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установка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предварительного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сброса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воды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(УПС)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использованием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технологии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совмещенной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подготовки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воды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(СПОН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В),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которая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обеспечивает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получение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воды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качественными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характеристиками,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удовлетворяющими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требованиям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стандарта.</w:t>
      </w:r>
      <w:r w:rsidR="00393A82">
        <w:rPr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Окончательная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промысловая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подготовка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установке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подготовки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(УПН)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включает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обезвоживание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обессоливание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термохимическим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способом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откачку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товарные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резервуары.</w:t>
      </w:r>
    </w:p>
    <w:p w:rsidR="00600FBC" w:rsidRPr="00393A82" w:rsidRDefault="00600FBC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Существует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3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группы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подготовки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нефти.</w:t>
      </w:r>
    </w:p>
    <w:p w:rsidR="00A605AE" w:rsidRPr="00393A82" w:rsidRDefault="00600FBC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П</w:t>
      </w:r>
      <w:r w:rsidR="00A605AE" w:rsidRPr="00393A82">
        <w:rPr>
          <w:sz w:val="28"/>
          <w:szCs w:val="28"/>
        </w:rPr>
        <w:t>одготовка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нефти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должна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обеспечивать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качеств</w:t>
      </w:r>
      <w:r w:rsidR="00D3313E" w:rsidRPr="00393A82">
        <w:rPr>
          <w:sz w:val="28"/>
          <w:szCs w:val="28"/>
        </w:rPr>
        <w:t>о</w:t>
      </w:r>
      <w:r w:rsidR="00393A82">
        <w:rPr>
          <w:sz w:val="28"/>
          <w:szCs w:val="28"/>
        </w:rPr>
        <w:t xml:space="preserve"> </w:t>
      </w:r>
      <w:r w:rsidR="00D3313E" w:rsidRPr="00393A82">
        <w:rPr>
          <w:sz w:val="28"/>
          <w:szCs w:val="28"/>
        </w:rPr>
        <w:t>ее</w:t>
      </w:r>
      <w:r w:rsidR="00393A82">
        <w:rPr>
          <w:sz w:val="28"/>
          <w:szCs w:val="28"/>
        </w:rPr>
        <w:t xml:space="preserve"> </w:t>
      </w:r>
      <w:r w:rsidR="00D3313E"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="00D3313E" w:rsidRPr="00393A82">
        <w:rPr>
          <w:sz w:val="28"/>
          <w:szCs w:val="28"/>
        </w:rPr>
        <w:t>первой</w:t>
      </w:r>
      <w:r w:rsidR="00393A82">
        <w:rPr>
          <w:sz w:val="28"/>
          <w:szCs w:val="28"/>
        </w:rPr>
        <w:t xml:space="preserve"> </w:t>
      </w:r>
      <w:r w:rsidR="00D3313E" w:rsidRPr="00393A82">
        <w:rPr>
          <w:sz w:val="28"/>
          <w:szCs w:val="28"/>
        </w:rPr>
        <w:t>группе</w:t>
      </w:r>
      <w:r w:rsidR="00393A82">
        <w:rPr>
          <w:sz w:val="28"/>
          <w:szCs w:val="28"/>
        </w:rPr>
        <w:t xml:space="preserve"> </w:t>
      </w:r>
      <w:r w:rsidR="00D3313E"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="00D3313E" w:rsidRPr="00393A82">
        <w:rPr>
          <w:sz w:val="28"/>
          <w:szCs w:val="28"/>
        </w:rPr>
        <w:t>ГОСТ-18558-</w:t>
      </w:r>
      <w:r w:rsidR="00A605AE" w:rsidRPr="00393A82">
        <w:rPr>
          <w:sz w:val="28"/>
          <w:szCs w:val="28"/>
        </w:rPr>
        <w:t>2002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(таблица</w:t>
      </w:r>
      <w:r w:rsidR="00393A82">
        <w:rPr>
          <w:sz w:val="28"/>
          <w:szCs w:val="28"/>
        </w:rPr>
        <w:t xml:space="preserve"> </w:t>
      </w:r>
      <w:r w:rsidR="00DE731B" w:rsidRPr="00393A82">
        <w:rPr>
          <w:sz w:val="28"/>
          <w:szCs w:val="28"/>
        </w:rPr>
        <w:t>4</w:t>
      </w:r>
      <w:r w:rsidR="00A605AE" w:rsidRPr="00393A82">
        <w:rPr>
          <w:sz w:val="28"/>
          <w:szCs w:val="28"/>
        </w:rPr>
        <w:t>.1);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случае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необходимости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нефть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должна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направляться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повторную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обработку.</w:t>
      </w:r>
    </w:p>
    <w:p w:rsidR="00A605AE" w:rsidRP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605AE" w:rsidRPr="00393A82">
        <w:rPr>
          <w:sz w:val="28"/>
          <w:szCs w:val="28"/>
        </w:rPr>
        <w:lastRenderedPageBreak/>
        <w:t>Таблица</w:t>
      </w:r>
      <w:r>
        <w:rPr>
          <w:sz w:val="28"/>
          <w:szCs w:val="28"/>
        </w:rPr>
        <w:t xml:space="preserve"> </w:t>
      </w:r>
      <w:r w:rsidR="00BB1BA3" w:rsidRPr="00393A82">
        <w:rPr>
          <w:sz w:val="28"/>
          <w:szCs w:val="28"/>
        </w:rPr>
        <w:t>4</w:t>
      </w:r>
      <w:r w:rsidR="00A605AE" w:rsidRPr="00393A82">
        <w:rPr>
          <w:sz w:val="28"/>
          <w:szCs w:val="28"/>
        </w:rPr>
        <w:t>.1</w:t>
      </w:r>
      <w:r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Показатели</w:t>
      </w:r>
      <w:r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степени</w:t>
      </w:r>
      <w:r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подготовки</w:t>
      </w:r>
      <w:r>
        <w:rPr>
          <w:bCs/>
          <w:sz w:val="28"/>
          <w:szCs w:val="28"/>
        </w:rPr>
        <w:t xml:space="preserve"> </w:t>
      </w:r>
      <w:r w:rsidR="00A605AE" w:rsidRPr="00393A82">
        <w:rPr>
          <w:bCs/>
          <w:sz w:val="28"/>
          <w:szCs w:val="28"/>
        </w:rPr>
        <w:t>нефти</w:t>
      </w:r>
      <w:r>
        <w:rPr>
          <w:bCs/>
          <w:sz w:val="28"/>
          <w:szCs w:val="28"/>
        </w:rPr>
        <w:t xml:space="preserve"> </w:t>
      </w:r>
      <w:r w:rsidR="00BB1BA3" w:rsidRPr="00393A82">
        <w:rPr>
          <w:sz w:val="28"/>
          <w:szCs w:val="28"/>
        </w:rPr>
        <w:t>ГОСТ-18558-</w:t>
      </w:r>
      <w:r w:rsidR="00A605AE" w:rsidRPr="00393A82">
        <w:rPr>
          <w:sz w:val="28"/>
          <w:szCs w:val="28"/>
        </w:rPr>
        <w:t>2002</w:t>
      </w: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0"/>
        <w:gridCol w:w="894"/>
        <w:gridCol w:w="894"/>
        <w:gridCol w:w="1080"/>
        <w:gridCol w:w="1893"/>
      </w:tblGrid>
      <w:tr w:rsidR="00A605AE" w:rsidRPr="00393A82" w:rsidTr="0022429E">
        <w:trPr>
          <w:trHeight w:val="311"/>
        </w:trPr>
        <w:tc>
          <w:tcPr>
            <w:tcW w:w="4740" w:type="dxa"/>
            <w:vMerge w:val="restart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Наименование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</w:rPr>
              <w:t>показателя</w:t>
            </w:r>
          </w:p>
        </w:tc>
        <w:tc>
          <w:tcPr>
            <w:tcW w:w="4761" w:type="dxa"/>
            <w:gridSpan w:val="4"/>
            <w:vAlign w:val="center"/>
          </w:tcPr>
          <w:p w:rsidR="00A605AE" w:rsidRPr="00393A82" w:rsidRDefault="00A605AE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Номер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</w:rPr>
              <w:t>группы</w:t>
            </w:r>
          </w:p>
        </w:tc>
      </w:tr>
      <w:tr w:rsidR="00600FBC" w:rsidRPr="00393A82" w:rsidTr="0022429E">
        <w:trPr>
          <w:trHeight w:val="93"/>
        </w:trPr>
        <w:tc>
          <w:tcPr>
            <w:tcW w:w="4740" w:type="dxa"/>
            <w:vMerge/>
            <w:vAlign w:val="center"/>
          </w:tcPr>
          <w:p w:rsidR="00300A10" w:rsidRPr="00393A82" w:rsidRDefault="00300A10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94" w:type="dxa"/>
            <w:vAlign w:val="center"/>
          </w:tcPr>
          <w:p w:rsidR="00300A10" w:rsidRPr="00393A82" w:rsidRDefault="00300A10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1</w:t>
            </w:r>
          </w:p>
        </w:tc>
        <w:tc>
          <w:tcPr>
            <w:tcW w:w="894" w:type="dxa"/>
            <w:vAlign w:val="center"/>
          </w:tcPr>
          <w:p w:rsidR="00300A10" w:rsidRPr="00393A82" w:rsidRDefault="00300A10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300A10" w:rsidRPr="00393A82" w:rsidRDefault="00300A10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3</w:t>
            </w:r>
          </w:p>
        </w:tc>
        <w:tc>
          <w:tcPr>
            <w:tcW w:w="1892" w:type="dxa"/>
            <w:vAlign w:val="center"/>
          </w:tcPr>
          <w:p w:rsidR="00300A10" w:rsidRPr="00393A82" w:rsidRDefault="00D3313E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На</w:t>
            </w:r>
            <w:r w:rsidR="00393A82" w:rsidRPr="00393A82">
              <w:rPr>
                <w:sz w:val="20"/>
              </w:rPr>
              <w:t xml:space="preserve"> </w:t>
            </w:r>
            <w:r w:rsidR="003B62E7" w:rsidRPr="00393A82">
              <w:rPr>
                <w:sz w:val="20"/>
              </w:rPr>
              <w:t>Барсуковском</w:t>
            </w:r>
          </w:p>
          <w:p w:rsidR="00D3313E" w:rsidRPr="00393A82" w:rsidRDefault="00D3313E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м/и</w:t>
            </w:r>
          </w:p>
        </w:tc>
      </w:tr>
      <w:tr w:rsidR="00600FBC" w:rsidRPr="00393A82" w:rsidTr="0022429E">
        <w:trPr>
          <w:trHeight w:val="297"/>
        </w:trPr>
        <w:tc>
          <w:tcPr>
            <w:tcW w:w="4740" w:type="dxa"/>
          </w:tcPr>
          <w:p w:rsidR="00300A10" w:rsidRPr="00393A82" w:rsidRDefault="00300A10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Концентрация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</w:rPr>
              <w:t>хлористых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</w:rPr>
              <w:t>солей,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</w:rPr>
              <w:t>мг/дм</w:t>
            </w:r>
            <w:r w:rsidRPr="00393A82">
              <w:rPr>
                <w:sz w:val="20"/>
                <w:vertAlign w:val="superscript"/>
              </w:rPr>
              <w:t>3</w:t>
            </w:r>
            <w:r w:rsidRPr="00393A82">
              <w:rPr>
                <w:sz w:val="20"/>
              </w:rPr>
              <w:t>,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</w:rPr>
              <w:t>не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</w:rPr>
              <w:t>более</w:t>
            </w:r>
          </w:p>
        </w:tc>
        <w:tc>
          <w:tcPr>
            <w:tcW w:w="894" w:type="dxa"/>
            <w:vAlign w:val="center"/>
          </w:tcPr>
          <w:p w:rsidR="00300A10" w:rsidRPr="00393A82" w:rsidRDefault="00300A10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100</w:t>
            </w:r>
          </w:p>
        </w:tc>
        <w:tc>
          <w:tcPr>
            <w:tcW w:w="894" w:type="dxa"/>
            <w:vAlign w:val="center"/>
          </w:tcPr>
          <w:p w:rsidR="00300A10" w:rsidRPr="00393A82" w:rsidRDefault="00300A10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300</w:t>
            </w:r>
          </w:p>
        </w:tc>
        <w:tc>
          <w:tcPr>
            <w:tcW w:w="1080" w:type="dxa"/>
            <w:vAlign w:val="center"/>
          </w:tcPr>
          <w:p w:rsidR="00300A10" w:rsidRPr="00393A82" w:rsidRDefault="00300A10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900</w:t>
            </w:r>
          </w:p>
        </w:tc>
        <w:tc>
          <w:tcPr>
            <w:tcW w:w="1892" w:type="dxa"/>
            <w:vAlign w:val="center"/>
          </w:tcPr>
          <w:p w:rsidR="00300A10" w:rsidRPr="00393A82" w:rsidRDefault="00D3313E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11</w:t>
            </w:r>
            <w:r w:rsidR="00300A10" w:rsidRPr="00393A82">
              <w:rPr>
                <w:sz w:val="20"/>
              </w:rPr>
              <w:t>0</w:t>
            </w:r>
          </w:p>
        </w:tc>
      </w:tr>
      <w:tr w:rsidR="00600FBC" w:rsidRPr="00393A82" w:rsidTr="0022429E">
        <w:trPr>
          <w:trHeight w:val="311"/>
        </w:trPr>
        <w:tc>
          <w:tcPr>
            <w:tcW w:w="4740" w:type="dxa"/>
          </w:tcPr>
          <w:p w:rsidR="00300A10" w:rsidRPr="00393A82" w:rsidRDefault="00300A10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Массовая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</w:rPr>
              <w:t>доля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</w:rPr>
              <w:t>воды,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</w:rPr>
              <w:t>%,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</w:rPr>
              <w:t>не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</w:rPr>
              <w:t>более</w:t>
            </w:r>
          </w:p>
        </w:tc>
        <w:tc>
          <w:tcPr>
            <w:tcW w:w="894" w:type="dxa"/>
            <w:vAlign w:val="center"/>
          </w:tcPr>
          <w:p w:rsidR="00300A10" w:rsidRPr="00393A82" w:rsidRDefault="00300A10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0,5</w:t>
            </w:r>
          </w:p>
        </w:tc>
        <w:tc>
          <w:tcPr>
            <w:tcW w:w="894" w:type="dxa"/>
            <w:vAlign w:val="center"/>
          </w:tcPr>
          <w:p w:rsidR="00300A10" w:rsidRPr="00393A82" w:rsidRDefault="00300A10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300A10" w:rsidRPr="00393A82" w:rsidRDefault="00300A10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1</w:t>
            </w:r>
          </w:p>
        </w:tc>
        <w:tc>
          <w:tcPr>
            <w:tcW w:w="1892" w:type="dxa"/>
            <w:vAlign w:val="center"/>
          </w:tcPr>
          <w:p w:rsidR="00300A10" w:rsidRPr="00393A82" w:rsidRDefault="00300A10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0,5</w:t>
            </w:r>
          </w:p>
        </w:tc>
      </w:tr>
      <w:tr w:rsidR="00600FBC" w:rsidRPr="00393A82" w:rsidTr="00393A82">
        <w:trPr>
          <w:trHeight w:val="289"/>
        </w:trPr>
        <w:tc>
          <w:tcPr>
            <w:tcW w:w="4740" w:type="dxa"/>
          </w:tcPr>
          <w:p w:rsidR="00300A10" w:rsidRPr="00393A82" w:rsidRDefault="00300A10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Массовая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</w:rPr>
              <w:t>доля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</w:rPr>
              <w:t>механических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</w:rPr>
              <w:t>примесей,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</w:rPr>
              <w:t>%,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</w:rPr>
              <w:t>не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</w:rPr>
              <w:t>более</w:t>
            </w:r>
          </w:p>
        </w:tc>
        <w:tc>
          <w:tcPr>
            <w:tcW w:w="894" w:type="dxa"/>
            <w:vAlign w:val="center"/>
          </w:tcPr>
          <w:p w:rsidR="00300A10" w:rsidRPr="00393A82" w:rsidRDefault="00300A10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0,05</w:t>
            </w:r>
          </w:p>
        </w:tc>
        <w:tc>
          <w:tcPr>
            <w:tcW w:w="894" w:type="dxa"/>
            <w:vAlign w:val="center"/>
          </w:tcPr>
          <w:p w:rsidR="00300A10" w:rsidRPr="00393A82" w:rsidRDefault="00300A10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0,05</w:t>
            </w:r>
          </w:p>
        </w:tc>
        <w:tc>
          <w:tcPr>
            <w:tcW w:w="1080" w:type="dxa"/>
            <w:vAlign w:val="center"/>
          </w:tcPr>
          <w:p w:rsidR="00300A10" w:rsidRPr="00393A82" w:rsidRDefault="00D3313E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0</w:t>
            </w:r>
            <w:r w:rsidR="00300A10" w:rsidRPr="00393A82">
              <w:rPr>
                <w:sz w:val="20"/>
              </w:rPr>
              <w:t>,05</w:t>
            </w:r>
          </w:p>
        </w:tc>
        <w:tc>
          <w:tcPr>
            <w:tcW w:w="1892" w:type="dxa"/>
            <w:vAlign w:val="center"/>
          </w:tcPr>
          <w:p w:rsidR="00300A10" w:rsidRPr="00393A82" w:rsidRDefault="00300A10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0,06</w:t>
            </w:r>
          </w:p>
        </w:tc>
      </w:tr>
      <w:tr w:rsidR="00600FBC" w:rsidRPr="00393A82" w:rsidTr="0022429E">
        <w:trPr>
          <w:trHeight w:val="499"/>
        </w:trPr>
        <w:tc>
          <w:tcPr>
            <w:tcW w:w="4740" w:type="dxa"/>
            <w:vAlign w:val="center"/>
          </w:tcPr>
          <w:p w:rsidR="00300A10" w:rsidRPr="00393A82" w:rsidRDefault="00300A10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Давление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</w:rPr>
              <w:t>насыщенных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</w:rPr>
              <w:t>паров,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</w:rPr>
              <w:t>Па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</w:rPr>
              <w:t>(мм.рт.ст),</w:t>
            </w:r>
            <w:r w:rsidR="00393A82" w:rsidRPr="00393A82">
              <w:rPr>
                <w:sz w:val="20"/>
              </w:rPr>
              <w:t xml:space="preserve"> </w:t>
            </w:r>
          </w:p>
          <w:p w:rsidR="00300A10" w:rsidRPr="00393A82" w:rsidRDefault="0039544B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не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</w:rPr>
              <w:t>более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</w:rPr>
              <w:t>(500)</w:t>
            </w:r>
          </w:p>
        </w:tc>
        <w:tc>
          <w:tcPr>
            <w:tcW w:w="894" w:type="dxa"/>
            <w:vAlign w:val="center"/>
          </w:tcPr>
          <w:p w:rsidR="00300A10" w:rsidRPr="00393A82" w:rsidRDefault="00393A82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 xml:space="preserve"> </w:t>
            </w:r>
            <w:r w:rsidR="00300A10" w:rsidRPr="00393A82">
              <w:rPr>
                <w:sz w:val="20"/>
              </w:rPr>
              <w:t>66,7</w:t>
            </w:r>
            <w:r w:rsidRPr="00393A82">
              <w:rPr>
                <w:sz w:val="20"/>
              </w:rPr>
              <w:t xml:space="preserve"> </w:t>
            </w:r>
          </w:p>
        </w:tc>
        <w:tc>
          <w:tcPr>
            <w:tcW w:w="894" w:type="dxa"/>
            <w:vAlign w:val="center"/>
          </w:tcPr>
          <w:p w:rsidR="00300A10" w:rsidRPr="00393A82" w:rsidRDefault="00300A10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66,7</w:t>
            </w:r>
          </w:p>
        </w:tc>
        <w:tc>
          <w:tcPr>
            <w:tcW w:w="1080" w:type="dxa"/>
            <w:vAlign w:val="center"/>
          </w:tcPr>
          <w:p w:rsidR="00300A10" w:rsidRPr="00393A82" w:rsidRDefault="00D3313E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66,7</w:t>
            </w:r>
          </w:p>
        </w:tc>
        <w:tc>
          <w:tcPr>
            <w:tcW w:w="1892" w:type="dxa"/>
            <w:vAlign w:val="center"/>
          </w:tcPr>
          <w:p w:rsidR="00300A10" w:rsidRPr="00393A82" w:rsidRDefault="00D3313E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69</w:t>
            </w:r>
            <w:r w:rsidR="00993A84" w:rsidRPr="00393A82">
              <w:rPr>
                <w:sz w:val="20"/>
              </w:rPr>
              <w:t>,1</w:t>
            </w:r>
          </w:p>
        </w:tc>
      </w:tr>
    </w:tbl>
    <w:p w:rsidR="00600FBC" w:rsidRPr="00393A82" w:rsidRDefault="00600FBC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600FBC" w:rsidRPr="00393A82" w:rsidRDefault="00600FBC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четвертом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столбце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приведены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</w:t>
      </w:r>
      <w:r w:rsidRPr="00393A82">
        <w:rPr>
          <w:bCs/>
          <w:sz w:val="28"/>
          <w:szCs w:val="28"/>
        </w:rPr>
        <w:t>оказатели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степени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подготовки</w:t>
      </w:r>
      <w:r w:rsidR="00393A82">
        <w:rPr>
          <w:bCs/>
          <w:sz w:val="28"/>
          <w:szCs w:val="28"/>
        </w:rPr>
        <w:t xml:space="preserve"> </w:t>
      </w:r>
      <w:r w:rsidRPr="00393A82">
        <w:rPr>
          <w:bCs/>
          <w:sz w:val="28"/>
          <w:szCs w:val="28"/>
        </w:rPr>
        <w:t>нефти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="003B62E7" w:rsidRPr="00393A82">
        <w:rPr>
          <w:sz w:val="28"/>
          <w:szCs w:val="28"/>
        </w:rPr>
        <w:t>Барсуковском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месторождении.</w:t>
      </w:r>
    </w:p>
    <w:p w:rsidR="00D3313E" w:rsidRPr="00393A82" w:rsidRDefault="00D3313E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Из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таблицы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4.1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видно,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что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качество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подготовки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="003B62E7" w:rsidRPr="00393A82">
        <w:rPr>
          <w:sz w:val="28"/>
          <w:szCs w:val="28"/>
        </w:rPr>
        <w:t>Барсуковском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нефтяном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месторождении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соответствует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ГОСТу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нуждается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повторной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обработке.</w:t>
      </w:r>
    </w:p>
    <w:p w:rsidR="002E21DB" w:rsidRPr="00393A82" w:rsidRDefault="002E21DB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bookmarkStart w:id="0" w:name="_Toc520027525"/>
      <w:bookmarkStart w:id="1" w:name="_Toc521402284"/>
      <w:bookmarkStart w:id="2" w:name="_Toc47869086"/>
      <w:bookmarkEnd w:id="0"/>
      <w:bookmarkEnd w:id="1"/>
      <w:bookmarkEnd w:id="2"/>
    </w:p>
    <w:p w:rsidR="00A605AE" w:rsidRPr="00393A82" w:rsidRDefault="00BB1BA3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4</w:t>
      </w:r>
      <w:r w:rsidR="00A605AE" w:rsidRPr="00393A82">
        <w:rPr>
          <w:sz w:val="28"/>
          <w:szCs w:val="28"/>
        </w:rPr>
        <w:t>.</w:t>
      </w:r>
      <w:r w:rsidR="00716B3D" w:rsidRPr="00393A82">
        <w:rPr>
          <w:sz w:val="28"/>
          <w:szCs w:val="28"/>
        </w:rPr>
        <w:t>3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Характеристика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сырья,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вспомогательных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материалов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готовой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продукции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Физико-химические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свойства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пластовой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нефти</w:t>
      </w:r>
      <w:r w:rsidR="00393A82">
        <w:rPr>
          <w:sz w:val="28"/>
          <w:szCs w:val="28"/>
        </w:rPr>
        <w:t xml:space="preserve"> </w:t>
      </w:r>
      <w:r w:rsidR="003B62E7" w:rsidRPr="00393A82">
        <w:rPr>
          <w:sz w:val="28"/>
          <w:szCs w:val="28"/>
        </w:rPr>
        <w:t>Барсуковского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месторождения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приведены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таблице</w:t>
      </w:r>
      <w:r w:rsidR="00393A82">
        <w:rPr>
          <w:sz w:val="28"/>
          <w:szCs w:val="28"/>
        </w:rPr>
        <w:t xml:space="preserve"> </w:t>
      </w:r>
      <w:r w:rsidR="00BB1BA3" w:rsidRPr="00393A82">
        <w:rPr>
          <w:sz w:val="28"/>
          <w:szCs w:val="28"/>
        </w:rPr>
        <w:t>4</w:t>
      </w:r>
      <w:r w:rsidRPr="00393A82">
        <w:rPr>
          <w:sz w:val="28"/>
          <w:szCs w:val="28"/>
        </w:rPr>
        <w:t>.2,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свойства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компонентный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состав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нефтяного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таблице</w:t>
      </w:r>
      <w:r w:rsidR="00393A82">
        <w:rPr>
          <w:sz w:val="28"/>
          <w:szCs w:val="28"/>
        </w:rPr>
        <w:t xml:space="preserve"> </w:t>
      </w:r>
      <w:r w:rsidR="00BB1BA3" w:rsidRPr="00393A82">
        <w:rPr>
          <w:sz w:val="28"/>
          <w:szCs w:val="28"/>
        </w:rPr>
        <w:t>4</w:t>
      </w:r>
      <w:r w:rsidRPr="00393A82">
        <w:rPr>
          <w:sz w:val="28"/>
          <w:szCs w:val="28"/>
        </w:rPr>
        <w:t>.3,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ионный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</w:t>
      </w:r>
      <w:r w:rsidR="004939BE" w:rsidRPr="00393A82">
        <w:rPr>
          <w:sz w:val="28"/>
          <w:szCs w:val="28"/>
        </w:rPr>
        <w:t>остав</w:t>
      </w:r>
      <w:r w:rsidR="00393A82">
        <w:rPr>
          <w:sz w:val="28"/>
          <w:szCs w:val="28"/>
        </w:rPr>
        <w:t xml:space="preserve"> </w:t>
      </w:r>
      <w:r w:rsidR="004939BE"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="004939BE" w:rsidRPr="00393A82">
        <w:rPr>
          <w:sz w:val="28"/>
          <w:szCs w:val="28"/>
        </w:rPr>
        <w:t>свойства</w:t>
      </w:r>
      <w:r w:rsidR="00393A82">
        <w:rPr>
          <w:sz w:val="28"/>
          <w:szCs w:val="28"/>
        </w:rPr>
        <w:t xml:space="preserve"> </w:t>
      </w:r>
      <w:r w:rsidR="004939BE" w:rsidRPr="00393A82">
        <w:rPr>
          <w:sz w:val="28"/>
          <w:szCs w:val="28"/>
        </w:rPr>
        <w:t>пластовой</w:t>
      </w:r>
      <w:r w:rsidR="00393A82">
        <w:rPr>
          <w:sz w:val="28"/>
          <w:szCs w:val="28"/>
        </w:rPr>
        <w:t xml:space="preserve"> </w:t>
      </w:r>
      <w:r w:rsidR="004939BE" w:rsidRPr="00393A82">
        <w:rPr>
          <w:sz w:val="28"/>
          <w:szCs w:val="28"/>
        </w:rPr>
        <w:t>воды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табли</w:t>
      </w:r>
      <w:r w:rsidR="00BB1BA3" w:rsidRPr="00393A82">
        <w:rPr>
          <w:sz w:val="28"/>
          <w:szCs w:val="28"/>
        </w:rPr>
        <w:t>це</w:t>
      </w:r>
      <w:r w:rsidR="00393A82">
        <w:rPr>
          <w:sz w:val="28"/>
          <w:szCs w:val="28"/>
        </w:rPr>
        <w:t xml:space="preserve"> </w:t>
      </w:r>
      <w:r w:rsidR="00BB1BA3" w:rsidRPr="00393A82">
        <w:rPr>
          <w:sz w:val="28"/>
          <w:szCs w:val="28"/>
        </w:rPr>
        <w:t>4</w:t>
      </w:r>
      <w:r w:rsidRPr="00393A82">
        <w:rPr>
          <w:sz w:val="28"/>
          <w:szCs w:val="28"/>
        </w:rPr>
        <w:t>.4.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605AE" w:rsidRPr="00393A82" w:rsidRDefault="00A605AE" w:rsidP="00393A82">
      <w:pPr>
        <w:pStyle w:val="af1"/>
        <w:keepNext/>
        <w:widowControl w:val="0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393A82">
        <w:rPr>
          <w:b w:val="0"/>
          <w:sz w:val="28"/>
          <w:szCs w:val="28"/>
        </w:rPr>
        <w:t>Таблица</w:t>
      </w:r>
      <w:r w:rsidR="00393A82">
        <w:rPr>
          <w:b w:val="0"/>
          <w:sz w:val="28"/>
          <w:szCs w:val="28"/>
        </w:rPr>
        <w:t xml:space="preserve"> </w:t>
      </w:r>
      <w:r w:rsidR="00BB1BA3" w:rsidRPr="00393A82">
        <w:rPr>
          <w:b w:val="0"/>
          <w:sz w:val="28"/>
          <w:szCs w:val="28"/>
        </w:rPr>
        <w:t>4</w:t>
      </w:r>
      <w:r w:rsidRPr="00393A82">
        <w:rPr>
          <w:b w:val="0"/>
          <w:sz w:val="28"/>
          <w:szCs w:val="28"/>
        </w:rPr>
        <w:t>.2</w:t>
      </w:r>
      <w:r w:rsidR="00393A82">
        <w:rPr>
          <w:b w:val="0"/>
          <w:sz w:val="28"/>
          <w:szCs w:val="28"/>
        </w:rPr>
        <w:t xml:space="preserve"> </w:t>
      </w:r>
      <w:r w:rsidRPr="00393A82">
        <w:rPr>
          <w:b w:val="0"/>
          <w:sz w:val="28"/>
          <w:szCs w:val="28"/>
        </w:rPr>
        <w:t>-</w:t>
      </w:r>
      <w:r w:rsidR="00393A82">
        <w:rPr>
          <w:b w:val="0"/>
          <w:sz w:val="28"/>
          <w:szCs w:val="28"/>
        </w:rPr>
        <w:t xml:space="preserve"> </w:t>
      </w:r>
      <w:r w:rsidRPr="00393A82">
        <w:rPr>
          <w:b w:val="0"/>
          <w:sz w:val="28"/>
          <w:szCs w:val="28"/>
        </w:rPr>
        <w:t>Физико-химические</w:t>
      </w:r>
      <w:r w:rsidR="00393A82">
        <w:rPr>
          <w:b w:val="0"/>
          <w:sz w:val="28"/>
          <w:szCs w:val="28"/>
        </w:rPr>
        <w:t xml:space="preserve"> </w:t>
      </w:r>
      <w:r w:rsidRPr="00393A82">
        <w:rPr>
          <w:b w:val="0"/>
          <w:sz w:val="28"/>
          <w:szCs w:val="28"/>
        </w:rPr>
        <w:t>свойства</w:t>
      </w:r>
      <w:r w:rsidR="00393A82">
        <w:rPr>
          <w:b w:val="0"/>
          <w:sz w:val="28"/>
          <w:szCs w:val="28"/>
        </w:rPr>
        <w:t xml:space="preserve"> </w:t>
      </w:r>
      <w:r w:rsidRPr="00393A82">
        <w:rPr>
          <w:b w:val="0"/>
          <w:sz w:val="28"/>
          <w:szCs w:val="28"/>
        </w:rPr>
        <w:t>пластовой</w:t>
      </w:r>
      <w:r w:rsidR="00393A82">
        <w:rPr>
          <w:b w:val="0"/>
          <w:sz w:val="28"/>
          <w:szCs w:val="28"/>
        </w:rPr>
        <w:t xml:space="preserve"> </w:t>
      </w:r>
      <w:r w:rsidRPr="00393A82">
        <w:rPr>
          <w:b w:val="0"/>
          <w:sz w:val="28"/>
          <w:szCs w:val="28"/>
        </w:rPr>
        <w:t>нефти</w:t>
      </w:r>
      <w:r w:rsidR="00393A82">
        <w:rPr>
          <w:b w:val="0"/>
          <w:sz w:val="28"/>
          <w:szCs w:val="28"/>
        </w:rPr>
        <w:t xml:space="preserve"> </w:t>
      </w:r>
      <w:r w:rsidR="003B62E7" w:rsidRPr="00393A82">
        <w:rPr>
          <w:b w:val="0"/>
          <w:sz w:val="28"/>
          <w:szCs w:val="28"/>
        </w:rPr>
        <w:t>Барсуковского</w:t>
      </w:r>
      <w:r w:rsidR="00393A82">
        <w:rPr>
          <w:b w:val="0"/>
          <w:sz w:val="28"/>
          <w:szCs w:val="28"/>
        </w:rPr>
        <w:t xml:space="preserve"> </w:t>
      </w:r>
      <w:r w:rsidRPr="00393A82">
        <w:rPr>
          <w:b w:val="0"/>
          <w:sz w:val="28"/>
          <w:szCs w:val="28"/>
        </w:rPr>
        <w:t>месторождения</w:t>
      </w:r>
      <w:r w:rsidR="003B62E7" w:rsidRPr="00393A82">
        <w:rPr>
          <w:b w:val="0"/>
          <w:sz w:val="28"/>
          <w:szCs w:val="28"/>
        </w:rPr>
        <w:t>.</w:t>
      </w:r>
    </w:p>
    <w:tbl>
      <w:tblPr>
        <w:tblW w:w="9072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"/>
        <w:gridCol w:w="4678"/>
        <w:gridCol w:w="2126"/>
        <w:gridCol w:w="1418"/>
      </w:tblGrid>
      <w:tr w:rsidR="00A605AE" w:rsidRPr="00393A82">
        <w:tc>
          <w:tcPr>
            <w:tcW w:w="850" w:type="dxa"/>
            <w:tcBorders>
              <w:top w:val="single" w:sz="4" w:space="0" w:color="auto"/>
            </w:tcBorders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393A82">
              <w:rPr>
                <w:sz w:val="20"/>
              </w:rPr>
              <w:t>№</w:t>
            </w:r>
          </w:p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393A82">
              <w:rPr>
                <w:sz w:val="20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393A82">
              <w:rPr>
                <w:sz w:val="20"/>
              </w:rPr>
              <w:t>Наименование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</w:rPr>
              <w:t>параметра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393A82">
              <w:rPr>
                <w:sz w:val="20"/>
              </w:rPr>
              <w:t>Единица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</w:rPr>
              <w:t>измерения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393A82">
              <w:rPr>
                <w:sz w:val="20"/>
              </w:rPr>
              <w:t>Значение</w:t>
            </w:r>
          </w:p>
        </w:tc>
      </w:tr>
      <w:tr w:rsidR="00A605AE" w:rsidRPr="00393A82">
        <w:tc>
          <w:tcPr>
            <w:tcW w:w="850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1</w:t>
            </w:r>
          </w:p>
        </w:tc>
        <w:tc>
          <w:tcPr>
            <w:tcW w:w="4678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Плотность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безводной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нефти</w:t>
            </w:r>
          </w:p>
        </w:tc>
        <w:tc>
          <w:tcPr>
            <w:tcW w:w="2126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кг/м</w:t>
            </w:r>
            <w:r w:rsidRPr="00393A82">
              <w:rPr>
                <w:b w:val="0"/>
                <w:sz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864</w:t>
            </w:r>
          </w:p>
        </w:tc>
      </w:tr>
      <w:tr w:rsidR="00A605AE" w:rsidRPr="00393A82">
        <w:tc>
          <w:tcPr>
            <w:tcW w:w="850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2</w:t>
            </w:r>
          </w:p>
        </w:tc>
        <w:tc>
          <w:tcPr>
            <w:tcW w:w="4678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Кинематическая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вязкость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при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20</w:t>
            </w:r>
            <w:r w:rsidRPr="00393A82">
              <w:rPr>
                <w:b w:val="0"/>
                <w:sz w:val="20"/>
                <w:vertAlign w:val="superscript"/>
              </w:rPr>
              <w:t>0</w:t>
            </w:r>
            <w:r w:rsidRPr="00393A82">
              <w:rPr>
                <w:b w:val="0"/>
                <w:sz w:val="20"/>
              </w:rPr>
              <w:t>С</w:t>
            </w:r>
          </w:p>
          <w:p w:rsidR="00A605AE" w:rsidRPr="00393A82" w:rsidRDefault="00393A82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 xml:space="preserve"> </w:t>
            </w:r>
            <w:r w:rsidR="00A605AE" w:rsidRPr="00393A82">
              <w:rPr>
                <w:b w:val="0"/>
                <w:sz w:val="20"/>
              </w:rPr>
              <w:t>при</w:t>
            </w:r>
            <w:r w:rsidRPr="00393A82">
              <w:rPr>
                <w:b w:val="0"/>
                <w:sz w:val="20"/>
              </w:rPr>
              <w:t xml:space="preserve"> </w:t>
            </w:r>
            <w:r w:rsidR="00A605AE" w:rsidRPr="00393A82">
              <w:rPr>
                <w:b w:val="0"/>
                <w:sz w:val="20"/>
              </w:rPr>
              <w:t>50</w:t>
            </w:r>
            <w:r w:rsidR="00A605AE" w:rsidRPr="00393A82">
              <w:rPr>
                <w:b w:val="0"/>
                <w:sz w:val="20"/>
                <w:vertAlign w:val="superscript"/>
              </w:rPr>
              <w:t>0</w:t>
            </w:r>
            <w:r w:rsidR="00A605AE" w:rsidRPr="00393A82">
              <w:rPr>
                <w:b w:val="0"/>
                <w:sz w:val="20"/>
              </w:rPr>
              <w:t>С</w:t>
            </w:r>
          </w:p>
        </w:tc>
        <w:tc>
          <w:tcPr>
            <w:tcW w:w="2126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сСт</w:t>
            </w:r>
          </w:p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сСт</w:t>
            </w:r>
          </w:p>
        </w:tc>
        <w:tc>
          <w:tcPr>
            <w:tcW w:w="1418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14,9</w:t>
            </w:r>
          </w:p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6,08</w:t>
            </w:r>
          </w:p>
        </w:tc>
      </w:tr>
      <w:tr w:rsidR="00A605AE" w:rsidRPr="00393A82">
        <w:tc>
          <w:tcPr>
            <w:tcW w:w="850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3</w:t>
            </w:r>
          </w:p>
        </w:tc>
        <w:tc>
          <w:tcPr>
            <w:tcW w:w="4678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Массовое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содержание:</w:t>
            </w:r>
          </w:p>
          <w:p w:rsidR="00A605AE" w:rsidRPr="00393A82" w:rsidRDefault="00393A82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 xml:space="preserve"> </w:t>
            </w:r>
            <w:r w:rsidR="00A605AE" w:rsidRPr="00393A82">
              <w:rPr>
                <w:b w:val="0"/>
                <w:sz w:val="20"/>
              </w:rPr>
              <w:t>-парафинов</w:t>
            </w:r>
          </w:p>
          <w:p w:rsidR="00A605AE" w:rsidRPr="00393A82" w:rsidRDefault="00393A82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 xml:space="preserve"> </w:t>
            </w:r>
            <w:r w:rsidR="00A605AE" w:rsidRPr="00393A82">
              <w:rPr>
                <w:b w:val="0"/>
                <w:sz w:val="20"/>
              </w:rPr>
              <w:t>-асфальтенов</w:t>
            </w:r>
          </w:p>
          <w:p w:rsidR="00A605AE" w:rsidRPr="00393A82" w:rsidRDefault="00393A82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lastRenderedPageBreak/>
              <w:t xml:space="preserve"> </w:t>
            </w:r>
            <w:r w:rsidR="00A605AE" w:rsidRPr="00393A82">
              <w:rPr>
                <w:b w:val="0"/>
                <w:sz w:val="20"/>
              </w:rPr>
              <w:t>-смол</w:t>
            </w:r>
            <w:r w:rsidRPr="00393A82">
              <w:rPr>
                <w:b w:val="0"/>
                <w:sz w:val="20"/>
              </w:rPr>
              <w:t xml:space="preserve"> </w:t>
            </w:r>
          </w:p>
          <w:p w:rsidR="00A605AE" w:rsidRPr="00393A82" w:rsidRDefault="00393A82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 xml:space="preserve"> </w:t>
            </w:r>
            <w:r w:rsidR="00A605AE" w:rsidRPr="00393A82">
              <w:rPr>
                <w:b w:val="0"/>
                <w:sz w:val="20"/>
              </w:rPr>
              <w:t>-серы</w:t>
            </w:r>
          </w:p>
        </w:tc>
        <w:tc>
          <w:tcPr>
            <w:tcW w:w="2126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lastRenderedPageBreak/>
              <w:t>%</w:t>
            </w:r>
          </w:p>
        </w:tc>
        <w:tc>
          <w:tcPr>
            <w:tcW w:w="1418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</w:p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3,03</w:t>
            </w:r>
          </w:p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3,12</w:t>
            </w:r>
          </w:p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lastRenderedPageBreak/>
              <w:t>5,34</w:t>
            </w:r>
          </w:p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0,66</w:t>
            </w:r>
          </w:p>
        </w:tc>
      </w:tr>
      <w:tr w:rsidR="00A605AE" w:rsidRPr="00393A82">
        <w:tc>
          <w:tcPr>
            <w:tcW w:w="850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lastRenderedPageBreak/>
              <w:t>4</w:t>
            </w:r>
          </w:p>
        </w:tc>
        <w:tc>
          <w:tcPr>
            <w:tcW w:w="4678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Температура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застывания</w:t>
            </w:r>
          </w:p>
        </w:tc>
        <w:tc>
          <w:tcPr>
            <w:tcW w:w="2126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  <w:vertAlign w:val="superscript"/>
              </w:rPr>
              <w:t>0</w:t>
            </w:r>
            <w:r w:rsidRPr="00393A82">
              <w:rPr>
                <w:b w:val="0"/>
                <w:sz w:val="20"/>
              </w:rPr>
              <w:t>С</w:t>
            </w:r>
          </w:p>
        </w:tc>
        <w:tc>
          <w:tcPr>
            <w:tcW w:w="1418" w:type="dxa"/>
          </w:tcPr>
          <w:p w:rsidR="00A605AE" w:rsidRPr="00393A82" w:rsidRDefault="00393A82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 xml:space="preserve"> </w:t>
            </w:r>
            <w:r w:rsidR="00A605AE" w:rsidRPr="00393A82">
              <w:rPr>
                <w:b w:val="0"/>
                <w:sz w:val="20"/>
              </w:rPr>
              <w:t>Минус</w:t>
            </w:r>
            <w:r w:rsidRPr="00393A82">
              <w:rPr>
                <w:b w:val="0"/>
                <w:sz w:val="20"/>
              </w:rPr>
              <w:t xml:space="preserve"> </w:t>
            </w:r>
            <w:r w:rsidR="00A605AE" w:rsidRPr="00393A82">
              <w:rPr>
                <w:b w:val="0"/>
                <w:sz w:val="20"/>
              </w:rPr>
              <w:t>6-10</w:t>
            </w:r>
          </w:p>
        </w:tc>
      </w:tr>
      <w:tr w:rsidR="00A605AE" w:rsidRPr="00393A82">
        <w:tc>
          <w:tcPr>
            <w:tcW w:w="850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5</w:t>
            </w:r>
          </w:p>
        </w:tc>
        <w:tc>
          <w:tcPr>
            <w:tcW w:w="4678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Молярная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масса</w:t>
            </w:r>
          </w:p>
        </w:tc>
        <w:tc>
          <w:tcPr>
            <w:tcW w:w="2126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кг/моль</w:t>
            </w:r>
          </w:p>
        </w:tc>
        <w:tc>
          <w:tcPr>
            <w:tcW w:w="1418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219</w:t>
            </w:r>
          </w:p>
        </w:tc>
      </w:tr>
      <w:tr w:rsidR="00A605AE" w:rsidRPr="00393A82">
        <w:tc>
          <w:tcPr>
            <w:tcW w:w="850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6</w:t>
            </w:r>
          </w:p>
        </w:tc>
        <w:tc>
          <w:tcPr>
            <w:tcW w:w="4678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Температура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начала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кипения</w:t>
            </w:r>
          </w:p>
        </w:tc>
        <w:tc>
          <w:tcPr>
            <w:tcW w:w="2126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  <w:vertAlign w:val="superscript"/>
              </w:rPr>
              <w:t>0</w:t>
            </w:r>
            <w:r w:rsidRPr="00393A82">
              <w:rPr>
                <w:b w:val="0"/>
                <w:sz w:val="20"/>
              </w:rPr>
              <w:t>С</w:t>
            </w:r>
          </w:p>
        </w:tc>
        <w:tc>
          <w:tcPr>
            <w:tcW w:w="1418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85</w:t>
            </w:r>
          </w:p>
        </w:tc>
      </w:tr>
      <w:tr w:rsidR="00A605AE" w:rsidRPr="00393A82">
        <w:tc>
          <w:tcPr>
            <w:tcW w:w="850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7</w:t>
            </w:r>
          </w:p>
        </w:tc>
        <w:tc>
          <w:tcPr>
            <w:tcW w:w="4678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Температура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плавления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парафина</w:t>
            </w:r>
          </w:p>
        </w:tc>
        <w:tc>
          <w:tcPr>
            <w:tcW w:w="2126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  <w:vertAlign w:val="superscript"/>
              </w:rPr>
              <w:t>0</w:t>
            </w:r>
            <w:r w:rsidRPr="00393A82">
              <w:rPr>
                <w:b w:val="0"/>
                <w:sz w:val="20"/>
              </w:rPr>
              <w:t>С</w:t>
            </w:r>
          </w:p>
        </w:tc>
        <w:tc>
          <w:tcPr>
            <w:tcW w:w="1418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53</w:t>
            </w:r>
          </w:p>
        </w:tc>
      </w:tr>
      <w:tr w:rsidR="00A605AE" w:rsidRPr="00393A82">
        <w:tc>
          <w:tcPr>
            <w:tcW w:w="850" w:type="dxa"/>
            <w:tcBorders>
              <w:bottom w:val="single" w:sz="4" w:space="0" w:color="auto"/>
            </w:tcBorders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8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Газовый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фактор</w:t>
            </w:r>
            <w:r w:rsidR="00393A82" w:rsidRPr="00393A82">
              <w:rPr>
                <w:b w:val="0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м</w:t>
            </w:r>
            <w:r w:rsidRPr="00393A82">
              <w:rPr>
                <w:b w:val="0"/>
                <w:sz w:val="20"/>
                <w:vertAlign w:val="superscript"/>
              </w:rPr>
              <w:t>3</w:t>
            </w:r>
            <w:r w:rsidR="00393A82" w:rsidRPr="00393A82">
              <w:rPr>
                <w:b w:val="0"/>
                <w:sz w:val="20"/>
                <w:vertAlign w:val="superscript"/>
              </w:rPr>
              <w:t xml:space="preserve"> </w:t>
            </w:r>
            <w:r w:rsidRPr="00393A82">
              <w:rPr>
                <w:b w:val="0"/>
                <w:sz w:val="20"/>
              </w:rPr>
              <w:t>/т</w:t>
            </w:r>
            <w:r w:rsidR="00393A82" w:rsidRPr="00393A82">
              <w:rPr>
                <w:b w:val="0"/>
                <w:sz w:val="20"/>
                <w:vertAlign w:val="superscript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49</w:t>
            </w:r>
          </w:p>
        </w:tc>
      </w:tr>
    </w:tbl>
    <w:p w:rsidR="003B62E7" w:rsidRPr="00393A82" w:rsidRDefault="003B62E7" w:rsidP="00393A82">
      <w:pPr>
        <w:pStyle w:val="af1"/>
        <w:keepNext/>
        <w:widowControl w:val="0"/>
        <w:spacing w:after="0" w:line="360" w:lineRule="auto"/>
        <w:ind w:firstLine="709"/>
        <w:jc w:val="both"/>
        <w:rPr>
          <w:b w:val="0"/>
          <w:sz w:val="28"/>
          <w:szCs w:val="28"/>
        </w:rPr>
      </w:pPr>
    </w:p>
    <w:p w:rsidR="00A605AE" w:rsidRPr="00393A82" w:rsidRDefault="00BB1BA3" w:rsidP="00393A82">
      <w:pPr>
        <w:pStyle w:val="af1"/>
        <w:keepNext/>
        <w:widowControl w:val="0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393A82">
        <w:rPr>
          <w:b w:val="0"/>
          <w:sz w:val="28"/>
          <w:szCs w:val="28"/>
        </w:rPr>
        <w:t>Таблица</w:t>
      </w:r>
      <w:r w:rsidR="00393A82">
        <w:rPr>
          <w:b w:val="0"/>
          <w:sz w:val="28"/>
          <w:szCs w:val="28"/>
        </w:rPr>
        <w:t xml:space="preserve"> </w:t>
      </w:r>
      <w:r w:rsidRPr="00393A82">
        <w:rPr>
          <w:b w:val="0"/>
          <w:sz w:val="28"/>
          <w:szCs w:val="28"/>
        </w:rPr>
        <w:t>4</w:t>
      </w:r>
      <w:r w:rsidR="00A605AE" w:rsidRPr="00393A82">
        <w:rPr>
          <w:b w:val="0"/>
          <w:sz w:val="28"/>
          <w:szCs w:val="28"/>
        </w:rPr>
        <w:t>.3</w:t>
      </w:r>
      <w:r w:rsidR="00393A82">
        <w:rPr>
          <w:b w:val="0"/>
          <w:sz w:val="28"/>
          <w:szCs w:val="28"/>
        </w:rPr>
        <w:t xml:space="preserve"> </w:t>
      </w:r>
      <w:r w:rsidR="00A605AE" w:rsidRPr="00393A82">
        <w:rPr>
          <w:b w:val="0"/>
          <w:sz w:val="28"/>
          <w:szCs w:val="28"/>
        </w:rPr>
        <w:t>-</w:t>
      </w:r>
      <w:r w:rsidR="00393A82">
        <w:rPr>
          <w:b w:val="0"/>
          <w:sz w:val="28"/>
          <w:szCs w:val="28"/>
        </w:rPr>
        <w:t xml:space="preserve"> </w:t>
      </w:r>
      <w:r w:rsidR="00A605AE" w:rsidRPr="00393A82">
        <w:rPr>
          <w:b w:val="0"/>
          <w:sz w:val="28"/>
          <w:szCs w:val="28"/>
        </w:rPr>
        <w:t>Свойства</w:t>
      </w:r>
      <w:r w:rsidR="00393A82">
        <w:rPr>
          <w:b w:val="0"/>
          <w:sz w:val="28"/>
          <w:szCs w:val="28"/>
        </w:rPr>
        <w:t xml:space="preserve"> </w:t>
      </w:r>
      <w:r w:rsidR="00A605AE" w:rsidRPr="00393A82">
        <w:rPr>
          <w:b w:val="0"/>
          <w:sz w:val="28"/>
          <w:szCs w:val="28"/>
        </w:rPr>
        <w:t>и</w:t>
      </w:r>
      <w:r w:rsidR="00393A82">
        <w:rPr>
          <w:b w:val="0"/>
          <w:sz w:val="28"/>
          <w:szCs w:val="28"/>
        </w:rPr>
        <w:t xml:space="preserve"> </w:t>
      </w:r>
      <w:r w:rsidR="00A605AE" w:rsidRPr="00393A82">
        <w:rPr>
          <w:b w:val="0"/>
          <w:sz w:val="28"/>
          <w:szCs w:val="28"/>
        </w:rPr>
        <w:t>компонентный</w:t>
      </w:r>
      <w:r w:rsidR="00393A82">
        <w:rPr>
          <w:b w:val="0"/>
          <w:sz w:val="28"/>
          <w:szCs w:val="28"/>
        </w:rPr>
        <w:t xml:space="preserve"> </w:t>
      </w:r>
      <w:r w:rsidR="00A605AE" w:rsidRPr="00393A82">
        <w:rPr>
          <w:b w:val="0"/>
          <w:sz w:val="28"/>
          <w:szCs w:val="28"/>
        </w:rPr>
        <w:t>состав</w:t>
      </w:r>
      <w:r w:rsidR="00393A82">
        <w:rPr>
          <w:b w:val="0"/>
          <w:sz w:val="28"/>
          <w:szCs w:val="28"/>
        </w:rPr>
        <w:t xml:space="preserve"> </w:t>
      </w:r>
      <w:r w:rsidR="00A605AE" w:rsidRPr="00393A82">
        <w:rPr>
          <w:b w:val="0"/>
          <w:sz w:val="28"/>
          <w:szCs w:val="28"/>
        </w:rPr>
        <w:t>нефтяного</w:t>
      </w:r>
      <w:r w:rsidR="00393A82">
        <w:rPr>
          <w:b w:val="0"/>
          <w:sz w:val="28"/>
          <w:szCs w:val="28"/>
        </w:rPr>
        <w:t xml:space="preserve"> </w:t>
      </w:r>
      <w:r w:rsidR="00A605AE" w:rsidRPr="00393A82">
        <w:rPr>
          <w:b w:val="0"/>
          <w:sz w:val="28"/>
          <w:szCs w:val="28"/>
        </w:rPr>
        <w:t>газа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843"/>
        <w:gridCol w:w="2409"/>
      </w:tblGrid>
      <w:tr w:rsidR="00A605AE" w:rsidRPr="00393A82">
        <w:trPr>
          <w:cantSplit/>
        </w:trPr>
        <w:tc>
          <w:tcPr>
            <w:tcW w:w="3544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393A82">
              <w:rPr>
                <w:sz w:val="20"/>
              </w:rPr>
              <w:t>Наименование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</w:rPr>
              <w:t>компонента</w:t>
            </w:r>
          </w:p>
        </w:tc>
        <w:tc>
          <w:tcPr>
            <w:tcW w:w="1843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393A82">
              <w:rPr>
                <w:sz w:val="20"/>
              </w:rPr>
              <w:t>Обозначение</w:t>
            </w:r>
          </w:p>
        </w:tc>
        <w:tc>
          <w:tcPr>
            <w:tcW w:w="2409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393A82">
              <w:rPr>
                <w:sz w:val="20"/>
              </w:rPr>
              <w:t>Содержание,</w:t>
            </w:r>
          </w:p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393A82">
              <w:rPr>
                <w:sz w:val="20"/>
              </w:rPr>
              <w:t>%</w:t>
            </w:r>
          </w:p>
        </w:tc>
      </w:tr>
      <w:tr w:rsidR="00A605AE" w:rsidRPr="00393A82">
        <w:trPr>
          <w:cantSplit/>
        </w:trPr>
        <w:tc>
          <w:tcPr>
            <w:tcW w:w="3544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Азот</w:t>
            </w:r>
          </w:p>
        </w:tc>
        <w:tc>
          <w:tcPr>
            <w:tcW w:w="1843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  <w:vertAlign w:val="subscript"/>
              </w:rPr>
            </w:pPr>
            <w:r w:rsidRPr="00393A82">
              <w:rPr>
                <w:b w:val="0"/>
                <w:sz w:val="20"/>
                <w:lang w:val="en-US"/>
              </w:rPr>
              <w:t>N</w:t>
            </w:r>
            <w:r w:rsidRPr="00393A82">
              <w:rPr>
                <w:b w:val="0"/>
                <w:sz w:val="20"/>
                <w:vertAlign w:val="subscript"/>
              </w:rPr>
              <w:t>2</w:t>
            </w:r>
          </w:p>
        </w:tc>
        <w:tc>
          <w:tcPr>
            <w:tcW w:w="2409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5,08</w:t>
            </w:r>
          </w:p>
        </w:tc>
      </w:tr>
      <w:tr w:rsidR="00A605AE" w:rsidRPr="00393A82">
        <w:trPr>
          <w:cantSplit/>
        </w:trPr>
        <w:tc>
          <w:tcPr>
            <w:tcW w:w="3544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Углекислый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газ</w:t>
            </w:r>
          </w:p>
        </w:tc>
        <w:tc>
          <w:tcPr>
            <w:tcW w:w="1843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  <w:vertAlign w:val="subscript"/>
              </w:rPr>
            </w:pPr>
            <w:r w:rsidRPr="00393A82">
              <w:rPr>
                <w:b w:val="0"/>
                <w:sz w:val="20"/>
                <w:lang w:val="en-US"/>
              </w:rPr>
              <w:t>CO</w:t>
            </w:r>
            <w:r w:rsidRPr="00393A82">
              <w:rPr>
                <w:b w:val="0"/>
                <w:sz w:val="20"/>
                <w:vertAlign w:val="subscript"/>
              </w:rPr>
              <w:t>2</w:t>
            </w:r>
          </w:p>
        </w:tc>
        <w:tc>
          <w:tcPr>
            <w:tcW w:w="2409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0,15</w:t>
            </w:r>
          </w:p>
        </w:tc>
      </w:tr>
      <w:tr w:rsidR="00A605AE" w:rsidRPr="00393A82">
        <w:trPr>
          <w:cantSplit/>
        </w:trPr>
        <w:tc>
          <w:tcPr>
            <w:tcW w:w="3544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Метан</w:t>
            </w:r>
          </w:p>
        </w:tc>
        <w:tc>
          <w:tcPr>
            <w:tcW w:w="1843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  <w:vertAlign w:val="subscript"/>
              </w:rPr>
            </w:pPr>
            <w:r w:rsidRPr="00393A82">
              <w:rPr>
                <w:b w:val="0"/>
                <w:sz w:val="20"/>
                <w:lang w:val="en-US"/>
              </w:rPr>
              <w:t>CH</w:t>
            </w:r>
            <w:r w:rsidRPr="00393A82">
              <w:rPr>
                <w:b w:val="0"/>
                <w:sz w:val="20"/>
                <w:vertAlign w:val="subscript"/>
              </w:rPr>
              <w:t>4</w:t>
            </w:r>
          </w:p>
        </w:tc>
        <w:tc>
          <w:tcPr>
            <w:tcW w:w="2409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67,17</w:t>
            </w:r>
          </w:p>
        </w:tc>
      </w:tr>
      <w:tr w:rsidR="00A605AE" w:rsidRPr="00393A82">
        <w:trPr>
          <w:cantSplit/>
        </w:trPr>
        <w:tc>
          <w:tcPr>
            <w:tcW w:w="3544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Этан</w:t>
            </w:r>
          </w:p>
        </w:tc>
        <w:tc>
          <w:tcPr>
            <w:tcW w:w="1843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  <w:vertAlign w:val="subscript"/>
              </w:rPr>
            </w:pPr>
            <w:r w:rsidRPr="00393A82">
              <w:rPr>
                <w:b w:val="0"/>
                <w:sz w:val="20"/>
                <w:lang w:val="en-US"/>
              </w:rPr>
              <w:t>C</w:t>
            </w:r>
            <w:r w:rsidRPr="00393A82">
              <w:rPr>
                <w:b w:val="0"/>
                <w:sz w:val="20"/>
                <w:vertAlign w:val="subscript"/>
              </w:rPr>
              <w:t>2</w:t>
            </w:r>
            <w:r w:rsidRPr="00393A82">
              <w:rPr>
                <w:b w:val="0"/>
                <w:sz w:val="20"/>
                <w:lang w:val="en-US"/>
              </w:rPr>
              <w:t>H</w:t>
            </w:r>
            <w:r w:rsidRPr="00393A82">
              <w:rPr>
                <w:b w:val="0"/>
                <w:sz w:val="20"/>
                <w:vertAlign w:val="subscript"/>
              </w:rPr>
              <w:t>6</w:t>
            </w:r>
          </w:p>
        </w:tc>
        <w:tc>
          <w:tcPr>
            <w:tcW w:w="2409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6,19</w:t>
            </w:r>
          </w:p>
        </w:tc>
      </w:tr>
      <w:tr w:rsidR="00A605AE" w:rsidRPr="00393A82">
        <w:trPr>
          <w:cantSplit/>
        </w:trPr>
        <w:tc>
          <w:tcPr>
            <w:tcW w:w="3544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Пропан</w:t>
            </w:r>
          </w:p>
        </w:tc>
        <w:tc>
          <w:tcPr>
            <w:tcW w:w="1843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  <w:vertAlign w:val="subscript"/>
              </w:rPr>
            </w:pPr>
            <w:r w:rsidRPr="00393A82">
              <w:rPr>
                <w:b w:val="0"/>
                <w:sz w:val="20"/>
              </w:rPr>
              <w:t>С</w:t>
            </w:r>
            <w:r w:rsidRPr="00393A82">
              <w:rPr>
                <w:b w:val="0"/>
                <w:sz w:val="20"/>
                <w:vertAlign w:val="subscript"/>
              </w:rPr>
              <w:t>3</w:t>
            </w:r>
            <w:r w:rsidRPr="00393A82">
              <w:rPr>
                <w:b w:val="0"/>
                <w:sz w:val="20"/>
              </w:rPr>
              <w:t>Н</w:t>
            </w:r>
            <w:r w:rsidRPr="00393A82">
              <w:rPr>
                <w:b w:val="0"/>
                <w:sz w:val="20"/>
                <w:vertAlign w:val="subscript"/>
              </w:rPr>
              <w:t>8</w:t>
            </w:r>
          </w:p>
        </w:tc>
        <w:tc>
          <w:tcPr>
            <w:tcW w:w="2409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10,24</w:t>
            </w:r>
          </w:p>
        </w:tc>
      </w:tr>
      <w:tr w:rsidR="00A605AE" w:rsidRPr="00393A82">
        <w:trPr>
          <w:cantSplit/>
        </w:trPr>
        <w:tc>
          <w:tcPr>
            <w:tcW w:w="3544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Изобутан</w:t>
            </w:r>
          </w:p>
        </w:tc>
        <w:tc>
          <w:tcPr>
            <w:tcW w:w="1843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С</w:t>
            </w:r>
            <w:r w:rsidRPr="00393A82">
              <w:rPr>
                <w:b w:val="0"/>
                <w:sz w:val="20"/>
                <w:vertAlign w:val="subscript"/>
              </w:rPr>
              <w:t>4</w:t>
            </w:r>
            <w:r w:rsidRPr="00393A82">
              <w:rPr>
                <w:b w:val="0"/>
                <w:sz w:val="20"/>
              </w:rPr>
              <w:t>Н</w:t>
            </w:r>
            <w:r w:rsidRPr="00393A82">
              <w:rPr>
                <w:b w:val="0"/>
                <w:sz w:val="20"/>
                <w:vertAlign w:val="subscript"/>
              </w:rPr>
              <w:t>10</w:t>
            </w:r>
          </w:p>
        </w:tc>
        <w:tc>
          <w:tcPr>
            <w:tcW w:w="2409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3,72</w:t>
            </w:r>
          </w:p>
        </w:tc>
      </w:tr>
      <w:tr w:rsidR="00A605AE" w:rsidRPr="00393A82">
        <w:trPr>
          <w:cantSplit/>
        </w:trPr>
        <w:tc>
          <w:tcPr>
            <w:tcW w:w="3544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Норм.бутан</w:t>
            </w:r>
          </w:p>
        </w:tc>
        <w:tc>
          <w:tcPr>
            <w:tcW w:w="1843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С</w:t>
            </w:r>
            <w:r w:rsidRPr="00393A82">
              <w:rPr>
                <w:b w:val="0"/>
                <w:sz w:val="20"/>
                <w:vertAlign w:val="subscript"/>
              </w:rPr>
              <w:t>4</w:t>
            </w:r>
            <w:r w:rsidRPr="00393A82">
              <w:rPr>
                <w:b w:val="0"/>
                <w:sz w:val="20"/>
              </w:rPr>
              <w:t>Н</w:t>
            </w:r>
            <w:r w:rsidRPr="00393A82">
              <w:rPr>
                <w:b w:val="0"/>
                <w:sz w:val="20"/>
                <w:vertAlign w:val="subscript"/>
              </w:rPr>
              <w:t>10</w:t>
            </w:r>
          </w:p>
        </w:tc>
        <w:tc>
          <w:tcPr>
            <w:tcW w:w="2409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4,64</w:t>
            </w:r>
          </w:p>
        </w:tc>
      </w:tr>
      <w:tr w:rsidR="00A605AE" w:rsidRPr="00393A82">
        <w:trPr>
          <w:cantSplit/>
        </w:trPr>
        <w:tc>
          <w:tcPr>
            <w:tcW w:w="3544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Изопентан</w:t>
            </w:r>
          </w:p>
        </w:tc>
        <w:tc>
          <w:tcPr>
            <w:tcW w:w="1843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С</w:t>
            </w:r>
            <w:r w:rsidRPr="00393A82">
              <w:rPr>
                <w:b w:val="0"/>
                <w:sz w:val="20"/>
                <w:vertAlign w:val="subscript"/>
              </w:rPr>
              <w:t>5</w:t>
            </w:r>
            <w:r w:rsidRPr="00393A82">
              <w:rPr>
                <w:b w:val="0"/>
                <w:sz w:val="20"/>
              </w:rPr>
              <w:t>Н</w:t>
            </w:r>
            <w:r w:rsidRPr="00393A82">
              <w:rPr>
                <w:b w:val="0"/>
                <w:sz w:val="20"/>
                <w:vertAlign w:val="subscript"/>
              </w:rPr>
              <w:t>12</w:t>
            </w:r>
          </w:p>
        </w:tc>
        <w:tc>
          <w:tcPr>
            <w:tcW w:w="2409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1,14</w:t>
            </w:r>
          </w:p>
        </w:tc>
      </w:tr>
      <w:tr w:rsidR="00A605AE" w:rsidRPr="00393A82">
        <w:trPr>
          <w:cantSplit/>
        </w:trPr>
        <w:tc>
          <w:tcPr>
            <w:tcW w:w="3544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Норм.пентан</w:t>
            </w:r>
          </w:p>
        </w:tc>
        <w:tc>
          <w:tcPr>
            <w:tcW w:w="1843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С</w:t>
            </w:r>
            <w:r w:rsidRPr="00393A82">
              <w:rPr>
                <w:b w:val="0"/>
                <w:sz w:val="20"/>
                <w:vertAlign w:val="subscript"/>
              </w:rPr>
              <w:t>5</w:t>
            </w:r>
            <w:r w:rsidRPr="00393A82">
              <w:rPr>
                <w:b w:val="0"/>
                <w:sz w:val="20"/>
              </w:rPr>
              <w:t>Н</w:t>
            </w:r>
            <w:r w:rsidRPr="00393A82">
              <w:rPr>
                <w:b w:val="0"/>
                <w:sz w:val="20"/>
                <w:vertAlign w:val="subscript"/>
              </w:rPr>
              <w:t>12</w:t>
            </w:r>
          </w:p>
        </w:tc>
        <w:tc>
          <w:tcPr>
            <w:tcW w:w="2409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0,94</w:t>
            </w:r>
          </w:p>
        </w:tc>
      </w:tr>
      <w:tr w:rsidR="00A605AE" w:rsidRPr="00393A82">
        <w:trPr>
          <w:cantSplit/>
        </w:trPr>
        <w:tc>
          <w:tcPr>
            <w:tcW w:w="3544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Гексан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+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высш.</w:t>
            </w:r>
          </w:p>
        </w:tc>
        <w:tc>
          <w:tcPr>
            <w:tcW w:w="1843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С</w:t>
            </w:r>
            <w:r w:rsidRPr="00393A82">
              <w:rPr>
                <w:b w:val="0"/>
                <w:sz w:val="20"/>
                <w:vertAlign w:val="subscript"/>
              </w:rPr>
              <w:t>6</w:t>
            </w:r>
            <w:r w:rsidRPr="00393A82">
              <w:rPr>
                <w:b w:val="0"/>
                <w:sz w:val="20"/>
              </w:rPr>
              <w:t>Н</w:t>
            </w:r>
            <w:r w:rsidRPr="00393A82">
              <w:rPr>
                <w:b w:val="0"/>
                <w:sz w:val="20"/>
                <w:vertAlign w:val="subscript"/>
              </w:rPr>
              <w:t>14</w:t>
            </w:r>
          </w:p>
        </w:tc>
        <w:tc>
          <w:tcPr>
            <w:tcW w:w="2409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A605AE" w:rsidRPr="00393A82">
        <w:trPr>
          <w:cantSplit/>
        </w:trPr>
        <w:tc>
          <w:tcPr>
            <w:tcW w:w="7796" w:type="dxa"/>
            <w:gridSpan w:val="3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Плотность,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кг/м</w:t>
            </w:r>
            <w:r w:rsidRPr="00393A82">
              <w:rPr>
                <w:b w:val="0"/>
                <w:sz w:val="20"/>
                <w:vertAlign w:val="superscript"/>
              </w:rPr>
              <w:t>3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-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0,9487</w:t>
            </w:r>
          </w:p>
        </w:tc>
      </w:tr>
    </w:tbl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605AE" w:rsidRPr="00393A82" w:rsidRDefault="00BB1BA3" w:rsidP="00393A82">
      <w:pPr>
        <w:pStyle w:val="af1"/>
        <w:keepNext/>
        <w:widowControl w:val="0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393A82">
        <w:rPr>
          <w:b w:val="0"/>
          <w:sz w:val="28"/>
          <w:szCs w:val="28"/>
        </w:rPr>
        <w:t>Таблица</w:t>
      </w:r>
      <w:r w:rsidR="00393A82">
        <w:rPr>
          <w:b w:val="0"/>
          <w:sz w:val="28"/>
          <w:szCs w:val="28"/>
        </w:rPr>
        <w:t xml:space="preserve"> </w:t>
      </w:r>
      <w:r w:rsidRPr="00393A82">
        <w:rPr>
          <w:b w:val="0"/>
          <w:sz w:val="28"/>
          <w:szCs w:val="28"/>
        </w:rPr>
        <w:t>4</w:t>
      </w:r>
      <w:r w:rsidR="00A605AE" w:rsidRPr="00393A82">
        <w:rPr>
          <w:b w:val="0"/>
          <w:sz w:val="28"/>
          <w:szCs w:val="28"/>
        </w:rPr>
        <w:t>.4</w:t>
      </w:r>
      <w:r w:rsidR="00393A82">
        <w:rPr>
          <w:b w:val="0"/>
          <w:sz w:val="28"/>
          <w:szCs w:val="28"/>
        </w:rPr>
        <w:t xml:space="preserve"> </w:t>
      </w:r>
      <w:r w:rsidR="00A605AE" w:rsidRPr="00393A82">
        <w:rPr>
          <w:b w:val="0"/>
          <w:sz w:val="28"/>
          <w:szCs w:val="28"/>
        </w:rPr>
        <w:t>-</w:t>
      </w:r>
      <w:r w:rsidR="00393A82">
        <w:rPr>
          <w:b w:val="0"/>
          <w:sz w:val="28"/>
          <w:szCs w:val="28"/>
        </w:rPr>
        <w:t xml:space="preserve"> </w:t>
      </w:r>
      <w:r w:rsidR="00A605AE" w:rsidRPr="00393A82">
        <w:rPr>
          <w:b w:val="0"/>
          <w:sz w:val="28"/>
          <w:szCs w:val="28"/>
        </w:rPr>
        <w:t>Ионный</w:t>
      </w:r>
      <w:r w:rsidR="00393A82">
        <w:rPr>
          <w:b w:val="0"/>
          <w:sz w:val="28"/>
          <w:szCs w:val="28"/>
        </w:rPr>
        <w:t xml:space="preserve"> </w:t>
      </w:r>
      <w:r w:rsidR="00A605AE" w:rsidRPr="00393A82">
        <w:rPr>
          <w:b w:val="0"/>
          <w:sz w:val="28"/>
          <w:szCs w:val="28"/>
        </w:rPr>
        <w:t>состав</w:t>
      </w:r>
      <w:r w:rsidR="00393A82">
        <w:rPr>
          <w:b w:val="0"/>
          <w:sz w:val="28"/>
          <w:szCs w:val="28"/>
        </w:rPr>
        <w:t xml:space="preserve"> </w:t>
      </w:r>
      <w:r w:rsidR="00A605AE" w:rsidRPr="00393A82">
        <w:rPr>
          <w:b w:val="0"/>
          <w:sz w:val="28"/>
          <w:szCs w:val="28"/>
        </w:rPr>
        <w:t>и</w:t>
      </w:r>
      <w:r w:rsidR="00393A82">
        <w:rPr>
          <w:b w:val="0"/>
          <w:sz w:val="28"/>
          <w:szCs w:val="28"/>
        </w:rPr>
        <w:t xml:space="preserve"> </w:t>
      </w:r>
      <w:r w:rsidR="00A605AE" w:rsidRPr="00393A82">
        <w:rPr>
          <w:b w:val="0"/>
          <w:sz w:val="28"/>
          <w:szCs w:val="28"/>
        </w:rPr>
        <w:t>свойства</w:t>
      </w:r>
      <w:r w:rsidR="00393A82">
        <w:rPr>
          <w:b w:val="0"/>
          <w:sz w:val="28"/>
          <w:szCs w:val="28"/>
        </w:rPr>
        <w:t xml:space="preserve"> </w:t>
      </w:r>
      <w:r w:rsidR="00A605AE" w:rsidRPr="00393A82">
        <w:rPr>
          <w:b w:val="0"/>
          <w:sz w:val="28"/>
          <w:szCs w:val="28"/>
        </w:rPr>
        <w:t>пластовой</w:t>
      </w:r>
      <w:r w:rsidR="00393A82">
        <w:rPr>
          <w:b w:val="0"/>
          <w:sz w:val="28"/>
          <w:szCs w:val="28"/>
        </w:rPr>
        <w:t xml:space="preserve"> </w:t>
      </w:r>
      <w:r w:rsidR="00A605AE" w:rsidRPr="00393A82">
        <w:rPr>
          <w:b w:val="0"/>
          <w:sz w:val="28"/>
          <w:szCs w:val="28"/>
        </w:rPr>
        <w:t>воды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843"/>
        <w:gridCol w:w="2126"/>
      </w:tblGrid>
      <w:tr w:rsidR="00A605AE" w:rsidRPr="00393A82">
        <w:trPr>
          <w:cantSplit/>
          <w:tblHeader/>
        </w:trPr>
        <w:tc>
          <w:tcPr>
            <w:tcW w:w="3402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393A82">
              <w:rPr>
                <w:sz w:val="20"/>
              </w:rPr>
              <w:t>Параметр,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</w:rPr>
              <w:t>компонент</w:t>
            </w:r>
          </w:p>
        </w:tc>
        <w:tc>
          <w:tcPr>
            <w:tcW w:w="1843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393A82">
              <w:rPr>
                <w:sz w:val="20"/>
              </w:rPr>
              <w:t>Единица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</w:rPr>
              <w:t>измерения</w:t>
            </w:r>
          </w:p>
        </w:tc>
        <w:tc>
          <w:tcPr>
            <w:tcW w:w="2126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393A82">
              <w:rPr>
                <w:sz w:val="20"/>
              </w:rPr>
              <w:t>Значение</w:t>
            </w:r>
          </w:p>
        </w:tc>
      </w:tr>
      <w:tr w:rsidR="00A605AE" w:rsidRPr="00393A82">
        <w:trPr>
          <w:cantSplit/>
        </w:trPr>
        <w:tc>
          <w:tcPr>
            <w:tcW w:w="3402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  <w:vertAlign w:val="superscript"/>
              </w:rPr>
            </w:pPr>
            <w:r w:rsidRPr="00393A82">
              <w:rPr>
                <w:b w:val="0"/>
                <w:sz w:val="20"/>
                <w:lang w:val="en-US"/>
              </w:rPr>
              <w:t>Ca</w:t>
            </w:r>
            <w:r w:rsidRPr="00393A82">
              <w:rPr>
                <w:b w:val="0"/>
                <w:sz w:val="20"/>
                <w:vertAlign w:val="superscript"/>
              </w:rPr>
              <w:t>2+</w:t>
            </w:r>
          </w:p>
        </w:tc>
        <w:tc>
          <w:tcPr>
            <w:tcW w:w="1843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  <w:vertAlign w:val="superscript"/>
              </w:rPr>
            </w:pPr>
            <w:r w:rsidRPr="00393A82">
              <w:rPr>
                <w:b w:val="0"/>
                <w:sz w:val="20"/>
              </w:rPr>
              <w:t>мг/экв/л</w:t>
            </w:r>
          </w:p>
        </w:tc>
        <w:tc>
          <w:tcPr>
            <w:tcW w:w="2126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12,6,0</w:t>
            </w:r>
          </w:p>
        </w:tc>
      </w:tr>
      <w:tr w:rsidR="00A605AE" w:rsidRPr="00393A82">
        <w:trPr>
          <w:cantSplit/>
        </w:trPr>
        <w:tc>
          <w:tcPr>
            <w:tcW w:w="3402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  <w:vertAlign w:val="superscript"/>
              </w:rPr>
            </w:pPr>
            <w:r w:rsidRPr="00393A82">
              <w:rPr>
                <w:b w:val="0"/>
                <w:sz w:val="20"/>
                <w:lang w:val="en-US"/>
              </w:rPr>
              <w:t>Mg</w:t>
            </w:r>
            <w:r w:rsidRPr="00393A82">
              <w:rPr>
                <w:b w:val="0"/>
                <w:sz w:val="20"/>
                <w:vertAlign w:val="superscript"/>
              </w:rPr>
              <w:t>2+</w:t>
            </w:r>
          </w:p>
        </w:tc>
        <w:tc>
          <w:tcPr>
            <w:tcW w:w="1843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мг/экв/л</w:t>
            </w:r>
          </w:p>
        </w:tc>
        <w:tc>
          <w:tcPr>
            <w:tcW w:w="2126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0,4</w:t>
            </w:r>
          </w:p>
        </w:tc>
      </w:tr>
      <w:tr w:rsidR="00A605AE" w:rsidRPr="00393A82">
        <w:trPr>
          <w:cantSplit/>
        </w:trPr>
        <w:tc>
          <w:tcPr>
            <w:tcW w:w="3402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  <w:vertAlign w:val="superscript"/>
              </w:rPr>
            </w:pPr>
            <w:r w:rsidRPr="00393A82">
              <w:rPr>
                <w:b w:val="0"/>
                <w:sz w:val="20"/>
                <w:lang w:val="en-US"/>
              </w:rPr>
              <w:t>Na</w:t>
            </w:r>
            <w:r w:rsidRPr="00393A82">
              <w:rPr>
                <w:b w:val="0"/>
                <w:sz w:val="20"/>
                <w:vertAlign w:val="superscript"/>
              </w:rPr>
              <w:t>+</w:t>
            </w:r>
            <w:r w:rsidRPr="00393A82">
              <w:rPr>
                <w:b w:val="0"/>
                <w:sz w:val="20"/>
              </w:rPr>
              <w:t>+</w:t>
            </w:r>
            <w:r w:rsidRPr="00393A82">
              <w:rPr>
                <w:b w:val="0"/>
                <w:sz w:val="20"/>
                <w:lang w:val="en-US"/>
              </w:rPr>
              <w:t>K</w:t>
            </w:r>
            <w:r w:rsidRPr="00393A82">
              <w:rPr>
                <w:b w:val="0"/>
                <w:sz w:val="20"/>
                <w:vertAlign w:val="superscript"/>
              </w:rPr>
              <w:t>+</w:t>
            </w:r>
          </w:p>
        </w:tc>
        <w:tc>
          <w:tcPr>
            <w:tcW w:w="1843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мг/экв/л</w:t>
            </w:r>
          </w:p>
        </w:tc>
        <w:tc>
          <w:tcPr>
            <w:tcW w:w="2126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0,87</w:t>
            </w:r>
          </w:p>
        </w:tc>
      </w:tr>
      <w:tr w:rsidR="00A605AE" w:rsidRPr="00393A82">
        <w:trPr>
          <w:cantSplit/>
        </w:trPr>
        <w:tc>
          <w:tcPr>
            <w:tcW w:w="3402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  <w:vertAlign w:val="superscript"/>
              </w:rPr>
            </w:pPr>
            <w:r w:rsidRPr="00393A82">
              <w:rPr>
                <w:b w:val="0"/>
                <w:sz w:val="20"/>
                <w:lang w:val="en-US"/>
              </w:rPr>
              <w:t>HCO</w:t>
            </w:r>
            <w:r w:rsidRPr="00393A82">
              <w:rPr>
                <w:b w:val="0"/>
                <w:sz w:val="20"/>
                <w:vertAlign w:val="subscript"/>
              </w:rPr>
              <w:t>3</w:t>
            </w:r>
            <w:r w:rsidRPr="00393A82">
              <w:rPr>
                <w:b w:val="0"/>
                <w:sz w:val="20"/>
                <w:vertAlign w:val="superscript"/>
              </w:rPr>
              <w:t>-</w:t>
            </w:r>
          </w:p>
        </w:tc>
        <w:tc>
          <w:tcPr>
            <w:tcW w:w="1843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мг/экв/л</w:t>
            </w:r>
          </w:p>
        </w:tc>
        <w:tc>
          <w:tcPr>
            <w:tcW w:w="2126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4,1</w:t>
            </w:r>
          </w:p>
        </w:tc>
      </w:tr>
      <w:tr w:rsidR="00A605AE" w:rsidRPr="00393A82">
        <w:trPr>
          <w:cantSplit/>
        </w:trPr>
        <w:tc>
          <w:tcPr>
            <w:tcW w:w="3402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  <w:vertAlign w:val="superscript"/>
              </w:rPr>
            </w:pPr>
            <w:r w:rsidRPr="00393A82">
              <w:rPr>
                <w:b w:val="0"/>
                <w:sz w:val="20"/>
                <w:lang w:val="en-US"/>
              </w:rPr>
              <w:t>Cl</w:t>
            </w:r>
            <w:r w:rsidRPr="00393A82">
              <w:rPr>
                <w:b w:val="0"/>
                <w:sz w:val="20"/>
                <w:vertAlign w:val="superscript"/>
              </w:rPr>
              <w:t>-</w:t>
            </w:r>
          </w:p>
        </w:tc>
        <w:tc>
          <w:tcPr>
            <w:tcW w:w="1843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мг/экв/л</w:t>
            </w:r>
          </w:p>
        </w:tc>
        <w:tc>
          <w:tcPr>
            <w:tcW w:w="2126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95,9</w:t>
            </w:r>
          </w:p>
        </w:tc>
      </w:tr>
      <w:tr w:rsidR="00A605AE" w:rsidRPr="00393A82">
        <w:trPr>
          <w:cantSplit/>
        </w:trPr>
        <w:tc>
          <w:tcPr>
            <w:tcW w:w="3402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  <w:lang w:val="en-US"/>
              </w:rPr>
              <w:t>pH</w:t>
            </w:r>
          </w:p>
        </w:tc>
        <w:tc>
          <w:tcPr>
            <w:tcW w:w="1843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7,28</w:t>
            </w:r>
          </w:p>
        </w:tc>
      </w:tr>
      <w:tr w:rsidR="00A605AE" w:rsidRPr="00393A82">
        <w:trPr>
          <w:cantSplit/>
        </w:trPr>
        <w:tc>
          <w:tcPr>
            <w:tcW w:w="3402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Плотность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при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20</w:t>
            </w:r>
            <w:r w:rsidRPr="00393A82">
              <w:rPr>
                <w:b w:val="0"/>
                <w:sz w:val="20"/>
                <w:vertAlign w:val="superscript"/>
              </w:rPr>
              <w:t>0</w:t>
            </w:r>
            <w:r w:rsidRPr="00393A82">
              <w:rPr>
                <w:b w:val="0"/>
                <w:sz w:val="20"/>
              </w:rPr>
              <w:t>С</w:t>
            </w:r>
          </w:p>
        </w:tc>
        <w:tc>
          <w:tcPr>
            <w:tcW w:w="1843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кг/см</w:t>
            </w:r>
            <w:r w:rsidRPr="00393A82">
              <w:rPr>
                <w:b w:val="0"/>
                <w:sz w:val="20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1012</w:t>
            </w:r>
          </w:p>
        </w:tc>
      </w:tr>
      <w:tr w:rsidR="00A605AE" w:rsidRPr="00393A82">
        <w:trPr>
          <w:cantSplit/>
        </w:trPr>
        <w:tc>
          <w:tcPr>
            <w:tcW w:w="3402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Минерализация</w:t>
            </w:r>
          </w:p>
        </w:tc>
        <w:tc>
          <w:tcPr>
            <w:tcW w:w="1843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г/л</w:t>
            </w:r>
          </w:p>
        </w:tc>
        <w:tc>
          <w:tcPr>
            <w:tcW w:w="2126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17,2</w:t>
            </w:r>
          </w:p>
        </w:tc>
      </w:tr>
      <w:tr w:rsidR="00A605AE" w:rsidRPr="00393A82">
        <w:trPr>
          <w:cantSplit/>
        </w:trPr>
        <w:tc>
          <w:tcPr>
            <w:tcW w:w="3402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Жесткость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общая</w:t>
            </w:r>
          </w:p>
        </w:tc>
        <w:tc>
          <w:tcPr>
            <w:tcW w:w="1843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33,0</w:t>
            </w:r>
          </w:p>
        </w:tc>
      </w:tr>
      <w:tr w:rsidR="00A605AE" w:rsidRPr="00393A82">
        <w:trPr>
          <w:cantSplit/>
        </w:trPr>
        <w:tc>
          <w:tcPr>
            <w:tcW w:w="3402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Тип</w:t>
            </w:r>
          </w:p>
        </w:tc>
        <w:tc>
          <w:tcPr>
            <w:tcW w:w="1843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Хлориднокаль</w:t>
            </w:r>
            <w:r w:rsidR="00DE731B" w:rsidRPr="00393A82">
              <w:rPr>
                <w:b w:val="0"/>
                <w:sz w:val="20"/>
              </w:rPr>
              <w:t>-цие</w:t>
            </w:r>
            <w:r w:rsidRPr="00393A82">
              <w:rPr>
                <w:b w:val="0"/>
                <w:sz w:val="20"/>
              </w:rPr>
              <w:t>вый</w:t>
            </w:r>
          </w:p>
        </w:tc>
      </w:tr>
    </w:tbl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Для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предотвращения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коррозии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трубопроводов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оборудования,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lastRenderedPageBreak/>
        <w:t>входе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насосных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агрегатов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откачки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воды,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из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установки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приготовления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дозирования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реагента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БР2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подается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ингибитора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коррозии.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Для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отделения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пластовой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воды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используется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химический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метод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обработки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нефтяной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эмульсии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деэмульгаторами,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которые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ослабляют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структурно-механическую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прочность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слоев,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обволакивающих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каплю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воды,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способствуют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более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глубокому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расслоению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эмульсии.</w:t>
      </w:r>
      <w:r w:rsidR="00393A82">
        <w:rPr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Для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защиты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газопровода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гидратообразования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линию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ХКС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факел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подается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метанол.</w:t>
      </w:r>
      <w:r w:rsidR="00393A82">
        <w:rPr>
          <w:sz w:val="28"/>
          <w:szCs w:val="28"/>
        </w:rPr>
        <w:t xml:space="preserve"> 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Характеристика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реагентов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приведена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таблице</w:t>
      </w:r>
      <w:r w:rsidR="00393A82">
        <w:rPr>
          <w:sz w:val="28"/>
          <w:szCs w:val="28"/>
        </w:rPr>
        <w:t xml:space="preserve"> </w:t>
      </w:r>
      <w:r w:rsidR="00DE731B" w:rsidRPr="00393A82">
        <w:rPr>
          <w:sz w:val="28"/>
          <w:szCs w:val="28"/>
        </w:rPr>
        <w:t>4</w:t>
      </w:r>
      <w:r w:rsidRPr="00393A82">
        <w:rPr>
          <w:sz w:val="28"/>
          <w:szCs w:val="28"/>
        </w:rPr>
        <w:t>.5.</w:t>
      </w:r>
    </w:p>
    <w:p w:rsidR="00A605AE" w:rsidRPr="00393A82" w:rsidRDefault="00A605AE" w:rsidP="00393A82">
      <w:pPr>
        <w:pStyle w:val="af1"/>
        <w:keepNext/>
        <w:widowControl w:val="0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393A82">
        <w:rPr>
          <w:b w:val="0"/>
          <w:sz w:val="28"/>
          <w:szCs w:val="28"/>
        </w:rPr>
        <w:t>Содержание</w:t>
      </w:r>
      <w:r w:rsidR="00393A82">
        <w:rPr>
          <w:b w:val="0"/>
          <w:sz w:val="28"/>
          <w:szCs w:val="28"/>
        </w:rPr>
        <w:t xml:space="preserve"> </w:t>
      </w:r>
      <w:r w:rsidRPr="00393A82">
        <w:rPr>
          <w:b w:val="0"/>
          <w:sz w:val="28"/>
          <w:szCs w:val="28"/>
        </w:rPr>
        <w:t>воды</w:t>
      </w:r>
      <w:r w:rsidR="00393A82">
        <w:rPr>
          <w:b w:val="0"/>
          <w:sz w:val="28"/>
          <w:szCs w:val="28"/>
        </w:rPr>
        <w:t xml:space="preserve"> </w:t>
      </w:r>
      <w:r w:rsidRPr="00393A82">
        <w:rPr>
          <w:b w:val="0"/>
          <w:sz w:val="28"/>
          <w:szCs w:val="28"/>
        </w:rPr>
        <w:t>в</w:t>
      </w:r>
      <w:r w:rsidR="00393A82">
        <w:rPr>
          <w:b w:val="0"/>
          <w:sz w:val="28"/>
          <w:szCs w:val="28"/>
        </w:rPr>
        <w:t xml:space="preserve"> </w:t>
      </w:r>
      <w:r w:rsidRPr="00393A82">
        <w:rPr>
          <w:b w:val="0"/>
          <w:sz w:val="28"/>
          <w:szCs w:val="28"/>
        </w:rPr>
        <w:t>нефти</w:t>
      </w:r>
      <w:r w:rsidR="00393A82">
        <w:rPr>
          <w:b w:val="0"/>
          <w:sz w:val="28"/>
          <w:szCs w:val="28"/>
        </w:rPr>
        <w:t xml:space="preserve"> </w:t>
      </w:r>
      <w:r w:rsidRPr="00393A82">
        <w:rPr>
          <w:b w:val="0"/>
          <w:sz w:val="28"/>
          <w:szCs w:val="28"/>
        </w:rPr>
        <w:t>после</w:t>
      </w:r>
      <w:r w:rsidR="00393A82">
        <w:rPr>
          <w:b w:val="0"/>
          <w:sz w:val="28"/>
          <w:szCs w:val="28"/>
        </w:rPr>
        <w:t xml:space="preserve"> </w:t>
      </w:r>
      <w:r w:rsidRPr="00393A82">
        <w:rPr>
          <w:b w:val="0"/>
          <w:sz w:val="28"/>
          <w:szCs w:val="28"/>
        </w:rPr>
        <w:t>предварительного</w:t>
      </w:r>
      <w:r w:rsidR="00393A82">
        <w:rPr>
          <w:b w:val="0"/>
          <w:sz w:val="28"/>
          <w:szCs w:val="28"/>
        </w:rPr>
        <w:t xml:space="preserve"> </w:t>
      </w:r>
      <w:r w:rsidRPr="00393A82">
        <w:rPr>
          <w:b w:val="0"/>
          <w:sz w:val="28"/>
          <w:szCs w:val="28"/>
        </w:rPr>
        <w:t>сброса</w:t>
      </w:r>
      <w:r w:rsidR="00393A82">
        <w:rPr>
          <w:b w:val="0"/>
          <w:sz w:val="28"/>
          <w:szCs w:val="28"/>
        </w:rPr>
        <w:t xml:space="preserve"> </w:t>
      </w:r>
      <w:r w:rsidRPr="00393A82">
        <w:rPr>
          <w:b w:val="0"/>
          <w:sz w:val="28"/>
          <w:szCs w:val="28"/>
        </w:rPr>
        <w:t>–</w:t>
      </w:r>
      <w:r w:rsidR="00393A82">
        <w:rPr>
          <w:b w:val="0"/>
          <w:sz w:val="28"/>
          <w:szCs w:val="28"/>
        </w:rPr>
        <w:t xml:space="preserve"> </w:t>
      </w:r>
      <w:r w:rsidRPr="00393A82">
        <w:rPr>
          <w:b w:val="0"/>
          <w:sz w:val="28"/>
          <w:szCs w:val="28"/>
        </w:rPr>
        <w:t>до</w:t>
      </w:r>
      <w:r w:rsidR="00393A82">
        <w:rPr>
          <w:b w:val="0"/>
          <w:sz w:val="28"/>
          <w:szCs w:val="28"/>
        </w:rPr>
        <w:t xml:space="preserve"> </w:t>
      </w:r>
      <w:r w:rsidRPr="00393A82">
        <w:rPr>
          <w:b w:val="0"/>
          <w:sz w:val="28"/>
          <w:szCs w:val="28"/>
        </w:rPr>
        <w:t>10%.</w:t>
      </w:r>
    </w:p>
    <w:p w:rsidR="00A605AE" w:rsidRPr="00393A82" w:rsidRDefault="00A605AE" w:rsidP="00393A82">
      <w:pPr>
        <w:pStyle w:val="af1"/>
        <w:keepNext/>
        <w:widowControl w:val="0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393A82">
        <w:rPr>
          <w:b w:val="0"/>
          <w:sz w:val="28"/>
          <w:szCs w:val="28"/>
        </w:rPr>
        <w:t>Вода,</w:t>
      </w:r>
      <w:r w:rsidR="00393A82">
        <w:rPr>
          <w:b w:val="0"/>
          <w:sz w:val="28"/>
          <w:szCs w:val="28"/>
        </w:rPr>
        <w:t xml:space="preserve"> </w:t>
      </w:r>
      <w:r w:rsidRPr="00393A82">
        <w:rPr>
          <w:b w:val="0"/>
          <w:sz w:val="28"/>
          <w:szCs w:val="28"/>
        </w:rPr>
        <w:t>закачиваемая</w:t>
      </w:r>
      <w:r w:rsidR="00393A82">
        <w:rPr>
          <w:b w:val="0"/>
          <w:sz w:val="28"/>
          <w:szCs w:val="28"/>
        </w:rPr>
        <w:t xml:space="preserve"> </w:t>
      </w:r>
      <w:r w:rsidRPr="00393A82">
        <w:rPr>
          <w:b w:val="0"/>
          <w:sz w:val="28"/>
          <w:szCs w:val="28"/>
        </w:rPr>
        <w:t>в</w:t>
      </w:r>
      <w:r w:rsidR="00393A82">
        <w:rPr>
          <w:b w:val="0"/>
          <w:sz w:val="28"/>
          <w:szCs w:val="28"/>
        </w:rPr>
        <w:t xml:space="preserve"> </w:t>
      </w:r>
      <w:r w:rsidRPr="00393A82">
        <w:rPr>
          <w:b w:val="0"/>
          <w:sz w:val="28"/>
          <w:szCs w:val="28"/>
        </w:rPr>
        <w:t>пласт,</w:t>
      </w:r>
      <w:r w:rsidR="00393A82">
        <w:rPr>
          <w:b w:val="0"/>
          <w:sz w:val="28"/>
          <w:szCs w:val="28"/>
        </w:rPr>
        <w:t xml:space="preserve"> </w:t>
      </w:r>
      <w:r w:rsidRPr="00393A82">
        <w:rPr>
          <w:b w:val="0"/>
          <w:sz w:val="28"/>
          <w:szCs w:val="28"/>
        </w:rPr>
        <w:t>согласно</w:t>
      </w:r>
      <w:r w:rsidR="00393A82">
        <w:rPr>
          <w:b w:val="0"/>
          <w:sz w:val="28"/>
          <w:szCs w:val="28"/>
        </w:rPr>
        <w:t xml:space="preserve"> </w:t>
      </w:r>
      <w:r w:rsidRPr="00393A82">
        <w:rPr>
          <w:b w:val="0"/>
          <w:sz w:val="28"/>
          <w:szCs w:val="28"/>
        </w:rPr>
        <w:t>СТП</w:t>
      </w:r>
      <w:r w:rsidR="00393A82">
        <w:rPr>
          <w:b w:val="0"/>
          <w:sz w:val="28"/>
          <w:szCs w:val="28"/>
        </w:rPr>
        <w:t xml:space="preserve"> </w:t>
      </w:r>
      <w:r w:rsidRPr="00393A82">
        <w:rPr>
          <w:b w:val="0"/>
          <w:sz w:val="28"/>
          <w:szCs w:val="28"/>
        </w:rPr>
        <w:t>0148463-007088</w:t>
      </w:r>
      <w:r w:rsidR="00393A82">
        <w:rPr>
          <w:b w:val="0"/>
          <w:sz w:val="28"/>
          <w:szCs w:val="28"/>
        </w:rPr>
        <w:t xml:space="preserve"> </w:t>
      </w:r>
      <w:r w:rsidRPr="00393A82">
        <w:rPr>
          <w:b w:val="0"/>
          <w:sz w:val="28"/>
          <w:szCs w:val="28"/>
        </w:rPr>
        <w:t>должна</w:t>
      </w:r>
      <w:r w:rsidR="00393A82">
        <w:rPr>
          <w:b w:val="0"/>
          <w:sz w:val="28"/>
          <w:szCs w:val="28"/>
        </w:rPr>
        <w:t xml:space="preserve"> </w:t>
      </w:r>
      <w:r w:rsidRPr="00393A82">
        <w:rPr>
          <w:b w:val="0"/>
          <w:sz w:val="28"/>
          <w:szCs w:val="28"/>
        </w:rPr>
        <w:t>удовлетворять</w:t>
      </w:r>
      <w:r w:rsidR="00393A82">
        <w:rPr>
          <w:b w:val="0"/>
          <w:sz w:val="28"/>
          <w:szCs w:val="28"/>
        </w:rPr>
        <w:t xml:space="preserve"> </w:t>
      </w:r>
      <w:r w:rsidRPr="00393A82">
        <w:rPr>
          <w:b w:val="0"/>
          <w:sz w:val="28"/>
          <w:szCs w:val="28"/>
        </w:rPr>
        <w:t>условиям:</w:t>
      </w:r>
    </w:p>
    <w:p w:rsidR="00A605AE" w:rsidRPr="00393A82" w:rsidRDefault="00A605AE" w:rsidP="00393A82">
      <w:pPr>
        <w:pStyle w:val="af1"/>
        <w:keepNext/>
        <w:widowControl w:val="0"/>
        <w:numPr>
          <w:ilvl w:val="0"/>
          <w:numId w:val="23"/>
        </w:numPr>
        <w:tabs>
          <w:tab w:val="clear" w:pos="360"/>
          <w:tab w:val="num" w:pos="720"/>
        </w:tabs>
        <w:spacing w:after="0" w:line="360" w:lineRule="auto"/>
        <w:ind w:left="0" w:firstLine="709"/>
        <w:jc w:val="both"/>
        <w:rPr>
          <w:b w:val="0"/>
          <w:sz w:val="28"/>
          <w:szCs w:val="28"/>
        </w:rPr>
      </w:pPr>
      <w:r w:rsidRPr="00393A82">
        <w:rPr>
          <w:b w:val="0"/>
          <w:sz w:val="28"/>
          <w:szCs w:val="28"/>
        </w:rPr>
        <w:t>содержание</w:t>
      </w:r>
      <w:r w:rsidR="00393A82">
        <w:rPr>
          <w:b w:val="0"/>
          <w:sz w:val="28"/>
          <w:szCs w:val="28"/>
        </w:rPr>
        <w:t xml:space="preserve"> </w:t>
      </w:r>
      <w:r w:rsidRPr="00393A82">
        <w:rPr>
          <w:b w:val="0"/>
          <w:sz w:val="28"/>
          <w:szCs w:val="28"/>
        </w:rPr>
        <w:t>ТВВ</w:t>
      </w:r>
      <w:r w:rsidRPr="00393A82">
        <w:rPr>
          <w:b w:val="0"/>
          <w:sz w:val="28"/>
          <w:szCs w:val="28"/>
        </w:rPr>
        <w:tab/>
      </w:r>
      <w:r w:rsidRPr="00393A82">
        <w:rPr>
          <w:b w:val="0"/>
          <w:sz w:val="28"/>
          <w:szCs w:val="28"/>
        </w:rPr>
        <w:tab/>
      </w:r>
      <w:r w:rsidRPr="00393A82">
        <w:rPr>
          <w:b w:val="0"/>
          <w:sz w:val="28"/>
          <w:szCs w:val="28"/>
        </w:rPr>
        <w:tab/>
      </w:r>
      <w:r w:rsidRPr="00393A82">
        <w:rPr>
          <w:b w:val="0"/>
          <w:sz w:val="28"/>
          <w:szCs w:val="28"/>
        </w:rPr>
        <w:tab/>
        <w:t>40</w:t>
      </w:r>
      <w:r w:rsidR="00393A82">
        <w:rPr>
          <w:b w:val="0"/>
          <w:sz w:val="28"/>
          <w:szCs w:val="28"/>
        </w:rPr>
        <w:t xml:space="preserve"> </w:t>
      </w:r>
      <w:r w:rsidRPr="00393A82">
        <w:rPr>
          <w:b w:val="0"/>
          <w:sz w:val="28"/>
          <w:szCs w:val="28"/>
        </w:rPr>
        <w:t>мг/л;</w:t>
      </w:r>
    </w:p>
    <w:p w:rsidR="00A605AE" w:rsidRDefault="00A605AE" w:rsidP="00393A82">
      <w:pPr>
        <w:pStyle w:val="af1"/>
        <w:keepNext/>
        <w:widowControl w:val="0"/>
        <w:numPr>
          <w:ilvl w:val="0"/>
          <w:numId w:val="23"/>
        </w:numPr>
        <w:tabs>
          <w:tab w:val="clear" w:pos="360"/>
          <w:tab w:val="num" w:pos="720"/>
        </w:tabs>
        <w:spacing w:after="0" w:line="360" w:lineRule="auto"/>
        <w:ind w:left="0" w:firstLine="709"/>
        <w:jc w:val="both"/>
        <w:rPr>
          <w:b w:val="0"/>
          <w:sz w:val="28"/>
          <w:szCs w:val="28"/>
        </w:rPr>
      </w:pPr>
      <w:r w:rsidRPr="00393A82">
        <w:rPr>
          <w:b w:val="0"/>
          <w:sz w:val="28"/>
          <w:szCs w:val="28"/>
        </w:rPr>
        <w:t>сод</w:t>
      </w:r>
      <w:r w:rsidR="00B84228" w:rsidRPr="00393A82">
        <w:rPr>
          <w:b w:val="0"/>
          <w:sz w:val="28"/>
          <w:szCs w:val="28"/>
        </w:rPr>
        <w:t>ержание</w:t>
      </w:r>
      <w:r w:rsidR="00393A82">
        <w:rPr>
          <w:b w:val="0"/>
          <w:sz w:val="28"/>
          <w:szCs w:val="28"/>
        </w:rPr>
        <w:t xml:space="preserve"> </w:t>
      </w:r>
      <w:r w:rsidR="00B84228" w:rsidRPr="00393A82">
        <w:rPr>
          <w:b w:val="0"/>
          <w:sz w:val="28"/>
          <w:szCs w:val="28"/>
        </w:rPr>
        <w:t>нефтепродуктов</w:t>
      </w:r>
      <w:r w:rsidR="00B84228" w:rsidRPr="00393A82">
        <w:rPr>
          <w:b w:val="0"/>
          <w:sz w:val="28"/>
          <w:szCs w:val="28"/>
        </w:rPr>
        <w:tab/>
      </w:r>
      <w:r w:rsidR="00B84228" w:rsidRPr="00393A82">
        <w:rPr>
          <w:b w:val="0"/>
          <w:sz w:val="28"/>
          <w:szCs w:val="28"/>
        </w:rPr>
        <w:tab/>
        <w:t>60</w:t>
      </w:r>
      <w:r w:rsidR="00393A82">
        <w:rPr>
          <w:b w:val="0"/>
          <w:sz w:val="28"/>
          <w:szCs w:val="28"/>
        </w:rPr>
        <w:t xml:space="preserve"> </w:t>
      </w:r>
      <w:r w:rsidR="00B84228" w:rsidRPr="00393A82">
        <w:rPr>
          <w:b w:val="0"/>
          <w:sz w:val="28"/>
          <w:szCs w:val="28"/>
        </w:rPr>
        <w:t>мг</w:t>
      </w:r>
    </w:p>
    <w:p w:rsidR="00393A82" w:rsidRDefault="00393A82" w:rsidP="00393A82">
      <w:pPr>
        <w:pStyle w:val="af1"/>
        <w:keepNext/>
        <w:widowControl w:val="0"/>
        <w:spacing w:after="0" w:line="360" w:lineRule="auto"/>
        <w:jc w:val="both"/>
        <w:rPr>
          <w:b w:val="0"/>
          <w:sz w:val="28"/>
          <w:szCs w:val="28"/>
        </w:rPr>
      </w:pP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  <w:sectPr w:rsidR="00393A82" w:rsidSect="006B1FA5">
          <w:headerReference w:type="even" r:id="rId11"/>
          <w:headerReference w:type="default" r:id="rId12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A605AE" w:rsidRPr="00393A82" w:rsidRDefault="00DE731B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lastRenderedPageBreak/>
        <w:t>Таблица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4</w:t>
      </w:r>
      <w:r w:rsidR="00A605AE" w:rsidRPr="00393A82">
        <w:rPr>
          <w:sz w:val="28"/>
          <w:szCs w:val="28"/>
        </w:rPr>
        <w:t>.5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-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Характеристика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реагентов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093"/>
        <w:gridCol w:w="3955"/>
        <w:gridCol w:w="1148"/>
        <w:gridCol w:w="1559"/>
        <w:gridCol w:w="1276"/>
        <w:gridCol w:w="1276"/>
        <w:gridCol w:w="1275"/>
        <w:gridCol w:w="851"/>
        <w:gridCol w:w="1417"/>
      </w:tblGrid>
      <w:tr w:rsidR="00A605AE" w:rsidRPr="00393A82">
        <w:trPr>
          <w:cantSplit/>
          <w:trHeight w:val="413"/>
        </w:trPr>
        <w:tc>
          <w:tcPr>
            <w:tcW w:w="2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393A82">
              <w:rPr>
                <w:sz w:val="20"/>
              </w:rPr>
              <w:t>Марка</w:t>
            </w:r>
          </w:p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393A82">
              <w:rPr>
                <w:sz w:val="20"/>
              </w:rPr>
              <w:t>реагента</w:t>
            </w:r>
          </w:p>
        </w:tc>
        <w:tc>
          <w:tcPr>
            <w:tcW w:w="395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393A82">
              <w:rPr>
                <w:sz w:val="20"/>
              </w:rPr>
              <w:t>Химическая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</w:rPr>
              <w:t>характеристика</w:t>
            </w:r>
          </w:p>
        </w:tc>
        <w:tc>
          <w:tcPr>
            <w:tcW w:w="114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393A82">
              <w:rPr>
                <w:sz w:val="20"/>
              </w:rPr>
              <w:t>Вязкость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</w:rPr>
              <w:t>при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</w:rPr>
              <w:t>20</w:t>
            </w:r>
            <w:r w:rsidRPr="00393A82">
              <w:rPr>
                <w:sz w:val="20"/>
                <w:vertAlign w:val="superscript"/>
              </w:rPr>
              <w:t>0</w:t>
            </w:r>
            <w:r w:rsidRPr="00393A82">
              <w:rPr>
                <w:sz w:val="20"/>
              </w:rPr>
              <w:t>С,</w:t>
            </w:r>
          </w:p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393A82">
              <w:rPr>
                <w:sz w:val="20"/>
              </w:rPr>
              <w:t>мПа·с.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393A82">
              <w:rPr>
                <w:sz w:val="20"/>
              </w:rPr>
              <w:t>Плотность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</w:rPr>
              <w:t>при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</w:rPr>
              <w:t>20</w:t>
            </w:r>
            <w:r w:rsidRPr="00393A82">
              <w:rPr>
                <w:sz w:val="20"/>
                <w:vertAlign w:val="superscript"/>
              </w:rPr>
              <w:t>0</w:t>
            </w:r>
            <w:r w:rsidRPr="00393A82">
              <w:rPr>
                <w:sz w:val="20"/>
              </w:rPr>
              <w:t>С,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</w:rPr>
              <w:t>кг/м</w:t>
            </w:r>
            <w:r w:rsidRPr="00393A82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393A82">
              <w:rPr>
                <w:sz w:val="20"/>
              </w:rPr>
              <w:t>Содержа-ние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</w:rPr>
              <w:t>ПАВ,</w:t>
            </w:r>
          </w:p>
          <w:p w:rsidR="00A605AE" w:rsidRPr="00393A82" w:rsidRDefault="00393A82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393A82">
              <w:rPr>
                <w:sz w:val="20"/>
              </w:rPr>
              <w:t xml:space="preserve"> </w:t>
            </w:r>
            <w:r w:rsidR="00A605AE" w:rsidRPr="00393A82">
              <w:rPr>
                <w:sz w:val="20"/>
              </w:rPr>
              <w:t>%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393A82">
              <w:rPr>
                <w:sz w:val="20"/>
              </w:rPr>
              <w:t>Температура,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  <w:vertAlign w:val="superscript"/>
              </w:rPr>
              <w:t>0</w:t>
            </w:r>
            <w:r w:rsidRPr="00393A82">
              <w:rPr>
                <w:sz w:val="20"/>
              </w:rPr>
              <w:t>С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393A82">
              <w:rPr>
                <w:sz w:val="20"/>
              </w:rPr>
              <w:t>Раст-вори-тель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393A82">
              <w:rPr>
                <w:sz w:val="20"/>
              </w:rPr>
              <w:t>Раствори-мость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</w:rPr>
              <w:t>в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</w:rPr>
              <w:t>аромат.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</w:rPr>
              <w:t>угл.</w:t>
            </w:r>
          </w:p>
        </w:tc>
      </w:tr>
      <w:tr w:rsidR="00A605AE" w:rsidRPr="00393A82">
        <w:trPr>
          <w:cantSplit/>
          <w:trHeight w:val="412"/>
        </w:trPr>
        <w:tc>
          <w:tcPr>
            <w:tcW w:w="2093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955" w:type="dxa"/>
            <w:vMerge/>
            <w:tcBorders>
              <w:top w:val="nil"/>
              <w:right w:val="single" w:sz="6" w:space="0" w:color="auto"/>
            </w:tcBorders>
            <w:vAlign w:val="center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48" w:type="dxa"/>
            <w:vMerge/>
            <w:tcBorders>
              <w:top w:val="nil"/>
              <w:right w:val="single" w:sz="6" w:space="0" w:color="auto"/>
            </w:tcBorders>
            <w:vAlign w:val="center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right w:val="single" w:sz="6" w:space="0" w:color="auto"/>
            </w:tcBorders>
            <w:vAlign w:val="center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right w:val="single" w:sz="6" w:space="0" w:color="auto"/>
            </w:tcBorders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393A82">
              <w:rPr>
                <w:sz w:val="20"/>
              </w:rPr>
              <w:t>вспышки</w:t>
            </w:r>
          </w:p>
        </w:tc>
        <w:tc>
          <w:tcPr>
            <w:tcW w:w="127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393A82">
              <w:rPr>
                <w:sz w:val="20"/>
              </w:rPr>
              <w:t>застывания</w:t>
            </w:r>
          </w:p>
        </w:tc>
        <w:tc>
          <w:tcPr>
            <w:tcW w:w="851" w:type="dxa"/>
            <w:vMerge/>
            <w:tcBorders>
              <w:top w:val="nil"/>
              <w:right w:val="single" w:sz="6" w:space="0" w:color="auto"/>
            </w:tcBorders>
            <w:vAlign w:val="center"/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right w:val="single" w:sz="6" w:space="0" w:color="auto"/>
            </w:tcBorders>
            <w:vAlign w:val="center"/>
          </w:tcPr>
          <w:p w:rsidR="00A605AE" w:rsidRPr="00393A82" w:rsidRDefault="00A605AE" w:rsidP="00393A82">
            <w:pPr>
              <w:pStyle w:val="af0"/>
              <w:keepNext/>
              <w:widowControl w:val="0"/>
              <w:spacing w:line="360" w:lineRule="auto"/>
              <w:jc w:val="both"/>
              <w:rPr>
                <w:b/>
                <w:sz w:val="20"/>
              </w:rPr>
            </w:pPr>
          </w:p>
        </w:tc>
      </w:tr>
      <w:tr w:rsidR="00A605AE" w:rsidRPr="00393A82">
        <w:trPr>
          <w:cantSplit/>
          <w:trHeight w:val="6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1.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Деэмульгатор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Сепарол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  <w:lang w:val="en-US"/>
              </w:rPr>
              <w:t>WF</w:t>
            </w:r>
            <w:r w:rsidRPr="00393A82">
              <w:rPr>
                <w:b w:val="0"/>
                <w:sz w:val="20"/>
              </w:rPr>
              <w:t>-41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Неионогенное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поверхностно-активное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высокомолекулярное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соединение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на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основе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окисей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алкиленов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</w:p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</w:p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</w:p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60-65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</w:p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ниже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минус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</w:p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AE" w:rsidRPr="00393A82" w:rsidRDefault="00A605AE" w:rsidP="00393A82">
            <w:pPr>
              <w:pStyle w:val="af0"/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605AE" w:rsidRPr="00393A82" w:rsidRDefault="00A605AE" w:rsidP="00393A82">
            <w:pPr>
              <w:pStyle w:val="af0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393A82">
              <w:rPr>
                <w:sz w:val="20"/>
              </w:rPr>
              <w:t>Р</w:t>
            </w:r>
          </w:p>
        </w:tc>
      </w:tr>
      <w:tr w:rsidR="00A605AE" w:rsidRPr="00393A82">
        <w:trPr>
          <w:cantSplit/>
          <w:trHeight w:val="11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2.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Деэмульгатор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ФЛЭК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Д-012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Раствор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смеси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неионогенных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и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ионогенных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поверх</w:t>
            </w:r>
            <w:r w:rsidR="003B62E7" w:rsidRPr="00393A82">
              <w:rPr>
                <w:b w:val="0"/>
                <w:sz w:val="20"/>
              </w:rPr>
              <w:t>ностно-актив</w:t>
            </w:r>
            <w:r w:rsidRPr="00393A82">
              <w:rPr>
                <w:b w:val="0"/>
                <w:sz w:val="20"/>
              </w:rPr>
              <w:t>ных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компо</w:t>
            </w:r>
            <w:r w:rsidR="003B62E7" w:rsidRPr="00393A82">
              <w:rPr>
                <w:b w:val="0"/>
                <w:sz w:val="20"/>
              </w:rPr>
              <w:t>нентов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="003B62E7" w:rsidRPr="00393A82">
              <w:rPr>
                <w:b w:val="0"/>
                <w:sz w:val="20"/>
              </w:rPr>
              <w:t>отечествен</w:t>
            </w:r>
            <w:r w:rsidRPr="00393A82">
              <w:rPr>
                <w:b w:val="0"/>
                <w:sz w:val="20"/>
              </w:rPr>
              <w:t>ного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и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зарубежного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производства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в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ароматическом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растворителе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с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изопропанолом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или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в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метаноле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Не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более</w:t>
            </w:r>
          </w:p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Не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норми</w:t>
            </w:r>
            <w:r w:rsidR="003B62E7" w:rsidRPr="00393A82">
              <w:rPr>
                <w:b w:val="0"/>
                <w:sz w:val="20"/>
              </w:rPr>
              <w:t>рует</w:t>
            </w:r>
            <w:r w:rsidRPr="00393A82">
              <w:rPr>
                <w:b w:val="0"/>
                <w:sz w:val="20"/>
              </w:rPr>
              <w:t>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</w:p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38-52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</w:p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25...27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Не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выше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минус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М,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AE" w:rsidRPr="00393A82" w:rsidRDefault="00A605AE" w:rsidP="00393A82">
            <w:pPr>
              <w:pStyle w:val="af0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393A82">
              <w:rPr>
                <w:sz w:val="20"/>
              </w:rPr>
              <w:t>Р</w:t>
            </w:r>
          </w:p>
        </w:tc>
      </w:tr>
      <w:tr w:rsidR="00A605AE" w:rsidRPr="00393A82">
        <w:trPr>
          <w:cantSplit/>
          <w:trHeight w:val="5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3.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Деэмульгатор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Дипроксамин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157-65М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Азотосодержащий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блоксо</w:t>
            </w:r>
            <w:r w:rsidR="003B62E7" w:rsidRPr="00393A82">
              <w:rPr>
                <w:b w:val="0"/>
                <w:sz w:val="20"/>
              </w:rPr>
              <w:t>поли</w:t>
            </w:r>
            <w:r w:rsidRPr="00393A82">
              <w:rPr>
                <w:b w:val="0"/>
                <w:sz w:val="20"/>
              </w:rPr>
              <w:t>мер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окиси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этилена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и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окиси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пропилена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55-65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960-980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9-12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ниже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минус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AE" w:rsidRPr="00393A82" w:rsidRDefault="00A605AE" w:rsidP="00393A82">
            <w:pPr>
              <w:pStyle w:val="af0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393A82">
              <w:rPr>
                <w:sz w:val="20"/>
              </w:rPr>
              <w:t>Р</w:t>
            </w:r>
          </w:p>
        </w:tc>
      </w:tr>
      <w:tr w:rsidR="00A605AE" w:rsidRPr="00393A82">
        <w:trPr>
          <w:cantSplit/>
          <w:trHeight w:val="5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4.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Деэмульгатор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  <w:lang w:val="en-US"/>
              </w:rPr>
              <w:t>Kemelix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3450</w:t>
            </w:r>
            <w:r w:rsidRPr="00393A82">
              <w:rPr>
                <w:b w:val="0"/>
                <w:sz w:val="20"/>
                <w:lang w:val="en-US"/>
              </w:rPr>
              <w:t>X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AE" w:rsidRPr="00393A82" w:rsidRDefault="003B62E7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Смесь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этоксилированных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фе</w:t>
            </w:r>
            <w:r w:rsidR="00A605AE" w:rsidRPr="00393A82">
              <w:rPr>
                <w:b w:val="0"/>
                <w:sz w:val="20"/>
              </w:rPr>
              <w:t>нольных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="00A605AE" w:rsidRPr="00393A82">
              <w:rPr>
                <w:b w:val="0"/>
                <w:sz w:val="20"/>
              </w:rPr>
              <w:t>смол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="00A605AE" w:rsidRPr="00393A82">
              <w:rPr>
                <w:b w:val="0"/>
                <w:sz w:val="20"/>
              </w:rPr>
              <w:t>в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="00A605AE" w:rsidRPr="00393A82">
              <w:rPr>
                <w:b w:val="0"/>
                <w:sz w:val="20"/>
              </w:rPr>
              <w:t>смеси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="00A605AE" w:rsidRPr="00393A82">
              <w:rPr>
                <w:b w:val="0"/>
                <w:sz w:val="20"/>
              </w:rPr>
              <w:t>с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="00A605AE" w:rsidRPr="00393A82">
              <w:rPr>
                <w:b w:val="0"/>
                <w:sz w:val="20"/>
              </w:rPr>
              <w:t>ароматическим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="00A605AE" w:rsidRPr="00393A82">
              <w:rPr>
                <w:b w:val="0"/>
                <w:sz w:val="20"/>
              </w:rPr>
              <w:t>растворителем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="00A605AE" w:rsidRPr="00393A82">
              <w:rPr>
                <w:b w:val="0"/>
                <w:sz w:val="20"/>
              </w:rPr>
              <w:t>(изо-пропанол)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При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25</w:t>
            </w:r>
            <w:r w:rsidRPr="00393A82">
              <w:rPr>
                <w:b w:val="0"/>
                <w:sz w:val="20"/>
                <w:vertAlign w:val="superscript"/>
              </w:rPr>
              <w:t>0</w:t>
            </w:r>
            <w:r w:rsidRPr="00393A82">
              <w:rPr>
                <w:b w:val="0"/>
                <w:sz w:val="20"/>
              </w:rPr>
              <w:t>С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942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Минус</w:t>
            </w:r>
            <w:r w:rsidR="00393A82" w:rsidRPr="00393A82">
              <w:rPr>
                <w:b w:val="0"/>
                <w:sz w:val="20"/>
              </w:rPr>
              <w:t xml:space="preserve"> </w:t>
            </w:r>
            <w:r w:rsidRPr="00393A82">
              <w:rPr>
                <w:b w:val="0"/>
                <w:sz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AE" w:rsidRPr="00393A82" w:rsidRDefault="00A605AE" w:rsidP="00393A82">
            <w:pPr>
              <w:pStyle w:val="af3"/>
              <w:keepNext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93A82">
              <w:rPr>
                <w:b w:val="0"/>
                <w:sz w:val="20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AE" w:rsidRPr="00393A82" w:rsidRDefault="00A605AE" w:rsidP="00393A82">
            <w:pPr>
              <w:pStyle w:val="af0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393A82">
              <w:rPr>
                <w:sz w:val="20"/>
              </w:rPr>
              <w:t>Р</w:t>
            </w:r>
          </w:p>
        </w:tc>
      </w:tr>
    </w:tbl>
    <w:p w:rsidR="00A605AE" w:rsidRDefault="00A605AE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  <w:sectPr w:rsidR="00393A82" w:rsidSect="006B1FA5">
          <w:pgSz w:w="16838" w:h="11906" w:orient="landscape" w:code="9"/>
          <w:pgMar w:top="794" w:right="851" w:bottom="1701" w:left="1134" w:header="709" w:footer="709" w:gutter="0"/>
          <w:cols w:space="708"/>
          <w:docGrid w:linePitch="360"/>
        </w:sectPr>
      </w:pPr>
    </w:p>
    <w:p w:rsidR="00C27208" w:rsidRPr="00393A82" w:rsidRDefault="00C27208" w:rsidP="00393A82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</w:rPr>
      </w:pPr>
      <w:bookmarkStart w:id="3" w:name="_Toc30865723"/>
      <w:r w:rsidRPr="00393A82">
        <w:rPr>
          <w:rFonts w:ascii="Times New Roman" w:hAnsi="Times New Roman"/>
          <w:b w:val="0"/>
          <w:bCs w:val="0"/>
          <w:i w:val="0"/>
          <w:iCs w:val="0"/>
        </w:rPr>
        <w:lastRenderedPageBreak/>
        <w:t>5.СЕПАРАЦИОННОЕ</w:t>
      </w:r>
      <w:r w:rsidR="00393A82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393A82">
        <w:rPr>
          <w:rFonts w:ascii="Times New Roman" w:hAnsi="Times New Roman"/>
          <w:b w:val="0"/>
          <w:bCs w:val="0"/>
          <w:i w:val="0"/>
          <w:iCs w:val="0"/>
        </w:rPr>
        <w:t>ОБОРУДОВАНИЕ</w:t>
      </w:r>
    </w:p>
    <w:p w:rsidR="00C27208" w:rsidRPr="00393A82" w:rsidRDefault="00C27208" w:rsidP="00393A82">
      <w:pPr>
        <w:keepNext/>
        <w:spacing w:before="0" w:line="360" w:lineRule="auto"/>
        <w:ind w:left="0" w:firstLine="709"/>
        <w:jc w:val="both"/>
        <w:rPr>
          <w:sz w:val="28"/>
          <w:szCs w:val="24"/>
        </w:rPr>
      </w:pPr>
    </w:p>
    <w:p w:rsidR="00C27208" w:rsidRPr="00393A82" w:rsidRDefault="00C27208" w:rsidP="00393A82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</w:rPr>
      </w:pPr>
      <w:r w:rsidRPr="00393A82">
        <w:rPr>
          <w:rFonts w:ascii="Times New Roman" w:hAnsi="Times New Roman"/>
          <w:b w:val="0"/>
          <w:bCs w:val="0"/>
          <w:i w:val="0"/>
          <w:iCs w:val="0"/>
        </w:rPr>
        <w:t>В</w:t>
      </w:r>
      <w:r w:rsidR="00393A82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393A82">
        <w:rPr>
          <w:rFonts w:ascii="Times New Roman" w:hAnsi="Times New Roman"/>
          <w:b w:val="0"/>
          <w:bCs w:val="0"/>
          <w:i w:val="0"/>
          <w:iCs w:val="0"/>
        </w:rPr>
        <w:t>нефтяной</w:t>
      </w:r>
      <w:r w:rsidR="00393A82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393A82">
        <w:rPr>
          <w:rFonts w:ascii="Times New Roman" w:hAnsi="Times New Roman"/>
          <w:b w:val="0"/>
          <w:bCs w:val="0"/>
          <w:i w:val="0"/>
          <w:iCs w:val="0"/>
        </w:rPr>
        <w:t>промышленности</w:t>
      </w:r>
      <w:r w:rsidR="00393A82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393A82">
        <w:rPr>
          <w:rFonts w:ascii="Times New Roman" w:hAnsi="Times New Roman"/>
          <w:b w:val="0"/>
          <w:bCs w:val="0"/>
          <w:i w:val="0"/>
          <w:iCs w:val="0"/>
        </w:rPr>
        <w:t>для</w:t>
      </w:r>
      <w:r w:rsidR="00393A82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393A82">
        <w:rPr>
          <w:rFonts w:ascii="Times New Roman" w:hAnsi="Times New Roman"/>
          <w:b w:val="0"/>
          <w:bCs w:val="0"/>
          <w:i w:val="0"/>
          <w:iCs w:val="0"/>
        </w:rPr>
        <w:t>отделения</w:t>
      </w:r>
      <w:r w:rsidR="00393A82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393A82">
        <w:rPr>
          <w:rFonts w:ascii="Times New Roman" w:hAnsi="Times New Roman"/>
          <w:b w:val="0"/>
          <w:bCs w:val="0"/>
          <w:i w:val="0"/>
          <w:iCs w:val="0"/>
        </w:rPr>
        <w:t>попутного</w:t>
      </w:r>
      <w:r w:rsidR="00393A82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393A82">
        <w:rPr>
          <w:rFonts w:ascii="Times New Roman" w:hAnsi="Times New Roman"/>
          <w:b w:val="0"/>
          <w:bCs w:val="0"/>
          <w:i w:val="0"/>
          <w:iCs w:val="0"/>
        </w:rPr>
        <w:t>газа</w:t>
      </w:r>
      <w:r w:rsidR="00393A82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393A82">
        <w:rPr>
          <w:rFonts w:ascii="Times New Roman" w:hAnsi="Times New Roman"/>
          <w:b w:val="0"/>
          <w:bCs w:val="0"/>
          <w:i w:val="0"/>
          <w:iCs w:val="0"/>
        </w:rPr>
        <w:t>от</w:t>
      </w:r>
      <w:r w:rsidR="00393A82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393A82">
        <w:rPr>
          <w:rFonts w:ascii="Times New Roman" w:hAnsi="Times New Roman"/>
          <w:b w:val="0"/>
          <w:bCs w:val="0"/>
          <w:i w:val="0"/>
          <w:iCs w:val="0"/>
        </w:rPr>
        <w:t>нефти</w:t>
      </w:r>
      <w:r w:rsidR="00393A82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393A82">
        <w:rPr>
          <w:rFonts w:ascii="Times New Roman" w:hAnsi="Times New Roman"/>
          <w:b w:val="0"/>
          <w:bCs w:val="0"/>
          <w:i w:val="0"/>
          <w:iCs w:val="0"/>
        </w:rPr>
        <w:t>широко</w:t>
      </w:r>
      <w:r w:rsidR="00393A82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393A82">
        <w:rPr>
          <w:rFonts w:ascii="Times New Roman" w:hAnsi="Times New Roman"/>
          <w:b w:val="0"/>
          <w:bCs w:val="0"/>
          <w:i w:val="0"/>
          <w:iCs w:val="0"/>
        </w:rPr>
        <w:t>используется</w:t>
      </w:r>
      <w:r w:rsidR="00393A82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393A82">
        <w:rPr>
          <w:rFonts w:ascii="Times New Roman" w:hAnsi="Times New Roman"/>
          <w:b w:val="0"/>
          <w:bCs w:val="0"/>
          <w:i w:val="0"/>
          <w:iCs w:val="0"/>
        </w:rPr>
        <w:t>сепарационное</w:t>
      </w:r>
      <w:r w:rsidR="00393A82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393A82">
        <w:rPr>
          <w:rFonts w:ascii="Times New Roman" w:hAnsi="Times New Roman"/>
          <w:b w:val="0"/>
          <w:bCs w:val="0"/>
          <w:i w:val="0"/>
          <w:iCs w:val="0"/>
        </w:rPr>
        <w:t>оборудование,</w:t>
      </w:r>
      <w:r w:rsidR="00393A82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393A82">
        <w:rPr>
          <w:rFonts w:ascii="Times New Roman" w:hAnsi="Times New Roman"/>
          <w:b w:val="0"/>
          <w:bCs w:val="0"/>
          <w:i w:val="0"/>
          <w:iCs w:val="0"/>
        </w:rPr>
        <w:t>разновидности</w:t>
      </w:r>
      <w:r w:rsidR="00393A82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393A82">
        <w:rPr>
          <w:rFonts w:ascii="Times New Roman" w:hAnsi="Times New Roman"/>
          <w:b w:val="0"/>
          <w:bCs w:val="0"/>
          <w:i w:val="0"/>
          <w:iCs w:val="0"/>
        </w:rPr>
        <w:t>которого</w:t>
      </w:r>
      <w:r w:rsidR="00393A82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393A82">
        <w:rPr>
          <w:rFonts w:ascii="Times New Roman" w:hAnsi="Times New Roman"/>
          <w:b w:val="0"/>
          <w:bCs w:val="0"/>
          <w:i w:val="0"/>
          <w:iCs w:val="0"/>
        </w:rPr>
        <w:t>приведены</w:t>
      </w:r>
      <w:r w:rsidR="00393A82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393A82">
        <w:rPr>
          <w:rFonts w:ascii="Times New Roman" w:hAnsi="Times New Roman"/>
          <w:b w:val="0"/>
          <w:bCs w:val="0"/>
          <w:i w:val="0"/>
          <w:iCs w:val="0"/>
        </w:rPr>
        <w:t>ниже.</w:t>
      </w:r>
    </w:p>
    <w:p w:rsidR="00C27208" w:rsidRPr="00393A82" w:rsidRDefault="00C27208" w:rsidP="00393A82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</w:rPr>
      </w:pPr>
      <w:r w:rsidRPr="00393A82">
        <w:rPr>
          <w:rFonts w:ascii="Times New Roman" w:hAnsi="Times New Roman"/>
          <w:b w:val="0"/>
          <w:bCs w:val="0"/>
          <w:i w:val="0"/>
          <w:iCs w:val="0"/>
        </w:rPr>
        <w:t>При</w:t>
      </w:r>
      <w:r w:rsidR="00393A82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393A82">
        <w:rPr>
          <w:rFonts w:ascii="Times New Roman" w:hAnsi="Times New Roman"/>
          <w:b w:val="0"/>
          <w:bCs w:val="0"/>
          <w:i w:val="0"/>
          <w:iCs w:val="0"/>
        </w:rPr>
        <w:t>эксплуатации</w:t>
      </w:r>
      <w:r w:rsidR="00393A82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393A82">
        <w:rPr>
          <w:rFonts w:ascii="Times New Roman" w:hAnsi="Times New Roman"/>
          <w:b w:val="0"/>
          <w:bCs w:val="0"/>
          <w:i w:val="0"/>
          <w:iCs w:val="0"/>
        </w:rPr>
        <w:t>сепарационного</w:t>
      </w:r>
      <w:r w:rsidR="00393A82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393A82">
        <w:rPr>
          <w:rFonts w:ascii="Times New Roman" w:hAnsi="Times New Roman"/>
          <w:b w:val="0"/>
          <w:bCs w:val="0"/>
          <w:i w:val="0"/>
          <w:iCs w:val="0"/>
        </w:rPr>
        <w:t>оборудования</w:t>
      </w:r>
      <w:r w:rsidR="00393A82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393A82">
        <w:rPr>
          <w:rFonts w:ascii="Times New Roman" w:hAnsi="Times New Roman"/>
          <w:b w:val="0"/>
          <w:bCs w:val="0"/>
          <w:i w:val="0"/>
          <w:iCs w:val="0"/>
        </w:rPr>
        <w:t>возможны</w:t>
      </w:r>
      <w:r w:rsidR="00393A82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393A82">
        <w:rPr>
          <w:rFonts w:ascii="Times New Roman" w:hAnsi="Times New Roman"/>
          <w:b w:val="0"/>
          <w:bCs w:val="0"/>
          <w:i w:val="0"/>
          <w:iCs w:val="0"/>
        </w:rPr>
        <w:t>потери</w:t>
      </w:r>
      <w:r w:rsidR="00393A82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393A82">
        <w:rPr>
          <w:rFonts w:ascii="Times New Roman" w:hAnsi="Times New Roman"/>
          <w:b w:val="0"/>
          <w:bCs w:val="0"/>
          <w:i w:val="0"/>
          <w:iCs w:val="0"/>
        </w:rPr>
        <w:t>нефти</w:t>
      </w:r>
      <w:bookmarkEnd w:id="3"/>
      <w:r w:rsidRPr="00393A82">
        <w:rPr>
          <w:rFonts w:ascii="Times New Roman" w:hAnsi="Times New Roman"/>
          <w:b w:val="0"/>
          <w:bCs w:val="0"/>
          <w:i w:val="0"/>
          <w:iCs w:val="0"/>
        </w:rPr>
        <w:t>.</w:t>
      </w:r>
    </w:p>
    <w:p w:rsidR="00C27208" w:rsidRPr="00393A82" w:rsidRDefault="00C27208" w:rsidP="00393A82">
      <w:pPr>
        <w:keepNext/>
        <w:spacing w:before="0" w:line="360" w:lineRule="auto"/>
        <w:ind w:left="0" w:firstLine="709"/>
        <w:jc w:val="both"/>
        <w:rPr>
          <w:sz w:val="28"/>
          <w:szCs w:val="22"/>
        </w:rPr>
      </w:pPr>
      <w:r w:rsidRPr="00393A82">
        <w:rPr>
          <w:sz w:val="28"/>
          <w:szCs w:val="22"/>
        </w:rPr>
        <w:t>Потери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нефти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из-за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несовершенства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сепарационного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оборудования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в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основном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связаны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тем,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что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в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сепараторах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не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всегда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удается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снизить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унос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газа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вместе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нефтью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до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минимума,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в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результате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чего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нефть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вместе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частью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газа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может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поступать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в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негерметичные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резервуары.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При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выделении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газа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из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нефти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в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резервуарах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обычно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вместе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газом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уносятся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и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более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тяжелые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углеводороды,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что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увеличивает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потери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нефти.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Усовершенствование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сепараторов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целью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сведения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к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минимуму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уноса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газа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вместе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нефтью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обычно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проводится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путем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улучшения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внутренних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устройств,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способствующих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наиболее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полному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выделению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газа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из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нефти,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а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также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за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счет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выбора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соответствующего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объема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емкости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сепаратора,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чтобы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время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пребывания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нефти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в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нем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было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достаточным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для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отделения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максимального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количества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газа.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Для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наглядного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представления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механизмов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потерь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нефти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в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сепараторах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представлены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следующие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рисунки.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Блочная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автоматизированная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сепарационная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установка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предварительным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сбросом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пластовой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сточной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во</w:t>
      </w:r>
      <w:r w:rsidR="00AB34EB" w:rsidRPr="00393A82">
        <w:rPr>
          <w:sz w:val="28"/>
          <w:szCs w:val="22"/>
        </w:rPr>
        <w:t>ды</w:t>
      </w:r>
      <w:r w:rsidR="00393A82">
        <w:rPr>
          <w:sz w:val="28"/>
          <w:szCs w:val="22"/>
        </w:rPr>
        <w:t xml:space="preserve"> </w:t>
      </w:r>
      <w:r w:rsidR="00AB34EB" w:rsidRPr="00393A82">
        <w:rPr>
          <w:sz w:val="28"/>
          <w:szCs w:val="22"/>
        </w:rPr>
        <w:t>БАС-1-100</w:t>
      </w:r>
      <w:r w:rsidR="00393A82">
        <w:rPr>
          <w:sz w:val="28"/>
          <w:szCs w:val="22"/>
        </w:rPr>
        <w:t xml:space="preserve"> </w:t>
      </w:r>
      <w:r w:rsidR="00AB34EB" w:rsidRPr="00393A82">
        <w:rPr>
          <w:sz w:val="28"/>
          <w:szCs w:val="22"/>
        </w:rPr>
        <w:t>приведена</w:t>
      </w:r>
      <w:r w:rsidR="00393A82">
        <w:rPr>
          <w:sz w:val="28"/>
          <w:szCs w:val="22"/>
        </w:rPr>
        <w:t xml:space="preserve"> </w:t>
      </w:r>
      <w:r w:rsidR="00AB34EB" w:rsidRPr="00393A82">
        <w:rPr>
          <w:sz w:val="28"/>
          <w:szCs w:val="22"/>
        </w:rPr>
        <w:t>на</w:t>
      </w:r>
      <w:r w:rsidR="00393A82">
        <w:rPr>
          <w:sz w:val="28"/>
          <w:szCs w:val="22"/>
        </w:rPr>
        <w:t xml:space="preserve"> </w:t>
      </w:r>
      <w:r w:rsidR="00AB34EB" w:rsidRPr="00393A82">
        <w:rPr>
          <w:sz w:val="28"/>
          <w:szCs w:val="22"/>
        </w:rPr>
        <w:t>рис.</w:t>
      </w:r>
      <w:r w:rsidR="00393A82">
        <w:rPr>
          <w:sz w:val="28"/>
          <w:szCs w:val="22"/>
        </w:rPr>
        <w:t xml:space="preserve"> </w:t>
      </w:r>
      <w:r w:rsidR="00AB34EB" w:rsidRPr="00393A82">
        <w:rPr>
          <w:sz w:val="28"/>
          <w:szCs w:val="22"/>
        </w:rPr>
        <w:t>5.1</w:t>
      </w:r>
      <w:r w:rsidRPr="00393A82">
        <w:rPr>
          <w:sz w:val="28"/>
          <w:szCs w:val="22"/>
        </w:rPr>
        <w:t>.</w:t>
      </w:r>
    </w:p>
    <w:p w:rsidR="00C27208" w:rsidRP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br w:type="page"/>
      </w:r>
      <w:r w:rsidR="007E372A">
        <w:rPr>
          <w:sz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pt;height:134.25pt">
            <v:imagedata r:id="rId13" o:title=""/>
          </v:shape>
        </w:pict>
      </w:r>
    </w:p>
    <w:p w:rsidR="00C27208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2"/>
        </w:rPr>
      </w:pPr>
      <w:r>
        <w:rPr>
          <w:noProof/>
        </w:rPr>
        <w:pict>
          <v:group id="_x0000_s1026" style="position:absolute;left:0;text-align:left;margin-left:-9pt;margin-top:-108pt;width:468pt;height:270pt;z-index:251657216" coordorigin="1701,1134" coordsize="9360,52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881;top:1134;width:8277;height:2854" filled="f" stroked="f">
              <v:textbox style="mso-next-textbox:#_x0000_s1027">
                <w:txbxContent>
                  <w:p w:rsidR="00393A82" w:rsidRPr="00393A82" w:rsidRDefault="00393A82" w:rsidP="00393A82">
                    <w:pPr>
                      <w:widowControl/>
                      <w:spacing w:before="0"/>
                      <w:ind w:left="0"/>
                      <w:rPr>
                        <w:szCs w:val="24"/>
                      </w:rPr>
                    </w:pPr>
                  </w:p>
                </w:txbxContent>
              </v:textbox>
            </v:shape>
            <v:shape id="_x0000_s1028" type="#_x0000_t202" style="position:absolute;left:1701;top:3834;width:9360;height:2520" stroked="f">
              <v:textbox style="mso-next-textbox:#_x0000_s1028">
                <w:txbxContent>
                  <w:p w:rsidR="00393A82" w:rsidRDefault="00393A82" w:rsidP="00C27208">
                    <w:pPr>
                      <w:widowControl/>
                      <w:spacing w:before="0"/>
                      <w:ind w:left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Рисунок. 5.1 -  Блочная автоматизированная сепарационная установка с предварительным сбросом пластовой сточной воды БАС-1-100:</w:t>
                    </w:r>
                  </w:p>
                  <w:p w:rsidR="00393A82" w:rsidRDefault="00393A82" w:rsidP="00C27208">
                    <w:pPr>
                      <w:widowControl/>
                      <w:spacing w:before="0"/>
                      <w:ind w:left="0"/>
                      <w:rPr>
                        <w:szCs w:val="24"/>
                      </w:rPr>
                    </w:pPr>
                  </w:p>
                  <w:p w:rsidR="00393A82" w:rsidRDefault="00393A82" w:rsidP="00C27208">
                    <w:pPr>
                      <w:pStyle w:val="23"/>
                      <w:spacing w:line="240" w:lineRule="auto"/>
                    </w:pPr>
                    <w:r>
                      <w:t>1 - распределитель потока; 2 – сборный коллектор, по которому подается нефтяная эмульсия; 3 – дозировочный насос подачи ПАВ; 4 – расходомер воды; 5 – газовая линия; 6 – расходомер газа; 7, 13  - регуляторы уровня жидкости; 8 – водоотдели-тельный отсек; 9 – левая перегородка; 10 – межфазный уровнемер; 11 – сепарационный отсек; 12 – нефтяной отсек; 14 – насос.</w:t>
                    </w:r>
                  </w:p>
                </w:txbxContent>
              </v:textbox>
            </v:shape>
          </v:group>
        </w:pict>
      </w:r>
    </w:p>
    <w:p w:rsidR="00C27208" w:rsidRPr="00393A82" w:rsidRDefault="00C27208" w:rsidP="00393A82">
      <w:pPr>
        <w:keepNext/>
        <w:spacing w:before="0" w:line="360" w:lineRule="auto"/>
        <w:ind w:left="0" w:firstLine="709"/>
        <w:jc w:val="both"/>
        <w:rPr>
          <w:sz w:val="28"/>
          <w:szCs w:val="22"/>
        </w:rPr>
      </w:pPr>
    </w:p>
    <w:p w:rsidR="00C27208" w:rsidRPr="00393A82" w:rsidRDefault="00C27208" w:rsidP="00393A82">
      <w:pPr>
        <w:keepNext/>
        <w:spacing w:before="0" w:line="360" w:lineRule="auto"/>
        <w:ind w:left="0" w:firstLine="709"/>
        <w:jc w:val="both"/>
        <w:rPr>
          <w:sz w:val="28"/>
          <w:szCs w:val="22"/>
        </w:rPr>
      </w:pPr>
    </w:p>
    <w:p w:rsidR="00C27208" w:rsidRPr="00393A82" w:rsidRDefault="00C27208" w:rsidP="00393A82">
      <w:pPr>
        <w:keepNext/>
        <w:spacing w:before="0" w:line="360" w:lineRule="auto"/>
        <w:ind w:left="0" w:firstLine="709"/>
        <w:jc w:val="both"/>
        <w:rPr>
          <w:sz w:val="28"/>
          <w:szCs w:val="22"/>
        </w:rPr>
      </w:pPr>
    </w:p>
    <w:p w:rsidR="00C27208" w:rsidRPr="00393A82" w:rsidRDefault="00C27208" w:rsidP="00393A82">
      <w:pPr>
        <w:keepNext/>
        <w:spacing w:before="0" w:line="360" w:lineRule="auto"/>
        <w:ind w:left="0" w:firstLine="709"/>
        <w:jc w:val="both"/>
        <w:rPr>
          <w:sz w:val="28"/>
          <w:szCs w:val="22"/>
        </w:rPr>
      </w:pPr>
    </w:p>
    <w:p w:rsidR="00C27208" w:rsidRPr="00393A82" w:rsidRDefault="00C27208" w:rsidP="00393A82">
      <w:pPr>
        <w:keepNext/>
        <w:spacing w:before="0" w:line="360" w:lineRule="auto"/>
        <w:ind w:left="0" w:firstLine="709"/>
        <w:jc w:val="both"/>
        <w:rPr>
          <w:sz w:val="28"/>
          <w:szCs w:val="22"/>
        </w:rPr>
      </w:pPr>
    </w:p>
    <w:p w:rsidR="00C27208" w:rsidRPr="00393A82" w:rsidRDefault="00C27208" w:rsidP="00393A82">
      <w:pPr>
        <w:keepNext/>
        <w:spacing w:before="0" w:line="360" w:lineRule="auto"/>
        <w:ind w:left="0" w:firstLine="709"/>
        <w:jc w:val="both"/>
        <w:rPr>
          <w:sz w:val="28"/>
          <w:szCs w:val="22"/>
        </w:rPr>
      </w:pPr>
    </w:p>
    <w:p w:rsidR="00C27208" w:rsidRPr="00393A82" w:rsidRDefault="00C27208" w:rsidP="00393A82">
      <w:pPr>
        <w:keepNext/>
        <w:spacing w:before="0" w:line="360" w:lineRule="auto"/>
        <w:ind w:left="0" w:firstLine="709"/>
        <w:jc w:val="both"/>
        <w:rPr>
          <w:sz w:val="28"/>
          <w:szCs w:val="22"/>
        </w:rPr>
      </w:pPr>
    </w:p>
    <w:p w:rsidR="00C27208" w:rsidRPr="00393A82" w:rsidRDefault="00C27208" w:rsidP="00393A82">
      <w:pPr>
        <w:keepNext/>
        <w:spacing w:before="0" w:line="360" w:lineRule="auto"/>
        <w:ind w:left="0" w:firstLine="709"/>
        <w:jc w:val="both"/>
        <w:rPr>
          <w:sz w:val="28"/>
          <w:szCs w:val="22"/>
        </w:rPr>
      </w:pPr>
      <w:r w:rsidRPr="00393A82">
        <w:rPr>
          <w:sz w:val="28"/>
          <w:szCs w:val="22"/>
        </w:rPr>
        <w:t>Вертикальный</w:t>
      </w:r>
      <w:r w:rsidR="00393A82">
        <w:rPr>
          <w:sz w:val="28"/>
          <w:szCs w:val="22"/>
        </w:rPr>
        <w:t xml:space="preserve"> </w:t>
      </w:r>
      <w:r w:rsidR="00AB34EB" w:rsidRPr="00393A82">
        <w:rPr>
          <w:sz w:val="28"/>
          <w:szCs w:val="22"/>
        </w:rPr>
        <w:t>сепаратор</w:t>
      </w:r>
      <w:r w:rsidR="00393A82">
        <w:rPr>
          <w:sz w:val="28"/>
          <w:szCs w:val="22"/>
        </w:rPr>
        <w:t xml:space="preserve"> </w:t>
      </w:r>
      <w:r w:rsidR="00AB34EB" w:rsidRPr="00393A82">
        <w:rPr>
          <w:sz w:val="28"/>
          <w:szCs w:val="22"/>
        </w:rPr>
        <w:t>представлен</w:t>
      </w:r>
      <w:r w:rsidR="00393A82">
        <w:rPr>
          <w:sz w:val="28"/>
          <w:szCs w:val="22"/>
        </w:rPr>
        <w:t xml:space="preserve"> </w:t>
      </w:r>
      <w:r w:rsidR="00AB34EB" w:rsidRPr="00393A82">
        <w:rPr>
          <w:sz w:val="28"/>
          <w:szCs w:val="22"/>
        </w:rPr>
        <w:t>на</w:t>
      </w:r>
      <w:r w:rsidR="00393A82">
        <w:rPr>
          <w:sz w:val="28"/>
          <w:szCs w:val="22"/>
        </w:rPr>
        <w:t xml:space="preserve"> </w:t>
      </w:r>
      <w:r w:rsidR="00AB34EB" w:rsidRPr="00393A82">
        <w:rPr>
          <w:sz w:val="28"/>
          <w:szCs w:val="22"/>
        </w:rPr>
        <w:t>рис.</w:t>
      </w:r>
      <w:r w:rsidR="00393A82">
        <w:rPr>
          <w:sz w:val="28"/>
          <w:szCs w:val="22"/>
        </w:rPr>
        <w:t xml:space="preserve"> </w:t>
      </w:r>
      <w:r w:rsidR="00AB34EB" w:rsidRPr="00393A82">
        <w:rPr>
          <w:sz w:val="28"/>
          <w:szCs w:val="22"/>
        </w:rPr>
        <w:t>5.2</w:t>
      </w:r>
      <w:r w:rsidRPr="00393A82">
        <w:rPr>
          <w:sz w:val="28"/>
          <w:szCs w:val="22"/>
        </w:rPr>
        <w:t>.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Каплеуловительная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секция,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расположенная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в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верхней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части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сепаратора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служит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для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улавливания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мельчайших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капелек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жидкости,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уносимых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потоком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газа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в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газопровод,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а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также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жалюзийный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каплеуловитель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являются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секциями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сепаратора,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которые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используются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для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уменьшения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потерь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нефти.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Конструкция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этих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секций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в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значительной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мере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определяет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качество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отбора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капель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нефти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при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выходе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газа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из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сепаратора.</w:t>
      </w:r>
    </w:p>
    <w:p w:rsidR="00C27208" w:rsidRP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br w:type="page"/>
      </w:r>
    </w:p>
    <w:p w:rsidR="00C27208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2"/>
        </w:rPr>
      </w:pPr>
      <w:r>
        <w:rPr>
          <w:noProof/>
        </w:rPr>
        <w:pict>
          <v:group id="_x0000_s1029" style="position:absolute;left:0;text-align:left;margin-left:-12pt;margin-top:-37.25pt;width:459pt;height:343.8pt;z-index:251658240" coordorigin="1521,7074" coordsize="9180,6876">
            <v:shape id="_x0000_s1030" type="#_x0000_t202" style="position:absolute;left:1521;top:7074;width:4856;height:6876" filled="f" stroked="f">
              <v:textbox>
                <w:txbxContent>
                  <w:p w:rsidR="00393A82" w:rsidRDefault="007E372A" w:rsidP="00C27208">
                    <w:pPr>
                      <w:widowControl/>
                      <w:spacing w:before="0"/>
                      <w:ind w:left="0"/>
                      <w:rPr>
                        <w:szCs w:val="24"/>
                      </w:rPr>
                    </w:pPr>
                    <w:r>
                      <w:rPr>
                        <w:sz w:val="20"/>
                      </w:rPr>
                      <w:pict>
                        <v:shape id="_x0000_i1027" type="#_x0000_t75" style="width:226.5pt;height:334.5pt">
                          <v:imagedata r:id="rId14" o:title=""/>
                        </v:shape>
                      </w:pict>
                    </w:r>
                  </w:p>
                </w:txbxContent>
              </v:textbox>
            </v:shape>
            <v:shape id="_x0000_s1031" type="#_x0000_t202" style="position:absolute;left:6561;top:7794;width:4140;height:4140" filled="f" stroked="f">
              <v:textbox>
                <w:txbxContent>
                  <w:p w:rsidR="00393A82" w:rsidRDefault="00393A82" w:rsidP="00C27208">
                    <w:pPr>
                      <w:widowControl/>
                      <w:spacing w:before="0"/>
                      <w:ind w:left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Рисунок. 5.2 - Вертикальный сепаратор:</w:t>
                    </w:r>
                  </w:p>
                  <w:p w:rsidR="00393A82" w:rsidRDefault="00393A82" w:rsidP="00C27208">
                    <w:pPr>
                      <w:widowControl/>
                      <w:spacing w:before="0"/>
                      <w:ind w:left="0"/>
                      <w:rPr>
                        <w:szCs w:val="24"/>
                      </w:rPr>
                    </w:pPr>
                  </w:p>
                  <w:p w:rsidR="00393A82" w:rsidRDefault="00393A82" w:rsidP="00C27208">
                    <w:pPr>
                      <w:pStyle w:val="23"/>
                      <w:tabs>
                        <w:tab w:val="left" w:pos="708"/>
                      </w:tabs>
                      <w:spacing w:line="240" w:lineRule="auto"/>
                    </w:pPr>
                    <w:r>
                      <w:t xml:space="preserve"> 1 – корпус; 2 – раздаточный коллек-тор; 3 – поплавок; 4 – дренажная труба; 5 – наклонные плоскости; </w:t>
                    </w:r>
                    <w:r>
                      <w:br/>
                      <w:t xml:space="preserve">6 – ввод газожидкостной смеси; </w:t>
                    </w:r>
                    <w:r>
                      <w:br/>
                      <w:t xml:space="preserve">7 – регулятор давления «до себя»; </w:t>
                    </w:r>
                    <w:r>
                      <w:br/>
                      <w:t xml:space="preserve">8 – выход газа; 9 – перегородка для выравнивания скорости газа; </w:t>
                    </w:r>
                    <w:r>
                      <w:br/>
                      <w:t xml:space="preserve">10 – жалюзийный каплеуловитель; </w:t>
                    </w:r>
                    <w:r>
                      <w:br/>
                      <w:t xml:space="preserve">11 – регулятор уровня; 12 – сброс нефти; 13 – сброс грязи; 14 – люк; </w:t>
                    </w:r>
                    <w:r>
                      <w:br/>
                      <w:t>15 – заглушки.</w:t>
                    </w:r>
                  </w:p>
                </w:txbxContent>
              </v:textbox>
            </v:shape>
          </v:group>
        </w:pict>
      </w:r>
    </w:p>
    <w:p w:rsidR="00C27208" w:rsidRPr="00393A82" w:rsidRDefault="00C27208" w:rsidP="00393A82">
      <w:pPr>
        <w:keepNext/>
        <w:spacing w:before="0" w:line="360" w:lineRule="auto"/>
        <w:ind w:left="0" w:firstLine="709"/>
        <w:jc w:val="both"/>
        <w:rPr>
          <w:sz w:val="28"/>
          <w:szCs w:val="22"/>
        </w:rPr>
      </w:pPr>
    </w:p>
    <w:p w:rsidR="00C27208" w:rsidRPr="00393A82" w:rsidRDefault="00C27208" w:rsidP="00393A82">
      <w:pPr>
        <w:keepNext/>
        <w:spacing w:before="0" w:line="360" w:lineRule="auto"/>
        <w:ind w:left="0" w:firstLine="709"/>
        <w:jc w:val="both"/>
        <w:rPr>
          <w:sz w:val="28"/>
          <w:szCs w:val="22"/>
        </w:rPr>
      </w:pPr>
    </w:p>
    <w:p w:rsidR="00C27208" w:rsidRPr="00393A82" w:rsidRDefault="00C27208" w:rsidP="00393A82">
      <w:pPr>
        <w:keepNext/>
        <w:spacing w:before="0" w:line="360" w:lineRule="auto"/>
        <w:ind w:left="0" w:firstLine="709"/>
        <w:jc w:val="both"/>
        <w:rPr>
          <w:sz w:val="28"/>
          <w:szCs w:val="22"/>
        </w:rPr>
      </w:pPr>
    </w:p>
    <w:p w:rsidR="00C27208" w:rsidRPr="00393A82" w:rsidRDefault="00C27208" w:rsidP="00393A82">
      <w:pPr>
        <w:keepNext/>
        <w:spacing w:before="0" w:line="360" w:lineRule="auto"/>
        <w:ind w:left="0" w:firstLine="709"/>
        <w:jc w:val="both"/>
        <w:rPr>
          <w:sz w:val="28"/>
          <w:szCs w:val="22"/>
        </w:rPr>
      </w:pPr>
    </w:p>
    <w:p w:rsidR="00C27208" w:rsidRPr="00393A82" w:rsidRDefault="00C27208" w:rsidP="00393A82">
      <w:pPr>
        <w:keepNext/>
        <w:spacing w:before="0" w:line="360" w:lineRule="auto"/>
        <w:ind w:left="0" w:firstLine="709"/>
        <w:jc w:val="both"/>
        <w:rPr>
          <w:sz w:val="28"/>
          <w:szCs w:val="22"/>
        </w:rPr>
      </w:pPr>
    </w:p>
    <w:p w:rsidR="00C27208" w:rsidRPr="00393A82" w:rsidRDefault="00C27208" w:rsidP="00393A82">
      <w:pPr>
        <w:keepNext/>
        <w:spacing w:before="0" w:line="360" w:lineRule="auto"/>
        <w:ind w:left="0" w:firstLine="709"/>
        <w:jc w:val="both"/>
        <w:rPr>
          <w:sz w:val="28"/>
          <w:szCs w:val="22"/>
        </w:rPr>
      </w:pPr>
    </w:p>
    <w:p w:rsidR="00C27208" w:rsidRPr="00393A82" w:rsidRDefault="00C27208" w:rsidP="00393A82">
      <w:pPr>
        <w:keepNext/>
        <w:spacing w:before="0" w:line="360" w:lineRule="auto"/>
        <w:ind w:left="0" w:firstLine="709"/>
        <w:jc w:val="both"/>
        <w:rPr>
          <w:sz w:val="28"/>
          <w:szCs w:val="22"/>
        </w:rPr>
      </w:pPr>
    </w:p>
    <w:p w:rsidR="00C27208" w:rsidRPr="00393A82" w:rsidRDefault="00C27208" w:rsidP="00393A82">
      <w:pPr>
        <w:keepNext/>
        <w:spacing w:before="0" w:line="360" w:lineRule="auto"/>
        <w:ind w:left="0" w:firstLine="709"/>
        <w:jc w:val="both"/>
        <w:rPr>
          <w:sz w:val="28"/>
          <w:szCs w:val="22"/>
        </w:rPr>
      </w:pPr>
    </w:p>
    <w:p w:rsidR="00C27208" w:rsidRPr="00393A82" w:rsidRDefault="00C27208" w:rsidP="00393A82">
      <w:pPr>
        <w:keepNext/>
        <w:spacing w:before="0" w:line="360" w:lineRule="auto"/>
        <w:ind w:left="0" w:firstLine="709"/>
        <w:jc w:val="both"/>
        <w:rPr>
          <w:sz w:val="28"/>
          <w:szCs w:val="22"/>
        </w:rPr>
      </w:pPr>
    </w:p>
    <w:p w:rsidR="00C27208" w:rsidRPr="00393A82" w:rsidRDefault="00C27208" w:rsidP="00393A82">
      <w:pPr>
        <w:keepNext/>
        <w:spacing w:before="0" w:line="360" w:lineRule="auto"/>
        <w:ind w:left="0" w:firstLine="709"/>
        <w:jc w:val="both"/>
        <w:rPr>
          <w:sz w:val="28"/>
          <w:szCs w:val="22"/>
        </w:rPr>
      </w:pPr>
    </w:p>
    <w:p w:rsidR="00C27208" w:rsidRPr="00393A82" w:rsidRDefault="00C27208" w:rsidP="00393A82">
      <w:pPr>
        <w:keepNext/>
        <w:spacing w:before="0" w:line="360" w:lineRule="auto"/>
        <w:ind w:left="0" w:firstLine="709"/>
        <w:jc w:val="both"/>
        <w:rPr>
          <w:sz w:val="28"/>
          <w:szCs w:val="22"/>
        </w:rPr>
      </w:pPr>
    </w:p>
    <w:p w:rsidR="00C27208" w:rsidRPr="00393A82" w:rsidRDefault="00C27208" w:rsidP="00393A82">
      <w:pPr>
        <w:keepNext/>
        <w:spacing w:before="0" w:line="360" w:lineRule="auto"/>
        <w:ind w:left="0" w:firstLine="709"/>
        <w:jc w:val="both"/>
        <w:rPr>
          <w:sz w:val="28"/>
          <w:szCs w:val="22"/>
        </w:rPr>
      </w:pPr>
    </w:p>
    <w:p w:rsidR="00C27208" w:rsidRPr="00393A82" w:rsidRDefault="00C27208" w:rsidP="00393A82">
      <w:pPr>
        <w:keepNext/>
        <w:spacing w:before="0" w:line="360" w:lineRule="auto"/>
        <w:ind w:left="0" w:firstLine="709"/>
        <w:jc w:val="both"/>
        <w:rPr>
          <w:sz w:val="28"/>
          <w:szCs w:val="22"/>
        </w:rPr>
      </w:pPr>
    </w:p>
    <w:p w:rsidR="00C27208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2"/>
        </w:rPr>
      </w:pPr>
      <w:r>
        <w:rPr>
          <w:noProof/>
        </w:rPr>
        <w:pict>
          <v:group id="_x0000_s1032" style="position:absolute;left:0;text-align:left;margin-left:-27pt;margin-top:5.3pt;width:495pt;height:234pt;z-index:251659264" coordorigin="1161,1314" coordsize="9900,4680">
            <v:shape id="_x0000_s1033" type="#_x0000_t202" style="position:absolute;left:1161;top:1314;width:4859;height:4453" filled="f" stroked="f">
              <v:textbox style="mso-next-textbox:#_x0000_s1033">
                <w:txbxContent>
                  <w:p w:rsidR="00393A82" w:rsidRDefault="007E372A" w:rsidP="00C27208">
                    <w:pPr>
                      <w:widowControl/>
                      <w:spacing w:before="0"/>
                      <w:ind w:left="0"/>
                      <w:rPr>
                        <w:szCs w:val="24"/>
                      </w:rPr>
                    </w:pPr>
                    <w:r>
                      <w:rPr>
                        <w:sz w:val="20"/>
                      </w:rPr>
                      <w:pict>
                        <v:shape id="_x0000_i1029" type="#_x0000_t75" style="width:226.5pt;height:211.5pt">
                          <v:imagedata r:id="rId15" o:title=""/>
                        </v:shape>
                      </w:pict>
                    </w:r>
                  </w:p>
                </w:txbxContent>
              </v:textbox>
            </v:shape>
            <v:shape id="_x0000_s1034" type="#_x0000_t202" style="position:absolute;left:6201;top:1674;width:4860;height:4320" filled="f" stroked="f">
              <v:textbox style="mso-next-textbox:#_x0000_s1034">
                <w:txbxContent>
                  <w:p w:rsidR="00393A82" w:rsidRDefault="00393A82" w:rsidP="00C27208">
                    <w:pPr>
                      <w:widowControl/>
                      <w:spacing w:before="0"/>
                      <w:ind w:left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Рисунок. 5.3 -  Гидроциклонный двухемкостной сепаратор:</w:t>
                    </w:r>
                  </w:p>
                  <w:p w:rsidR="00393A82" w:rsidRDefault="00393A82" w:rsidP="00C27208">
                    <w:pPr>
                      <w:widowControl/>
                      <w:spacing w:before="0"/>
                      <w:ind w:left="0"/>
                      <w:rPr>
                        <w:szCs w:val="24"/>
                      </w:rPr>
                    </w:pPr>
                  </w:p>
                  <w:p w:rsidR="00393A82" w:rsidRDefault="00393A82" w:rsidP="00C27208">
                    <w:pPr>
                      <w:pStyle w:val="23"/>
                      <w:tabs>
                        <w:tab w:val="left" w:pos="708"/>
                      </w:tabs>
                      <w:spacing w:line="240" w:lineRule="auto"/>
                    </w:pPr>
                    <w:r>
                      <w:t xml:space="preserve">1 – тангенциальный ввод газонефтяной смеси; 2 – головка гидроциклона; 3 – отбой-ный козырек газа; 4 – направляющий патрубок; 5 – верхняя емкость сепаратора; </w:t>
                    </w:r>
                    <w:r>
                      <w:br/>
                      <w:t xml:space="preserve">6 – перфорированные сетки для улавли-вания капельной жидкости; 7 – жалюзийная насадка; 8 – отвод газа; 9 – нижняя емкость гидроциклона; 10 – дренажная трубка; </w:t>
                    </w:r>
                    <w:r>
                      <w:br/>
                      <w:t xml:space="preserve">11 – уголковые разбрызгиватели; 12 – направляющая полка; 13 – перегородка; </w:t>
                    </w:r>
                    <w:r>
                      <w:br/>
                      <w:t>14 – исполнительный механизм.</w:t>
                    </w:r>
                  </w:p>
                </w:txbxContent>
              </v:textbox>
            </v:shape>
          </v:group>
        </w:pict>
      </w:r>
    </w:p>
    <w:p w:rsidR="00C27208" w:rsidRPr="00393A82" w:rsidRDefault="00C27208" w:rsidP="00393A82">
      <w:pPr>
        <w:keepNext/>
        <w:spacing w:before="0" w:line="360" w:lineRule="auto"/>
        <w:ind w:left="0" w:firstLine="709"/>
        <w:jc w:val="both"/>
        <w:rPr>
          <w:sz w:val="28"/>
          <w:szCs w:val="22"/>
        </w:rPr>
      </w:pPr>
    </w:p>
    <w:p w:rsidR="00C27208" w:rsidRPr="00393A82" w:rsidRDefault="00C27208" w:rsidP="00393A82">
      <w:pPr>
        <w:keepNext/>
        <w:spacing w:before="0" w:line="360" w:lineRule="auto"/>
        <w:ind w:left="0" w:firstLine="709"/>
        <w:jc w:val="both"/>
        <w:rPr>
          <w:sz w:val="28"/>
          <w:szCs w:val="22"/>
        </w:rPr>
      </w:pPr>
    </w:p>
    <w:p w:rsidR="00C27208" w:rsidRPr="00393A82" w:rsidRDefault="00C27208" w:rsidP="00393A82">
      <w:pPr>
        <w:keepNext/>
        <w:spacing w:before="0" w:line="360" w:lineRule="auto"/>
        <w:ind w:left="0" w:firstLine="709"/>
        <w:jc w:val="both"/>
        <w:rPr>
          <w:sz w:val="28"/>
          <w:szCs w:val="22"/>
        </w:rPr>
      </w:pPr>
    </w:p>
    <w:p w:rsidR="00C27208" w:rsidRPr="00393A82" w:rsidRDefault="00C27208" w:rsidP="00393A82">
      <w:pPr>
        <w:keepNext/>
        <w:spacing w:before="0" w:line="360" w:lineRule="auto"/>
        <w:ind w:left="0" w:firstLine="709"/>
        <w:jc w:val="both"/>
        <w:rPr>
          <w:sz w:val="28"/>
          <w:szCs w:val="22"/>
        </w:rPr>
      </w:pPr>
    </w:p>
    <w:p w:rsidR="00C27208" w:rsidRPr="00393A82" w:rsidRDefault="00C27208" w:rsidP="00393A82">
      <w:pPr>
        <w:keepNext/>
        <w:spacing w:before="0" w:line="360" w:lineRule="auto"/>
        <w:ind w:left="0" w:firstLine="709"/>
        <w:jc w:val="both"/>
        <w:rPr>
          <w:sz w:val="28"/>
          <w:szCs w:val="22"/>
        </w:rPr>
      </w:pPr>
    </w:p>
    <w:p w:rsidR="00C27208" w:rsidRPr="00393A82" w:rsidRDefault="00C27208" w:rsidP="00393A82">
      <w:pPr>
        <w:keepNext/>
        <w:spacing w:before="0" w:line="360" w:lineRule="auto"/>
        <w:ind w:left="0" w:firstLine="709"/>
        <w:jc w:val="both"/>
        <w:rPr>
          <w:sz w:val="28"/>
          <w:szCs w:val="22"/>
        </w:rPr>
      </w:pPr>
    </w:p>
    <w:p w:rsidR="00C27208" w:rsidRPr="00393A82" w:rsidRDefault="00C27208" w:rsidP="00393A82">
      <w:pPr>
        <w:keepNext/>
        <w:spacing w:before="0" w:line="360" w:lineRule="auto"/>
        <w:ind w:left="0" w:firstLine="709"/>
        <w:jc w:val="both"/>
        <w:rPr>
          <w:sz w:val="28"/>
          <w:szCs w:val="22"/>
        </w:rPr>
      </w:pPr>
    </w:p>
    <w:p w:rsidR="00C27208" w:rsidRPr="00393A82" w:rsidRDefault="00C27208" w:rsidP="00393A82">
      <w:pPr>
        <w:keepNext/>
        <w:spacing w:before="0" w:line="360" w:lineRule="auto"/>
        <w:ind w:left="0" w:firstLine="709"/>
        <w:jc w:val="both"/>
        <w:rPr>
          <w:sz w:val="28"/>
          <w:szCs w:val="22"/>
        </w:rPr>
      </w:pPr>
    </w:p>
    <w:p w:rsidR="00C27208" w:rsidRPr="00393A82" w:rsidRDefault="00C27208" w:rsidP="00393A82">
      <w:pPr>
        <w:keepNext/>
        <w:spacing w:before="0" w:line="360" w:lineRule="auto"/>
        <w:ind w:left="0" w:firstLine="709"/>
        <w:jc w:val="both"/>
        <w:rPr>
          <w:sz w:val="28"/>
          <w:szCs w:val="22"/>
        </w:rPr>
      </w:pPr>
    </w:p>
    <w:p w:rsidR="00C27208" w:rsidRPr="00393A82" w:rsidRDefault="00C27208" w:rsidP="00393A82">
      <w:pPr>
        <w:keepNext/>
        <w:spacing w:before="0" w:line="360" w:lineRule="auto"/>
        <w:ind w:left="0" w:firstLine="709"/>
        <w:jc w:val="both"/>
        <w:rPr>
          <w:sz w:val="28"/>
          <w:szCs w:val="22"/>
        </w:rPr>
      </w:pPr>
    </w:p>
    <w:p w:rsidR="00C27208" w:rsidRPr="00393A82" w:rsidRDefault="00C27208" w:rsidP="00393A82">
      <w:pPr>
        <w:keepNext/>
        <w:spacing w:before="0" w:line="360" w:lineRule="auto"/>
        <w:ind w:left="0" w:firstLine="709"/>
        <w:jc w:val="both"/>
        <w:rPr>
          <w:sz w:val="28"/>
          <w:szCs w:val="22"/>
        </w:rPr>
      </w:pPr>
      <w:r w:rsidRPr="00393A82">
        <w:rPr>
          <w:sz w:val="28"/>
          <w:szCs w:val="22"/>
        </w:rPr>
        <w:t>Гидроциклонный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двухемкостной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сепаратор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представлен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на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рис.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5.</w:t>
      </w:r>
      <w:r w:rsidR="00AB34EB" w:rsidRPr="00393A82">
        <w:rPr>
          <w:sz w:val="28"/>
          <w:szCs w:val="22"/>
        </w:rPr>
        <w:t>3.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Для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отделения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капель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жидкости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из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газового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потока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предназначены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перфорированные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сетки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6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и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жалюзийная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насадка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7.</w:t>
      </w:r>
      <w:r w:rsidR="00393A82">
        <w:rPr>
          <w:sz w:val="28"/>
          <w:szCs w:val="22"/>
        </w:rPr>
        <w:t xml:space="preserve"> </w:t>
      </w:r>
    </w:p>
    <w:p w:rsidR="00C27208" w:rsidRPr="00393A82" w:rsidRDefault="00C27208" w:rsidP="00393A82">
      <w:pPr>
        <w:keepNext/>
        <w:spacing w:before="0" w:line="360" w:lineRule="auto"/>
        <w:ind w:left="0" w:firstLine="709"/>
        <w:jc w:val="both"/>
        <w:rPr>
          <w:sz w:val="28"/>
          <w:szCs w:val="22"/>
        </w:rPr>
      </w:pPr>
      <w:r w:rsidRPr="00393A82">
        <w:rPr>
          <w:sz w:val="28"/>
          <w:szCs w:val="22"/>
        </w:rPr>
        <w:t>Наиболее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серьезным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источником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потерь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нефти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является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использование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lastRenderedPageBreak/>
        <w:t>негерметичных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резервуаров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в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качестве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отстойников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для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отделения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и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сброса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воды.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Потери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нефти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при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этом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возрастают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прямо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пропорционально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температуре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подогреваемой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нефтяной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эмульсии.</w:t>
      </w:r>
    </w:p>
    <w:p w:rsidR="00C27208" w:rsidRPr="00393A82" w:rsidRDefault="00C27208" w:rsidP="00393A82">
      <w:pPr>
        <w:keepNext/>
        <w:spacing w:before="0" w:line="360" w:lineRule="auto"/>
        <w:ind w:left="0" w:firstLine="709"/>
        <w:jc w:val="both"/>
        <w:rPr>
          <w:sz w:val="28"/>
          <w:szCs w:val="22"/>
        </w:rPr>
      </w:pPr>
      <w:r w:rsidRPr="00393A82">
        <w:rPr>
          <w:sz w:val="28"/>
          <w:szCs w:val="22"/>
        </w:rPr>
        <w:t>С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целью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ликвидации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потерь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нефти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при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ее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подготовке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во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всех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современных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установках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применяется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герметичное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оборудование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отбором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газа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после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нагрева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нефти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в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печах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или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подогревателях-деэмульсаторах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и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последующей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горячей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сепарацией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под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вакуумом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перед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поступлением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нефти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в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товарные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резервуары.</w:t>
      </w:r>
    </w:p>
    <w:p w:rsidR="00C27208" w:rsidRPr="00393A82" w:rsidRDefault="00C27208" w:rsidP="00393A82">
      <w:pPr>
        <w:keepNext/>
        <w:spacing w:before="0" w:line="360" w:lineRule="auto"/>
        <w:ind w:left="0" w:firstLine="709"/>
        <w:jc w:val="both"/>
        <w:rPr>
          <w:sz w:val="28"/>
          <w:szCs w:val="22"/>
        </w:rPr>
      </w:pPr>
      <w:r w:rsidRPr="00393A82">
        <w:rPr>
          <w:sz w:val="28"/>
          <w:szCs w:val="22"/>
        </w:rPr>
        <w:t>При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сепарации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под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вакуумом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давление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паров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нефти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становится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ниже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атмосферного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давления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и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потери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нефти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в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резервуаре,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работающем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под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атмосферным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давлением,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будут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сведены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к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минимуму.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Поэтому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внедрение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сепарации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нефти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под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вакуумом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перед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ее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поступлением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в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товарные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резервуары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является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одним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из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действенных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мероприятий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по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сокращению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потерь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на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нефтяных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месторождениях.</w:t>
      </w:r>
    </w:p>
    <w:p w:rsidR="00C27208" w:rsidRPr="00393A82" w:rsidRDefault="00C27208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2"/>
        </w:rPr>
        <w:t>Для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сведения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потерь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нефти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к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минимуму,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так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же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используют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сетчатые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газосепараторы,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которые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ни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только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не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уступают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по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характеристикам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вышеприведенному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сепарационному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обрудованию,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но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и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имеют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ряд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преимуществ,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среди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которых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окончательная</w:t>
      </w:r>
      <w:r w:rsidR="00393A82">
        <w:rPr>
          <w:sz w:val="28"/>
          <w:szCs w:val="22"/>
        </w:rPr>
        <w:t xml:space="preserve"> </w:t>
      </w:r>
      <w:r w:rsidRPr="00393A82">
        <w:rPr>
          <w:sz w:val="28"/>
          <w:szCs w:val="22"/>
        </w:rPr>
        <w:t>тонкая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очистка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природного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попутного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нефтяного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промысловых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установках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подготовки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транспорту,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подземных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хранилищах,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также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газо-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нефтеперерабатывающих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заводах.</w:t>
      </w:r>
      <w:r w:rsidR="00393A82">
        <w:rPr>
          <w:sz w:val="28"/>
          <w:szCs w:val="28"/>
        </w:rPr>
        <w:t xml:space="preserve"> </w:t>
      </w:r>
    </w:p>
    <w:p w:rsidR="00C27208" w:rsidRPr="00393A82" w:rsidRDefault="00C27208" w:rsidP="00393A82">
      <w:pPr>
        <w:keepNext/>
        <w:spacing w:before="0" w:line="360" w:lineRule="auto"/>
        <w:ind w:left="0" w:firstLine="709"/>
        <w:jc w:val="both"/>
        <w:rPr>
          <w:sz w:val="28"/>
          <w:szCs w:val="24"/>
        </w:rPr>
      </w:pPr>
    </w:p>
    <w:p w:rsidR="002D2DA5" w:rsidRPr="00393A82" w:rsidRDefault="001957E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5</w:t>
      </w:r>
      <w:r w:rsidR="00C27208" w:rsidRPr="00393A82">
        <w:rPr>
          <w:sz w:val="28"/>
          <w:szCs w:val="28"/>
        </w:rPr>
        <w:t>.1</w:t>
      </w:r>
      <w:r w:rsidR="00393A82">
        <w:rPr>
          <w:sz w:val="28"/>
          <w:szCs w:val="28"/>
        </w:rPr>
        <w:t xml:space="preserve"> </w:t>
      </w:r>
      <w:r w:rsidR="00C27208" w:rsidRPr="00393A82">
        <w:rPr>
          <w:sz w:val="28"/>
          <w:szCs w:val="28"/>
        </w:rPr>
        <w:t>Газосепаратор</w:t>
      </w:r>
      <w:r w:rsidR="00393A82">
        <w:rPr>
          <w:sz w:val="28"/>
          <w:szCs w:val="28"/>
        </w:rPr>
        <w:t xml:space="preserve"> </w:t>
      </w:r>
      <w:r w:rsidR="00C27208" w:rsidRPr="00393A82">
        <w:rPr>
          <w:sz w:val="28"/>
          <w:szCs w:val="28"/>
        </w:rPr>
        <w:t>сетчатый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2D2DA5" w:rsidRPr="00393A82" w:rsidRDefault="002D2DA5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Газосепараторы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сетчатые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(</w:t>
      </w:r>
      <w:r w:rsidR="002E170F" w:rsidRPr="00393A82">
        <w:rPr>
          <w:sz w:val="28"/>
          <w:szCs w:val="28"/>
        </w:rPr>
        <w:t>Г</w:t>
      </w:r>
      <w:r w:rsidRPr="00393A82">
        <w:rPr>
          <w:sz w:val="28"/>
          <w:szCs w:val="28"/>
        </w:rPr>
        <w:t>ОСТ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29-02-2058-79)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предназначены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для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окончательной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тонкой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очистки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природного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попутного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нефтяного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(конденсата,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ингибитора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гидрато-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образования,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воды)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промысловых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установках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подготовки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транспорту,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подземных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хранилищах,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также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газо-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нефтеперерабатывающих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заводах.</w:t>
      </w:r>
      <w:r w:rsidR="00393A82">
        <w:rPr>
          <w:sz w:val="28"/>
          <w:szCs w:val="28"/>
        </w:rPr>
        <w:t xml:space="preserve"> </w:t>
      </w:r>
    </w:p>
    <w:p w:rsidR="00F235C9" w:rsidRPr="00393A82" w:rsidRDefault="002D2DA5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Эффективность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очистки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99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%.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Температура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рабочей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среды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</w:p>
    <w:p w:rsidR="002D2DA5" w:rsidRPr="00393A82" w:rsidRDefault="002D2DA5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-30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+100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sym w:font="Symbol" w:char="F0B0"/>
      </w:r>
      <w:r w:rsidRPr="00393A82">
        <w:rPr>
          <w:sz w:val="28"/>
          <w:szCs w:val="28"/>
        </w:rPr>
        <w:t>С.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Содержание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жидкости,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поступающей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газосепаратор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газом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-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более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200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см</w:t>
      </w:r>
      <w:r w:rsidRPr="00393A82">
        <w:rPr>
          <w:sz w:val="28"/>
          <w:szCs w:val="28"/>
          <w:vertAlign w:val="superscript"/>
        </w:rPr>
        <w:t>3</w:t>
      </w:r>
      <w:r w:rsidRPr="00393A82">
        <w:rPr>
          <w:sz w:val="28"/>
          <w:szCs w:val="28"/>
        </w:rPr>
        <w:t>/нм</w:t>
      </w:r>
      <w:r w:rsidRPr="00393A82">
        <w:rPr>
          <w:sz w:val="28"/>
          <w:szCs w:val="28"/>
          <w:vertAlign w:val="superscript"/>
        </w:rPr>
        <w:t>3</w:t>
      </w:r>
      <w:r w:rsidRPr="00393A82">
        <w:rPr>
          <w:sz w:val="28"/>
          <w:szCs w:val="28"/>
        </w:rPr>
        <w:t>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индивидуальному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заказу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изготавливаются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газосепараторы,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предназначенные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для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очистки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более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высокой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концентрацией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примесей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диаметром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2400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мм.</w:t>
      </w:r>
      <w:r w:rsidR="00393A82">
        <w:rPr>
          <w:sz w:val="28"/>
          <w:szCs w:val="28"/>
        </w:rPr>
        <w:t xml:space="preserve"> </w:t>
      </w:r>
    </w:p>
    <w:p w:rsidR="002D2DA5" w:rsidRPr="00393A82" w:rsidRDefault="002D2DA5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Газосепараторы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изготавливаются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двух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материальных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исполнениях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рабочее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давление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0,6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8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МПа,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для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эксплуатации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районах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средней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температурой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самой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холодной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пятиднев</w:t>
      </w:r>
      <w:r w:rsidR="00F235C9" w:rsidRPr="00393A82">
        <w:rPr>
          <w:sz w:val="28"/>
          <w:szCs w:val="28"/>
        </w:rPr>
        <w:t>ки</w:t>
      </w:r>
      <w:r w:rsidR="00393A82">
        <w:rPr>
          <w:sz w:val="28"/>
          <w:szCs w:val="28"/>
        </w:rPr>
        <w:t xml:space="preserve"> </w:t>
      </w:r>
      <w:r w:rsidR="00F235C9"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="00F235C9" w:rsidRPr="00393A82">
        <w:rPr>
          <w:sz w:val="28"/>
          <w:szCs w:val="28"/>
        </w:rPr>
        <w:t>минус</w:t>
      </w:r>
      <w:r w:rsidR="00393A82">
        <w:rPr>
          <w:sz w:val="28"/>
          <w:szCs w:val="28"/>
        </w:rPr>
        <w:t xml:space="preserve"> </w:t>
      </w:r>
      <w:r w:rsidR="00F235C9" w:rsidRPr="00393A82">
        <w:rPr>
          <w:sz w:val="28"/>
          <w:szCs w:val="28"/>
        </w:rPr>
        <w:t>40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°С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исполнение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1;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ниже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минус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40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°С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минус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60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°С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исполнение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2.</w:t>
      </w:r>
      <w:r w:rsidR="00393A82">
        <w:rPr>
          <w:sz w:val="28"/>
          <w:szCs w:val="28"/>
        </w:rPr>
        <w:t xml:space="preserve"> </w:t>
      </w:r>
    </w:p>
    <w:p w:rsidR="002D2DA5" w:rsidRPr="00393A82" w:rsidRDefault="002D2DA5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Предусмотрены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три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типа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сетчатых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газосепараторов: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тип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  <w:lang w:val="en-US"/>
        </w:rPr>
        <w:t>I</w:t>
      </w:r>
      <w:r w:rsidR="00393A82">
        <w:rPr>
          <w:sz w:val="28"/>
          <w:szCs w:val="28"/>
        </w:rPr>
        <w:t xml:space="preserve"> </w:t>
      </w:r>
      <w:r w:rsidR="0052233D" w:rsidRPr="00393A82">
        <w:rPr>
          <w:sz w:val="28"/>
          <w:szCs w:val="28"/>
        </w:rPr>
        <w:t>(рис</w:t>
      </w:r>
      <w:r w:rsidR="00F235C9" w:rsidRPr="00393A82">
        <w:rPr>
          <w:sz w:val="28"/>
          <w:szCs w:val="28"/>
        </w:rPr>
        <w:t>унок</w:t>
      </w:r>
      <w:r w:rsidR="0052233D" w:rsidRPr="00393A82">
        <w:rPr>
          <w:sz w:val="28"/>
          <w:szCs w:val="28"/>
        </w:rPr>
        <w:t>.</w:t>
      </w:r>
      <w:r w:rsidR="00393A82">
        <w:rPr>
          <w:sz w:val="28"/>
          <w:szCs w:val="28"/>
        </w:rPr>
        <w:t xml:space="preserve"> </w:t>
      </w:r>
      <w:r w:rsidR="0052233D" w:rsidRPr="00393A82">
        <w:rPr>
          <w:sz w:val="28"/>
          <w:szCs w:val="28"/>
        </w:rPr>
        <w:t>5</w:t>
      </w:r>
      <w:r w:rsidR="00ED672E" w:rsidRPr="00393A82">
        <w:rPr>
          <w:sz w:val="28"/>
          <w:szCs w:val="28"/>
        </w:rPr>
        <w:t>.</w:t>
      </w:r>
      <w:r w:rsidR="00AB34EB" w:rsidRPr="00393A82">
        <w:rPr>
          <w:sz w:val="28"/>
          <w:szCs w:val="28"/>
        </w:rPr>
        <w:t>4</w:t>
      </w:r>
      <w:r w:rsidRPr="00393A82">
        <w:rPr>
          <w:sz w:val="28"/>
          <w:szCs w:val="28"/>
        </w:rPr>
        <w:t>)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–цилиндрические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вертикальные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корпусным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фланце</w:t>
      </w:r>
      <w:r w:rsidR="005D6C56" w:rsidRPr="00393A82">
        <w:rPr>
          <w:sz w:val="28"/>
          <w:szCs w:val="28"/>
        </w:rPr>
        <w:t>вым</w:t>
      </w:r>
      <w:r w:rsidR="00393A82">
        <w:rPr>
          <w:sz w:val="28"/>
          <w:szCs w:val="28"/>
        </w:rPr>
        <w:t xml:space="preserve"> </w:t>
      </w:r>
      <w:r w:rsidR="005D6C56" w:rsidRPr="00393A82">
        <w:rPr>
          <w:sz w:val="28"/>
          <w:szCs w:val="28"/>
        </w:rPr>
        <w:t>разъёмом</w:t>
      </w:r>
      <w:r w:rsidR="00393A82">
        <w:rPr>
          <w:sz w:val="28"/>
          <w:szCs w:val="28"/>
        </w:rPr>
        <w:t xml:space="preserve"> </w:t>
      </w:r>
      <w:r w:rsidR="005D6C56" w:rsidRPr="00393A82">
        <w:rPr>
          <w:sz w:val="28"/>
          <w:szCs w:val="28"/>
        </w:rPr>
        <w:t>диаметром</w:t>
      </w:r>
      <w:r w:rsidR="00393A82">
        <w:rPr>
          <w:sz w:val="28"/>
          <w:szCs w:val="28"/>
        </w:rPr>
        <w:t xml:space="preserve"> </w:t>
      </w:r>
      <w:r w:rsidR="005D6C56" w:rsidRPr="00393A82">
        <w:rPr>
          <w:sz w:val="28"/>
          <w:szCs w:val="28"/>
        </w:rPr>
        <w:t>600,</w:t>
      </w:r>
      <w:r w:rsidR="00393A82">
        <w:rPr>
          <w:sz w:val="28"/>
          <w:szCs w:val="28"/>
        </w:rPr>
        <w:t xml:space="preserve"> </w:t>
      </w:r>
      <w:r w:rsidR="005D6C56" w:rsidRPr="00393A82">
        <w:rPr>
          <w:sz w:val="28"/>
          <w:szCs w:val="28"/>
        </w:rPr>
        <w:t>800</w:t>
      </w:r>
      <w:r w:rsidRPr="00393A82">
        <w:rPr>
          <w:sz w:val="28"/>
          <w:szCs w:val="28"/>
        </w:rPr>
        <w:t>мм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рабочее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давление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0,6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8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МПа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производительностью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0,08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0,8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млн.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</w:t>
      </w:r>
      <w:r w:rsidRPr="00393A82">
        <w:rPr>
          <w:sz w:val="28"/>
          <w:szCs w:val="28"/>
          <w:vertAlign w:val="superscript"/>
        </w:rPr>
        <w:t>3</w:t>
      </w:r>
      <w:r w:rsidRPr="00393A82">
        <w:rPr>
          <w:sz w:val="28"/>
          <w:szCs w:val="28"/>
        </w:rPr>
        <w:t>/сут;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тип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  <w:lang w:val="en-US"/>
        </w:rPr>
        <w:t>II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цилиндрические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вертикальные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диаметром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1200,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1600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рабочее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давление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0,6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8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МПа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производительностью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0,8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2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млн.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</w:t>
      </w:r>
      <w:r w:rsidRPr="00393A82">
        <w:rPr>
          <w:sz w:val="28"/>
          <w:szCs w:val="28"/>
          <w:vertAlign w:val="superscript"/>
        </w:rPr>
        <w:t>3</w:t>
      </w:r>
      <w:r w:rsidRPr="00393A82">
        <w:rPr>
          <w:sz w:val="28"/>
          <w:szCs w:val="28"/>
        </w:rPr>
        <w:t>/сут;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тип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  <w:lang w:val="en-US"/>
        </w:rPr>
        <w:t>III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шаровые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цилиндрическим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сборником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диаметром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сферы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2200,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2600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рабочее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давление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8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МПа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производительностью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2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5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млн.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</w:t>
      </w:r>
      <w:r w:rsidRPr="00393A82">
        <w:rPr>
          <w:sz w:val="28"/>
          <w:szCs w:val="28"/>
          <w:vertAlign w:val="superscript"/>
        </w:rPr>
        <w:t>3</w:t>
      </w:r>
      <w:r w:rsidRPr="00393A82">
        <w:rPr>
          <w:sz w:val="28"/>
          <w:szCs w:val="28"/>
        </w:rPr>
        <w:t>/сут.</w:t>
      </w:r>
      <w:r w:rsidR="00393A82">
        <w:rPr>
          <w:sz w:val="28"/>
          <w:szCs w:val="28"/>
        </w:rPr>
        <w:t xml:space="preserve"> </w:t>
      </w:r>
    </w:p>
    <w:p w:rsidR="001A3CC1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shape id="_x0000_s1035" type="#_x0000_t202" style="position:absolute;left:0;text-align:left;margin-left:-144.3pt;margin-top:3.2pt;width:12.05pt;height:18pt;z-index:251656192" stroked="f">
            <v:textbox>
              <w:txbxContent>
                <w:p w:rsidR="00393A82" w:rsidRPr="00F54C87" w:rsidRDefault="00393A82" w:rsidP="002D2DA5">
                  <w:pPr>
                    <w:widowControl/>
                    <w:spacing w:before="0"/>
                    <w:ind w:left="0"/>
                    <w:rPr>
                      <w:sz w:val="16"/>
                      <w:szCs w:val="16"/>
                    </w:rPr>
                  </w:pPr>
                  <w:r w:rsidRPr="00F54C87">
                    <w:rPr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 w:rsidR="00393A82">
        <w:rPr>
          <w:sz w:val="28"/>
          <w:szCs w:val="28"/>
        </w:rPr>
        <w:br w:type="page"/>
      </w:r>
      <w:r>
        <w:rPr>
          <w:noProof/>
          <w:sz w:val="28"/>
          <w:szCs w:val="28"/>
        </w:rPr>
        <w:pict>
          <v:shape id="_x0000_i1030" type="#_x0000_t75" style="width:234pt;height:399pt">
            <v:imagedata r:id="rId16" o:title=""/>
          </v:shape>
        </w:pict>
      </w:r>
    </w:p>
    <w:p w:rsidR="002D2DA5" w:rsidRPr="00393A82" w:rsidRDefault="0002134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Рис</w:t>
      </w:r>
      <w:r w:rsidR="002E170F" w:rsidRPr="00393A82">
        <w:rPr>
          <w:sz w:val="28"/>
          <w:szCs w:val="28"/>
        </w:rPr>
        <w:t>унок</w:t>
      </w:r>
      <w:r w:rsidR="009A1B79" w:rsidRPr="00393A82">
        <w:rPr>
          <w:sz w:val="28"/>
          <w:szCs w:val="28"/>
        </w:rPr>
        <w:t>.</w:t>
      </w:r>
      <w:r w:rsidR="00393A82">
        <w:rPr>
          <w:sz w:val="28"/>
          <w:szCs w:val="28"/>
        </w:rPr>
        <w:t xml:space="preserve"> </w:t>
      </w:r>
      <w:r w:rsidR="009A1B79" w:rsidRPr="00393A82">
        <w:rPr>
          <w:sz w:val="28"/>
          <w:szCs w:val="28"/>
        </w:rPr>
        <w:t>5</w:t>
      </w:r>
      <w:r w:rsidRPr="00393A82">
        <w:rPr>
          <w:sz w:val="28"/>
          <w:szCs w:val="28"/>
        </w:rPr>
        <w:t>.</w:t>
      </w:r>
      <w:r w:rsidR="00AB34EB" w:rsidRPr="00393A82">
        <w:rPr>
          <w:sz w:val="28"/>
          <w:szCs w:val="28"/>
        </w:rPr>
        <w:t>4</w:t>
      </w:r>
      <w:r w:rsidR="002D2DA5" w:rsidRPr="00393A82">
        <w:rPr>
          <w:sz w:val="28"/>
          <w:szCs w:val="28"/>
        </w:rPr>
        <w:t>.</w:t>
      </w:r>
      <w:r w:rsidR="00393A82">
        <w:rPr>
          <w:sz w:val="28"/>
          <w:szCs w:val="28"/>
        </w:rPr>
        <w:t xml:space="preserve"> </w:t>
      </w:r>
      <w:r w:rsidR="002D2DA5" w:rsidRPr="00393A82">
        <w:rPr>
          <w:sz w:val="28"/>
          <w:szCs w:val="28"/>
        </w:rPr>
        <w:t>Сетчатый</w:t>
      </w:r>
      <w:r w:rsidR="00393A82">
        <w:rPr>
          <w:sz w:val="28"/>
          <w:szCs w:val="28"/>
        </w:rPr>
        <w:t xml:space="preserve"> </w:t>
      </w:r>
      <w:r w:rsidR="002D2DA5" w:rsidRPr="00393A82">
        <w:rPr>
          <w:sz w:val="28"/>
          <w:szCs w:val="28"/>
        </w:rPr>
        <w:t>сепаратор</w:t>
      </w:r>
      <w:r w:rsidR="00393A82">
        <w:rPr>
          <w:sz w:val="28"/>
          <w:szCs w:val="28"/>
        </w:rPr>
        <w:t xml:space="preserve"> </w:t>
      </w:r>
      <w:r w:rsidR="002D2DA5" w:rsidRPr="00393A82">
        <w:rPr>
          <w:sz w:val="28"/>
          <w:szCs w:val="28"/>
        </w:rPr>
        <w:t>типа</w:t>
      </w:r>
      <w:r w:rsidR="00393A82">
        <w:rPr>
          <w:sz w:val="28"/>
          <w:szCs w:val="28"/>
        </w:rPr>
        <w:t xml:space="preserve"> </w:t>
      </w:r>
      <w:r w:rsidR="002D2DA5" w:rsidRPr="00393A82">
        <w:rPr>
          <w:sz w:val="28"/>
          <w:szCs w:val="28"/>
          <w:lang w:val="en-US"/>
        </w:rPr>
        <w:t>I</w:t>
      </w:r>
    </w:p>
    <w:p w:rsidR="002D2DA5" w:rsidRPr="00393A82" w:rsidRDefault="002D2DA5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1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–днище;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2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насадка;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3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–коагулятор;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4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обогреватель;</w:t>
      </w:r>
    </w:p>
    <w:p w:rsidR="002D2DA5" w:rsidRPr="00393A82" w:rsidRDefault="002D2DA5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5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опора;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6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место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заземления;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7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корпус</w:t>
      </w:r>
    </w:p>
    <w:p w:rsidR="002D2DA5" w:rsidRPr="00393A82" w:rsidRDefault="002D2DA5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  <w:lang w:val="en-US"/>
        </w:rPr>
        <w:t>I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верхний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предельный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уровень;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  <w:lang w:val="en-US"/>
        </w:rPr>
        <w:t>II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нижний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предельный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уровень</w:t>
      </w:r>
    </w:p>
    <w:p w:rsidR="002D2DA5" w:rsidRPr="00393A82" w:rsidRDefault="002D2DA5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2D2DA5" w:rsidRDefault="002D2DA5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Газожидкостная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смесь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сетчатом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газосепараторе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разделяется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благодаря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воздействию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гравитационных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инерционных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сил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капли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жидкости.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Основная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масса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сепарируется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из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газового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потока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средней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части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корпуса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осаждается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вниз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сборник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жидкости.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Тонкодисперсные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капли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коагулируются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сетчатом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каплеотбойнике,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размещённом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средней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части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корпуса,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частично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стекают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вниз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сборник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жидкости.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Окончательная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очистка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осуществляется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сетчатой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скрубберной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секции,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размещаемой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верхней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части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корпуса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сепаратора,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откуда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отсепарированная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дренируется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уровень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сборнике.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Из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сборника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непрерывно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или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периодически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сбрасы</w:t>
      </w:r>
      <w:r w:rsidR="00F235C9" w:rsidRPr="00393A82">
        <w:rPr>
          <w:sz w:val="28"/>
          <w:szCs w:val="28"/>
        </w:rPr>
        <w:t>ваются</w:t>
      </w:r>
      <w:r w:rsidR="00393A82">
        <w:rPr>
          <w:sz w:val="28"/>
          <w:szCs w:val="28"/>
        </w:rPr>
        <w:t xml:space="preserve"> </w:t>
      </w:r>
      <w:r w:rsidR="003B62E7" w:rsidRPr="00393A82">
        <w:rPr>
          <w:sz w:val="28"/>
          <w:szCs w:val="28"/>
        </w:rPr>
        <w:t>[</w:t>
      </w:r>
      <w:r w:rsidR="00293B63" w:rsidRPr="00393A82">
        <w:rPr>
          <w:sz w:val="28"/>
          <w:szCs w:val="28"/>
        </w:rPr>
        <w:t>4</w:t>
      </w:r>
      <w:r w:rsidR="00175D37" w:rsidRPr="00393A82">
        <w:rPr>
          <w:sz w:val="28"/>
          <w:szCs w:val="28"/>
        </w:rPr>
        <w:t>]</w:t>
      </w:r>
      <w:r w:rsidR="00F235C9" w:rsidRPr="00393A82">
        <w:rPr>
          <w:sz w:val="28"/>
          <w:szCs w:val="28"/>
        </w:rPr>
        <w:t>.</w:t>
      </w:r>
    </w:p>
    <w:p w:rsidR="006B1FA5" w:rsidRPr="00393A82" w:rsidRDefault="006B1FA5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02134F" w:rsidRP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F0206" w:rsidRPr="00393A82">
        <w:rPr>
          <w:sz w:val="28"/>
          <w:szCs w:val="28"/>
        </w:rPr>
        <w:t>6</w:t>
      </w:r>
      <w:r w:rsidR="0052233D" w:rsidRPr="00393A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2233D" w:rsidRPr="00393A82">
        <w:rPr>
          <w:sz w:val="28"/>
          <w:szCs w:val="28"/>
        </w:rPr>
        <w:t>ТЕХНОЛОГИЧЕСКИЙ</w:t>
      </w:r>
      <w:r>
        <w:rPr>
          <w:sz w:val="28"/>
          <w:szCs w:val="28"/>
        </w:rPr>
        <w:t xml:space="preserve"> </w:t>
      </w:r>
      <w:r w:rsidR="0052233D" w:rsidRPr="00393A82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</w:t>
      </w:r>
      <w:r w:rsidR="0052233D" w:rsidRPr="00393A82">
        <w:rPr>
          <w:sz w:val="28"/>
          <w:szCs w:val="28"/>
        </w:rPr>
        <w:t>СЕТЧАТОГО</w:t>
      </w:r>
      <w:r>
        <w:rPr>
          <w:sz w:val="28"/>
          <w:szCs w:val="28"/>
        </w:rPr>
        <w:t xml:space="preserve"> </w:t>
      </w:r>
      <w:r w:rsidR="0052233D" w:rsidRPr="00393A82">
        <w:rPr>
          <w:sz w:val="28"/>
          <w:szCs w:val="28"/>
        </w:rPr>
        <w:t>ГАЗОВОГО</w:t>
      </w:r>
      <w:r>
        <w:rPr>
          <w:sz w:val="28"/>
          <w:szCs w:val="28"/>
        </w:rPr>
        <w:t xml:space="preserve"> </w:t>
      </w:r>
      <w:r w:rsidR="0052233D" w:rsidRPr="00393A82">
        <w:rPr>
          <w:sz w:val="28"/>
          <w:szCs w:val="28"/>
        </w:rPr>
        <w:t>СЕПАРАТОРА</w:t>
      </w:r>
    </w:p>
    <w:p w:rsidR="0052233D" w:rsidRPr="00393A82" w:rsidRDefault="0052233D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7F0206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6</w:t>
      </w:r>
      <w:r w:rsidR="00A33F0F" w:rsidRPr="00393A82">
        <w:rPr>
          <w:sz w:val="28"/>
          <w:szCs w:val="28"/>
        </w:rPr>
        <w:t>.1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Исходные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данные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BA14E1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Для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проведения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технологического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расчета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необходимы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следующие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данные: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максимальный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расход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  <w:lang w:val="en-US"/>
        </w:rPr>
        <w:t>Q</w:t>
      </w:r>
      <w:r w:rsidRPr="00393A82">
        <w:rPr>
          <w:sz w:val="28"/>
          <w:szCs w:val="28"/>
          <w:vertAlign w:val="subscript"/>
          <w:lang w:val="en-US"/>
        </w:rPr>
        <w:t>max</w:t>
      </w:r>
      <w:r w:rsidR="00393A82">
        <w:rPr>
          <w:sz w:val="28"/>
          <w:szCs w:val="28"/>
          <w:vertAlign w:val="subscript"/>
        </w:rPr>
        <w:t xml:space="preserve"> </w:t>
      </w:r>
      <w:r w:rsidRPr="00393A82">
        <w:rPr>
          <w:sz w:val="28"/>
          <w:szCs w:val="28"/>
        </w:rPr>
        <w:t>=19627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</w:t>
      </w:r>
      <w:r w:rsidRPr="00393A82">
        <w:rPr>
          <w:sz w:val="28"/>
          <w:szCs w:val="28"/>
          <w:vertAlign w:val="superscript"/>
        </w:rPr>
        <w:t>3</w:t>
      </w:r>
      <w:r w:rsidR="00F235C9" w:rsidRPr="00393A82">
        <w:rPr>
          <w:sz w:val="28"/>
          <w:szCs w:val="28"/>
        </w:rPr>
        <w:t>/сут;</w:t>
      </w:r>
      <w:r w:rsidR="00393A82">
        <w:rPr>
          <w:sz w:val="28"/>
          <w:szCs w:val="28"/>
        </w:rPr>
        <w:t xml:space="preserve"> </w:t>
      </w:r>
      <w:r w:rsidR="00F235C9" w:rsidRPr="00393A82">
        <w:rPr>
          <w:sz w:val="28"/>
          <w:szCs w:val="28"/>
        </w:rPr>
        <w:t>рабочее</w:t>
      </w:r>
      <w:r w:rsidR="00393A82">
        <w:rPr>
          <w:sz w:val="28"/>
          <w:szCs w:val="28"/>
        </w:rPr>
        <w:t xml:space="preserve"> </w:t>
      </w:r>
      <w:r w:rsidR="00F235C9" w:rsidRPr="00393A82">
        <w:rPr>
          <w:sz w:val="28"/>
          <w:szCs w:val="28"/>
        </w:rPr>
        <w:t>давление</w:t>
      </w:r>
      <w:r w:rsidR="00393A82">
        <w:rPr>
          <w:sz w:val="28"/>
          <w:szCs w:val="28"/>
        </w:rPr>
        <w:t xml:space="preserve"> </w:t>
      </w:r>
      <w:r w:rsidR="00F235C9" w:rsidRPr="00393A82">
        <w:rPr>
          <w:sz w:val="28"/>
          <w:szCs w:val="28"/>
        </w:rPr>
        <w:t>Р</w:t>
      </w:r>
      <w:r w:rsidR="00393A82">
        <w:rPr>
          <w:sz w:val="28"/>
          <w:szCs w:val="28"/>
        </w:rPr>
        <w:t xml:space="preserve"> </w:t>
      </w:r>
      <w:r w:rsidR="00F235C9" w:rsidRPr="00393A82">
        <w:rPr>
          <w:sz w:val="28"/>
          <w:szCs w:val="28"/>
        </w:rPr>
        <w:t>=</w:t>
      </w:r>
      <w:r w:rsidR="00393A82">
        <w:rPr>
          <w:sz w:val="28"/>
          <w:szCs w:val="28"/>
        </w:rPr>
        <w:t xml:space="preserve"> </w:t>
      </w:r>
      <w:r w:rsidR="00F235C9" w:rsidRPr="00393A82">
        <w:rPr>
          <w:sz w:val="28"/>
          <w:szCs w:val="28"/>
        </w:rPr>
        <w:t>0,</w:t>
      </w:r>
      <w:r w:rsidRPr="00393A82">
        <w:rPr>
          <w:sz w:val="28"/>
          <w:szCs w:val="28"/>
        </w:rPr>
        <w:t>6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МПа;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рабочая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температура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Т=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313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;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плотность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рабочих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условиях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ρ</w:t>
      </w:r>
      <w:r w:rsidRPr="00393A82">
        <w:rPr>
          <w:sz w:val="28"/>
          <w:szCs w:val="28"/>
          <w:vertAlign w:val="subscript"/>
        </w:rPr>
        <w:t>г</w:t>
      </w:r>
      <w:r w:rsidRPr="00393A82">
        <w:rPr>
          <w:sz w:val="28"/>
          <w:szCs w:val="28"/>
        </w:rPr>
        <w:t>=0,256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кг/м</w:t>
      </w:r>
      <w:r w:rsidRPr="00393A82">
        <w:rPr>
          <w:sz w:val="28"/>
          <w:szCs w:val="28"/>
          <w:vertAlign w:val="superscript"/>
        </w:rPr>
        <w:t>3</w:t>
      </w:r>
      <w:r w:rsidRPr="00393A82">
        <w:rPr>
          <w:sz w:val="28"/>
          <w:szCs w:val="28"/>
        </w:rPr>
        <w:t>;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плотнос</w:t>
      </w:r>
      <w:r w:rsidR="000215A8" w:rsidRPr="00393A82">
        <w:rPr>
          <w:sz w:val="28"/>
          <w:szCs w:val="28"/>
        </w:rPr>
        <w:t>ть</w:t>
      </w:r>
      <w:r w:rsidR="00393A82">
        <w:rPr>
          <w:sz w:val="28"/>
          <w:szCs w:val="28"/>
        </w:rPr>
        <w:t xml:space="preserve"> </w:t>
      </w:r>
      <w:r w:rsidR="000215A8" w:rsidRPr="00393A82">
        <w:rPr>
          <w:sz w:val="28"/>
          <w:szCs w:val="28"/>
        </w:rPr>
        <w:t>жидкости</w:t>
      </w:r>
      <w:r w:rsidR="00393A82">
        <w:rPr>
          <w:sz w:val="28"/>
          <w:szCs w:val="28"/>
        </w:rPr>
        <w:t xml:space="preserve"> </w:t>
      </w:r>
      <w:r w:rsidR="000215A8"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="000215A8" w:rsidRPr="00393A82">
        <w:rPr>
          <w:sz w:val="28"/>
          <w:szCs w:val="28"/>
        </w:rPr>
        <w:t>рабочих</w:t>
      </w:r>
      <w:r w:rsidR="00393A82">
        <w:rPr>
          <w:sz w:val="28"/>
          <w:szCs w:val="28"/>
        </w:rPr>
        <w:t xml:space="preserve"> </w:t>
      </w:r>
      <w:r w:rsidR="000215A8" w:rsidRPr="00393A82">
        <w:rPr>
          <w:sz w:val="28"/>
          <w:szCs w:val="28"/>
        </w:rPr>
        <w:t>условиях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ρ</w:t>
      </w:r>
      <w:r w:rsidRPr="00393A82">
        <w:rPr>
          <w:sz w:val="28"/>
          <w:szCs w:val="28"/>
          <w:vertAlign w:val="subscript"/>
        </w:rPr>
        <w:t>ж</w:t>
      </w:r>
      <w:r w:rsidRPr="00393A82">
        <w:rPr>
          <w:sz w:val="28"/>
          <w:szCs w:val="28"/>
        </w:rPr>
        <w:t>=850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кг/м</w:t>
      </w:r>
      <w:r w:rsidRPr="00393A82">
        <w:rPr>
          <w:sz w:val="28"/>
          <w:szCs w:val="28"/>
          <w:vertAlign w:val="superscript"/>
        </w:rPr>
        <w:t>3</w:t>
      </w:r>
      <w:r w:rsidRPr="00393A82">
        <w:rPr>
          <w:sz w:val="28"/>
          <w:szCs w:val="28"/>
        </w:rPr>
        <w:t>;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коэффициент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поверхностного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натяжения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рабочих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условиях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=15,21*10</w:t>
      </w:r>
      <w:r w:rsidRPr="00393A82">
        <w:rPr>
          <w:sz w:val="28"/>
          <w:szCs w:val="28"/>
          <w:vertAlign w:val="superscript"/>
        </w:rPr>
        <w:t>-3</w:t>
      </w:r>
      <w:r w:rsidRPr="00393A82">
        <w:rPr>
          <w:sz w:val="28"/>
          <w:szCs w:val="28"/>
        </w:rPr>
        <w:t>Н/м;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начальное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содержание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е</w:t>
      </w:r>
      <w:r w:rsidRPr="00393A82">
        <w:rPr>
          <w:sz w:val="28"/>
          <w:szCs w:val="28"/>
          <w:vertAlign w:val="subscript"/>
        </w:rPr>
        <w:t>0</w:t>
      </w:r>
      <w:r w:rsidRPr="00393A82">
        <w:rPr>
          <w:sz w:val="28"/>
          <w:szCs w:val="28"/>
        </w:rPr>
        <w:t>=160см</w:t>
      </w:r>
      <w:r w:rsidRPr="00393A82">
        <w:rPr>
          <w:sz w:val="28"/>
          <w:szCs w:val="28"/>
          <w:vertAlign w:val="superscript"/>
        </w:rPr>
        <w:t>3</w:t>
      </w:r>
      <w:r w:rsidRPr="00393A82">
        <w:rPr>
          <w:sz w:val="28"/>
          <w:szCs w:val="28"/>
        </w:rPr>
        <w:t>/нм</w:t>
      </w:r>
      <w:r w:rsidRPr="00393A82">
        <w:rPr>
          <w:sz w:val="28"/>
          <w:szCs w:val="28"/>
          <w:vertAlign w:val="superscript"/>
        </w:rPr>
        <w:t>3</w:t>
      </w:r>
      <w:r w:rsidR="00ED672E" w:rsidRPr="00393A82">
        <w:rPr>
          <w:sz w:val="28"/>
          <w:szCs w:val="28"/>
        </w:rPr>
        <w:t>,</w:t>
      </w:r>
      <w:r w:rsidR="00393A82">
        <w:rPr>
          <w:sz w:val="28"/>
          <w:szCs w:val="28"/>
        </w:rPr>
        <w:t xml:space="preserve"> </w:t>
      </w:r>
      <w:r w:rsidR="00BA14E1" w:rsidRPr="00393A82">
        <w:rPr>
          <w:sz w:val="28"/>
          <w:szCs w:val="28"/>
        </w:rPr>
        <w:t>содержание</w:t>
      </w:r>
      <w:r w:rsidR="00393A82">
        <w:rPr>
          <w:sz w:val="28"/>
          <w:szCs w:val="28"/>
        </w:rPr>
        <w:t xml:space="preserve"> </w:t>
      </w:r>
      <w:r w:rsidR="00BA14E1" w:rsidRPr="00393A82">
        <w:rPr>
          <w:sz w:val="28"/>
          <w:szCs w:val="28"/>
        </w:rPr>
        <w:t>жидкости</w:t>
      </w:r>
      <w:r w:rsidR="00393A82">
        <w:rPr>
          <w:sz w:val="28"/>
          <w:szCs w:val="28"/>
        </w:rPr>
        <w:t xml:space="preserve"> </w:t>
      </w:r>
      <w:r w:rsidR="00BA14E1"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="00BA14E1" w:rsidRPr="00393A82">
        <w:rPr>
          <w:sz w:val="28"/>
          <w:szCs w:val="28"/>
        </w:rPr>
        <w:t>выходе</w:t>
      </w:r>
      <w:r w:rsidR="00393A82">
        <w:rPr>
          <w:sz w:val="28"/>
          <w:szCs w:val="28"/>
        </w:rPr>
        <w:t xml:space="preserve"> </w:t>
      </w:r>
      <w:r w:rsidR="00BA14E1" w:rsidRPr="00393A82">
        <w:rPr>
          <w:sz w:val="28"/>
          <w:szCs w:val="28"/>
        </w:rPr>
        <w:t>из</w:t>
      </w:r>
      <w:r w:rsidR="00393A82">
        <w:rPr>
          <w:sz w:val="28"/>
          <w:szCs w:val="28"/>
        </w:rPr>
        <w:t xml:space="preserve"> </w:t>
      </w:r>
      <w:r w:rsidR="00BA14E1" w:rsidRPr="00393A82">
        <w:rPr>
          <w:sz w:val="28"/>
          <w:szCs w:val="28"/>
        </w:rPr>
        <w:t>сепаратора</w:t>
      </w:r>
      <w:r w:rsidR="00393A82">
        <w:rPr>
          <w:sz w:val="28"/>
          <w:szCs w:val="28"/>
        </w:rPr>
        <w:t xml:space="preserve"> </w:t>
      </w:r>
      <w:r w:rsidR="00BA14E1" w:rsidRPr="00393A82">
        <w:rPr>
          <w:sz w:val="28"/>
          <w:szCs w:val="28"/>
        </w:rPr>
        <w:t>(унос)</w:t>
      </w:r>
      <w:r w:rsidR="00393A82">
        <w:rPr>
          <w:sz w:val="28"/>
          <w:szCs w:val="28"/>
        </w:rPr>
        <w:t xml:space="preserve"> </w:t>
      </w:r>
      <w:r w:rsidR="00BA14E1"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="00BA14E1" w:rsidRPr="00393A82">
        <w:rPr>
          <w:sz w:val="28"/>
          <w:szCs w:val="28"/>
        </w:rPr>
        <w:t>0,1</w:t>
      </w:r>
      <w:r w:rsidR="00393A82">
        <w:rPr>
          <w:sz w:val="28"/>
          <w:szCs w:val="28"/>
        </w:rPr>
        <w:t xml:space="preserve"> </w:t>
      </w:r>
      <w:r w:rsidR="00BA14E1" w:rsidRPr="00393A82">
        <w:rPr>
          <w:sz w:val="28"/>
          <w:szCs w:val="28"/>
        </w:rPr>
        <w:t>г/м</w:t>
      </w:r>
      <w:r w:rsidR="00BA14E1" w:rsidRPr="00393A82">
        <w:rPr>
          <w:sz w:val="28"/>
          <w:szCs w:val="28"/>
          <w:vertAlign w:val="superscript"/>
        </w:rPr>
        <w:t>3</w:t>
      </w:r>
      <w:r w:rsidR="00393A82">
        <w:rPr>
          <w:sz w:val="28"/>
          <w:szCs w:val="28"/>
          <w:vertAlign w:val="superscript"/>
        </w:rPr>
        <w:t xml:space="preserve"> </w:t>
      </w:r>
      <w:r w:rsidR="00AA736A" w:rsidRPr="00393A82">
        <w:rPr>
          <w:sz w:val="28"/>
          <w:szCs w:val="28"/>
        </w:rPr>
        <w:t>[</w:t>
      </w:r>
      <w:r w:rsidR="00293B63" w:rsidRPr="00393A82">
        <w:rPr>
          <w:sz w:val="28"/>
          <w:szCs w:val="28"/>
        </w:rPr>
        <w:t>6</w:t>
      </w:r>
      <w:r w:rsidR="00AA736A" w:rsidRPr="00393A82">
        <w:rPr>
          <w:sz w:val="28"/>
          <w:szCs w:val="28"/>
        </w:rPr>
        <w:t>]</w:t>
      </w:r>
      <w:r w:rsidR="00F235C9" w:rsidRPr="00393A82">
        <w:rPr>
          <w:sz w:val="28"/>
          <w:szCs w:val="28"/>
        </w:rPr>
        <w:t>.</w:t>
      </w:r>
    </w:p>
    <w:p w:rsidR="00A33F0F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Эскиз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конструкции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сетчатого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газосеп</w:t>
      </w:r>
      <w:r w:rsidR="007F0206" w:rsidRPr="00393A82">
        <w:rPr>
          <w:sz w:val="28"/>
          <w:szCs w:val="28"/>
        </w:rPr>
        <w:t>аратора</w:t>
      </w:r>
      <w:r w:rsidR="00393A82">
        <w:rPr>
          <w:sz w:val="28"/>
          <w:szCs w:val="28"/>
        </w:rPr>
        <w:t xml:space="preserve"> </w:t>
      </w:r>
      <w:r w:rsidR="007F0206" w:rsidRPr="00393A82">
        <w:rPr>
          <w:sz w:val="28"/>
          <w:szCs w:val="28"/>
        </w:rPr>
        <w:t>представлен</w:t>
      </w:r>
      <w:r w:rsidR="00393A82">
        <w:rPr>
          <w:sz w:val="28"/>
          <w:szCs w:val="28"/>
        </w:rPr>
        <w:t xml:space="preserve"> </w:t>
      </w:r>
      <w:r w:rsidR="007F0206"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="007F0206" w:rsidRPr="00393A82">
        <w:rPr>
          <w:sz w:val="28"/>
          <w:szCs w:val="28"/>
        </w:rPr>
        <w:t>рисунке</w:t>
      </w:r>
      <w:r w:rsidR="00393A82">
        <w:rPr>
          <w:sz w:val="28"/>
          <w:szCs w:val="28"/>
        </w:rPr>
        <w:t xml:space="preserve"> </w:t>
      </w:r>
      <w:r w:rsidR="007F0206" w:rsidRPr="00393A82">
        <w:rPr>
          <w:sz w:val="28"/>
          <w:szCs w:val="28"/>
        </w:rPr>
        <w:t>6</w:t>
      </w:r>
      <w:r w:rsidRPr="00393A82">
        <w:rPr>
          <w:sz w:val="28"/>
          <w:szCs w:val="28"/>
        </w:rPr>
        <w:t>.1.Расчет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элемента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заключается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определении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его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расчетной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площади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конструктивных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размеров.</w:t>
      </w:r>
    </w:p>
    <w:p w:rsidR="006B1FA5" w:rsidRPr="00393A82" w:rsidRDefault="006B1FA5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372A">
        <w:rPr>
          <w:sz w:val="28"/>
          <w:szCs w:val="28"/>
        </w:rPr>
        <w:pict>
          <v:shape id="_x0000_i1031" type="#_x0000_t75" style="width:312.75pt;height:541.5pt">
            <v:imagedata r:id="rId17" o:title="" chromakey="white"/>
          </v:shape>
        </w:pict>
      </w:r>
    </w:p>
    <w:p w:rsidR="00A33F0F" w:rsidRPr="00393A82" w:rsidRDefault="0002134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Рис</w:t>
      </w:r>
      <w:r w:rsidR="007F0206" w:rsidRPr="00393A82">
        <w:rPr>
          <w:sz w:val="28"/>
          <w:szCs w:val="28"/>
        </w:rPr>
        <w:t>унок</w:t>
      </w:r>
      <w:r w:rsidR="00393A82">
        <w:rPr>
          <w:sz w:val="28"/>
          <w:szCs w:val="28"/>
        </w:rPr>
        <w:t xml:space="preserve"> </w:t>
      </w:r>
      <w:r w:rsidR="007F0206" w:rsidRPr="00393A82">
        <w:rPr>
          <w:sz w:val="28"/>
          <w:szCs w:val="28"/>
        </w:rPr>
        <w:t>6</w:t>
      </w:r>
      <w:r w:rsidR="00A33F0F" w:rsidRPr="00393A82">
        <w:rPr>
          <w:sz w:val="28"/>
          <w:szCs w:val="28"/>
        </w:rPr>
        <w:t>.1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Эскиз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конструкции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газосепаратора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сетчатого.</w:t>
      </w:r>
    </w:p>
    <w:p w:rsidR="006B1FA5" w:rsidRDefault="006B1FA5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7F0206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6</w:t>
      </w:r>
      <w:r w:rsidR="00A33F0F" w:rsidRPr="00393A82">
        <w:rPr>
          <w:sz w:val="28"/>
          <w:szCs w:val="28"/>
        </w:rPr>
        <w:t>.2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Расчет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сепарационного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элемента</w:t>
      </w:r>
      <w:r w:rsidR="00393A82">
        <w:rPr>
          <w:sz w:val="28"/>
          <w:szCs w:val="28"/>
        </w:rPr>
        <w:t xml:space="preserve"> 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7F0206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6</w:t>
      </w:r>
      <w:r w:rsidR="00A33F0F" w:rsidRPr="00393A82">
        <w:rPr>
          <w:sz w:val="28"/>
          <w:szCs w:val="28"/>
        </w:rPr>
        <w:t>.2.1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Расчетная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площадь</w:t>
      </w:r>
      <w:r w:rsidR="00393A82">
        <w:rPr>
          <w:sz w:val="28"/>
          <w:szCs w:val="28"/>
        </w:rPr>
        <w:t xml:space="preserve"> </w:t>
      </w:r>
    </w:p>
    <w:p w:rsidR="00393A82" w:rsidRDefault="00A33F0F" w:rsidP="006B1FA5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Для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сетчатой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насадки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это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ее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площадь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сечении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перпендикулярному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направлению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потока.</w:t>
      </w: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59.25pt;height:35.25pt">
            <v:imagedata r:id="rId18" o:title=""/>
          </v:shape>
        </w:pict>
      </w:r>
      <w:r w:rsidR="00A33F0F" w:rsidRPr="00393A82">
        <w:rPr>
          <w:sz w:val="28"/>
          <w:szCs w:val="28"/>
        </w:rPr>
        <w:t>,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м</w:t>
      </w:r>
      <w:r w:rsidR="00A33F0F" w:rsidRPr="00393A82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pict>
          <v:shape id="_x0000_i1033" type="#_x0000_t75" style="width:9pt;height:17.25pt">
            <v:imagedata r:id="rId19" o:title=""/>
          </v:shape>
        </w:pict>
      </w:r>
      <w:r w:rsidR="00393A82">
        <w:rPr>
          <w:sz w:val="28"/>
          <w:szCs w:val="28"/>
        </w:rPr>
        <w:t xml:space="preserve"> 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pict>
          <v:shape id="_x0000_i1034" type="#_x0000_t75" style="width:90.75pt;height:33pt">
            <v:imagedata r:id="rId20" o:title=""/>
          </v:shape>
        </w:pict>
      </w:r>
      <w:r w:rsidR="00A33F0F" w:rsidRPr="00393A82">
        <w:rPr>
          <w:sz w:val="28"/>
          <w:szCs w:val="28"/>
        </w:rPr>
        <w:t>м</w:t>
      </w:r>
      <w:r w:rsidR="00A33F0F" w:rsidRPr="00393A82">
        <w:rPr>
          <w:sz w:val="28"/>
          <w:szCs w:val="28"/>
          <w:vertAlign w:val="superscript"/>
        </w:rPr>
        <w:t>2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Объемный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расход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газа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44.75pt;height:33.75pt">
            <v:imagedata r:id="rId21" o:title=""/>
          </v:shape>
        </w:pict>
      </w:r>
      <w:r w:rsidR="00A33F0F" w:rsidRPr="00393A82">
        <w:rPr>
          <w:sz w:val="28"/>
          <w:szCs w:val="28"/>
        </w:rPr>
        <w:t>,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м</w:t>
      </w:r>
      <w:r w:rsidR="00A33F0F" w:rsidRPr="00393A82">
        <w:rPr>
          <w:sz w:val="28"/>
          <w:szCs w:val="28"/>
          <w:vertAlign w:val="superscript"/>
        </w:rPr>
        <w:t>3</w:t>
      </w:r>
      <w:r w:rsidR="00A33F0F" w:rsidRPr="00393A82">
        <w:rPr>
          <w:sz w:val="28"/>
          <w:szCs w:val="28"/>
        </w:rPr>
        <w:t>/с</w:t>
      </w:r>
      <w:r>
        <w:rPr>
          <w:sz w:val="28"/>
          <w:szCs w:val="28"/>
        </w:rPr>
        <w:pict>
          <v:shape id="_x0000_i1036" type="#_x0000_t75" style="width:9pt;height:17.25pt">
            <v:imagedata r:id="rId19" o:title=""/>
          </v:shape>
        </w:pict>
      </w:r>
      <w:r w:rsidR="00393A82">
        <w:rPr>
          <w:sz w:val="28"/>
          <w:szCs w:val="28"/>
        </w:rPr>
        <w:t xml:space="preserve"> </w:t>
      </w:r>
    </w:p>
    <w:p w:rsidR="00393A82" w:rsidRDefault="00393A82" w:rsidP="00393A82">
      <w:pPr>
        <w:keepNext/>
        <w:tabs>
          <w:tab w:val="left" w:pos="3600"/>
        </w:tabs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7E372A" w:rsidP="00393A82">
      <w:pPr>
        <w:keepNext/>
        <w:tabs>
          <w:tab w:val="left" w:pos="360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92pt;height:33pt">
            <v:imagedata r:id="rId22" o:title=""/>
          </v:shape>
        </w:pic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м</w:t>
      </w:r>
      <w:r w:rsidR="00A33F0F" w:rsidRPr="00393A82">
        <w:rPr>
          <w:sz w:val="28"/>
          <w:szCs w:val="28"/>
          <w:vertAlign w:val="superscript"/>
        </w:rPr>
        <w:t>3</w:t>
      </w:r>
      <w:r w:rsidR="00A33F0F" w:rsidRPr="00393A82">
        <w:rPr>
          <w:sz w:val="28"/>
          <w:szCs w:val="28"/>
        </w:rPr>
        <w:t>/с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где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  <w:lang w:val="en-US"/>
        </w:rPr>
        <w:t>Q</w:t>
      </w:r>
      <w:r w:rsidRPr="00393A82">
        <w:rPr>
          <w:sz w:val="28"/>
          <w:szCs w:val="28"/>
          <w:vertAlign w:val="subscript"/>
          <w:lang w:val="en-US"/>
        </w:rPr>
        <w:t>max</w:t>
      </w:r>
      <w:r w:rsidR="00393A82">
        <w:rPr>
          <w:sz w:val="28"/>
          <w:szCs w:val="28"/>
          <w:vertAlign w:val="subscript"/>
        </w:rPr>
        <w:t xml:space="preserve"> </w:t>
      </w:r>
      <w:r w:rsidRPr="00393A82">
        <w:rPr>
          <w:sz w:val="28"/>
          <w:szCs w:val="28"/>
        </w:rPr>
        <w:t>-максимальный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объемный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расход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нормальных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условиях,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</w:t>
      </w:r>
      <w:r w:rsidRPr="00393A82">
        <w:rPr>
          <w:sz w:val="28"/>
          <w:szCs w:val="28"/>
          <w:vertAlign w:val="superscript"/>
        </w:rPr>
        <w:t>3</w:t>
      </w:r>
      <w:r w:rsidRPr="00393A82">
        <w:rPr>
          <w:sz w:val="28"/>
          <w:szCs w:val="28"/>
        </w:rPr>
        <w:t>/сут;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Р-давление,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кгс/см</w:t>
      </w:r>
      <w:r w:rsidRPr="00393A82">
        <w:rPr>
          <w:sz w:val="28"/>
          <w:szCs w:val="28"/>
          <w:vertAlign w:val="superscript"/>
        </w:rPr>
        <w:t>2</w:t>
      </w:r>
      <w:r w:rsidRPr="00393A82">
        <w:rPr>
          <w:sz w:val="28"/>
          <w:szCs w:val="28"/>
        </w:rPr>
        <w:t>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</w:t>
      </w:r>
      <w:r w:rsidRPr="00393A82">
        <w:rPr>
          <w:sz w:val="28"/>
          <w:szCs w:val="28"/>
          <w:vertAlign w:val="subscript"/>
        </w:rPr>
        <w:t>0</w:t>
      </w:r>
      <w:r w:rsidRPr="00393A82">
        <w:rPr>
          <w:sz w:val="28"/>
          <w:szCs w:val="28"/>
        </w:rPr>
        <w:t>=1,033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кгс/см</w:t>
      </w:r>
      <w:r w:rsidRPr="00393A82">
        <w:rPr>
          <w:sz w:val="28"/>
          <w:szCs w:val="28"/>
          <w:vertAlign w:val="superscript"/>
        </w:rPr>
        <w:t>2</w:t>
      </w:r>
      <w:r w:rsidRPr="00393A82">
        <w:rPr>
          <w:sz w:val="28"/>
          <w:szCs w:val="28"/>
        </w:rPr>
        <w:t>;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Т-температура,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</w:t>
      </w:r>
      <w:r w:rsidRPr="00393A82">
        <w:rPr>
          <w:sz w:val="28"/>
          <w:szCs w:val="28"/>
          <w:vertAlign w:val="subscript"/>
        </w:rPr>
        <w:t>0</w:t>
      </w:r>
      <w:r w:rsidRPr="00393A82">
        <w:rPr>
          <w:sz w:val="28"/>
          <w:szCs w:val="28"/>
        </w:rPr>
        <w:t>=273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К;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  <w:lang w:val="en-US"/>
        </w:rPr>
        <w:t>z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-коэффициент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сжимаемости,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  <w:lang w:val="en-US"/>
        </w:rPr>
        <w:t>z</w:t>
      </w:r>
      <w:r w:rsidRPr="00393A82">
        <w:rPr>
          <w:sz w:val="28"/>
          <w:szCs w:val="28"/>
          <w:vertAlign w:val="subscript"/>
        </w:rPr>
        <w:t>0</w:t>
      </w:r>
      <w:r w:rsidRPr="00393A82">
        <w:rPr>
          <w:sz w:val="28"/>
          <w:szCs w:val="28"/>
        </w:rPr>
        <w:t>=1,0;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Критическая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скорость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88.25pt;height:39.75pt">
            <v:imagedata r:id="rId23" o:title=""/>
          </v:shape>
        </w:pict>
      </w:r>
      <w:r w:rsidR="00A33F0F" w:rsidRPr="00393A82">
        <w:rPr>
          <w:sz w:val="28"/>
          <w:szCs w:val="28"/>
        </w:rPr>
        <w:t>,м/с</w:t>
      </w:r>
      <w:r w:rsidR="00393A82">
        <w:rPr>
          <w:sz w:val="28"/>
          <w:szCs w:val="28"/>
        </w:rPr>
        <w:t xml:space="preserve"> 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318.75pt;height:38.25pt">
            <v:imagedata r:id="rId24" o:title=""/>
          </v:shape>
        </w:pict>
      </w:r>
      <w:r w:rsidR="00A33F0F" w:rsidRPr="00393A82">
        <w:rPr>
          <w:sz w:val="28"/>
          <w:szCs w:val="28"/>
        </w:rPr>
        <w:t>м/с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где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</w:t>
      </w:r>
      <w:r w:rsidRPr="00393A82">
        <w:rPr>
          <w:sz w:val="28"/>
          <w:szCs w:val="28"/>
          <w:vertAlign w:val="subscript"/>
          <w:lang w:val="en-US"/>
        </w:rPr>
        <w:t>t</w:t>
      </w:r>
      <w:r w:rsidRPr="00393A82">
        <w:rPr>
          <w:sz w:val="28"/>
          <w:szCs w:val="28"/>
        </w:rPr>
        <w:t>-коэффициент,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учитывающий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влияние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температуры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критическую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скорость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газа,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</w:t>
      </w:r>
      <w:r w:rsidRPr="00393A82">
        <w:rPr>
          <w:sz w:val="28"/>
          <w:szCs w:val="28"/>
          <w:vertAlign w:val="subscript"/>
          <w:lang w:val="en-US"/>
        </w:rPr>
        <w:t>t</w:t>
      </w:r>
      <w:r w:rsidR="00F235C9" w:rsidRPr="00393A82">
        <w:rPr>
          <w:sz w:val="28"/>
          <w:szCs w:val="28"/>
        </w:rPr>
        <w:t>=1,</w:t>
      </w:r>
      <w:r w:rsidRPr="00393A82">
        <w:rPr>
          <w:sz w:val="28"/>
          <w:szCs w:val="28"/>
        </w:rPr>
        <w:t>0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С</w:t>
      </w:r>
      <w:r w:rsidRPr="00393A82">
        <w:rPr>
          <w:sz w:val="28"/>
          <w:szCs w:val="28"/>
          <w:vertAlign w:val="subscript"/>
        </w:rPr>
        <w:t>е</w:t>
      </w:r>
      <w:r w:rsidRPr="00393A82">
        <w:rPr>
          <w:sz w:val="28"/>
          <w:szCs w:val="28"/>
        </w:rPr>
        <w:t>-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коэффициент,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учитывающий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влияние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начального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содержания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критическую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скорость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газа;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К-коэффициент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устойчивости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режимов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течения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газожидкостной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смеси;</w:t>
      </w: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12pt;height:11.25pt">
            <v:imagedata r:id="rId25" o:title=""/>
          </v:shape>
        </w:pict>
      </w:r>
      <w:r w:rsidR="00A33F0F" w:rsidRPr="00393A82">
        <w:rPr>
          <w:sz w:val="28"/>
          <w:szCs w:val="28"/>
        </w:rPr>
        <w:t>-поверхностное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натяжение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границе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раздела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между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газом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жидкостью,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Н/м;</w:t>
      </w: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2pt;height:12.75pt">
            <v:imagedata r:id="rId26" o:title=""/>
          </v:shape>
        </w:pict>
      </w:r>
      <w:r w:rsidR="00A33F0F" w:rsidRPr="00393A82">
        <w:rPr>
          <w:sz w:val="28"/>
          <w:szCs w:val="28"/>
          <w:vertAlign w:val="subscript"/>
        </w:rPr>
        <w:t>ж</w:t>
      </w:r>
      <w:r w:rsidR="00393A82">
        <w:rPr>
          <w:sz w:val="28"/>
          <w:szCs w:val="28"/>
          <w:vertAlign w:val="subscript"/>
        </w:rPr>
        <w:t xml:space="preserve"> </w:t>
      </w:r>
      <w:r w:rsidR="00A33F0F" w:rsidRPr="00393A82">
        <w:rPr>
          <w:sz w:val="28"/>
          <w:szCs w:val="28"/>
        </w:rPr>
        <w:t>-плотность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жидкости,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кг/м</w:t>
      </w:r>
      <w:r w:rsidR="00A33F0F" w:rsidRPr="00393A82">
        <w:rPr>
          <w:sz w:val="28"/>
          <w:szCs w:val="28"/>
          <w:vertAlign w:val="superscript"/>
        </w:rPr>
        <w:t>3</w:t>
      </w:r>
      <w:r w:rsidR="00A33F0F" w:rsidRPr="00393A82">
        <w:rPr>
          <w:sz w:val="28"/>
          <w:szCs w:val="28"/>
        </w:rPr>
        <w:t>;</w:t>
      </w: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2pt;height:12.75pt">
            <v:imagedata r:id="rId27" o:title=""/>
          </v:shape>
        </w:pict>
      </w:r>
      <w:r w:rsidR="00A33F0F" w:rsidRPr="00393A82">
        <w:rPr>
          <w:sz w:val="28"/>
          <w:szCs w:val="28"/>
          <w:vertAlign w:val="subscript"/>
        </w:rPr>
        <w:t>г</w:t>
      </w:r>
      <w:r w:rsidR="00A33F0F" w:rsidRPr="00393A82">
        <w:rPr>
          <w:sz w:val="28"/>
          <w:szCs w:val="28"/>
        </w:rPr>
        <w:t>-плотность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газа,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кг/м</w:t>
      </w:r>
      <w:r w:rsidR="00A33F0F" w:rsidRPr="00393A82">
        <w:rPr>
          <w:sz w:val="28"/>
          <w:szCs w:val="28"/>
          <w:vertAlign w:val="superscript"/>
        </w:rPr>
        <w:t>3</w:t>
      </w:r>
      <w:r w:rsidR="00A33F0F" w:rsidRPr="00393A82">
        <w:rPr>
          <w:sz w:val="28"/>
          <w:szCs w:val="28"/>
        </w:rPr>
        <w:t>;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Так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как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е</w:t>
      </w:r>
      <w:r w:rsidRPr="00393A82">
        <w:rPr>
          <w:sz w:val="28"/>
          <w:szCs w:val="28"/>
          <w:vertAlign w:val="subscript"/>
        </w:rPr>
        <w:t>0</w:t>
      </w:r>
      <w:r w:rsidRPr="00393A82">
        <w:rPr>
          <w:sz w:val="28"/>
          <w:szCs w:val="28"/>
        </w:rPr>
        <w:t>=160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см</w:t>
      </w:r>
      <w:r w:rsidRPr="00393A82">
        <w:rPr>
          <w:sz w:val="28"/>
          <w:szCs w:val="28"/>
          <w:vertAlign w:val="superscript"/>
        </w:rPr>
        <w:t>3</w:t>
      </w:r>
      <w:r w:rsidRPr="00393A82">
        <w:rPr>
          <w:sz w:val="28"/>
          <w:szCs w:val="28"/>
        </w:rPr>
        <w:t>/</w:t>
      </w:r>
      <w:r w:rsidR="00E30240" w:rsidRPr="00393A82">
        <w:rPr>
          <w:sz w:val="28"/>
          <w:szCs w:val="28"/>
        </w:rPr>
        <w:t>н</w:t>
      </w:r>
      <w:r w:rsidRPr="00393A82">
        <w:rPr>
          <w:sz w:val="28"/>
          <w:szCs w:val="28"/>
        </w:rPr>
        <w:t>м</w:t>
      </w:r>
      <w:r w:rsidRPr="00393A82">
        <w:rPr>
          <w:sz w:val="28"/>
          <w:szCs w:val="28"/>
          <w:vertAlign w:val="superscript"/>
        </w:rPr>
        <w:t>3</w:t>
      </w:r>
      <w:r w:rsidRPr="00393A82">
        <w:rPr>
          <w:sz w:val="28"/>
          <w:szCs w:val="28"/>
        </w:rPr>
        <w:t>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следовательно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</w:t>
      </w:r>
      <w:r w:rsidRPr="00393A82">
        <w:rPr>
          <w:sz w:val="28"/>
          <w:szCs w:val="28"/>
          <w:vertAlign w:val="subscript"/>
        </w:rPr>
        <w:t>е</w:t>
      </w:r>
      <w:r w:rsidRPr="00393A82">
        <w:rPr>
          <w:sz w:val="28"/>
          <w:szCs w:val="28"/>
        </w:rPr>
        <w:t>=1</w:t>
      </w:r>
      <w:r w:rsidR="00F235C9" w:rsidRPr="00393A82">
        <w:rPr>
          <w:sz w:val="28"/>
          <w:szCs w:val="28"/>
        </w:rPr>
        <w:t>,</w:t>
      </w:r>
      <w:r w:rsidRPr="00393A82">
        <w:rPr>
          <w:sz w:val="28"/>
          <w:szCs w:val="28"/>
        </w:rPr>
        <w:t>75/160</w:t>
      </w:r>
      <w:r w:rsidRPr="00393A82">
        <w:rPr>
          <w:sz w:val="28"/>
          <w:szCs w:val="28"/>
          <w:vertAlign w:val="superscript"/>
        </w:rPr>
        <w:t>0</w:t>
      </w:r>
      <w:r w:rsidR="0057599D" w:rsidRPr="00393A82">
        <w:rPr>
          <w:sz w:val="28"/>
          <w:szCs w:val="28"/>
          <w:vertAlign w:val="superscript"/>
        </w:rPr>
        <w:t>,</w:t>
      </w:r>
      <w:r w:rsidRPr="00393A82">
        <w:rPr>
          <w:sz w:val="28"/>
          <w:szCs w:val="28"/>
          <w:vertAlign w:val="superscript"/>
        </w:rPr>
        <w:t>107</w:t>
      </w:r>
      <w:r w:rsidR="00F235C9" w:rsidRPr="00393A82">
        <w:rPr>
          <w:sz w:val="28"/>
          <w:szCs w:val="28"/>
        </w:rPr>
        <w:t>=1,</w:t>
      </w:r>
      <w:r w:rsidRPr="00393A82">
        <w:rPr>
          <w:sz w:val="28"/>
          <w:szCs w:val="28"/>
        </w:rPr>
        <w:t>02</w:t>
      </w:r>
      <w:r w:rsidR="00393A82">
        <w:rPr>
          <w:sz w:val="28"/>
          <w:szCs w:val="28"/>
        </w:rPr>
        <w:t xml:space="preserve"> 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7F0206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6</w:t>
      </w:r>
      <w:r w:rsidR="00A33F0F" w:rsidRPr="00393A82">
        <w:rPr>
          <w:sz w:val="28"/>
          <w:szCs w:val="28"/>
        </w:rPr>
        <w:t>.2.2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Конструктивные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размеры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сепарационного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элемента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(насадки)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Диаметр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сетчатой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насадки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60.75pt;height:18.75pt">
            <v:imagedata r:id="rId28" o:title=""/>
          </v:shape>
        </w:pict>
      </w:r>
      <w:r w:rsidR="00A33F0F" w:rsidRPr="00393A82">
        <w:rPr>
          <w:sz w:val="28"/>
          <w:szCs w:val="28"/>
        </w:rPr>
        <w:t>,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м</w:t>
      </w:r>
      <w:r w:rsidR="00393A82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44" type="#_x0000_t75" style="width:126.75pt;height:20.25pt">
            <v:imagedata r:id="rId29" o:title=""/>
          </v:shape>
        </w:pic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м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Расчетный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диаметр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округляется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ближайшего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большего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значения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из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ряда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ГОСТ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9617-76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для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сетчатой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насадки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0,179;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0,245;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0,374.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Принимаем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  <w:lang w:val="en-US"/>
        </w:rPr>
        <w:t>D</w:t>
      </w:r>
      <w:r w:rsidRPr="00393A82">
        <w:rPr>
          <w:sz w:val="28"/>
          <w:szCs w:val="28"/>
        </w:rPr>
        <w:t>=0,245м</w:t>
      </w:r>
      <w:r w:rsidR="00F235C9" w:rsidRPr="00393A82">
        <w:rPr>
          <w:sz w:val="28"/>
          <w:szCs w:val="28"/>
        </w:rPr>
        <w:t>.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Конструктивные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размеры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вертикальной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сетчатой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насадки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находятся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одновременно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определением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диаметра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сборника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жидкости.</w:t>
      </w:r>
    </w:p>
    <w:p w:rsidR="00551A65" w:rsidRPr="00393A82" w:rsidRDefault="00551A65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7F0206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6</w:t>
      </w:r>
      <w:r w:rsidR="00A33F0F" w:rsidRPr="00393A82">
        <w:rPr>
          <w:sz w:val="28"/>
          <w:szCs w:val="28"/>
        </w:rPr>
        <w:t>.3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Расчет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сборника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жидкости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Расчет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сборника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сепаратора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заключается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определении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его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расчетного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объема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конструктивных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размеров.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расчетный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принимают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объем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сборника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верхнего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предельного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уровня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без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учета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объема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днищ.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Расчетный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объем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83.25pt;height:18pt">
            <v:imagedata r:id="rId30" o:title=""/>
          </v:shape>
        </w:pict>
      </w:r>
      <w:r w:rsidR="00A33F0F" w:rsidRPr="00393A82">
        <w:rPr>
          <w:sz w:val="28"/>
          <w:szCs w:val="28"/>
        </w:rPr>
        <w:t>,м</w:t>
      </w:r>
      <w:r w:rsidR="00A33F0F" w:rsidRPr="00393A82">
        <w:rPr>
          <w:sz w:val="28"/>
          <w:szCs w:val="28"/>
          <w:vertAlign w:val="superscript"/>
        </w:rPr>
        <w:t>3</w:t>
      </w:r>
      <w:r w:rsidR="00393A82">
        <w:rPr>
          <w:sz w:val="28"/>
          <w:szCs w:val="28"/>
        </w:rPr>
        <w:t xml:space="preserve"> </w:t>
      </w: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pict>
          <v:shape id="_x0000_i1046" type="#_x0000_t75" style="width:144.75pt;height:18pt">
            <v:imagedata r:id="rId31" o:title=""/>
          </v:shape>
        </w:pic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м</w:t>
      </w:r>
      <w:r w:rsidR="00A33F0F" w:rsidRPr="00393A82">
        <w:rPr>
          <w:sz w:val="28"/>
          <w:szCs w:val="28"/>
          <w:vertAlign w:val="superscript"/>
        </w:rPr>
        <w:t>3</w:t>
      </w:r>
    </w:p>
    <w:p w:rsidR="00A33F0F" w:rsidRP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</w:t>
      </w:r>
      <w:r w:rsidR="00A33F0F" w:rsidRPr="00393A82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="007E372A">
        <w:rPr>
          <w:sz w:val="28"/>
          <w:szCs w:val="28"/>
        </w:rPr>
        <w:pict>
          <v:shape id="_x0000_i1047" type="#_x0000_t75" style="width:9.75pt;height:11.25pt">
            <v:imagedata r:id="rId32" o:title=""/>
          </v:shape>
        </w:pict>
      </w:r>
      <w:r w:rsidR="00A33F0F" w:rsidRPr="00393A82">
        <w:rPr>
          <w:sz w:val="28"/>
          <w:szCs w:val="28"/>
        </w:rPr>
        <w:t>-время</w:t>
      </w:r>
      <w:r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пребывания</w:t>
      </w:r>
      <w:r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жидкости</w:t>
      </w:r>
      <w:r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сборнике</w:t>
      </w:r>
      <w:r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сепаратора,</w:t>
      </w:r>
      <w:r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мин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Объемный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расход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жидкости</w:t>
      </w:r>
    </w:p>
    <w:p w:rsidR="006B1FA5" w:rsidRDefault="00393A82" w:rsidP="00393A82">
      <w:pPr>
        <w:keepNext/>
        <w:tabs>
          <w:tab w:val="left" w:pos="270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3F0F" w:rsidRPr="00393A82" w:rsidRDefault="006B1FA5" w:rsidP="006B1FA5">
      <w:pPr>
        <w:keepNext/>
        <w:tabs>
          <w:tab w:val="left" w:pos="270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372A">
        <w:rPr>
          <w:sz w:val="28"/>
          <w:szCs w:val="28"/>
        </w:rPr>
        <w:pict>
          <v:shape id="_x0000_i1048" type="#_x0000_t75" style="width:105pt;height:33pt">
            <v:imagedata r:id="rId33" o:title=""/>
          </v:shape>
        </w:pict>
      </w:r>
      <w:r w:rsidR="00A33F0F" w:rsidRPr="00393A82">
        <w:rPr>
          <w:sz w:val="28"/>
          <w:szCs w:val="28"/>
        </w:rPr>
        <w:t>,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м</w:t>
      </w:r>
      <w:r w:rsidR="00A33F0F" w:rsidRPr="00393A82">
        <w:rPr>
          <w:sz w:val="28"/>
          <w:szCs w:val="28"/>
          <w:vertAlign w:val="superscript"/>
        </w:rPr>
        <w:t>3</w:t>
      </w:r>
      <w:r w:rsidR="00A33F0F" w:rsidRPr="00393A82">
        <w:rPr>
          <w:sz w:val="28"/>
          <w:szCs w:val="28"/>
        </w:rPr>
        <w:t>/с</w:t>
      </w:r>
      <w:r w:rsidR="00393A82">
        <w:rPr>
          <w:sz w:val="28"/>
          <w:szCs w:val="28"/>
        </w:rPr>
        <w:t xml:space="preserve"> </w:t>
      </w:r>
    </w:p>
    <w:p w:rsidR="00393A82" w:rsidRDefault="00393A82" w:rsidP="00393A82">
      <w:pPr>
        <w:keepNext/>
        <w:tabs>
          <w:tab w:val="left" w:pos="2700"/>
        </w:tabs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7E372A" w:rsidP="00393A82">
      <w:pPr>
        <w:keepNext/>
        <w:tabs>
          <w:tab w:val="left" w:pos="270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168.75pt;height:33pt">
            <v:imagedata r:id="rId34" o:title=""/>
          </v:shape>
        </w:pic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м</w:t>
      </w:r>
      <w:r w:rsidR="00A33F0F" w:rsidRPr="00393A82">
        <w:rPr>
          <w:sz w:val="28"/>
          <w:szCs w:val="28"/>
          <w:vertAlign w:val="superscript"/>
        </w:rPr>
        <w:t>3</w:t>
      </w:r>
      <w:r w:rsidR="00A33F0F" w:rsidRPr="00393A82">
        <w:rPr>
          <w:sz w:val="28"/>
          <w:szCs w:val="28"/>
        </w:rPr>
        <w:t>/с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где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е</w:t>
      </w:r>
      <w:r w:rsidRPr="00393A82">
        <w:rPr>
          <w:sz w:val="28"/>
          <w:szCs w:val="28"/>
          <w:vertAlign w:val="subscript"/>
        </w:rPr>
        <w:t>0</w:t>
      </w:r>
      <w:r w:rsidRPr="00393A82">
        <w:rPr>
          <w:sz w:val="28"/>
          <w:szCs w:val="28"/>
        </w:rPr>
        <w:t>-содержание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ходе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аппарат,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см</w:t>
      </w:r>
      <w:r w:rsidRPr="00393A82">
        <w:rPr>
          <w:sz w:val="28"/>
          <w:szCs w:val="28"/>
          <w:vertAlign w:val="superscript"/>
        </w:rPr>
        <w:t>3</w:t>
      </w:r>
      <w:r w:rsidRPr="00393A82">
        <w:rPr>
          <w:sz w:val="28"/>
          <w:szCs w:val="28"/>
        </w:rPr>
        <w:t>/м</w:t>
      </w:r>
      <w:r w:rsidRPr="00393A82">
        <w:rPr>
          <w:sz w:val="28"/>
          <w:szCs w:val="28"/>
          <w:vertAlign w:val="superscript"/>
        </w:rPr>
        <w:t>3</w:t>
      </w:r>
      <w:r w:rsidRPr="00393A82">
        <w:rPr>
          <w:sz w:val="28"/>
          <w:szCs w:val="28"/>
        </w:rPr>
        <w:t>;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  <w:lang w:val="en-US"/>
        </w:rPr>
        <w:t>Q</w:t>
      </w:r>
      <w:r w:rsidRPr="00393A82">
        <w:rPr>
          <w:sz w:val="28"/>
          <w:szCs w:val="28"/>
          <w:vertAlign w:val="subscript"/>
          <w:lang w:val="en-US"/>
        </w:rPr>
        <w:t>max</w:t>
      </w:r>
      <w:r w:rsidRPr="00393A82">
        <w:rPr>
          <w:sz w:val="28"/>
          <w:szCs w:val="28"/>
        </w:rPr>
        <w:t>-максимальный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расход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газа,м</w:t>
      </w:r>
      <w:r w:rsidRPr="00393A82">
        <w:rPr>
          <w:sz w:val="28"/>
          <w:szCs w:val="28"/>
          <w:vertAlign w:val="superscript"/>
        </w:rPr>
        <w:t>3</w:t>
      </w:r>
      <w:r w:rsidRPr="00393A82">
        <w:rPr>
          <w:sz w:val="28"/>
          <w:szCs w:val="28"/>
        </w:rPr>
        <w:t>/с.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Время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пребывания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сборнике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сепаратора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принимается: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-для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непенистых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жидкостей-</w:t>
      </w:r>
      <w:r w:rsidR="007E372A">
        <w:rPr>
          <w:sz w:val="28"/>
          <w:szCs w:val="28"/>
        </w:rPr>
        <w:pict>
          <v:shape id="_x0000_i1050" type="#_x0000_t75" style="width:9.75pt;height:11.25pt">
            <v:imagedata r:id="rId35" o:title=""/>
          </v:shape>
        </w:pict>
      </w:r>
      <w:r w:rsidR="007E372A">
        <w:rPr>
          <w:sz w:val="28"/>
          <w:szCs w:val="28"/>
        </w:rPr>
        <w:pict>
          <v:shape id="_x0000_i1051" type="#_x0000_t75" style="width:9.75pt;height:12pt">
            <v:imagedata r:id="rId36" o:title=""/>
          </v:shape>
        </w:pict>
      </w:r>
      <w:r w:rsidRPr="00393A82">
        <w:rPr>
          <w:sz w:val="28"/>
          <w:szCs w:val="28"/>
        </w:rPr>
        <w:t>3мин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-для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пенистых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жидкостей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каждом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конкретном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случае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определяется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опытным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путем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учетом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требований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технологического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процесса.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Расчетная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высота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(длина)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сборника,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т.е.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длина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цилиндрической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части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48.75pt;height:32.25pt">
            <v:imagedata r:id="rId37" o:title=""/>
          </v:shape>
        </w:pict>
      </w:r>
      <w:r w:rsidR="00A33F0F" w:rsidRPr="00393A82">
        <w:rPr>
          <w:sz w:val="28"/>
          <w:szCs w:val="28"/>
        </w:rPr>
        <w:t>,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м</w:t>
      </w:r>
      <w:r w:rsidR="00393A82">
        <w:rPr>
          <w:sz w:val="28"/>
          <w:szCs w:val="28"/>
        </w:rPr>
        <w:t xml:space="preserve"> 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99.75pt;height:33pt">
            <v:imagedata r:id="rId38" o:title=""/>
          </v:shape>
        </w:pic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м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где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  <w:lang w:val="en-US"/>
        </w:rPr>
        <w:t>F</w:t>
      </w:r>
      <w:r w:rsidRPr="00393A82">
        <w:rPr>
          <w:sz w:val="28"/>
          <w:szCs w:val="28"/>
        </w:rPr>
        <w:t>-площадь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смоченного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периметра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сборника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сечении,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перпендикулярном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его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оси,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</w:t>
      </w:r>
      <w:r w:rsidRPr="00393A82">
        <w:rPr>
          <w:sz w:val="28"/>
          <w:szCs w:val="28"/>
          <w:vertAlign w:val="superscript"/>
        </w:rPr>
        <w:t>2</w:t>
      </w:r>
      <w:r w:rsidRPr="00393A82">
        <w:rPr>
          <w:sz w:val="28"/>
          <w:szCs w:val="28"/>
        </w:rPr>
        <w:t>.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188.25pt;height:18.75pt">
            <v:imagedata r:id="rId39" o:title=""/>
          </v:shape>
        </w:pic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м</w:t>
      </w:r>
      <w:r w:rsidR="00A33F0F" w:rsidRPr="00393A82">
        <w:rPr>
          <w:sz w:val="28"/>
          <w:szCs w:val="28"/>
          <w:vertAlign w:val="superscript"/>
        </w:rPr>
        <w:t>2</w:t>
      </w:r>
      <w:r w:rsidR="00393A82">
        <w:rPr>
          <w:sz w:val="28"/>
          <w:szCs w:val="28"/>
        </w:rPr>
        <w:t xml:space="preserve"> 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где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  <w:lang w:val="en-US"/>
        </w:rPr>
        <w:t>D</w:t>
      </w:r>
      <w:r w:rsidRPr="00393A82">
        <w:rPr>
          <w:sz w:val="28"/>
          <w:szCs w:val="28"/>
          <w:vertAlign w:val="subscript"/>
        </w:rPr>
        <w:t>в</w:t>
      </w:r>
      <w:r w:rsidRPr="00393A82">
        <w:rPr>
          <w:sz w:val="28"/>
          <w:szCs w:val="28"/>
        </w:rPr>
        <w:t>-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внутренний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диаметр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сборника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жидкости.</w:t>
      </w:r>
      <w:r w:rsidR="00393A82">
        <w:rPr>
          <w:sz w:val="28"/>
          <w:szCs w:val="28"/>
        </w:rPr>
        <w:t xml:space="preserve"> 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Расчетная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длина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  <w:lang w:val="en-US"/>
        </w:rPr>
        <w:t>L</w:t>
      </w:r>
      <w:r w:rsidRPr="00393A82">
        <w:rPr>
          <w:sz w:val="28"/>
          <w:szCs w:val="28"/>
          <w:vertAlign w:val="subscript"/>
        </w:rPr>
        <w:t>сб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совмещенного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сборника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сетчатого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сепаратора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(</w:t>
      </w:r>
      <w:r w:rsidR="000D597B" w:rsidRPr="00393A82">
        <w:rPr>
          <w:sz w:val="28"/>
          <w:szCs w:val="28"/>
        </w:rPr>
        <w:t>рисунок</w:t>
      </w:r>
      <w:r w:rsidR="00393A82">
        <w:rPr>
          <w:sz w:val="28"/>
          <w:szCs w:val="28"/>
        </w:rPr>
        <w:t xml:space="preserve"> </w:t>
      </w:r>
      <w:r w:rsidR="003B63B6" w:rsidRPr="00393A82">
        <w:rPr>
          <w:sz w:val="28"/>
          <w:szCs w:val="28"/>
        </w:rPr>
        <w:t>6</w:t>
      </w:r>
      <w:r w:rsidRPr="00393A82">
        <w:rPr>
          <w:sz w:val="28"/>
          <w:szCs w:val="28"/>
        </w:rPr>
        <w:t>.2)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округляется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ближайш</w:t>
      </w:r>
      <w:r w:rsidR="00F235C9" w:rsidRPr="00393A82">
        <w:rPr>
          <w:sz w:val="28"/>
          <w:szCs w:val="28"/>
        </w:rPr>
        <w:t>ей</w:t>
      </w:r>
      <w:r w:rsidR="00393A82">
        <w:rPr>
          <w:sz w:val="28"/>
          <w:szCs w:val="28"/>
        </w:rPr>
        <w:t xml:space="preserve"> </w:t>
      </w:r>
      <w:r w:rsidR="00F235C9" w:rsidRPr="00393A82">
        <w:rPr>
          <w:sz w:val="28"/>
          <w:szCs w:val="28"/>
        </w:rPr>
        <w:t>большей</w:t>
      </w:r>
      <w:r w:rsidR="00393A82">
        <w:rPr>
          <w:sz w:val="28"/>
          <w:szCs w:val="28"/>
        </w:rPr>
        <w:t xml:space="preserve"> </w:t>
      </w:r>
      <w:r w:rsidR="00F235C9" w:rsidRPr="00393A82">
        <w:rPr>
          <w:sz w:val="28"/>
          <w:szCs w:val="28"/>
        </w:rPr>
        <w:t>величины</w:t>
      </w:r>
      <w:r w:rsidR="00393A82">
        <w:rPr>
          <w:sz w:val="28"/>
          <w:szCs w:val="28"/>
        </w:rPr>
        <w:t xml:space="preserve"> </w:t>
      </w:r>
      <w:r w:rsidR="00F235C9" w:rsidRPr="00393A82">
        <w:rPr>
          <w:sz w:val="28"/>
          <w:szCs w:val="28"/>
        </w:rPr>
        <w:t>кратной</w:t>
      </w:r>
      <w:r w:rsidR="00393A82">
        <w:rPr>
          <w:sz w:val="28"/>
          <w:szCs w:val="28"/>
        </w:rPr>
        <w:t xml:space="preserve"> </w:t>
      </w:r>
      <w:r w:rsidR="00F235C9" w:rsidRPr="00393A82">
        <w:rPr>
          <w:sz w:val="28"/>
          <w:szCs w:val="28"/>
        </w:rPr>
        <w:t>100</w:t>
      </w:r>
      <w:r w:rsidRPr="00393A82">
        <w:rPr>
          <w:sz w:val="28"/>
          <w:szCs w:val="28"/>
        </w:rPr>
        <w:t>мм.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Принимаем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  <w:lang w:val="en-US"/>
        </w:rPr>
        <w:t>L</w:t>
      </w:r>
      <w:r w:rsidRPr="00393A82">
        <w:rPr>
          <w:sz w:val="28"/>
          <w:szCs w:val="28"/>
          <w:vertAlign w:val="subscript"/>
        </w:rPr>
        <w:t>сб</w:t>
      </w:r>
      <w:r w:rsidRPr="00393A82">
        <w:rPr>
          <w:sz w:val="28"/>
          <w:szCs w:val="28"/>
        </w:rPr>
        <w:t>=1</w:t>
      </w:r>
      <w:r w:rsidR="00F235C9" w:rsidRPr="00393A82">
        <w:rPr>
          <w:sz w:val="28"/>
          <w:szCs w:val="28"/>
        </w:rPr>
        <w:t>,</w:t>
      </w:r>
      <w:r w:rsidRPr="00393A82">
        <w:rPr>
          <w:sz w:val="28"/>
          <w:szCs w:val="28"/>
        </w:rPr>
        <w:t>1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м.</w:t>
      </w:r>
    </w:p>
    <w:p w:rsidR="00A33F0F" w:rsidRPr="00393A82" w:rsidRDefault="006B1FA5" w:rsidP="006B1FA5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0707D" w:rsidRPr="00393A82">
        <w:rPr>
          <w:sz w:val="28"/>
          <w:szCs w:val="28"/>
        </w:rPr>
        <w:t>6</w:t>
      </w:r>
      <w:r w:rsidR="00A33F0F" w:rsidRPr="00393A82">
        <w:rPr>
          <w:sz w:val="28"/>
          <w:szCs w:val="28"/>
        </w:rPr>
        <w:t>.4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Расчет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технологических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штуцеров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входа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выхода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газа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выхода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жидкости</w:t>
      </w:r>
      <w:r w:rsidR="00393A82">
        <w:rPr>
          <w:sz w:val="28"/>
          <w:szCs w:val="28"/>
        </w:rPr>
        <w:t xml:space="preserve"> 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Диаметр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штуцера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входа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выхода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газа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84.75pt;height:38.25pt">
            <v:imagedata r:id="rId40" o:title=""/>
          </v:shape>
        </w:pict>
      </w:r>
      <w:r w:rsidR="00A33F0F" w:rsidRPr="00393A82">
        <w:rPr>
          <w:sz w:val="28"/>
          <w:szCs w:val="28"/>
        </w:rPr>
        <w:t>,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м</w:t>
      </w:r>
      <w:r w:rsidR="00393A82">
        <w:rPr>
          <w:sz w:val="28"/>
          <w:szCs w:val="28"/>
        </w:rPr>
        <w:t xml:space="preserve"> 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129.75pt;height:36.75pt">
            <v:imagedata r:id="rId41" o:title=""/>
          </v:shape>
        </w:pict>
      </w:r>
      <w:r w:rsidR="00A33F0F" w:rsidRPr="00393A82">
        <w:rPr>
          <w:sz w:val="28"/>
          <w:szCs w:val="28"/>
        </w:rPr>
        <w:t>м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где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  <w:lang w:val="en-US"/>
        </w:rPr>
        <w:t>W</w:t>
      </w:r>
      <w:r w:rsidRPr="00393A82">
        <w:rPr>
          <w:sz w:val="28"/>
          <w:szCs w:val="28"/>
          <w:vertAlign w:val="subscript"/>
        </w:rPr>
        <w:t>г</w:t>
      </w:r>
      <w:r w:rsidRPr="00393A82">
        <w:rPr>
          <w:sz w:val="28"/>
          <w:szCs w:val="28"/>
        </w:rPr>
        <w:t>-скорость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штуцере,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м/с.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Принимается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  <w:lang w:val="en-US"/>
        </w:rPr>
        <w:t>W</w:t>
      </w:r>
      <w:r w:rsidRPr="00393A82">
        <w:rPr>
          <w:sz w:val="28"/>
          <w:szCs w:val="28"/>
          <w:vertAlign w:val="subscript"/>
        </w:rPr>
        <w:t>г</w:t>
      </w:r>
      <w:r w:rsidRPr="00393A82">
        <w:rPr>
          <w:sz w:val="28"/>
          <w:szCs w:val="28"/>
        </w:rPr>
        <w:t>=14,5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м/с.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Диаметр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штуцера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(внутренний)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выхода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жидкости</w:t>
      </w:r>
    </w:p>
    <w:p w:rsidR="00393A82" w:rsidRDefault="00393A82" w:rsidP="00393A82">
      <w:pPr>
        <w:keepNext/>
        <w:tabs>
          <w:tab w:val="left" w:pos="2880"/>
        </w:tabs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7E372A" w:rsidP="00393A82">
      <w:pPr>
        <w:keepNext/>
        <w:tabs>
          <w:tab w:val="left" w:pos="288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78pt;height:38.25pt">
            <v:imagedata r:id="rId42" o:title=""/>
          </v:shape>
        </w:pict>
      </w:r>
      <w:r w:rsidR="00A33F0F" w:rsidRPr="00393A82">
        <w:rPr>
          <w:sz w:val="28"/>
          <w:szCs w:val="28"/>
        </w:rPr>
        <w:t>,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м</w:t>
      </w:r>
      <w:r w:rsidR="00393A82">
        <w:rPr>
          <w:sz w:val="28"/>
          <w:szCs w:val="28"/>
        </w:rPr>
        <w:t xml:space="preserve"> 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147pt;height:36.75pt">
            <v:imagedata r:id="rId43" o:title=""/>
          </v:shape>
        </w:pic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м</w:t>
      </w:r>
      <w:r w:rsidR="00393A82">
        <w:rPr>
          <w:sz w:val="28"/>
          <w:szCs w:val="28"/>
        </w:rPr>
        <w:t xml:space="preserve"> 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где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  <w:lang w:val="en-US"/>
        </w:rPr>
        <w:t>W</w:t>
      </w:r>
      <w:r w:rsidRPr="00393A82">
        <w:rPr>
          <w:sz w:val="28"/>
          <w:szCs w:val="28"/>
          <w:vertAlign w:val="subscript"/>
        </w:rPr>
        <w:t>ж</w:t>
      </w:r>
      <w:r w:rsidRPr="00393A82">
        <w:rPr>
          <w:sz w:val="28"/>
          <w:szCs w:val="28"/>
        </w:rPr>
        <w:t>-1,0</w:t>
      </w:r>
      <w:r w:rsidR="007E372A">
        <w:rPr>
          <w:sz w:val="28"/>
          <w:szCs w:val="28"/>
        </w:rPr>
        <w:pict>
          <v:shape id="_x0000_i1059" type="#_x0000_t75" style="width:9.75pt;height:9.75pt">
            <v:imagedata r:id="rId44" o:title=""/>
          </v:shape>
        </w:pict>
      </w:r>
      <w:r w:rsidRPr="00393A82">
        <w:rPr>
          <w:sz w:val="28"/>
          <w:szCs w:val="28"/>
        </w:rPr>
        <w:t>2,0-скорость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штуцере.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Расчетный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диаметр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штуцера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округляется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ближайшего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большего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из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ряда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условных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диметров,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этом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диаметр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штуцера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выхода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рекомендуется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принимать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менее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  <w:lang w:val="en-US"/>
        </w:rPr>
        <w:t>d</w:t>
      </w:r>
      <w:r w:rsidRPr="00393A82">
        <w:rPr>
          <w:sz w:val="28"/>
          <w:szCs w:val="28"/>
          <w:vertAlign w:val="subscript"/>
        </w:rPr>
        <w:t>у</w:t>
      </w:r>
      <w:r w:rsidRPr="00393A82">
        <w:rPr>
          <w:sz w:val="28"/>
          <w:szCs w:val="28"/>
        </w:rPr>
        <w:t>=50мм.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Принимаем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  <w:lang w:val="en-US"/>
        </w:rPr>
        <w:t>d</w:t>
      </w:r>
      <w:r w:rsidRPr="00393A82">
        <w:rPr>
          <w:sz w:val="28"/>
          <w:szCs w:val="28"/>
          <w:vertAlign w:val="subscript"/>
        </w:rPr>
        <w:t>ж</w:t>
      </w:r>
      <w:r w:rsidR="00F235C9" w:rsidRPr="00393A82">
        <w:rPr>
          <w:sz w:val="28"/>
          <w:szCs w:val="28"/>
        </w:rPr>
        <w:t>=0,</w:t>
      </w:r>
      <w:r w:rsidRPr="00393A82">
        <w:rPr>
          <w:sz w:val="28"/>
          <w:szCs w:val="28"/>
        </w:rPr>
        <w:t>05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м.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3B63B6" w:rsidRPr="00393A82" w:rsidRDefault="003B63B6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6.5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Расчет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сливных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труб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3B63B6" w:rsidRPr="00393A82" w:rsidRDefault="003B63B6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При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расчете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необходимой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площади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слива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сливных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труб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количество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жидкости,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попадающей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сборник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сепаратора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сливным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трубам.</w:t>
      </w:r>
    </w:p>
    <w:p w:rsidR="003B63B6" w:rsidRP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372A">
        <w:rPr>
          <w:sz w:val="28"/>
          <w:szCs w:val="28"/>
        </w:rPr>
        <w:pict>
          <v:shape id="_x0000_i1060" type="#_x0000_t75" style="width:59.25pt;height:18pt">
            <v:imagedata r:id="rId45" o:title=""/>
          </v:shape>
        </w:pict>
      </w:r>
      <w:r w:rsidR="003B63B6" w:rsidRPr="00393A8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B63B6" w:rsidRPr="00393A82">
        <w:rPr>
          <w:sz w:val="28"/>
          <w:szCs w:val="28"/>
        </w:rPr>
        <w:t>м</w:t>
      </w:r>
      <w:r w:rsidR="003B63B6" w:rsidRPr="00393A82">
        <w:rPr>
          <w:sz w:val="28"/>
          <w:szCs w:val="28"/>
          <w:vertAlign w:val="superscript"/>
        </w:rPr>
        <w:t>3</w:t>
      </w:r>
      <w:r w:rsidR="003B63B6" w:rsidRPr="00393A82">
        <w:rPr>
          <w:sz w:val="28"/>
          <w:szCs w:val="28"/>
        </w:rPr>
        <w:t>/с</w:t>
      </w:r>
      <w:r>
        <w:rPr>
          <w:sz w:val="28"/>
          <w:szCs w:val="28"/>
        </w:rPr>
        <w:t xml:space="preserve"> 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3B63B6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2in;height:18pt">
            <v:imagedata r:id="rId46" o:title=""/>
          </v:shape>
        </w:pict>
      </w:r>
      <w:r w:rsidR="00393A82">
        <w:rPr>
          <w:sz w:val="28"/>
          <w:szCs w:val="28"/>
        </w:rPr>
        <w:t xml:space="preserve"> </w:t>
      </w:r>
      <w:r w:rsidR="003B63B6" w:rsidRPr="00393A82">
        <w:rPr>
          <w:sz w:val="28"/>
          <w:szCs w:val="28"/>
        </w:rPr>
        <w:t>м</w:t>
      </w:r>
      <w:r w:rsidR="003B63B6" w:rsidRPr="00393A82">
        <w:rPr>
          <w:sz w:val="28"/>
          <w:szCs w:val="28"/>
          <w:vertAlign w:val="superscript"/>
        </w:rPr>
        <w:t>3</w:t>
      </w:r>
      <w:r w:rsidR="003B63B6" w:rsidRPr="00393A82">
        <w:rPr>
          <w:sz w:val="28"/>
          <w:szCs w:val="28"/>
        </w:rPr>
        <w:t>/с</w:t>
      </w:r>
    </w:p>
    <w:p w:rsidR="003B63B6" w:rsidRPr="00393A82" w:rsidRDefault="003B63B6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Диаметр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сливной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трубы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3B63B6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92.25pt;height:38.25pt">
            <v:imagedata r:id="rId47" o:title=""/>
          </v:shape>
        </w:pict>
      </w:r>
      <w:r w:rsidR="003B63B6" w:rsidRPr="00393A82">
        <w:rPr>
          <w:sz w:val="28"/>
          <w:szCs w:val="28"/>
        </w:rPr>
        <w:t>,</w:t>
      </w:r>
      <w:r w:rsidR="00393A82">
        <w:rPr>
          <w:sz w:val="28"/>
          <w:szCs w:val="28"/>
        </w:rPr>
        <w:t xml:space="preserve"> </w:t>
      </w:r>
      <w:r w:rsidR="003B63B6" w:rsidRPr="00393A82">
        <w:rPr>
          <w:sz w:val="28"/>
          <w:szCs w:val="28"/>
        </w:rPr>
        <w:t>м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3B63B6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147pt;height:36.75pt">
            <v:imagedata r:id="rId48" o:title=""/>
          </v:shape>
        </w:pict>
      </w:r>
      <w:r w:rsidR="00393A82">
        <w:rPr>
          <w:sz w:val="28"/>
          <w:szCs w:val="28"/>
        </w:rPr>
        <w:t xml:space="preserve"> </w:t>
      </w:r>
      <w:r w:rsidR="003B63B6" w:rsidRPr="00393A82">
        <w:rPr>
          <w:sz w:val="28"/>
          <w:szCs w:val="28"/>
        </w:rPr>
        <w:t>м</w:t>
      </w:r>
    </w:p>
    <w:p w:rsidR="003B63B6" w:rsidRPr="00393A82" w:rsidRDefault="003B63B6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где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  <w:lang w:val="en-US"/>
        </w:rPr>
        <w:t>W</w:t>
      </w:r>
      <w:r w:rsidRPr="00393A82">
        <w:rPr>
          <w:sz w:val="28"/>
          <w:szCs w:val="28"/>
          <w:vertAlign w:val="subscript"/>
        </w:rPr>
        <w:t>сл</w:t>
      </w:r>
      <w:r w:rsidR="007E372A">
        <w:rPr>
          <w:sz w:val="28"/>
          <w:szCs w:val="28"/>
          <w:vertAlign w:val="subscript"/>
        </w:rPr>
        <w:pict>
          <v:shape id="_x0000_i1064" type="#_x0000_t75" style="width:9.75pt;height:12pt">
            <v:imagedata r:id="rId49" o:title=""/>
          </v:shape>
        </w:pic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0,25м/с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скорость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слив;</w:t>
      </w:r>
    </w:p>
    <w:p w:rsidR="003B63B6" w:rsidRPr="00393A82" w:rsidRDefault="003B63B6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  <w:lang w:val="en-US"/>
        </w:rPr>
        <w:t>n</w:t>
      </w:r>
      <w:r w:rsidR="007E372A">
        <w:rPr>
          <w:sz w:val="28"/>
          <w:szCs w:val="28"/>
          <w:lang w:val="en-US"/>
        </w:rPr>
        <w:pict>
          <v:shape id="_x0000_i1065" type="#_x0000_t75" style="width:9.75pt;height:12pt">
            <v:imagedata r:id="rId50" o:title=""/>
          </v:shape>
        </w:pict>
      </w:r>
      <w:r w:rsidRPr="00393A82">
        <w:rPr>
          <w:sz w:val="28"/>
          <w:szCs w:val="28"/>
        </w:rPr>
        <w:t>2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число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труб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слива.</w:t>
      </w:r>
    </w:p>
    <w:p w:rsidR="003B63B6" w:rsidRPr="00393A82" w:rsidRDefault="003B63B6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Расчетный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внутренний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диаметр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округляется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ближайшего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большего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из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ряда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стандартных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диаметров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труб,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менее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  <w:lang w:val="en-US"/>
        </w:rPr>
        <w:t>d</w:t>
      </w:r>
      <w:r w:rsidRPr="00393A82">
        <w:rPr>
          <w:sz w:val="28"/>
          <w:szCs w:val="28"/>
        </w:rPr>
        <w:t>=40мм.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Принимаем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  <w:lang w:val="en-US"/>
        </w:rPr>
        <w:t>d</w:t>
      </w:r>
      <w:r w:rsidRPr="00393A82">
        <w:rPr>
          <w:sz w:val="28"/>
          <w:szCs w:val="28"/>
          <w:vertAlign w:val="subscript"/>
        </w:rPr>
        <w:t>сл</w:t>
      </w:r>
      <w:r w:rsidR="00F235C9" w:rsidRPr="00393A82">
        <w:rPr>
          <w:sz w:val="28"/>
          <w:szCs w:val="28"/>
        </w:rPr>
        <w:t>=0,</w:t>
      </w:r>
      <w:r w:rsidRPr="00393A82">
        <w:rPr>
          <w:sz w:val="28"/>
          <w:szCs w:val="28"/>
        </w:rPr>
        <w:t>04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м.</w:t>
      </w:r>
    </w:p>
    <w:p w:rsidR="00A33F0F" w:rsidRPr="00393A82" w:rsidRDefault="007E372A" w:rsidP="00393A82">
      <w:pPr>
        <w:keepNext/>
        <w:spacing w:before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334.5pt;height:446.25pt">
            <v:imagedata r:id="rId51" o:title="" chromakey="white"/>
          </v:shape>
        </w:pict>
      </w:r>
    </w:p>
    <w:p w:rsidR="00A33F0F" w:rsidRPr="00393A82" w:rsidRDefault="00A33F0F" w:rsidP="00393A82">
      <w:pPr>
        <w:keepNext/>
        <w:tabs>
          <w:tab w:val="left" w:pos="152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Рис</w:t>
      </w:r>
      <w:r w:rsidR="003B63B6" w:rsidRPr="00393A82">
        <w:rPr>
          <w:sz w:val="28"/>
          <w:szCs w:val="28"/>
        </w:rPr>
        <w:t>унок</w:t>
      </w:r>
      <w:r w:rsidR="00393A82">
        <w:rPr>
          <w:sz w:val="28"/>
          <w:szCs w:val="28"/>
        </w:rPr>
        <w:t xml:space="preserve"> </w:t>
      </w:r>
      <w:r w:rsidR="00F276D9" w:rsidRPr="00393A82">
        <w:rPr>
          <w:sz w:val="28"/>
          <w:szCs w:val="28"/>
        </w:rPr>
        <w:t>6</w:t>
      </w:r>
      <w:r w:rsidRPr="00393A82">
        <w:rPr>
          <w:sz w:val="28"/>
          <w:szCs w:val="28"/>
        </w:rPr>
        <w:t>.2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Эскиз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вертикального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сборника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жидкости</w:t>
      </w:r>
    </w:p>
    <w:p w:rsidR="006B1FA5" w:rsidRDefault="006B1FA5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3B63B6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6</w:t>
      </w:r>
      <w:r w:rsidR="00A33F0F" w:rsidRPr="00393A82">
        <w:rPr>
          <w:sz w:val="28"/>
          <w:szCs w:val="28"/>
        </w:rPr>
        <w:t>.6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Конструктивные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требования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к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отдельным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элементам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сепараторов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расчет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размеров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технологических</w:t>
      </w:r>
      <w:r w:rsidR="00393A82">
        <w:rPr>
          <w:sz w:val="28"/>
          <w:szCs w:val="28"/>
        </w:rPr>
        <w:t xml:space="preserve"> зон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F235C9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Материал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сепарационной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коагулирующей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насадок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сетка-рукав</w:t>
      </w:r>
      <w:r w:rsidR="00393A82">
        <w:rPr>
          <w:sz w:val="28"/>
          <w:szCs w:val="28"/>
        </w:rPr>
        <w:t xml:space="preserve"> 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ТУ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14-4-681-76,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26-02-354-76.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Объемная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масса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насадок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200-250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кг/м</w:t>
      </w:r>
      <w:r w:rsidRPr="00393A82">
        <w:rPr>
          <w:sz w:val="28"/>
          <w:szCs w:val="28"/>
          <w:vertAlign w:val="superscript"/>
        </w:rPr>
        <w:t>3</w:t>
      </w:r>
      <w:r w:rsidRPr="00393A82">
        <w:rPr>
          <w:sz w:val="28"/>
          <w:szCs w:val="28"/>
        </w:rPr>
        <w:t>.</w:t>
      </w:r>
      <w:r w:rsidR="00393A82">
        <w:rPr>
          <w:sz w:val="28"/>
          <w:szCs w:val="28"/>
        </w:rPr>
        <w:t xml:space="preserve"> 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Насадка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может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быть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цельной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или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секционной.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цельной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насадке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сетка-рукав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сворачивается</w:t>
      </w:r>
      <w:r w:rsidR="00393A82">
        <w:rPr>
          <w:sz w:val="28"/>
          <w:szCs w:val="28"/>
        </w:rPr>
        <w:t xml:space="preserve"> </w:t>
      </w:r>
      <w:r w:rsidR="00F235C9"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="00F235C9" w:rsidRPr="00393A82">
        <w:rPr>
          <w:sz w:val="28"/>
          <w:szCs w:val="28"/>
        </w:rPr>
        <w:t>спираль,</w:t>
      </w:r>
      <w:r w:rsidR="00393A82">
        <w:rPr>
          <w:sz w:val="28"/>
          <w:szCs w:val="28"/>
        </w:rPr>
        <w:t xml:space="preserve"> </w:t>
      </w:r>
      <w:r w:rsidR="00F235C9" w:rsidRPr="00393A82">
        <w:rPr>
          <w:sz w:val="28"/>
          <w:szCs w:val="28"/>
        </w:rPr>
        <w:t>высота</w:t>
      </w:r>
      <w:r w:rsidR="00393A82">
        <w:rPr>
          <w:sz w:val="28"/>
          <w:szCs w:val="28"/>
        </w:rPr>
        <w:t xml:space="preserve"> </w:t>
      </w:r>
      <w:r w:rsidR="00F235C9" w:rsidRPr="00393A82">
        <w:rPr>
          <w:sz w:val="28"/>
          <w:szCs w:val="28"/>
        </w:rPr>
        <w:t>насадки</w:t>
      </w:r>
      <w:r w:rsidR="00393A82">
        <w:rPr>
          <w:sz w:val="28"/>
          <w:szCs w:val="28"/>
        </w:rPr>
        <w:t xml:space="preserve"> </w:t>
      </w:r>
      <w:r w:rsidR="00F235C9"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="00F235C9" w:rsidRPr="00393A82">
        <w:rPr>
          <w:sz w:val="28"/>
          <w:szCs w:val="28"/>
        </w:rPr>
        <w:t>100</w:t>
      </w:r>
      <w:r w:rsidRPr="00393A82">
        <w:rPr>
          <w:sz w:val="28"/>
          <w:szCs w:val="28"/>
        </w:rPr>
        <w:t>мм.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секции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сетка-рукав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укладывается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слоями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(70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слоев)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поочередно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вдо</w:t>
      </w:r>
      <w:r w:rsidR="00F235C9" w:rsidRPr="00393A82">
        <w:rPr>
          <w:sz w:val="28"/>
          <w:szCs w:val="28"/>
        </w:rPr>
        <w:t>ль</w:t>
      </w:r>
      <w:r w:rsidR="00393A82">
        <w:rPr>
          <w:sz w:val="28"/>
          <w:szCs w:val="28"/>
        </w:rPr>
        <w:t xml:space="preserve"> </w:t>
      </w:r>
      <w:r w:rsidR="00F235C9"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="00F235C9" w:rsidRPr="00393A82">
        <w:rPr>
          <w:sz w:val="28"/>
          <w:szCs w:val="28"/>
        </w:rPr>
        <w:t>поперек,</w:t>
      </w:r>
      <w:r w:rsidR="00393A82">
        <w:rPr>
          <w:sz w:val="28"/>
          <w:szCs w:val="28"/>
        </w:rPr>
        <w:t xml:space="preserve"> </w:t>
      </w:r>
      <w:r w:rsidR="00F235C9" w:rsidRPr="00393A82">
        <w:rPr>
          <w:sz w:val="28"/>
          <w:szCs w:val="28"/>
        </w:rPr>
        <w:t>высота</w:t>
      </w:r>
      <w:r w:rsidR="00393A82">
        <w:rPr>
          <w:sz w:val="28"/>
          <w:szCs w:val="28"/>
        </w:rPr>
        <w:t xml:space="preserve"> </w:t>
      </w:r>
      <w:r w:rsidR="00F235C9" w:rsidRPr="00393A82">
        <w:rPr>
          <w:sz w:val="28"/>
          <w:szCs w:val="28"/>
        </w:rPr>
        <w:t>секции</w:t>
      </w:r>
      <w:r w:rsidR="00393A82">
        <w:rPr>
          <w:sz w:val="28"/>
          <w:szCs w:val="28"/>
        </w:rPr>
        <w:t xml:space="preserve"> </w:t>
      </w:r>
      <w:r w:rsidR="00F235C9" w:rsidRPr="00393A82">
        <w:rPr>
          <w:sz w:val="28"/>
          <w:szCs w:val="28"/>
        </w:rPr>
        <w:t>150</w:t>
      </w:r>
      <w:r w:rsidRPr="00393A82">
        <w:rPr>
          <w:sz w:val="28"/>
          <w:szCs w:val="28"/>
        </w:rPr>
        <w:t>мм.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Площадь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элементов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решетки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сетчатой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насадки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должна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составлять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более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5%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ее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общей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площадки.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Диаметр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коагулятора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99.75pt;height:18pt">
            <v:imagedata r:id="rId52" o:title=""/>
          </v:shape>
        </w:pict>
      </w:r>
      <w:r w:rsidR="00A33F0F" w:rsidRPr="00393A82">
        <w:rPr>
          <w:sz w:val="28"/>
          <w:szCs w:val="28"/>
        </w:rPr>
        <w:t>,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м</w:t>
      </w:r>
      <w:r w:rsidR="00393A82">
        <w:rPr>
          <w:sz w:val="28"/>
          <w:szCs w:val="28"/>
        </w:rPr>
        <w:t xml:space="preserve"> 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102pt;height:17.25pt">
            <v:imagedata r:id="rId53" o:title=""/>
          </v:shape>
        </w:pic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м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Расстояние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штуцера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выхода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насадки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111pt;height:18pt">
            <v:imagedata r:id="rId54" o:title=""/>
          </v:shape>
        </w:pict>
      </w:r>
      <w:r w:rsidR="00A33F0F" w:rsidRPr="00393A82">
        <w:rPr>
          <w:sz w:val="28"/>
          <w:szCs w:val="28"/>
        </w:rPr>
        <w:t>,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м</w:t>
      </w:r>
      <w:r w:rsidR="00393A82">
        <w:rPr>
          <w:sz w:val="28"/>
          <w:szCs w:val="28"/>
        </w:rPr>
        <w:t xml:space="preserve"> 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138.75pt;height:17.25pt">
            <v:imagedata r:id="rId55" o:title=""/>
          </v:shape>
        </w:pic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м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Расстояние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сетчатой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насадки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верхней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кромки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обечайки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коагулятора</w:t>
      </w:r>
      <w:r w:rsidR="00393A82">
        <w:rPr>
          <w:sz w:val="28"/>
          <w:szCs w:val="28"/>
        </w:rPr>
        <w:t xml:space="preserve"> 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108pt;height:18pt">
            <v:imagedata r:id="rId56" o:title=""/>
          </v:shape>
        </w:pict>
      </w:r>
      <w:r w:rsidR="00A33F0F" w:rsidRPr="00393A82">
        <w:rPr>
          <w:sz w:val="28"/>
          <w:szCs w:val="28"/>
        </w:rPr>
        <w:t>,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м</w:t>
      </w:r>
      <w:r w:rsidR="00393A82">
        <w:rPr>
          <w:sz w:val="28"/>
          <w:szCs w:val="28"/>
        </w:rPr>
        <w:t xml:space="preserve"> 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Расстояние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нижней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кромки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обечайки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коагулятора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защитного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листа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сборника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жидкости</w:t>
      </w:r>
    </w:p>
    <w:p w:rsidR="006B1FA5" w:rsidRDefault="006B1FA5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74.25pt;height:18pt">
            <v:imagedata r:id="rId57" o:title=""/>
          </v:shape>
        </w:pict>
      </w:r>
      <w:r w:rsidR="00A33F0F" w:rsidRPr="00393A82">
        <w:rPr>
          <w:sz w:val="28"/>
          <w:szCs w:val="28"/>
        </w:rPr>
        <w:t>,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м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108.75pt;height:17.25pt">
            <v:imagedata r:id="rId58" o:title=""/>
          </v:shape>
        </w:pic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м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Высота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обечайки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коагулятора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87pt;height:18pt">
            <v:imagedata r:id="rId59" o:title=""/>
          </v:shape>
        </w:pict>
      </w:r>
      <w:r w:rsidR="00A33F0F" w:rsidRPr="00393A82">
        <w:rPr>
          <w:sz w:val="28"/>
          <w:szCs w:val="28"/>
        </w:rPr>
        <w:t>,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м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84.75pt;height:18pt">
            <v:imagedata r:id="rId60" o:title=""/>
          </v:shape>
        </w:pic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м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Смещение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штуцера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входа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радиального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положения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54.75pt;height:18pt">
            <v:imagedata r:id="rId61" o:title=""/>
          </v:shape>
        </w:pict>
      </w:r>
      <w:r w:rsidR="00A33F0F" w:rsidRPr="00393A82">
        <w:rPr>
          <w:sz w:val="28"/>
          <w:szCs w:val="28"/>
        </w:rPr>
        <w:t>,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м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99pt;height:15.75pt">
            <v:imagedata r:id="rId62" o:title=""/>
          </v:shape>
        </w:pic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м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3B63B6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6</w:t>
      </w:r>
      <w:r w:rsidR="00A33F0F" w:rsidRPr="00393A82">
        <w:rPr>
          <w:sz w:val="28"/>
          <w:szCs w:val="28"/>
        </w:rPr>
        <w:t>.7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Построение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зависимостей,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определяющих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технологические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возможности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сепаратора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Строится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график</w:t>
      </w:r>
      <w:r w:rsidR="00393A82">
        <w:rPr>
          <w:sz w:val="28"/>
          <w:szCs w:val="28"/>
        </w:rPr>
        <w:t xml:space="preserve"> </w:t>
      </w:r>
      <w:r w:rsidR="007E372A">
        <w:rPr>
          <w:sz w:val="28"/>
          <w:szCs w:val="28"/>
        </w:rPr>
        <w:pict>
          <v:shape id="_x0000_i1078" type="#_x0000_t75" style="width:50.25pt;height:15.75pt">
            <v:imagedata r:id="rId63" o:title=""/>
          </v:shape>
        </w:pict>
      </w:r>
      <w:r w:rsidRPr="00393A82">
        <w:rPr>
          <w:sz w:val="28"/>
          <w:szCs w:val="28"/>
        </w:rPr>
        <w:t>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Для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построения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графика</w:t>
      </w:r>
      <w:r w:rsidR="00393A82">
        <w:rPr>
          <w:sz w:val="28"/>
          <w:szCs w:val="28"/>
        </w:rPr>
        <w:t xml:space="preserve"> </w:t>
      </w:r>
      <w:r w:rsidR="007E372A">
        <w:rPr>
          <w:sz w:val="28"/>
          <w:szCs w:val="28"/>
        </w:rPr>
        <w:pict>
          <v:shape id="_x0000_i1079" type="#_x0000_t75" style="width:50.25pt;height:15.75pt">
            <v:imagedata r:id="rId64" o:title=""/>
          </v:shape>
        </w:pict>
      </w:r>
      <w:r w:rsidRPr="00393A82">
        <w:rPr>
          <w:sz w:val="28"/>
          <w:szCs w:val="28"/>
        </w:rPr>
        <w:t>необходимо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определить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действительные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максимальную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  <w:lang w:val="en-US"/>
        </w:rPr>
        <w:t>Q</w:t>
      </w:r>
      <w:r w:rsidRPr="00393A82">
        <w:rPr>
          <w:sz w:val="28"/>
          <w:szCs w:val="28"/>
          <w:vertAlign w:val="subscript"/>
          <w:lang w:val="en-US"/>
        </w:rPr>
        <w:t>max</w:t>
      </w:r>
      <w:r w:rsidRPr="00393A82">
        <w:rPr>
          <w:sz w:val="28"/>
          <w:szCs w:val="28"/>
          <w:vertAlign w:val="subscript"/>
        </w:rPr>
        <w:t>.д.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минимальную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  <w:lang w:val="en-US"/>
        </w:rPr>
        <w:t>Q</w:t>
      </w:r>
      <w:r w:rsidRPr="00393A82">
        <w:rPr>
          <w:sz w:val="28"/>
          <w:szCs w:val="28"/>
          <w:vertAlign w:val="subscript"/>
          <w:lang w:val="en-US"/>
        </w:rPr>
        <w:t>min</w:t>
      </w:r>
      <w:r w:rsidRPr="00393A82">
        <w:rPr>
          <w:sz w:val="28"/>
          <w:szCs w:val="28"/>
          <w:vertAlign w:val="subscript"/>
        </w:rPr>
        <w:t>.д.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производительности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для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необходимого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достаточного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числа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значений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давления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интервале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  <w:lang w:val="en-US"/>
        </w:rPr>
        <w:t>P</w:t>
      </w:r>
      <w:r w:rsidRPr="00393A82">
        <w:rPr>
          <w:sz w:val="28"/>
          <w:szCs w:val="28"/>
          <w:vertAlign w:val="subscript"/>
          <w:lang w:val="en-US"/>
        </w:rPr>
        <w:t>max</w:t>
      </w:r>
      <w:r w:rsidR="00393A82">
        <w:rPr>
          <w:sz w:val="28"/>
          <w:szCs w:val="28"/>
          <w:vertAlign w:val="subscript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  <w:lang w:val="en-US"/>
        </w:rPr>
        <w:t>P</w:t>
      </w:r>
      <w:r w:rsidRPr="00393A82">
        <w:rPr>
          <w:sz w:val="28"/>
          <w:szCs w:val="28"/>
          <w:vertAlign w:val="subscript"/>
          <w:lang w:val="en-US"/>
        </w:rPr>
        <w:t>min</w:t>
      </w:r>
      <w:r w:rsidR="00393A82">
        <w:rPr>
          <w:sz w:val="28"/>
          <w:szCs w:val="28"/>
          <w:vertAlign w:val="subscript"/>
        </w:rPr>
        <w:t xml:space="preserve"> </w:t>
      </w:r>
      <w:r w:rsidRPr="00393A82">
        <w:rPr>
          <w:sz w:val="28"/>
          <w:szCs w:val="28"/>
        </w:rPr>
        <w:t>при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расчетной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температуре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189.75pt;height:36pt">
            <v:imagedata r:id="rId65" o:title=""/>
          </v:shape>
        </w:pict>
      </w:r>
      <w:r w:rsidR="00A33F0F" w:rsidRPr="00393A82">
        <w:rPr>
          <w:sz w:val="28"/>
          <w:szCs w:val="28"/>
        </w:rPr>
        <w:t>,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м</w:t>
      </w:r>
      <w:r w:rsidR="00A33F0F" w:rsidRPr="00393A82">
        <w:rPr>
          <w:sz w:val="28"/>
          <w:szCs w:val="28"/>
          <w:vertAlign w:val="superscript"/>
        </w:rPr>
        <w:t>3</w:t>
      </w:r>
      <w:r w:rsidR="00A33F0F" w:rsidRPr="00393A82">
        <w:rPr>
          <w:sz w:val="28"/>
          <w:szCs w:val="28"/>
        </w:rPr>
        <w:t>/сут.</w:t>
      </w:r>
      <w:r w:rsidR="00393A82">
        <w:rPr>
          <w:sz w:val="28"/>
          <w:szCs w:val="28"/>
        </w:rPr>
        <w:t xml:space="preserve"> 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Действительная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площадь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сетчатой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насадки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(по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принятым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конструктивным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размерам):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101.25pt;height:18pt">
            <v:imagedata r:id="rId66" o:title=""/>
          </v:shape>
        </w:pict>
      </w:r>
      <w:r w:rsidR="00A33F0F" w:rsidRPr="00393A82">
        <w:rPr>
          <w:sz w:val="28"/>
          <w:szCs w:val="28"/>
        </w:rPr>
        <w:t>,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м</w:t>
      </w:r>
      <w:r w:rsidR="00A33F0F" w:rsidRPr="00393A82">
        <w:rPr>
          <w:sz w:val="28"/>
          <w:szCs w:val="28"/>
          <w:vertAlign w:val="superscript"/>
        </w:rPr>
        <w:t>2</w:t>
      </w:r>
      <w:r w:rsidR="00393A82">
        <w:rPr>
          <w:sz w:val="28"/>
          <w:szCs w:val="28"/>
          <w:vertAlign w:val="superscript"/>
        </w:rPr>
        <w:t xml:space="preserve"> </w:t>
      </w: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2" type="#_x0000_t75" style="width:157.5pt;height:18pt">
            <v:imagedata r:id="rId67" o:title=""/>
          </v:shape>
        </w:pict>
      </w:r>
      <w:r w:rsidR="00A33F0F" w:rsidRPr="00393A82">
        <w:rPr>
          <w:sz w:val="28"/>
          <w:szCs w:val="28"/>
        </w:rPr>
        <w:t>,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м</w:t>
      </w:r>
      <w:r w:rsidR="00A33F0F" w:rsidRPr="00393A82">
        <w:rPr>
          <w:sz w:val="28"/>
          <w:szCs w:val="28"/>
          <w:vertAlign w:val="superscript"/>
        </w:rPr>
        <w:t>2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где</w:t>
      </w:r>
      <w:r w:rsidR="00393A82">
        <w:rPr>
          <w:sz w:val="28"/>
          <w:szCs w:val="28"/>
        </w:rPr>
        <w:t xml:space="preserve"> </w:t>
      </w:r>
      <w:r w:rsidR="007E372A">
        <w:rPr>
          <w:sz w:val="28"/>
          <w:szCs w:val="28"/>
        </w:rPr>
        <w:pict>
          <v:shape id="_x0000_i1083" type="#_x0000_t75" style="width:11.25pt;height:12.75pt">
            <v:imagedata r:id="rId68" o:title=""/>
          </v:shape>
        </w:pict>
      </w:r>
      <w:r w:rsidRPr="00393A82">
        <w:rPr>
          <w:sz w:val="28"/>
          <w:szCs w:val="28"/>
          <w:lang w:val="en-US"/>
        </w:rPr>
        <w:t>f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превышение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площади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элементов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опорной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решетки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сверх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5%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общей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площади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насадки.</w:t>
      </w:r>
    </w:p>
    <w:p w:rsidR="003B63B6" w:rsidRPr="00393A82" w:rsidRDefault="003B63B6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Таблица</w:t>
      </w:r>
      <w:r w:rsidR="00393A82">
        <w:rPr>
          <w:sz w:val="28"/>
          <w:szCs w:val="28"/>
        </w:rPr>
        <w:t xml:space="preserve"> </w:t>
      </w:r>
      <w:r w:rsidR="00F276D9" w:rsidRPr="00393A82">
        <w:rPr>
          <w:sz w:val="28"/>
          <w:szCs w:val="28"/>
        </w:rPr>
        <w:t>6</w:t>
      </w:r>
      <w:r w:rsidRPr="00393A82">
        <w:rPr>
          <w:sz w:val="28"/>
          <w:szCs w:val="28"/>
        </w:rPr>
        <w:t>.1</w:t>
      </w:r>
      <w:r w:rsidR="00393A82">
        <w:rPr>
          <w:sz w:val="28"/>
          <w:szCs w:val="28"/>
        </w:rPr>
        <w:t xml:space="preserve"> </w:t>
      </w:r>
      <w:r w:rsidR="00600FBC"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="00600FBC" w:rsidRPr="00393A82">
        <w:rPr>
          <w:sz w:val="28"/>
          <w:szCs w:val="28"/>
        </w:rPr>
        <w:t>результаты</w:t>
      </w:r>
      <w:r w:rsidR="00393A82">
        <w:rPr>
          <w:sz w:val="28"/>
          <w:szCs w:val="28"/>
        </w:rPr>
        <w:t xml:space="preserve"> </w:t>
      </w:r>
      <w:r w:rsidR="00600FBC" w:rsidRPr="00393A82">
        <w:rPr>
          <w:sz w:val="28"/>
          <w:szCs w:val="28"/>
        </w:rPr>
        <w:t>расчетов</w:t>
      </w:r>
      <w:r w:rsidR="00393A82">
        <w:rPr>
          <w:sz w:val="28"/>
          <w:szCs w:val="28"/>
        </w:rPr>
        <w:t xml:space="preserve"> </w:t>
      </w:r>
      <w:r w:rsidR="00600FBC" w:rsidRPr="00393A82">
        <w:rPr>
          <w:sz w:val="28"/>
          <w:szCs w:val="28"/>
        </w:rPr>
        <w:t>для</w:t>
      </w:r>
      <w:r w:rsidR="00393A82">
        <w:rPr>
          <w:sz w:val="28"/>
          <w:szCs w:val="28"/>
        </w:rPr>
        <w:t xml:space="preserve"> </w:t>
      </w:r>
      <w:r w:rsidR="00600FBC" w:rsidRPr="00393A82">
        <w:rPr>
          <w:sz w:val="28"/>
          <w:szCs w:val="28"/>
        </w:rPr>
        <w:t>различных</w:t>
      </w:r>
      <w:r w:rsidR="00393A82">
        <w:rPr>
          <w:sz w:val="28"/>
          <w:szCs w:val="28"/>
        </w:rPr>
        <w:t xml:space="preserve"> </w:t>
      </w:r>
      <w:r w:rsidR="00600FBC" w:rsidRPr="00393A82">
        <w:rPr>
          <w:sz w:val="28"/>
          <w:szCs w:val="28"/>
        </w:rPr>
        <w:t>величин</w:t>
      </w:r>
      <w:r w:rsidR="00393A82">
        <w:rPr>
          <w:sz w:val="28"/>
          <w:szCs w:val="28"/>
        </w:rPr>
        <w:t xml:space="preserve"> </w:t>
      </w:r>
      <w:r w:rsidR="00600FBC" w:rsidRPr="00393A82">
        <w:rPr>
          <w:sz w:val="28"/>
          <w:szCs w:val="28"/>
        </w:rPr>
        <w:t>давлений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080"/>
        <w:gridCol w:w="1260"/>
        <w:gridCol w:w="2700"/>
      </w:tblGrid>
      <w:tr w:rsidR="00A33F0F" w:rsidRPr="00393A82" w:rsidTr="0022429E">
        <w:tc>
          <w:tcPr>
            <w:tcW w:w="2700" w:type="dxa"/>
          </w:tcPr>
          <w:p w:rsidR="00A33F0F" w:rsidRPr="00393A82" w:rsidRDefault="00A33F0F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Р</w:t>
            </w:r>
            <w:r w:rsidRPr="00393A82">
              <w:rPr>
                <w:sz w:val="20"/>
                <w:lang w:val="en-US"/>
              </w:rPr>
              <w:t>,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</w:rPr>
              <w:t>МПа</w:t>
            </w:r>
          </w:p>
        </w:tc>
        <w:tc>
          <w:tcPr>
            <w:tcW w:w="1080" w:type="dxa"/>
          </w:tcPr>
          <w:p w:rsidR="00A33F0F" w:rsidRPr="00393A82" w:rsidRDefault="00A33F0F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  <w:lang w:val="en-US"/>
              </w:rPr>
            </w:pPr>
            <w:r w:rsidRPr="00393A82">
              <w:rPr>
                <w:sz w:val="20"/>
                <w:lang w:val="en-US"/>
              </w:rPr>
              <w:t>z</w:t>
            </w:r>
          </w:p>
        </w:tc>
        <w:tc>
          <w:tcPr>
            <w:tcW w:w="1260" w:type="dxa"/>
          </w:tcPr>
          <w:p w:rsidR="00A33F0F" w:rsidRPr="00393A82" w:rsidRDefault="00A33F0F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  <w:lang w:val="en-US"/>
              </w:rPr>
              <w:t>W</w:t>
            </w:r>
            <w:r w:rsidRPr="00393A82">
              <w:rPr>
                <w:sz w:val="20"/>
                <w:vertAlign w:val="subscript"/>
              </w:rPr>
              <w:t>кр</w:t>
            </w:r>
            <w:r w:rsidRPr="00393A82">
              <w:rPr>
                <w:sz w:val="20"/>
              </w:rPr>
              <w:t>,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</w:rPr>
              <w:t>м/с</w:t>
            </w:r>
          </w:p>
        </w:tc>
        <w:tc>
          <w:tcPr>
            <w:tcW w:w="2700" w:type="dxa"/>
          </w:tcPr>
          <w:p w:rsidR="00A33F0F" w:rsidRPr="00393A82" w:rsidRDefault="00A33F0F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  <w:lang w:val="en-US"/>
              </w:rPr>
              <w:t>Q,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</w:rPr>
              <w:t>м</w:t>
            </w:r>
            <w:r w:rsidRPr="00393A82">
              <w:rPr>
                <w:sz w:val="20"/>
                <w:vertAlign w:val="superscript"/>
              </w:rPr>
              <w:t>3</w:t>
            </w:r>
            <w:r w:rsidRPr="00393A82">
              <w:rPr>
                <w:sz w:val="20"/>
              </w:rPr>
              <w:t>/сут</w:t>
            </w:r>
          </w:p>
        </w:tc>
      </w:tr>
      <w:tr w:rsidR="00A33F0F" w:rsidRPr="00393A82" w:rsidTr="0022429E">
        <w:tc>
          <w:tcPr>
            <w:tcW w:w="2700" w:type="dxa"/>
          </w:tcPr>
          <w:p w:rsidR="00A33F0F" w:rsidRPr="00393A82" w:rsidRDefault="00A33F0F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0</w:t>
            </w:r>
            <w:r w:rsidR="00D44712" w:rsidRPr="00393A82">
              <w:rPr>
                <w:sz w:val="20"/>
              </w:rPr>
              <w:t>,</w:t>
            </w:r>
            <w:r w:rsidRPr="00393A82">
              <w:rPr>
                <w:sz w:val="20"/>
              </w:rPr>
              <w:t>7</w:t>
            </w:r>
          </w:p>
        </w:tc>
        <w:tc>
          <w:tcPr>
            <w:tcW w:w="1080" w:type="dxa"/>
          </w:tcPr>
          <w:p w:rsidR="00A33F0F" w:rsidRPr="00393A82" w:rsidRDefault="00A33F0F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0</w:t>
            </w:r>
            <w:r w:rsidR="00D44712" w:rsidRPr="00393A82">
              <w:rPr>
                <w:sz w:val="20"/>
              </w:rPr>
              <w:t>,</w:t>
            </w:r>
            <w:r w:rsidRPr="00393A82">
              <w:rPr>
                <w:sz w:val="20"/>
              </w:rPr>
              <w:t>988</w:t>
            </w:r>
          </w:p>
        </w:tc>
        <w:tc>
          <w:tcPr>
            <w:tcW w:w="1260" w:type="dxa"/>
          </w:tcPr>
          <w:p w:rsidR="00A33F0F" w:rsidRPr="00393A82" w:rsidRDefault="00A33F0F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4,47</w:t>
            </w:r>
          </w:p>
        </w:tc>
        <w:tc>
          <w:tcPr>
            <w:tcW w:w="2700" w:type="dxa"/>
          </w:tcPr>
          <w:p w:rsidR="00A33F0F" w:rsidRPr="00393A82" w:rsidRDefault="00A33F0F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35108</w:t>
            </w:r>
          </w:p>
        </w:tc>
      </w:tr>
      <w:tr w:rsidR="00A33F0F" w:rsidRPr="00393A82" w:rsidTr="0022429E">
        <w:tc>
          <w:tcPr>
            <w:tcW w:w="2700" w:type="dxa"/>
          </w:tcPr>
          <w:p w:rsidR="00A33F0F" w:rsidRPr="00393A82" w:rsidRDefault="00D44712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0,</w:t>
            </w:r>
            <w:r w:rsidR="00A33F0F" w:rsidRPr="00393A82">
              <w:rPr>
                <w:sz w:val="20"/>
              </w:rPr>
              <w:t>6</w:t>
            </w:r>
          </w:p>
        </w:tc>
        <w:tc>
          <w:tcPr>
            <w:tcW w:w="1080" w:type="dxa"/>
          </w:tcPr>
          <w:p w:rsidR="00A33F0F" w:rsidRPr="00393A82" w:rsidRDefault="00D44712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1,</w:t>
            </w:r>
            <w:r w:rsidR="00A33F0F" w:rsidRPr="00393A82">
              <w:rPr>
                <w:sz w:val="20"/>
              </w:rPr>
              <w:t>0002</w:t>
            </w:r>
          </w:p>
        </w:tc>
        <w:tc>
          <w:tcPr>
            <w:tcW w:w="1260" w:type="dxa"/>
          </w:tcPr>
          <w:p w:rsidR="00A33F0F" w:rsidRPr="00393A82" w:rsidRDefault="00A33F0F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4,89</w:t>
            </w:r>
          </w:p>
        </w:tc>
        <w:tc>
          <w:tcPr>
            <w:tcW w:w="2700" w:type="dxa"/>
          </w:tcPr>
          <w:p w:rsidR="00A33F0F" w:rsidRPr="00393A82" w:rsidRDefault="00A33F0F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23960</w:t>
            </w:r>
          </w:p>
        </w:tc>
      </w:tr>
      <w:tr w:rsidR="00A33F0F" w:rsidRPr="00393A82" w:rsidTr="0022429E">
        <w:tc>
          <w:tcPr>
            <w:tcW w:w="2700" w:type="dxa"/>
          </w:tcPr>
          <w:p w:rsidR="00A33F0F" w:rsidRPr="00393A82" w:rsidRDefault="00D44712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0,</w:t>
            </w:r>
            <w:r w:rsidR="00A33F0F" w:rsidRPr="00393A82">
              <w:rPr>
                <w:sz w:val="20"/>
              </w:rPr>
              <w:t>5</w:t>
            </w:r>
          </w:p>
        </w:tc>
        <w:tc>
          <w:tcPr>
            <w:tcW w:w="1080" w:type="dxa"/>
          </w:tcPr>
          <w:p w:rsidR="00A33F0F" w:rsidRPr="00393A82" w:rsidRDefault="00D44712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1,</w:t>
            </w:r>
            <w:r w:rsidR="00A33F0F" w:rsidRPr="00393A82">
              <w:rPr>
                <w:sz w:val="20"/>
              </w:rPr>
              <w:t>0018</w:t>
            </w:r>
          </w:p>
        </w:tc>
        <w:tc>
          <w:tcPr>
            <w:tcW w:w="1260" w:type="dxa"/>
          </w:tcPr>
          <w:p w:rsidR="00A33F0F" w:rsidRPr="00393A82" w:rsidRDefault="00A33F0F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4,36</w:t>
            </w:r>
          </w:p>
        </w:tc>
        <w:tc>
          <w:tcPr>
            <w:tcW w:w="2700" w:type="dxa"/>
          </w:tcPr>
          <w:p w:rsidR="00A33F0F" w:rsidRPr="00393A82" w:rsidRDefault="00A33F0F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17055</w:t>
            </w:r>
          </w:p>
        </w:tc>
      </w:tr>
      <w:tr w:rsidR="00A33F0F" w:rsidRPr="00393A82" w:rsidTr="0022429E">
        <w:trPr>
          <w:trHeight w:val="630"/>
        </w:trPr>
        <w:tc>
          <w:tcPr>
            <w:tcW w:w="2700" w:type="dxa"/>
          </w:tcPr>
          <w:p w:rsidR="00A33F0F" w:rsidRPr="00393A82" w:rsidRDefault="00D44712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0,</w:t>
            </w:r>
            <w:r w:rsidR="00A33F0F" w:rsidRPr="00393A82">
              <w:rPr>
                <w:sz w:val="20"/>
              </w:rPr>
              <w:t>4</w:t>
            </w:r>
          </w:p>
        </w:tc>
        <w:tc>
          <w:tcPr>
            <w:tcW w:w="1080" w:type="dxa"/>
          </w:tcPr>
          <w:p w:rsidR="00A33F0F" w:rsidRPr="00393A82" w:rsidRDefault="00D44712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1,</w:t>
            </w:r>
            <w:r w:rsidR="00A33F0F" w:rsidRPr="00393A82">
              <w:rPr>
                <w:sz w:val="20"/>
              </w:rPr>
              <w:t>0034</w:t>
            </w:r>
          </w:p>
        </w:tc>
        <w:tc>
          <w:tcPr>
            <w:tcW w:w="1260" w:type="dxa"/>
          </w:tcPr>
          <w:p w:rsidR="00A33F0F" w:rsidRPr="00393A82" w:rsidRDefault="00A33F0F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5,32</w:t>
            </w:r>
          </w:p>
        </w:tc>
        <w:tc>
          <w:tcPr>
            <w:tcW w:w="2700" w:type="dxa"/>
          </w:tcPr>
          <w:p w:rsidR="00A33F0F" w:rsidRPr="00393A82" w:rsidRDefault="00A33F0F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13703</w:t>
            </w:r>
          </w:p>
        </w:tc>
      </w:tr>
    </w:tbl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390.75pt;height:258.75pt">
            <v:imagedata r:id="rId69" o:title=""/>
          </v:shape>
        </w:pict>
      </w:r>
    </w:p>
    <w:p w:rsidR="00CF422B" w:rsidRPr="00393A82" w:rsidRDefault="00D02040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Рисунок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6.3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График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зависимости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производительности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аппарата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давления</w:t>
      </w:r>
    </w:p>
    <w:p w:rsidR="00D02040" w:rsidRPr="00393A82" w:rsidRDefault="00D02040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F43039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6</w:t>
      </w:r>
      <w:r w:rsidR="00A33F0F" w:rsidRPr="00393A82">
        <w:rPr>
          <w:sz w:val="28"/>
          <w:szCs w:val="28"/>
        </w:rPr>
        <w:t>.8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Гидравлический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расчет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Задача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гидравлического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расчета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определение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гидравлического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сопротивления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сепаратора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высоты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гидрозатвора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сливных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труб.</w:t>
      </w:r>
    </w:p>
    <w:p w:rsidR="006B1FA5" w:rsidRDefault="006B1FA5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F43039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6</w:t>
      </w:r>
      <w:r w:rsidR="00A33F0F" w:rsidRPr="00393A82">
        <w:rPr>
          <w:sz w:val="28"/>
          <w:szCs w:val="28"/>
        </w:rPr>
        <w:t>.8.1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Гидравлические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потери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должны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удовлетворять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условию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53.25pt;height:15.75pt">
            <v:imagedata r:id="rId70" o:title=""/>
          </v:shape>
        </w:pict>
      </w:r>
      <w:r w:rsidR="00A33F0F" w:rsidRPr="00393A82">
        <w:rPr>
          <w:sz w:val="28"/>
          <w:szCs w:val="28"/>
        </w:rPr>
        <w:t>,</w:t>
      </w:r>
      <w:r w:rsidR="00393A82">
        <w:rPr>
          <w:sz w:val="28"/>
          <w:szCs w:val="28"/>
        </w:rPr>
        <w:t xml:space="preserve"> 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где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[</w:t>
      </w:r>
      <w:r w:rsidR="007E372A">
        <w:rPr>
          <w:sz w:val="28"/>
          <w:szCs w:val="28"/>
        </w:rPr>
        <w:pict>
          <v:shape id="_x0000_i1086" type="#_x0000_t75" style="width:18.75pt;height:12.75pt">
            <v:imagedata r:id="rId71" o:title=""/>
          </v:shape>
        </w:pict>
      </w:r>
      <w:r w:rsidRPr="00393A82">
        <w:rPr>
          <w:sz w:val="28"/>
          <w:szCs w:val="28"/>
        </w:rPr>
        <w:t>]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-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допустимое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гидравлическое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сопротивление,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МПа,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[</w:t>
      </w:r>
      <w:r w:rsidR="007E372A">
        <w:rPr>
          <w:sz w:val="28"/>
          <w:szCs w:val="28"/>
        </w:rPr>
        <w:pict>
          <v:shape id="_x0000_i1087" type="#_x0000_t75" style="width:18.75pt;height:12.75pt">
            <v:imagedata r:id="rId71" o:title=""/>
          </v:shape>
        </w:pict>
      </w:r>
      <w:r w:rsidR="00D44712" w:rsidRPr="00393A82">
        <w:rPr>
          <w:sz w:val="28"/>
          <w:szCs w:val="28"/>
        </w:rPr>
        <w:t>]=0,</w:t>
      </w:r>
      <w:r w:rsidRPr="00393A82">
        <w:rPr>
          <w:sz w:val="28"/>
          <w:szCs w:val="28"/>
        </w:rPr>
        <w:t>03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МПа.</w:t>
      </w:r>
    </w:p>
    <w:p w:rsidR="00393A82" w:rsidRDefault="00A33F0F" w:rsidP="006B1FA5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Гидравлическое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сопротивление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сетчатых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газосепараторов</w:t>
      </w: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81.75pt;height:33.75pt">
            <v:imagedata r:id="rId72" o:title=""/>
          </v:shape>
        </w:pict>
      </w:r>
      <w:r w:rsidR="00A33F0F" w:rsidRPr="00393A82">
        <w:rPr>
          <w:sz w:val="28"/>
          <w:szCs w:val="28"/>
        </w:rPr>
        <w:t>,МПа</w:t>
      </w:r>
      <w:r w:rsidR="00393A82">
        <w:rPr>
          <w:sz w:val="28"/>
          <w:szCs w:val="28"/>
        </w:rPr>
        <w:t xml:space="preserve"> 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где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α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=1,1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коэффициент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неучтенных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потерь.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Сопротивление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рассчитываемого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элемента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105pt;height:36pt">
            <v:imagedata r:id="rId73" o:title=""/>
          </v:shape>
        </w:pict>
      </w:r>
      <w:r w:rsidR="00A33F0F" w:rsidRPr="00393A82">
        <w:rPr>
          <w:sz w:val="28"/>
          <w:szCs w:val="28"/>
        </w:rPr>
        <w:t>,МПа</w:t>
      </w:r>
      <w:r w:rsidR="00393A82">
        <w:rPr>
          <w:sz w:val="28"/>
          <w:szCs w:val="28"/>
        </w:rPr>
        <w:t xml:space="preserve"> 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Величины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коэффициентов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гидравлического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сопротивления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ξ</w:t>
      </w:r>
      <w:r w:rsidRPr="00393A82">
        <w:rPr>
          <w:sz w:val="28"/>
          <w:szCs w:val="28"/>
          <w:vertAlign w:val="subscript"/>
          <w:lang w:val="en-US"/>
        </w:rPr>
        <w:t>i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приведены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таблице</w:t>
      </w:r>
      <w:r w:rsidR="00393A82">
        <w:rPr>
          <w:sz w:val="28"/>
          <w:szCs w:val="28"/>
        </w:rPr>
        <w:t xml:space="preserve"> </w:t>
      </w:r>
      <w:r w:rsidR="00F43039" w:rsidRPr="00393A82">
        <w:rPr>
          <w:sz w:val="28"/>
          <w:szCs w:val="28"/>
        </w:rPr>
        <w:t>6</w:t>
      </w:r>
      <w:r w:rsidRPr="00393A82">
        <w:rPr>
          <w:sz w:val="28"/>
          <w:szCs w:val="28"/>
        </w:rPr>
        <w:t>.2.</w:t>
      </w:r>
    </w:p>
    <w:p w:rsidR="00CF422B" w:rsidRPr="00393A82" w:rsidRDefault="00CF422B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Таблица</w:t>
      </w:r>
      <w:r w:rsidR="00393A82">
        <w:rPr>
          <w:sz w:val="28"/>
          <w:szCs w:val="28"/>
        </w:rPr>
        <w:t xml:space="preserve"> </w:t>
      </w:r>
      <w:r w:rsidR="00F43039" w:rsidRPr="00393A82">
        <w:rPr>
          <w:sz w:val="28"/>
          <w:szCs w:val="28"/>
        </w:rPr>
        <w:t>6</w:t>
      </w:r>
      <w:r w:rsidRPr="00393A82">
        <w:rPr>
          <w:sz w:val="28"/>
          <w:szCs w:val="28"/>
        </w:rPr>
        <w:t>.2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Коэффициент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гидравлического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сопротивления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651"/>
        <w:gridCol w:w="2448"/>
        <w:gridCol w:w="2270"/>
      </w:tblGrid>
      <w:tr w:rsidR="00A33F0F" w:rsidRPr="00393A82" w:rsidTr="0022429E">
        <w:tc>
          <w:tcPr>
            <w:tcW w:w="2160" w:type="dxa"/>
          </w:tcPr>
          <w:p w:rsidR="00A33F0F" w:rsidRPr="00393A82" w:rsidRDefault="00A33F0F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Входа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</w:rPr>
              <w:t>газа</w:t>
            </w:r>
          </w:p>
        </w:tc>
        <w:tc>
          <w:tcPr>
            <w:tcW w:w="2700" w:type="dxa"/>
          </w:tcPr>
          <w:p w:rsidR="00A33F0F" w:rsidRPr="00393A82" w:rsidRDefault="00A33F0F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Горизонтального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</w:rPr>
              <w:t>коагулятора</w:t>
            </w:r>
          </w:p>
        </w:tc>
        <w:tc>
          <w:tcPr>
            <w:tcW w:w="2520" w:type="dxa"/>
          </w:tcPr>
          <w:p w:rsidR="00A33F0F" w:rsidRPr="00393A82" w:rsidRDefault="00A33F0F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Сетчатой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</w:rPr>
              <w:t>насадки</w:t>
            </w:r>
          </w:p>
        </w:tc>
        <w:tc>
          <w:tcPr>
            <w:tcW w:w="2340" w:type="dxa"/>
          </w:tcPr>
          <w:p w:rsidR="00A33F0F" w:rsidRPr="00393A82" w:rsidRDefault="00A33F0F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Выхода</w:t>
            </w:r>
            <w:r w:rsidR="00393A82" w:rsidRPr="00393A82">
              <w:rPr>
                <w:sz w:val="20"/>
              </w:rPr>
              <w:t xml:space="preserve"> </w:t>
            </w:r>
            <w:r w:rsidRPr="00393A82">
              <w:rPr>
                <w:sz w:val="20"/>
              </w:rPr>
              <w:t>газа</w:t>
            </w:r>
          </w:p>
        </w:tc>
      </w:tr>
      <w:tr w:rsidR="00A33F0F" w:rsidRPr="00393A82" w:rsidTr="0022429E">
        <w:tc>
          <w:tcPr>
            <w:tcW w:w="2160" w:type="dxa"/>
          </w:tcPr>
          <w:p w:rsidR="00A33F0F" w:rsidRPr="00393A82" w:rsidRDefault="00A33F0F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1,0</w:t>
            </w:r>
          </w:p>
        </w:tc>
        <w:tc>
          <w:tcPr>
            <w:tcW w:w="2700" w:type="dxa"/>
          </w:tcPr>
          <w:p w:rsidR="00A33F0F" w:rsidRPr="00393A82" w:rsidRDefault="00A33F0F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46</w:t>
            </w:r>
          </w:p>
        </w:tc>
        <w:tc>
          <w:tcPr>
            <w:tcW w:w="2520" w:type="dxa"/>
          </w:tcPr>
          <w:p w:rsidR="00A33F0F" w:rsidRPr="00393A82" w:rsidRDefault="00A33F0F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50</w:t>
            </w:r>
          </w:p>
        </w:tc>
        <w:tc>
          <w:tcPr>
            <w:tcW w:w="2340" w:type="dxa"/>
          </w:tcPr>
          <w:p w:rsidR="00A33F0F" w:rsidRPr="00393A82" w:rsidRDefault="00A33F0F" w:rsidP="00393A82">
            <w:pPr>
              <w:keepNext/>
              <w:spacing w:before="0" w:line="360" w:lineRule="auto"/>
              <w:ind w:left="0"/>
              <w:jc w:val="both"/>
              <w:rPr>
                <w:sz w:val="20"/>
              </w:rPr>
            </w:pPr>
            <w:r w:rsidRPr="00393A82">
              <w:rPr>
                <w:sz w:val="20"/>
              </w:rPr>
              <w:t>0,5</w:t>
            </w:r>
          </w:p>
        </w:tc>
      </w:tr>
    </w:tbl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Сопротивление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штуцера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входа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выхода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газа</w:t>
      </w: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0" type="#_x0000_t75" style="width:204pt;height:35.25pt">
            <v:imagedata r:id="rId74" o:title=""/>
          </v:shape>
        </w:pict>
      </w:r>
      <w:r w:rsidR="00A33F0F" w:rsidRPr="00393A82">
        <w:rPr>
          <w:sz w:val="28"/>
          <w:szCs w:val="28"/>
        </w:rPr>
        <w:t>МПа.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Сопротивление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сетчатой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насадки</w:t>
      </w: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1" type="#_x0000_t75" style="width:174pt;height:35.25pt">
            <v:imagedata r:id="rId75" o:title=""/>
          </v:shape>
        </w:pict>
      </w:r>
      <w:r w:rsidR="00A33F0F" w:rsidRPr="00393A82">
        <w:rPr>
          <w:sz w:val="28"/>
          <w:szCs w:val="28"/>
        </w:rPr>
        <w:t>МПа,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где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  <w:lang w:val="en-US"/>
        </w:rPr>
        <w:t>W</w:t>
      </w:r>
      <w:r w:rsidRPr="00393A82">
        <w:rPr>
          <w:sz w:val="28"/>
          <w:szCs w:val="28"/>
          <w:vertAlign w:val="subscript"/>
        </w:rPr>
        <w:t>н</w:t>
      </w:r>
      <w:r w:rsidR="00393A82">
        <w:rPr>
          <w:sz w:val="28"/>
          <w:szCs w:val="28"/>
          <w:vertAlign w:val="subscript"/>
        </w:rPr>
        <w:t xml:space="preserve"> </w:t>
      </w:r>
      <w:r w:rsidRPr="00393A82">
        <w:rPr>
          <w:sz w:val="28"/>
          <w:szCs w:val="28"/>
        </w:rPr>
        <w:t>=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  <w:lang w:val="en-US"/>
        </w:rPr>
        <w:t>q</w:t>
      </w:r>
      <w:r w:rsidRPr="00393A82">
        <w:rPr>
          <w:sz w:val="28"/>
          <w:szCs w:val="28"/>
          <w:vertAlign w:val="subscript"/>
        </w:rPr>
        <w:t>г</w:t>
      </w:r>
      <w:r w:rsidRPr="00393A82">
        <w:rPr>
          <w:sz w:val="28"/>
          <w:szCs w:val="28"/>
        </w:rPr>
        <w:t>/</w:t>
      </w:r>
      <w:r w:rsidRPr="00393A82">
        <w:rPr>
          <w:sz w:val="28"/>
          <w:szCs w:val="28"/>
          <w:lang w:val="en-US"/>
        </w:rPr>
        <w:t>F</w:t>
      </w:r>
      <w:r w:rsidRPr="00393A82">
        <w:rPr>
          <w:sz w:val="28"/>
          <w:szCs w:val="28"/>
          <w:vertAlign w:val="subscript"/>
        </w:rPr>
        <w:t>н</w:t>
      </w:r>
      <w:r w:rsidR="00393A82">
        <w:rPr>
          <w:sz w:val="28"/>
          <w:szCs w:val="28"/>
        </w:rPr>
        <w:t xml:space="preserve"> </w:t>
      </w:r>
      <w:r w:rsidR="0057599D" w:rsidRPr="00393A82">
        <w:rPr>
          <w:sz w:val="28"/>
          <w:szCs w:val="28"/>
        </w:rPr>
        <w:t>=</w:t>
      </w:r>
      <w:r w:rsidR="00393A82">
        <w:rPr>
          <w:sz w:val="28"/>
          <w:szCs w:val="28"/>
        </w:rPr>
        <w:t xml:space="preserve"> </w:t>
      </w:r>
      <w:r w:rsidR="0057599D" w:rsidRPr="00393A82">
        <w:rPr>
          <w:sz w:val="28"/>
          <w:szCs w:val="28"/>
        </w:rPr>
        <w:t>0,171/0,269</w:t>
      </w:r>
      <w:r w:rsidR="00393A82">
        <w:rPr>
          <w:sz w:val="28"/>
          <w:szCs w:val="28"/>
        </w:rPr>
        <w:t xml:space="preserve"> </w:t>
      </w:r>
      <w:r w:rsidR="0057599D" w:rsidRPr="00393A82">
        <w:rPr>
          <w:sz w:val="28"/>
          <w:szCs w:val="28"/>
        </w:rPr>
        <w:t>=</w:t>
      </w:r>
      <w:r w:rsidR="00393A82">
        <w:rPr>
          <w:sz w:val="28"/>
          <w:szCs w:val="28"/>
        </w:rPr>
        <w:t xml:space="preserve"> </w:t>
      </w:r>
      <w:r w:rsidR="0057599D" w:rsidRPr="00393A82">
        <w:rPr>
          <w:sz w:val="28"/>
          <w:szCs w:val="28"/>
        </w:rPr>
        <w:t>0,</w:t>
      </w:r>
      <w:r w:rsidRPr="00393A82">
        <w:rPr>
          <w:sz w:val="28"/>
          <w:szCs w:val="28"/>
        </w:rPr>
        <w:t>64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м/с.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Сопротивление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коагулятора</w:t>
      </w: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2" type="#_x0000_t75" style="width:165pt;height:35.25pt">
            <v:imagedata r:id="rId76" o:title=""/>
          </v:shape>
        </w:pict>
      </w:r>
      <w:r w:rsidR="00A33F0F" w:rsidRPr="00393A82">
        <w:rPr>
          <w:sz w:val="28"/>
          <w:szCs w:val="28"/>
        </w:rPr>
        <w:t>МПа,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где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  <w:lang w:val="en-US"/>
        </w:rPr>
        <w:t>W</w:t>
      </w:r>
      <w:r w:rsidRPr="00393A82">
        <w:rPr>
          <w:sz w:val="28"/>
          <w:szCs w:val="28"/>
          <w:vertAlign w:val="subscript"/>
        </w:rPr>
        <w:t>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=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  <w:lang w:val="en-US"/>
        </w:rPr>
        <w:t>q</w:t>
      </w:r>
      <w:r w:rsidRPr="00393A82">
        <w:rPr>
          <w:sz w:val="28"/>
          <w:szCs w:val="28"/>
          <w:vertAlign w:val="subscript"/>
        </w:rPr>
        <w:t>г</w:t>
      </w:r>
      <w:r w:rsidRPr="00393A82">
        <w:rPr>
          <w:sz w:val="28"/>
          <w:szCs w:val="28"/>
        </w:rPr>
        <w:t>/</w:t>
      </w:r>
      <w:r w:rsidRPr="00393A82">
        <w:rPr>
          <w:sz w:val="28"/>
          <w:szCs w:val="28"/>
          <w:lang w:val="en-US"/>
        </w:rPr>
        <w:t>F</w:t>
      </w:r>
      <w:r w:rsidRPr="00393A82">
        <w:rPr>
          <w:sz w:val="28"/>
          <w:szCs w:val="28"/>
          <w:vertAlign w:val="subscript"/>
        </w:rPr>
        <w:t>к</w:t>
      </w:r>
      <w:r w:rsidR="00393A82">
        <w:rPr>
          <w:sz w:val="28"/>
          <w:szCs w:val="28"/>
        </w:rPr>
        <w:t xml:space="preserve"> </w:t>
      </w:r>
      <w:r w:rsidR="0057599D" w:rsidRPr="00393A82">
        <w:rPr>
          <w:sz w:val="28"/>
          <w:szCs w:val="28"/>
        </w:rPr>
        <w:t>=0,171/0,138</w:t>
      </w:r>
      <w:r w:rsidR="00393A82">
        <w:rPr>
          <w:sz w:val="28"/>
          <w:szCs w:val="28"/>
        </w:rPr>
        <w:t xml:space="preserve"> </w:t>
      </w:r>
      <w:r w:rsidR="0057599D" w:rsidRPr="00393A82">
        <w:rPr>
          <w:sz w:val="28"/>
          <w:szCs w:val="28"/>
        </w:rPr>
        <w:t>=</w:t>
      </w:r>
      <w:r w:rsidR="00393A82">
        <w:rPr>
          <w:sz w:val="28"/>
          <w:szCs w:val="28"/>
        </w:rPr>
        <w:t xml:space="preserve"> </w:t>
      </w:r>
      <w:r w:rsidR="0057599D" w:rsidRPr="00393A82">
        <w:rPr>
          <w:sz w:val="28"/>
          <w:szCs w:val="28"/>
        </w:rPr>
        <w:t>1,</w:t>
      </w:r>
      <w:r w:rsidRPr="00393A82">
        <w:rPr>
          <w:sz w:val="28"/>
          <w:szCs w:val="28"/>
        </w:rPr>
        <w:t>2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м/с.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Находим</w:t>
      </w: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3" type="#_x0000_t75" style="width:240pt;height:17.25pt">
            <v:imagedata r:id="rId77" o:title=""/>
          </v:shape>
        </w:pict>
      </w:r>
      <w:r w:rsidR="00A33F0F" w:rsidRPr="00393A82">
        <w:rPr>
          <w:sz w:val="28"/>
          <w:szCs w:val="28"/>
        </w:rPr>
        <w:t>МПа.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Имеем</w:t>
      </w: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4" type="#_x0000_t75" style="width:125.25pt;height:15.75pt">
            <v:imagedata r:id="rId78" o:title=""/>
          </v:shape>
        </w:pict>
      </w:r>
      <w:r w:rsidR="00A33F0F" w:rsidRPr="00393A82">
        <w:rPr>
          <w:sz w:val="28"/>
          <w:szCs w:val="28"/>
        </w:rPr>
        <w:t>.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Условие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выполняется.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F43039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6</w:t>
      </w:r>
      <w:r w:rsidR="00A33F0F" w:rsidRPr="00393A82">
        <w:rPr>
          <w:sz w:val="28"/>
          <w:szCs w:val="28"/>
        </w:rPr>
        <w:t>.8.2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Высота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гидрозатвора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сливных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труб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(рисунок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6</w:t>
      </w:r>
      <w:r w:rsidR="00A33F0F" w:rsidRPr="00393A82">
        <w:rPr>
          <w:sz w:val="28"/>
          <w:szCs w:val="28"/>
        </w:rPr>
        <w:t>.2)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60pt;height:33.75pt">
            <v:imagedata r:id="rId79" o:title=""/>
          </v:shape>
        </w:pict>
      </w:r>
      <w:r w:rsidR="00A33F0F" w:rsidRPr="00393A82">
        <w:rPr>
          <w:sz w:val="28"/>
          <w:szCs w:val="28"/>
        </w:rPr>
        <w:t>,м</w:t>
      </w:r>
      <w:r w:rsidR="00393A82">
        <w:rPr>
          <w:sz w:val="28"/>
          <w:szCs w:val="28"/>
        </w:rPr>
        <w:t xml:space="preserve"> </w:t>
      </w:r>
    </w:p>
    <w:p w:rsidR="00393A82" w:rsidRDefault="00393A82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6" type="#_x0000_t75" style="width:147.75pt;height:33pt">
            <v:imagedata r:id="rId80" o:title=""/>
          </v:shape>
        </w:pict>
      </w:r>
      <w:r w:rsidR="00A33F0F" w:rsidRPr="00393A82">
        <w:rPr>
          <w:sz w:val="28"/>
          <w:szCs w:val="28"/>
        </w:rPr>
        <w:t>м,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где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η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=1,3-1,5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коэффициент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пульсации.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При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этом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должны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соблюдаться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условия:</w:t>
      </w:r>
    </w:p>
    <w:p w:rsidR="00B8291D" w:rsidRDefault="00B8291D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7" type="#_x0000_t75" style="width:62.25pt;height:18pt">
            <v:imagedata r:id="rId81" o:title=""/>
          </v:shape>
        </w:pict>
      </w:r>
      <w:r w:rsidR="00A33F0F" w:rsidRPr="00393A82">
        <w:rPr>
          <w:sz w:val="28"/>
          <w:szCs w:val="28"/>
        </w:rPr>
        <w:t>,м</w:t>
      </w:r>
      <w:r w:rsidR="00393A82">
        <w:rPr>
          <w:sz w:val="28"/>
          <w:szCs w:val="28"/>
        </w:rPr>
        <w:t xml:space="preserve"> </w:t>
      </w:r>
    </w:p>
    <w:p w:rsidR="00B8291D" w:rsidRDefault="00B8291D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8" type="#_x0000_t75" style="width:119.25pt;height:15.75pt">
            <v:imagedata r:id="rId82" o:title=""/>
          </v:shape>
        </w:pict>
      </w:r>
      <w:r w:rsidR="00A33F0F" w:rsidRPr="00393A82">
        <w:rPr>
          <w:sz w:val="28"/>
          <w:szCs w:val="28"/>
        </w:rPr>
        <w:t>,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где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расстояние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верхнего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обреза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сливной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трубы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верхнего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предельного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уровня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сепараторе,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Н=0,6м.</w:t>
      </w:r>
    </w:p>
    <w:p w:rsidR="006B1FA5" w:rsidRDefault="006B1FA5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F43039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6</w:t>
      </w:r>
      <w:r w:rsidR="00A33F0F" w:rsidRPr="00393A82">
        <w:rPr>
          <w:sz w:val="28"/>
          <w:szCs w:val="28"/>
        </w:rPr>
        <w:t>.9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Соответствие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действительного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диапазона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работы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сепаратора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газу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жидкости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заданному</w:t>
      </w:r>
    </w:p>
    <w:p w:rsidR="00B8291D" w:rsidRDefault="00B8291D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F43039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6</w:t>
      </w:r>
      <w:r w:rsidR="00A33F0F" w:rsidRPr="00393A82">
        <w:rPr>
          <w:sz w:val="28"/>
          <w:szCs w:val="28"/>
        </w:rPr>
        <w:t>.9.1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Условия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соответствия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производительности</w:t>
      </w:r>
    </w:p>
    <w:p w:rsidR="00B8291D" w:rsidRDefault="00B8291D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9" type="#_x0000_t75" style="width:80.25pt;height:18pt">
            <v:imagedata r:id="rId83" o:title=""/>
          </v:shape>
        </w:pict>
      </w:r>
      <w:r w:rsidR="00A33F0F" w:rsidRPr="00393A82">
        <w:rPr>
          <w:sz w:val="28"/>
          <w:szCs w:val="28"/>
        </w:rPr>
        <w:t>,</w:t>
      </w:r>
      <w:r w:rsidR="00393A82">
        <w:rPr>
          <w:sz w:val="28"/>
          <w:szCs w:val="28"/>
        </w:rPr>
        <w:t xml:space="preserve"> </w:t>
      </w:r>
    </w:p>
    <w:p w:rsidR="00B8291D" w:rsidRDefault="00B8291D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23960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</w:t>
      </w:r>
      <w:r w:rsidRPr="00393A82">
        <w:rPr>
          <w:sz w:val="28"/>
          <w:szCs w:val="28"/>
          <w:vertAlign w:val="superscript"/>
        </w:rPr>
        <w:t>3</w:t>
      </w:r>
      <w:r w:rsidRPr="00393A82">
        <w:rPr>
          <w:sz w:val="28"/>
          <w:szCs w:val="28"/>
        </w:rPr>
        <w:t>/сут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&gt;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19627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</w:t>
      </w:r>
      <w:r w:rsidRPr="00393A82">
        <w:rPr>
          <w:sz w:val="28"/>
          <w:szCs w:val="28"/>
          <w:vertAlign w:val="superscript"/>
        </w:rPr>
        <w:t>3</w:t>
      </w:r>
      <w:r w:rsidRPr="00393A82">
        <w:rPr>
          <w:sz w:val="28"/>
          <w:szCs w:val="28"/>
        </w:rPr>
        <w:t>/сут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где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  <w:lang w:val="en-US"/>
        </w:rPr>
        <w:t>Q</w:t>
      </w:r>
      <w:r w:rsidRPr="00393A82">
        <w:rPr>
          <w:sz w:val="28"/>
          <w:szCs w:val="28"/>
          <w:vertAlign w:val="subscript"/>
          <w:lang w:val="en-US"/>
        </w:rPr>
        <w:t>max</w:t>
      </w:r>
      <w:r w:rsidRPr="00393A82">
        <w:rPr>
          <w:sz w:val="28"/>
          <w:szCs w:val="28"/>
          <w:vertAlign w:val="subscript"/>
        </w:rPr>
        <w:t>.д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действительная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максимальная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производительность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сепаратора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газу,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</w:t>
      </w:r>
      <w:r w:rsidRPr="00393A82">
        <w:rPr>
          <w:sz w:val="28"/>
          <w:szCs w:val="28"/>
          <w:vertAlign w:val="superscript"/>
        </w:rPr>
        <w:t>3</w:t>
      </w:r>
      <w:r w:rsidR="005F7ECC" w:rsidRPr="00393A82">
        <w:rPr>
          <w:sz w:val="28"/>
          <w:szCs w:val="28"/>
        </w:rPr>
        <w:t>/сут</w:t>
      </w:r>
      <w:r w:rsidR="00393A82">
        <w:rPr>
          <w:sz w:val="28"/>
          <w:szCs w:val="28"/>
        </w:rPr>
        <w:t xml:space="preserve"> 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  <w:lang w:val="en-US"/>
        </w:rPr>
        <w:t>Q</w:t>
      </w:r>
      <w:r w:rsidRPr="00393A82">
        <w:rPr>
          <w:sz w:val="28"/>
          <w:szCs w:val="28"/>
          <w:vertAlign w:val="subscript"/>
          <w:lang w:val="en-US"/>
        </w:rPr>
        <w:t>max</w:t>
      </w:r>
      <w:r w:rsidRPr="00393A82">
        <w:rPr>
          <w:sz w:val="28"/>
          <w:szCs w:val="28"/>
          <w:vertAlign w:val="subscript"/>
        </w:rPr>
        <w:t>.зад</w:t>
      </w:r>
      <w:r w:rsidR="00393A82">
        <w:rPr>
          <w:sz w:val="28"/>
          <w:szCs w:val="28"/>
          <w:vertAlign w:val="subscript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заданная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максимальная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производительность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сепаратора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газу,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</w:t>
      </w:r>
      <w:r w:rsidRPr="00393A82">
        <w:rPr>
          <w:sz w:val="28"/>
          <w:szCs w:val="28"/>
          <w:vertAlign w:val="superscript"/>
        </w:rPr>
        <w:t>3</w:t>
      </w:r>
      <w:r w:rsidRPr="00393A82">
        <w:rPr>
          <w:sz w:val="28"/>
          <w:szCs w:val="28"/>
        </w:rPr>
        <w:t>/сут.</w:t>
      </w:r>
      <w:r w:rsidR="00393A82">
        <w:rPr>
          <w:sz w:val="28"/>
          <w:szCs w:val="28"/>
        </w:rPr>
        <w:t xml:space="preserve"> 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F43039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6</w:t>
      </w:r>
      <w:r w:rsidR="00A33F0F" w:rsidRPr="00393A82">
        <w:rPr>
          <w:sz w:val="28"/>
          <w:szCs w:val="28"/>
        </w:rPr>
        <w:t>.9.2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Условие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соответствия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штуцеров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входа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выхода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газа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Величина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действительной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скорости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штуцерах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должна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лежать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области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допускаемых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скоростей.</w:t>
      </w:r>
    </w:p>
    <w:p w:rsidR="00B8291D" w:rsidRDefault="00B8291D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0" type="#_x0000_t75" style="width:98.25pt;height:35.25pt">
            <v:imagedata r:id="rId84" o:title=""/>
          </v:shape>
        </w:pict>
      </w:r>
      <w:r w:rsidR="00A33F0F" w:rsidRPr="00393A82">
        <w:rPr>
          <w:sz w:val="28"/>
          <w:szCs w:val="28"/>
        </w:rPr>
        <w:t>,м/с</w:t>
      </w:r>
      <w:r w:rsidR="00393A82">
        <w:rPr>
          <w:sz w:val="28"/>
          <w:szCs w:val="28"/>
        </w:rPr>
        <w:t xml:space="preserve"> </w:t>
      </w:r>
    </w:p>
    <w:p w:rsidR="00B8291D" w:rsidRDefault="00B8291D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1" type="#_x0000_t75" style="width:128.25pt;height:33pt">
            <v:imagedata r:id="rId85" o:title=""/>
          </v:shape>
        </w:pict>
      </w:r>
      <w:r w:rsidR="00A33F0F" w:rsidRPr="00393A82">
        <w:rPr>
          <w:sz w:val="28"/>
          <w:szCs w:val="28"/>
        </w:rPr>
        <w:t>м/с.</w:t>
      </w:r>
    </w:p>
    <w:p w:rsidR="00B8291D" w:rsidRDefault="00B8291D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F43039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6</w:t>
      </w:r>
      <w:r w:rsidR="00A33F0F" w:rsidRPr="00393A82">
        <w:rPr>
          <w:sz w:val="28"/>
          <w:szCs w:val="28"/>
        </w:rPr>
        <w:t>.9.3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Соответствие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действительного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диапазона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работы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сепаратора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="00A33F0F" w:rsidRPr="00393A82">
        <w:rPr>
          <w:sz w:val="28"/>
          <w:szCs w:val="28"/>
        </w:rPr>
        <w:t>жидкости</w:t>
      </w:r>
    </w:p>
    <w:p w:rsidR="00B8291D" w:rsidRDefault="00B8291D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2" type="#_x0000_t75" style="width:45pt;height:18pt">
            <v:imagedata r:id="rId86" o:title=""/>
          </v:shape>
        </w:pict>
      </w:r>
      <w:r w:rsidR="00A33F0F" w:rsidRPr="00393A82">
        <w:rPr>
          <w:sz w:val="28"/>
          <w:szCs w:val="28"/>
        </w:rPr>
        <w:t>.</w:t>
      </w:r>
      <w:r w:rsidR="00393A82">
        <w:rPr>
          <w:sz w:val="28"/>
          <w:szCs w:val="28"/>
        </w:rPr>
        <w:t xml:space="preserve"> 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Рабочий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объем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сборника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жидкости</w:t>
      </w:r>
    </w:p>
    <w:p w:rsidR="00B8291D" w:rsidRDefault="00B8291D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3" type="#_x0000_t75" style="width:63.75pt;height:18pt">
            <v:imagedata r:id="rId87" o:title=""/>
          </v:shape>
        </w:pict>
      </w:r>
      <w:r w:rsidR="00A33F0F" w:rsidRPr="00393A82">
        <w:rPr>
          <w:sz w:val="28"/>
          <w:szCs w:val="28"/>
        </w:rPr>
        <w:t>,м</w:t>
      </w:r>
      <w:r w:rsidR="00A33F0F" w:rsidRPr="00393A82">
        <w:rPr>
          <w:sz w:val="28"/>
          <w:szCs w:val="28"/>
          <w:vertAlign w:val="superscript"/>
        </w:rPr>
        <w:t>3</w:t>
      </w:r>
      <w:r w:rsidR="00393A82">
        <w:rPr>
          <w:sz w:val="28"/>
          <w:szCs w:val="28"/>
          <w:vertAlign w:val="superscript"/>
        </w:rPr>
        <w:t xml:space="preserve"> </w:t>
      </w: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117pt;height:18pt">
            <v:imagedata r:id="rId88" o:title=""/>
          </v:shape>
        </w:pict>
      </w:r>
      <w:r w:rsidR="00A33F0F" w:rsidRPr="00393A82">
        <w:rPr>
          <w:sz w:val="28"/>
          <w:szCs w:val="28"/>
        </w:rPr>
        <w:t>м</w:t>
      </w:r>
      <w:r w:rsidR="00A33F0F" w:rsidRPr="00393A82">
        <w:rPr>
          <w:sz w:val="28"/>
          <w:szCs w:val="28"/>
          <w:vertAlign w:val="superscript"/>
        </w:rPr>
        <w:t>3</w:t>
      </w:r>
      <w:r w:rsidR="00A33F0F" w:rsidRPr="00393A82">
        <w:rPr>
          <w:sz w:val="28"/>
          <w:szCs w:val="28"/>
        </w:rPr>
        <w:t>,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где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  <w:lang w:val="en-US"/>
        </w:rPr>
        <w:t>F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-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площадь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смоченного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периметра,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</w:t>
      </w:r>
      <w:r w:rsidRPr="00393A82">
        <w:rPr>
          <w:sz w:val="28"/>
          <w:szCs w:val="28"/>
          <w:vertAlign w:val="superscript"/>
        </w:rPr>
        <w:t>2</w:t>
      </w:r>
      <w:r w:rsidRPr="00393A82">
        <w:rPr>
          <w:sz w:val="28"/>
          <w:szCs w:val="28"/>
        </w:rPr>
        <w:t>;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  <w:lang w:val="en-US"/>
        </w:rPr>
        <w:t>L</w:t>
      </w:r>
      <w:r w:rsidRPr="00393A82">
        <w:rPr>
          <w:sz w:val="28"/>
          <w:szCs w:val="28"/>
          <w:vertAlign w:val="subscript"/>
        </w:rPr>
        <w:t>сб.</w:t>
      </w:r>
      <w:r w:rsidR="00393A82">
        <w:rPr>
          <w:sz w:val="28"/>
          <w:szCs w:val="28"/>
          <w:vertAlign w:val="subscript"/>
        </w:rPr>
        <w:t xml:space="preserve"> </w:t>
      </w:r>
      <w:r w:rsidRPr="00393A82">
        <w:rPr>
          <w:sz w:val="28"/>
          <w:szCs w:val="28"/>
        </w:rPr>
        <w:t>-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длина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цилиндрической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части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сборника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жидкости,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м.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Имеем</w:t>
      </w: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5" type="#_x0000_t75" style="width:96.75pt;height:18pt">
            <v:imagedata r:id="rId89" o:title=""/>
          </v:shape>
        </w:pict>
      </w:r>
      <w:r w:rsidR="00A33F0F" w:rsidRPr="00393A82">
        <w:rPr>
          <w:sz w:val="28"/>
          <w:szCs w:val="28"/>
        </w:rPr>
        <w:t>.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Скорость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сливных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трубах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должна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быть</w:t>
      </w: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6" type="#_x0000_t75" style="width:54pt;height:18pt">
            <v:imagedata r:id="rId90" o:title=""/>
          </v:shape>
        </w:pict>
      </w:r>
      <w:r w:rsidR="00A33F0F" w:rsidRPr="00393A82">
        <w:rPr>
          <w:sz w:val="28"/>
          <w:szCs w:val="28"/>
        </w:rPr>
        <w:t>м/с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Действительная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скорость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слива</w:t>
      </w:r>
    </w:p>
    <w:p w:rsidR="00A33F0F" w:rsidRPr="00393A82" w:rsidRDefault="006B1FA5" w:rsidP="006B1FA5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372A">
        <w:rPr>
          <w:sz w:val="28"/>
          <w:szCs w:val="28"/>
        </w:rPr>
        <w:pict>
          <v:shape id="_x0000_i1107" type="#_x0000_t75" style="width:102pt;height:36.75pt">
            <v:imagedata r:id="rId91" o:title=""/>
          </v:shape>
        </w:pict>
      </w:r>
      <w:r w:rsidR="00A33F0F" w:rsidRPr="00393A82">
        <w:rPr>
          <w:sz w:val="28"/>
          <w:szCs w:val="28"/>
        </w:rPr>
        <w:t>,м/с</w:t>
      </w:r>
      <w:r w:rsidR="00393A82">
        <w:rPr>
          <w:sz w:val="28"/>
          <w:szCs w:val="28"/>
        </w:rPr>
        <w:t xml:space="preserve"> </w:t>
      </w:r>
    </w:p>
    <w:p w:rsidR="00B8291D" w:rsidRDefault="00B8291D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33F0F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8" type="#_x0000_t75" style="width:174pt;height:33.75pt">
            <v:imagedata r:id="rId92" o:title=""/>
          </v:shape>
        </w:pict>
      </w:r>
      <w:r w:rsidR="00A33F0F" w:rsidRPr="00393A82">
        <w:rPr>
          <w:sz w:val="28"/>
          <w:szCs w:val="28"/>
        </w:rPr>
        <w:t>м/с.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Условие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выполняется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0</w:t>
      </w:r>
      <w:r w:rsidR="0057599D" w:rsidRPr="00393A82">
        <w:rPr>
          <w:sz w:val="28"/>
          <w:szCs w:val="28"/>
        </w:rPr>
        <w:t>,18</w:t>
      </w:r>
      <w:r w:rsidR="00393A82">
        <w:rPr>
          <w:sz w:val="28"/>
          <w:szCs w:val="28"/>
        </w:rPr>
        <w:t xml:space="preserve"> </w:t>
      </w:r>
      <w:r w:rsidR="0057599D" w:rsidRPr="00393A82">
        <w:rPr>
          <w:sz w:val="28"/>
          <w:szCs w:val="28"/>
        </w:rPr>
        <w:t>м/с&lt;0,</w:t>
      </w:r>
      <w:r w:rsidRPr="00393A82">
        <w:rPr>
          <w:sz w:val="28"/>
          <w:szCs w:val="28"/>
        </w:rPr>
        <w:t>25м/с</w:t>
      </w:r>
    </w:p>
    <w:p w:rsidR="00A33F0F" w:rsidRPr="00393A82" w:rsidRDefault="00A33F0F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853628" w:rsidRPr="00393A82" w:rsidRDefault="00F276D9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6</w:t>
      </w:r>
      <w:r w:rsidR="00F43039" w:rsidRPr="00393A82">
        <w:rPr>
          <w:sz w:val="28"/>
          <w:szCs w:val="28"/>
        </w:rPr>
        <w:t>.</w:t>
      </w:r>
      <w:r w:rsidR="00CF422B" w:rsidRPr="00393A82">
        <w:rPr>
          <w:sz w:val="28"/>
          <w:szCs w:val="28"/>
        </w:rPr>
        <w:t>10</w:t>
      </w:r>
      <w:r w:rsidR="00393A82">
        <w:rPr>
          <w:sz w:val="28"/>
          <w:szCs w:val="28"/>
        </w:rPr>
        <w:t xml:space="preserve"> </w:t>
      </w:r>
      <w:r w:rsidR="00853628" w:rsidRPr="00393A82">
        <w:rPr>
          <w:sz w:val="28"/>
          <w:szCs w:val="28"/>
        </w:rPr>
        <w:t>Определяем</w:t>
      </w:r>
      <w:r w:rsidR="00393A82">
        <w:rPr>
          <w:sz w:val="28"/>
          <w:szCs w:val="28"/>
        </w:rPr>
        <w:t xml:space="preserve"> </w:t>
      </w:r>
      <w:r w:rsidR="00853628" w:rsidRPr="00393A82">
        <w:rPr>
          <w:sz w:val="28"/>
          <w:szCs w:val="28"/>
        </w:rPr>
        <w:t>эффективность</w:t>
      </w:r>
      <w:r w:rsidR="00393A82">
        <w:rPr>
          <w:sz w:val="28"/>
          <w:szCs w:val="28"/>
        </w:rPr>
        <w:t xml:space="preserve"> </w:t>
      </w:r>
      <w:r w:rsidR="00853628" w:rsidRPr="00393A82">
        <w:rPr>
          <w:sz w:val="28"/>
          <w:szCs w:val="28"/>
        </w:rPr>
        <w:t>сепарации</w:t>
      </w:r>
    </w:p>
    <w:p w:rsidR="00B8291D" w:rsidRDefault="00B8291D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57599D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9" type="#_x0000_t75" style="width:99pt;height:39.75pt">
            <v:imagedata r:id="rId93" o:title=""/>
          </v:shape>
        </w:pict>
      </w:r>
      <w:r w:rsidR="00853628" w:rsidRPr="00393A82">
        <w:rPr>
          <w:sz w:val="28"/>
          <w:szCs w:val="28"/>
        </w:rPr>
        <w:t>,</w:t>
      </w:r>
      <w:r w:rsidR="00393A82">
        <w:rPr>
          <w:sz w:val="28"/>
          <w:szCs w:val="28"/>
        </w:rPr>
        <w:t xml:space="preserve"> </w:t>
      </w:r>
      <w:r w:rsidR="00853628" w:rsidRPr="00393A82">
        <w:rPr>
          <w:sz w:val="28"/>
          <w:szCs w:val="28"/>
        </w:rPr>
        <w:t>%</w:t>
      </w:r>
      <w:r w:rsidR="00393A82">
        <w:rPr>
          <w:sz w:val="28"/>
          <w:szCs w:val="28"/>
        </w:rPr>
        <w:t xml:space="preserve"> </w:t>
      </w:r>
      <w:r w:rsidR="0057599D" w:rsidRPr="00393A82">
        <w:rPr>
          <w:sz w:val="28"/>
          <w:szCs w:val="28"/>
        </w:rPr>
        <w:t>[6]</w:t>
      </w:r>
    </w:p>
    <w:p w:rsidR="00B8291D" w:rsidRDefault="00B8291D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853628" w:rsidRPr="00393A82" w:rsidRDefault="00CF422B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г</w:t>
      </w:r>
      <w:r w:rsidR="00853628" w:rsidRPr="00393A82">
        <w:rPr>
          <w:sz w:val="28"/>
          <w:szCs w:val="28"/>
        </w:rPr>
        <w:t>де</w:t>
      </w:r>
      <w:r w:rsidR="00393A82">
        <w:rPr>
          <w:sz w:val="28"/>
          <w:szCs w:val="28"/>
        </w:rPr>
        <w:t xml:space="preserve"> </w:t>
      </w:r>
      <w:r w:rsidR="00853628" w:rsidRPr="00393A82">
        <w:rPr>
          <w:sz w:val="28"/>
          <w:szCs w:val="28"/>
        </w:rPr>
        <w:t>Э</w:t>
      </w:r>
      <w:r w:rsidR="00393A82">
        <w:rPr>
          <w:sz w:val="28"/>
          <w:szCs w:val="28"/>
        </w:rPr>
        <w:t xml:space="preserve"> </w:t>
      </w:r>
      <w:r w:rsidR="00853628"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="00853628" w:rsidRPr="00393A82">
        <w:rPr>
          <w:sz w:val="28"/>
          <w:szCs w:val="28"/>
        </w:rPr>
        <w:t>эффективность</w:t>
      </w:r>
      <w:r w:rsidR="00393A82">
        <w:rPr>
          <w:sz w:val="28"/>
          <w:szCs w:val="28"/>
        </w:rPr>
        <w:t xml:space="preserve"> </w:t>
      </w:r>
      <w:r w:rsidR="00853628" w:rsidRPr="00393A82">
        <w:rPr>
          <w:sz w:val="28"/>
          <w:szCs w:val="28"/>
        </w:rPr>
        <w:t>сепарации,</w:t>
      </w:r>
      <w:r w:rsidR="00393A82">
        <w:rPr>
          <w:sz w:val="28"/>
          <w:szCs w:val="28"/>
        </w:rPr>
        <w:t xml:space="preserve"> </w:t>
      </w:r>
      <w:r w:rsidR="00853628" w:rsidRPr="00393A82">
        <w:rPr>
          <w:sz w:val="28"/>
          <w:szCs w:val="28"/>
        </w:rPr>
        <w:t>%;</w:t>
      </w:r>
      <w:r w:rsidR="00393A82">
        <w:rPr>
          <w:sz w:val="28"/>
          <w:szCs w:val="28"/>
        </w:rPr>
        <w:t xml:space="preserve"> </w:t>
      </w:r>
    </w:p>
    <w:p w:rsidR="00853628" w:rsidRPr="00393A82" w:rsidRDefault="00853628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  <w:lang w:val="en-US"/>
        </w:rPr>
        <w:t>q</w:t>
      </w:r>
      <w:r w:rsidRPr="00393A82">
        <w:rPr>
          <w:sz w:val="28"/>
          <w:szCs w:val="28"/>
          <w:vertAlign w:val="superscript"/>
        </w:rPr>
        <w:t>1</w:t>
      </w:r>
      <w:r w:rsidRPr="00393A82">
        <w:rPr>
          <w:sz w:val="28"/>
          <w:szCs w:val="28"/>
          <w:vertAlign w:val="subscript"/>
        </w:rPr>
        <w:t>2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-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содержание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капельной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взвеси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выходе,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г/м</w:t>
      </w:r>
      <w:r w:rsidRPr="00393A82">
        <w:rPr>
          <w:sz w:val="28"/>
          <w:szCs w:val="28"/>
          <w:vertAlign w:val="superscript"/>
        </w:rPr>
        <w:t>3</w:t>
      </w:r>
      <w:r w:rsidRPr="00393A82">
        <w:rPr>
          <w:sz w:val="28"/>
          <w:szCs w:val="28"/>
        </w:rPr>
        <w:t>;</w:t>
      </w:r>
      <w:r w:rsidR="00393A82">
        <w:rPr>
          <w:sz w:val="28"/>
          <w:szCs w:val="28"/>
        </w:rPr>
        <w:t xml:space="preserve"> </w:t>
      </w:r>
    </w:p>
    <w:p w:rsidR="00853628" w:rsidRPr="00393A82" w:rsidRDefault="00853628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  <w:lang w:val="en-US"/>
        </w:rPr>
        <w:t>q</w:t>
      </w:r>
      <w:r w:rsidRPr="00393A82">
        <w:rPr>
          <w:sz w:val="28"/>
          <w:szCs w:val="28"/>
          <w:vertAlign w:val="superscript"/>
        </w:rPr>
        <w:t>1</w:t>
      </w:r>
      <w:r w:rsidRPr="00393A82">
        <w:rPr>
          <w:sz w:val="28"/>
          <w:szCs w:val="28"/>
          <w:vertAlign w:val="subscript"/>
        </w:rPr>
        <w:t>1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-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содержание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входе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сепаратор,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г/м</w:t>
      </w:r>
      <w:r w:rsidRPr="00393A82">
        <w:rPr>
          <w:sz w:val="28"/>
          <w:szCs w:val="28"/>
          <w:vertAlign w:val="superscript"/>
        </w:rPr>
        <w:t>3</w:t>
      </w:r>
      <w:r w:rsidRPr="00393A82">
        <w:rPr>
          <w:sz w:val="28"/>
          <w:szCs w:val="28"/>
        </w:rPr>
        <w:t>.</w:t>
      </w:r>
    </w:p>
    <w:p w:rsidR="00B8291D" w:rsidRDefault="00B8291D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853628" w:rsidRPr="00393A82" w:rsidRDefault="007E372A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10" type="#_x0000_t75" style="width:150.75pt;height:36pt">
            <v:imagedata r:id="rId94" o:title=""/>
          </v:shape>
        </w:pict>
      </w:r>
      <w:r w:rsidR="00853628" w:rsidRPr="00393A82">
        <w:rPr>
          <w:sz w:val="28"/>
          <w:szCs w:val="28"/>
        </w:rPr>
        <w:t>,</w:t>
      </w:r>
      <w:r w:rsidR="00393A82">
        <w:rPr>
          <w:sz w:val="28"/>
          <w:szCs w:val="28"/>
        </w:rPr>
        <w:t xml:space="preserve"> </w:t>
      </w:r>
      <w:r w:rsidR="00853628" w:rsidRPr="00393A82">
        <w:rPr>
          <w:sz w:val="28"/>
          <w:szCs w:val="28"/>
        </w:rPr>
        <w:t>%</w:t>
      </w:r>
      <w:r w:rsidR="00393A82">
        <w:rPr>
          <w:sz w:val="28"/>
          <w:szCs w:val="28"/>
          <w:lang w:val="en-US"/>
        </w:rPr>
        <w:t xml:space="preserve"> </w:t>
      </w:r>
    </w:p>
    <w:p w:rsidR="00CF422B" w:rsidRPr="00393A82" w:rsidRDefault="00B8291D" w:rsidP="00393A82">
      <w:pPr>
        <w:keepNext/>
        <w:numPr>
          <w:ilvl w:val="0"/>
          <w:numId w:val="40"/>
        </w:numPr>
        <w:shd w:val="clear" w:color="auto" w:fill="FFFFFF"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F422B" w:rsidRPr="00393A82">
        <w:rPr>
          <w:sz w:val="28"/>
          <w:szCs w:val="28"/>
        </w:rPr>
        <w:t>ЗАКЛЮЧЕНИЕ</w:t>
      </w:r>
    </w:p>
    <w:p w:rsidR="00CF422B" w:rsidRPr="00393A82" w:rsidRDefault="00CF422B" w:rsidP="00393A82">
      <w:pPr>
        <w:keepNext/>
        <w:shd w:val="clear" w:color="auto" w:fill="FFFFFF"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2717F3" w:rsidRPr="00393A82" w:rsidRDefault="002717F3" w:rsidP="00393A82">
      <w:pPr>
        <w:keepNext/>
        <w:shd w:val="clear" w:color="auto" w:fill="FFFFFF"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Сепарация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должна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обеспечивать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наибольшее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сохранение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тяжелых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компонентов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жидкой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фазе.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рекомендуется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наибольшей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степени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утилизировать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месте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добычи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технологические,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хозяйственно-бытовые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нужды,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выработку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электро-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тепловой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энергии</w:t>
      </w:r>
      <w:r w:rsidR="00393A82">
        <w:rPr>
          <w:sz w:val="28"/>
          <w:szCs w:val="28"/>
        </w:rPr>
        <w:t xml:space="preserve"> </w:t>
      </w:r>
      <w:r w:rsidR="00AA736A" w:rsidRPr="00393A82">
        <w:rPr>
          <w:sz w:val="28"/>
          <w:szCs w:val="28"/>
        </w:rPr>
        <w:t>[</w:t>
      </w:r>
      <w:r w:rsidR="00293B63" w:rsidRPr="00393A82">
        <w:rPr>
          <w:sz w:val="28"/>
          <w:szCs w:val="28"/>
        </w:rPr>
        <w:t>6</w:t>
      </w:r>
      <w:r w:rsidR="00AA736A" w:rsidRPr="00393A82">
        <w:rPr>
          <w:sz w:val="28"/>
          <w:szCs w:val="28"/>
        </w:rPr>
        <w:t>]</w:t>
      </w:r>
      <w:r w:rsidR="00A8641C" w:rsidRPr="00393A82">
        <w:rPr>
          <w:sz w:val="28"/>
          <w:szCs w:val="28"/>
        </w:rPr>
        <w:t>.</w:t>
      </w:r>
    </w:p>
    <w:p w:rsidR="00974BD3" w:rsidRPr="00393A82" w:rsidRDefault="00974BD3" w:rsidP="00393A82">
      <w:pPr>
        <w:keepNext/>
        <w:tabs>
          <w:tab w:val="left" w:pos="72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данном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курсовом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проекте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рассмотрен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сетчатый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сепаратор,</w:t>
      </w:r>
      <w:r w:rsidR="00393A82">
        <w:rPr>
          <w:sz w:val="28"/>
          <w:szCs w:val="28"/>
        </w:rPr>
        <w:t xml:space="preserve"> </w:t>
      </w:r>
      <w:r w:rsidR="00944E6B" w:rsidRPr="00393A82">
        <w:rPr>
          <w:sz w:val="28"/>
          <w:szCs w:val="28"/>
        </w:rPr>
        <w:t>предназначенный</w:t>
      </w:r>
      <w:r w:rsidR="00393A82">
        <w:rPr>
          <w:sz w:val="28"/>
          <w:szCs w:val="28"/>
        </w:rPr>
        <w:t xml:space="preserve"> </w:t>
      </w:r>
      <w:r w:rsidR="00944E6B" w:rsidRPr="00393A82">
        <w:rPr>
          <w:sz w:val="28"/>
          <w:szCs w:val="28"/>
        </w:rPr>
        <w:t>для</w:t>
      </w:r>
      <w:r w:rsidR="00393A82">
        <w:rPr>
          <w:sz w:val="28"/>
          <w:szCs w:val="28"/>
        </w:rPr>
        <w:t xml:space="preserve"> </w:t>
      </w:r>
      <w:r w:rsidR="00944E6B" w:rsidRPr="00393A82">
        <w:rPr>
          <w:sz w:val="28"/>
          <w:szCs w:val="28"/>
        </w:rPr>
        <w:t>окончательной</w:t>
      </w:r>
      <w:r w:rsidR="00393A82">
        <w:rPr>
          <w:sz w:val="28"/>
          <w:szCs w:val="28"/>
        </w:rPr>
        <w:t xml:space="preserve"> </w:t>
      </w:r>
      <w:r w:rsidR="00944E6B" w:rsidRPr="00393A82">
        <w:rPr>
          <w:sz w:val="28"/>
          <w:szCs w:val="28"/>
        </w:rPr>
        <w:t>тонкой</w:t>
      </w:r>
      <w:r w:rsidR="00393A82">
        <w:rPr>
          <w:sz w:val="28"/>
          <w:szCs w:val="28"/>
        </w:rPr>
        <w:t xml:space="preserve"> </w:t>
      </w:r>
      <w:r w:rsidR="00944E6B" w:rsidRPr="00393A82">
        <w:rPr>
          <w:sz w:val="28"/>
          <w:szCs w:val="28"/>
        </w:rPr>
        <w:t>очистки</w:t>
      </w:r>
      <w:r w:rsidR="00393A82">
        <w:rPr>
          <w:sz w:val="28"/>
          <w:szCs w:val="28"/>
        </w:rPr>
        <w:t xml:space="preserve"> </w:t>
      </w:r>
      <w:r w:rsidR="00944E6B" w:rsidRPr="00393A82">
        <w:rPr>
          <w:sz w:val="28"/>
          <w:szCs w:val="28"/>
        </w:rPr>
        <w:t>попутного</w:t>
      </w:r>
      <w:r w:rsidR="00393A82">
        <w:rPr>
          <w:sz w:val="28"/>
          <w:szCs w:val="28"/>
        </w:rPr>
        <w:t xml:space="preserve"> </w:t>
      </w:r>
      <w:r w:rsidR="00944E6B" w:rsidRPr="00393A82">
        <w:rPr>
          <w:sz w:val="28"/>
          <w:szCs w:val="28"/>
        </w:rPr>
        <w:t>нефтяного</w:t>
      </w:r>
      <w:r w:rsidR="00393A82">
        <w:rPr>
          <w:sz w:val="28"/>
          <w:szCs w:val="28"/>
        </w:rPr>
        <w:t xml:space="preserve"> </w:t>
      </w:r>
      <w:r w:rsidR="00944E6B" w:rsidRPr="00393A82">
        <w:rPr>
          <w:sz w:val="28"/>
          <w:szCs w:val="28"/>
        </w:rPr>
        <w:t>газа</w:t>
      </w:r>
      <w:r w:rsidR="00393A82">
        <w:rPr>
          <w:sz w:val="28"/>
          <w:szCs w:val="28"/>
        </w:rPr>
        <w:t xml:space="preserve"> </w:t>
      </w:r>
      <w:r w:rsidR="00944E6B" w:rsidRPr="00393A82">
        <w:rPr>
          <w:sz w:val="28"/>
          <w:szCs w:val="28"/>
        </w:rPr>
        <w:t>от</w:t>
      </w:r>
      <w:r w:rsidR="00393A82">
        <w:rPr>
          <w:sz w:val="28"/>
          <w:szCs w:val="28"/>
        </w:rPr>
        <w:t xml:space="preserve"> </w:t>
      </w:r>
      <w:r w:rsidR="00944E6B" w:rsidRPr="00393A82">
        <w:rPr>
          <w:sz w:val="28"/>
          <w:szCs w:val="28"/>
        </w:rPr>
        <w:t>жидкости</w:t>
      </w:r>
      <w:r w:rsidR="00393A82">
        <w:rPr>
          <w:sz w:val="28"/>
          <w:szCs w:val="28"/>
        </w:rPr>
        <w:t xml:space="preserve"> </w:t>
      </w:r>
      <w:r w:rsidR="00944E6B" w:rsidRPr="00393A82">
        <w:rPr>
          <w:sz w:val="28"/>
          <w:szCs w:val="28"/>
        </w:rPr>
        <w:t>(конденсата,</w:t>
      </w:r>
      <w:r w:rsidR="00393A82">
        <w:rPr>
          <w:sz w:val="28"/>
          <w:szCs w:val="28"/>
        </w:rPr>
        <w:t xml:space="preserve"> </w:t>
      </w:r>
      <w:r w:rsidR="00944E6B" w:rsidRPr="00393A82">
        <w:rPr>
          <w:sz w:val="28"/>
          <w:szCs w:val="28"/>
        </w:rPr>
        <w:t>ингибитора</w:t>
      </w:r>
      <w:r w:rsidR="00393A82">
        <w:rPr>
          <w:sz w:val="28"/>
          <w:szCs w:val="28"/>
        </w:rPr>
        <w:t xml:space="preserve"> </w:t>
      </w:r>
      <w:r w:rsidR="00944E6B" w:rsidRPr="00393A82">
        <w:rPr>
          <w:sz w:val="28"/>
          <w:szCs w:val="28"/>
        </w:rPr>
        <w:t>гидратообразования,</w:t>
      </w:r>
      <w:r w:rsidR="00393A82">
        <w:rPr>
          <w:sz w:val="28"/>
          <w:szCs w:val="28"/>
        </w:rPr>
        <w:t xml:space="preserve"> </w:t>
      </w:r>
      <w:r w:rsidR="00944E6B" w:rsidRPr="00393A82">
        <w:rPr>
          <w:sz w:val="28"/>
          <w:szCs w:val="28"/>
        </w:rPr>
        <w:t>воды)</w:t>
      </w:r>
      <w:r w:rsidR="00393A82">
        <w:rPr>
          <w:sz w:val="28"/>
          <w:szCs w:val="28"/>
        </w:rPr>
        <w:t xml:space="preserve"> </w:t>
      </w:r>
      <w:r w:rsidR="00944E6B"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="00944E6B" w:rsidRPr="00393A82">
        <w:rPr>
          <w:sz w:val="28"/>
          <w:szCs w:val="28"/>
        </w:rPr>
        <w:t>промысловых</w:t>
      </w:r>
      <w:r w:rsidR="00393A82">
        <w:rPr>
          <w:sz w:val="28"/>
          <w:szCs w:val="28"/>
        </w:rPr>
        <w:t xml:space="preserve"> </w:t>
      </w:r>
      <w:r w:rsidR="00944E6B" w:rsidRPr="00393A82">
        <w:rPr>
          <w:sz w:val="28"/>
          <w:szCs w:val="28"/>
        </w:rPr>
        <w:t>установках</w:t>
      </w:r>
      <w:r w:rsidR="00393A82">
        <w:rPr>
          <w:sz w:val="28"/>
          <w:szCs w:val="28"/>
        </w:rPr>
        <w:t xml:space="preserve"> </w:t>
      </w:r>
      <w:r w:rsidR="00944E6B" w:rsidRPr="00393A82">
        <w:rPr>
          <w:sz w:val="28"/>
          <w:szCs w:val="28"/>
        </w:rPr>
        <w:t>подготовки</w:t>
      </w:r>
      <w:r w:rsidR="00393A82">
        <w:rPr>
          <w:sz w:val="28"/>
          <w:szCs w:val="28"/>
        </w:rPr>
        <w:t xml:space="preserve"> </w:t>
      </w:r>
      <w:r w:rsidR="00944E6B" w:rsidRPr="00393A82">
        <w:rPr>
          <w:sz w:val="28"/>
          <w:szCs w:val="28"/>
        </w:rPr>
        <w:t>газа</w:t>
      </w:r>
      <w:r w:rsidR="00393A82">
        <w:rPr>
          <w:sz w:val="28"/>
          <w:szCs w:val="28"/>
        </w:rPr>
        <w:t xml:space="preserve"> </w:t>
      </w:r>
      <w:r w:rsidR="00944E6B" w:rsidRPr="00393A82">
        <w:rPr>
          <w:sz w:val="28"/>
          <w:szCs w:val="28"/>
        </w:rPr>
        <w:t>к</w:t>
      </w:r>
      <w:r w:rsidR="00393A82">
        <w:rPr>
          <w:sz w:val="28"/>
          <w:szCs w:val="28"/>
        </w:rPr>
        <w:t xml:space="preserve"> </w:t>
      </w:r>
      <w:r w:rsidR="00944E6B" w:rsidRPr="00393A82">
        <w:rPr>
          <w:sz w:val="28"/>
          <w:szCs w:val="28"/>
        </w:rPr>
        <w:t>транспорту,</w:t>
      </w:r>
      <w:r w:rsidR="00393A82">
        <w:rPr>
          <w:sz w:val="28"/>
          <w:szCs w:val="28"/>
        </w:rPr>
        <w:t xml:space="preserve"> </w:t>
      </w:r>
      <w:r w:rsidR="00944E6B" w:rsidRPr="00393A82">
        <w:rPr>
          <w:sz w:val="28"/>
          <w:szCs w:val="28"/>
        </w:rPr>
        <w:t>подземных</w:t>
      </w:r>
      <w:r w:rsidR="00393A82">
        <w:rPr>
          <w:sz w:val="28"/>
          <w:szCs w:val="28"/>
        </w:rPr>
        <w:t xml:space="preserve"> </w:t>
      </w:r>
      <w:r w:rsidR="00944E6B" w:rsidRPr="00393A82">
        <w:rPr>
          <w:sz w:val="28"/>
          <w:szCs w:val="28"/>
        </w:rPr>
        <w:t>хранилищах,</w:t>
      </w:r>
      <w:r w:rsidR="00393A82">
        <w:rPr>
          <w:sz w:val="28"/>
          <w:szCs w:val="28"/>
        </w:rPr>
        <w:t xml:space="preserve"> </w:t>
      </w:r>
      <w:r w:rsidR="00944E6B" w:rsidRPr="00393A82">
        <w:rPr>
          <w:sz w:val="28"/>
          <w:szCs w:val="28"/>
        </w:rPr>
        <w:t>а</w:t>
      </w:r>
      <w:r w:rsidR="00393A82">
        <w:rPr>
          <w:sz w:val="28"/>
          <w:szCs w:val="28"/>
        </w:rPr>
        <w:t xml:space="preserve"> </w:t>
      </w:r>
      <w:r w:rsidR="00944E6B" w:rsidRPr="00393A82">
        <w:rPr>
          <w:sz w:val="28"/>
          <w:szCs w:val="28"/>
        </w:rPr>
        <w:t>также</w:t>
      </w:r>
      <w:r w:rsidR="00393A82">
        <w:rPr>
          <w:sz w:val="28"/>
          <w:szCs w:val="28"/>
        </w:rPr>
        <w:t xml:space="preserve"> </w:t>
      </w:r>
      <w:r w:rsidR="00944E6B"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="00944E6B" w:rsidRPr="00393A82">
        <w:rPr>
          <w:sz w:val="28"/>
          <w:szCs w:val="28"/>
        </w:rPr>
        <w:t>газо-</w:t>
      </w:r>
      <w:r w:rsidR="00393A82">
        <w:rPr>
          <w:sz w:val="28"/>
          <w:szCs w:val="28"/>
        </w:rPr>
        <w:t xml:space="preserve"> </w:t>
      </w:r>
      <w:r w:rsidR="00944E6B"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="00944E6B" w:rsidRPr="00393A82">
        <w:rPr>
          <w:sz w:val="28"/>
          <w:szCs w:val="28"/>
        </w:rPr>
        <w:t>нефтеперерабатывающих</w:t>
      </w:r>
      <w:r w:rsidR="00393A82">
        <w:rPr>
          <w:sz w:val="28"/>
          <w:szCs w:val="28"/>
        </w:rPr>
        <w:t xml:space="preserve"> </w:t>
      </w:r>
      <w:r w:rsidR="00944E6B" w:rsidRPr="00393A82">
        <w:rPr>
          <w:sz w:val="28"/>
          <w:szCs w:val="28"/>
        </w:rPr>
        <w:t>заводах</w:t>
      </w:r>
      <w:r w:rsidR="00393A82">
        <w:rPr>
          <w:sz w:val="28"/>
          <w:szCs w:val="28"/>
        </w:rPr>
        <w:t xml:space="preserve"> </w:t>
      </w:r>
      <w:r w:rsidR="00944E6B"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приведен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его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расчет.</w:t>
      </w:r>
    </w:p>
    <w:p w:rsidR="00E34019" w:rsidRPr="00393A82" w:rsidRDefault="00872F10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результате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расчетов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получили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конструктивные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размеры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отдельных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частей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сепаратора.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частности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диаметр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сетчатой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насадки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  <w:lang w:val="en-US"/>
        </w:rPr>
        <w:t>D</w:t>
      </w:r>
      <w:r w:rsidRPr="00393A82">
        <w:rPr>
          <w:sz w:val="28"/>
          <w:szCs w:val="28"/>
        </w:rPr>
        <w:t>=0,245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м,</w:t>
      </w:r>
      <w:r w:rsidR="00393A82">
        <w:rPr>
          <w:sz w:val="28"/>
          <w:szCs w:val="28"/>
        </w:rPr>
        <w:t xml:space="preserve"> </w:t>
      </w:r>
      <w:r w:rsidR="00F10A51" w:rsidRPr="00393A82">
        <w:rPr>
          <w:sz w:val="28"/>
          <w:szCs w:val="28"/>
        </w:rPr>
        <w:t>длина</w:t>
      </w:r>
      <w:r w:rsidR="00393A82">
        <w:rPr>
          <w:sz w:val="28"/>
          <w:szCs w:val="28"/>
        </w:rPr>
        <w:t xml:space="preserve"> </w:t>
      </w:r>
      <w:r w:rsidR="00F10A51" w:rsidRPr="00393A82">
        <w:rPr>
          <w:sz w:val="28"/>
          <w:szCs w:val="28"/>
        </w:rPr>
        <w:t>совмещенного</w:t>
      </w:r>
      <w:r w:rsidR="00393A82">
        <w:rPr>
          <w:sz w:val="28"/>
          <w:szCs w:val="28"/>
        </w:rPr>
        <w:t xml:space="preserve"> </w:t>
      </w:r>
      <w:r w:rsidR="00F10A51" w:rsidRPr="00393A82">
        <w:rPr>
          <w:sz w:val="28"/>
          <w:szCs w:val="28"/>
        </w:rPr>
        <w:t>сборника</w:t>
      </w:r>
      <w:r w:rsidR="00393A82">
        <w:rPr>
          <w:sz w:val="28"/>
          <w:szCs w:val="28"/>
        </w:rPr>
        <w:t xml:space="preserve"> </w:t>
      </w:r>
      <w:r w:rsidR="00F10A51" w:rsidRPr="00393A82">
        <w:rPr>
          <w:sz w:val="28"/>
          <w:szCs w:val="28"/>
        </w:rPr>
        <w:t>жидкости</w:t>
      </w:r>
      <w:r w:rsidR="00393A82">
        <w:rPr>
          <w:sz w:val="28"/>
          <w:szCs w:val="28"/>
        </w:rPr>
        <w:t xml:space="preserve"> </w:t>
      </w:r>
      <w:r w:rsidR="00F10A51" w:rsidRPr="00393A82">
        <w:rPr>
          <w:sz w:val="28"/>
          <w:szCs w:val="28"/>
        </w:rPr>
        <w:t>сетчатого</w:t>
      </w:r>
      <w:r w:rsidR="00393A82">
        <w:rPr>
          <w:sz w:val="28"/>
          <w:szCs w:val="28"/>
        </w:rPr>
        <w:t xml:space="preserve"> </w:t>
      </w:r>
      <w:r w:rsidR="00F10A51" w:rsidRPr="00393A82">
        <w:rPr>
          <w:sz w:val="28"/>
          <w:szCs w:val="28"/>
        </w:rPr>
        <w:t>сепаратора</w:t>
      </w:r>
      <w:r w:rsidR="00393A82">
        <w:rPr>
          <w:sz w:val="28"/>
          <w:szCs w:val="28"/>
        </w:rPr>
        <w:t xml:space="preserve"> </w:t>
      </w:r>
      <w:r w:rsidR="00F10A51" w:rsidRPr="00393A82">
        <w:rPr>
          <w:sz w:val="28"/>
          <w:szCs w:val="28"/>
          <w:lang w:val="en-US"/>
        </w:rPr>
        <w:t>L</w:t>
      </w:r>
      <w:r w:rsidR="00F10A51" w:rsidRPr="00393A82">
        <w:rPr>
          <w:sz w:val="28"/>
          <w:szCs w:val="28"/>
          <w:vertAlign w:val="subscript"/>
        </w:rPr>
        <w:t>сб</w:t>
      </w:r>
      <w:r w:rsidR="00A8641C" w:rsidRPr="00393A82">
        <w:rPr>
          <w:sz w:val="28"/>
          <w:szCs w:val="28"/>
        </w:rPr>
        <w:t>=1,</w:t>
      </w:r>
      <w:r w:rsidR="00F10A51" w:rsidRPr="00393A82">
        <w:rPr>
          <w:sz w:val="28"/>
          <w:szCs w:val="28"/>
        </w:rPr>
        <w:t>1</w:t>
      </w:r>
      <w:r w:rsidR="00393A82">
        <w:rPr>
          <w:sz w:val="28"/>
          <w:szCs w:val="28"/>
        </w:rPr>
        <w:t xml:space="preserve"> </w:t>
      </w:r>
      <w:r w:rsidR="00F10A51" w:rsidRPr="00393A82">
        <w:rPr>
          <w:sz w:val="28"/>
          <w:szCs w:val="28"/>
        </w:rPr>
        <w:t>м,</w:t>
      </w:r>
      <w:r w:rsidR="00393A82">
        <w:rPr>
          <w:sz w:val="28"/>
          <w:szCs w:val="28"/>
        </w:rPr>
        <w:t xml:space="preserve"> </w:t>
      </w:r>
      <w:r w:rsidR="00E34019" w:rsidRPr="00393A82">
        <w:rPr>
          <w:sz w:val="28"/>
          <w:szCs w:val="28"/>
        </w:rPr>
        <w:t>диаметр</w:t>
      </w:r>
      <w:r w:rsidR="00393A82">
        <w:rPr>
          <w:sz w:val="28"/>
          <w:szCs w:val="28"/>
        </w:rPr>
        <w:t xml:space="preserve"> </w:t>
      </w:r>
      <w:r w:rsidR="00E34019" w:rsidRPr="00393A82">
        <w:rPr>
          <w:sz w:val="28"/>
          <w:szCs w:val="28"/>
        </w:rPr>
        <w:t>штуцера</w:t>
      </w:r>
      <w:r w:rsidR="00393A82">
        <w:rPr>
          <w:sz w:val="28"/>
          <w:szCs w:val="28"/>
        </w:rPr>
        <w:t xml:space="preserve"> </w:t>
      </w:r>
      <w:r w:rsidR="00E34019" w:rsidRPr="00393A82">
        <w:rPr>
          <w:sz w:val="28"/>
          <w:szCs w:val="28"/>
        </w:rPr>
        <w:t>выхода</w:t>
      </w:r>
      <w:r w:rsidR="00393A82">
        <w:rPr>
          <w:sz w:val="28"/>
          <w:szCs w:val="28"/>
        </w:rPr>
        <w:t xml:space="preserve"> </w:t>
      </w:r>
      <w:r w:rsidR="00E34019" w:rsidRPr="00393A82">
        <w:rPr>
          <w:sz w:val="28"/>
          <w:szCs w:val="28"/>
        </w:rPr>
        <w:t>жидкости</w:t>
      </w:r>
      <w:r w:rsidR="00393A82">
        <w:rPr>
          <w:sz w:val="28"/>
          <w:szCs w:val="28"/>
        </w:rPr>
        <w:t xml:space="preserve"> </w:t>
      </w:r>
      <w:r w:rsidR="00E34019" w:rsidRPr="00393A82">
        <w:rPr>
          <w:sz w:val="28"/>
          <w:szCs w:val="28"/>
        </w:rPr>
        <w:t>принимаем</w:t>
      </w:r>
      <w:r w:rsidR="00393A82">
        <w:rPr>
          <w:sz w:val="28"/>
          <w:szCs w:val="28"/>
        </w:rPr>
        <w:t xml:space="preserve"> </w:t>
      </w:r>
      <w:r w:rsidR="00E34019" w:rsidRPr="00393A82">
        <w:rPr>
          <w:sz w:val="28"/>
          <w:szCs w:val="28"/>
          <w:lang w:val="en-US"/>
        </w:rPr>
        <w:t>d</w:t>
      </w:r>
      <w:r w:rsidR="00E34019" w:rsidRPr="00393A82">
        <w:rPr>
          <w:sz w:val="28"/>
          <w:szCs w:val="28"/>
          <w:vertAlign w:val="subscript"/>
        </w:rPr>
        <w:t>ж</w:t>
      </w:r>
      <w:r w:rsidR="00A8641C" w:rsidRPr="00393A82">
        <w:rPr>
          <w:sz w:val="28"/>
          <w:szCs w:val="28"/>
        </w:rPr>
        <w:t>=0,</w:t>
      </w:r>
      <w:r w:rsidR="00E34019" w:rsidRPr="00393A82">
        <w:rPr>
          <w:sz w:val="28"/>
          <w:szCs w:val="28"/>
        </w:rPr>
        <w:t>05</w:t>
      </w:r>
      <w:r w:rsidR="00393A82">
        <w:rPr>
          <w:sz w:val="28"/>
          <w:szCs w:val="28"/>
        </w:rPr>
        <w:t xml:space="preserve"> </w:t>
      </w:r>
      <w:r w:rsidR="00E34019" w:rsidRPr="00393A82">
        <w:rPr>
          <w:sz w:val="28"/>
          <w:szCs w:val="28"/>
        </w:rPr>
        <w:t>м.</w:t>
      </w:r>
    </w:p>
    <w:p w:rsidR="00DD0E73" w:rsidRPr="00393A82" w:rsidRDefault="00F10A51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Из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графика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видим,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что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увеличением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давления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производительность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увеличивается,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однако</w:t>
      </w:r>
      <w:r w:rsidR="00393A82">
        <w:rPr>
          <w:sz w:val="28"/>
          <w:szCs w:val="28"/>
        </w:rPr>
        <w:t xml:space="preserve"> </w:t>
      </w:r>
      <w:r w:rsidR="00305E1A" w:rsidRPr="00393A82">
        <w:rPr>
          <w:sz w:val="28"/>
          <w:szCs w:val="28"/>
        </w:rPr>
        <w:t>оптимальным</w:t>
      </w:r>
      <w:r w:rsidR="00393A82">
        <w:rPr>
          <w:sz w:val="28"/>
          <w:szCs w:val="28"/>
        </w:rPr>
        <w:t xml:space="preserve"> </w:t>
      </w:r>
      <w:r w:rsidR="00305E1A" w:rsidRPr="00393A82">
        <w:rPr>
          <w:sz w:val="28"/>
          <w:szCs w:val="28"/>
        </w:rPr>
        <w:t>является</w:t>
      </w:r>
      <w:r w:rsidR="00393A82">
        <w:rPr>
          <w:sz w:val="28"/>
          <w:szCs w:val="28"/>
        </w:rPr>
        <w:t xml:space="preserve"> </w:t>
      </w:r>
      <w:r w:rsidR="00305E1A" w:rsidRPr="00393A82">
        <w:rPr>
          <w:sz w:val="28"/>
          <w:szCs w:val="28"/>
        </w:rPr>
        <w:t>давление</w:t>
      </w:r>
      <w:r w:rsidR="00393A82">
        <w:rPr>
          <w:sz w:val="28"/>
          <w:szCs w:val="28"/>
        </w:rPr>
        <w:t xml:space="preserve"> </w:t>
      </w:r>
      <w:r w:rsidR="00305E1A" w:rsidRPr="00393A82">
        <w:rPr>
          <w:sz w:val="28"/>
          <w:szCs w:val="28"/>
        </w:rPr>
        <w:t>0,6</w:t>
      </w:r>
      <w:r w:rsidR="00393A82">
        <w:rPr>
          <w:sz w:val="28"/>
          <w:szCs w:val="28"/>
        </w:rPr>
        <w:t xml:space="preserve"> </w:t>
      </w:r>
      <w:r w:rsidR="00305E1A" w:rsidRPr="00393A82">
        <w:rPr>
          <w:sz w:val="28"/>
          <w:szCs w:val="28"/>
        </w:rPr>
        <w:t>МПа,</w:t>
      </w:r>
      <w:r w:rsidR="00393A82">
        <w:rPr>
          <w:sz w:val="28"/>
          <w:szCs w:val="28"/>
        </w:rPr>
        <w:t xml:space="preserve"> </w:t>
      </w:r>
      <w:r w:rsidR="00305E1A" w:rsidRPr="00393A82">
        <w:rPr>
          <w:sz w:val="28"/>
          <w:szCs w:val="28"/>
        </w:rPr>
        <w:t>т.к.</w:t>
      </w:r>
      <w:r w:rsidR="00393A82">
        <w:rPr>
          <w:sz w:val="28"/>
          <w:szCs w:val="28"/>
        </w:rPr>
        <w:t xml:space="preserve"> </w:t>
      </w:r>
      <w:r w:rsidR="00305E1A" w:rsidRPr="00393A82">
        <w:rPr>
          <w:sz w:val="28"/>
          <w:szCs w:val="28"/>
        </w:rPr>
        <w:t>при</w:t>
      </w:r>
      <w:r w:rsidR="00393A82">
        <w:rPr>
          <w:sz w:val="28"/>
          <w:szCs w:val="28"/>
        </w:rPr>
        <w:t xml:space="preserve"> </w:t>
      </w:r>
      <w:r w:rsidR="00305E1A" w:rsidRPr="00393A82">
        <w:rPr>
          <w:sz w:val="28"/>
          <w:szCs w:val="28"/>
        </w:rPr>
        <w:t>дальнейшем</w:t>
      </w:r>
      <w:r w:rsidR="00393A82">
        <w:rPr>
          <w:sz w:val="28"/>
          <w:szCs w:val="28"/>
        </w:rPr>
        <w:t xml:space="preserve"> </w:t>
      </w:r>
      <w:r w:rsidR="00305E1A" w:rsidRPr="00393A82">
        <w:rPr>
          <w:sz w:val="28"/>
          <w:szCs w:val="28"/>
        </w:rPr>
        <w:t>его</w:t>
      </w:r>
      <w:r w:rsidR="00393A82">
        <w:rPr>
          <w:sz w:val="28"/>
          <w:szCs w:val="28"/>
        </w:rPr>
        <w:t xml:space="preserve"> </w:t>
      </w:r>
      <w:r w:rsidR="00305E1A" w:rsidRPr="00393A82">
        <w:rPr>
          <w:sz w:val="28"/>
          <w:szCs w:val="28"/>
        </w:rPr>
        <w:t>увеличении</w:t>
      </w:r>
      <w:r w:rsidR="00393A82">
        <w:rPr>
          <w:sz w:val="28"/>
          <w:szCs w:val="28"/>
        </w:rPr>
        <w:t xml:space="preserve"> </w:t>
      </w:r>
      <w:r w:rsidR="00305E1A" w:rsidRPr="00393A82">
        <w:rPr>
          <w:sz w:val="28"/>
          <w:szCs w:val="28"/>
        </w:rPr>
        <w:t>резко</w:t>
      </w:r>
      <w:r w:rsidR="00393A82">
        <w:rPr>
          <w:sz w:val="28"/>
          <w:szCs w:val="28"/>
        </w:rPr>
        <w:t xml:space="preserve"> </w:t>
      </w:r>
      <w:r w:rsidR="00305E1A" w:rsidRPr="00393A82">
        <w:rPr>
          <w:sz w:val="28"/>
          <w:szCs w:val="28"/>
        </w:rPr>
        <w:t>возрастают</w:t>
      </w:r>
      <w:r w:rsidR="00393A82">
        <w:rPr>
          <w:sz w:val="28"/>
          <w:szCs w:val="28"/>
        </w:rPr>
        <w:t xml:space="preserve"> </w:t>
      </w:r>
      <w:r w:rsidR="00DD0E73" w:rsidRPr="00393A82">
        <w:rPr>
          <w:sz w:val="28"/>
          <w:szCs w:val="28"/>
        </w:rPr>
        <w:t>гидравлические</w:t>
      </w:r>
      <w:r w:rsidR="00393A82">
        <w:rPr>
          <w:sz w:val="28"/>
          <w:szCs w:val="28"/>
        </w:rPr>
        <w:t xml:space="preserve"> </w:t>
      </w:r>
      <w:r w:rsidR="00DD0E73" w:rsidRPr="00393A82">
        <w:rPr>
          <w:sz w:val="28"/>
          <w:szCs w:val="28"/>
        </w:rPr>
        <w:t>потери,</w:t>
      </w:r>
      <w:r w:rsidR="00393A82">
        <w:rPr>
          <w:sz w:val="28"/>
          <w:szCs w:val="28"/>
        </w:rPr>
        <w:t xml:space="preserve"> </w:t>
      </w:r>
      <w:r w:rsidR="00DD0E73" w:rsidRPr="00393A82">
        <w:rPr>
          <w:sz w:val="28"/>
          <w:szCs w:val="28"/>
        </w:rPr>
        <w:t>что</w:t>
      </w:r>
      <w:r w:rsidR="00393A82">
        <w:rPr>
          <w:sz w:val="28"/>
          <w:szCs w:val="28"/>
        </w:rPr>
        <w:t xml:space="preserve"> </w:t>
      </w:r>
      <w:r w:rsidR="00DD0E73" w:rsidRPr="00393A82">
        <w:rPr>
          <w:sz w:val="28"/>
          <w:szCs w:val="28"/>
        </w:rPr>
        <w:t>ведет</w:t>
      </w:r>
      <w:r w:rsidR="00393A82">
        <w:rPr>
          <w:sz w:val="28"/>
          <w:szCs w:val="28"/>
        </w:rPr>
        <w:t xml:space="preserve"> </w:t>
      </w:r>
      <w:r w:rsidR="00DD0E73" w:rsidRPr="00393A82">
        <w:rPr>
          <w:sz w:val="28"/>
          <w:szCs w:val="28"/>
        </w:rPr>
        <w:t>к</w:t>
      </w:r>
      <w:r w:rsidR="00393A82">
        <w:rPr>
          <w:sz w:val="28"/>
          <w:szCs w:val="28"/>
        </w:rPr>
        <w:t xml:space="preserve"> </w:t>
      </w:r>
      <w:r w:rsidR="00DD0E73" w:rsidRPr="00393A82">
        <w:rPr>
          <w:sz w:val="28"/>
          <w:szCs w:val="28"/>
        </w:rPr>
        <w:t>понижению</w:t>
      </w:r>
      <w:r w:rsidR="00393A82">
        <w:rPr>
          <w:sz w:val="28"/>
          <w:szCs w:val="28"/>
        </w:rPr>
        <w:t xml:space="preserve"> </w:t>
      </w:r>
      <w:r w:rsidR="00DD0E73" w:rsidRPr="00393A82">
        <w:rPr>
          <w:sz w:val="28"/>
          <w:szCs w:val="28"/>
        </w:rPr>
        <w:t>эффективности</w:t>
      </w:r>
      <w:r w:rsidR="00393A82">
        <w:rPr>
          <w:sz w:val="28"/>
          <w:szCs w:val="28"/>
        </w:rPr>
        <w:t xml:space="preserve"> </w:t>
      </w:r>
      <w:r w:rsidR="00DD0E73" w:rsidRPr="00393A82">
        <w:rPr>
          <w:sz w:val="28"/>
          <w:szCs w:val="28"/>
        </w:rPr>
        <w:t>работы</w:t>
      </w:r>
      <w:r w:rsidR="00393A82">
        <w:rPr>
          <w:sz w:val="28"/>
          <w:szCs w:val="28"/>
        </w:rPr>
        <w:t xml:space="preserve"> </w:t>
      </w:r>
      <w:r w:rsidR="00DD0E73" w:rsidRPr="00393A82">
        <w:rPr>
          <w:sz w:val="28"/>
          <w:szCs w:val="28"/>
        </w:rPr>
        <w:t>сепаратора.</w:t>
      </w:r>
    </w:p>
    <w:p w:rsidR="00DD0E73" w:rsidRDefault="00DD0E73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Из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расчета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видим,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что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все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условия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выполняются.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Расчетный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КПД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сепаратора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составляет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99,375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%,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что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указывает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оптимально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подобранные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конструктивные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параметры.</w:t>
      </w:r>
      <w:r w:rsidR="00393A82">
        <w:rPr>
          <w:sz w:val="28"/>
          <w:szCs w:val="28"/>
        </w:rPr>
        <w:t xml:space="preserve"> </w:t>
      </w:r>
    </w:p>
    <w:p w:rsidR="006B1FA5" w:rsidRPr="00393A82" w:rsidRDefault="006B1FA5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605AE" w:rsidRPr="00393A82" w:rsidRDefault="00B8291D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605AE" w:rsidRPr="00393A82">
        <w:rPr>
          <w:sz w:val="28"/>
          <w:szCs w:val="28"/>
        </w:rPr>
        <w:t>ЛИТЕРАТУРА</w:t>
      </w:r>
    </w:p>
    <w:p w:rsidR="00A605AE" w:rsidRPr="00393A82" w:rsidRDefault="00A605AE" w:rsidP="00393A82">
      <w:pPr>
        <w:keepNext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110D04" w:rsidRPr="00393A82" w:rsidRDefault="00A605AE" w:rsidP="00B8291D">
      <w:pPr>
        <w:keepNext/>
        <w:spacing w:before="0" w:line="360" w:lineRule="auto"/>
        <w:ind w:left="0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1.</w:t>
      </w:r>
      <w:r w:rsidR="00393A82">
        <w:rPr>
          <w:sz w:val="28"/>
          <w:szCs w:val="28"/>
        </w:rPr>
        <w:t xml:space="preserve"> </w:t>
      </w:r>
      <w:r w:rsidR="00110D04" w:rsidRPr="00393A82">
        <w:rPr>
          <w:sz w:val="28"/>
          <w:szCs w:val="28"/>
        </w:rPr>
        <w:t>Годовой</w:t>
      </w:r>
      <w:r w:rsidR="00393A82">
        <w:rPr>
          <w:sz w:val="28"/>
          <w:szCs w:val="28"/>
        </w:rPr>
        <w:t xml:space="preserve"> </w:t>
      </w:r>
      <w:r w:rsidR="00110D04" w:rsidRPr="00393A82">
        <w:rPr>
          <w:sz w:val="28"/>
          <w:szCs w:val="28"/>
        </w:rPr>
        <w:t>отчёт</w:t>
      </w:r>
      <w:r w:rsidR="00393A82">
        <w:rPr>
          <w:sz w:val="28"/>
          <w:szCs w:val="28"/>
        </w:rPr>
        <w:t xml:space="preserve"> </w:t>
      </w:r>
      <w:r w:rsidR="00110D04" w:rsidRPr="00393A82">
        <w:rPr>
          <w:sz w:val="28"/>
          <w:szCs w:val="28"/>
        </w:rPr>
        <w:t>о</w:t>
      </w:r>
      <w:r w:rsidR="00393A82">
        <w:rPr>
          <w:sz w:val="28"/>
          <w:szCs w:val="28"/>
        </w:rPr>
        <w:t xml:space="preserve"> </w:t>
      </w:r>
      <w:r w:rsidR="00110D04" w:rsidRPr="00393A82">
        <w:rPr>
          <w:sz w:val="28"/>
          <w:szCs w:val="28"/>
        </w:rPr>
        <w:t>деятельности</w:t>
      </w:r>
      <w:r w:rsidR="00393A82">
        <w:rPr>
          <w:sz w:val="28"/>
          <w:szCs w:val="28"/>
        </w:rPr>
        <w:t xml:space="preserve"> </w:t>
      </w:r>
      <w:r w:rsidR="00110D04" w:rsidRPr="00393A82">
        <w:rPr>
          <w:sz w:val="28"/>
          <w:szCs w:val="28"/>
        </w:rPr>
        <w:t>НГДП</w:t>
      </w:r>
      <w:r w:rsidR="00393A82">
        <w:rPr>
          <w:sz w:val="28"/>
          <w:szCs w:val="28"/>
        </w:rPr>
        <w:t xml:space="preserve"> </w:t>
      </w:r>
      <w:r w:rsidR="00110D04" w:rsidRPr="00393A82">
        <w:rPr>
          <w:sz w:val="28"/>
          <w:szCs w:val="28"/>
        </w:rPr>
        <w:t>«Барсуковнефть»</w:t>
      </w:r>
      <w:r w:rsidR="00393A82">
        <w:rPr>
          <w:sz w:val="28"/>
          <w:szCs w:val="28"/>
        </w:rPr>
        <w:t xml:space="preserve"> </w:t>
      </w:r>
      <w:r w:rsidR="00110D04" w:rsidRPr="00393A82">
        <w:rPr>
          <w:sz w:val="28"/>
          <w:szCs w:val="28"/>
        </w:rPr>
        <w:t>за</w:t>
      </w:r>
      <w:r w:rsidR="00393A82">
        <w:rPr>
          <w:sz w:val="28"/>
          <w:szCs w:val="28"/>
        </w:rPr>
        <w:t xml:space="preserve"> </w:t>
      </w:r>
      <w:r w:rsidR="00110D04" w:rsidRPr="00393A82">
        <w:rPr>
          <w:sz w:val="28"/>
          <w:szCs w:val="28"/>
        </w:rPr>
        <w:t>2005</w:t>
      </w:r>
      <w:r w:rsidR="00393A82">
        <w:rPr>
          <w:sz w:val="28"/>
          <w:szCs w:val="28"/>
        </w:rPr>
        <w:t xml:space="preserve"> </w:t>
      </w:r>
      <w:r w:rsidR="00110D04" w:rsidRPr="00393A82">
        <w:rPr>
          <w:sz w:val="28"/>
          <w:szCs w:val="28"/>
        </w:rPr>
        <w:t>год.</w:t>
      </w:r>
    </w:p>
    <w:p w:rsidR="00A605AE" w:rsidRPr="00393A82" w:rsidRDefault="00A605AE" w:rsidP="00B8291D">
      <w:pPr>
        <w:keepNext/>
        <w:spacing w:before="0" w:line="360" w:lineRule="auto"/>
        <w:ind w:left="0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2.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Отчёты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отдела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разработки–</w:t>
      </w:r>
      <w:r w:rsidR="00393A82">
        <w:rPr>
          <w:sz w:val="28"/>
          <w:szCs w:val="28"/>
        </w:rPr>
        <w:t xml:space="preserve"> </w:t>
      </w:r>
      <w:r w:rsidR="008D5203" w:rsidRPr="00393A82">
        <w:rPr>
          <w:sz w:val="28"/>
          <w:szCs w:val="28"/>
        </w:rPr>
        <w:t>ОАО</w:t>
      </w:r>
      <w:r w:rsidR="00393A82">
        <w:rPr>
          <w:sz w:val="28"/>
          <w:szCs w:val="28"/>
        </w:rPr>
        <w:t xml:space="preserve"> </w:t>
      </w:r>
      <w:r w:rsidR="008D5203" w:rsidRPr="00393A82">
        <w:rPr>
          <w:sz w:val="28"/>
          <w:szCs w:val="28"/>
        </w:rPr>
        <w:t>«</w:t>
      </w:r>
      <w:r w:rsidR="00110D04" w:rsidRPr="00393A82">
        <w:rPr>
          <w:sz w:val="28"/>
          <w:szCs w:val="28"/>
        </w:rPr>
        <w:t>РН-Пурнефтегаз</w:t>
      </w:r>
      <w:r w:rsidR="008D5203" w:rsidRPr="00393A82">
        <w:rPr>
          <w:sz w:val="28"/>
          <w:szCs w:val="28"/>
        </w:rPr>
        <w:t>».</w:t>
      </w:r>
      <w:r w:rsidR="00393A82">
        <w:rPr>
          <w:sz w:val="28"/>
          <w:szCs w:val="28"/>
        </w:rPr>
        <w:t xml:space="preserve"> </w:t>
      </w:r>
      <w:r w:rsidR="00110D04" w:rsidRPr="00393A82">
        <w:rPr>
          <w:sz w:val="28"/>
          <w:szCs w:val="28"/>
        </w:rPr>
        <w:t>Губкинский</w:t>
      </w:r>
      <w:r w:rsidR="00CF422B" w:rsidRPr="00393A82">
        <w:rPr>
          <w:sz w:val="28"/>
          <w:szCs w:val="28"/>
        </w:rPr>
        <w:t>,</w:t>
      </w:r>
      <w:r w:rsidR="00393A82">
        <w:rPr>
          <w:sz w:val="28"/>
          <w:szCs w:val="28"/>
        </w:rPr>
        <w:t xml:space="preserve"> </w:t>
      </w:r>
      <w:r w:rsidR="00CF422B" w:rsidRPr="00393A82">
        <w:rPr>
          <w:sz w:val="28"/>
          <w:szCs w:val="28"/>
        </w:rPr>
        <w:t>2000</w:t>
      </w:r>
      <w:r w:rsidR="00393A82">
        <w:rPr>
          <w:sz w:val="28"/>
          <w:szCs w:val="28"/>
        </w:rPr>
        <w:t xml:space="preserve"> </w:t>
      </w:r>
      <w:r w:rsidR="00CF422B"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="00CF422B" w:rsidRPr="00393A82">
        <w:rPr>
          <w:sz w:val="28"/>
          <w:szCs w:val="28"/>
        </w:rPr>
        <w:t>2006</w:t>
      </w:r>
      <w:r w:rsidRPr="00393A82">
        <w:rPr>
          <w:sz w:val="28"/>
          <w:szCs w:val="28"/>
        </w:rPr>
        <w:t>гг.</w:t>
      </w:r>
    </w:p>
    <w:p w:rsidR="00A605AE" w:rsidRPr="00393A82" w:rsidRDefault="00A605AE" w:rsidP="00B8291D">
      <w:pPr>
        <w:keepNext/>
        <w:spacing w:before="0" w:line="360" w:lineRule="auto"/>
        <w:ind w:left="0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3.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Акульшин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А.И.,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Бойко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В.С.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др.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Эксплуатация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нефтяных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газовых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скважин.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М.,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Недра,</w:t>
      </w:r>
      <w:r w:rsidR="00393A82">
        <w:rPr>
          <w:sz w:val="28"/>
          <w:szCs w:val="28"/>
        </w:rPr>
        <w:t xml:space="preserve"> </w:t>
      </w:r>
      <w:r w:rsidRPr="00393A82">
        <w:rPr>
          <w:sz w:val="28"/>
          <w:szCs w:val="28"/>
        </w:rPr>
        <w:t>1989г.</w:t>
      </w:r>
    </w:p>
    <w:p w:rsidR="00A605AE" w:rsidRPr="00393A82" w:rsidRDefault="00CF11EF" w:rsidP="00B8291D">
      <w:pPr>
        <w:keepNext/>
        <w:spacing w:before="0" w:line="360" w:lineRule="auto"/>
        <w:ind w:left="0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4</w:t>
      </w:r>
      <w:r w:rsidR="00A605AE" w:rsidRPr="00393A82">
        <w:rPr>
          <w:sz w:val="28"/>
          <w:szCs w:val="28"/>
        </w:rPr>
        <w:t>.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Муравьев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В.М.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Справочник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мастера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по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добыче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нефти.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М.,Недра,</w:t>
      </w:r>
      <w:r w:rsidR="00393A82">
        <w:rPr>
          <w:sz w:val="28"/>
          <w:szCs w:val="28"/>
        </w:rPr>
        <w:t xml:space="preserve"> </w:t>
      </w:r>
      <w:r w:rsidR="00A605AE" w:rsidRPr="00393A82">
        <w:rPr>
          <w:sz w:val="28"/>
          <w:szCs w:val="28"/>
        </w:rPr>
        <w:t>1975г.</w:t>
      </w:r>
    </w:p>
    <w:p w:rsidR="00A605AE" w:rsidRPr="00393A82" w:rsidRDefault="00CF11EF" w:rsidP="00B8291D">
      <w:pPr>
        <w:keepNext/>
        <w:spacing w:before="0" w:line="360" w:lineRule="auto"/>
        <w:ind w:left="0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5</w:t>
      </w:r>
      <w:r w:rsidR="00E34019" w:rsidRPr="00393A82">
        <w:rPr>
          <w:sz w:val="28"/>
          <w:szCs w:val="28"/>
        </w:rPr>
        <w:t>.</w:t>
      </w:r>
      <w:r w:rsidR="00393A82">
        <w:rPr>
          <w:sz w:val="28"/>
          <w:szCs w:val="28"/>
        </w:rPr>
        <w:t xml:space="preserve"> </w:t>
      </w:r>
      <w:r w:rsidR="00E34019" w:rsidRPr="00393A82">
        <w:rPr>
          <w:sz w:val="28"/>
          <w:szCs w:val="28"/>
        </w:rPr>
        <w:t>Чеботарев</w:t>
      </w:r>
      <w:r w:rsidR="00393A82">
        <w:rPr>
          <w:sz w:val="28"/>
          <w:szCs w:val="28"/>
        </w:rPr>
        <w:t xml:space="preserve"> </w:t>
      </w:r>
      <w:r w:rsidR="00E34019" w:rsidRPr="00393A82">
        <w:rPr>
          <w:sz w:val="28"/>
          <w:szCs w:val="28"/>
        </w:rPr>
        <w:t>В.В.</w:t>
      </w:r>
      <w:r w:rsidR="00393A82">
        <w:rPr>
          <w:sz w:val="28"/>
          <w:szCs w:val="28"/>
        </w:rPr>
        <w:t xml:space="preserve"> </w:t>
      </w:r>
      <w:r w:rsidR="00E34019" w:rsidRPr="00393A82">
        <w:rPr>
          <w:sz w:val="28"/>
          <w:szCs w:val="28"/>
        </w:rPr>
        <w:t>Расчеты</w:t>
      </w:r>
      <w:r w:rsidR="00393A82">
        <w:rPr>
          <w:sz w:val="28"/>
          <w:szCs w:val="28"/>
        </w:rPr>
        <w:t xml:space="preserve"> </w:t>
      </w:r>
      <w:r w:rsidR="00E34019" w:rsidRPr="00393A82">
        <w:rPr>
          <w:sz w:val="28"/>
          <w:szCs w:val="28"/>
        </w:rPr>
        <w:t>основных</w:t>
      </w:r>
      <w:r w:rsidR="00393A82">
        <w:rPr>
          <w:sz w:val="28"/>
          <w:szCs w:val="28"/>
        </w:rPr>
        <w:t xml:space="preserve"> </w:t>
      </w:r>
      <w:r w:rsidR="00E34019" w:rsidRPr="00393A82">
        <w:rPr>
          <w:sz w:val="28"/>
          <w:szCs w:val="28"/>
        </w:rPr>
        <w:t>технологических</w:t>
      </w:r>
      <w:r w:rsidR="00393A82">
        <w:rPr>
          <w:sz w:val="28"/>
          <w:szCs w:val="28"/>
        </w:rPr>
        <w:t xml:space="preserve"> </w:t>
      </w:r>
      <w:r w:rsidR="00E34019" w:rsidRPr="00393A82">
        <w:rPr>
          <w:sz w:val="28"/>
          <w:szCs w:val="28"/>
        </w:rPr>
        <w:t>процессов</w:t>
      </w:r>
      <w:r w:rsidR="00393A82">
        <w:rPr>
          <w:sz w:val="28"/>
          <w:szCs w:val="28"/>
        </w:rPr>
        <w:t xml:space="preserve"> </w:t>
      </w:r>
      <w:r w:rsidR="00E34019" w:rsidRPr="00393A82">
        <w:rPr>
          <w:sz w:val="28"/>
          <w:szCs w:val="28"/>
        </w:rPr>
        <w:t>при</w:t>
      </w:r>
      <w:r w:rsidR="00393A82">
        <w:rPr>
          <w:sz w:val="28"/>
          <w:szCs w:val="28"/>
        </w:rPr>
        <w:t xml:space="preserve"> </w:t>
      </w:r>
      <w:r w:rsidR="00E34019" w:rsidRPr="00393A82">
        <w:rPr>
          <w:sz w:val="28"/>
          <w:szCs w:val="28"/>
        </w:rPr>
        <w:t>сборе</w:t>
      </w:r>
      <w:r w:rsidR="00393A82">
        <w:rPr>
          <w:sz w:val="28"/>
          <w:szCs w:val="28"/>
        </w:rPr>
        <w:t xml:space="preserve"> </w:t>
      </w:r>
      <w:r w:rsidR="00E34019" w:rsidRPr="00393A82">
        <w:rPr>
          <w:sz w:val="28"/>
          <w:szCs w:val="28"/>
        </w:rPr>
        <w:t>и</w:t>
      </w:r>
      <w:r w:rsidR="00393A82">
        <w:rPr>
          <w:sz w:val="28"/>
          <w:szCs w:val="28"/>
        </w:rPr>
        <w:t xml:space="preserve"> </w:t>
      </w:r>
      <w:r w:rsidR="00E34019" w:rsidRPr="00393A82">
        <w:rPr>
          <w:sz w:val="28"/>
          <w:szCs w:val="28"/>
        </w:rPr>
        <w:t>подготовке</w:t>
      </w:r>
      <w:r w:rsidR="00393A82">
        <w:rPr>
          <w:sz w:val="28"/>
          <w:szCs w:val="28"/>
        </w:rPr>
        <w:t xml:space="preserve"> </w:t>
      </w:r>
      <w:r w:rsidR="00E34019" w:rsidRPr="00393A82">
        <w:rPr>
          <w:sz w:val="28"/>
          <w:szCs w:val="28"/>
        </w:rPr>
        <w:t>скважинной</w:t>
      </w:r>
      <w:r w:rsidR="00393A82">
        <w:rPr>
          <w:sz w:val="28"/>
          <w:szCs w:val="28"/>
        </w:rPr>
        <w:t xml:space="preserve"> </w:t>
      </w:r>
      <w:r w:rsidR="00E34019" w:rsidRPr="00393A82">
        <w:rPr>
          <w:sz w:val="28"/>
          <w:szCs w:val="28"/>
        </w:rPr>
        <w:t>продукции</w:t>
      </w:r>
      <w:r w:rsidR="00393A82">
        <w:rPr>
          <w:sz w:val="28"/>
          <w:szCs w:val="28"/>
        </w:rPr>
        <w:t xml:space="preserve"> </w:t>
      </w:r>
      <w:r w:rsidR="00E34019" w:rsidRPr="00393A82">
        <w:rPr>
          <w:sz w:val="28"/>
          <w:szCs w:val="28"/>
        </w:rPr>
        <w:t>Учебное</w:t>
      </w:r>
      <w:r w:rsidR="00393A82">
        <w:rPr>
          <w:sz w:val="28"/>
          <w:szCs w:val="28"/>
        </w:rPr>
        <w:t xml:space="preserve"> </w:t>
      </w:r>
      <w:r w:rsidR="00E34019" w:rsidRPr="00393A82">
        <w:rPr>
          <w:sz w:val="28"/>
          <w:szCs w:val="28"/>
        </w:rPr>
        <w:t>пособие.</w:t>
      </w:r>
      <w:r w:rsidR="00393A82">
        <w:rPr>
          <w:sz w:val="28"/>
          <w:szCs w:val="28"/>
        </w:rPr>
        <w:t xml:space="preserve"> </w:t>
      </w:r>
      <w:r w:rsidR="00E34019" w:rsidRPr="00393A82">
        <w:rPr>
          <w:sz w:val="28"/>
          <w:szCs w:val="28"/>
        </w:rPr>
        <w:t>2-е</w:t>
      </w:r>
      <w:r w:rsidR="00393A82">
        <w:rPr>
          <w:sz w:val="28"/>
          <w:szCs w:val="28"/>
        </w:rPr>
        <w:t xml:space="preserve"> </w:t>
      </w:r>
      <w:r w:rsidR="00E34019" w:rsidRPr="00393A82">
        <w:rPr>
          <w:sz w:val="28"/>
          <w:szCs w:val="28"/>
        </w:rPr>
        <w:t>изд.</w:t>
      </w:r>
      <w:r w:rsidR="00393A82">
        <w:rPr>
          <w:sz w:val="28"/>
          <w:szCs w:val="28"/>
        </w:rPr>
        <w:t xml:space="preserve"> </w:t>
      </w:r>
      <w:r w:rsidR="00E34019" w:rsidRPr="00393A82">
        <w:rPr>
          <w:sz w:val="28"/>
          <w:szCs w:val="28"/>
        </w:rPr>
        <w:t>–Уфа,</w:t>
      </w:r>
      <w:r w:rsidR="00393A82">
        <w:rPr>
          <w:sz w:val="28"/>
          <w:szCs w:val="28"/>
        </w:rPr>
        <w:t xml:space="preserve"> </w:t>
      </w:r>
      <w:r w:rsidR="00A8641C" w:rsidRPr="00393A82">
        <w:rPr>
          <w:sz w:val="28"/>
          <w:szCs w:val="28"/>
        </w:rPr>
        <w:t>УГНТУ,</w:t>
      </w:r>
      <w:r w:rsidR="00393A82">
        <w:rPr>
          <w:sz w:val="28"/>
          <w:szCs w:val="28"/>
        </w:rPr>
        <w:t xml:space="preserve"> </w:t>
      </w:r>
      <w:r w:rsidR="00A8641C" w:rsidRPr="00393A82">
        <w:rPr>
          <w:sz w:val="28"/>
          <w:szCs w:val="28"/>
        </w:rPr>
        <w:t>2001</w:t>
      </w:r>
      <w:r w:rsidR="00E34019" w:rsidRPr="00393A82">
        <w:rPr>
          <w:sz w:val="28"/>
          <w:szCs w:val="28"/>
        </w:rPr>
        <w:t>г.</w:t>
      </w:r>
    </w:p>
    <w:p w:rsidR="008D5203" w:rsidRPr="00393A82" w:rsidRDefault="00CF11EF" w:rsidP="00B8291D">
      <w:pPr>
        <w:keepNext/>
        <w:spacing w:before="0" w:line="360" w:lineRule="auto"/>
        <w:ind w:left="0"/>
        <w:jc w:val="both"/>
        <w:rPr>
          <w:sz w:val="28"/>
          <w:szCs w:val="28"/>
        </w:rPr>
      </w:pPr>
      <w:r w:rsidRPr="00393A82">
        <w:rPr>
          <w:sz w:val="28"/>
          <w:szCs w:val="28"/>
        </w:rPr>
        <w:t>6</w:t>
      </w:r>
      <w:r w:rsidR="008D5203" w:rsidRPr="00393A82">
        <w:rPr>
          <w:sz w:val="28"/>
          <w:szCs w:val="28"/>
        </w:rPr>
        <w:t>.</w:t>
      </w:r>
      <w:r w:rsidR="00393A82">
        <w:rPr>
          <w:sz w:val="28"/>
          <w:szCs w:val="28"/>
        </w:rPr>
        <w:t xml:space="preserve"> </w:t>
      </w:r>
      <w:r w:rsidR="008D5203" w:rsidRPr="00393A82">
        <w:rPr>
          <w:sz w:val="28"/>
          <w:szCs w:val="28"/>
        </w:rPr>
        <w:t>Справочное</w:t>
      </w:r>
      <w:r w:rsidR="00393A82">
        <w:rPr>
          <w:sz w:val="28"/>
          <w:szCs w:val="28"/>
        </w:rPr>
        <w:t xml:space="preserve"> </w:t>
      </w:r>
      <w:r w:rsidR="008D5203" w:rsidRPr="00393A82">
        <w:rPr>
          <w:sz w:val="28"/>
          <w:szCs w:val="28"/>
        </w:rPr>
        <w:t>пособие</w:t>
      </w:r>
      <w:r w:rsidR="00393A82">
        <w:rPr>
          <w:sz w:val="28"/>
          <w:szCs w:val="28"/>
        </w:rPr>
        <w:t xml:space="preserve"> </w:t>
      </w:r>
      <w:r w:rsidR="008D5203" w:rsidRPr="00393A82">
        <w:rPr>
          <w:sz w:val="28"/>
          <w:szCs w:val="28"/>
        </w:rPr>
        <w:t>«</w:t>
      </w:r>
      <w:r w:rsidR="00110D04" w:rsidRPr="00393A82">
        <w:rPr>
          <w:sz w:val="28"/>
          <w:szCs w:val="28"/>
        </w:rPr>
        <w:t>РН-Пурнефтегаз</w:t>
      </w:r>
      <w:r w:rsidR="008D5203" w:rsidRPr="00393A82">
        <w:rPr>
          <w:sz w:val="28"/>
          <w:szCs w:val="28"/>
        </w:rPr>
        <w:t>».-</w:t>
      </w:r>
      <w:r w:rsidR="00393A82">
        <w:rPr>
          <w:sz w:val="28"/>
          <w:szCs w:val="28"/>
        </w:rPr>
        <w:t xml:space="preserve"> </w:t>
      </w:r>
      <w:r w:rsidR="00110D04" w:rsidRPr="00393A82">
        <w:rPr>
          <w:sz w:val="28"/>
          <w:szCs w:val="28"/>
        </w:rPr>
        <w:t>Губкинский</w:t>
      </w:r>
      <w:r w:rsidR="00CF422B" w:rsidRPr="00393A82">
        <w:rPr>
          <w:sz w:val="28"/>
          <w:szCs w:val="28"/>
        </w:rPr>
        <w:t>,</w:t>
      </w:r>
      <w:r w:rsidR="00393A82">
        <w:rPr>
          <w:sz w:val="28"/>
          <w:szCs w:val="28"/>
        </w:rPr>
        <w:t xml:space="preserve"> </w:t>
      </w:r>
      <w:r w:rsidR="00CF422B" w:rsidRPr="00393A82">
        <w:rPr>
          <w:sz w:val="28"/>
          <w:szCs w:val="28"/>
        </w:rPr>
        <w:t>2000</w:t>
      </w:r>
      <w:r w:rsidR="00393A82">
        <w:rPr>
          <w:sz w:val="28"/>
          <w:szCs w:val="28"/>
        </w:rPr>
        <w:t xml:space="preserve"> </w:t>
      </w:r>
      <w:r w:rsidR="00CF422B" w:rsidRPr="00393A82">
        <w:rPr>
          <w:sz w:val="28"/>
          <w:szCs w:val="28"/>
        </w:rPr>
        <w:t>–</w:t>
      </w:r>
      <w:r w:rsidR="00393A82">
        <w:rPr>
          <w:sz w:val="28"/>
          <w:szCs w:val="28"/>
        </w:rPr>
        <w:t xml:space="preserve"> </w:t>
      </w:r>
      <w:r w:rsidR="00CF422B" w:rsidRPr="00393A82">
        <w:rPr>
          <w:sz w:val="28"/>
          <w:szCs w:val="28"/>
        </w:rPr>
        <w:t>2006</w:t>
      </w:r>
      <w:r w:rsidR="008D5203" w:rsidRPr="00393A82">
        <w:rPr>
          <w:sz w:val="28"/>
          <w:szCs w:val="28"/>
        </w:rPr>
        <w:t>гг.</w:t>
      </w:r>
      <w:bookmarkStart w:id="4" w:name="_GoBack"/>
      <w:bookmarkEnd w:id="4"/>
    </w:p>
    <w:sectPr w:rsidR="008D5203" w:rsidRPr="00393A82" w:rsidSect="006B1FA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AEB" w:rsidRDefault="00AB3AEB">
      <w:pPr>
        <w:widowControl/>
        <w:spacing w:before="0"/>
        <w:ind w:left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AB3AEB" w:rsidRDefault="00AB3AEB">
      <w:pPr>
        <w:widowControl/>
        <w:spacing w:before="0"/>
        <w:ind w:left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A82" w:rsidRDefault="00393A82" w:rsidP="002A5798">
    <w:pPr>
      <w:pStyle w:val="aa"/>
      <w:framePr w:wrap="around" w:vAnchor="text" w:hAnchor="margin" w:xAlign="right" w:y="1"/>
      <w:rPr>
        <w:rStyle w:val="a9"/>
      </w:rPr>
    </w:pPr>
  </w:p>
  <w:p w:rsidR="00393A82" w:rsidRDefault="00393A82" w:rsidP="00EA7426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A82" w:rsidRPr="00393A82" w:rsidRDefault="00393A82" w:rsidP="00393A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AEB" w:rsidRDefault="00AB3AEB">
      <w:pPr>
        <w:widowControl/>
        <w:spacing w:before="0"/>
        <w:ind w:left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AB3AEB" w:rsidRDefault="00AB3AEB">
      <w:pPr>
        <w:widowControl/>
        <w:spacing w:before="0"/>
        <w:ind w:left="0"/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A82" w:rsidRDefault="00393A82" w:rsidP="00EA7426">
    <w:pPr>
      <w:pStyle w:val="a7"/>
      <w:framePr w:wrap="around" w:vAnchor="text" w:hAnchor="margin" w:xAlign="right" w:y="1"/>
      <w:rPr>
        <w:rStyle w:val="a9"/>
      </w:rPr>
    </w:pPr>
  </w:p>
  <w:p w:rsidR="00393A82" w:rsidRDefault="00393A82" w:rsidP="00EA742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A82" w:rsidRPr="00393A82" w:rsidRDefault="00393A82" w:rsidP="00393A8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A82" w:rsidRDefault="00393A82" w:rsidP="00EA7426">
    <w:pPr>
      <w:pStyle w:val="a7"/>
      <w:framePr w:wrap="around" w:vAnchor="text" w:hAnchor="margin" w:xAlign="center" w:y="1"/>
      <w:rPr>
        <w:rStyle w:val="a9"/>
      </w:rPr>
    </w:pPr>
  </w:p>
  <w:p w:rsidR="00393A82" w:rsidRDefault="00393A8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A82" w:rsidRDefault="00393A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B0611"/>
    <w:multiLevelType w:val="hybridMultilevel"/>
    <w:tmpl w:val="BE2E5CD4"/>
    <w:lvl w:ilvl="0" w:tplc="B7966D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911ED"/>
    <w:multiLevelType w:val="hybridMultilevel"/>
    <w:tmpl w:val="7772ECF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85772C"/>
    <w:multiLevelType w:val="hybridMultilevel"/>
    <w:tmpl w:val="8D7EA95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EB0316A"/>
    <w:multiLevelType w:val="hybridMultilevel"/>
    <w:tmpl w:val="BD8C27C2"/>
    <w:lvl w:ilvl="0" w:tplc="5448BA0C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34732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5">
    <w:nsid w:val="188D1058"/>
    <w:multiLevelType w:val="singleLevel"/>
    <w:tmpl w:val="85D0F7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CE6611D"/>
    <w:multiLevelType w:val="hybridMultilevel"/>
    <w:tmpl w:val="A7EEDE4A"/>
    <w:lvl w:ilvl="0" w:tplc="B7966D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FB04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49B7D82"/>
    <w:multiLevelType w:val="hybridMultilevel"/>
    <w:tmpl w:val="38CC586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A4319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BC1391B"/>
    <w:multiLevelType w:val="hybridMultilevel"/>
    <w:tmpl w:val="70DE7360"/>
    <w:lvl w:ilvl="0" w:tplc="9FB42484">
      <w:start w:val="1"/>
      <w:numFmt w:val="bullet"/>
      <w:pStyle w:val="a0"/>
      <w:lvlText w:val=""/>
      <w:lvlJc w:val="left"/>
      <w:pPr>
        <w:tabs>
          <w:tab w:val="num" w:pos="709"/>
        </w:tabs>
        <w:ind w:left="709" w:hanging="425"/>
      </w:pPr>
      <w:rPr>
        <w:rFonts w:ascii="Symbol" w:hAnsi="Symbol" w:hint="default"/>
        <w:sz w:val="14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3CA182E"/>
    <w:multiLevelType w:val="hybridMultilevel"/>
    <w:tmpl w:val="CF30DE9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34752051"/>
    <w:multiLevelType w:val="hybridMultilevel"/>
    <w:tmpl w:val="E158A63C"/>
    <w:lvl w:ilvl="0" w:tplc="B7966D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5D2B50"/>
    <w:multiLevelType w:val="hybridMultilevel"/>
    <w:tmpl w:val="49C4364E"/>
    <w:lvl w:ilvl="0" w:tplc="012E93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C653A86"/>
    <w:multiLevelType w:val="multilevel"/>
    <w:tmpl w:val="B99C11FC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3D413434"/>
    <w:multiLevelType w:val="hybridMultilevel"/>
    <w:tmpl w:val="84CE47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46048F"/>
    <w:multiLevelType w:val="hybridMultilevel"/>
    <w:tmpl w:val="077ED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6D063BB"/>
    <w:multiLevelType w:val="hybridMultilevel"/>
    <w:tmpl w:val="F4947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A655AC7"/>
    <w:multiLevelType w:val="hybridMultilevel"/>
    <w:tmpl w:val="29F88AC8"/>
    <w:lvl w:ilvl="0" w:tplc="031EED2A">
      <w:start w:val="9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9">
    <w:nsid w:val="4A8756C4"/>
    <w:multiLevelType w:val="hybridMultilevel"/>
    <w:tmpl w:val="07DA7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C470B64"/>
    <w:multiLevelType w:val="hybridMultilevel"/>
    <w:tmpl w:val="245663F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3708A18A">
      <w:start w:val="7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1">
    <w:nsid w:val="4D9D3CC9"/>
    <w:multiLevelType w:val="hybridMultilevel"/>
    <w:tmpl w:val="A5D2142C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AB5B8C"/>
    <w:multiLevelType w:val="hybridMultilevel"/>
    <w:tmpl w:val="2E027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0906A21"/>
    <w:multiLevelType w:val="multilevel"/>
    <w:tmpl w:val="8FDC86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50B32784"/>
    <w:multiLevelType w:val="hybridMultilevel"/>
    <w:tmpl w:val="CF42C54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5">
    <w:nsid w:val="5275297F"/>
    <w:multiLevelType w:val="hybridMultilevel"/>
    <w:tmpl w:val="326247D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6">
    <w:nsid w:val="551D7204"/>
    <w:multiLevelType w:val="hybridMultilevel"/>
    <w:tmpl w:val="935EF40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558A633D"/>
    <w:multiLevelType w:val="hybridMultilevel"/>
    <w:tmpl w:val="2730C00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8">
    <w:nsid w:val="5D20653C"/>
    <w:multiLevelType w:val="hybridMultilevel"/>
    <w:tmpl w:val="D1E01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99606E"/>
    <w:multiLevelType w:val="hybridMultilevel"/>
    <w:tmpl w:val="24FADD7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>
    <w:nsid w:val="5F631961"/>
    <w:multiLevelType w:val="hybridMultilevel"/>
    <w:tmpl w:val="41527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8311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65680A6C"/>
    <w:multiLevelType w:val="hybridMultilevel"/>
    <w:tmpl w:val="C59EF7DC"/>
    <w:lvl w:ilvl="0" w:tplc="B338E6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676151A3"/>
    <w:multiLevelType w:val="multilevel"/>
    <w:tmpl w:val="4BB0369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6A383C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0664B8F"/>
    <w:multiLevelType w:val="hybridMultilevel"/>
    <w:tmpl w:val="04AA415A"/>
    <w:lvl w:ilvl="0" w:tplc="B7966D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687BB9"/>
    <w:multiLevelType w:val="hybridMultilevel"/>
    <w:tmpl w:val="848EB4E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7">
    <w:nsid w:val="74E53C37"/>
    <w:multiLevelType w:val="hybridMultilevel"/>
    <w:tmpl w:val="D938E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5016629"/>
    <w:multiLevelType w:val="multilevel"/>
    <w:tmpl w:val="BBB46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39">
    <w:nsid w:val="750C0E87"/>
    <w:multiLevelType w:val="hybridMultilevel"/>
    <w:tmpl w:val="C274761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0">
    <w:nsid w:val="7C6874DA"/>
    <w:multiLevelType w:val="singleLevel"/>
    <w:tmpl w:val="2190EE36"/>
    <w:lvl w:ilvl="0">
      <w:start w:val="1"/>
      <w:numFmt w:val="decimal"/>
      <w:lvlText w:val="%1."/>
      <w:legacy w:legacy="1" w:legacySpace="0" w:legacyIndent="515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11"/>
  </w:num>
  <w:num w:numId="3">
    <w:abstractNumId w:val="34"/>
  </w:num>
  <w:num w:numId="4">
    <w:abstractNumId w:val="39"/>
  </w:num>
  <w:num w:numId="5">
    <w:abstractNumId w:val="29"/>
  </w:num>
  <w:num w:numId="6">
    <w:abstractNumId w:val="27"/>
  </w:num>
  <w:num w:numId="7">
    <w:abstractNumId w:val="20"/>
  </w:num>
  <w:num w:numId="8">
    <w:abstractNumId w:val="8"/>
  </w:num>
  <w:num w:numId="9">
    <w:abstractNumId w:val="26"/>
  </w:num>
  <w:num w:numId="10">
    <w:abstractNumId w:val="24"/>
  </w:num>
  <w:num w:numId="11">
    <w:abstractNumId w:val="2"/>
  </w:num>
  <w:num w:numId="12">
    <w:abstractNumId w:val="36"/>
  </w:num>
  <w:num w:numId="13">
    <w:abstractNumId w:val="32"/>
  </w:num>
  <w:num w:numId="14">
    <w:abstractNumId w:val="13"/>
  </w:num>
  <w:num w:numId="15">
    <w:abstractNumId w:val="4"/>
  </w:num>
  <w:num w:numId="16">
    <w:abstractNumId w:val="10"/>
  </w:num>
  <w:num w:numId="17">
    <w:abstractNumId w:val="6"/>
  </w:num>
  <w:num w:numId="18">
    <w:abstractNumId w:val="12"/>
  </w:num>
  <w:num w:numId="19">
    <w:abstractNumId w:val="5"/>
  </w:num>
  <w:num w:numId="20">
    <w:abstractNumId w:val="31"/>
  </w:num>
  <w:num w:numId="21">
    <w:abstractNumId w:val="7"/>
  </w:num>
  <w:num w:numId="22">
    <w:abstractNumId w:val="38"/>
  </w:num>
  <w:num w:numId="23">
    <w:abstractNumId w:val="9"/>
  </w:num>
  <w:num w:numId="24">
    <w:abstractNumId w:val="23"/>
  </w:num>
  <w:num w:numId="25">
    <w:abstractNumId w:val="33"/>
  </w:num>
  <w:num w:numId="26">
    <w:abstractNumId w:val="30"/>
  </w:num>
  <w:num w:numId="27">
    <w:abstractNumId w:val="28"/>
  </w:num>
  <w:num w:numId="28">
    <w:abstractNumId w:val="40"/>
  </w:num>
  <w:num w:numId="29">
    <w:abstractNumId w:val="15"/>
  </w:num>
  <w:num w:numId="30">
    <w:abstractNumId w:val="0"/>
  </w:num>
  <w:num w:numId="31">
    <w:abstractNumId w:val="35"/>
  </w:num>
  <w:num w:numId="32">
    <w:abstractNumId w:val="25"/>
  </w:num>
  <w:num w:numId="33">
    <w:abstractNumId w:val="17"/>
  </w:num>
  <w:num w:numId="34">
    <w:abstractNumId w:val="22"/>
  </w:num>
  <w:num w:numId="35">
    <w:abstractNumId w:val="37"/>
  </w:num>
  <w:num w:numId="36">
    <w:abstractNumId w:val="1"/>
  </w:num>
  <w:num w:numId="37">
    <w:abstractNumId w:val="3"/>
  </w:num>
  <w:num w:numId="38">
    <w:abstractNumId w:val="18"/>
  </w:num>
  <w:num w:numId="39">
    <w:abstractNumId w:val="19"/>
  </w:num>
  <w:num w:numId="40">
    <w:abstractNumId w:val="38"/>
    <w:lvlOverride w:ilvl="0">
      <w:startOverride w:val="7"/>
    </w:lvlOverride>
  </w:num>
  <w:num w:numId="41">
    <w:abstractNumId w:val="14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5AE"/>
    <w:rsid w:val="000040B0"/>
    <w:rsid w:val="00006C9E"/>
    <w:rsid w:val="0000707D"/>
    <w:rsid w:val="0002134F"/>
    <w:rsid w:val="000215A8"/>
    <w:rsid w:val="00072B40"/>
    <w:rsid w:val="000D597B"/>
    <w:rsid w:val="000E1855"/>
    <w:rsid w:val="00110D04"/>
    <w:rsid w:val="00115B51"/>
    <w:rsid w:val="001559B9"/>
    <w:rsid w:val="0017333B"/>
    <w:rsid w:val="00175D37"/>
    <w:rsid w:val="00184A57"/>
    <w:rsid w:val="001957EF"/>
    <w:rsid w:val="001A3CC1"/>
    <w:rsid w:val="001B4ABA"/>
    <w:rsid w:val="001C0A7E"/>
    <w:rsid w:val="001D0178"/>
    <w:rsid w:val="001D3D22"/>
    <w:rsid w:val="001D50B0"/>
    <w:rsid w:val="001E2CE4"/>
    <w:rsid w:val="001E6B06"/>
    <w:rsid w:val="002077BE"/>
    <w:rsid w:val="00220FBD"/>
    <w:rsid w:val="0022429E"/>
    <w:rsid w:val="002439DF"/>
    <w:rsid w:val="00245141"/>
    <w:rsid w:val="0026762F"/>
    <w:rsid w:val="002717F3"/>
    <w:rsid w:val="002728D4"/>
    <w:rsid w:val="00281DF2"/>
    <w:rsid w:val="00293B63"/>
    <w:rsid w:val="002A5798"/>
    <w:rsid w:val="002C788C"/>
    <w:rsid w:val="002D2DA5"/>
    <w:rsid w:val="002D673D"/>
    <w:rsid w:val="002E170F"/>
    <w:rsid w:val="002E21DB"/>
    <w:rsid w:val="00300A10"/>
    <w:rsid w:val="00305E1A"/>
    <w:rsid w:val="00336DFD"/>
    <w:rsid w:val="00374291"/>
    <w:rsid w:val="00391FC1"/>
    <w:rsid w:val="00393A82"/>
    <w:rsid w:val="0039544B"/>
    <w:rsid w:val="003B62E7"/>
    <w:rsid w:val="003B63B6"/>
    <w:rsid w:val="003C081C"/>
    <w:rsid w:val="003C7D7F"/>
    <w:rsid w:val="003D3DAB"/>
    <w:rsid w:val="003E2E61"/>
    <w:rsid w:val="0043730A"/>
    <w:rsid w:val="0044255C"/>
    <w:rsid w:val="004502E2"/>
    <w:rsid w:val="004633FA"/>
    <w:rsid w:val="00476D35"/>
    <w:rsid w:val="00481C0E"/>
    <w:rsid w:val="00482621"/>
    <w:rsid w:val="004939BE"/>
    <w:rsid w:val="004A036B"/>
    <w:rsid w:val="004A2D7F"/>
    <w:rsid w:val="0052233D"/>
    <w:rsid w:val="00540F23"/>
    <w:rsid w:val="00551A65"/>
    <w:rsid w:val="00575997"/>
    <w:rsid w:val="0057599D"/>
    <w:rsid w:val="00597B48"/>
    <w:rsid w:val="005D6C56"/>
    <w:rsid w:val="005F7ECC"/>
    <w:rsid w:val="00600FBC"/>
    <w:rsid w:val="0061567E"/>
    <w:rsid w:val="00654271"/>
    <w:rsid w:val="006543E8"/>
    <w:rsid w:val="006B1FA5"/>
    <w:rsid w:val="006E448A"/>
    <w:rsid w:val="006E4E30"/>
    <w:rsid w:val="00700745"/>
    <w:rsid w:val="00705D8E"/>
    <w:rsid w:val="00716B3D"/>
    <w:rsid w:val="0071744A"/>
    <w:rsid w:val="00727E9D"/>
    <w:rsid w:val="00755EDB"/>
    <w:rsid w:val="0076446E"/>
    <w:rsid w:val="007C374D"/>
    <w:rsid w:val="007E372A"/>
    <w:rsid w:val="007F0206"/>
    <w:rsid w:val="00824565"/>
    <w:rsid w:val="00853628"/>
    <w:rsid w:val="00872F10"/>
    <w:rsid w:val="00882E7D"/>
    <w:rsid w:val="008A5B60"/>
    <w:rsid w:val="008B5714"/>
    <w:rsid w:val="008D15C7"/>
    <w:rsid w:val="008D5203"/>
    <w:rsid w:val="008F3943"/>
    <w:rsid w:val="00924500"/>
    <w:rsid w:val="00944E6B"/>
    <w:rsid w:val="00974BD3"/>
    <w:rsid w:val="00993A84"/>
    <w:rsid w:val="00994590"/>
    <w:rsid w:val="00995481"/>
    <w:rsid w:val="009A1B79"/>
    <w:rsid w:val="00A168A0"/>
    <w:rsid w:val="00A24FBD"/>
    <w:rsid w:val="00A33F0F"/>
    <w:rsid w:val="00A605AE"/>
    <w:rsid w:val="00A67E6B"/>
    <w:rsid w:val="00A705AC"/>
    <w:rsid w:val="00A73E1C"/>
    <w:rsid w:val="00A8641C"/>
    <w:rsid w:val="00AA736A"/>
    <w:rsid w:val="00AB34EB"/>
    <w:rsid w:val="00AB3AEB"/>
    <w:rsid w:val="00AB3EED"/>
    <w:rsid w:val="00AF477A"/>
    <w:rsid w:val="00B6275A"/>
    <w:rsid w:val="00B8291D"/>
    <w:rsid w:val="00B84228"/>
    <w:rsid w:val="00BA14E1"/>
    <w:rsid w:val="00BB1BA3"/>
    <w:rsid w:val="00C27208"/>
    <w:rsid w:val="00C60957"/>
    <w:rsid w:val="00C71C16"/>
    <w:rsid w:val="00CA4EC7"/>
    <w:rsid w:val="00CE0F26"/>
    <w:rsid w:val="00CE3E8A"/>
    <w:rsid w:val="00CF11EF"/>
    <w:rsid w:val="00CF422B"/>
    <w:rsid w:val="00CF66DE"/>
    <w:rsid w:val="00D02040"/>
    <w:rsid w:val="00D02BEF"/>
    <w:rsid w:val="00D15088"/>
    <w:rsid w:val="00D26EA1"/>
    <w:rsid w:val="00D3313E"/>
    <w:rsid w:val="00D44712"/>
    <w:rsid w:val="00DB6EC5"/>
    <w:rsid w:val="00DC6F4C"/>
    <w:rsid w:val="00DC7D92"/>
    <w:rsid w:val="00DD0E73"/>
    <w:rsid w:val="00DD2993"/>
    <w:rsid w:val="00DE731B"/>
    <w:rsid w:val="00E267D4"/>
    <w:rsid w:val="00E30240"/>
    <w:rsid w:val="00E34019"/>
    <w:rsid w:val="00E558C6"/>
    <w:rsid w:val="00E8056A"/>
    <w:rsid w:val="00E9170F"/>
    <w:rsid w:val="00EA7426"/>
    <w:rsid w:val="00EB35DF"/>
    <w:rsid w:val="00ED672E"/>
    <w:rsid w:val="00F03674"/>
    <w:rsid w:val="00F10A51"/>
    <w:rsid w:val="00F22911"/>
    <w:rsid w:val="00F235C9"/>
    <w:rsid w:val="00F276D9"/>
    <w:rsid w:val="00F343BB"/>
    <w:rsid w:val="00F43039"/>
    <w:rsid w:val="00F44B63"/>
    <w:rsid w:val="00F54C87"/>
    <w:rsid w:val="00F57307"/>
    <w:rsid w:val="00F7015B"/>
    <w:rsid w:val="00FB2904"/>
    <w:rsid w:val="00FB601A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1"/>
    <o:shapelayout v:ext="edit">
      <o:idmap v:ext="edit" data="1"/>
    </o:shapelayout>
  </w:shapeDefaults>
  <w:decimalSymbol w:val=","/>
  <w:listSeparator w:val=";"/>
  <w14:defaultImageDpi w14:val="0"/>
  <w15:chartTrackingRefBased/>
  <w15:docId w15:val="{A35CD5E4-76E6-47D6-BF56-5CBCB286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2728D4"/>
    <w:pPr>
      <w:widowControl w:val="0"/>
      <w:spacing w:before="440"/>
      <w:ind w:left="3680"/>
    </w:pPr>
    <w:rPr>
      <w:sz w:val="24"/>
    </w:rPr>
  </w:style>
  <w:style w:type="paragraph" w:styleId="1">
    <w:name w:val="heading 1"/>
    <w:basedOn w:val="a1"/>
    <w:next w:val="a1"/>
    <w:link w:val="10"/>
    <w:uiPriority w:val="9"/>
    <w:qFormat/>
    <w:rsid w:val="00A605AE"/>
    <w:pPr>
      <w:keepNext/>
      <w:widowControl/>
      <w:spacing w:before="240" w:after="60"/>
      <w:ind w:left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qFormat/>
    <w:rsid w:val="00A605AE"/>
    <w:pPr>
      <w:keepNext/>
      <w:widowControl/>
      <w:spacing w:before="240" w:after="60"/>
      <w:ind w:left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qFormat/>
    <w:rsid w:val="00A605AE"/>
    <w:pPr>
      <w:keepNext/>
      <w:widowControl/>
      <w:spacing w:before="0"/>
      <w:ind w:left="0"/>
      <w:jc w:val="center"/>
      <w:outlineLvl w:val="2"/>
    </w:pPr>
    <w:rPr>
      <w:sz w:val="40"/>
      <w:szCs w:val="24"/>
    </w:rPr>
  </w:style>
  <w:style w:type="paragraph" w:styleId="4">
    <w:name w:val="heading 4"/>
    <w:basedOn w:val="a1"/>
    <w:next w:val="a1"/>
    <w:link w:val="40"/>
    <w:uiPriority w:val="9"/>
    <w:qFormat/>
    <w:rsid w:val="00A605AE"/>
    <w:pPr>
      <w:keepNext/>
      <w:widowControl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qFormat/>
    <w:rsid w:val="00A605AE"/>
    <w:pPr>
      <w:widowControl/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qFormat/>
    <w:rsid w:val="00A605AE"/>
    <w:pPr>
      <w:widowControl/>
      <w:spacing w:before="240" w:after="60"/>
      <w:ind w:left="0"/>
      <w:outlineLvl w:val="5"/>
    </w:pPr>
    <w:rPr>
      <w:b/>
      <w:bCs/>
      <w:sz w:val="22"/>
      <w:szCs w:val="22"/>
    </w:rPr>
  </w:style>
  <w:style w:type="paragraph" w:styleId="8">
    <w:name w:val="heading 8"/>
    <w:basedOn w:val="a1"/>
    <w:next w:val="a1"/>
    <w:link w:val="80"/>
    <w:uiPriority w:val="9"/>
    <w:qFormat/>
    <w:rsid w:val="00A605AE"/>
    <w:pPr>
      <w:widowControl/>
      <w:spacing w:before="240" w:after="60"/>
      <w:ind w:left="0"/>
      <w:outlineLvl w:val="7"/>
    </w:pPr>
    <w:rPr>
      <w:i/>
      <w:iCs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A605AE"/>
    <w:rPr>
      <w:rFonts w:cs="Times New Roman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Body Text Indent"/>
    <w:basedOn w:val="a1"/>
    <w:link w:val="a6"/>
    <w:uiPriority w:val="99"/>
    <w:rsid w:val="00A605AE"/>
    <w:pPr>
      <w:widowControl/>
      <w:spacing w:before="0" w:after="120"/>
      <w:ind w:left="283"/>
    </w:pPr>
    <w:rPr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1"/>
    <w:link w:val="a8"/>
    <w:uiPriority w:val="99"/>
    <w:rsid w:val="00A605AE"/>
    <w:pPr>
      <w:widowControl/>
      <w:tabs>
        <w:tab w:val="center" w:pos="4677"/>
        <w:tab w:val="right" w:pos="9355"/>
      </w:tabs>
      <w:spacing w:before="0"/>
      <w:ind w:left="0"/>
    </w:pPr>
    <w:rPr>
      <w:szCs w:val="24"/>
    </w:r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A605AE"/>
    <w:rPr>
      <w:rFonts w:cs="Times New Roman"/>
    </w:rPr>
  </w:style>
  <w:style w:type="paragraph" w:styleId="aa">
    <w:name w:val="footer"/>
    <w:basedOn w:val="a1"/>
    <w:link w:val="ab"/>
    <w:uiPriority w:val="99"/>
    <w:rsid w:val="00A605AE"/>
    <w:pPr>
      <w:widowControl/>
      <w:tabs>
        <w:tab w:val="center" w:pos="4677"/>
        <w:tab w:val="right" w:pos="9355"/>
      </w:tabs>
      <w:spacing w:before="0"/>
      <w:ind w:left="0"/>
    </w:pPr>
    <w:rPr>
      <w:szCs w:val="24"/>
    </w:r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Balloon Text"/>
    <w:basedOn w:val="a1"/>
    <w:link w:val="ad"/>
    <w:uiPriority w:val="99"/>
    <w:semiHidden/>
    <w:rsid w:val="00A605AE"/>
    <w:pPr>
      <w:widowControl/>
      <w:spacing w:before="0"/>
      <w:ind w:left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</w:rPr>
  </w:style>
  <w:style w:type="table" w:styleId="ae">
    <w:name w:val="Table Grid"/>
    <w:basedOn w:val="a3"/>
    <w:uiPriority w:val="59"/>
    <w:rsid w:val="00A6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1"/>
    <w:link w:val="32"/>
    <w:uiPriority w:val="99"/>
    <w:rsid w:val="00A605AE"/>
    <w:pPr>
      <w:widowControl/>
      <w:spacing w:before="0"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FR1">
    <w:name w:val="FR1"/>
    <w:rsid w:val="00A605AE"/>
    <w:pPr>
      <w:widowControl w:val="0"/>
      <w:autoSpaceDE w:val="0"/>
      <w:autoSpaceDN w:val="0"/>
      <w:adjustRightInd w:val="0"/>
      <w:spacing w:line="260" w:lineRule="auto"/>
      <w:ind w:firstLine="400"/>
    </w:pPr>
    <w:rPr>
      <w:noProof/>
      <w:szCs w:val="24"/>
    </w:rPr>
  </w:style>
  <w:style w:type="paragraph" w:customStyle="1" w:styleId="FR2">
    <w:name w:val="FR2"/>
    <w:rsid w:val="00A605AE"/>
    <w:pPr>
      <w:widowControl w:val="0"/>
      <w:autoSpaceDE w:val="0"/>
      <w:autoSpaceDN w:val="0"/>
      <w:adjustRightInd w:val="0"/>
      <w:ind w:right="200"/>
      <w:jc w:val="center"/>
    </w:pPr>
    <w:rPr>
      <w:noProof/>
      <w:sz w:val="36"/>
      <w:szCs w:val="36"/>
    </w:rPr>
  </w:style>
  <w:style w:type="paragraph" w:customStyle="1" w:styleId="FR3">
    <w:name w:val="FR3"/>
    <w:rsid w:val="00A605AE"/>
    <w:pPr>
      <w:widowControl w:val="0"/>
      <w:autoSpaceDE w:val="0"/>
      <w:autoSpaceDN w:val="0"/>
      <w:adjustRightInd w:val="0"/>
      <w:ind w:right="200"/>
      <w:jc w:val="center"/>
    </w:pPr>
    <w:rPr>
      <w:noProof/>
      <w:sz w:val="32"/>
      <w:szCs w:val="32"/>
    </w:rPr>
  </w:style>
  <w:style w:type="paragraph" w:customStyle="1" w:styleId="FR4">
    <w:name w:val="FR4"/>
    <w:rsid w:val="00A605AE"/>
    <w:pPr>
      <w:widowControl w:val="0"/>
      <w:autoSpaceDE w:val="0"/>
      <w:autoSpaceDN w:val="0"/>
      <w:adjustRightInd w:val="0"/>
      <w:spacing w:line="260" w:lineRule="auto"/>
      <w:ind w:left="240" w:right="800"/>
      <w:jc w:val="center"/>
    </w:pPr>
    <w:rPr>
      <w:rFonts w:ascii="Arial" w:hAnsi="Arial" w:cs="Arial"/>
      <w:b/>
      <w:bCs/>
      <w:sz w:val="18"/>
      <w:szCs w:val="18"/>
    </w:rPr>
  </w:style>
  <w:style w:type="paragraph" w:styleId="21">
    <w:name w:val="Body Text Indent 2"/>
    <w:basedOn w:val="a1"/>
    <w:link w:val="22"/>
    <w:uiPriority w:val="99"/>
    <w:rsid w:val="00A605AE"/>
    <w:pPr>
      <w:widowControl/>
      <w:spacing w:before="0" w:after="120" w:line="480" w:lineRule="auto"/>
      <w:ind w:left="283"/>
    </w:pPr>
    <w:rPr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af">
    <w:name w:val="ТекстТабл"/>
    <w:basedOn w:val="a1"/>
    <w:rsid w:val="00A605AE"/>
    <w:pPr>
      <w:widowControl/>
      <w:spacing w:before="40" w:after="40"/>
      <w:ind w:left="0"/>
    </w:pPr>
    <w:rPr>
      <w:szCs w:val="24"/>
    </w:rPr>
  </w:style>
  <w:style w:type="paragraph" w:customStyle="1" w:styleId="a0">
    <w:name w:val="список"/>
    <w:basedOn w:val="a1"/>
    <w:rsid w:val="00A605AE"/>
    <w:pPr>
      <w:widowControl/>
      <w:numPr>
        <w:numId w:val="16"/>
      </w:numPr>
      <w:spacing w:before="60" w:after="60" w:line="360" w:lineRule="auto"/>
      <w:jc w:val="both"/>
    </w:pPr>
    <w:rPr>
      <w:sz w:val="26"/>
      <w:szCs w:val="24"/>
    </w:rPr>
  </w:style>
  <w:style w:type="paragraph" w:styleId="23">
    <w:name w:val="Body Text 2"/>
    <w:basedOn w:val="a1"/>
    <w:link w:val="24"/>
    <w:uiPriority w:val="99"/>
    <w:rsid w:val="00A605AE"/>
    <w:pPr>
      <w:widowControl/>
      <w:spacing w:before="0" w:after="120" w:line="480" w:lineRule="auto"/>
      <w:ind w:left="0"/>
    </w:pPr>
    <w:rPr>
      <w:szCs w:val="24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  <w:style w:type="paragraph" w:customStyle="1" w:styleId="af0">
    <w:name w:val="таблица"/>
    <w:basedOn w:val="a1"/>
    <w:rsid w:val="00A605AE"/>
    <w:pPr>
      <w:widowControl/>
      <w:spacing w:before="0"/>
      <w:ind w:left="0"/>
      <w:jc w:val="center"/>
    </w:pPr>
    <w:rPr>
      <w:lang w:eastAsia="en-US"/>
    </w:rPr>
  </w:style>
  <w:style w:type="paragraph" w:customStyle="1" w:styleId="af1">
    <w:name w:val="т№"/>
    <w:basedOn w:val="a1"/>
    <w:rsid w:val="00A605AE"/>
    <w:pPr>
      <w:widowControl/>
      <w:spacing w:before="0" w:after="120"/>
      <w:ind w:left="0"/>
    </w:pPr>
    <w:rPr>
      <w:b/>
      <w:lang w:eastAsia="en-US"/>
    </w:rPr>
  </w:style>
  <w:style w:type="paragraph" w:customStyle="1" w:styleId="af2">
    <w:name w:val="таб_заг"/>
    <w:basedOn w:val="a1"/>
    <w:rsid w:val="00A605AE"/>
    <w:pPr>
      <w:widowControl/>
      <w:spacing w:before="0" w:after="120"/>
      <w:ind w:left="567" w:right="567"/>
      <w:jc w:val="center"/>
    </w:pPr>
    <w:rPr>
      <w:b/>
      <w:lang w:eastAsia="en-US"/>
    </w:rPr>
  </w:style>
  <w:style w:type="paragraph" w:customStyle="1" w:styleId="a">
    <w:name w:val="перечень"/>
    <w:basedOn w:val="af0"/>
    <w:rsid w:val="00A605AE"/>
    <w:pPr>
      <w:numPr>
        <w:numId w:val="19"/>
      </w:numPr>
      <w:spacing w:after="120"/>
      <w:ind w:left="907" w:hanging="170"/>
      <w:jc w:val="both"/>
    </w:pPr>
  </w:style>
  <w:style w:type="paragraph" w:customStyle="1" w:styleId="af3">
    <w:name w:val="Таблица текст"/>
    <w:basedOn w:val="a1"/>
    <w:rsid w:val="00A605AE"/>
    <w:pPr>
      <w:widowControl/>
      <w:spacing w:before="0"/>
      <w:ind w:left="0"/>
      <w:jc w:val="center"/>
    </w:pPr>
    <w:rPr>
      <w:b/>
      <w:lang w:eastAsia="en-US"/>
    </w:rPr>
  </w:style>
  <w:style w:type="paragraph" w:customStyle="1" w:styleId="-">
    <w:name w:val="заг-таб"/>
    <w:basedOn w:val="a1"/>
    <w:rsid w:val="00A605AE"/>
    <w:pPr>
      <w:widowControl/>
      <w:spacing w:before="120" w:after="120"/>
      <w:ind w:left="567" w:right="567"/>
      <w:jc w:val="center"/>
    </w:pPr>
    <w:rPr>
      <w:b/>
      <w:lang w:eastAsia="en-US"/>
    </w:rPr>
  </w:style>
  <w:style w:type="character" w:styleId="af4">
    <w:name w:val="line number"/>
    <w:uiPriority w:val="99"/>
    <w:rsid w:val="00A605AE"/>
    <w:rPr>
      <w:rFonts w:cs="Times New Roman"/>
    </w:rPr>
  </w:style>
  <w:style w:type="paragraph" w:styleId="af5">
    <w:name w:val="Body Text"/>
    <w:basedOn w:val="a1"/>
    <w:link w:val="af6"/>
    <w:uiPriority w:val="99"/>
    <w:rsid w:val="00476D35"/>
    <w:pPr>
      <w:widowControl/>
      <w:spacing w:before="0" w:after="120"/>
      <w:ind w:left="0"/>
    </w:pPr>
    <w:rPr>
      <w:szCs w:val="24"/>
    </w:rPr>
  </w:style>
  <w:style w:type="character" w:customStyle="1" w:styleId="af6">
    <w:name w:val="Основной текст Знак"/>
    <w:link w:val="af5"/>
    <w:uiPriority w:val="99"/>
    <w:semiHidden/>
    <w:locked/>
    <w:rPr>
      <w:rFonts w:cs="Times New Roman"/>
      <w:sz w:val="24"/>
      <w:szCs w:val="24"/>
    </w:rPr>
  </w:style>
  <w:style w:type="paragraph" w:styleId="af7">
    <w:name w:val="Title"/>
    <w:basedOn w:val="a1"/>
    <w:link w:val="af8"/>
    <w:uiPriority w:val="10"/>
    <w:qFormat/>
    <w:rsid w:val="00476D35"/>
    <w:pPr>
      <w:shd w:val="clear" w:color="auto" w:fill="FFFFFF"/>
      <w:autoSpaceDE w:val="0"/>
      <w:autoSpaceDN w:val="0"/>
      <w:adjustRightInd w:val="0"/>
      <w:spacing w:before="0" w:line="360" w:lineRule="auto"/>
      <w:ind w:left="0" w:firstLine="426"/>
      <w:jc w:val="center"/>
    </w:pPr>
    <w:rPr>
      <w:color w:val="000000"/>
      <w:sz w:val="28"/>
      <w:szCs w:val="22"/>
    </w:rPr>
  </w:style>
  <w:style w:type="character" w:customStyle="1" w:styleId="af8">
    <w:name w:val="Название Знак"/>
    <w:link w:val="af7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wmf"/><Relationship Id="rId26" Type="http://schemas.openxmlformats.org/officeDocument/2006/relationships/image" Target="media/image14.wmf"/><Relationship Id="rId39" Type="http://schemas.openxmlformats.org/officeDocument/2006/relationships/image" Target="media/image27.wmf"/><Relationship Id="rId21" Type="http://schemas.openxmlformats.org/officeDocument/2006/relationships/image" Target="media/image9.wmf"/><Relationship Id="rId34" Type="http://schemas.openxmlformats.org/officeDocument/2006/relationships/image" Target="media/image22.wmf"/><Relationship Id="rId42" Type="http://schemas.openxmlformats.org/officeDocument/2006/relationships/image" Target="media/image30.wmf"/><Relationship Id="rId47" Type="http://schemas.openxmlformats.org/officeDocument/2006/relationships/image" Target="media/image35.wmf"/><Relationship Id="rId50" Type="http://schemas.openxmlformats.org/officeDocument/2006/relationships/image" Target="media/image38.wmf"/><Relationship Id="rId55" Type="http://schemas.openxmlformats.org/officeDocument/2006/relationships/image" Target="media/image43.wmf"/><Relationship Id="rId63" Type="http://schemas.openxmlformats.org/officeDocument/2006/relationships/image" Target="media/image51.wmf"/><Relationship Id="rId68" Type="http://schemas.openxmlformats.org/officeDocument/2006/relationships/image" Target="media/image56.wmf"/><Relationship Id="rId76" Type="http://schemas.openxmlformats.org/officeDocument/2006/relationships/image" Target="media/image64.wmf"/><Relationship Id="rId84" Type="http://schemas.openxmlformats.org/officeDocument/2006/relationships/image" Target="media/image72.wmf"/><Relationship Id="rId89" Type="http://schemas.openxmlformats.org/officeDocument/2006/relationships/image" Target="media/image77.wmf"/><Relationship Id="rId7" Type="http://schemas.openxmlformats.org/officeDocument/2006/relationships/header" Target="header1.xml"/><Relationship Id="rId71" Type="http://schemas.openxmlformats.org/officeDocument/2006/relationships/image" Target="media/image59.wmf"/><Relationship Id="rId92" Type="http://schemas.openxmlformats.org/officeDocument/2006/relationships/image" Target="media/image80.wmf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9" Type="http://schemas.openxmlformats.org/officeDocument/2006/relationships/image" Target="media/image17.wmf"/><Relationship Id="rId11" Type="http://schemas.openxmlformats.org/officeDocument/2006/relationships/header" Target="header3.xml"/><Relationship Id="rId24" Type="http://schemas.openxmlformats.org/officeDocument/2006/relationships/image" Target="media/image12.wmf"/><Relationship Id="rId32" Type="http://schemas.openxmlformats.org/officeDocument/2006/relationships/image" Target="media/image20.wmf"/><Relationship Id="rId37" Type="http://schemas.openxmlformats.org/officeDocument/2006/relationships/image" Target="media/image25.wmf"/><Relationship Id="rId40" Type="http://schemas.openxmlformats.org/officeDocument/2006/relationships/image" Target="media/image28.wmf"/><Relationship Id="rId45" Type="http://schemas.openxmlformats.org/officeDocument/2006/relationships/image" Target="media/image33.wmf"/><Relationship Id="rId53" Type="http://schemas.openxmlformats.org/officeDocument/2006/relationships/image" Target="media/image41.wmf"/><Relationship Id="rId58" Type="http://schemas.openxmlformats.org/officeDocument/2006/relationships/image" Target="media/image46.wmf"/><Relationship Id="rId66" Type="http://schemas.openxmlformats.org/officeDocument/2006/relationships/image" Target="media/image54.wmf"/><Relationship Id="rId74" Type="http://schemas.openxmlformats.org/officeDocument/2006/relationships/image" Target="media/image62.wmf"/><Relationship Id="rId79" Type="http://schemas.openxmlformats.org/officeDocument/2006/relationships/image" Target="media/image67.wmf"/><Relationship Id="rId87" Type="http://schemas.openxmlformats.org/officeDocument/2006/relationships/image" Target="media/image75.wmf"/><Relationship Id="rId5" Type="http://schemas.openxmlformats.org/officeDocument/2006/relationships/footnotes" Target="footnotes.xml"/><Relationship Id="rId61" Type="http://schemas.openxmlformats.org/officeDocument/2006/relationships/image" Target="media/image49.wmf"/><Relationship Id="rId82" Type="http://schemas.openxmlformats.org/officeDocument/2006/relationships/image" Target="media/image70.wmf"/><Relationship Id="rId90" Type="http://schemas.openxmlformats.org/officeDocument/2006/relationships/image" Target="media/image78.wmf"/><Relationship Id="rId95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image" Target="media/image2.png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image" Target="media/image18.wmf"/><Relationship Id="rId35" Type="http://schemas.openxmlformats.org/officeDocument/2006/relationships/image" Target="media/image23.wmf"/><Relationship Id="rId43" Type="http://schemas.openxmlformats.org/officeDocument/2006/relationships/image" Target="media/image31.wmf"/><Relationship Id="rId48" Type="http://schemas.openxmlformats.org/officeDocument/2006/relationships/image" Target="media/image36.wmf"/><Relationship Id="rId56" Type="http://schemas.openxmlformats.org/officeDocument/2006/relationships/image" Target="media/image44.wmf"/><Relationship Id="rId64" Type="http://schemas.openxmlformats.org/officeDocument/2006/relationships/image" Target="media/image52.wmf"/><Relationship Id="rId69" Type="http://schemas.openxmlformats.org/officeDocument/2006/relationships/image" Target="media/image57.emf"/><Relationship Id="rId77" Type="http://schemas.openxmlformats.org/officeDocument/2006/relationships/image" Target="media/image65.wmf"/><Relationship Id="rId8" Type="http://schemas.openxmlformats.org/officeDocument/2006/relationships/footer" Target="footer1.xml"/><Relationship Id="rId51" Type="http://schemas.openxmlformats.org/officeDocument/2006/relationships/image" Target="media/image39.jpeg"/><Relationship Id="rId72" Type="http://schemas.openxmlformats.org/officeDocument/2006/relationships/image" Target="media/image60.wmf"/><Relationship Id="rId80" Type="http://schemas.openxmlformats.org/officeDocument/2006/relationships/image" Target="media/image68.wmf"/><Relationship Id="rId85" Type="http://schemas.openxmlformats.org/officeDocument/2006/relationships/image" Target="media/image73.wmf"/><Relationship Id="rId93" Type="http://schemas.openxmlformats.org/officeDocument/2006/relationships/image" Target="media/image81.wmf"/><Relationship Id="rId3" Type="http://schemas.openxmlformats.org/officeDocument/2006/relationships/settings" Target="settings.xml"/><Relationship Id="rId12" Type="http://schemas.openxmlformats.org/officeDocument/2006/relationships/header" Target="header4.xml"/><Relationship Id="rId17" Type="http://schemas.openxmlformats.org/officeDocument/2006/relationships/image" Target="media/image5.jpeg"/><Relationship Id="rId25" Type="http://schemas.openxmlformats.org/officeDocument/2006/relationships/image" Target="media/image13.wmf"/><Relationship Id="rId33" Type="http://schemas.openxmlformats.org/officeDocument/2006/relationships/image" Target="media/image21.wmf"/><Relationship Id="rId38" Type="http://schemas.openxmlformats.org/officeDocument/2006/relationships/image" Target="media/image26.wmf"/><Relationship Id="rId46" Type="http://schemas.openxmlformats.org/officeDocument/2006/relationships/image" Target="media/image34.wmf"/><Relationship Id="rId59" Type="http://schemas.openxmlformats.org/officeDocument/2006/relationships/image" Target="media/image47.wmf"/><Relationship Id="rId67" Type="http://schemas.openxmlformats.org/officeDocument/2006/relationships/image" Target="media/image55.wmf"/><Relationship Id="rId20" Type="http://schemas.openxmlformats.org/officeDocument/2006/relationships/image" Target="media/image8.wmf"/><Relationship Id="rId41" Type="http://schemas.openxmlformats.org/officeDocument/2006/relationships/image" Target="media/image29.wmf"/><Relationship Id="rId54" Type="http://schemas.openxmlformats.org/officeDocument/2006/relationships/image" Target="media/image42.wmf"/><Relationship Id="rId62" Type="http://schemas.openxmlformats.org/officeDocument/2006/relationships/image" Target="media/image50.wmf"/><Relationship Id="rId70" Type="http://schemas.openxmlformats.org/officeDocument/2006/relationships/image" Target="media/image58.wmf"/><Relationship Id="rId75" Type="http://schemas.openxmlformats.org/officeDocument/2006/relationships/image" Target="media/image63.wmf"/><Relationship Id="rId83" Type="http://schemas.openxmlformats.org/officeDocument/2006/relationships/image" Target="media/image71.wmf"/><Relationship Id="rId88" Type="http://schemas.openxmlformats.org/officeDocument/2006/relationships/image" Target="media/image76.wmf"/><Relationship Id="rId91" Type="http://schemas.openxmlformats.org/officeDocument/2006/relationships/image" Target="media/image79.w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3.png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36" Type="http://schemas.openxmlformats.org/officeDocument/2006/relationships/image" Target="media/image24.wmf"/><Relationship Id="rId49" Type="http://schemas.openxmlformats.org/officeDocument/2006/relationships/image" Target="media/image37.wmf"/><Relationship Id="rId57" Type="http://schemas.openxmlformats.org/officeDocument/2006/relationships/image" Target="media/image45.wmf"/><Relationship Id="rId10" Type="http://schemas.openxmlformats.org/officeDocument/2006/relationships/footer" Target="footer2.xml"/><Relationship Id="rId31" Type="http://schemas.openxmlformats.org/officeDocument/2006/relationships/image" Target="media/image19.wmf"/><Relationship Id="rId44" Type="http://schemas.openxmlformats.org/officeDocument/2006/relationships/image" Target="media/image32.wmf"/><Relationship Id="rId52" Type="http://schemas.openxmlformats.org/officeDocument/2006/relationships/image" Target="media/image40.wmf"/><Relationship Id="rId60" Type="http://schemas.openxmlformats.org/officeDocument/2006/relationships/image" Target="media/image48.wmf"/><Relationship Id="rId65" Type="http://schemas.openxmlformats.org/officeDocument/2006/relationships/image" Target="media/image53.wmf"/><Relationship Id="rId73" Type="http://schemas.openxmlformats.org/officeDocument/2006/relationships/image" Target="media/image61.wmf"/><Relationship Id="rId78" Type="http://schemas.openxmlformats.org/officeDocument/2006/relationships/image" Target="media/image66.wmf"/><Relationship Id="rId81" Type="http://schemas.openxmlformats.org/officeDocument/2006/relationships/image" Target="media/image69.wmf"/><Relationship Id="rId86" Type="http://schemas.openxmlformats.org/officeDocument/2006/relationships/image" Target="media/image74.wmf"/><Relationship Id="rId94" Type="http://schemas.openxmlformats.org/officeDocument/2006/relationships/image" Target="media/image82.wmf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8373</Words>
  <Characters>47727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Reanimator Extreme Edition</Company>
  <LinksUpToDate>false</LinksUpToDate>
  <CharactersWithSpaces>55989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Лиана</dc:creator>
  <cp:keywords/>
  <dc:description/>
  <cp:lastModifiedBy>admin</cp:lastModifiedBy>
  <cp:revision>2</cp:revision>
  <cp:lastPrinted>2007-11-26T22:54:00Z</cp:lastPrinted>
  <dcterms:created xsi:type="dcterms:W3CDTF">2014-03-04T16:26:00Z</dcterms:created>
  <dcterms:modified xsi:type="dcterms:W3CDTF">2014-03-04T16:26:00Z</dcterms:modified>
</cp:coreProperties>
</file>