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506A07" w:rsidRDefault="00506A07" w:rsidP="00506A07">
      <w:pPr>
        <w:widowControl/>
        <w:spacing w:line="360" w:lineRule="auto"/>
        <w:ind w:firstLine="709"/>
        <w:jc w:val="both"/>
        <w:rPr>
          <w:b/>
          <w:bCs/>
          <w:color w:val="000000"/>
          <w:sz w:val="28"/>
          <w:szCs w:val="28"/>
        </w:rPr>
      </w:pPr>
    </w:p>
    <w:p w:rsidR="00316449" w:rsidRPr="00506A07" w:rsidRDefault="00316449" w:rsidP="00506A07">
      <w:pPr>
        <w:widowControl/>
        <w:spacing w:line="360" w:lineRule="auto"/>
        <w:jc w:val="center"/>
        <w:rPr>
          <w:b/>
          <w:bCs/>
          <w:color w:val="000000"/>
          <w:sz w:val="28"/>
          <w:szCs w:val="28"/>
        </w:rPr>
      </w:pPr>
      <w:r w:rsidRPr="00506A07">
        <w:rPr>
          <w:b/>
          <w:bCs/>
          <w:color w:val="000000"/>
          <w:sz w:val="28"/>
          <w:szCs w:val="28"/>
        </w:rPr>
        <w:t>Контрольная работа:</w:t>
      </w:r>
    </w:p>
    <w:p w:rsidR="00316449" w:rsidRPr="00506A07" w:rsidRDefault="00316449" w:rsidP="00506A07">
      <w:pPr>
        <w:widowControl/>
        <w:spacing w:line="360" w:lineRule="auto"/>
        <w:jc w:val="center"/>
        <w:rPr>
          <w:b/>
          <w:bCs/>
          <w:color w:val="000000"/>
          <w:sz w:val="28"/>
          <w:szCs w:val="28"/>
        </w:rPr>
      </w:pPr>
      <w:r w:rsidRPr="00506A07">
        <w:rPr>
          <w:b/>
          <w:bCs/>
          <w:color w:val="000000"/>
          <w:sz w:val="28"/>
          <w:szCs w:val="28"/>
        </w:rPr>
        <w:t>по дисциплине: «Основы социальной медицины»</w:t>
      </w:r>
    </w:p>
    <w:p w:rsidR="00316449" w:rsidRPr="00506A07" w:rsidRDefault="00316449" w:rsidP="00506A07">
      <w:pPr>
        <w:widowControl/>
        <w:spacing w:line="360" w:lineRule="auto"/>
        <w:jc w:val="center"/>
        <w:rPr>
          <w:color w:val="000000"/>
          <w:sz w:val="28"/>
          <w:szCs w:val="28"/>
        </w:rPr>
      </w:pPr>
      <w:r w:rsidRPr="00506A07">
        <w:rPr>
          <w:b/>
          <w:bCs/>
          <w:color w:val="000000"/>
          <w:sz w:val="28"/>
          <w:szCs w:val="28"/>
        </w:rPr>
        <w:t>на тему: «Социальные</w:t>
      </w:r>
      <w:r w:rsidR="00506A07">
        <w:rPr>
          <w:b/>
          <w:bCs/>
          <w:color w:val="000000"/>
          <w:sz w:val="28"/>
          <w:szCs w:val="28"/>
        </w:rPr>
        <w:t xml:space="preserve"> </w:t>
      </w:r>
      <w:r w:rsidRPr="00506A07">
        <w:rPr>
          <w:b/>
          <w:bCs/>
          <w:color w:val="000000"/>
          <w:sz w:val="28"/>
          <w:szCs w:val="28"/>
        </w:rPr>
        <w:t>меньшинства, как «объект» социальной медицины»</w:t>
      </w:r>
    </w:p>
    <w:p w:rsidR="00316449" w:rsidRPr="00506A07" w:rsidRDefault="00316449" w:rsidP="00506A07">
      <w:pPr>
        <w:pStyle w:val="a4"/>
        <w:spacing w:before="0" w:beforeAutospacing="0" w:after="0" w:afterAutospacing="0" w:line="360" w:lineRule="auto"/>
        <w:ind w:firstLine="709"/>
        <w:jc w:val="both"/>
        <w:rPr>
          <w:b/>
          <w:color w:val="000000"/>
          <w:sz w:val="28"/>
          <w:szCs w:val="28"/>
        </w:rPr>
      </w:pPr>
    </w:p>
    <w:p w:rsidR="00316449" w:rsidRPr="00506A07" w:rsidRDefault="00316449" w:rsidP="00506A07">
      <w:pPr>
        <w:pStyle w:val="a4"/>
        <w:spacing w:before="0" w:beforeAutospacing="0" w:after="0" w:afterAutospacing="0" w:line="360" w:lineRule="auto"/>
        <w:ind w:firstLine="709"/>
        <w:jc w:val="both"/>
        <w:rPr>
          <w:b/>
          <w:color w:val="000000"/>
          <w:sz w:val="28"/>
          <w:szCs w:val="28"/>
        </w:rPr>
      </w:pPr>
    </w:p>
    <w:p w:rsidR="00BB27CA" w:rsidRPr="00506A07" w:rsidRDefault="00506A07" w:rsidP="00506A07">
      <w:pPr>
        <w:pStyle w:val="a4"/>
        <w:spacing w:before="0" w:beforeAutospacing="0" w:after="0" w:afterAutospacing="0" w:line="360" w:lineRule="auto"/>
        <w:ind w:firstLine="709"/>
        <w:jc w:val="both"/>
        <w:rPr>
          <w:b/>
          <w:color w:val="000000"/>
          <w:sz w:val="28"/>
          <w:szCs w:val="28"/>
        </w:rPr>
      </w:pPr>
      <w:r>
        <w:rPr>
          <w:b/>
          <w:color w:val="000000"/>
          <w:sz w:val="28"/>
          <w:szCs w:val="28"/>
        </w:rPr>
        <w:br w:type="page"/>
      </w:r>
      <w:r w:rsidRPr="00506A07">
        <w:rPr>
          <w:b/>
          <w:color w:val="000000"/>
          <w:sz w:val="28"/>
          <w:szCs w:val="28"/>
        </w:rPr>
        <w:t>Содержание</w:t>
      </w:r>
    </w:p>
    <w:p w:rsidR="003A7C07" w:rsidRPr="00506A07" w:rsidRDefault="003A7C07" w:rsidP="00506A07">
      <w:pPr>
        <w:pStyle w:val="a4"/>
        <w:spacing w:before="0" w:beforeAutospacing="0" w:after="0" w:afterAutospacing="0" w:line="360" w:lineRule="auto"/>
        <w:ind w:firstLine="709"/>
        <w:jc w:val="both"/>
        <w:rPr>
          <w:b/>
          <w:color w:val="000000"/>
          <w:sz w:val="28"/>
          <w:szCs w:val="28"/>
        </w:rPr>
      </w:pPr>
    </w:p>
    <w:p w:rsidR="003A7C07" w:rsidRPr="00506A07" w:rsidRDefault="003A7C07" w:rsidP="00506A07">
      <w:pPr>
        <w:widowControl/>
        <w:spacing w:line="360" w:lineRule="auto"/>
        <w:jc w:val="both"/>
        <w:rPr>
          <w:color w:val="000000"/>
          <w:sz w:val="28"/>
          <w:szCs w:val="28"/>
        </w:rPr>
      </w:pPr>
      <w:r w:rsidRPr="00506A07">
        <w:rPr>
          <w:color w:val="000000"/>
          <w:sz w:val="28"/>
          <w:szCs w:val="28"/>
        </w:rPr>
        <w:t>Введение</w:t>
      </w:r>
    </w:p>
    <w:p w:rsidR="003A7C07" w:rsidRPr="00506A07" w:rsidRDefault="003A7C07" w:rsidP="00506A07">
      <w:pPr>
        <w:widowControl/>
        <w:spacing w:line="360" w:lineRule="auto"/>
        <w:jc w:val="both"/>
        <w:rPr>
          <w:color w:val="000000"/>
          <w:sz w:val="28"/>
          <w:szCs w:val="28"/>
        </w:rPr>
      </w:pPr>
      <w:r w:rsidRPr="00506A07">
        <w:rPr>
          <w:color w:val="000000"/>
          <w:sz w:val="28"/>
          <w:szCs w:val="28"/>
        </w:rPr>
        <w:t>История гомосексуализма</w:t>
      </w:r>
    </w:p>
    <w:p w:rsidR="003A7C07" w:rsidRPr="00506A07" w:rsidRDefault="003A7C07" w:rsidP="00506A07">
      <w:pPr>
        <w:widowControl/>
        <w:spacing w:line="360" w:lineRule="auto"/>
        <w:jc w:val="both"/>
        <w:rPr>
          <w:color w:val="000000"/>
          <w:sz w:val="28"/>
          <w:szCs w:val="28"/>
        </w:rPr>
      </w:pPr>
      <w:r w:rsidRPr="00506A07">
        <w:rPr>
          <w:color w:val="000000"/>
          <w:sz w:val="28"/>
          <w:szCs w:val="28"/>
        </w:rPr>
        <w:t>Основные понятия</w:t>
      </w:r>
    </w:p>
    <w:p w:rsidR="003A7C07" w:rsidRPr="00506A07" w:rsidRDefault="003A7C07" w:rsidP="00506A07">
      <w:pPr>
        <w:widowControl/>
        <w:spacing w:line="360" w:lineRule="auto"/>
        <w:jc w:val="both"/>
        <w:rPr>
          <w:bCs/>
          <w:color w:val="000000"/>
          <w:sz w:val="28"/>
          <w:szCs w:val="28"/>
        </w:rPr>
      </w:pPr>
      <w:r w:rsidRPr="00506A07">
        <w:rPr>
          <w:bCs/>
          <w:color w:val="000000"/>
          <w:sz w:val="28"/>
          <w:szCs w:val="28"/>
        </w:rPr>
        <w:t>Подходы</w:t>
      </w:r>
      <w:r w:rsidR="00506A07">
        <w:rPr>
          <w:bCs/>
          <w:color w:val="000000"/>
          <w:sz w:val="28"/>
          <w:szCs w:val="28"/>
        </w:rPr>
        <w:t xml:space="preserve"> </w:t>
      </w:r>
      <w:r w:rsidRPr="00506A07">
        <w:rPr>
          <w:bCs/>
          <w:color w:val="000000"/>
          <w:sz w:val="28"/>
          <w:szCs w:val="28"/>
        </w:rPr>
        <w:t>к</w:t>
      </w:r>
      <w:r w:rsidR="00506A07">
        <w:rPr>
          <w:bCs/>
          <w:color w:val="000000"/>
          <w:sz w:val="28"/>
          <w:szCs w:val="28"/>
        </w:rPr>
        <w:t xml:space="preserve"> </w:t>
      </w:r>
      <w:r w:rsidRPr="00506A07">
        <w:rPr>
          <w:bCs/>
          <w:color w:val="000000"/>
          <w:sz w:val="28"/>
          <w:szCs w:val="28"/>
        </w:rPr>
        <w:t>гомосексуальности</w:t>
      </w:r>
    </w:p>
    <w:p w:rsidR="003A7C07" w:rsidRPr="00506A07" w:rsidRDefault="003A7C07" w:rsidP="00506A07">
      <w:pPr>
        <w:widowControl/>
        <w:spacing w:line="360" w:lineRule="auto"/>
        <w:jc w:val="both"/>
        <w:rPr>
          <w:bCs/>
          <w:color w:val="000000"/>
          <w:sz w:val="28"/>
          <w:szCs w:val="28"/>
        </w:rPr>
      </w:pPr>
      <w:r w:rsidRPr="00506A07">
        <w:rPr>
          <w:bCs/>
          <w:color w:val="000000"/>
          <w:sz w:val="28"/>
          <w:szCs w:val="28"/>
        </w:rPr>
        <w:t>Отношение</w:t>
      </w:r>
      <w:r w:rsidR="00506A07">
        <w:rPr>
          <w:bCs/>
          <w:color w:val="000000"/>
          <w:sz w:val="28"/>
          <w:szCs w:val="28"/>
        </w:rPr>
        <w:t xml:space="preserve"> </w:t>
      </w:r>
      <w:r w:rsidRPr="00506A07">
        <w:rPr>
          <w:bCs/>
          <w:color w:val="000000"/>
          <w:sz w:val="28"/>
          <w:szCs w:val="28"/>
        </w:rPr>
        <w:t>к</w:t>
      </w:r>
      <w:r w:rsidR="00506A07">
        <w:rPr>
          <w:bCs/>
          <w:color w:val="000000"/>
          <w:sz w:val="28"/>
          <w:szCs w:val="28"/>
        </w:rPr>
        <w:t xml:space="preserve"> </w:t>
      </w:r>
      <w:r w:rsidRPr="00506A07">
        <w:rPr>
          <w:bCs/>
          <w:color w:val="000000"/>
          <w:sz w:val="28"/>
          <w:szCs w:val="28"/>
        </w:rPr>
        <w:t>гомосексуальности</w:t>
      </w:r>
    </w:p>
    <w:p w:rsidR="003A7C07" w:rsidRPr="00506A07" w:rsidRDefault="003A7C07" w:rsidP="00506A07">
      <w:pPr>
        <w:widowControl/>
        <w:spacing w:line="360" w:lineRule="auto"/>
        <w:jc w:val="both"/>
        <w:rPr>
          <w:bCs/>
          <w:color w:val="000000"/>
          <w:sz w:val="28"/>
          <w:szCs w:val="28"/>
        </w:rPr>
      </w:pPr>
      <w:r w:rsidRPr="00506A07">
        <w:rPr>
          <w:bCs/>
          <w:color w:val="000000"/>
          <w:sz w:val="28"/>
          <w:szCs w:val="28"/>
        </w:rPr>
        <w:t>Проблемы</w:t>
      </w:r>
      <w:r w:rsidR="00506A07">
        <w:rPr>
          <w:bCs/>
          <w:color w:val="000000"/>
          <w:sz w:val="28"/>
          <w:szCs w:val="28"/>
        </w:rPr>
        <w:t xml:space="preserve"> </w:t>
      </w:r>
      <w:r w:rsidRPr="00506A07">
        <w:rPr>
          <w:bCs/>
          <w:color w:val="000000"/>
          <w:sz w:val="28"/>
          <w:szCs w:val="28"/>
        </w:rPr>
        <w:t>гомосексуалов</w:t>
      </w:r>
    </w:p>
    <w:p w:rsidR="003A7C07" w:rsidRPr="00506A07" w:rsidRDefault="003A7C07" w:rsidP="00506A07">
      <w:pPr>
        <w:widowControl/>
        <w:spacing w:line="360" w:lineRule="auto"/>
        <w:jc w:val="both"/>
        <w:rPr>
          <w:color w:val="000000"/>
          <w:sz w:val="28"/>
          <w:szCs w:val="28"/>
        </w:rPr>
      </w:pPr>
      <w:r w:rsidRPr="00506A07">
        <w:rPr>
          <w:color w:val="000000"/>
          <w:sz w:val="28"/>
          <w:szCs w:val="28"/>
        </w:rPr>
        <w:t>Заключение</w:t>
      </w:r>
    </w:p>
    <w:p w:rsidR="003A7C07" w:rsidRPr="00506A07" w:rsidRDefault="003A7C07" w:rsidP="00506A07">
      <w:pPr>
        <w:widowControl/>
        <w:spacing w:line="360" w:lineRule="auto"/>
        <w:jc w:val="both"/>
        <w:rPr>
          <w:color w:val="000000"/>
          <w:sz w:val="28"/>
          <w:szCs w:val="28"/>
        </w:rPr>
      </w:pPr>
      <w:r w:rsidRPr="00506A07">
        <w:rPr>
          <w:color w:val="000000"/>
          <w:sz w:val="28"/>
          <w:szCs w:val="28"/>
        </w:rPr>
        <w:t>Приложение</w:t>
      </w:r>
    </w:p>
    <w:p w:rsidR="003A7C07" w:rsidRPr="00506A07" w:rsidRDefault="003A7C07" w:rsidP="00506A07">
      <w:pPr>
        <w:widowControl/>
        <w:spacing w:line="360" w:lineRule="auto"/>
        <w:jc w:val="both"/>
        <w:rPr>
          <w:bCs/>
          <w:color w:val="000000"/>
          <w:sz w:val="28"/>
          <w:szCs w:val="28"/>
        </w:rPr>
      </w:pPr>
      <w:r w:rsidRPr="00506A07">
        <w:rPr>
          <w:color w:val="000000"/>
          <w:sz w:val="28"/>
          <w:szCs w:val="28"/>
        </w:rPr>
        <w:t>Список литературы</w:t>
      </w:r>
    </w:p>
    <w:p w:rsidR="003A7C07" w:rsidRPr="00506A07" w:rsidRDefault="003A7C07" w:rsidP="00506A07">
      <w:pPr>
        <w:pStyle w:val="a4"/>
        <w:spacing w:before="0" w:beforeAutospacing="0" w:after="0" w:afterAutospacing="0" w:line="360" w:lineRule="auto"/>
        <w:ind w:firstLine="709"/>
        <w:jc w:val="both"/>
        <w:rPr>
          <w:b/>
          <w:color w:val="000000"/>
          <w:sz w:val="28"/>
          <w:szCs w:val="28"/>
        </w:rPr>
      </w:pPr>
    </w:p>
    <w:p w:rsidR="00BB27CA" w:rsidRPr="00506A07" w:rsidRDefault="00BB27CA" w:rsidP="00506A07">
      <w:pPr>
        <w:pStyle w:val="a4"/>
        <w:spacing w:before="0" w:beforeAutospacing="0" w:after="0" w:afterAutospacing="0" w:line="360" w:lineRule="auto"/>
        <w:ind w:firstLine="709"/>
        <w:jc w:val="both"/>
        <w:rPr>
          <w:b/>
          <w:color w:val="000000"/>
          <w:sz w:val="28"/>
          <w:szCs w:val="28"/>
        </w:rPr>
      </w:pPr>
    </w:p>
    <w:p w:rsidR="008A723C" w:rsidRPr="00506A07" w:rsidRDefault="00BB27CA" w:rsidP="00506A07">
      <w:pPr>
        <w:pStyle w:val="a4"/>
        <w:spacing w:before="0" w:beforeAutospacing="0" w:after="0" w:afterAutospacing="0" w:line="360" w:lineRule="auto"/>
        <w:ind w:firstLine="709"/>
        <w:jc w:val="both"/>
        <w:rPr>
          <w:b/>
          <w:color w:val="000000"/>
          <w:sz w:val="28"/>
          <w:szCs w:val="28"/>
        </w:rPr>
      </w:pPr>
      <w:r w:rsidRPr="00506A07">
        <w:rPr>
          <w:b/>
          <w:color w:val="000000"/>
          <w:sz w:val="28"/>
          <w:szCs w:val="28"/>
        </w:rPr>
        <w:br w:type="page"/>
      </w:r>
      <w:r w:rsidR="00506A07" w:rsidRPr="00506A07">
        <w:rPr>
          <w:b/>
          <w:color w:val="000000"/>
          <w:sz w:val="28"/>
          <w:szCs w:val="28"/>
        </w:rPr>
        <w:t>Введение</w:t>
      </w:r>
    </w:p>
    <w:p w:rsidR="00506A07" w:rsidRDefault="00506A07" w:rsidP="00506A07">
      <w:pPr>
        <w:widowControl/>
        <w:spacing w:line="360" w:lineRule="auto"/>
        <w:ind w:firstLine="709"/>
        <w:jc w:val="both"/>
        <w:rPr>
          <w:color w:val="000000"/>
          <w:sz w:val="28"/>
          <w:szCs w:val="28"/>
        </w:rPr>
      </w:pPr>
    </w:p>
    <w:p w:rsidR="00506A07" w:rsidRDefault="002E58CD" w:rsidP="00506A07">
      <w:pPr>
        <w:widowControl/>
        <w:spacing w:line="360" w:lineRule="auto"/>
        <w:ind w:firstLine="709"/>
        <w:jc w:val="both"/>
        <w:rPr>
          <w:color w:val="000000"/>
          <w:sz w:val="28"/>
        </w:rPr>
      </w:pPr>
      <w:r w:rsidRPr="00506A07">
        <w:rPr>
          <w:color w:val="000000"/>
          <w:sz w:val="28"/>
          <w:szCs w:val="28"/>
        </w:rPr>
        <w:t xml:space="preserve">Проблема сексуальных меньшинств, касающаяся положения людей с «нетрадиционной» сексуальной ориентацией, стоит достаточно остро в современном обществе, где господствует убеждение, что «нормальный» в сексуальном отношении человек испытывает влечение к представителям противоположного пола и стремится к гетеросексуальному половому акту. Все прочие проявления сексуальной активности считаются «ненормальными», патологическими и отклоняющимися от общепринятого сексуального стандарта. Культурные традиции и ценности, определяющие гетеросексуальное поведение как нормальное, способствуют формированию гетеросексизма и различных фобий в отношении людей с «нетрадиционной» сексуальной ориентацией. Такое отношение общества </w:t>
      </w:r>
      <w:r w:rsidR="00D45F0B" w:rsidRPr="00506A07">
        <w:rPr>
          <w:color w:val="000000"/>
          <w:sz w:val="28"/>
          <w:szCs w:val="28"/>
        </w:rPr>
        <w:t>определяет</w:t>
      </w:r>
      <w:r w:rsidRPr="00506A07">
        <w:rPr>
          <w:color w:val="000000"/>
          <w:sz w:val="28"/>
          <w:szCs w:val="28"/>
        </w:rPr>
        <w:t xml:space="preserve"> закрытость групп сексуальных меньшинств, социальный и психологический дискомфорт лиц с нетрадиционной ориентацией, что не позволяет им полностью реализовать себя как личность в социуме, тогда как полная реализация личности возможна лишь в сети социальных взаимосвязей. Соответственно, для решения данной проблемы необходима интеграция групп сексуальных меньшинств в общество на паритетных началах</w:t>
      </w:r>
      <w:r w:rsidR="00D005DB" w:rsidRPr="00506A07">
        <w:rPr>
          <w:color w:val="000000"/>
          <w:sz w:val="28"/>
          <w:szCs w:val="28"/>
        </w:rPr>
        <w:t xml:space="preserve"> [</w:t>
      </w:r>
      <w:r w:rsidR="00612809" w:rsidRPr="00506A07">
        <w:rPr>
          <w:color w:val="000000"/>
          <w:sz w:val="28"/>
          <w:szCs w:val="28"/>
        </w:rPr>
        <w:t>9</w:t>
      </w:r>
      <w:r w:rsidR="00D005DB" w:rsidRPr="00506A07">
        <w:rPr>
          <w:color w:val="000000"/>
          <w:sz w:val="28"/>
          <w:szCs w:val="28"/>
        </w:rPr>
        <w:t>]</w:t>
      </w:r>
      <w:r w:rsidRPr="00506A07">
        <w:rPr>
          <w:color w:val="000000"/>
          <w:sz w:val="28"/>
          <w:szCs w:val="28"/>
        </w:rPr>
        <w:t>.</w:t>
      </w:r>
      <w:r w:rsidR="00506A07">
        <w:rPr>
          <w:color w:val="000000"/>
          <w:sz w:val="28"/>
        </w:rPr>
        <w:t xml:space="preserve"> </w:t>
      </w:r>
    </w:p>
    <w:p w:rsidR="000E55AA" w:rsidRPr="00506A07" w:rsidRDefault="000E55AA" w:rsidP="00506A07">
      <w:pPr>
        <w:widowControl/>
        <w:spacing w:line="360" w:lineRule="auto"/>
        <w:ind w:firstLine="709"/>
        <w:jc w:val="both"/>
        <w:rPr>
          <w:color w:val="000000"/>
          <w:sz w:val="28"/>
        </w:rPr>
      </w:pPr>
      <w:r w:rsidRPr="00506A07">
        <w:rPr>
          <w:color w:val="000000"/>
          <w:sz w:val="28"/>
        </w:rPr>
        <w:t xml:space="preserve">Наряду с другими науками проблемами сексуальных меньшинств занимается социальная медицина. Социальная медицина </w:t>
      </w:r>
      <w:r w:rsidR="00506A07">
        <w:rPr>
          <w:color w:val="000000"/>
          <w:sz w:val="28"/>
        </w:rPr>
        <w:t>–</w:t>
      </w:r>
      <w:r w:rsidR="00506A07" w:rsidRPr="00506A07">
        <w:rPr>
          <w:color w:val="000000"/>
          <w:sz w:val="28"/>
        </w:rPr>
        <w:t xml:space="preserve"> </w:t>
      </w:r>
      <w:r w:rsidRPr="00506A07">
        <w:rPr>
          <w:color w:val="000000"/>
          <w:sz w:val="28"/>
        </w:rPr>
        <w:t>наука о закономерностях развития общественного здоровья и здравоохранения. Социальная медицина изучает здоровье не отдельных людей, а здоровье определенных социальных групп населения, здоровье общества в целом в связи с условиями жизни</w:t>
      </w:r>
      <w:r w:rsidR="00D005DB" w:rsidRPr="00506A07">
        <w:rPr>
          <w:color w:val="000000"/>
          <w:sz w:val="28"/>
        </w:rPr>
        <w:t xml:space="preserve"> </w:t>
      </w:r>
      <w:r w:rsidR="00D005DB" w:rsidRPr="00506A07">
        <w:rPr>
          <w:color w:val="000000"/>
          <w:sz w:val="28"/>
          <w:szCs w:val="28"/>
        </w:rPr>
        <w:t>[1, с.</w:t>
      </w:r>
      <w:r w:rsidR="00506A07">
        <w:rPr>
          <w:color w:val="000000"/>
          <w:sz w:val="28"/>
          <w:szCs w:val="28"/>
        </w:rPr>
        <w:t> </w:t>
      </w:r>
      <w:r w:rsidR="00506A07" w:rsidRPr="00506A07">
        <w:rPr>
          <w:color w:val="000000"/>
          <w:sz w:val="28"/>
          <w:szCs w:val="28"/>
        </w:rPr>
        <w:t>8</w:t>
      </w:r>
      <w:r w:rsidR="00D005DB" w:rsidRPr="00506A07">
        <w:rPr>
          <w:color w:val="000000"/>
          <w:sz w:val="28"/>
          <w:szCs w:val="28"/>
        </w:rPr>
        <w:t>]</w:t>
      </w:r>
      <w:r w:rsidRPr="00506A07">
        <w:rPr>
          <w:color w:val="000000"/>
          <w:sz w:val="28"/>
        </w:rPr>
        <w:t>.</w:t>
      </w:r>
    </w:p>
    <w:p w:rsidR="000E55AA" w:rsidRPr="00506A07" w:rsidRDefault="000E55AA" w:rsidP="00506A07">
      <w:pPr>
        <w:widowControl/>
        <w:spacing w:line="360" w:lineRule="auto"/>
        <w:ind w:firstLine="709"/>
        <w:jc w:val="both"/>
        <w:rPr>
          <w:color w:val="000000"/>
          <w:sz w:val="28"/>
        </w:rPr>
      </w:pPr>
      <w:r w:rsidRPr="00506A07">
        <w:rPr>
          <w:color w:val="000000"/>
          <w:sz w:val="28"/>
        </w:rPr>
        <w:t>Именно социальная медицина, которая</w:t>
      </w:r>
      <w:r w:rsidR="00506A07">
        <w:rPr>
          <w:color w:val="000000"/>
          <w:sz w:val="28"/>
        </w:rPr>
        <w:t xml:space="preserve"> </w:t>
      </w:r>
      <w:r w:rsidRPr="00506A07">
        <w:rPr>
          <w:color w:val="000000"/>
          <w:sz w:val="28"/>
        </w:rPr>
        <w:t>рассматривает здоровье не само по себе, а здоровье определенной группы в ее взаимосвязи с обществом, может помочь понять и построить правильное отношение к людям, относящимся к сексуальным меньшинствам.</w:t>
      </w:r>
    </w:p>
    <w:p w:rsidR="002E58CD" w:rsidRPr="00506A07" w:rsidRDefault="002E58CD" w:rsidP="00506A07">
      <w:pPr>
        <w:widowControl/>
        <w:spacing w:line="360" w:lineRule="auto"/>
        <w:ind w:firstLine="709"/>
        <w:jc w:val="both"/>
        <w:rPr>
          <w:color w:val="000000"/>
          <w:sz w:val="28"/>
          <w:szCs w:val="28"/>
        </w:rPr>
      </w:pPr>
      <w:r w:rsidRPr="00506A07">
        <w:rPr>
          <w:color w:val="000000"/>
          <w:sz w:val="28"/>
          <w:szCs w:val="28"/>
        </w:rPr>
        <w:t>В данной работе мы не будем рассматривать все сексуальные меньшинства, а остановимся только на гомосексуалах (геи и лесбиянки).</w:t>
      </w:r>
    </w:p>
    <w:p w:rsidR="00511072" w:rsidRDefault="00511072" w:rsidP="00506A07">
      <w:pPr>
        <w:widowControl/>
        <w:spacing w:line="360" w:lineRule="auto"/>
        <w:ind w:firstLine="709"/>
        <w:jc w:val="both"/>
        <w:rPr>
          <w:color w:val="000000"/>
          <w:sz w:val="28"/>
          <w:szCs w:val="28"/>
          <w:highlight w:val="cyan"/>
        </w:rPr>
      </w:pPr>
    </w:p>
    <w:p w:rsidR="00506A07" w:rsidRPr="00506A07" w:rsidRDefault="00506A07" w:rsidP="00506A07">
      <w:pPr>
        <w:widowControl/>
        <w:spacing w:line="360" w:lineRule="auto"/>
        <w:ind w:firstLine="709"/>
        <w:jc w:val="both"/>
        <w:rPr>
          <w:color w:val="000000"/>
          <w:sz w:val="28"/>
          <w:szCs w:val="28"/>
          <w:highlight w:val="cyan"/>
        </w:rPr>
      </w:pPr>
    </w:p>
    <w:p w:rsidR="00E121FF" w:rsidRPr="00506A07" w:rsidRDefault="000E55AA" w:rsidP="00506A07">
      <w:pPr>
        <w:widowControl/>
        <w:spacing w:line="360" w:lineRule="auto"/>
        <w:ind w:firstLine="709"/>
        <w:jc w:val="both"/>
        <w:rPr>
          <w:b/>
          <w:color w:val="000000"/>
          <w:sz w:val="28"/>
          <w:szCs w:val="28"/>
        </w:rPr>
      </w:pPr>
      <w:r w:rsidRPr="00506A07">
        <w:rPr>
          <w:color w:val="000000"/>
          <w:sz w:val="28"/>
          <w:szCs w:val="28"/>
          <w:highlight w:val="cyan"/>
        </w:rPr>
        <w:br w:type="page"/>
      </w:r>
      <w:r w:rsidR="00506A07" w:rsidRPr="00506A07">
        <w:rPr>
          <w:b/>
          <w:color w:val="000000"/>
          <w:sz w:val="28"/>
          <w:szCs w:val="28"/>
        </w:rPr>
        <w:t>История</w:t>
      </w:r>
      <w:r w:rsidR="00506A07">
        <w:rPr>
          <w:b/>
          <w:color w:val="000000"/>
          <w:sz w:val="28"/>
          <w:szCs w:val="28"/>
        </w:rPr>
        <w:t xml:space="preserve"> </w:t>
      </w:r>
      <w:r w:rsidR="00506A07" w:rsidRPr="00506A07">
        <w:rPr>
          <w:b/>
          <w:color w:val="000000"/>
          <w:sz w:val="28"/>
          <w:szCs w:val="28"/>
        </w:rPr>
        <w:t>гомосексуализма</w:t>
      </w:r>
    </w:p>
    <w:p w:rsidR="00E121FF" w:rsidRPr="00506A07" w:rsidRDefault="00E121FF" w:rsidP="00506A07">
      <w:pPr>
        <w:widowControl/>
        <w:spacing w:line="360" w:lineRule="auto"/>
        <w:ind w:firstLine="709"/>
        <w:jc w:val="both"/>
        <w:rPr>
          <w:b/>
          <w:color w:val="000000"/>
          <w:sz w:val="28"/>
          <w:szCs w:val="28"/>
        </w:rPr>
      </w:pPr>
    </w:p>
    <w:p w:rsidR="002E58CD" w:rsidRPr="00506A07" w:rsidRDefault="002E58CD" w:rsidP="00506A07">
      <w:pPr>
        <w:widowControl/>
        <w:spacing w:line="360" w:lineRule="auto"/>
        <w:ind w:firstLine="709"/>
        <w:jc w:val="both"/>
        <w:rPr>
          <w:color w:val="000000"/>
          <w:sz w:val="28"/>
          <w:szCs w:val="28"/>
        </w:rPr>
      </w:pPr>
      <w:r w:rsidRPr="00506A07">
        <w:rPr>
          <w:color w:val="000000"/>
          <w:sz w:val="28"/>
          <w:szCs w:val="28"/>
        </w:rPr>
        <w:t>Для того</w:t>
      </w:r>
      <w:r w:rsidR="000A1D32" w:rsidRPr="00506A07">
        <w:rPr>
          <w:color w:val="000000"/>
          <w:sz w:val="28"/>
          <w:szCs w:val="28"/>
        </w:rPr>
        <w:t>,</w:t>
      </w:r>
      <w:r w:rsidRPr="00506A07">
        <w:rPr>
          <w:color w:val="000000"/>
          <w:sz w:val="28"/>
          <w:szCs w:val="28"/>
        </w:rPr>
        <w:t xml:space="preserve"> чтобы лучше понять этот вопрос</w:t>
      </w:r>
      <w:r w:rsidR="000A1D32" w:rsidRPr="00506A07">
        <w:rPr>
          <w:color w:val="000000"/>
          <w:sz w:val="28"/>
          <w:szCs w:val="28"/>
        </w:rPr>
        <w:t>,</w:t>
      </w:r>
      <w:r w:rsidRPr="00506A07">
        <w:rPr>
          <w:color w:val="000000"/>
          <w:sz w:val="28"/>
          <w:szCs w:val="28"/>
        </w:rPr>
        <w:t xml:space="preserve"> коснемся его истории.</w:t>
      </w:r>
      <w:r w:rsidR="00506A07">
        <w:rPr>
          <w:color w:val="000000"/>
          <w:sz w:val="28"/>
          <w:szCs w:val="28"/>
        </w:rPr>
        <w:t xml:space="preserve"> </w:t>
      </w:r>
      <w:r w:rsidRPr="00506A07">
        <w:rPr>
          <w:color w:val="000000"/>
          <w:sz w:val="28"/>
          <w:szCs w:val="28"/>
        </w:rPr>
        <w:t>Гомосексуальность существует ровно столько, сколько существует человечество. Жители тогда еще не открытых Америк, точно так же, как и чернокожие обитатели Африканского континента</w:t>
      </w:r>
      <w:r w:rsidR="000A1D32" w:rsidRPr="00506A07">
        <w:rPr>
          <w:color w:val="000000"/>
          <w:sz w:val="28"/>
          <w:szCs w:val="28"/>
        </w:rPr>
        <w:t>,</w:t>
      </w:r>
      <w:r w:rsidRPr="00506A07">
        <w:rPr>
          <w:color w:val="000000"/>
          <w:sz w:val="28"/>
          <w:szCs w:val="28"/>
        </w:rPr>
        <w:t xml:space="preserve"> находили особый изыск в мужских ласках. От греков гомосексуальность перекочевала к римлянам на западе и к скифам и сарматам на востоке. Древние славяне, в силу географического положения и тяжести климатических условий, не располагающих к любовным игрищам на свежем воздухе, несколько позже познакомились с содомским грехом, но гомосексуальность существовала в их среде в качестве обычного полового действия между согласными на то партнерами.</w:t>
      </w:r>
    </w:p>
    <w:p w:rsidR="002E58CD" w:rsidRPr="00506A07" w:rsidRDefault="002E58CD" w:rsidP="00506A07">
      <w:pPr>
        <w:widowControl/>
        <w:spacing w:line="360" w:lineRule="auto"/>
        <w:ind w:firstLine="709"/>
        <w:jc w:val="both"/>
        <w:rPr>
          <w:color w:val="000000"/>
          <w:sz w:val="28"/>
          <w:szCs w:val="28"/>
        </w:rPr>
      </w:pPr>
      <w:r w:rsidRPr="00506A07">
        <w:rPr>
          <w:color w:val="000000"/>
          <w:sz w:val="28"/>
          <w:szCs w:val="28"/>
        </w:rPr>
        <w:t>На различных этапах развития цивилизаций отношение к сексуальным меньшинствам было далеко неоднозначным. Модель поведения зависела, прежде всего, от господствующей идеологии, уровня культуры и наличия определ</w:t>
      </w:r>
      <w:r w:rsidR="00CA5086" w:rsidRPr="00506A07">
        <w:rPr>
          <w:color w:val="000000"/>
          <w:sz w:val="28"/>
          <w:szCs w:val="28"/>
        </w:rPr>
        <w:t>е</w:t>
      </w:r>
      <w:r w:rsidRPr="00506A07">
        <w:rPr>
          <w:color w:val="000000"/>
          <w:sz w:val="28"/>
          <w:szCs w:val="28"/>
        </w:rPr>
        <w:t>нной традиции. Среди аборигенов Новой Гвинеи и Меланезии был популярен обряд инициации (осеменения). Подразумевалось, что мальчик сможет стать настоящим мужчиной только в том случае, если будет «осемен</w:t>
      </w:r>
      <w:r w:rsidR="00CA5086" w:rsidRPr="00506A07">
        <w:rPr>
          <w:color w:val="000000"/>
          <w:sz w:val="28"/>
          <w:szCs w:val="28"/>
        </w:rPr>
        <w:t>е</w:t>
      </w:r>
      <w:r w:rsidRPr="00506A07">
        <w:rPr>
          <w:color w:val="000000"/>
          <w:sz w:val="28"/>
          <w:szCs w:val="28"/>
        </w:rPr>
        <w:t>н» взрослым соплеменником, передающего лучшие черты: мужественность, храбрость, отвагу. Схожий ритуал имел место у плем</w:t>
      </w:r>
      <w:r w:rsidR="00CA5086" w:rsidRPr="00506A07">
        <w:rPr>
          <w:color w:val="000000"/>
          <w:sz w:val="28"/>
          <w:szCs w:val="28"/>
        </w:rPr>
        <w:t>е</w:t>
      </w:r>
      <w:r w:rsidRPr="00506A07">
        <w:rPr>
          <w:color w:val="000000"/>
          <w:sz w:val="28"/>
          <w:szCs w:val="28"/>
        </w:rPr>
        <w:t>н Бразилии (яноамо, бороро), Аргентины</w:t>
      </w:r>
      <w:r w:rsidR="000A1D32" w:rsidRPr="00506A07">
        <w:rPr>
          <w:color w:val="000000"/>
          <w:sz w:val="28"/>
          <w:szCs w:val="28"/>
        </w:rPr>
        <w:t>,</w:t>
      </w:r>
      <w:r w:rsidRPr="00506A07">
        <w:rPr>
          <w:color w:val="000000"/>
          <w:sz w:val="28"/>
          <w:szCs w:val="28"/>
        </w:rPr>
        <w:t xml:space="preserve"> и Чили (арауианы) и Амазонии. Среди народов русского Севера, Сибири и Дальнего Востока (чукчи, алеуты) укоренился институт бердачества (от исп. bardajo </w:t>
      </w:r>
      <w:r w:rsidR="00506A07">
        <w:rPr>
          <w:color w:val="000000"/>
          <w:sz w:val="28"/>
          <w:szCs w:val="28"/>
        </w:rPr>
        <w:t>–</w:t>
      </w:r>
      <w:r w:rsidR="00506A07" w:rsidRPr="00506A07">
        <w:rPr>
          <w:color w:val="000000"/>
          <w:sz w:val="28"/>
          <w:szCs w:val="28"/>
        </w:rPr>
        <w:t xml:space="preserve"> </w:t>
      </w:r>
      <w:r w:rsidRPr="00506A07">
        <w:rPr>
          <w:color w:val="000000"/>
          <w:sz w:val="28"/>
          <w:szCs w:val="28"/>
        </w:rPr>
        <w:t>мальчик на содержании). Бердачи носили женскую одежду и исполняли функции женщин (вели домашнее хозяйство). У японцев, считавшихся до XIX</w:t>
      </w:r>
      <w:r w:rsidR="00506A07">
        <w:rPr>
          <w:color w:val="000000"/>
          <w:sz w:val="28"/>
          <w:szCs w:val="28"/>
        </w:rPr>
        <w:t> </w:t>
      </w:r>
      <w:r w:rsidR="00506A07" w:rsidRPr="00506A07">
        <w:rPr>
          <w:color w:val="000000"/>
          <w:sz w:val="28"/>
          <w:szCs w:val="28"/>
        </w:rPr>
        <w:t>в</w:t>
      </w:r>
      <w:r w:rsidRPr="00506A07">
        <w:rPr>
          <w:color w:val="000000"/>
          <w:sz w:val="28"/>
          <w:szCs w:val="28"/>
        </w:rPr>
        <w:t>. самым терпимым народом, наличествовала эстетизация мужского тела. А самурайская гомоэротическая дружба являлась типичным феодальным институтом.</w:t>
      </w:r>
    </w:p>
    <w:p w:rsidR="002E58CD" w:rsidRPr="00506A07" w:rsidRDefault="002E58CD" w:rsidP="00506A07">
      <w:pPr>
        <w:widowControl/>
        <w:spacing w:line="360" w:lineRule="auto"/>
        <w:ind w:firstLine="709"/>
        <w:jc w:val="both"/>
        <w:rPr>
          <w:color w:val="000000"/>
          <w:sz w:val="28"/>
          <w:szCs w:val="28"/>
        </w:rPr>
      </w:pPr>
      <w:r w:rsidRPr="00506A07">
        <w:rPr>
          <w:color w:val="000000"/>
          <w:sz w:val="28"/>
          <w:szCs w:val="28"/>
        </w:rPr>
        <w:t>С установлением в Европе доминирующих позиций христианской догматики содомиты были объявлены вне закона</w:t>
      </w:r>
      <w:r w:rsidR="000A1D32" w:rsidRPr="00506A07">
        <w:rPr>
          <w:color w:val="000000"/>
          <w:sz w:val="28"/>
          <w:szCs w:val="28"/>
        </w:rPr>
        <w:t>,</w:t>
      </w:r>
      <w:r w:rsidRPr="00506A07">
        <w:rPr>
          <w:color w:val="000000"/>
          <w:sz w:val="28"/>
          <w:szCs w:val="28"/>
        </w:rPr>
        <w:t xml:space="preserve"> и были введены меры по «пресечению» тяжкого греха. В частности, наряду с ведьмами и еретиками, гомосексуалистов подвергала пыткам священная инквизиция, сжигая неверных на кострах.</w:t>
      </w:r>
    </w:p>
    <w:p w:rsidR="002E58CD" w:rsidRPr="00506A07" w:rsidRDefault="002E58CD" w:rsidP="00506A07">
      <w:pPr>
        <w:widowControl/>
        <w:spacing w:line="360" w:lineRule="auto"/>
        <w:ind w:firstLine="709"/>
        <w:jc w:val="both"/>
        <w:rPr>
          <w:color w:val="000000"/>
          <w:sz w:val="28"/>
          <w:szCs w:val="28"/>
        </w:rPr>
      </w:pPr>
      <w:r w:rsidRPr="00506A07">
        <w:rPr>
          <w:color w:val="000000"/>
          <w:sz w:val="28"/>
          <w:szCs w:val="28"/>
        </w:rPr>
        <w:t>В допетровской России, в отличие от Западной Европы, серь</w:t>
      </w:r>
      <w:r w:rsidR="00CA5086" w:rsidRPr="00506A07">
        <w:rPr>
          <w:color w:val="000000"/>
          <w:sz w:val="28"/>
          <w:szCs w:val="28"/>
        </w:rPr>
        <w:t>е</w:t>
      </w:r>
      <w:r w:rsidRPr="00506A07">
        <w:rPr>
          <w:color w:val="000000"/>
          <w:sz w:val="28"/>
          <w:szCs w:val="28"/>
        </w:rPr>
        <w:t>зных наказаний относительно содомитов не практиковали. Русская православная церковь осуждала «смертный грех», но, между тем, именно монастыри являлись источником распространения однополых отношений. П</w:t>
      </w:r>
      <w:r w:rsidR="00CA5086" w:rsidRPr="00506A07">
        <w:rPr>
          <w:color w:val="000000"/>
          <w:sz w:val="28"/>
          <w:szCs w:val="28"/>
        </w:rPr>
        <w:t>е</w:t>
      </w:r>
      <w:r w:rsidRPr="00506A07">
        <w:rPr>
          <w:color w:val="000000"/>
          <w:sz w:val="28"/>
          <w:szCs w:val="28"/>
        </w:rPr>
        <w:t xml:space="preserve">тр I попытался ужесточить политику, касающуюся сексуальных меньшинств, и в </w:t>
      </w:r>
      <w:r w:rsidR="00506A07" w:rsidRPr="00506A07">
        <w:rPr>
          <w:color w:val="000000"/>
          <w:sz w:val="28"/>
          <w:szCs w:val="28"/>
        </w:rPr>
        <w:t>1706</w:t>
      </w:r>
      <w:r w:rsidR="00506A07">
        <w:rPr>
          <w:color w:val="000000"/>
          <w:sz w:val="28"/>
          <w:szCs w:val="28"/>
        </w:rPr>
        <w:t> </w:t>
      </w:r>
      <w:r w:rsidR="00506A07" w:rsidRPr="00506A07">
        <w:rPr>
          <w:color w:val="000000"/>
          <w:sz w:val="28"/>
          <w:szCs w:val="28"/>
        </w:rPr>
        <w:t>г</w:t>
      </w:r>
      <w:r w:rsidRPr="00506A07">
        <w:rPr>
          <w:color w:val="000000"/>
          <w:sz w:val="28"/>
          <w:szCs w:val="28"/>
        </w:rPr>
        <w:t>. вв</w:t>
      </w:r>
      <w:r w:rsidR="00CA5086" w:rsidRPr="00506A07">
        <w:rPr>
          <w:color w:val="000000"/>
          <w:sz w:val="28"/>
          <w:szCs w:val="28"/>
        </w:rPr>
        <w:t>е</w:t>
      </w:r>
      <w:r w:rsidRPr="00506A07">
        <w:rPr>
          <w:color w:val="000000"/>
          <w:sz w:val="28"/>
          <w:szCs w:val="28"/>
        </w:rPr>
        <w:t xml:space="preserve">л смертную казнь через сожжение на костре для военных за «противоестественный блуд» (по шведскому образцу). А в </w:t>
      </w:r>
      <w:r w:rsidR="00506A07" w:rsidRPr="00506A07">
        <w:rPr>
          <w:color w:val="000000"/>
          <w:sz w:val="28"/>
          <w:szCs w:val="28"/>
        </w:rPr>
        <w:t>1716</w:t>
      </w:r>
      <w:r w:rsidR="00506A07">
        <w:rPr>
          <w:color w:val="000000"/>
          <w:sz w:val="28"/>
          <w:szCs w:val="28"/>
        </w:rPr>
        <w:t> </w:t>
      </w:r>
      <w:r w:rsidR="00506A07" w:rsidRPr="00506A07">
        <w:rPr>
          <w:color w:val="000000"/>
          <w:sz w:val="28"/>
          <w:szCs w:val="28"/>
        </w:rPr>
        <w:t>г</w:t>
      </w:r>
      <w:r w:rsidRPr="00506A07">
        <w:rPr>
          <w:color w:val="000000"/>
          <w:sz w:val="28"/>
          <w:szCs w:val="28"/>
        </w:rPr>
        <w:t xml:space="preserve">. заменил сожжение телесным наказанием и ссылкой. На гражданских же лиц эти нормы не распространялись. То есть, до прихода большевиков к власти в </w:t>
      </w:r>
      <w:r w:rsidR="00506A07" w:rsidRPr="00506A07">
        <w:rPr>
          <w:color w:val="000000"/>
          <w:sz w:val="28"/>
          <w:szCs w:val="28"/>
        </w:rPr>
        <w:t>1917</w:t>
      </w:r>
      <w:r w:rsidR="00506A07">
        <w:rPr>
          <w:color w:val="000000"/>
          <w:sz w:val="28"/>
          <w:szCs w:val="28"/>
        </w:rPr>
        <w:t> </w:t>
      </w:r>
      <w:r w:rsidR="00506A07" w:rsidRPr="00506A07">
        <w:rPr>
          <w:color w:val="000000"/>
          <w:sz w:val="28"/>
          <w:szCs w:val="28"/>
        </w:rPr>
        <w:t>г.</w:t>
      </w:r>
      <w:r w:rsidRPr="00506A07">
        <w:rPr>
          <w:color w:val="000000"/>
          <w:sz w:val="28"/>
          <w:szCs w:val="28"/>
        </w:rPr>
        <w:t>, мы вполне вписывались в современную модель политкорректности и толерантности, опережая по этому параметру Европу.</w:t>
      </w:r>
    </w:p>
    <w:p w:rsidR="00E94D2E" w:rsidRPr="00506A07" w:rsidRDefault="002E58CD" w:rsidP="00506A07">
      <w:pPr>
        <w:widowControl/>
        <w:spacing w:line="360" w:lineRule="auto"/>
        <w:ind w:firstLine="709"/>
        <w:jc w:val="both"/>
        <w:rPr>
          <w:color w:val="000000"/>
          <w:sz w:val="28"/>
          <w:szCs w:val="28"/>
        </w:rPr>
      </w:pPr>
      <w:r w:rsidRPr="00506A07">
        <w:rPr>
          <w:color w:val="000000"/>
          <w:sz w:val="28"/>
          <w:szCs w:val="28"/>
        </w:rPr>
        <w:t xml:space="preserve">После же Октябрьского переворота положение кардинально меняется. Завинчивание гаек государственного аппарата и приобретение партией роли руководящей и управляющей ячейки общества загнало геев и лесбиянок нашей страны в подполье. В </w:t>
      </w:r>
      <w:r w:rsidR="00506A07" w:rsidRPr="00506A07">
        <w:rPr>
          <w:color w:val="000000"/>
          <w:sz w:val="28"/>
          <w:szCs w:val="28"/>
        </w:rPr>
        <w:t>1934</w:t>
      </w:r>
      <w:r w:rsidR="00506A07">
        <w:rPr>
          <w:color w:val="000000"/>
          <w:sz w:val="28"/>
          <w:szCs w:val="28"/>
        </w:rPr>
        <w:t> </w:t>
      </w:r>
      <w:r w:rsidR="00506A07" w:rsidRPr="00506A07">
        <w:rPr>
          <w:color w:val="000000"/>
          <w:sz w:val="28"/>
          <w:szCs w:val="28"/>
        </w:rPr>
        <w:t>г</w:t>
      </w:r>
      <w:r w:rsidRPr="00506A07">
        <w:rPr>
          <w:color w:val="000000"/>
          <w:sz w:val="28"/>
          <w:szCs w:val="28"/>
        </w:rPr>
        <w:t xml:space="preserve">. в силу вступила статья 121 Уголовного кодекса </w:t>
      </w:r>
      <w:r w:rsidR="000A1D32" w:rsidRPr="00506A07">
        <w:rPr>
          <w:color w:val="000000"/>
          <w:sz w:val="28"/>
          <w:szCs w:val="28"/>
        </w:rPr>
        <w:t xml:space="preserve">Советского </w:t>
      </w:r>
      <w:r w:rsidRPr="00506A07">
        <w:rPr>
          <w:color w:val="000000"/>
          <w:sz w:val="28"/>
          <w:szCs w:val="28"/>
        </w:rPr>
        <w:t xml:space="preserve">Союза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лишение свободы за мужеложство сроком до 5 лет, а в случае физического насилия </w:t>
      </w:r>
      <w:r w:rsidR="00506A07">
        <w:rPr>
          <w:color w:val="000000"/>
          <w:sz w:val="28"/>
          <w:szCs w:val="28"/>
        </w:rPr>
        <w:t>–</w:t>
      </w:r>
      <w:r w:rsidR="00506A07" w:rsidRPr="00506A07">
        <w:rPr>
          <w:color w:val="000000"/>
          <w:sz w:val="28"/>
          <w:szCs w:val="28"/>
        </w:rPr>
        <w:t xml:space="preserve"> </w:t>
      </w:r>
      <w:r w:rsidRPr="00506A07">
        <w:rPr>
          <w:color w:val="000000"/>
          <w:sz w:val="28"/>
          <w:szCs w:val="28"/>
        </w:rPr>
        <w:t>до 8. Мнительность, фобии, боязнь за собственную безопасность провоцировали людей на наушничество, доносительство. С л</w:t>
      </w:r>
      <w:r w:rsidR="00CA5086" w:rsidRPr="00506A07">
        <w:rPr>
          <w:color w:val="000000"/>
          <w:sz w:val="28"/>
          <w:szCs w:val="28"/>
        </w:rPr>
        <w:t>е</w:t>
      </w:r>
      <w:r w:rsidRPr="00506A07">
        <w:rPr>
          <w:color w:val="000000"/>
          <w:sz w:val="28"/>
          <w:szCs w:val="28"/>
        </w:rPr>
        <w:t xml:space="preserve">гкой руки КГБ целые группы моряков, военных, чиновников и представителей творческой интеллигенции отправлялись в концентрационные лагеря. Уголовная наказуемость гомосексуализма породила в кругах советских геев чувство страха перед расправой. А среди простых граждан </w:t>
      </w:r>
      <w:r w:rsidR="00506A07">
        <w:rPr>
          <w:color w:val="000000"/>
          <w:sz w:val="28"/>
          <w:szCs w:val="28"/>
        </w:rPr>
        <w:t>–</w:t>
      </w:r>
      <w:r w:rsidR="00506A07" w:rsidRPr="00506A07">
        <w:rPr>
          <w:color w:val="000000"/>
          <w:sz w:val="28"/>
          <w:szCs w:val="28"/>
        </w:rPr>
        <w:t xml:space="preserve"> </w:t>
      </w:r>
      <w:r w:rsidRPr="00506A07">
        <w:rPr>
          <w:color w:val="000000"/>
          <w:sz w:val="28"/>
          <w:szCs w:val="28"/>
        </w:rPr>
        <w:t>презрительное отношение ко всяческому «инакомыслию».</w:t>
      </w:r>
    </w:p>
    <w:p w:rsidR="002E58CD" w:rsidRPr="00506A07" w:rsidRDefault="002E58CD" w:rsidP="00506A07">
      <w:pPr>
        <w:widowControl/>
        <w:spacing w:line="360" w:lineRule="auto"/>
        <w:ind w:firstLine="709"/>
        <w:jc w:val="both"/>
        <w:rPr>
          <w:color w:val="000000"/>
          <w:sz w:val="28"/>
          <w:szCs w:val="28"/>
        </w:rPr>
      </w:pPr>
      <w:r w:rsidRPr="00506A07">
        <w:rPr>
          <w:color w:val="000000"/>
          <w:sz w:val="28"/>
          <w:szCs w:val="28"/>
        </w:rPr>
        <w:t xml:space="preserve">Параллельно с криминализацией гомосексуализма в СССР, в Европе и на Западе разворачиваются обратные процессы. </w:t>
      </w:r>
      <w:r w:rsidR="00E94D2E" w:rsidRPr="00506A07">
        <w:rPr>
          <w:color w:val="000000"/>
          <w:sz w:val="28"/>
          <w:szCs w:val="28"/>
        </w:rPr>
        <w:t>Д</w:t>
      </w:r>
      <w:r w:rsidRPr="00506A07">
        <w:rPr>
          <w:color w:val="000000"/>
          <w:sz w:val="28"/>
          <w:szCs w:val="28"/>
        </w:rPr>
        <w:t>о прихода Гитлера к власти в Германии шла борьба между руководством страны и гей-сообществом, ратовавшего за отмену §</w:t>
      </w:r>
      <w:r w:rsidR="00506A07">
        <w:rPr>
          <w:color w:val="000000"/>
          <w:sz w:val="28"/>
          <w:szCs w:val="28"/>
        </w:rPr>
        <w:t> </w:t>
      </w:r>
      <w:r w:rsidR="00506A07" w:rsidRPr="00506A07">
        <w:rPr>
          <w:color w:val="000000"/>
          <w:sz w:val="28"/>
          <w:szCs w:val="28"/>
        </w:rPr>
        <w:t>1</w:t>
      </w:r>
      <w:r w:rsidRPr="00506A07">
        <w:rPr>
          <w:color w:val="000000"/>
          <w:sz w:val="28"/>
          <w:szCs w:val="28"/>
        </w:rPr>
        <w:t>75 Уголовного законодательства</w:t>
      </w:r>
      <w:r w:rsidR="005F4E74" w:rsidRPr="00506A07">
        <w:rPr>
          <w:color w:val="000000"/>
          <w:sz w:val="28"/>
          <w:szCs w:val="28"/>
        </w:rPr>
        <w:t xml:space="preserve"> (уголовное наказание лиц нетрадиционной сексуальной ориентации)</w:t>
      </w:r>
      <w:r w:rsidR="00E94D2E" w:rsidRPr="00506A07">
        <w:rPr>
          <w:color w:val="000000"/>
          <w:sz w:val="28"/>
          <w:szCs w:val="28"/>
        </w:rPr>
        <w:t xml:space="preserve">, которая </w:t>
      </w:r>
      <w:r w:rsidRPr="00506A07">
        <w:rPr>
          <w:color w:val="000000"/>
          <w:sz w:val="28"/>
          <w:szCs w:val="28"/>
        </w:rPr>
        <w:t xml:space="preserve">случилась </w:t>
      </w:r>
      <w:r w:rsidR="00E94D2E" w:rsidRPr="00506A07">
        <w:rPr>
          <w:color w:val="000000"/>
          <w:sz w:val="28"/>
          <w:szCs w:val="28"/>
        </w:rPr>
        <w:t xml:space="preserve">только </w:t>
      </w:r>
      <w:r w:rsidRPr="00506A07">
        <w:rPr>
          <w:color w:val="000000"/>
          <w:sz w:val="28"/>
          <w:szCs w:val="28"/>
        </w:rPr>
        <w:t xml:space="preserve">в </w:t>
      </w:r>
      <w:r w:rsidR="00506A07" w:rsidRPr="00506A07">
        <w:rPr>
          <w:color w:val="000000"/>
          <w:sz w:val="28"/>
          <w:szCs w:val="28"/>
        </w:rPr>
        <w:t>1969</w:t>
      </w:r>
      <w:r w:rsidR="00506A07">
        <w:rPr>
          <w:color w:val="000000"/>
          <w:sz w:val="28"/>
          <w:szCs w:val="28"/>
        </w:rPr>
        <w:t> </w:t>
      </w:r>
      <w:r w:rsidR="00506A07" w:rsidRPr="00506A07">
        <w:rPr>
          <w:color w:val="000000"/>
          <w:sz w:val="28"/>
          <w:szCs w:val="28"/>
        </w:rPr>
        <w:t>г.</w:t>
      </w:r>
      <w:r w:rsidRPr="00506A07">
        <w:rPr>
          <w:color w:val="000000"/>
          <w:sz w:val="28"/>
          <w:szCs w:val="28"/>
        </w:rPr>
        <w:t>, спустя сто лет после первых попыток.</w:t>
      </w:r>
    </w:p>
    <w:p w:rsidR="002E58CD" w:rsidRPr="00506A07" w:rsidRDefault="00E94D2E" w:rsidP="00506A07">
      <w:pPr>
        <w:widowControl/>
        <w:spacing w:line="360" w:lineRule="auto"/>
        <w:ind w:firstLine="709"/>
        <w:jc w:val="both"/>
        <w:rPr>
          <w:color w:val="000000"/>
          <w:sz w:val="28"/>
          <w:szCs w:val="28"/>
        </w:rPr>
      </w:pPr>
      <w:r w:rsidRPr="00506A07">
        <w:rPr>
          <w:color w:val="000000"/>
          <w:sz w:val="28"/>
          <w:szCs w:val="28"/>
        </w:rPr>
        <w:t>В</w:t>
      </w:r>
      <w:r w:rsidR="002E58CD" w:rsidRPr="00506A07">
        <w:rPr>
          <w:color w:val="000000"/>
          <w:sz w:val="28"/>
          <w:szCs w:val="28"/>
        </w:rPr>
        <w:t xml:space="preserve"> Европе</w:t>
      </w:r>
      <w:r w:rsidRPr="00506A07">
        <w:rPr>
          <w:color w:val="000000"/>
          <w:sz w:val="28"/>
          <w:szCs w:val="28"/>
        </w:rPr>
        <w:t xml:space="preserve"> в</w:t>
      </w:r>
      <w:r w:rsidR="002E58CD" w:rsidRPr="00506A07">
        <w:rPr>
          <w:color w:val="000000"/>
          <w:sz w:val="28"/>
          <w:szCs w:val="28"/>
        </w:rPr>
        <w:t xml:space="preserve"> 1970</w:t>
      </w:r>
      <w:r w:rsidR="00506A07">
        <w:rPr>
          <w:color w:val="000000"/>
          <w:sz w:val="28"/>
          <w:szCs w:val="28"/>
        </w:rPr>
        <w:t>-</w:t>
      </w:r>
      <w:r w:rsidR="00506A07" w:rsidRPr="00506A07">
        <w:rPr>
          <w:color w:val="000000"/>
          <w:sz w:val="28"/>
          <w:szCs w:val="28"/>
        </w:rPr>
        <w:t>е</w:t>
      </w:r>
      <w:r w:rsidR="002E58CD" w:rsidRPr="00506A07">
        <w:rPr>
          <w:color w:val="000000"/>
          <w:sz w:val="28"/>
          <w:szCs w:val="28"/>
        </w:rPr>
        <w:t xml:space="preserve"> был принят официальный символ</w:t>
      </w:r>
      <w:r w:rsidRPr="00506A07">
        <w:rPr>
          <w:color w:val="000000"/>
          <w:sz w:val="28"/>
          <w:szCs w:val="28"/>
        </w:rPr>
        <w:t xml:space="preserve"> гомосексуалов </w:t>
      </w:r>
      <w:r w:rsidR="00506A07">
        <w:rPr>
          <w:color w:val="000000"/>
          <w:sz w:val="28"/>
          <w:szCs w:val="28"/>
        </w:rPr>
        <w:t>–</w:t>
      </w:r>
      <w:r w:rsidR="00506A07" w:rsidRPr="00506A07">
        <w:rPr>
          <w:color w:val="000000"/>
          <w:sz w:val="28"/>
          <w:szCs w:val="28"/>
        </w:rPr>
        <w:t xml:space="preserve"> </w:t>
      </w:r>
      <w:r w:rsidR="002E58CD" w:rsidRPr="00506A07">
        <w:rPr>
          <w:color w:val="000000"/>
          <w:sz w:val="28"/>
          <w:szCs w:val="28"/>
        </w:rPr>
        <w:t>«радуга» и выработана концепция с основными политическими требованиями: легализация однополых отношений и право на вступление в брак. В последнее время добавилось ещ</w:t>
      </w:r>
      <w:r w:rsidR="00CA5086" w:rsidRPr="00506A07">
        <w:rPr>
          <w:color w:val="000000"/>
          <w:sz w:val="28"/>
          <w:szCs w:val="28"/>
        </w:rPr>
        <w:t>е</w:t>
      </w:r>
      <w:r w:rsidR="002E58CD" w:rsidRPr="00506A07">
        <w:rPr>
          <w:color w:val="000000"/>
          <w:sz w:val="28"/>
          <w:szCs w:val="28"/>
        </w:rPr>
        <w:t xml:space="preserve"> требование </w:t>
      </w:r>
      <w:r w:rsidR="00506A07">
        <w:rPr>
          <w:color w:val="000000"/>
          <w:sz w:val="28"/>
          <w:szCs w:val="28"/>
        </w:rPr>
        <w:t>–</w:t>
      </w:r>
      <w:r w:rsidR="00506A07" w:rsidRPr="00506A07">
        <w:rPr>
          <w:color w:val="000000"/>
          <w:sz w:val="28"/>
          <w:szCs w:val="28"/>
        </w:rPr>
        <w:t xml:space="preserve"> </w:t>
      </w:r>
      <w:r w:rsidR="002E58CD" w:rsidRPr="00506A07">
        <w:rPr>
          <w:color w:val="000000"/>
          <w:sz w:val="28"/>
          <w:szCs w:val="28"/>
        </w:rPr>
        <w:t>право на усыновление.</w:t>
      </w:r>
      <w:r w:rsidR="00506A07">
        <w:rPr>
          <w:color w:val="000000"/>
          <w:sz w:val="28"/>
          <w:szCs w:val="28"/>
        </w:rPr>
        <w:t xml:space="preserve"> </w:t>
      </w:r>
      <w:r w:rsidR="002E58CD" w:rsidRPr="00506A07">
        <w:rPr>
          <w:color w:val="000000"/>
          <w:sz w:val="28"/>
          <w:szCs w:val="28"/>
        </w:rPr>
        <w:t xml:space="preserve">Первой страной, узаконившей </w:t>
      </w:r>
      <w:r w:rsidR="000A1D32" w:rsidRPr="00506A07">
        <w:rPr>
          <w:color w:val="000000"/>
          <w:sz w:val="28"/>
          <w:szCs w:val="28"/>
        </w:rPr>
        <w:t xml:space="preserve">в </w:t>
      </w:r>
      <w:r w:rsidR="00506A07" w:rsidRPr="00506A07">
        <w:rPr>
          <w:color w:val="000000"/>
          <w:sz w:val="28"/>
          <w:szCs w:val="28"/>
        </w:rPr>
        <w:t>1989</w:t>
      </w:r>
      <w:r w:rsidR="00506A07">
        <w:rPr>
          <w:color w:val="000000"/>
          <w:sz w:val="28"/>
          <w:szCs w:val="28"/>
        </w:rPr>
        <w:t> </w:t>
      </w:r>
      <w:r w:rsidR="00506A07" w:rsidRPr="00506A07">
        <w:rPr>
          <w:color w:val="000000"/>
          <w:sz w:val="28"/>
          <w:szCs w:val="28"/>
        </w:rPr>
        <w:t>г</w:t>
      </w:r>
      <w:r w:rsidR="000A1D32" w:rsidRPr="00506A07">
        <w:rPr>
          <w:color w:val="000000"/>
          <w:sz w:val="28"/>
          <w:szCs w:val="28"/>
        </w:rPr>
        <w:t xml:space="preserve">. </w:t>
      </w:r>
      <w:r w:rsidR="002E58CD" w:rsidRPr="00506A07">
        <w:rPr>
          <w:color w:val="000000"/>
          <w:sz w:val="28"/>
          <w:szCs w:val="28"/>
        </w:rPr>
        <w:t>союзы (зарегистрированное партн</w:t>
      </w:r>
      <w:r w:rsidR="00CA5086" w:rsidRPr="00506A07">
        <w:rPr>
          <w:color w:val="000000"/>
          <w:sz w:val="28"/>
          <w:szCs w:val="28"/>
        </w:rPr>
        <w:t>е</w:t>
      </w:r>
      <w:r w:rsidR="002E58CD" w:rsidRPr="00506A07">
        <w:rPr>
          <w:color w:val="000000"/>
          <w:sz w:val="28"/>
          <w:szCs w:val="28"/>
        </w:rPr>
        <w:t>рство) между гомогенными парами стала Дания</w:t>
      </w:r>
      <w:r w:rsidR="000A1D32" w:rsidRPr="00506A07">
        <w:rPr>
          <w:color w:val="000000"/>
          <w:sz w:val="28"/>
          <w:szCs w:val="28"/>
        </w:rPr>
        <w:t>.</w:t>
      </w:r>
      <w:r w:rsidR="002E58CD" w:rsidRPr="00506A07">
        <w:rPr>
          <w:color w:val="000000"/>
          <w:sz w:val="28"/>
          <w:szCs w:val="28"/>
        </w:rPr>
        <w:t xml:space="preserve"> Вслед за ней последовали Нидерланды (где с сентября </w:t>
      </w:r>
      <w:r w:rsidR="00506A07" w:rsidRPr="00506A07">
        <w:rPr>
          <w:color w:val="000000"/>
          <w:sz w:val="28"/>
          <w:szCs w:val="28"/>
        </w:rPr>
        <w:t>2000</w:t>
      </w:r>
      <w:r w:rsidR="00506A07">
        <w:rPr>
          <w:color w:val="000000"/>
          <w:sz w:val="28"/>
          <w:szCs w:val="28"/>
        </w:rPr>
        <w:t> </w:t>
      </w:r>
      <w:r w:rsidR="00506A07" w:rsidRPr="00506A07">
        <w:rPr>
          <w:color w:val="000000"/>
          <w:sz w:val="28"/>
          <w:szCs w:val="28"/>
        </w:rPr>
        <w:t>г</w:t>
      </w:r>
      <w:r w:rsidR="002E58CD" w:rsidRPr="00506A07">
        <w:rPr>
          <w:color w:val="000000"/>
          <w:sz w:val="28"/>
          <w:szCs w:val="28"/>
        </w:rPr>
        <w:t>. существует ещ</w:t>
      </w:r>
      <w:r w:rsidR="00CA5086" w:rsidRPr="00506A07">
        <w:rPr>
          <w:color w:val="000000"/>
          <w:sz w:val="28"/>
          <w:szCs w:val="28"/>
        </w:rPr>
        <w:t>е</w:t>
      </w:r>
      <w:r w:rsidR="002E58CD" w:rsidRPr="00506A07">
        <w:rPr>
          <w:color w:val="000000"/>
          <w:sz w:val="28"/>
          <w:szCs w:val="28"/>
        </w:rPr>
        <w:t xml:space="preserve"> и институт непосредственно брака), Чехия, страны Скандинавии.</w:t>
      </w:r>
      <w:r w:rsidR="00506A07">
        <w:rPr>
          <w:color w:val="000000"/>
          <w:sz w:val="28"/>
          <w:szCs w:val="28"/>
        </w:rPr>
        <w:t xml:space="preserve"> </w:t>
      </w:r>
      <w:r w:rsidR="002E58CD" w:rsidRPr="00506A07">
        <w:rPr>
          <w:color w:val="000000"/>
          <w:sz w:val="28"/>
          <w:szCs w:val="28"/>
        </w:rPr>
        <w:t xml:space="preserve">В апреле </w:t>
      </w:r>
      <w:r w:rsidR="00506A07" w:rsidRPr="00506A07">
        <w:rPr>
          <w:color w:val="000000"/>
          <w:sz w:val="28"/>
          <w:szCs w:val="28"/>
        </w:rPr>
        <w:t>2005</w:t>
      </w:r>
      <w:r w:rsidR="00506A07">
        <w:rPr>
          <w:color w:val="000000"/>
          <w:sz w:val="28"/>
          <w:szCs w:val="28"/>
        </w:rPr>
        <w:t> </w:t>
      </w:r>
      <w:r w:rsidR="00506A07" w:rsidRPr="00506A07">
        <w:rPr>
          <w:color w:val="000000"/>
          <w:sz w:val="28"/>
          <w:szCs w:val="28"/>
        </w:rPr>
        <w:t>г</w:t>
      </w:r>
      <w:r w:rsidR="002E58CD" w:rsidRPr="00506A07">
        <w:rPr>
          <w:color w:val="000000"/>
          <w:sz w:val="28"/>
          <w:szCs w:val="28"/>
        </w:rPr>
        <w:t xml:space="preserve">. Новая Зеландия разрешила однополые гражданские союзы. В декабре </w:t>
      </w:r>
      <w:r w:rsidR="00506A07" w:rsidRPr="00506A07">
        <w:rPr>
          <w:color w:val="000000"/>
          <w:sz w:val="28"/>
          <w:szCs w:val="28"/>
        </w:rPr>
        <w:t>2005</w:t>
      </w:r>
      <w:r w:rsidR="00506A07">
        <w:rPr>
          <w:color w:val="000000"/>
          <w:sz w:val="28"/>
          <w:szCs w:val="28"/>
        </w:rPr>
        <w:t> </w:t>
      </w:r>
      <w:r w:rsidR="00506A07" w:rsidRPr="00506A07">
        <w:rPr>
          <w:color w:val="000000"/>
          <w:sz w:val="28"/>
          <w:szCs w:val="28"/>
        </w:rPr>
        <w:t>г</w:t>
      </w:r>
      <w:r w:rsidR="002E58CD" w:rsidRPr="00506A07">
        <w:rPr>
          <w:color w:val="000000"/>
          <w:sz w:val="28"/>
          <w:szCs w:val="28"/>
        </w:rPr>
        <w:t>. очередной страной, вступившей на путь легализации гомосексуальных отношений</w:t>
      </w:r>
      <w:r w:rsidR="000A1D32" w:rsidRPr="00506A07">
        <w:rPr>
          <w:color w:val="000000"/>
          <w:sz w:val="28"/>
          <w:szCs w:val="28"/>
        </w:rPr>
        <w:t>,</w:t>
      </w:r>
      <w:r w:rsidR="002E58CD" w:rsidRPr="00506A07">
        <w:rPr>
          <w:color w:val="000000"/>
          <w:sz w:val="28"/>
          <w:szCs w:val="28"/>
        </w:rPr>
        <w:t xml:space="preserve"> стала консервативная Великобритания. </w:t>
      </w:r>
      <w:r w:rsidR="00F1394F" w:rsidRPr="00506A07">
        <w:rPr>
          <w:color w:val="000000"/>
          <w:sz w:val="28"/>
          <w:szCs w:val="28"/>
        </w:rPr>
        <w:t>Существуют</w:t>
      </w:r>
      <w:r w:rsidR="002E58CD" w:rsidRPr="00506A07">
        <w:rPr>
          <w:color w:val="000000"/>
          <w:sz w:val="28"/>
          <w:szCs w:val="28"/>
        </w:rPr>
        <w:t xml:space="preserve"> страны</w:t>
      </w:r>
      <w:r w:rsidR="00F1394F" w:rsidRPr="00506A07">
        <w:rPr>
          <w:color w:val="000000"/>
          <w:sz w:val="28"/>
          <w:szCs w:val="28"/>
        </w:rPr>
        <w:t>, которые</w:t>
      </w:r>
      <w:r w:rsidR="002E58CD" w:rsidRPr="00506A07">
        <w:rPr>
          <w:color w:val="000000"/>
          <w:sz w:val="28"/>
          <w:szCs w:val="28"/>
        </w:rPr>
        <w:t xml:space="preserve"> имеют в своих конституциях пункты, официально запрещающие дискриминацию по признаку сексуальной ориентации.</w:t>
      </w:r>
    </w:p>
    <w:p w:rsidR="00E94D2E" w:rsidRPr="00506A07" w:rsidRDefault="002E58CD" w:rsidP="00506A07">
      <w:pPr>
        <w:widowControl/>
        <w:spacing w:line="360" w:lineRule="auto"/>
        <w:ind w:firstLine="709"/>
        <w:jc w:val="both"/>
        <w:rPr>
          <w:color w:val="000000"/>
          <w:sz w:val="28"/>
          <w:szCs w:val="28"/>
        </w:rPr>
      </w:pPr>
      <w:r w:rsidRPr="00506A07">
        <w:rPr>
          <w:color w:val="000000"/>
          <w:sz w:val="28"/>
          <w:szCs w:val="28"/>
        </w:rPr>
        <w:t xml:space="preserve">Что касается России, то первые попытки инкорпорирования гей-институтов на родную почву не увенчались успехом. В 1984 году 30 молодых ленинградцев объединились в сообщество геев и лесбиянок </w:t>
      </w:r>
      <w:r w:rsidR="00506A07">
        <w:rPr>
          <w:color w:val="000000"/>
          <w:sz w:val="28"/>
          <w:szCs w:val="28"/>
        </w:rPr>
        <w:t>–</w:t>
      </w:r>
      <w:r w:rsidR="00506A07" w:rsidRPr="00506A07">
        <w:rPr>
          <w:color w:val="000000"/>
          <w:sz w:val="28"/>
          <w:szCs w:val="28"/>
        </w:rPr>
        <w:t xml:space="preserve"> </w:t>
      </w:r>
      <w:r w:rsidRPr="00506A07">
        <w:rPr>
          <w:color w:val="000000"/>
          <w:sz w:val="28"/>
          <w:szCs w:val="28"/>
        </w:rPr>
        <w:t>«Гей-лабораторию»</w:t>
      </w:r>
      <w:r w:rsidR="00E94D2E" w:rsidRPr="00506A07">
        <w:rPr>
          <w:color w:val="000000"/>
          <w:sz w:val="28"/>
          <w:szCs w:val="28"/>
        </w:rPr>
        <w:t>.</w:t>
      </w:r>
      <w:r w:rsidRPr="00506A07">
        <w:rPr>
          <w:color w:val="000000"/>
          <w:sz w:val="28"/>
          <w:szCs w:val="28"/>
        </w:rPr>
        <w:t xml:space="preserve"> Они занимались тем, что переправляли на Запад информацию о бедственном положении советских «голубых». Им удалось установить связь с финскими коллегами, с помощью которых лаборатория разработала программу по профилактике СПИДа. Однако </w:t>
      </w:r>
      <w:r w:rsidR="00E94D2E" w:rsidRPr="00506A07">
        <w:rPr>
          <w:color w:val="000000"/>
          <w:sz w:val="28"/>
          <w:szCs w:val="28"/>
        </w:rPr>
        <w:t>КГБ</w:t>
      </w:r>
      <w:r w:rsidRPr="00506A07">
        <w:rPr>
          <w:color w:val="000000"/>
          <w:sz w:val="28"/>
          <w:szCs w:val="28"/>
        </w:rPr>
        <w:t xml:space="preserve"> предъявил организации политические и идеологические обвинения </w:t>
      </w:r>
      <w:r w:rsidR="00E94D2E" w:rsidRPr="00506A07">
        <w:rPr>
          <w:color w:val="000000"/>
          <w:sz w:val="28"/>
          <w:szCs w:val="28"/>
        </w:rPr>
        <w:t>и</w:t>
      </w:r>
      <w:r w:rsidRPr="00506A07">
        <w:rPr>
          <w:color w:val="000000"/>
          <w:sz w:val="28"/>
          <w:szCs w:val="28"/>
        </w:rPr>
        <w:t xml:space="preserve"> подверг членов группы репрессиям. В 1985 году генеральным секретар</w:t>
      </w:r>
      <w:r w:rsidR="00CA5086" w:rsidRPr="00506A07">
        <w:rPr>
          <w:color w:val="000000"/>
          <w:sz w:val="28"/>
          <w:szCs w:val="28"/>
        </w:rPr>
        <w:t>е</w:t>
      </w:r>
      <w:r w:rsidRPr="00506A07">
        <w:rPr>
          <w:color w:val="000000"/>
          <w:sz w:val="28"/>
          <w:szCs w:val="28"/>
        </w:rPr>
        <w:t xml:space="preserve">м КПСС становится член </w:t>
      </w:r>
      <w:r w:rsidR="00506A07" w:rsidRPr="00506A07">
        <w:rPr>
          <w:color w:val="000000"/>
          <w:sz w:val="28"/>
          <w:szCs w:val="28"/>
        </w:rPr>
        <w:t>Политбюро</w:t>
      </w:r>
      <w:r w:rsidR="00506A07">
        <w:rPr>
          <w:color w:val="000000"/>
          <w:sz w:val="28"/>
          <w:szCs w:val="28"/>
        </w:rPr>
        <w:t> </w:t>
      </w:r>
      <w:r w:rsidR="00506A07" w:rsidRPr="00506A07">
        <w:rPr>
          <w:color w:val="000000"/>
          <w:sz w:val="28"/>
          <w:szCs w:val="28"/>
        </w:rPr>
        <w:t>М.С.</w:t>
      </w:r>
      <w:r w:rsidR="00506A07">
        <w:rPr>
          <w:color w:val="000000"/>
          <w:sz w:val="28"/>
          <w:szCs w:val="28"/>
        </w:rPr>
        <w:t> </w:t>
      </w:r>
      <w:r w:rsidR="00506A07" w:rsidRPr="00506A07">
        <w:rPr>
          <w:color w:val="000000"/>
          <w:sz w:val="28"/>
          <w:szCs w:val="28"/>
        </w:rPr>
        <w:t>Горбачев</w:t>
      </w:r>
      <w:r w:rsidRPr="00506A07">
        <w:rPr>
          <w:color w:val="000000"/>
          <w:sz w:val="28"/>
          <w:szCs w:val="28"/>
        </w:rPr>
        <w:t>, приступивший к либерализации режима. Политика гласности во многом способствов</w:t>
      </w:r>
      <w:r w:rsidR="00E94D2E" w:rsidRPr="00506A07">
        <w:rPr>
          <w:color w:val="000000"/>
          <w:sz w:val="28"/>
          <w:szCs w:val="28"/>
        </w:rPr>
        <w:t>ала</w:t>
      </w:r>
      <w:r w:rsidRPr="00506A07">
        <w:rPr>
          <w:color w:val="000000"/>
          <w:sz w:val="28"/>
          <w:szCs w:val="28"/>
        </w:rPr>
        <w:t xml:space="preserve"> поднятию гомосексуального самосознания</w:t>
      </w:r>
      <w:r w:rsidR="00E94D2E" w:rsidRPr="00506A07">
        <w:rPr>
          <w:color w:val="000000"/>
          <w:sz w:val="28"/>
          <w:szCs w:val="28"/>
        </w:rPr>
        <w:t>.</w:t>
      </w:r>
      <w:r w:rsidRPr="00506A07">
        <w:rPr>
          <w:color w:val="000000"/>
          <w:sz w:val="28"/>
          <w:szCs w:val="28"/>
        </w:rPr>
        <w:t xml:space="preserve"> На волне распада СССР оформляется и ряд организаций сексуальных меньшинств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«Ассоциация сексменьшинств», «Московский союз геев и лесбиянок», «Ассоциация за равноправные права гомосексуалистов» (АРГО). Под их эгидой издаются тематические периодические издания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газеты «Тема» (при поддержке демократичного Моссовета), РИСК </w:t>
      </w:r>
      <w:r w:rsidR="00506A07" w:rsidRPr="00506A07">
        <w:rPr>
          <w:color w:val="000000"/>
          <w:sz w:val="28"/>
          <w:szCs w:val="28"/>
        </w:rPr>
        <w:t>(«Равноправие-Искренность-Свобода-Компромисс»</w:t>
      </w:r>
      <w:r w:rsidRPr="00506A07">
        <w:rPr>
          <w:color w:val="000000"/>
          <w:sz w:val="28"/>
          <w:szCs w:val="28"/>
        </w:rPr>
        <w:t xml:space="preserve">), «1/10»; журналы </w:t>
      </w:r>
      <w:r w:rsidR="00506A07">
        <w:rPr>
          <w:color w:val="000000"/>
          <w:sz w:val="28"/>
          <w:szCs w:val="28"/>
        </w:rPr>
        <w:t>–</w:t>
      </w:r>
      <w:r w:rsidR="00506A07" w:rsidRPr="00506A07">
        <w:rPr>
          <w:color w:val="000000"/>
          <w:sz w:val="28"/>
          <w:szCs w:val="28"/>
        </w:rPr>
        <w:t xml:space="preserve"> </w:t>
      </w:r>
      <w:r w:rsidRPr="00506A07">
        <w:rPr>
          <w:color w:val="000000"/>
          <w:sz w:val="28"/>
          <w:szCs w:val="28"/>
        </w:rPr>
        <w:t>АРГО, «Ты», «Гей-славяне» и др.</w:t>
      </w:r>
    </w:p>
    <w:p w:rsidR="00E94D2E" w:rsidRPr="00506A07" w:rsidRDefault="002E58CD" w:rsidP="00506A07">
      <w:pPr>
        <w:widowControl/>
        <w:spacing w:line="360" w:lineRule="auto"/>
        <w:ind w:firstLine="709"/>
        <w:jc w:val="both"/>
        <w:rPr>
          <w:color w:val="000000"/>
          <w:sz w:val="28"/>
          <w:szCs w:val="28"/>
        </w:rPr>
      </w:pPr>
      <w:r w:rsidRPr="00506A07">
        <w:rPr>
          <w:color w:val="000000"/>
          <w:sz w:val="28"/>
          <w:szCs w:val="28"/>
        </w:rPr>
        <w:t>Воодушевленные геи и лесбиянки, мобилизуясь, начали добиваться от власти отмены 121 статьи. Фактически, вся их деятельность в тот период сводилась именно к этому (за исключением вопросов, относящихся</w:t>
      </w:r>
      <w:r w:rsidR="00506A07">
        <w:rPr>
          <w:color w:val="000000"/>
          <w:sz w:val="28"/>
          <w:szCs w:val="28"/>
        </w:rPr>
        <w:t xml:space="preserve"> </w:t>
      </w:r>
      <w:r w:rsidRPr="00506A07">
        <w:rPr>
          <w:color w:val="000000"/>
          <w:sz w:val="28"/>
          <w:szCs w:val="28"/>
        </w:rPr>
        <w:t xml:space="preserve">к профилактике и предупреждения СПИДа). Когда же в мае </w:t>
      </w:r>
      <w:r w:rsidR="00506A07" w:rsidRPr="00506A07">
        <w:rPr>
          <w:color w:val="000000"/>
          <w:sz w:val="28"/>
          <w:szCs w:val="28"/>
        </w:rPr>
        <w:t>1993</w:t>
      </w:r>
      <w:r w:rsidR="00506A07">
        <w:rPr>
          <w:color w:val="000000"/>
          <w:sz w:val="28"/>
          <w:szCs w:val="28"/>
        </w:rPr>
        <w:t> </w:t>
      </w:r>
      <w:r w:rsidR="00506A07" w:rsidRPr="00506A07">
        <w:rPr>
          <w:color w:val="000000"/>
          <w:sz w:val="28"/>
          <w:szCs w:val="28"/>
        </w:rPr>
        <w:t>г</w:t>
      </w:r>
      <w:r w:rsidRPr="00506A07">
        <w:rPr>
          <w:color w:val="000000"/>
          <w:sz w:val="28"/>
          <w:szCs w:val="28"/>
        </w:rPr>
        <w:t>. требование гомосексуалистов новой России было удовлетворено, в большинстве их организаций наметился серь</w:t>
      </w:r>
      <w:r w:rsidR="00CA5086" w:rsidRPr="00506A07">
        <w:rPr>
          <w:color w:val="000000"/>
          <w:sz w:val="28"/>
          <w:szCs w:val="28"/>
        </w:rPr>
        <w:t>е</w:t>
      </w:r>
      <w:r w:rsidRPr="00506A07">
        <w:rPr>
          <w:color w:val="000000"/>
          <w:sz w:val="28"/>
          <w:szCs w:val="28"/>
        </w:rPr>
        <w:t>зный кризис с последующим расколом. Вдруг обнаружилось, что дальнейшей стратегии развития и плана действий просто не существует. Иностранные фонды, поддерживающие в начале 90</w:t>
      </w:r>
      <w:r w:rsidR="00506A07">
        <w:rPr>
          <w:color w:val="000000"/>
          <w:sz w:val="28"/>
          <w:szCs w:val="28"/>
        </w:rPr>
        <w:t>-</w:t>
      </w:r>
      <w:r w:rsidR="00506A07" w:rsidRPr="00506A07">
        <w:rPr>
          <w:color w:val="000000"/>
          <w:sz w:val="28"/>
          <w:szCs w:val="28"/>
        </w:rPr>
        <w:t>х</w:t>
      </w:r>
      <w:r w:rsidRPr="00506A07">
        <w:rPr>
          <w:color w:val="000000"/>
          <w:sz w:val="28"/>
          <w:szCs w:val="28"/>
        </w:rPr>
        <w:t xml:space="preserve"> гг. гей-движение России</w:t>
      </w:r>
      <w:r w:rsidR="000A1D32" w:rsidRPr="00506A07">
        <w:rPr>
          <w:color w:val="000000"/>
          <w:sz w:val="28"/>
          <w:szCs w:val="28"/>
        </w:rPr>
        <w:t>,</w:t>
      </w:r>
      <w:r w:rsidRPr="00506A07">
        <w:rPr>
          <w:color w:val="000000"/>
          <w:sz w:val="28"/>
          <w:szCs w:val="28"/>
        </w:rPr>
        <w:t xml:space="preserve"> быстро свернули свою деятельность, понимая бесперспективность вложений. Стало ясно, что нов</w:t>
      </w:r>
      <w:r w:rsidR="00E94D2E" w:rsidRPr="00506A07">
        <w:rPr>
          <w:color w:val="000000"/>
          <w:sz w:val="28"/>
          <w:szCs w:val="28"/>
        </w:rPr>
        <w:t>а</w:t>
      </w:r>
      <w:r w:rsidRPr="00506A07">
        <w:rPr>
          <w:color w:val="000000"/>
          <w:sz w:val="28"/>
          <w:szCs w:val="28"/>
        </w:rPr>
        <w:t>я власть не собирается покровительствовать гомосексуалам.</w:t>
      </w:r>
    </w:p>
    <w:p w:rsidR="0082149D" w:rsidRPr="00506A07" w:rsidRDefault="002E58CD" w:rsidP="00506A07">
      <w:pPr>
        <w:widowControl/>
        <w:spacing w:line="360" w:lineRule="auto"/>
        <w:ind w:firstLine="709"/>
        <w:jc w:val="both"/>
        <w:rPr>
          <w:color w:val="000000"/>
          <w:sz w:val="28"/>
          <w:szCs w:val="28"/>
        </w:rPr>
      </w:pPr>
      <w:r w:rsidRPr="00506A07">
        <w:rPr>
          <w:color w:val="000000"/>
          <w:sz w:val="28"/>
          <w:szCs w:val="28"/>
        </w:rPr>
        <w:t xml:space="preserve">Массовости гей-движение в России так и не достигло. </w:t>
      </w:r>
      <w:r w:rsidR="0082149D" w:rsidRPr="00506A07">
        <w:rPr>
          <w:color w:val="000000"/>
          <w:sz w:val="28"/>
          <w:szCs w:val="28"/>
        </w:rPr>
        <w:t>После раскола</w:t>
      </w:r>
      <w:r w:rsidR="00F1394F" w:rsidRPr="00506A07">
        <w:rPr>
          <w:color w:val="000000"/>
          <w:sz w:val="28"/>
          <w:szCs w:val="28"/>
        </w:rPr>
        <w:t xml:space="preserve"> оно</w:t>
      </w:r>
      <w:r w:rsidR="0082149D" w:rsidRPr="00506A07">
        <w:rPr>
          <w:color w:val="000000"/>
          <w:sz w:val="28"/>
          <w:szCs w:val="28"/>
        </w:rPr>
        <w:t xml:space="preserve"> так и не смогло вновь выступить единым фронтом. На сегодняшний день мы имеем лишь разбросанные по стране локальные организации.</w:t>
      </w:r>
    </w:p>
    <w:p w:rsidR="002E58CD" w:rsidRPr="00506A07" w:rsidRDefault="002E58CD" w:rsidP="00506A07">
      <w:pPr>
        <w:widowControl/>
        <w:spacing w:line="360" w:lineRule="auto"/>
        <w:ind w:firstLine="709"/>
        <w:jc w:val="both"/>
        <w:rPr>
          <w:color w:val="000000"/>
          <w:sz w:val="28"/>
          <w:szCs w:val="28"/>
        </w:rPr>
      </w:pPr>
      <w:r w:rsidRPr="00506A07">
        <w:rPr>
          <w:color w:val="000000"/>
          <w:sz w:val="28"/>
          <w:szCs w:val="28"/>
        </w:rPr>
        <w:t xml:space="preserve">В </w:t>
      </w:r>
      <w:r w:rsidR="00506A07" w:rsidRPr="00506A07">
        <w:rPr>
          <w:color w:val="000000"/>
          <w:sz w:val="28"/>
          <w:szCs w:val="28"/>
        </w:rPr>
        <w:t>2003</w:t>
      </w:r>
      <w:r w:rsidR="00506A07">
        <w:rPr>
          <w:color w:val="000000"/>
          <w:sz w:val="28"/>
          <w:szCs w:val="28"/>
        </w:rPr>
        <w:t> </w:t>
      </w:r>
      <w:r w:rsidR="00506A07" w:rsidRPr="00506A07">
        <w:rPr>
          <w:color w:val="000000"/>
          <w:sz w:val="28"/>
          <w:szCs w:val="28"/>
        </w:rPr>
        <w:t>г</w:t>
      </w:r>
      <w:r w:rsidRPr="00506A07">
        <w:rPr>
          <w:color w:val="000000"/>
          <w:sz w:val="28"/>
          <w:szCs w:val="28"/>
        </w:rPr>
        <w:t xml:space="preserve">. несколько депутатов нижней палаты российского парламента вынесли </w:t>
      </w:r>
      <w:r w:rsidR="00E94D2E" w:rsidRPr="00506A07">
        <w:rPr>
          <w:color w:val="000000"/>
          <w:sz w:val="28"/>
          <w:szCs w:val="28"/>
        </w:rPr>
        <w:t>на обсуждение 2</w:t>
      </w:r>
      <w:r w:rsidRPr="00506A07">
        <w:rPr>
          <w:color w:val="000000"/>
          <w:sz w:val="28"/>
          <w:szCs w:val="28"/>
        </w:rPr>
        <w:t xml:space="preserve"> антигомосексуальных законопроекта. Первый из них предполагал уголовную ответственность «За пропаганду гомосексуализма» (наводнившего телевидение) пут</w:t>
      </w:r>
      <w:r w:rsidR="00CA5086" w:rsidRPr="00506A07">
        <w:rPr>
          <w:color w:val="000000"/>
          <w:sz w:val="28"/>
          <w:szCs w:val="28"/>
        </w:rPr>
        <w:t>е</w:t>
      </w:r>
      <w:r w:rsidRPr="00506A07">
        <w:rPr>
          <w:color w:val="000000"/>
          <w:sz w:val="28"/>
          <w:szCs w:val="28"/>
        </w:rPr>
        <w:t>м лишения возможности занимать определ</w:t>
      </w:r>
      <w:r w:rsidR="00CA5086" w:rsidRPr="00506A07">
        <w:rPr>
          <w:color w:val="000000"/>
          <w:sz w:val="28"/>
          <w:szCs w:val="28"/>
        </w:rPr>
        <w:t>е</w:t>
      </w:r>
      <w:r w:rsidRPr="00506A07">
        <w:rPr>
          <w:color w:val="000000"/>
          <w:sz w:val="28"/>
          <w:szCs w:val="28"/>
        </w:rPr>
        <w:t>нные должности или отстранение от деятельности на срок от 2 до 5 лет. Второй предлагал реинкарнировать статью за мужеложство, и ввести тюремное заключение от 1 года до 5 лет</w:t>
      </w:r>
      <w:r w:rsidR="00E94D2E" w:rsidRPr="00506A07">
        <w:rPr>
          <w:color w:val="000000"/>
          <w:sz w:val="28"/>
          <w:szCs w:val="28"/>
        </w:rPr>
        <w:t>.</w:t>
      </w:r>
      <w:r w:rsidRPr="00506A07">
        <w:rPr>
          <w:color w:val="000000"/>
          <w:sz w:val="28"/>
          <w:szCs w:val="28"/>
        </w:rPr>
        <w:t xml:space="preserve"> Однако эти инициативы не были поддержаны необходимым большинством депутатов.</w:t>
      </w:r>
    </w:p>
    <w:p w:rsidR="00F1394F" w:rsidRPr="00506A07" w:rsidRDefault="002E58CD" w:rsidP="00506A07">
      <w:pPr>
        <w:widowControl/>
        <w:spacing w:line="360" w:lineRule="auto"/>
        <w:ind w:firstLine="709"/>
        <w:jc w:val="both"/>
        <w:rPr>
          <w:color w:val="000000"/>
          <w:sz w:val="28"/>
          <w:szCs w:val="28"/>
        </w:rPr>
      </w:pPr>
      <w:r w:rsidRPr="00506A07">
        <w:rPr>
          <w:color w:val="000000"/>
          <w:sz w:val="28"/>
          <w:szCs w:val="28"/>
        </w:rPr>
        <w:t xml:space="preserve">Характерные черты русских гомосексуалов </w:t>
      </w:r>
      <w:r w:rsidR="00506A07">
        <w:rPr>
          <w:color w:val="000000"/>
          <w:sz w:val="28"/>
          <w:szCs w:val="28"/>
        </w:rPr>
        <w:t>–</w:t>
      </w:r>
      <w:r w:rsidR="00506A07" w:rsidRPr="00506A07">
        <w:rPr>
          <w:color w:val="000000"/>
          <w:sz w:val="28"/>
          <w:szCs w:val="28"/>
        </w:rPr>
        <w:t xml:space="preserve"> </w:t>
      </w:r>
      <w:r w:rsidRPr="00506A07">
        <w:rPr>
          <w:color w:val="000000"/>
          <w:sz w:val="28"/>
          <w:szCs w:val="28"/>
        </w:rPr>
        <w:t>индифферентность и аморфность. Есть и ещ</w:t>
      </w:r>
      <w:r w:rsidR="00CA5086" w:rsidRPr="00506A07">
        <w:rPr>
          <w:color w:val="000000"/>
          <w:sz w:val="28"/>
          <w:szCs w:val="28"/>
        </w:rPr>
        <w:t>е</w:t>
      </w:r>
      <w:r w:rsidRPr="00506A07">
        <w:rPr>
          <w:color w:val="000000"/>
          <w:sz w:val="28"/>
          <w:szCs w:val="28"/>
        </w:rPr>
        <w:t xml:space="preserve"> один нюанс </w:t>
      </w:r>
      <w:r w:rsidR="00506A07">
        <w:rPr>
          <w:color w:val="000000"/>
          <w:sz w:val="28"/>
          <w:szCs w:val="28"/>
        </w:rPr>
        <w:t>–</w:t>
      </w:r>
      <w:r w:rsidR="00506A07" w:rsidRPr="00506A07">
        <w:rPr>
          <w:color w:val="000000"/>
          <w:sz w:val="28"/>
          <w:szCs w:val="28"/>
        </w:rPr>
        <w:t xml:space="preserve"> </w:t>
      </w:r>
      <w:r w:rsidRPr="00506A07">
        <w:rPr>
          <w:color w:val="000000"/>
          <w:sz w:val="28"/>
          <w:szCs w:val="28"/>
        </w:rPr>
        <w:t>фактически, законодательство РФ не запрещает деятельность ассоциаций геев и лесбиянок на федеральном уровне. Дискриминирующих статей в этом аспекте нет ни в Уголовном, ни в Трудовом кодексах. Но, на практике власти делают вс</w:t>
      </w:r>
      <w:r w:rsidR="00CA5086" w:rsidRPr="00506A07">
        <w:rPr>
          <w:color w:val="000000"/>
          <w:sz w:val="28"/>
          <w:szCs w:val="28"/>
        </w:rPr>
        <w:t>е</w:t>
      </w:r>
      <w:r w:rsidRPr="00506A07">
        <w:rPr>
          <w:color w:val="000000"/>
          <w:sz w:val="28"/>
          <w:szCs w:val="28"/>
        </w:rPr>
        <w:t xml:space="preserve"> возможное, чтобы отказать группе геев или лесбиянок в юридической регистрации</w:t>
      </w:r>
      <w:r w:rsidR="00D005DB" w:rsidRPr="00506A07">
        <w:rPr>
          <w:color w:val="000000"/>
          <w:sz w:val="28"/>
          <w:szCs w:val="28"/>
        </w:rPr>
        <w:t xml:space="preserve"> [</w:t>
      </w:r>
      <w:r w:rsidR="00612809" w:rsidRPr="00506A07">
        <w:rPr>
          <w:color w:val="000000"/>
          <w:sz w:val="28"/>
          <w:szCs w:val="28"/>
        </w:rPr>
        <w:t>7</w:t>
      </w:r>
      <w:r w:rsidR="00D005DB" w:rsidRPr="00506A07">
        <w:rPr>
          <w:color w:val="000000"/>
          <w:sz w:val="28"/>
          <w:szCs w:val="28"/>
        </w:rPr>
        <w:t>, с.</w:t>
      </w:r>
      <w:r w:rsidR="00506A07">
        <w:rPr>
          <w:color w:val="000000"/>
          <w:sz w:val="28"/>
          <w:szCs w:val="28"/>
        </w:rPr>
        <w:t> </w:t>
      </w:r>
      <w:r w:rsidR="00506A07" w:rsidRPr="00506A07">
        <w:rPr>
          <w:color w:val="000000"/>
          <w:sz w:val="28"/>
          <w:szCs w:val="28"/>
        </w:rPr>
        <w:t>12</w:t>
      </w:r>
      <w:r w:rsidR="00506A07">
        <w:rPr>
          <w:color w:val="000000"/>
          <w:sz w:val="28"/>
          <w:szCs w:val="28"/>
        </w:rPr>
        <w:t>–</w:t>
      </w:r>
      <w:r w:rsidR="00506A07" w:rsidRPr="00506A07">
        <w:rPr>
          <w:color w:val="000000"/>
          <w:sz w:val="28"/>
          <w:szCs w:val="28"/>
        </w:rPr>
        <w:t>1</w:t>
      </w:r>
      <w:r w:rsidR="00D005DB" w:rsidRPr="00506A07">
        <w:rPr>
          <w:color w:val="000000"/>
          <w:sz w:val="28"/>
          <w:szCs w:val="28"/>
        </w:rPr>
        <w:t>5]</w:t>
      </w:r>
      <w:r w:rsidRPr="00506A07">
        <w:rPr>
          <w:color w:val="000000"/>
          <w:sz w:val="28"/>
          <w:szCs w:val="28"/>
        </w:rPr>
        <w:t>.</w:t>
      </w:r>
    </w:p>
    <w:p w:rsidR="00F1394F" w:rsidRDefault="00F1394F" w:rsidP="00506A07">
      <w:pPr>
        <w:widowControl/>
        <w:spacing w:line="360" w:lineRule="auto"/>
        <w:ind w:firstLine="709"/>
        <w:jc w:val="both"/>
        <w:rPr>
          <w:color w:val="000000"/>
          <w:sz w:val="28"/>
          <w:szCs w:val="28"/>
        </w:rPr>
      </w:pPr>
    </w:p>
    <w:p w:rsidR="00F1394F" w:rsidRPr="00506A07" w:rsidRDefault="00506A07" w:rsidP="00506A07">
      <w:pPr>
        <w:pStyle w:val="a4"/>
        <w:spacing w:before="0" w:beforeAutospacing="0" w:after="0" w:afterAutospacing="0" w:line="360" w:lineRule="auto"/>
        <w:ind w:firstLine="709"/>
        <w:jc w:val="both"/>
        <w:rPr>
          <w:b/>
          <w:color w:val="000000"/>
          <w:sz w:val="28"/>
          <w:szCs w:val="28"/>
        </w:rPr>
      </w:pPr>
      <w:r w:rsidRPr="00506A07">
        <w:rPr>
          <w:b/>
          <w:color w:val="000000"/>
          <w:sz w:val="28"/>
          <w:szCs w:val="28"/>
        </w:rPr>
        <w:t>Основные</w:t>
      </w:r>
      <w:r>
        <w:rPr>
          <w:b/>
          <w:color w:val="000000"/>
          <w:sz w:val="28"/>
          <w:szCs w:val="28"/>
        </w:rPr>
        <w:t xml:space="preserve"> </w:t>
      </w:r>
      <w:r w:rsidRPr="00506A07">
        <w:rPr>
          <w:b/>
          <w:color w:val="000000"/>
          <w:sz w:val="28"/>
          <w:szCs w:val="28"/>
        </w:rPr>
        <w:t>понятия</w:t>
      </w:r>
    </w:p>
    <w:p w:rsidR="00506A07" w:rsidRDefault="00506A07" w:rsidP="00506A07">
      <w:pPr>
        <w:widowControl/>
        <w:spacing w:line="360" w:lineRule="auto"/>
        <w:ind w:firstLine="709"/>
        <w:jc w:val="both"/>
        <w:rPr>
          <w:b/>
          <w:bCs/>
          <w:color w:val="000000"/>
          <w:sz w:val="28"/>
          <w:szCs w:val="28"/>
        </w:rPr>
      </w:pPr>
    </w:p>
    <w:p w:rsidR="002F2E54" w:rsidRPr="00506A07" w:rsidRDefault="002F2E54" w:rsidP="00506A07">
      <w:pPr>
        <w:widowControl/>
        <w:spacing w:line="360" w:lineRule="auto"/>
        <w:ind w:firstLine="709"/>
        <w:jc w:val="both"/>
        <w:rPr>
          <w:color w:val="000000"/>
          <w:sz w:val="28"/>
          <w:szCs w:val="28"/>
        </w:rPr>
      </w:pPr>
      <w:r w:rsidRPr="00506A07">
        <w:rPr>
          <w:b/>
          <w:bCs/>
          <w:color w:val="000000"/>
          <w:sz w:val="28"/>
          <w:szCs w:val="28"/>
        </w:rPr>
        <w:t>Сексуальные меньшинства</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общий собирательный термин, образованный по принципу сходства с такими терминами, как «национальные (этнические) меньшинства» (представители не</w:t>
      </w:r>
      <w:r w:rsidR="009E735B" w:rsidRPr="00506A07">
        <w:rPr>
          <w:color w:val="000000"/>
          <w:sz w:val="28"/>
          <w:szCs w:val="28"/>
        </w:rPr>
        <w:t>главной</w:t>
      </w:r>
      <w:r w:rsidRPr="00506A07">
        <w:rPr>
          <w:color w:val="000000"/>
          <w:sz w:val="28"/>
          <w:szCs w:val="28"/>
        </w:rPr>
        <w:t xml:space="preserve"> национальности или этноса), «политические меньшинства» (представители оппозиции).</w:t>
      </w:r>
    </w:p>
    <w:p w:rsidR="002F2E54" w:rsidRPr="00506A07" w:rsidRDefault="002F2E54" w:rsidP="00506A07">
      <w:pPr>
        <w:pStyle w:val="a4"/>
        <w:spacing w:before="0" w:beforeAutospacing="0" w:after="0" w:afterAutospacing="0" w:line="360" w:lineRule="auto"/>
        <w:ind w:firstLine="709"/>
        <w:jc w:val="both"/>
        <w:rPr>
          <w:color w:val="000000"/>
          <w:sz w:val="28"/>
          <w:szCs w:val="28"/>
        </w:rPr>
      </w:pPr>
      <w:r w:rsidRPr="00506A07">
        <w:rPr>
          <w:color w:val="000000"/>
          <w:sz w:val="28"/>
          <w:szCs w:val="28"/>
        </w:rPr>
        <w:t>Понятие «сексуальные меньшинства» предполагает, что сексуальное меньшинство не девиантно и не патологично (так же, как не девиантны и не патологичны национальные или политические меньшинства) и подразумевает законность, правомерность и некриминальность борьбы сексуальных меньшинств за свои права.</w:t>
      </w:r>
    </w:p>
    <w:p w:rsidR="002F2E54" w:rsidRPr="00506A07" w:rsidRDefault="002F2E54" w:rsidP="00506A07">
      <w:pPr>
        <w:pStyle w:val="a4"/>
        <w:spacing w:before="0" w:beforeAutospacing="0" w:after="0" w:afterAutospacing="0" w:line="360" w:lineRule="auto"/>
        <w:ind w:firstLine="709"/>
        <w:jc w:val="both"/>
        <w:rPr>
          <w:color w:val="000000"/>
          <w:sz w:val="28"/>
          <w:szCs w:val="28"/>
        </w:rPr>
      </w:pPr>
      <w:r w:rsidRPr="00506A07">
        <w:rPr>
          <w:color w:val="000000"/>
          <w:sz w:val="28"/>
          <w:szCs w:val="28"/>
        </w:rPr>
        <w:t xml:space="preserve">В понятие «сексуальные меньшинства» не включаются группы лиц, чьи сексуальные пристрастия определяются медициной как девиантные или патологические, либо реализация сексуальных пристрастий которых происходит не по взаимному согласию двух взрослых правоспособных лиц и тем самым нарушает права других людей или права животных либо уголовное законодательство, в частности, </w:t>
      </w:r>
      <w:r w:rsidRPr="00BD4EA6">
        <w:rPr>
          <w:color w:val="000000"/>
          <w:sz w:val="28"/>
          <w:szCs w:val="28"/>
        </w:rPr>
        <w:t>зоофилы</w:t>
      </w:r>
      <w:r w:rsidR="00CC7B04" w:rsidRPr="00506A07">
        <w:rPr>
          <w:color w:val="000000"/>
          <w:sz w:val="28"/>
          <w:szCs w:val="28"/>
        </w:rPr>
        <w:t xml:space="preserve"> (сексуальное влечение к животным);</w:t>
      </w:r>
      <w:r w:rsidRPr="00506A07">
        <w:rPr>
          <w:color w:val="000000"/>
          <w:sz w:val="28"/>
          <w:szCs w:val="28"/>
        </w:rPr>
        <w:t xml:space="preserve"> </w:t>
      </w:r>
      <w:r w:rsidRPr="00BD4EA6">
        <w:rPr>
          <w:color w:val="000000"/>
          <w:sz w:val="28"/>
          <w:szCs w:val="28"/>
        </w:rPr>
        <w:t>некрофилы</w:t>
      </w:r>
      <w:r w:rsidR="00CC7B04" w:rsidRPr="00506A07">
        <w:rPr>
          <w:color w:val="000000"/>
          <w:sz w:val="28"/>
          <w:szCs w:val="28"/>
        </w:rPr>
        <w:t xml:space="preserve"> (стремление к сексуальным действиям с трупом)</w:t>
      </w:r>
      <w:r w:rsidRPr="00506A07">
        <w:rPr>
          <w:color w:val="000000"/>
          <w:sz w:val="28"/>
          <w:szCs w:val="28"/>
        </w:rPr>
        <w:t xml:space="preserve">, </w:t>
      </w:r>
      <w:r w:rsidRPr="00BD4EA6">
        <w:rPr>
          <w:color w:val="000000"/>
          <w:sz w:val="28"/>
          <w:szCs w:val="28"/>
        </w:rPr>
        <w:t>педофилы</w:t>
      </w:r>
      <w:r w:rsidR="00CC7B04" w:rsidRPr="00506A07">
        <w:rPr>
          <w:color w:val="000000"/>
          <w:sz w:val="28"/>
          <w:szCs w:val="28"/>
        </w:rPr>
        <w:t xml:space="preserve"> (стремление к сексуальным действиям с детьми)</w:t>
      </w:r>
      <w:r w:rsidR="00D005DB" w:rsidRPr="00506A07">
        <w:rPr>
          <w:color w:val="000000"/>
          <w:sz w:val="28"/>
          <w:szCs w:val="28"/>
        </w:rPr>
        <w:t xml:space="preserve"> [</w:t>
      </w:r>
      <w:r w:rsidR="00612809" w:rsidRPr="00506A07">
        <w:rPr>
          <w:color w:val="000000"/>
          <w:sz w:val="28"/>
          <w:szCs w:val="28"/>
        </w:rPr>
        <w:t>4</w:t>
      </w:r>
      <w:r w:rsidR="00D005DB" w:rsidRPr="00506A07">
        <w:rPr>
          <w:color w:val="000000"/>
          <w:sz w:val="28"/>
          <w:szCs w:val="28"/>
        </w:rPr>
        <w:t>, с.</w:t>
      </w:r>
      <w:r w:rsidR="00506A07">
        <w:rPr>
          <w:color w:val="000000"/>
          <w:sz w:val="28"/>
          <w:szCs w:val="28"/>
        </w:rPr>
        <w:t> </w:t>
      </w:r>
      <w:r w:rsidR="00506A07" w:rsidRPr="00506A07">
        <w:rPr>
          <w:color w:val="000000"/>
          <w:sz w:val="28"/>
          <w:szCs w:val="28"/>
        </w:rPr>
        <w:t>64</w:t>
      </w:r>
      <w:r w:rsidR="00D005DB" w:rsidRPr="00506A07">
        <w:rPr>
          <w:color w:val="000000"/>
          <w:sz w:val="28"/>
          <w:szCs w:val="28"/>
        </w:rPr>
        <w:t>].</w:t>
      </w:r>
    </w:p>
    <w:p w:rsidR="00F1394F" w:rsidRPr="00506A07" w:rsidRDefault="00F1394F" w:rsidP="00506A07">
      <w:pPr>
        <w:pStyle w:val="a4"/>
        <w:spacing w:before="0" w:beforeAutospacing="0" w:after="0" w:afterAutospacing="0" w:line="360" w:lineRule="auto"/>
        <w:ind w:firstLine="709"/>
        <w:jc w:val="both"/>
        <w:rPr>
          <w:color w:val="000000"/>
          <w:sz w:val="28"/>
          <w:szCs w:val="28"/>
        </w:rPr>
      </w:pPr>
      <w:r w:rsidRPr="00506A07">
        <w:rPr>
          <w:b/>
          <w:color w:val="000000"/>
          <w:sz w:val="28"/>
          <w:szCs w:val="28"/>
        </w:rPr>
        <w:t>Г</w:t>
      </w:r>
      <w:r w:rsidRPr="00506A07">
        <w:rPr>
          <w:b/>
          <w:bCs/>
          <w:color w:val="000000"/>
          <w:sz w:val="28"/>
          <w:szCs w:val="28"/>
        </w:rPr>
        <w:t>етеросексуальность</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это одна из тр</w:t>
      </w:r>
      <w:r w:rsidR="00CA5086" w:rsidRPr="00506A07">
        <w:rPr>
          <w:color w:val="000000"/>
          <w:sz w:val="28"/>
          <w:szCs w:val="28"/>
        </w:rPr>
        <w:t>е</w:t>
      </w:r>
      <w:r w:rsidRPr="00506A07">
        <w:rPr>
          <w:color w:val="000000"/>
          <w:sz w:val="28"/>
          <w:szCs w:val="28"/>
        </w:rPr>
        <w:t xml:space="preserve">х возможных </w:t>
      </w:r>
      <w:r w:rsidRPr="00BD4EA6">
        <w:rPr>
          <w:color w:val="000000"/>
          <w:sz w:val="28"/>
          <w:szCs w:val="28"/>
        </w:rPr>
        <w:t>сексуальных ориентаций</w:t>
      </w:r>
      <w:r w:rsidRPr="00506A07">
        <w:rPr>
          <w:color w:val="000000"/>
          <w:sz w:val="28"/>
          <w:szCs w:val="28"/>
        </w:rPr>
        <w:t xml:space="preserve">, определяемая как эмоциональное, романтическое (платоническое), эротическое (чувственное) либо </w:t>
      </w:r>
      <w:r w:rsidRPr="00BD4EA6">
        <w:rPr>
          <w:color w:val="000000"/>
          <w:sz w:val="28"/>
          <w:szCs w:val="28"/>
        </w:rPr>
        <w:t>сексуальное влечение</w:t>
      </w:r>
      <w:r w:rsidRPr="00506A07">
        <w:rPr>
          <w:color w:val="000000"/>
          <w:sz w:val="28"/>
          <w:szCs w:val="28"/>
        </w:rPr>
        <w:t xml:space="preserve"> только и исключительно к лицам противоположного </w:t>
      </w:r>
      <w:r w:rsidRPr="00BD4EA6">
        <w:rPr>
          <w:color w:val="000000"/>
          <w:sz w:val="28"/>
          <w:szCs w:val="28"/>
        </w:rPr>
        <w:t>пола</w:t>
      </w:r>
      <w:r w:rsidRPr="00506A07">
        <w:rPr>
          <w:color w:val="000000"/>
          <w:sz w:val="28"/>
          <w:szCs w:val="28"/>
        </w:rPr>
        <w:t>.</w:t>
      </w:r>
    </w:p>
    <w:p w:rsidR="00F1394F" w:rsidRPr="00506A07" w:rsidRDefault="00F1394F" w:rsidP="00506A07">
      <w:pPr>
        <w:widowControl/>
        <w:spacing w:line="360" w:lineRule="auto"/>
        <w:ind w:firstLine="709"/>
        <w:jc w:val="both"/>
        <w:rPr>
          <w:color w:val="000000"/>
          <w:sz w:val="28"/>
          <w:szCs w:val="28"/>
        </w:rPr>
      </w:pPr>
      <w:r w:rsidRPr="00506A07">
        <w:rPr>
          <w:color w:val="000000"/>
          <w:sz w:val="28"/>
          <w:szCs w:val="28"/>
        </w:rPr>
        <w:t xml:space="preserve">Двумя другими сексуальными ориентациями являются </w:t>
      </w:r>
      <w:r w:rsidRPr="00BD4EA6">
        <w:rPr>
          <w:color w:val="000000"/>
          <w:sz w:val="28"/>
          <w:szCs w:val="28"/>
        </w:rPr>
        <w:t>бисексуальн</w:t>
      </w:r>
      <w:r w:rsidRPr="00506A07">
        <w:rPr>
          <w:color w:val="000000"/>
          <w:sz w:val="28"/>
          <w:szCs w:val="28"/>
        </w:rPr>
        <w:t xml:space="preserve">ость и </w:t>
      </w:r>
      <w:r w:rsidRPr="00BD4EA6">
        <w:rPr>
          <w:color w:val="000000"/>
          <w:sz w:val="28"/>
          <w:szCs w:val="28"/>
        </w:rPr>
        <w:t>гомосексуальность</w:t>
      </w:r>
      <w:r w:rsidRPr="00506A07">
        <w:rPr>
          <w:color w:val="000000"/>
          <w:sz w:val="28"/>
          <w:szCs w:val="28"/>
        </w:rPr>
        <w:t>.</w:t>
      </w:r>
    </w:p>
    <w:p w:rsidR="00F1394F" w:rsidRPr="00506A07" w:rsidRDefault="00F1394F" w:rsidP="00506A07">
      <w:pPr>
        <w:widowControl/>
        <w:spacing w:line="360" w:lineRule="auto"/>
        <w:ind w:firstLine="709"/>
        <w:jc w:val="both"/>
        <w:rPr>
          <w:color w:val="000000"/>
          <w:sz w:val="28"/>
          <w:szCs w:val="28"/>
        </w:rPr>
      </w:pPr>
      <w:r w:rsidRPr="00506A07">
        <w:rPr>
          <w:b/>
          <w:color w:val="000000"/>
          <w:sz w:val="28"/>
          <w:szCs w:val="28"/>
        </w:rPr>
        <w:t>Бисексуальность</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bCs/>
          <w:color w:val="000000"/>
          <w:sz w:val="28"/>
          <w:szCs w:val="28"/>
        </w:rPr>
        <w:t xml:space="preserve">бисексуальная ориентация </w:t>
      </w:r>
      <w:r w:rsidR="00506A07">
        <w:rPr>
          <w:bCs/>
          <w:color w:val="000000"/>
          <w:sz w:val="28"/>
          <w:szCs w:val="28"/>
        </w:rPr>
        <w:t>–</w:t>
      </w:r>
      <w:r w:rsidR="00506A07" w:rsidRPr="00506A07">
        <w:rPr>
          <w:bCs/>
          <w:color w:val="000000"/>
          <w:sz w:val="28"/>
          <w:szCs w:val="28"/>
        </w:rPr>
        <w:t xml:space="preserve"> </w:t>
      </w:r>
      <w:r w:rsidRPr="00506A07">
        <w:rPr>
          <w:color w:val="000000"/>
          <w:sz w:val="28"/>
          <w:szCs w:val="28"/>
        </w:rPr>
        <w:t>определяемая как эмоциональное, романтическое (платоническое), эротическое (чувственное) и</w:t>
      </w:r>
      <w:r w:rsidR="00506A07">
        <w:rPr>
          <w:color w:val="000000"/>
          <w:sz w:val="28"/>
          <w:szCs w:val="28"/>
        </w:rPr>
        <w:t> / </w:t>
      </w:r>
      <w:r w:rsidR="00506A07" w:rsidRPr="00506A07">
        <w:rPr>
          <w:color w:val="000000"/>
          <w:sz w:val="28"/>
          <w:szCs w:val="28"/>
        </w:rPr>
        <w:t>или</w:t>
      </w:r>
      <w:r w:rsidRPr="00506A07">
        <w:rPr>
          <w:color w:val="000000"/>
          <w:sz w:val="28"/>
          <w:szCs w:val="28"/>
        </w:rPr>
        <w:t xml:space="preserve"> </w:t>
      </w:r>
      <w:r w:rsidRPr="00BD4EA6">
        <w:rPr>
          <w:color w:val="000000"/>
          <w:sz w:val="28"/>
          <w:szCs w:val="28"/>
        </w:rPr>
        <w:t>сексуальное влечение</w:t>
      </w:r>
      <w:r w:rsidRPr="00506A07">
        <w:rPr>
          <w:color w:val="000000"/>
          <w:sz w:val="28"/>
          <w:szCs w:val="28"/>
        </w:rPr>
        <w:t xml:space="preserve"> к лицам как своего, так и противоположного </w:t>
      </w:r>
      <w:r w:rsidRPr="00BD4EA6">
        <w:rPr>
          <w:color w:val="000000"/>
          <w:sz w:val="28"/>
          <w:szCs w:val="28"/>
        </w:rPr>
        <w:t>пола</w:t>
      </w:r>
      <w:r w:rsidRPr="00506A07">
        <w:rPr>
          <w:color w:val="000000"/>
          <w:sz w:val="28"/>
          <w:szCs w:val="28"/>
        </w:rPr>
        <w:t>, не обязательно в равной степени и не обязательно одновременно.</w:t>
      </w:r>
    </w:p>
    <w:p w:rsidR="00F1394F" w:rsidRPr="00506A07" w:rsidRDefault="00F1394F" w:rsidP="00506A07">
      <w:pPr>
        <w:widowControl/>
        <w:spacing w:line="360" w:lineRule="auto"/>
        <w:ind w:firstLine="709"/>
        <w:jc w:val="both"/>
        <w:rPr>
          <w:color w:val="000000"/>
          <w:sz w:val="28"/>
          <w:szCs w:val="28"/>
        </w:rPr>
      </w:pPr>
      <w:r w:rsidRPr="00506A07">
        <w:rPr>
          <w:b/>
          <w:bCs/>
          <w:color w:val="000000"/>
          <w:sz w:val="28"/>
          <w:szCs w:val="28"/>
        </w:rPr>
        <w:t>Гомосексуальность</w:t>
      </w:r>
      <w:r w:rsidRPr="00506A07">
        <w:rPr>
          <w:color w:val="000000"/>
          <w:sz w:val="28"/>
          <w:szCs w:val="28"/>
        </w:rPr>
        <w:t xml:space="preserve"> (от др.-греч. </w:t>
      </w:r>
      <w:r w:rsidRPr="00506A07">
        <w:rPr>
          <w:rFonts w:ascii="Cambria Math" w:hAnsi="Cambria Math" w:cs="Cambria Math"/>
          <w:color w:val="000000"/>
          <w:sz w:val="28"/>
          <w:szCs w:val="28"/>
        </w:rPr>
        <w:t>ὁ</w:t>
      </w:r>
      <w:r w:rsidRPr="00506A07">
        <w:rPr>
          <w:color w:val="000000"/>
          <w:sz w:val="28"/>
          <w:szCs w:val="28"/>
        </w:rPr>
        <w:t xml:space="preserve">μός, homos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тот же, одинаковый и лат. </w:t>
      </w:r>
      <w:r w:rsidRPr="00506A07">
        <w:rPr>
          <w:iCs/>
          <w:color w:val="000000"/>
          <w:sz w:val="28"/>
          <w:szCs w:val="28"/>
        </w:rPr>
        <w:t>sexus</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пол) </w:t>
      </w:r>
      <w:r w:rsidR="00506A07">
        <w:rPr>
          <w:color w:val="000000"/>
          <w:sz w:val="28"/>
          <w:szCs w:val="28"/>
        </w:rPr>
        <w:t>–</w:t>
      </w:r>
      <w:r w:rsidR="00506A07" w:rsidRPr="00506A07">
        <w:rPr>
          <w:color w:val="000000"/>
          <w:sz w:val="28"/>
          <w:szCs w:val="28"/>
        </w:rPr>
        <w:t xml:space="preserve"> </w:t>
      </w:r>
      <w:r w:rsidRPr="00506A07">
        <w:rPr>
          <w:color w:val="000000"/>
          <w:sz w:val="28"/>
          <w:szCs w:val="28"/>
        </w:rPr>
        <w:t>предпочтение представителей своего пола в качестве сексуального партн</w:t>
      </w:r>
      <w:r w:rsidR="00CA5086" w:rsidRPr="00506A07">
        <w:rPr>
          <w:color w:val="000000"/>
          <w:sz w:val="28"/>
          <w:szCs w:val="28"/>
        </w:rPr>
        <w:t>е</w:t>
      </w:r>
      <w:r w:rsidRPr="00506A07">
        <w:rPr>
          <w:color w:val="000000"/>
          <w:sz w:val="28"/>
          <w:szCs w:val="28"/>
        </w:rPr>
        <w:t>ра, объекта эротического влечения и</w:t>
      </w:r>
      <w:r w:rsidR="00506A07">
        <w:rPr>
          <w:color w:val="000000"/>
          <w:sz w:val="28"/>
          <w:szCs w:val="28"/>
        </w:rPr>
        <w:t> / </w:t>
      </w:r>
      <w:r w:rsidR="00506A07" w:rsidRPr="00506A07">
        <w:rPr>
          <w:color w:val="000000"/>
          <w:sz w:val="28"/>
          <w:szCs w:val="28"/>
        </w:rPr>
        <w:t>или</w:t>
      </w:r>
      <w:r w:rsidRPr="00506A07">
        <w:rPr>
          <w:color w:val="000000"/>
          <w:sz w:val="28"/>
          <w:szCs w:val="28"/>
        </w:rPr>
        <w:t xml:space="preserve"> любовных отношений. </w:t>
      </w:r>
      <w:r w:rsidR="00471FFF" w:rsidRPr="00506A07">
        <w:rPr>
          <w:color w:val="000000"/>
          <w:sz w:val="28"/>
          <w:szCs w:val="28"/>
        </w:rPr>
        <w:t xml:space="preserve">Термин был предложен венгерским врачом </w:t>
      </w:r>
      <w:r w:rsidR="00506A07" w:rsidRPr="00506A07">
        <w:rPr>
          <w:color w:val="000000"/>
          <w:sz w:val="28"/>
          <w:szCs w:val="28"/>
        </w:rPr>
        <w:t>Л.</w:t>
      </w:r>
      <w:r w:rsidR="00506A07">
        <w:rPr>
          <w:color w:val="000000"/>
          <w:sz w:val="28"/>
          <w:szCs w:val="28"/>
        </w:rPr>
        <w:t> </w:t>
      </w:r>
      <w:r w:rsidR="00506A07" w:rsidRPr="00506A07">
        <w:rPr>
          <w:color w:val="000000"/>
          <w:sz w:val="28"/>
          <w:szCs w:val="28"/>
        </w:rPr>
        <w:t>Бенкертом</w:t>
      </w:r>
      <w:r w:rsidR="00471FFF" w:rsidRPr="00506A07">
        <w:rPr>
          <w:color w:val="000000"/>
          <w:sz w:val="28"/>
          <w:szCs w:val="28"/>
        </w:rPr>
        <w:t xml:space="preserve"> (1869) с целью обозначения</w:t>
      </w:r>
      <w:r w:rsidR="00506A07">
        <w:rPr>
          <w:color w:val="000000"/>
          <w:sz w:val="28"/>
          <w:szCs w:val="28"/>
        </w:rPr>
        <w:t xml:space="preserve"> </w:t>
      </w:r>
      <w:r w:rsidR="00471FFF" w:rsidRPr="00506A07">
        <w:rPr>
          <w:color w:val="000000"/>
          <w:sz w:val="28"/>
          <w:szCs w:val="28"/>
        </w:rPr>
        <w:t>полового влечения к лицам того же пола.</w:t>
      </w:r>
    </w:p>
    <w:p w:rsidR="00F1394F" w:rsidRPr="00506A07" w:rsidRDefault="00F1394F" w:rsidP="00506A07">
      <w:pPr>
        <w:widowControl/>
        <w:spacing w:line="360" w:lineRule="auto"/>
        <w:ind w:firstLine="709"/>
        <w:jc w:val="both"/>
        <w:rPr>
          <w:color w:val="000000"/>
          <w:sz w:val="28"/>
          <w:szCs w:val="28"/>
        </w:rPr>
      </w:pPr>
      <w:r w:rsidRPr="00506A07">
        <w:rPr>
          <w:b/>
          <w:color w:val="000000"/>
          <w:sz w:val="28"/>
          <w:szCs w:val="28"/>
        </w:rPr>
        <w:t xml:space="preserve">Гомосексуальность </w:t>
      </w:r>
      <w:r w:rsidRPr="00506A07">
        <w:rPr>
          <w:b/>
          <w:iCs/>
          <w:color w:val="000000"/>
          <w:sz w:val="28"/>
          <w:szCs w:val="28"/>
        </w:rPr>
        <w:t>в широком смысле</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это один из видов сексуальности человека, складывающийся из сексуального влечения к лицам своего пола, осознания себя как лица гомосексуальной ориентации и сексуальной практики с лицами своего пола.</w:t>
      </w:r>
    </w:p>
    <w:p w:rsidR="00506A07" w:rsidRDefault="00F1394F" w:rsidP="00506A07">
      <w:pPr>
        <w:widowControl/>
        <w:spacing w:line="360" w:lineRule="auto"/>
        <w:ind w:firstLine="709"/>
        <w:jc w:val="both"/>
        <w:rPr>
          <w:color w:val="000000"/>
          <w:sz w:val="28"/>
          <w:szCs w:val="28"/>
        </w:rPr>
      </w:pPr>
      <w:r w:rsidRPr="00506A07">
        <w:rPr>
          <w:b/>
          <w:bCs/>
          <w:color w:val="000000"/>
          <w:sz w:val="28"/>
          <w:szCs w:val="28"/>
        </w:rPr>
        <w:t>Гей</w:t>
      </w:r>
      <w:r w:rsidRPr="00506A07">
        <w:rPr>
          <w:color w:val="000000"/>
          <w:sz w:val="28"/>
          <w:szCs w:val="28"/>
        </w:rPr>
        <w:t xml:space="preserve"> (англ. </w:t>
      </w:r>
      <w:r w:rsidRPr="00506A07">
        <w:rPr>
          <w:iCs/>
          <w:color w:val="000000"/>
          <w:sz w:val="28"/>
          <w:szCs w:val="28"/>
          <w:lang w:val="en"/>
        </w:rPr>
        <w:t>gay</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английское прилагательное, изначально означавшее «беззаботный», «вес</w:t>
      </w:r>
      <w:r w:rsidR="00CA5086" w:rsidRPr="00506A07">
        <w:rPr>
          <w:color w:val="000000"/>
          <w:sz w:val="28"/>
          <w:szCs w:val="28"/>
        </w:rPr>
        <w:t>е</w:t>
      </w:r>
      <w:r w:rsidRPr="00506A07">
        <w:rPr>
          <w:color w:val="000000"/>
          <w:sz w:val="28"/>
          <w:szCs w:val="28"/>
        </w:rPr>
        <w:t>лый», «яркий, театральный».</w:t>
      </w:r>
      <w:r w:rsidR="00D07D4D" w:rsidRPr="00506A07">
        <w:rPr>
          <w:color w:val="000000"/>
          <w:sz w:val="28"/>
          <w:szCs w:val="28"/>
        </w:rPr>
        <w:t xml:space="preserve"> </w:t>
      </w:r>
      <w:r w:rsidRPr="00506A07">
        <w:rPr>
          <w:color w:val="000000"/>
          <w:sz w:val="28"/>
          <w:szCs w:val="28"/>
        </w:rPr>
        <w:t>Слово «gay» начало приобретать в английском языке сексуальную окраску в конце 17</w:t>
      </w:r>
      <w:r w:rsidR="00506A07">
        <w:rPr>
          <w:color w:val="000000"/>
          <w:sz w:val="28"/>
          <w:szCs w:val="28"/>
        </w:rPr>
        <w:t>-</w:t>
      </w:r>
      <w:r w:rsidR="00506A07" w:rsidRPr="00506A07">
        <w:rPr>
          <w:color w:val="000000"/>
          <w:sz w:val="28"/>
          <w:szCs w:val="28"/>
        </w:rPr>
        <w:t>г</w:t>
      </w:r>
      <w:r w:rsidRPr="00506A07">
        <w:rPr>
          <w:color w:val="000000"/>
          <w:sz w:val="28"/>
          <w:szCs w:val="28"/>
        </w:rPr>
        <w:t>о века, когда оно использовалось в значении «человек, пристрастившийся к удовольствиям», «предающийся сладострастию». В конце 19</w:t>
      </w:r>
      <w:r w:rsidR="00506A07">
        <w:rPr>
          <w:color w:val="000000"/>
          <w:sz w:val="28"/>
          <w:szCs w:val="28"/>
        </w:rPr>
        <w:t>-</w:t>
      </w:r>
      <w:r w:rsidR="00506A07" w:rsidRPr="00506A07">
        <w:rPr>
          <w:color w:val="000000"/>
          <w:sz w:val="28"/>
          <w:szCs w:val="28"/>
        </w:rPr>
        <w:t>г</w:t>
      </w:r>
      <w:r w:rsidRPr="00506A07">
        <w:rPr>
          <w:color w:val="000000"/>
          <w:sz w:val="28"/>
          <w:szCs w:val="28"/>
        </w:rPr>
        <w:t xml:space="preserve">о столетия термин «gay life» (буквально: «гей-жизнь», «беззаботная жизнь») широко использовался в английском языке для обозначения проституции и других форм внебрачного сексуального поведения, которые воспринимались обществом как аморальные. </w:t>
      </w:r>
      <w:r w:rsidR="00D07D4D" w:rsidRPr="00506A07">
        <w:rPr>
          <w:color w:val="000000"/>
          <w:sz w:val="28"/>
          <w:szCs w:val="28"/>
        </w:rPr>
        <w:t>В</w:t>
      </w:r>
      <w:r w:rsidRPr="00506A07">
        <w:rPr>
          <w:color w:val="000000"/>
          <w:sz w:val="28"/>
          <w:szCs w:val="28"/>
        </w:rPr>
        <w:t xml:space="preserve"> современном английском языке это слово обычно используется как существительное или прилагательное, обозначающее однополую сексуальную ориентацию </w:t>
      </w:r>
      <w:r w:rsidR="00506A07">
        <w:rPr>
          <w:color w:val="000000"/>
          <w:sz w:val="28"/>
          <w:szCs w:val="28"/>
        </w:rPr>
        <w:t>–</w:t>
      </w:r>
      <w:r w:rsidR="00506A07" w:rsidRPr="00506A07">
        <w:rPr>
          <w:color w:val="000000"/>
          <w:sz w:val="28"/>
          <w:szCs w:val="28"/>
        </w:rPr>
        <w:t xml:space="preserve"> </w:t>
      </w:r>
      <w:r w:rsidRPr="00506A07">
        <w:rPr>
          <w:color w:val="000000"/>
          <w:sz w:val="28"/>
          <w:szCs w:val="28"/>
        </w:rPr>
        <w:t>гомосексуальность. В русском языке термин «гей» используется только как существительное и только для обозначения человека гомосексуальной ориентации мужчин-гомосексуалов.</w:t>
      </w:r>
    </w:p>
    <w:p w:rsidR="009F0659" w:rsidRPr="00506A07" w:rsidRDefault="009F0659" w:rsidP="00506A07">
      <w:pPr>
        <w:widowControl/>
        <w:tabs>
          <w:tab w:val="left" w:pos="720"/>
        </w:tabs>
        <w:spacing w:line="360" w:lineRule="auto"/>
        <w:ind w:firstLine="709"/>
        <w:jc w:val="both"/>
        <w:rPr>
          <w:color w:val="000000"/>
          <w:sz w:val="28"/>
          <w:szCs w:val="28"/>
        </w:rPr>
      </w:pPr>
      <w:r w:rsidRPr="00506A07">
        <w:rPr>
          <w:b/>
          <w:color w:val="000000"/>
          <w:sz w:val="28"/>
          <w:szCs w:val="28"/>
        </w:rPr>
        <w:t>Лесбиянство.</w:t>
      </w:r>
      <w:r w:rsidRPr="00506A07">
        <w:rPr>
          <w:color w:val="000000"/>
          <w:sz w:val="28"/>
          <w:szCs w:val="28"/>
        </w:rPr>
        <w:t xml:space="preserve"> Термин происходит от названия греческого острова Лесбос, куда сбежала из Афин от преследований и насмешек древнегреческая поэтесса Сапфо, чьи стихи позже воспринимали как воспевание однополой любви между женщинами</w:t>
      </w:r>
      <w:r w:rsidR="00D005DB" w:rsidRPr="00506A07">
        <w:rPr>
          <w:color w:val="000000"/>
          <w:sz w:val="28"/>
          <w:szCs w:val="28"/>
        </w:rPr>
        <w:t xml:space="preserve"> [</w:t>
      </w:r>
      <w:r w:rsidR="00612809" w:rsidRPr="00506A07">
        <w:rPr>
          <w:color w:val="000000"/>
          <w:sz w:val="28"/>
          <w:szCs w:val="28"/>
        </w:rPr>
        <w:t>5</w:t>
      </w:r>
      <w:r w:rsidR="00D005DB" w:rsidRPr="00506A07">
        <w:rPr>
          <w:color w:val="000000"/>
          <w:sz w:val="28"/>
          <w:szCs w:val="28"/>
        </w:rPr>
        <w:t>, с.</w:t>
      </w:r>
      <w:r w:rsidR="00506A07">
        <w:rPr>
          <w:color w:val="000000"/>
          <w:sz w:val="28"/>
          <w:szCs w:val="28"/>
        </w:rPr>
        <w:t> </w:t>
      </w:r>
      <w:r w:rsidR="00506A07" w:rsidRPr="00506A07">
        <w:rPr>
          <w:color w:val="000000"/>
          <w:sz w:val="28"/>
          <w:szCs w:val="28"/>
        </w:rPr>
        <w:t>281</w:t>
      </w:r>
      <w:r w:rsidR="00506A07">
        <w:rPr>
          <w:color w:val="000000"/>
          <w:sz w:val="28"/>
          <w:szCs w:val="28"/>
        </w:rPr>
        <w:t>–</w:t>
      </w:r>
      <w:r w:rsidR="00506A07" w:rsidRPr="00506A07">
        <w:rPr>
          <w:color w:val="000000"/>
          <w:sz w:val="28"/>
          <w:szCs w:val="28"/>
        </w:rPr>
        <w:t>2</w:t>
      </w:r>
      <w:r w:rsidR="00D005DB" w:rsidRPr="00506A07">
        <w:rPr>
          <w:color w:val="000000"/>
          <w:sz w:val="28"/>
          <w:szCs w:val="28"/>
        </w:rPr>
        <w:t>82]</w:t>
      </w:r>
      <w:r w:rsidRPr="00506A07">
        <w:rPr>
          <w:color w:val="000000"/>
          <w:sz w:val="28"/>
          <w:szCs w:val="28"/>
        </w:rPr>
        <w:t>.</w:t>
      </w:r>
    </w:p>
    <w:p w:rsidR="00F66F67" w:rsidRPr="00506A07" w:rsidRDefault="00F66F67" w:rsidP="00506A07">
      <w:pPr>
        <w:widowControl/>
        <w:spacing w:line="360" w:lineRule="auto"/>
        <w:ind w:firstLine="709"/>
        <w:jc w:val="both"/>
        <w:rPr>
          <w:color w:val="000000"/>
          <w:sz w:val="28"/>
          <w:szCs w:val="28"/>
        </w:rPr>
      </w:pPr>
      <w:r w:rsidRPr="00506A07">
        <w:rPr>
          <w:b/>
          <w:bCs/>
          <w:color w:val="000000"/>
          <w:sz w:val="28"/>
          <w:szCs w:val="28"/>
        </w:rPr>
        <w:t>Транссексуал</w:t>
      </w:r>
      <w:r w:rsidR="008B5058" w:rsidRPr="00506A07">
        <w:rPr>
          <w:b/>
          <w:bCs/>
          <w:color w:val="000000"/>
          <w:sz w:val="28"/>
          <w:szCs w:val="28"/>
        </w:rPr>
        <w:t>ы</w:t>
      </w:r>
      <w:r w:rsidRPr="00506A07">
        <w:rPr>
          <w:b/>
          <w:bCs/>
          <w:color w:val="000000"/>
          <w:sz w:val="28"/>
          <w:szCs w:val="28"/>
        </w:rPr>
        <w:t xml:space="preserve">. </w:t>
      </w:r>
      <w:r w:rsidRPr="00506A07">
        <w:rPr>
          <w:color w:val="000000"/>
          <w:sz w:val="28"/>
          <w:szCs w:val="28"/>
        </w:rPr>
        <w:t xml:space="preserve">Индивиды, неуклонно стремящиеся поменять свой пол на противоположный. Такие люди существовали всегда, но долгие века они воспринимались, мягко говоря, как сумасшедшие и находились за гранью не только бытового, но и медицинского сознания. В 1966 году американскому исследователю </w:t>
      </w:r>
      <w:r w:rsidR="00506A07" w:rsidRPr="00506A07">
        <w:rPr>
          <w:color w:val="000000"/>
          <w:sz w:val="28"/>
          <w:szCs w:val="28"/>
        </w:rPr>
        <w:t>Г.</w:t>
      </w:r>
      <w:r w:rsidR="00506A07">
        <w:rPr>
          <w:color w:val="000000"/>
          <w:sz w:val="28"/>
          <w:szCs w:val="28"/>
        </w:rPr>
        <w:t> </w:t>
      </w:r>
      <w:r w:rsidR="00506A07" w:rsidRPr="00506A07">
        <w:rPr>
          <w:color w:val="000000"/>
          <w:sz w:val="28"/>
          <w:szCs w:val="28"/>
        </w:rPr>
        <w:t>Бенджамину</w:t>
      </w:r>
      <w:r w:rsidRPr="00506A07">
        <w:rPr>
          <w:color w:val="000000"/>
          <w:sz w:val="28"/>
          <w:szCs w:val="28"/>
        </w:rPr>
        <w:t xml:space="preserve"> в своей книге, посвященной этому вопросу, удалось убедить медицинскую общественность в том, что прежнее мнение о наличии у этих людей психического заболевания было неверным. Он же ввел термин «транссексуализм» и доказал, что в данном случае речь идет об особой форме психосексуального расстройства, при котором тело человека остается достаточно здоровым</w:t>
      </w:r>
      <w:r w:rsidR="00506A07">
        <w:rPr>
          <w:color w:val="000000"/>
          <w:sz w:val="28"/>
          <w:szCs w:val="28"/>
        </w:rPr>
        <w:t xml:space="preserve"> </w:t>
      </w:r>
      <w:r w:rsidRPr="00506A07">
        <w:rPr>
          <w:color w:val="000000"/>
          <w:sz w:val="28"/>
          <w:szCs w:val="28"/>
        </w:rPr>
        <w:t>и являет собой признаки одного пола, а психика (достаточно здоровая с точки зрения психиатрии) принадлежит человеку другого пола, что подтверждается всем его поведением и стилем жизни, привычками, манерами, одеждой</w:t>
      </w:r>
      <w:r w:rsidR="008B5058" w:rsidRPr="00506A07">
        <w:rPr>
          <w:color w:val="000000"/>
          <w:sz w:val="28"/>
          <w:szCs w:val="28"/>
        </w:rPr>
        <w:t xml:space="preserve"> [4, с.</w:t>
      </w:r>
      <w:r w:rsidR="00506A07">
        <w:rPr>
          <w:color w:val="000000"/>
          <w:sz w:val="28"/>
          <w:szCs w:val="28"/>
        </w:rPr>
        <w:t> </w:t>
      </w:r>
      <w:r w:rsidR="00506A07" w:rsidRPr="00506A07">
        <w:rPr>
          <w:color w:val="000000"/>
          <w:sz w:val="28"/>
          <w:szCs w:val="28"/>
        </w:rPr>
        <w:t>71</w:t>
      </w:r>
      <w:r w:rsidR="008B5058" w:rsidRPr="00506A07">
        <w:rPr>
          <w:color w:val="000000"/>
          <w:sz w:val="28"/>
          <w:szCs w:val="28"/>
        </w:rPr>
        <w:t>]</w:t>
      </w:r>
      <w:r w:rsidRPr="00506A07">
        <w:rPr>
          <w:color w:val="000000"/>
          <w:sz w:val="28"/>
          <w:szCs w:val="28"/>
        </w:rPr>
        <w:t>.</w:t>
      </w:r>
    </w:p>
    <w:p w:rsidR="00506A07" w:rsidRDefault="00506A07" w:rsidP="00506A07">
      <w:pPr>
        <w:widowControl/>
        <w:tabs>
          <w:tab w:val="left" w:pos="720"/>
        </w:tabs>
        <w:spacing w:line="360" w:lineRule="auto"/>
        <w:ind w:firstLine="709"/>
        <w:jc w:val="both"/>
        <w:rPr>
          <w:color w:val="000000"/>
          <w:sz w:val="28"/>
          <w:szCs w:val="28"/>
        </w:rPr>
      </w:pPr>
    </w:p>
    <w:p w:rsidR="00407C5D" w:rsidRPr="00506A07" w:rsidRDefault="00506A07" w:rsidP="00506A07">
      <w:pPr>
        <w:widowControl/>
        <w:spacing w:line="360" w:lineRule="auto"/>
        <w:ind w:firstLine="709"/>
        <w:jc w:val="both"/>
        <w:rPr>
          <w:b/>
          <w:bCs/>
          <w:color w:val="000000"/>
          <w:sz w:val="28"/>
          <w:szCs w:val="28"/>
        </w:rPr>
      </w:pPr>
      <w:bookmarkStart w:id="0" w:name=".D0.AD.D0.B2.D0.BE.D0.BB.D1.8E.D1.86.D0."/>
      <w:bookmarkEnd w:id="0"/>
      <w:r w:rsidRPr="00506A07">
        <w:rPr>
          <w:b/>
          <w:bCs/>
          <w:color w:val="000000"/>
          <w:sz w:val="28"/>
          <w:szCs w:val="28"/>
        </w:rPr>
        <w:t>Подходы</w:t>
      </w:r>
      <w:r>
        <w:rPr>
          <w:b/>
          <w:bCs/>
          <w:color w:val="000000"/>
          <w:sz w:val="28"/>
          <w:szCs w:val="28"/>
        </w:rPr>
        <w:t xml:space="preserve"> </w:t>
      </w:r>
      <w:r w:rsidRPr="00506A07">
        <w:rPr>
          <w:b/>
          <w:bCs/>
          <w:color w:val="000000"/>
          <w:sz w:val="28"/>
          <w:szCs w:val="28"/>
        </w:rPr>
        <w:t>к</w:t>
      </w:r>
      <w:r>
        <w:rPr>
          <w:b/>
          <w:bCs/>
          <w:color w:val="000000"/>
          <w:sz w:val="28"/>
          <w:szCs w:val="28"/>
        </w:rPr>
        <w:t xml:space="preserve"> </w:t>
      </w:r>
      <w:r w:rsidRPr="00506A07">
        <w:rPr>
          <w:b/>
          <w:bCs/>
          <w:color w:val="000000"/>
          <w:sz w:val="28"/>
          <w:szCs w:val="28"/>
        </w:rPr>
        <w:t>гомосексуальности</w:t>
      </w:r>
    </w:p>
    <w:p w:rsidR="00506A07" w:rsidRDefault="00506A07" w:rsidP="00506A07">
      <w:pPr>
        <w:widowControl/>
        <w:spacing w:line="360" w:lineRule="auto"/>
        <w:ind w:firstLine="709"/>
        <w:jc w:val="both"/>
        <w:rPr>
          <w:b/>
          <w:bCs/>
          <w:color w:val="000000"/>
          <w:sz w:val="28"/>
          <w:szCs w:val="28"/>
        </w:rPr>
      </w:pPr>
    </w:p>
    <w:p w:rsidR="00A021AA" w:rsidRPr="00506A07" w:rsidRDefault="00A021AA" w:rsidP="00506A07">
      <w:pPr>
        <w:widowControl/>
        <w:spacing w:line="360" w:lineRule="auto"/>
        <w:ind w:firstLine="709"/>
        <w:jc w:val="both"/>
        <w:rPr>
          <w:b/>
          <w:bCs/>
          <w:color w:val="000000"/>
          <w:sz w:val="28"/>
          <w:szCs w:val="28"/>
        </w:rPr>
      </w:pPr>
      <w:r w:rsidRPr="00506A07">
        <w:rPr>
          <w:b/>
          <w:bCs/>
          <w:color w:val="000000"/>
          <w:sz w:val="28"/>
          <w:szCs w:val="28"/>
        </w:rPr>
        <w:t>Эссенциализм и конструктивизм в исследованиях гомосексуальности</w:t>
      </w:r>
    </w:p>
    <w:p w:rsidR="00D07D4D" w:rsidRPr="00506A07" w:rsidRDefault="00D07D4D" w:rsidP="00506A07">
      <w:pPr>
        <w:widowControl/>
        <w:spacing w:line="360" w:lineRule="auto"/>
        <w:ind w:firstLine="709"/>
        <w:jc w:val="both"/>
        <w:rPr>
          <w:color w:val="000000"/>
          <w:sz w:val="28"/>
          <w:szCs w:val="28"/>
        </w:rPr>
      </w:pPr>
      <w:r w:rsidRPr="00506A07">
        <w:rPr>
          <w:color w:val="000000"/>
          <w:sz w:val="28"/>
          <w:szCs w:val="28"/>
        </w:rPr>
        <w:t>Единого мнения относительно того, является ли человеческая гомосексуальность нормой или отклонением, до сих пор не существует.</w:t>
      </w:r>
    </w:p>
    <w:p w:rsidR="00A021AA" w:rsidRPr="00506A07" w:rsidRDefault="00A021AA" w:rsidP="00506A07">
      <w:pPr>
        <w:widowControl/>
        <w:spacing w:line="360" w:lineRule="auto"/>
        <w:ind w:firstLine="709"/>
        <w:jc w:val="both"/>
        <w:rPr>
          <w:color w:val="000000"/>
          <w:sz w:val="28"/>
          <w:szCs w:val="28"/>
        </w:rPr>
      </w:pPr>
      <w:r w:rsidRPr="00506A07">
        <w:rPr>
          <w:color w:val="000000"/>
          <w:sz w:val="28"/>
          <w:szCs w:val="28"/>
        </w:rPr>
        <w:t xml:space="preserve">Осмысление проблем сексуальности вообще и гомосексуальности в частности в науке и публицистике проходит, главным образом, через полемику двух фундаментальных подходов </w:t>
      </w:r>
      <w:r w:rsidR="00506A07">
        <w:rPr>
          <w:color w:val="000000"/>
          <w:sz w:val="28"/>
          <w:szCs w:val="28"/>
        </w:rPr>
        <w:t>–</w:t>
      </w:r>
      <w:r w:rsidR="00506A07" w:rsidRPr="00506A07">
        <w:rPr>
          <w:color w:val="000000"/>
          <w:sz w:val="28"/>
          <w:szCs w:val="28"/>
        </w:rPr>
        <w:t xml:space="preserve"> </w:t>
      </w:r>
      <w:r w:rsidRPr="00506A07">
        <w:rPr>
          <w:color w:val="000000"/>
          <w:sz w:val="28"/>
          <w:szCs w:val="28"/>
        </w:rPr>
        <w:t>эссенциалистского и конструктивистского.</w:t>
      </w:r>
    </w:p>
    <w:p w:rsidR="009F11A4" w:rsidRPr="00506A07" w:rsidRDefault="00A021AA" w:rsidP="00506A07">
      <w:pPr>
        <w:widowControl/>
        <w:spacing w:line="360" w:lineRule="auto"/>
        <w:ind w:firstLine="709"/>
        <w:jc w:val="both"/>
        <w:rPr>
          <w:color w:val="000000"/>
          <w:sz w:val="28"/>
          <w:szCs w:val="28"/>
        </w:rPr>
      </w:pPr>
      <w:r w:rsidRPr="00506A07">
        <w:rPr>
          <w:color w:val="000000"/>
          <w:sz w:val="28"/>
          <w:szCs w:val="28"/>
        </w:rPr>
        <w:t xml:space="preserve">Гомосексуальность при эссенциалистском подходе понимается как сущностная противоположность гетеросексуальности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в новейшее время аргументы для такого понимания ищутся не в библейских моральных запретах, а в биологической (генетической) предопределенности того или иного типа сексуального поведения: от природы каждый </w:t>
      </w:r>
      <w:r w:rsidR="00506A07" w:rsidRPr="00506A07">
        <w:rPr>
          <w:color w:val="000000"/>
          <w:sz w:val="28"/>
          <w:szCs w:val="28"/>
        </w:rPr>
        <w:t>человек</w:t>
      </w:r>
      <w:r w:rsidR="00506A07">
        <w:rPr>
          <w:color w:val="000000"/>
          <w:sz w:val="28"/>
          <w:szCs w:val="28"/>
        </w:rPr>
        <w:t>-</w:t>
      </w:r>
      <w:r w:rsidR="00506A07" w:rsidRPr="00506A07">
        <w:rPr>
          <w:color w:val="000000"/>
          <w:sz w:val="28"/>
          <w:szCs w:val="28"/>
        </w:rPr>
        <w:t>то</w:t>
      </w:r>
      <w:r w:rsidRPr="00506A07">
        <w:rPr>
          <w:color w:val="000000"/>
          <w:sz w:val="28"/>
          <w:szCs w:val="28"/>
        </w:rPr>
        <w:t xml:space="preserve"> или иное, и социокультурные воздействия не способны изменить это положение дел. Парадоксальным образом эссенциализм является основой взглядов и радикальных противников гомосексуальности (настаивающих на изначальной ущербности всех, кому она свойственна), и ее защитников, утверждающих, что за неотчуждаемые, природные свойства человека карать нельзя.</w:t>
      </w:r>
    </w:p>
    <w:p w:rsidR="00A021AA" w:rsidRPr="00506A07" w:rsidRDefault="00A021AA" w:rsidP="00506A07">
      <w:pPr>
        <w:widowControl/>
        <w:spacing w:line="360" w:lineRule="auto"/>
        <w:ind w:firstLine="709"/>
        <w:jc w:val="both"/>
        <w:rPr>
          <w:color w:val="000000"/>
          <w:sz w:val="28"/>
          <w:szCs w:val="28"/>
        </w:rPr>
      </w:pPr>
      <w:r w:rsidRPr="00506A07">
        <w:rPr>
          <w:color w:val="000000"/>
          <w:sz w:val="28"/>
          <w:szCs w:val="28"/>
        </w:rPr>
        <w:t xml:space="preserve">Другая точка зрения и теоретическая перспектива основывается на культурном анализе сексуальности, предложенном французским философом Мишелем Фуко в его работе «История сексуальности». Фуко показывает, что западная культура пронизана сексуальностью и стремится обозначить причины разных сексуальных практик и категоризировать их, отыскать «истину секса», а идентичность и даже внутреннюю сущность человека определить через его сексуальную биографию. Фуко обнаруживает, что то, что сегодня называется гомосексуальностью, в разных культурах и в разные эпохи категоризировалось по-разному: так, в некоторых полисах Древней Греции классического времени определенный тип гомосексуальных отношений (между взрослым мужчиной и подростком) был идеализирован в качестве социальной практики, не менее важной, чем институт брака между мужчиной и женщиной, причем подразумевалось, что один и тот же мужчина может участвовать в обоих типах отношений, </w:t>
      </w:r>
      <w:r w:rsidR="00506A07">
        <w:rPr>
          <w:color w:val="000000"/>
          <w:sz w:val="28"/>
          <w:szCs w:val="28"/>
        </w:rPr>
        <w:t>–</w:t>
      </w:r>
      <w:r w:rsidR="00506A07" w:rsidRPr="00506A07">
        <w:rPr>
          <w:color w:val="000000"/>
          <w:sz w:val="28"/>
          <w:szCs w:val="28"/>
        </w:rPr>
        <w:t xml:space="preserve"> </w:t>
      </w:r>
      <w:r w:rsidRPr="00506A07">
        <w:rPr>
          <w:color w:val="000000"/>
          <w:sz w:val="28"/>
          <w:szCs w:val="28"/>
        </w:rPr>
        <w:t>а вопрос о личных эротических предпочтениях человека признавался несущественным. Современное понимание гомосексуальности как определенной сексуальной ориентации предстает у Фуко не научной истиной, а всего лишь продуктом своей эпохи и свойственной этой эпохе картины мира (эпистемы). Выводы, близкие выводам Фуко, получили во второй половине XX века и ученые, изучавшие формы сексуальности у народов, не подвергавшихся влиянию западной цивилизации (прежде всего, у племен Новой Гвинеи): проявления гомо- и гетеросексуальности у этих народов значительно отличаются от известных и привычных в Европе.</w:t>
      </w:r>
    </w:p>
    <w:p w:rsidR="00A021AA" w:rsidRPr="00506A07" w:rsidRDefault="00A021AA" w:rsidP="00506A07">
      <w:pPr>
        <w:widowControl/>
        <w:spacing w:line="360" w:lineRule="auto"/>
        <w:ind w:firstLine="709"/>
        <w:jc w:val="both"/>
        <w:rPr>
          <w:color w:val="000000"/>
          <w:sz w:val="28"/>
          <w:szCs w:val="28"/>
        </w:rPr>
      </w:pPr>
      <w:r w:rsidRPr="00506A07">
        <w:rPr>
          <w:color w:val="000000"/>
          <w:sz w:val="28"/>
          <w:szCs w:val="28"/>
        </w:rPr>
        <w:t>Новейшие исследователи, восприняв идеи Фуко, внесли значительный вклад в развитие анти-эссенциалистского подхода, который рассматривает сексуальность как социально-исторический конструкт. Сексуальная идентичность понимается как результат длительного процесса социализации, структурированного культурными традициями, классовыми характеристиками, одобряемыми гендерными ролями или семейной историей. Значения, которыми мы наделяем собственную сексуальность, социально организованы, определены набором дискурсов, которые стараются донести до нас то, что такое сексуальность, какой она может быть и соответственно какой она должна быть</w:t>
      </w:r>
      <w:r w:rsidR="00D005DB" w:rsidRPr="00506A07">
        <w:rPr>
          <w:color w:val="000000"/>
          <w:sz w:val="28"/>
          <w:szCs w:val="28"/>
        </w:rPr>
        <w:t xml:space="preserve"> [</w:t>
      </w:r>
      <w:r w:rsidR="00612809" w:rsidRPr="00506A07">
        <w:rPr>
          <w:color w:val="000000"/>
          <w:sz w:val="28"/>
          <w:szCs w:val="28"/>
        </w:rPr>
        <w:t>3</w:t>
      </w:r>
      <w:r w:rsidR="00D005DB" w:rsidRPr="00506A07">
        <w:rPr>
          <w:color w:val="000000"/>
          <w:sz w:val="28"/>
          <w:szCs w:val="28"/>
        </w:rPr>
        <w:t>, с.</w:t>
      </w:r>
      <w:r w:rsidR="00506A07">
        <w:rPr>
          <w:color w:val="000000"/>
          <w:sz w:val="28"/>
          <w:szCs w:val="28"/>
        </w:rPr>
        <w:t> </w:t>
      </w:r>
      <w:r w:rsidR="00506A07" w:rsidRPr="00506A07">
        <w:rPr>
          <w:color w:val="000000"/>
          <w:sz w:val="28"/>
          <w:szCs w:val="28"/>
        </w:rPr>
        <w:t>24</w:t>
      </w:r>
      <w:r w:rsidR="00506A07">
        <w:rPr>
          <w:color w:val="000000"/>
          <w:sz w:val="28"/>
          <w:szCs w:val="28"/>
        </w:rPr>
        <w:t>–</w:t>
      </w:r>
      <w:r w:rsidR="00506A07" w:rsidRPr="00506A07">
        <w:rPr>
          <w:color w:val="000000"/>
          <w:sz w:val="28"/>
          <w:szCs w:val="28"/>
        </w:rPr>
        <w:t>2</w:t>
      </w:r>
      <w:r w:rsidR="00C600B4" w:rsidRPr="00506A07">
        <w:rPr>
          <w:color w:val="000000"/>
          <w:sz w:val="28"/>
          <w:szCs w:val="28"/>
        </w:rPr>
        <w:t>5</w:t>
      </w:r>
      <w:r w:rsidR="00D005DB" w:rsidRPr="00506A07">
        <w:rPr>
          <w:color w:val="000000"/>
          <w:sz w:val="28"/>
          <w:szCs w:val="28"/>
        </w:rPr>
        <w:t>]</w:t>
      </w:r>
      <w:r w:rsidRPr="00506A07">
        <w:rPr>
          <w:color w:val="000000"/>
          <w:sz w:val="28"/>
          <w:szCs w:val="28"/>
        </w:rPr>
        <w:t>.</w:t>
      </w:r>
    </w:p>
    <w:p w:rsidR="009F11A4" w:rsidRPr="00506A07" w:rsidRDefault="009F11A4" w:rsidP="00506A07">
      <w:pPr>
        <w:widowControl/>
        <w:spacing w:line="360" w:lineRule="auto"/>
        <w:ind w:firstLine="709"/>
        <w:jc w:val="both"/>
        <w:rPr>
          <w:b/>
          <w:bCs/>
          <w:color w:val="000000"/>
          <w:sz w:val="28"/>
          <w:szCs w:val="28"/>
        </w:rPr>
      </w:pPr>
      <w:r w:rsidRPr="00506A07">
        <w:rPr>
          <w:b/>
          <w:bCs/>
          <w:color w:val="000000"/>
          <w:sz w:val="28"/>
          <w:szCs w:val="28"/>
        </w:rPr>
        <w:t>Фрейд и гомосексуальность</w:t>
      </w:r>
    </w:p>
    <w:p w:rsidR="000D5BE7" w:rsidRPr="00506A07" w:rsidRDefault="009F11A4" w:rsidP="00506A07">
      <w:pPr>
        <w:widowControl/>
        <w:spacing w:line="360" w:lineRule="auto"/>
        <w:ind w:firstLine="709"/>
        <w:jc w:val="both"/>
        <w:rPr>
          <w:b/>
          <w:bCs/>
          <w:color w:val="000000"/>
          <w:sz w:val="28"/>
          <w:szCs w:val="28"/>
        </w:rPr>
      </w:pPr>
      <w:r w:rsidRPr="00506A07">
        <w:rPr>
          <w:color w:val="000000"/>
          <w:sz w:val="28"/>
          <w:szCs w:val="28"/>
        </w:rPr>
        <w:t>На рубеже XIX</w:t>
      </w:r>
      <w:r w:rsidR="00506A07">
        <w:rPr>
          <w:color w:val="000000"/>
          <w:sz w:val="28"/>
          <w:szCs w:val="28"/>
        </w:rPr>
        <w:t>–</w:t>
      </w:r>
      <w:r w:rsidR="00506A07" w:rsidRPr="00506A07">
        <w:rPr>
          <w:color w:val="000000"/>
          <w:sz w:val="28"/>
          <w:szCs w:val="28"/>
        </w:rPr>
        <w:t>XX</w:t>
      </w:r>
      <w:r w:rsidRPr="00506A07">
        <w:rPr>
          <w:color w:val="000000"/>
          <w:sz w:val="28"/>
          <w:szCs w:val="28"/>
        </w:rPr>
        <w:t xml:space="preserve"> веков принципиальное направление научным взглядам на гомосексуальность было задано работами Зигмунда Фрейда, полагавшего, что от природы человек бисексуален и что гетеросексуальные предпочтения формируются в раннем детском возрасте при правильном развитии личности, а гомосексуальные возникают при некоторых сбоях в этом развитии. При этом Фрейд был склонен относиться к гомосексуальности весьма терпимо и полагал, что терапия должна быть направлена не на изменение сексуальной ориентации, а на коррекцию возникающего как следствие психического дискомфорта </w:t>
      </w:r>
      <w:r w:rsidR="00506A07" w:rsidRPr="00506A07">
        <w:rPr>
          <w:color w:val="000000"/>
          <w:sz w:val="28"/>
          <w:szCs w:val="28"/>
        </w:rPr>
        <w:t>(«дисфории сексуальной ориентации»</w:t>
      </w:r>
      <w:r w:rsidRPr="00506A07">
        <w:rPr>
          <w:color w:val="000000"/>
          <w:sz w:val="28"/>
          <w:szCs w:val="28"/>
        </w:rPr>
        <w:t>) и на принятие пациентом собственного «я»</w:t>
      </w:r>
      <w:r w:rsidR="00D005DB" w:rsidRPr="00506A07">
        <w:rPr>
          <w:color w:val="000000"/>
          <w:sz w:val="28"/>
          <w:szCs w:val="28"/>
        </w:rPr>
        <w:t xml:space="preserve"> [</w:t>
      </w:r>
      <w:r w:rsidR="00612809" w:rsidRPr="00506A07">
        <w:rPr>
          <w:color w:val="000000"/>
          <w:sz w:val="28"/>
          <w:szCs w:val="28"/>
        </w:rPr>
        <w:t>3</w:t>
      </w:r>
      <w:r w:rsidR="00D005DB" w:rsidRPr="00506A07">
        <w:rPr>
          <w:color w:val="000000"/>
          <w:sz w:val="28"/>
          <w:szCs w:val="28"/>
        </w:rPr>
        <w:t>, с.</w:t>
      </w:r>
      <w:r w:rsidR="00506A07">
        <w:rPr>
          <w:color w:val="000000"/>
          <w:sz w:val="28"/>
          <w:szCs w:val="28"/>
        </w:rPr>
        <w:t> </w:t>
      </w:r>
      <w:r w:rsidR="00506A07" w:rsidRPr="00506A07">
        <w:rPr>
          <w:color w:val="000000"/>
          <w:sz w:val="28"/>
          <w:szCs w:val="28"/>
        </w:rPr>
        <w:t>28</w:t>
      </w:r>
      <w:r w:rsidR="00D005DB" w:rsidRPr="00506A07">
        <w:rPr>
          <w:color w:val="000000"/>
          <w:sz w:val="28"/>
          <w:szCs w:val="28"/>
        </w:rPr>
        <w:t>]</w:t>
      </w:r>
      <w:r w:rsidRPr="00506A07">
        <w:rPr>
          <w:color w:val="000000"/>
          <w:sz w:val="28"/>
          <w:szCs w:val="28"/>
        </w:rPr>
        <w:t>.</w:t>
      </w:r>
    </w:p>
    <w:p w:rsidR="00407C5D" w:rsidRPr="00506A07" w:rsidRDefault="00407C5D" w:rsidP="00506A07">
      <w:pPr>
        <w:widowControl/>
        <w:spacing w:line="360" w:lineRule="auto"/>
        <w:ind w:firstLine="709"/>
        <w:jc w:val="both"/>
        <w:rPr>
          <w:b/>
          <w:bCs/>
          <w:color w:val="000000"/>
          <w:sz w:val="28"/>
          <w:szCs w:val="28"/>
        </w:rPr>
      </w:pPr>
      <w:r w:rsidRPr="00506A07">
        <w:rPr>
          <w:b/>
          <w:bCs/>
          <w:color w:val="000000"/>
          <w:sz w:val="28"/>
          <w:szCs w:val="28"/>
        </w:rPr>
        <w:t>Биологические основы гомосексуальности</w:t>
      </w:r>
    </w:p>
    <w:p w:rsidR="00407C5D" w:rsidRPr="00506A07" w:rsidRDefault="00407C5D" w:rsidP="00506A07">
      <w:pPr>
        <w:widowControl/>
        <w:spacing w:line="360" w:lineRule="auto"/>
        <w:ind w:firstLine="709"/>
        <w:jc w:val="both"/>
        <w:rPr>
          <w:color w:val="000000"/>
          <w:sz w:val="28"/>
          <w:szCs w:val="28"/>
        </w:rPr>
      </w:pPr>
      <w:r w:rsidRPr="00506A07">
        <w:rPr>
          <w:color w:val="000000"/>
          <w:sz w:val="28"/>
          <w:szCs w:val="28"/>
        </w:rPr>
        <w:t xml:space="preserve">Многие представители естественных наук полагают, что гомосексуальность </w:t>
      </w:r>
      <w:r w:rsidR="00506A07">
        <w:rPr>
          <w:color w:val="000000"/>
          <w:sz w:val="28"/>
          <w:szCs w:val="28"/>
        </w:rPr>
        <w:t>–</w:t>
      </w:r>
      <w:r w:rsidR="00506A07" w:rsidRPr="00506A07">
        <w:rPr>
          <w:color w:val="000000"/>
          <w:sz w:val="28"/>
          <w:szCs w:val="28"/>
        </w:rPr>
        <w:t xml:space="preserve"> </w:t>
      </w:r>
      <w:r w:rsidRPr="00506A07">
        <w:rPr>
          <w:color w:val="000000"/>
          <w:sz w:val="28"/>
          <w:szCs w:val="28"/>
        </w:rPr>
        <w:t>биологическая особенность организма, определяемая генетическими или иными врожденными факторами. Биологические исследования гомосексуальности ведутся по следующим основным направлениям: изучение гомосексуальных проявлений у животных и поиск генетических и гормональных характеристик, отличающих людей гомосексуальной и гетеросексуальной ориентации. Ряд научных журналов публику</w:t>
      </w:r>
      <w:r w:rsidR="009F11A4" w:rsidRPr="00506A07">
        <w:rPr>
          <w:color w:val="000000"/>
          <w:sz w:val="28"/>
          <w:szCs w:val="28"/>
        </w:rPr>
        <w:t>е</w:t>
      </w:r>
      <w:r w:rsidRPr="00506A07">
        <w:rPr>
          <w:color w:val="000000"/>
          <w:sz w:val="28"/>
          <w:szCs w:val="28"/>
        </w:rPr>
        <w:t>т биологические исследования гомосексуальности, в частности специализированный журнал Journal of Homosexuality.</w:t>
      </w:r>
    </w:p>
    <w:p w:rsidR="00407C5D" w:rsidRPr="00506A07" w:rsidRDefault="00407C5D" w:rsidP="00506A07">
      <w:pPr>
        <w:widowControl/>
        <w:spacing w:line="360" w:lineRule="auto"/>
        <w:ind w:firstLine="709"/>
        <w:jc w:val="both"/>
        <w:rPr>
          <w:color w:val="000000"/>
          <w:sz w:val="28"/>
          <w:szCs w:val="28"/>
        </w:rPr>
      </w:pPr>
      <w:r w:rsidRPr="00506A07">
        <w:rPr>
          <w:color w:val="000000"/>
          <w:sz w:val="28"/>
          <w:szCs w:val="28"/>
        </w:rPr>
        <w:t>В настоящее время гомосексуалисты участвуют в научных исследованиях, целью которых является как изучение биологических и психологических причин гомосексуальности, так и социологические аспекты.</w:t>
      </w:r>
    </w:p>
    <w:p w:rsidR="009F11A4" w:rsidRPr="00506A07" w:rsidRDefault="009F11A4" w:rsidP="00506A07">
      <w:pPr>
        <w:widowControl/>
        <w:spacing w:line="360" w:lineRule="auto"/>
        <w:ind w:firstLine="709"/>
        <w:jc w:val="both"/>
        <w:rPr>
          <w:b/>
          <w:bCs/>
          <w:color w:val="000000"/>
          <w:sz w:val="28"/>
          <w:szCs w:val="28"/>
        </w:rPr>
      </w:pPr>
      <w:r w:rsidRPr="00506A07">
        <w:rPr>
          <w:b/>
          <w:bCs/>
          <w:color w:val="000000"/>
          <w:sz w:val="28"/>
          <w:szCs w:val="28"/>
        </w:rPr>
        <w:t>Генетические исследования</w:t>
      </w:r>
    </w:p>
    <w:p w:rsidR="004F48B9" w:rsidRPr="00506A07" w:rsidRDefault="00407C5D" w:rsidP="00506A07">
      <w:pPr>
        <w:widowControl/>
        <w:spacing w:line="360" w:lineRule="auto"/>
        <w:ind w:firstLine="709"/>
        <w:jc w:val="both"/>
        <w:rPr>
          <w:color w:val="000000"/>
          <w:sz w:val="28"/>
          <w:szCs w:val="28"/>
        </w:rPr>
      </w:pPr>
      <w:r w:rsidRPr="00506A07">
        <w:rPr>
          <w:color w:val="000000"/>
          <w:sz w:val="28"/>
          <w:szCs w:val="28"/>
        </w:rPr>
        <w:t xml:space="preserve">Особенности генетики гомосексуалистов пока изучены мало. </w:t>
      </w:r>
      <w:r w:rsidR="004F48B9" w:rsidRPr="00506A07">
        <w:rPr>
          <w:color w:val="000000"/>
          <w:sz w:val="28"/>
          <w:szCs w:val="28"/>
        </w:rPr>
        <w:t>Поиски гена или генов гомосексуальности ведутся уч</w:t>
      </w:r>
      <w:r w:rsidR="00CA5086" w:rsidRPr="00506A07">
        <w:rPr>
          <w:color w:val="000000"/>
          <w:sz w:val="28"/>
          <w:szCs w:val="28"/>
        </w:rPr>
        <w:t>е</w:t>
      </w:r>
      <w:r w:rsidR="004F48B9" w:rsidRPr="00506A07">
        <w:rPr>
          <w:color w:val="000000"/>
          <w:sz w:val="28"/>
          <w:szCs w:val="28"/>
        </w:rPr>
        <w:t>ными начиная с 1980</w:t>
      </w:r>
      <w:r w:rsidR="00506A07">
        <w:rPr>
          <w:color w:val="000000"/>
          <w:sz w:val="28"/>
          <w:szCs w:val="28"/>
        </w:rPr>
        <w:noBreakHyphen/>
      </w:r>
      <w:r w:rsidR="00506A07" w:rsidRPr="00506A07">
        <w:rPr>
          <w:color w:val="000000"/>
          <w:sz w:val="28"/>
          <w:szCs w:val="28"/>
        </w:rPr>
        <w:t>х</w:t>
      </w:r>
      <w:r w:rsidR="004F48B9" w:rsidRPr="00506A07">
        <w:rPr>
          <w:color w:val="000000"/>
          <w:sz w:val="28"/>
          <w:szCs w:val="28"/>
        </w:rPr>
        <w:t xml:space="preserve"> гг.</w:t>
      </w:r>
    </w:p>
    <w:p w:rsidR="004F48B9" w:rsidRPr="00506A07" w:rsidRDefault="004F48B9" w:rsidP="00506A07">
      <w:pPr>
        <w:widowControl/>
        <w:spacing w:line="360" w:lineRule="auto"/>
        <w:ind w:firstLine="709"/>
        <w:jc w:val="both"/>
        <w:rPr>
          <w:color w:val="000000"/>
          <w:sz w:val="28"/>
          <w:szCs w:val="28"/>
        </w:rPr>
      </w:pPr>
      <w:r w:rsidRPr="00506A07">
        <w:rPr>
          <w:color w:val="000000"/>
          <w:sz w:val="28"/>
          <w:szCs w:val="28"/>
        </w:rPr>
        <w:t>Как и во многих других исследованиях, пытающихся отличить врожд</w:t>
      </w:r>
      <w:r w:rsidR="00CA5086" w:rsidRPr="00506A07">
        <w:rPr>
          <w:color w:val="000000"/>
          <w:sz w:val="28"/>
          <w:szCs w:val="28"/>
        </w:rPr>
        <w:t>е</w:t>
      </w:r>
      <w:r w:rsidRPr="00506A07">
        <w:rPr>
          <w:color w:val="000000"/>
          <w:sz w:val="28"/>
          <w:szCs w:val="28"/>
        </w:rPr>
        <w:t>нные признаки от приобрет</w:t>
      </w:r>
      <w:r w:rsidR="00CA5086" w:rsidRPr="00506A07">
        <w:rPr>
          <w:color w:val="000000"/>
          <w:sz w:val="28"/>
          <w:szCs w:val="28"/>
        </w:rPr>
        <w:t>е</w:t>
      </w:r>
      <w:r w:rsidRPr="00506A07">
        <w:rPr>
          <w:color w:val="000000"/>
          <w:sz w:val="28"/>
          <w:szCs w:val="28"/>
        </w:rPr>
        <w:t>нных, важный материал был получен из анализа родственников и, в особенности, однояйцевых близнецов. Было показано частое наличие у гомосексуальных мужчин нескольких старших братьев, а также отмечалось проявление гомосексуальности у обоих однояйцевых близнецов даже в тех случаях, когда они воспитывались раздельно.</w:t>
      </w:r>
    </w:p>
    <w:p w:rsidR="004F48B9" w:rsidRPr="00506A07" w:rsidRDefault="004F48B9" w:rsidP="00506A07">
      <w:pPr>
        <w:widowControl/>
        <w:spacing w:line="360" w:lineRule="auto"/>
        <w:ind w:firstLine="709"/>
        <w:jc w:val="both"/>
        <w:rPr>
          <w:color w:val="000000"/>
          <w:sz w:val="28"/>
          <w:szCs w:val="28"/>
        </w:rPr>
      </w:pPr>
      <w:r w:rsidRPr="00506A07">
        <w:rPr>
          <w:color w:val="000000"/>
          <w:sz w:val="28"/>
          <w:szCs w:val="28"/>
        </w:rPr>
        <w:t>Полученные к настоящему времени результаты не дают возможности однозначно интерпретировать гомосексуальность как генетически закрепл</w:t>
      </w:r>
      <w:r w:rsidR="00CA5086" w:rsidRPr="00506A07">
        <w:rPr>
          <w:color w:val="000000"/>
          <w:sz w:val="28"/>
          <w:szCs w:val="28"/>
        </w:rPr>
        <w:t>е</w:t>
      </w:r>
      <w:r w:rsidRPr="00506A07">
        <w:rPr>
          <w:color w:val="000000"/>
          <w:sz w:val="28"/>
          <w:szCs w:val="28"/>
        </w:rPr>
        <w:t xml:space="preserve">нную характеристику, но и не позволяют отказаться от дальнейших поисков в этом направлении. </w:t>
      </w:r>
      <w:r w:rsidR="00A005A8" w:rsidRPr="00506A07">
        <w:rPr>
          <w:color w:val="000000"/>
          <w:sz w:val="28"/>
          <w:szCs w:val="28"/>
        </w:rPr>
        <w:t>Так как действительно н</w:t>
      </w:r>
      <w:r w:rsidRPr="00506A07">
        <w:rPr>
          <w:color w:val="000000"/>
          <w:sz w:val="28"/>
          <w:szCs w:val="28"/>
        </w:rPr>
        <w:t xml:space="preserve">екоторые особенности генетического материала </w:t>
      </w:r>
      <w:r w:rsidR="00A005A8" w:rsidRPr="00506A07">
        <w:rPr>
          <w:color w:val="000000"/>
          <w:sz w:val="28"/>
          <w:szCs w:val="28"/>
        </w:rPr>
        <w:t xml:space="preserve">у обследованных гомосексуальных мужчин </w:t>
      </w:r>
      <w:r w:rsidRPr="00506A07">
        <w:rPr>
          <w:color w:val="000000"/>
          <w:sz w:val="28"/>
          <w:szCs w:val="28"/>
        </w:rPr>
        <w:t>о</w:t>
      </w:r>
      <w:r w:rsidR="009F11A4" w:rsidRPr="00506A07">
        <w:rPr>
          <w:color w:val="000000"/>
          <w:sz w:val="28"/>
          <w:szCs w:val="28"/>
        </w:rPr>
        <w:t>казываются общими</w:t>
      </w:r>
      <w:r w:rsidR="00A005A8" w:rsidRPr="00506A07">
        <w:rPr>
          <w:color w:val="000000"/>
          <w:sz w:val="28"/>
          <w:szCs w:val="28"/>
        </w:rPr>
        <w:t>.</w:t>
      </w:r>
      <w:r w:rsidR="009F11A4" w:rsidRPr="00506A07">
        <w:rPr>
          <w:color w:val="000000"/>
          <w:sz w:val="28"/>
          <w:szCs w:val="28"/>
        </w:rPr>
        <w:t xml:space="preserve"> </w:t>
      </w:r>
      <w:r w:rsidR="00A005A8" w:rsidRPr="00506A07">
        <w:rPr>
          <w:color w:val="000000"/>
          <w:sz w:val="28"/>
          <w:szCs w:val="28"/>
        </w:rPr>
        <w:t xml:space="preserve">А вот </w:t>
      </w:r>
      <w:r w:rsidRPr="00506A07">
        <w:rPr>
          <w:color w:val="000000"/>
          <w:sz w:val="28"/>
          <w:szCs w:val="28"/>
        </w:rPr>
        <w:t>существенных генетических особенностей у гомосексуальных женщин не обнаружено.</w:t>
      </w:r>
    </w:p>
    <w:p w:rsidR="004F48B9" w:rsidRPr="00506A07" w:rsidRDefault="004F48B9" w:rsidP="00506A07">
      <w:pPr>
        <w:widowControl/>
        <w:spacing w:line="360" w:lineRule="auto"/>
        <w:ind w:firstLine="709"/>
        <w:jc w:val="both"/>
        <w:rPr>
          <w:b/>
          <w:bCs/>
          <w:color w:val="000000"/>
          <w:sz w:val="28"/>
          <w:szCs w:val="28"/>
        </w:rPr>
      </w:pPr>
      <w:r w:rsidRPr="00506A07">
        <w:rPr>
          <w:b/>
          <w:bCs/>
          <w:color w:val="000000"/>
          <w:sz w:val="28"/>
          <w:szCs w:val="28"/>
        </w:rPr>
        <w:t>Исследования гормональной системы</w:t>
      </w:r>
    </w:p>
    <w:p w:rsidR="009F11A4" w:rsidRPr="00506A07" w:rsidRDefault="004F48B9" w:rsidP="00506A07">
      <w:pPr>
        <w:widowControl/>
        <w:spacing w:line="360" w:lineRule="auto"/>
        <w:ind w:firstLine="709"/>
        <w:jc w:val="both"/>
        <w:rPr>
          <w:color w:val="000000"/>
          <w:sz w:val="28"/>
          <w:szCs w:val="28"/>
        </w:rPr>
      </w:pPr>
      <w:r w:rsidRPr="00506A07">
        <w:rPr>
          <w:color w:val="000000"/>
          <w:sz w:val="28"/>
          <w:szCs w:val="28"/>
        </w:rPr>
        <w:t>Схожая картина наблюдается и в эндокринологических исследованиях, посвящ</w:t>
      </w:r>
      <w:r w:rsidR="00CA5086" w:rsidRPr="00506A07">
        <w:rPr>
          <w:color w:val="000000"/>
          <w:sz w:val="28"/>
          <w:szCs w:val="28"/>
        </w:rPr>
        <w:t>е</w:t>
      </w:r>
      <w:r w:rsidRPr="00506A07">
        <w:rPr>
          <w:color w:val="000000"/>
          <w:sz w:val="28"/>
          <w:szCs w:val="28"/>
        </w:rPr>
        <w:t>нных изучению влияния гормонов на формирование сексуальности. Сообщалось о том, что повышение уровня мужских гормонов в пренатальный период приводит к гомосексуальности реб</w:t>
      </w:r>
      <w:r w:rsidR="00CA5086" w:rsidRPr="00506A07">
        <w:rPr>
          <w:color w:val="000000"/>
          <w:sz w:val="28"/>
          <w:szCs w:val="28"/>
        </w:rPr>
        <w:t>е</w:t>
      </w:r>
      <w:r w:rsidRPr="00506A07">
        <w:rPr>
          <w:color w:val="000000"/>
          <w:sz w:val="28"/>
          <w:szCs w:val="28"/>
        </w:rPr>
        <w:t xml:space="preserve">нка независимо от его пола, а также об отличиях в величине гипоталамуса у гомо- и гетеросексуальных мужчин. </w:t>
      </w:r>
      <w:r w:rsidR="009F11A4" w:rsidRPr="00506A07">
        <w:rPr>
          <w:color w:val="000000"/>
          <w:sz w:val="28"/>
          <w:szCs w:val="28"/>
        </w:rPr>
        <w:t xml:space="preserve">Но проводимые исследования </w:t>
      </w:r>
      <w:r w:rsidRPr="00506A07">
        <w:rPr>
          <w:color w:val="000000"/>
          <w:sz w:val="28"/>
          <w:szCs w:val="28"/>
        </w:rPr>
        <w:t>никак не покрыва</w:t>
      </w:r>
      <w:r w:rsidR="009F11A4" w:rsidRPr="00506A07">
        <w:rPr>
          <w:color w:val="000000"/>
          <w:sz w:val="28"/>
          <w:szCs w:val="28"/>
        </w:rPr>
        <w:t>ю</w:t>
      </w:r>
      <w:r w:rsidRPr="00506A07">
        <w:rPr>
          <w:color w:val="000000"/>
          <w:sz w:val="28"/>
          <w:szCs w:val="28"/>
        </w:rPr>
        <w:t>т всех случаев. В частности, закономерности, устанавливаемые для мужской гомосексуальности, оказываются недействительными для женской. Это даже заставляет некоторых представителей естественных наук говорить о различной природе мужской и женской гомосексуальности.</w:t>
      </w:r>
    </w:p>
    <w:p w:rsidR="00B90131" w:rsidRPr="00506A07" w:rsidRDefault="00407C5D" w:rsidP="00506A07">
      <w:pPr>
        <w:widowControl/>
        <w:spacing w:line="360" w:lineRule="auto"/>
        <w:ind w:firstLine="709"/>
        <w:jc w:val="both"/>
        <w:rPr>
          <w:color w:val="000000"/>
          <w:sz w:val="28"/>
          <w:szCs w:val="28"/>
        </w:rPr>
      </w:pPr>
      <w:r w:rsidRPr="00506A07">
        <w:rPr>
          <w:b/>
          <w:bCs/>
          <w:color w:val="000000"/>
          <w:sz w:val="28"/>
          <w:szCs w:val="28"/>
        </w:rPr>
        <w:t>Психологические исследования</w:t>
      </w:r>
    </w:p>
    <w:p w:rsidR="00407C5D" w:rsidRPr="00506A07" w:rsidRDefault="00407C5D" w:rsidP="00506A07">
      <w:pPr>
        <w:widowControl/>
        <w:spacing w:line="360" w:lineRule="auto"/>
        <w:ind w:firstLine="709"/>
        <w:jc w:val="both"/>
        <w:rPr>
          <w:color w:val="000000"/>
          <w:sz w:val="28"/>
          <w:szCs w:val="28"/>
        </w:rPr>
      </w:pPr>
      <w:r w:rsidRPr="00506A07">
        <w:rPr>
          <w:color w:val="000000"/>
          <w:sz w:val="28"/>
          <w:szCs w:val="28"/>
        </w:rPr>
        <w:t xml:space="preserve">Психологические исследования гомосексуалистов и лесбиянок показывают, что они отличаются по характеристикам личности от гетеросексуальных людей. </w:t>
      </w:r>
      <w:r w:rsidR="00DA3750" w:rsidRPr="00506A07">
        <w:rPr>
          <w:color w:val="000000"/>
          <w:sz w:val="28"/>
          <w:szCs w:val="28"/>
        </w:rPr>
        <w:t xml:space="preserve">Исследования показывают, что гомосексуалисты по характеру напоминают женщин, они могут быть кокетливы, капризны, </w:t>
      </w:r>
      <w:r w:rsidRPr="00506A07">
        <w:rPr>
          <w:color w:val="000000"/>
          <w:sz w:val="28"/>
          <w:szCs w:val="28"/>
        </w:rPr>
        <w:t>а лесбиянки мужественны (то есть похожи на мужчин)</w:t>
      </w:r>
      <w:r w:rsidR="00C600B4" w:rsidRPr="00506A07">
        <w:rPr>
          <w:color w:val="000000"/>
          <w:sz w:val="28"/>
          <w:szCs w:val="28"/>
        </w:rPr>
        <w:t xml:space="preserve"> [</w:t>
      </w:r>
      <w:r w:rsidR="00612809" w:rsidRPr="00506A07">
        <w:rPr>
          <w:color w:val="000000"/>
          <w:sz w:val="28"/>
          <w:szCs w:val="28"/>
        </w:rPr>
        <w:t>3</w:t>
      </w:r>
      <w:r w:rsidR="00C600B4" w:rsidRPr="00506A07">
        <w:rPr>
          <w:color w:val="000000"/>
          <w:sz w:val="28"/>
          <w:szCs w:val="28"/>
        </w:rPr>
        <w:t>, с.</w:t>
      </w:r>
      <w:r w:rsidR="00506A07">
        <w:rPr>
          <w:color w:val="000000"/>
          <w:sz w:val="28"/>
          <w:szCs w:val="28"/>
        </w:rPr>
        <w:t> </w:t>
      </w:r>
      <w:r w:rsidR="00506A07" w:rsidRPr="00506A07">
        <w:rPr>
          <w:color w:val="000000"/>
          <w:sz w:val="28"/>
          <w:szCs w:val="28"/>
        </w:rPr>
        <w:t>46</w:t>
      </w:r>
      <w:r w:rsidR="00506A07">
        <w:rPr>
          <w:color w:val="000000"/>
          <w:sz w:val="28"/>
          <w:szCs w:val="28"/>
        </w:rPr>
        <w:t>–</w:t>
      </w:r>
      <w:r w:rsidR="00506A07" w:rsidRPr="00506A07">
        <w:rPr>
          <w:color w:val="000000"/>
          <w:sz w:val="28"/>
          <w:szCs w:val="28"/>
        </w:rPr>
        <w:t>4</w:t>
      </w:r>
      <w:r w:rsidR="00DA7FA9" w:rsidRPr="00506A07">
        <w:rPr>
          <w:color w:val="000000"/>
          <w:sz w:val="28"/>
          <w:szCs w:val="28"/>
        </w:rPr>
        <w:t>7</w:t>
      </w:r>
      <w:r w:rsidR="00C600B4" w:rsidRPr="00506A07">
        <w:rPr>
          <w:color w:val="000000"/>
          <w:sz w:val="28"/>
          <w:szCs w:val="28"/>
        </w:rPr>
        <w:t>]</w:t>
      </w:r>
      <w:r w:rsidRPr="00506A07">
        <w:rPr>
          <w:color w:val="000000"/>
          <w:sz w:val="28"/>
          <w:szCs w:val="28"/>
        </w:rPr>
        <w:t>.</w:t>
      </w:r>
    </w:p>
    <w:p w:rsidR="00506A07" w:rsidRDefault="00506A07" w:rsidP="00506A07">
      <w:pPr>
        <w:widowControl/>
        <w:tabs>
          <w:tab w:val="left" w:pos="0"/>
        </w:tabs>
        <w:spacing w:line="360" w:lineRule="auto"/>
        <w:ind w:firstLine="709"/>
        <w:jc w:val="both"/>
        <w:rPr>
          <w:b/>
          <w:bCs/>
          <w:color w:val="000000"/>
          <w:sz w:val="28"/>
          <w:szCs w:val="28"/>
        </w:rPr>
      </w:pPr>
      <w:bookmarkStart w:id="1" w:name=".D0.93.D0.B5.D0.BD.D0.B5.D1.82.D0.B8.D1."/>
      <w:bookmarkEnd w:id="1"/>
    </w:p>
    <w:p w:rsidR="00853314" w:rsidRPr="00506A07" w:rsidRDefault="00506A07" w:rsidP="00506A07">
      <w:pPr>
        <w:widowControl/>
        <w:tabs>
          <w:tab w:val="left" w:pos="0"/>
        </w:tabs>
        <w:spacing w:line="360" w:lineRule="auto"/>
        <w:ind w:firstLine="709"/>
        <w:jc w:val="both"/>
        <w:rPr>
          <w:b/>
          <w:bCs/>
          <w:color w:val="000000"/>
          <w:sz w:val="28"/>
          <w:szCs w:val="28"/>
        </w:rPr>
      </w:pPr>
      <w:r w:rsidRPr="00506A07">
        <w:rPr>
          <w:b/>
          <w:bCs/>
          <w:color w:val="000000"/>
          <w:sz w:val="28"/>
          <w:szCs w:val="28"/>
        </w:rPr>
        <w:t>Отношение</w:t>
      </w:r>
      <w:r>
        <w:rPr>
          <w:b/>
          <w:bCs/>
          <w:color w:val="000000"/>
          <w:sz w:val="28"/>
          <w:szCs w:val="28"/>
        </w:rPr>
        <w:t xml:space="preserve"> </w:t>
      </w:r>
      <w:r w:rsidRPr="00506A07">
        <w:rPr>
          <w:b/>
          <w:bCs/>
          <w:color w:val="000000"/>
          <w:sz w:val="28"/>
          <w:szCs w:val="28"/>
        </w:rPr>
        <w:t>к</w:t>
      </w:r>
      <w:r>
        <w:rPr>
          <w:b/>
          <w:bCs/>
          <w:color w:val="000000"/>
          <w:sz w:val="28"/>
          <w:szCs w:val="28"/>
        </w:rPr>
        <w:t xml:space="preserve"> </w:t>
      </w:r>
      <w:r w:rsidRPr="00506A07">
        <w:rPr>
          <w:b/>
          <w:bCs/>
          <w:color w:val="000000"/>
          <w:sz w:val="28"/>
          <w:szCs w:val="28"/>
        </w:rPr>
        <w:t>гомосексуальности</w:t>
      </w:r>
    </w:p>
    <w:p w:rsidR="00506A07" w:rsidRDefault="00506A07" w:rsidP="00506A07">
      <w:pPr>
        <w:widowControl/>
        <w:spacing w:line="360" w:lineRule="auto"/>
        <w:ind w:firstLine="709"/>
        <w:jc w:val="both"/>
        <w:rPr>
          <w:b/>
          <w:bCs/>
          <w:color w:val="000000"/>
          <w:sz w:val="28"/>
          <w:szCs w:val="28"/>
        </w:rPr>
      </w:pPr>
    </w:p>
    <w:p w:rsidR="00853314" w:rsidRPr="00506A07" w:rsidRDefault="00853314" w:rsidP="00506A07">
      <w:pPr>
        <w:widowControl/>
        <w:spacing w:line="360" w:lineRule="auto"/>
        <w:ind w:firstLine="709"/>
        <w:jc w:val="both"/>
        <w:rPr>
          <w:b/>
          <w:bCs/>
          <w:color w:val="000000"/>
          <w:sz w:val="28"/>
          <w:szCs w:val="28"/>
        </w:rPr>
      </w:pPr>
      <w:r w:rsidRPr="00506A07">
        <w:rPr>
          <w:b/>
          <w:bCs/>
          <w:color w:val="000000"/>
          <w:sz w:val="28"/>
          <w:szCs w:val="28"/>
        </w:rPr>
        <w:t>Гомосексуальность как грех</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Речь ид</w:t>
      </w:r>
      <w:r w:rsidR="00CA5086" w:rsidRPr="00506A07">
        <w:rPr>
          <w:color w:val="000000"/>
          <w:sz w:val="28"/>
          <w:szCs w:val="28"/>
        </w:rPr>
        <w:t>е</w:t>
      </w:r>
      <w:r w:rsidRPr="00506A07">
        <w:rPr>
          <w:color w:val="000000"/>
          <w:sz w:val="28"/>
          <w:szCs w:val="28"/>
        </w:rPr>
        <w:t>т не о всех современных религиях, а об иудаизме и основанных на нем христианстве и исламе, а также индуизме и конфуцианстве (другие религии в большинстве своем мало интересуются гомосексуальностью и никак специально не высказывают своего отношения к ней). Некоторые конкретные доводы религиозно настроенных людей против гомосексуальности основаны на интерпретации определенных эпизодов Священного Писания (ветхозаветная история о уничтожении городов Содома и Гоморры за грехи их жителей). В целом, безусловно, священные книги всех трех религий говорят о резком неприятии гомосексуальности.</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Некоторые конфессии (прежде всего, ряд течений протестантизма) считают запрет на гомосексуальность устаревшим и подлежащим отмене. Другие конфессии удерживают этот запрет и настаивают на его актуальности. Однако, в любом случае, запреты, накладываемые той или иной религией, в современном обществе могут распространяться только на тех, кто причисляет себя к этой религии.</w:t>
      </w:r>
    </w:p>
    <w:p w:rsidR="00853314" w:rsidRPr="00506A07" w:rsidRDefault="00853314" w:rsidP="00506A07">
      <w:pPr>
        <w:widowControl/>
        <w:spacing w:line="360" w:lineRule="auto"/>
        <w:ind w:firstLine="709"/>
        <w:jc w:val="both"/>
        <w:rPr>
          <w:b/>
          <w:bCs/>
          <w:color w:val="000000"/>
          <w:sz w:val="28"/>
          <w:szCs w:val="28"/>
        </w:rPr>
      </w:pPr>
      <w:r w:rsidRPr="00506A07">
        <w:rPr>
          <w:b/>
          <w:bCs/>
          <w:color w:val="000000"/>
          <w:sz w:val="28"/>
          <w:szCs w:val="28"/>
        </w:rPr>
        <w:t>Гомосексуальность как патология</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В XVIII веке, когда процессы секуляризации в европейской культуре еще усилились и прогресс естественных наук привел к попыткам полностью объяснить человеческую жизнь природными факторами, возникло представление о гомосексуальных наклонностях как о некоей природной аномалии, болезни (эта концепция представляла собой частный случай более общей идеи Ломброзо о том, что вообще грех и преступление суть проявления особой природы отдельных людей, то есть преступником человек рождается). С развитием в XIX веке клинической психопатологии и психиатрии гомосексуальность стали понимать как умственное расстройство. Наконец, в XX веке разновидностью концептуализации гомосексуальности как болезни стало разрабатывавшееся в гитлеровской Германии понимание гомосексуальности как неустранимого генетического дефекта, природной неполноценности индивида.</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 xml:space="preserve">В отличие от всех предыдущих способов концептуализации гомосексуальности, медико-биологический подход к ней делает акцент не на тех или иных конкретных поступках или формах поведения субъекта, а на некотором постоянном или временном </w:t>
      </w:r>
      <w:r w:rsidRPr="00506A07">
        <w:rPr>
          <w:iCs/>
          <w:color w:val="000000"/>
          <w:sz w:val="28"/>
          <w:szCs w:val="28"/>
        </w:rPr>
        <w:t>свойстве</w:t>
      </w:r>
      <w:r w:rsidRPr="00506A07">
        <w:rPr>
          <w:color w:val="000000"/>
          <w:sz w:val="28"/>
          <w:szCs w:val="28"/>
        </w:rPr>
        <w:t xml:space="preserve"> человека, которое наличествует в н</w:t>
      </w:r>
      <w:r w:rsidR="00CA5086" w:rsidRPr="00506A07">
        <w:rPr>
          <w:color w:val="000000"/>
          <w:sz w:val="28"/>
          <w:szCs w:val="28"/>
        </w:rPr>
        <w:t>е</w:t>
      </w:r>
      <w:r w:rsidRPr="00506A07">
        <w:rPr>
          <w:color w:val="000000"/>
          <w:sz w:val="28"/>
          <w:szCs w:val="28"/>
        </w:rPr>
        <w:t>м даже в том случае, если этот человек никак не проявляет своих склонностей.</w:t>
      </w:r>
    </w:p>
    <w:p w:rsidR="00853314" w:rsidRPr="00506A07" w:rsidRDefault="00853314" w:rsidP="00506A07">
      <w:pPr>
        <w:widowControl/>
        <w:spacing w:line="360" w:lineRule="auto"/>
        <w:ind w:firstLine="709"/>
        <w:jc w:val="both"/>
        <w:rPr>
          <w:b/>
          <w:bCs/>
          <w:color w:val="000000"/>
          <w:sz w:val="28"/>
          <w:szCs w:val="28"/>
        </w:rPr>
      </w:pPr>
      <w:r w:rsidRPr="00506A07">
        <w:rPr>
          <w:b/>
          <w:bCs/>
          <w:color w:val="000000"/>
          <w:sz w:val="28"/>
          <w:szCs w:val="28"/>
        </w:rPr>
        <w:t>Гомосексуальность как свойство личности</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 xml:space="preserve">Публицисты-правозащитники конца XIX века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Карой Кертбени, Карл Ульрихс, Магнус Хиршфельд и другие </w:t>
      </w:r>
      <w:r w:rsidR="00506A07">
        <w:rPr>
          <w:color w:val="000000"/>
          <w:sz w:val="28"/>
          <w:szCs w:val="28"/>
        </w:rPr>
        <w:t>–</w:t>
      </w:r>
      <w:r w:rsidR="00506A07" w:rsidRPr="00506A07">
        <w:rPr>
          <w:color w:val="000000"/>
          <w:sz w:val="28"/>
          <w:szCs w:val="28"/>
        </w:rPr>
        <w:t xml:space="preserve"> </w:t>
      </w:r>
      <w:r w:rsidRPr="00506A07">
        <w:rPr>
          <w:color w:val="000000"/>
          <w:sz w:val="28"/>
          <w:szCs w:val="28"/>
        </w:rPr>
        <w:t>поставили под сомнение отношение к гомосексуальности как к патологии: по их мнению, нет оснований понимать гомосексуальность как болезнь, если своему носителю она не причиняет ущерба.</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Социальный вред гомосексуальности также был поставлен исследователями рубежа XIX</w:t>
      </w:r>
      <w:r w:rsidR="00506A07">
        <w:rPr>
          <w:color w:val="000000"/>
          <w:sz w:val="28"/>
          <w:szCs w:val="28"/>
        </w:rPr>
        <w:t>–</w:t>
      </w:r>
      <w:r w:rsidR="00506A07" w:rsidRPr="00506A07">
        <w:rPr>
          <w:color w:val="000000"/>
          <w:sz w:val="28"/>
          <w:szCs w:val="28"/>
        </w:rPr>
        <w:t>XX</w:t>
      </w:r>
      <w:r w:rsidR="00506A07">
        <w:rPr>
          <w:color w:val="000000"/>
          <w:sz w:val="28"/>
          <w:szCs w:val="28"/>
        </w:rPr>
        <w:t> </w:t>
      </w:r>
      <w:r w:rsidR="00506A07" w:rsidRPr="00506A07">
        <w:rPr>
          <w:color w:val="000000"/>
          <w:sz w:val="28"/>
          <w:szCs w:val="28"/>
        </w:rPr>
        <w:t>вв</w:t>
      </w:r>
      <w:r w:rsidRPr="00506A07">
        <w:rPr>
          <w:color w:val="000000"/>
          <w:sz w:val="28"/>
          <w:szCs w:val="28"/>
        </w:rPr>
        <w:t>. под сомнение. На протяжении XX века в ходе общего распространения либеральных ценностей широко распространилась и концептуализация гомосексуального влечения как свойства личности (скорее всего, врожд</w:t>
      </w:r>
      <w:r w:rsidR="00CA5086" w:rsidRPr="00506A07">
        <w:rPr>
          <w:color w:val="000000"/>
          <w:sz w:val="28"/>
          <w:szCs w:val="28"/>
        </w:rPr>
        <w:t>е</w:t>
      </w:r>
      <w:r w:rsidRPr="00506A07">
        <w:rPr>
          <w:color w:val="000000"/>
          <w:sz w:val="28"/>
          <w:szCs w:val="28"/>
        </w:rPr>
        <w:t>нного), не требующего ни медицинского, ни юридического вмешательства.</w:t>
      </w:r>
    </w:p>
    <w:p w:rsidR="00853314" w:rsidRPr="00506A07" w:rsidRDefault="00853314" w:rsidP="00506A07">
      <w:pPr>
        <w:widowControl/>
        <w:spacing w:line="360" w:lineRule="auto"/>
        <w:ind w:firstLine="709"/>
        <w:jc w:val="both"/>
        <w:rPr>
          <w:b/>
          <w:bCs/>
          <w:color w:val="000000"/>
          <w:sz w:val="28"/>
          <w:szCs w:val="28"/>
        </w:rPr>
      </w:pPr>
      <w:bookmarkStart w:id="2" w:name=".D0.9E.D0.BF.D1.80.D0.B0.D0.B2.D0.B4.D0."/>
      <w:bookmarkEnd w:id="2"/>
      <w:r w:rsidRPr="00506A07">
        <w:rPr>
          <w:b/>
          <w:bCs/>
          <w:color w:val="000000"/>
          <w:sz w:val="28"/>
          <w:szCs w:val="28"/>
        </w:rPr>
        <w:t>Гомосексуальность вредна с демографической точки зрения,</w:t>
      </w:r>
      <w:r w:rsidR="00506A07">
        <w:rPr>
          <w:b/>
          <w:bCs/>
          <w:color w:val="000000"/>
          <w:sz w:val="28"/>
          <w:szCs w:val="28"/>
        </w:rPr>
        <w:t xml:space="preserve"> </w:t>
      </w:r>
      <w:r w:rsidRPr="00506A07">
        <w:rPr>
          <w:b/>
          <w:bCs/>
          <w:color w:val="000000"/>
          <w:sz w:val="28"/>
          <w:szCs w:val="28"/>
        </w:rPr>
        <w:t>она приводит к падению рождаемости</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Падение рождаемости, в самом деле, начиная с середины XX века представляет все более серьезную проблему для европейской цивилизации. Характерно, однако, что эта проблема появилась за несколько десятилетий до широкомасштабной либерализации отношения общества к гомосексуальности. Распад традиционной семьи с большим количеством детей стал результатом сложного комплекса факторов, среди которых декриминализация гомосексуальности вряд ли играет значительную роль. Основной вклад в демографический спад в Европе вносят гетеросексуальные семьи без детей или с единственным ребенком.</w:t>
      </w:r>
    </w:p>
    <w:p w:rsidR="00853314" w:rsidRPr="00506A07" w:rsidRDefault="00853314" w:rsidP="00506A07">
      <w:pPr>
        <w:widowControl/>
        <w:spacing w:line="360" w:lineRule="auto"/>
        <w:ind w:firstLine="709"/>
        <w:jc w:val="both"/>
        <w:rPr>
          <w:color w:val="000000"/>
          <w:sz w:val="28"/>
          <w:szCs w:val="28"/>
        </w:rPr>
      </w:pPr>
      <w:r w:rsidRPr="00506A07">
        <w:rPr>
          <w:b/>
          <w:bCs/>
          <w:color w:val="000000"/>
          <w:sz w:val="28"/>
          <w:szCs w:val="28"/>
        </w:rPr>
        <w:t>Гомосексуальность вредна с медицинской точки зрения, поскольку анальный секс более травматичен и связан с большим риском заражения СПИДом</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Действительно, травматическая и инфекционная опасность анального секса относительно высока, хотя и другие формы сексуального контакта сопряжены с определенными опасностями для здоровья. Строгое соблюдение гигиены и следование правилам безопасного секса существенно снижает риск, но, как и в других случаях, не сводит его к нулю. Анальный секс не является ни исключительно гомосексуальной практикой (эта форма контакта используется и гетеросексуальными партнерами), ни всеобщей гомосексуальной практикой (используется не во всяком гомосексуальном контакте и не всеми лицами гомосексуальной ориентации), а потому, переносить негативное отношение к анальному сексу на гомосексуальность неправомерно.</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В жизни и деятельности современного человека есть множество явлений, сопряж</w:t>
      </w:r>
      <w:r w:rsidR="00CA5086" w:rsidRPr="00506A07">
        <w:rPr>
          <w:color w:val="000000"/>
          <w:sz w:val="28"/>
          <w:szCs w:val="28"/>
        </w:rPr>
        <w:t>е</w:t>
      </w:r>
      <w:r w:rsidRPr="00506A07">
        <w:rPr>
          <w:color w:val="000000"/>
          <w:sz w:val="28"/>
          <w:szCs w:val="28"/>
        </w:rPr>
        <w:t>нных с повышенной медицинской опасностью. Травмами, в том числе со смертельным исходом, чревато использование самой разной техники начиная с автомобиля. Многие, в том числе широко распростран</w:t>
      </w:r>
      <w:r w:rsidR="00CA5086" w:rsidRPr="00506A07">
        <w:rPr>
          <w:color w:val="000000"/>
          <w:sz w:val="28"/>
          <w:szCs w:val="28"/>
        </w:rPr>
        <w:t>е</w:t>
      </w:r>
      <w:r w:rsidRPr="00506A07">
        <w:rPr>
          <w:color w:val="000000"/>
          <w:sz w:val="28"/>
          <w:szCs w:val="28"/>
        </w:rPr>
        <w:t>нные, виды пищи вредны для здоровья. Со значительными рисками для организма связаны занятия многими видами спорта на профессиональном уровне. Наконец, вред от курения и употребления алкоголя не подвергается сомнению современной наукой. Однако человечество в целом не отказывается от этих и многих других вещей: верх берут соображения пользы, удобства, удовольствия. Забота о сво</w:t>
      </w:r>
      <w:r w:rsidR="00CA5086" w:rsidRPr="00506A07">
        <w:rPr>
          <w:color w:val="000000"/>
          <w:sz w:val="28"/>
          <w:szCs w:val="28"/>
        </w:rPr>
        <w:t>е</w:t>
      </w:r>
      <w:r w:rsidRPr="00506A07">
        <w:rPr>
          <w:color w:val="000000"/>
          <w:sz w:val="28"/>
          <w:szCs w:val="28"/>
        </w:rPr>
        <w:t xml:space="preserve">м организме не является главным регулятором жизни большинства людей </w:t>
      </w:r>
      <w:r w:rsidR="00506A07">
        <w:rPr>
          <w:color w:val="000000"/>
          <w:sz w:val="28"/>
          <w:szCs w:val="28"/>
        </w:rPr>
        <w:t>–</w:t>
      </w:r>
      <w:r w:rsidR="00506A07" w:rsidRPr="00506A07">
        <w:rPr>
          <w:color w:val="000000"/>
          <w:sz w:val="28"/>
          <w:szCs w:val="28"/>
        </w:rPr>
        <w:t xml:space="preserve"> </w:t>
      </w:r>
      <w:r w:rsidRPr="00506A07">
        <w:rPr>
          <w:color w:val="000000"/>
          <w:sz w:val="28"/>
          <w:szCs w:val="28"/>
        </w:rPr>
        <w:t>и это распространяется в том числе на сексуальную сферу. Выбор человеком образа жизни, в котором присутствует та или иная доля риска для его собственного здоровья, будь то злоупотребление кофе, занятия альпинизмом или анальный секс, вряд ли может быть поводом для морального осуждения</w:t>
      </w:r>
      <w:r w:rsidR="00C600B4" w:rsidRPr="00506A07">
        <w:rPr>
          <w:color w:val="000000"/>
          <w:sz w:val="28"/>
          <w:szCs w:val="28"/>
        </w:rPr>
        <w:t xml:space="preserve"> [</w:t>
      </w:r>
      <w:r w:rsidR="00612809" w:rsidRPr="00506A07">
        <w:rPr>
          <w:color w:val="000000"/>
          <w:sz w:val="28"/>
          <w:szCs w:val="28"/>
        </w:rPr>
        <w:t>6</w:t>
      </w:r>
      <w:r w:rsidR="00C600B4" w:rsidRPr="00506A07">
        <w:rPr>
          <w:color w:val="000000"/>
          <w:sz w:val="28"/>
          <w:szCs w:val="28"/>
        </w:rPr>
        <w:t>, с.</w:t>
      </w:r>
      <w:r w:rsidR="00506A07">
        <w:rPr>
          <w:color w:val="000000"/>
          <w:sz w:val="28"/>
          <w:szCs w:val="28"/>
        </w:rPr>
        <w:t> </w:t>
      </w:r>
      <w:r w:rsidR="00506A07" w:rsidRPr="00506A07">
        <w:rPr>
          <w:color w:val="000000"/>
          <w:sz w:val="28"/>
          <w:szCs w:val="28"/>
        </w:rPr>
        <w:t>51</w:t>
      </w:r>
      <w:r w:rsidR="00506A07">
        <w:rPr>
          <w:color w:val="000000"/>
          <w:sz w:val="28"/>
          <w:szCs w:val="28"/>
        </w:rPr>
        <w:t>–</w:t>
      </w:r>
      <w:r w:rsidR="00506A07" w:rsidRPr="00506A07">
        <w:rPr>
          <w:color w:val="000000"/>
          <w:sz w:val="28"/>
          <w:szCs w:val="28"/>
        </w:rPr>
        <w:t>5</w:t>
      </w:r>
      <w:r w:rsidR="00C600B4" w:rsidRPr="00506A07">
        <w:rPr>
          <w:color w:val="000000"/>
          <w:sz w:val="28"/>
          <w:szCs w:val="28"/>
        </w:rPr>
        <w:t>4]</w:t>
      </w:r>
      <w:r w:rsidRPr="00506A07">
        <w:rPr>
          <w:color w:val="000000"/>
          <w:sz w:val="28"/>
          <w:szCs w:val="28"/>
        </w:rPr>
        <w:t>.</w:t>
      </w:r>
    </w:p>
    <w:p w:rsidR="00506A07" w:rsidRDefault="00506A07" w:rsidP="00506A07">
      <w:pPr>
        <w:widowControl/>
        <w:spacing w:line="360" w:lineRule="auto"/>
        <w:ind w:firstLine="709"/>
        <w:jc w:val="both"/>
        <w:rPr>
          <w:b/>
          <w:bCs/>
          <w:color w:val="000000"/>
          <w:sz w:val="28"/>
          <w:szCs w:val="28"/>
        </w:rPr>
      </w:pPr>
      <w:bookmarkStart w:id="3" w:name=".D0.91.D0.BE.D0.BB.D0.B5.D0.B7.D0.BD.D0."/>
      <w:bookmarkStart w:id="4" w:name=".D0.93.D0.BE.D0.BC.D0.BE.D1.81.D0.B5.D0."/>
      <w:bookmarkStart w:id="5" w:name=".D0.A0.D0.B0.D1.81.D0.BF.D1.80.D0.BE.D1."/>
      <w:bookmarkEnd w:id="3"/>
      <w:bookmarkEnd w:id="4"/>
      <w:bookmarkEnd w:id="5"/>
    </w:p>
    <w:p w:rsidR="008A723C" w:rsidRPr="00506A07" w:rsidRDefault="00506A07" w:rsidP="00506A07">
      <w:pPr>
        <w:widowControl/>
        <w:spacing w:line="360" w:lineRule="auto"/>
        <w:ind w:firstLine="709"/>
        <w:jc w:val="both"/>
        <w:rPr>
          <w:b/>
          <w:bCs/>
          <w:color w:val="000000"/>
          <w:sz w:val="28"/>
          <w:szCs w:val="28"/>
        </w:rPr>
      </w:pPr>
      <w:r w:rsidRPr="00506A07">
        <w:rPr>
          <w:b/>
          <w:bCs/>
          <w:color w:val="000000"/>
          <w:sz w:val="28"/>
          <w:szCs w:val="28"/>
        </w:rPr>
        <w:t>Проблемы</w:t>
      </w:r>
      <w:r>
        <w:rPr>
          <w:b/>
          <w:bCs/>
          <w:color w:val="000000"/>
          <w:sz w:val="28"/>
          <w:szCs w:val="28"/>
        </w:rPr>
        <w:t xml:space="preserve"> </w:t>
      </w:r>
      <w:r w:rsidRPr="00506A07">
        <w:rPr>
          <w:b/>
          <w:bCs/>
          <w:color w:val="000000"/>
          <w:sz w:val="28"/>
          <w:szCs w:val="28"/>
        </w:rPr>
        <w:t>гомосексуалов</w:t>
      </w:r>
    </w:p>
    <w:p w:rsidR="00506A07" w:rsidRDefault="00506A07" w:rsidP="00506A07">
      <w:pPr>
        <w:widowControl/>
        <w:spacing w:line="360" w:lineRule="auto"/>
        <w:ind w:firstLine="709"/>
        <w:jc w:val="both"/>
        <w:rPr>
          <w:b/>
          <w:bCs/>
          <w:color w:val="000000"/>
          <w:sz w:val="28"/>
          <w:szCs w:val="28"/>
        </w:rPr>
      </w:pPr>
    </w:p>
    <w:p w:rsidR="00404F33" w:rsidRPr="00506A07" w:rsidRDefault="00404F33" w:rsidP="00506A07">
      <w:pPr>
        <w:widowControl/>
        <w:spacing w:line="360" w:lineRule="auto"/>
        <w:ind w:firstLine="709"/>
        <w:jc w:val="both"/>
        <w:rPr>
          <w:b/>
          <w:bCs/>
          <w:color w:val="000000"/>
          <w:sz w:val="28"/>
          <w:szCs w:val="28"/>
        </w:rPr>
      </w:pPr>
      <w:r w:rsidRPr="00506A07">
        <w:rPr>
          <w:b/>
          <w:bCs/>
          <w:color w:val="000000"/>
          <w:sz w:val="28"/>
          <w:szCs w:val="28"/>
        </w:rPr>
        <w:t>Гомосексуалисты и общество</w:t>
      </w:r>
    </w:p>
    <w:p w:rsidR="00853314" w:rsidRPr="00506A07" w:rsidRDefault="00404F33" w:rsidP="00506A07">
      <w:pPr>
        <w:widowControl/>
        <w:spacing w:line="360" w:lineRule="auto"/>
        <w:ind w:firstLine="709"/>
        <w:jc w:val="both"/>
        <w:rPr>
          <w:color w:val="000000"/>
          <w:sz w:val="28"/>
          <w:szCs w:val="28"/>
        </w:rPr>
      </w:pPr>
      <w:r w:rsidRPr="00506A07">
        <w:rPr>
          <w:color w:val="000000"/>
          <w:sz w:val="28"/>
          <w:szCs w:val="28"/>
        </w:rPr>
        <w:t>Гомосексуалисты малочисленны по сравнению с гетеросексуальными мужчинами, но, тем не менее, играют значительную роль в обществе выступая как социальная группа. Так как гомосексуалисты являются сексуальным меньшинством, возникают проблемы, связанные с их дискриминацией.</w:t>
      </w:r>
    </w:p>
    <w:p w:rsidR="00853314" w:rsidRPr="00506A07" w:rsidRDefault="00404F33" w:rsidP="00506A07">
      <w:pPr>
        <w:widowControl/>
        <w:spacing w:line="360" w:lineRule="auto"/>
        <w:ind w:firstLine="709"/>
        <w:jc w:val="both"/>
        <w:rPr>
          <w:color w:val="000000"/>
          <w:sz w:val="28"/>
          <w:szCs w:val="28"/>
        </w:rPr>
      </w:pPr>
      <w:r w:rsidRPr="00506A07">
        <w:rPr>
          <w:color w:val="000000"/>
          <w:sz w:val="28"/>
          <w:szCs w:val="28"/>
        </w:rPr>
        <w:t>По мере смягчения отношения к гомосексуалистам в обществе, возникло гей-движение, пропагандирующее приемлемость гомосексуализма и требующее законодательных мер, которые гарантировали бы им равноправие во всех сферах общественной жизни.</w:t>
      </w:r>
    </w:p>
    <w:p w:rsidR="00F32B0A" w:rsidRPr="00506A07" w:rsidRDefault="00853314" w:rsidP="00506A07">
      <w:pPr>
        <w:widowControl/>
        <w:spacing w:line="360" w:lineRule="auto"/>
        <w:ind w:firstLine="709"/>
        <w:jc w:val="both"/>
        <w:rPr>
          <w:color w:val="000000"/>
          <w:sz w:val="28"/>
          <w:szCs w:val="28"/>
        </w:rPr>
      </w:pPr>
      <w:bookmarkStart w:id="6" w:name=".D0.91.D0.B8.D0.BE.D0.BB.D0.BE.D0.B3.D0."/>
      <w:bookmarkEnd w:id="6"/>
      <w:r w:rsidRPr="00506A07">
        <w:rPr>
          <w:b/>
          <w:color w:val="000000"/>
          <w:sz w:val="28"/>
          <w:szCs w:val="28"/>
        </w:rPr>
        <w:t xml:space="preserve">Движение за </w:t>
      </w:r>
      <w:r w:rsidRPr="00506A07">
        <w:rPr>
          <w:b/>
          <w:bCs/>
          <w:color w:val="000000"/>
          <w:sz w:val="28"/>
          <w:szCs w:val="28"/>
        </w:rPr>
        <w:t>права сексуальных и гендерных меньшинств</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(ЛГБТ-движение</w:t>
      </w:r>
      <w:r w:rsidR="002F2E54" w:rsidRPr="00506A07">
        <w:rPr>
          <w:color w:val="000000"/>
          <w:sz w:val="28"/>
          <w:szCs w:val="28"/>
        </w:rPr>
        <w:t xml:space="preserve">. ЛГБТ </w:t>
      </w:r>
      <w:r w:rsidR="00506A07">
        <w:rPr>
          <w:color w:val="000000"/>
          <w:sz w:val="28"/>
          <w:szCs w:val="28"/>
        </w:rPr>
        <w:t>–</w:t>
      </w:r>
      <w:r w:rsidR="00506A07" w:rsidRPr="00506A07">
        <w:rPr>
          <w:color w:val="000000"/>
          <w:sz w:val="28"/>
          <w:szCs w:val="28"/>
        </w:rPr>
        <w:t xml:space="preserve"> </w:t>
      </w:r>
      <w:r w:rsidR="002F2E54" w:rsidRPr="00506A07">
        <w:rPr>
          <w:color w:val="000000"/>
          <w:sz w:val="28"/>
          <w:szCs w:val="28"/>
        </w:rPr>
        <w:t>сокращение от первых букв слов лесбиянк</w:t>
      </w:r>
      <w:r w:rsidR="00FB627E" w:rsidRPr="00506A07">
        <w:rPr>
          <w:color w:val="000000"/>
          <w:sz w:val="28"/>
          <w:szCs w:val="28"/>
        </w:rPr>
        <w:t>а</w:t>
      </w:r>
      <w:r w:rsidR="002F2E54" w:rsidRPr="00506A07">
        <w:rPr>
          <w:color w:val="000000"/>
          <w:sz w:val="28"/>
          <w:szCs w:val="28"/>
        </w:rPr>
        <w:t>, ге</w:t>
      </w:r>
      <w:r w:rsidR="00FB627E" w:rsidRPr="00506A07">
        <w:rPr>
          <w:color w:val="000000"/>
          <w:sz w:val="28"/>
          <w:szCs w:val="28"/>
        </w:rPr>
        <w:t>й</w:t>
      </w:r>
      <w:r w:rsidR="002F2E54" w:rsidRPr="00506A07">
        <w:rPr>
          <w:color w:val="000000"/>
          <w:sz w:val="28"/>
          <w:szCs w:val="28"/>
        </w:rPr>
        <w:t xml:space="preserve">, </w:t>
      </w:r>
      <w:r w:rsidR="002F2E54" w:rsidRPr="00BD4EA6">
        <w:rPr>
          <w:color w:val="000000"/>
          <w:sz w:val="28"/>
          <w:szCs w:val="28"/>
        </w:rPr>
        <w:t>бисексуал</w:t>
      </w:r>
      <w:r w:rsidR="002F2E54" w:rsidRPr="00506A07">
        <w:rPr>
          <w:color w:val="000000"/>
          <w:sz w:val="28"/>
          <w:szCs w:val="28"/>
        </w:rPr>
        <w:t xml:space="preserve"> и </w:t>
      </w:r>
      <w:r w:rsidR="002F2E54" w:rsidRPr="00BD4EA6">
        <w:rPr>
          <w:color w:val="000000"/>
          <w:sz w:val="28"/>
          <w:szCs w:val="28"/>
        </w:rPr>
        <w:t>транссексуал</w:t>
      </w:r>
      <w:r w:rsidRPr="00506A07">
        <w:rPr>
          <w:color w:val="000000"/>
          <w:sz w:val="28"/>
          <w:szCs w:val="28"/>
        </w:rPr>
        <w:t>) стремится добиться изменений в законодательстве, направленных на обеспечение прав сексуальных и гендерных меньшинств.</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Концепция прав сексуальных и гендерных меньшинств не предполагает наличия у геев, лесбиянок, бисексуалов и трансгендеров каких-либо особых потребностей, отличающихся от потребностей гетеросексуального большинства. Речь идет о правах, закрепл</w:t>
      </w:r>
      <w:r w:rsidR="00CA5086" w:rsidRPr="00506A07">
        <w:rPr>
          <w:color w:val="000000"/>
          <w:sz w:val="28"/>
          <w:szCs w:val="28"/>
        </w:rPr>
        <w:t>е</w:t>
      </w:r>
      <w:r w:rsidRPr="00506A07">
        <w:rPr>
          <w:color w:val="000000"/>
          <w:sz w:val="28"/>
          <w:szCs w:val="28"/>
        </w:rPr>
        <w:t xml:space="preserve">нных в современном обществе за любым человеком или социальной группой,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таких, как свобода собраний, возможность объединяться в общественные организации, свобода выбора профессии и рода занятий, свобода получения и распространения информации </w:t>
      </w:r>
      <w:r w:rsidR="00506A07">
        <w:rPr>
          <w:color w:val="000000"/>
          <w:sz w:val="28"/>
          <w:szCs w:val="28"/>
        </w:rPr>
        <w:t>и т.п.</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Противниками движения за права сексуальных и гендерных меньшинств являются разнообразные политические и религиозные организации и движения, совокупно обозначаемые как антигомосексуальное движение.</w:t>
      </w:r>
    </w:p>
    <w:p w:rsidR="00853314" w:rsidRPr="00506A07" w:rsidRDefault="00853314" w:rsidP="00506A07">
      <w:pPr>
        <w:widowControl/>
        <w:spacing w:line="360" w:lineRule="auto"/>
        <w:ind w:firstLine="709"/>
        <w:jc w:val="both"/>
        <w:rPr>
          <w:b/>
          <w:bCs/>
          <w:color w:val="000000"/>
          <w:sz w:val="28"/>
          <w:szCs w:val="28"/>
        </w:rPr>
      </w:pPr>
      <w:r w:rsidRPr="00506A07">
        <w:rPr>
          <w:b/>
          <w:bCs/>
          <w:color w:val="000000"/>
          <w:sz w:val="28"/>
          <w:szCs w:val="28"/>
        </w:rPr>
        <w:t>Отмена инструкций и положений, определяющих гомосексуальность как медицинскую патологию</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 xml:space="preserve">Идея о равенстве прав гомосексуалов и лесбиянок с другими гражданами предполагает официальное признание гомосексуальности одним из вариантов сексологической нормы в соответствии с современными научными воззрениями и с официальными документами ВОЗ. </w:t>
      </w:r>
      <w:r w:rsidR="000A1D32" w:rsidRPr="00506A07">
        <w:rPr>
          <w:color w:val="000000"/>
          <w:sz w:val="28"/>
          <w:szCs w:val="28"/>
        </w:rPr>
        <w:t xml:space="preserve">Вопрос о снятии с гомосексуальности маркера патологии или девиации встал потому, что в более поздних исследованиях, в которых участвовали добровольцы, не удалось обнаружить каких-либо </w:t>
      </w:r>
      <w:r w:rsidR="009E735B" w:rsidRPr="00506A07">
        <w:rPr>
          <w:color w:val="000000"/>
          <w:sz w:val="28"/>
          <w:szCs w:val="28"/>
        </w:rPr>
        <w:t>соотношений</w:t>
      </w:r>
      <w:r w:rsidR="000A1D32" w:rsidRPr="00506A07">
        <w:rPr>
          <w:color w:val="000000"/>
          <w:sz w:val="28"/>
          <w:szCs w:val="28"/>
        </w:rPr>
        <w:t xml:space="preserve"> между гомосексуальностью и психическими расстройствами, нарушений психологической и социальной адаптации гомосексуалов. (Раньше подобные исследования </w:t>
      </w:r>
      <w:r w:rsidRPr="00506A07">
        <w:rPr>
          <w:color w:val="000000"/>
          <w:sz w:val="28"/>
          <w:szCs w:val="28"/>
        </w:rPr>
        <w:t>пров</w:t>
      </w:r>
      <w:r w:rsidR="000A1D32" w:rsidRPr="00506A07">
        <w:rPr>
          <w:color w:val="000000"/>
          <w:sz w:val="28"/>
          <w:szCs w:val="28"/>
        </w:rPr>
        <w:t>одились</w:t>
      </w:r>
      <w:r w:rsidRPr="00506A07">
        <w:rPr>
          <w:color w:val="000000"/>
          <w:sz w:val="28"/>
          <w:szCs w:val="28"/>
        </w:rPr>
        <w:t xml:space="preserve"> на клиническом материале обратившихся к врачу или психологу гомосексуало</w:t>
      </w:r>
      <w:r w:rsidR="000A1D32" w:rsidRPr="00506A07">
        <w:rPr>
          <w:color w:val="000000"/>
          <w:sz w:val="28"/>
          <w:szCs w:val="28"/>
        </w:rPr>
        <w:t>в</w:t>
      </w:r>
      <w:r w:rsidRPr="00506A07">
        <w:rPr>
          <w:color w:val="000000"/>
          <w:sz w:val="28"/>
          <w:szCs w:val="28"/>
        </w:rPr>
        <w:t xml:space="preserve"> </w:t>
      </w:r>
      <w:r w:rsidR="000A1D32" w:rsidRPr="00506A07">
        <w:rPr>
          <w:color w:val="000000"/>
          <w:sz w:val="28"/>
          <w:szCs w:val="28"/>
        </w:rPr>
        <w:t>или</w:t>
      </w:r>
      <w:r w:rsidRPr="00506A07">
        <w:rPr>
          <w:color w:val="000000"/>
          <w:sz w:val="28"/>
          <w:szCs w:val="28"/>
        </w:rPr>
        <w:t xml:space="preserve"> на материале осужд</w:t>
      </w:r>
      <w:r w:rsidR="00CA5086" w:rsidRPr="00506A07">
        <w:rPr>
          <w:color w:val="000000"/>
          <w:sz w:val="28"/>
          <w:szCs w:val="28"/>
        </w:rPr>
        <w:t>е</w:t>
      </w:r>
      <w:r w:rsidRPr="00506A07">
        <w:rPr>
          <w:color w:val="000000"/>
          <w:sz w:val="28"/>
          <w:szCs w:val="28"/>
        </w:rPr>
        <w:t xml:space="preserve">нных за гомосексуальные </w:t>
      </w:r>
      <w:r w:rsidR="000A1D32" w:rsidRPr="00506A07">
        <w:rPr>
          <w:color w:val="000000"/>
          <w:sz w:val="28"/>
          <w:szCs w:val="28"/>
        </w:rPr>
        <w:t>половые акты)</w:t>
      </w:r>
      <w:r w:rsidRPr="00506A07">
        <w:rPr>
          <w:color w:val="000000"/>
          <w:sz w:val="28"/>
          <w:szCs w:val="28"/>
        </w:rPr>
        <w:t>. В связи с этим встал вопрос о соответствии гомосексуальности определению медицинской нормы. Медицинская норма определяется как практическое отсутствие или незначительная выраженность нарушений социального и биологического функционирования человека, состояние практического здоровья.</w:t>
      </w:r>
    </w:p>
    <w:p w:rsidR="00853314" w:rsidRPr="00506A07" w:rsidRDefault="000A1D32" w:rsidP="00506A07">
      <w:pPr>
        <w:widowControl/>
        <w:spacing w:line="360" w:lineRule="auto"/>
        <w:ind w:firstLine="709"/>
        <w:jc w:val="both"/>
        <w:rPr>
          <w:color w:val="000000"/>
          <w:sz w:val="28"/>
          <w:szCs w:val="28"/>
        </w:rPr>
      </w:pPr>
      <w:r w:rsidRPr="00506A07">
        <w:rPr>
          <w:color w:val="000000"/>
          <w:sz w:val="28"/>
          <w:szCs w:val="28"/>
        </w:rPr>
        <w:t>О</w:t>
      </w:r>
      <w:r w:rsidR="00853314" w:rsidRPr="00506A07">
        <w:rPr>
          <w:color w:val="000000"/>
          <w:sz w:val="28"/>
          <w:szCs w:val="28"/>
        </w:rPr>
        <w:t>рганизации гомосексуалов и сочувствующие им либеральные медики, либеральные политики и правозащитники борются за отмену инструкций и положений, определяющих гомосексуальность как медицинскую патологию, как сексуальную девиацию или психическое расстройство, и за принятие официальных документов (на уровне минздравов национальных государств и на уровне национальных ассоциаций психиатров и психологов), однозначно определяющих гомосексуальность как вариант сексологической нормы и запрещающих какое-либо «лечение от гомосексуальности» или «коррекцию сексуальной ориентации» здоровых людей, каковыми в настоящее время признаны гомосексуалы.</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Во многих странах, прежде всего демократических, отмена инструкций и положений, определяющих гомосексуальность как медицинскую патологию или как сексуальную девиацию, уже состоялась. В России признаком медицинской нормы по-прежнему считается гетеросексуальность, однако в списке расстройств полового предпочтения, подлежащих клиническому лечению, гомосексуальность, в отличие, например, от транссексуальности, явным образом не упоминается (Приложение к Приказу 311 Минздрава РФ).</w:t>
      </w:r>
    </w:p>
    <w:p w:rsidR="00853314" w:rsidRPr="00506A07" w:rsidRDefault="00853314" w:rsidP="00506A07">
      <w:pPr>
        <w:widowControl/>
        <w:spacing w:line="360" w:lineRule="auto"/>
        <w:ind w:firstLine="709"/>
        <w:jc w:val="both"/>
        <w:rPr>
          <w:b/>
          <w:bCs/>
          <w:color w:val="000000"/>
          <w:sz w:val="28"/>
          <w:szCs w:val="28"/>
        </w:rPr>
      </w:pPr>
      <w:r w:rsidRPr="00506A07">
        <w:rPr>
          <w:b/>
          <w:bCs/>
          <w:color w:val="000000"/>
          <w:sz w:val="28"/>
          <w:szCs w:val="28"/>
        </w:rPr>
        <w:t>Отмена запрета на донорство</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В некоторых странах (в том числе и в России) существует запрет на взятие крови и органов у «представителей сексуальных меньшинств». Л</w:t>
      </w:r>
      <w:r w:rsidR="00F32B0A" w:rsidRPr="00506A07">
        <w:rPr>
          <w:color w:val="000000"/>
          <w:sz w:val="28"/>
          <w:szCs w:val="28"/>
        </w:rPr>
        <w:t>Г</w:t>
      </w:r>
      <w:r w:rsidRPr="00506A07">
        <w:rPr>
          <w:color w:val="000000"/>
          <w:sz w:val="28"/>
          <w:szCs w:val="28"/>
        </w:rPr>
        <w:t>БТ-организации предпринимают попытки оспорить эту норму и добиться отмены дискриминации (примеры в России, Австралии, США). В настоящее время Министерство здравоохранения и социального развития Российской Федерации готовит поправку, отменяющую эту дискриминационную политику.</w:t>
      </w:r>
    </w:p>
    <w:p w:rsidR="00853314" w:rsidRPr="00506A07" w:rsidRDefault="00853314" w:rsidP="00506A07">
      <w:pPr>
        <w:widowControl/>
        <w:spacing w:line="360" w:lineRule="auto"/>
        <w:ind w:firstLine="709"/>
        <w:jc w:val="both"/>
        <w:rPr>
          <w:b/>
          <w:bCs/>
          <w:color w:val="000000"/>
          <w:sz w:val="28"/>
          <w:szCs w:val="28"/>
        </w:rPr>
      </w:pPr>
      <w:r w:rsidRPr="00506A07">
        <w:rPr>
          <w:b/>
          <w:bCs/>
          <w:color w:val="000000"/>
          <w:sz w:val="28"/>
          <w:szCs w:val="28"/>
        </w:rPr>
        <w:t>Обеспечение реального равенства прав</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Л</w:t>
      </w:r>
      <w:r w:rsidR="00F32B0A" w:rsidRPr="00506A07">
        <w:rPr>
          <w:color w:val="000000"/>
          <w:sz w:val="28"/>
          <w:szCs w:val="28"/>
        </w:rPr>
        <w:t>Г</w:t>
      </w:r>
      <w:r w:rsidRPr="00506A07">
        <w:rPr>
          <w:color w:val="000000"/>
          <w:sz w:val="28"/>
          <w:szCs w:val="28"/>
        </w:rPr>
        <w:t>БТ-организации также выступают за включение прямого упоминания представителей секс-меньшинств в антидискриминационных законах (или за принятие отдельных антидискриминационных законов по секс-меньшинствам). Они также добиваются прямого упоминания сексуальной ориентации в соответствующих статьях Конституций, гарантирующих равные права всем гражданам независимо от пола, возраста, вероисповедания, национальности.</w:t>
      </w:r>
    </w:p>
    <w:p w:rsidR="00853314" w:rsidRPr="00506A07" w:rsidRDefault="00853314" w:rsidP="00506A07">
      <w:pPr>
        <w:widowControl/>
        <w:spacing w:line="360" w:lineRule="auto"/>
        <w:ind w:firstLine="709"/>
        <w:jc w:val="both"/>
        <w:rPr>
          <w:b/>
          <w:bCs/>
          <w:color w:val="000000"/>
          <w:sz w:val="28"/>
          <w:szCs w:val="28"/>
        </w:rPr>
      </w:pPr>
      <w:r w:rsidRPr="00506A07">
        <w:rPr>
          <w:b/>
          <w:bCs/>
          <w:color w:val="000000"/>
          <w:sz w:val="28"/>
          <w:szCs w:val="28"/>
        </w:rPr>
        <w:t>Право на регистрацию брака</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В последние годы в западных странах отмечается растущее движение в поддержку однополых браков. Факт регистрации брака закрепляет за парой права на наследование имущества супруга, социальное и медицинское страхование, льготное налогообложение, воспитание при</w:t>
      </w:r>
      <w:r w:rsidR="00CA5086" w:rsidRPr="00506A07">
        <w:rPr>
          <w:color w:val="000000"/>
          <w:sz w:val="28"/>
          <w:szCs w:val="28"/>
        </w:rPr>
        <w:t>е</w:t>
      </w:r>
      <w:r w:rsidRPr="00506A07">
        <w:rPr>
          <w:color w:val="000000"/>
          <w:sz w:val="28"/>
          <w:szCs w:val="28"/>
        </w:rPr>
        <w:t>мных детей и другие преимущества, которых лишены незарегистрированные пары.</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 xml:space="preserve">Противники однополых браков утверждают, что по традиции и по религиозным нормам в брак могут вступать только мужчина и женщина, а потому требования геев и лесбиянок признать за ними такое же право абсурдны. Сторонники однополого брака указывают, что регистрация брака есть юридическое действие, независимое от религиозной нормы (в большинстве современных государств юридическое и церковное оформление брачных отношений происходят раздельно), и что закон должен следовать за общественными изменениями, приводящими к ликвидации неравноправия между людьми, </w:t>
      </w:r>
      <w:r w:rsidR="00506A07">
        <w:rPr>
          <w:color w:val="000000"/>
          <w:sz w:val="28"/>
          <w:szCs w:val="28"/>
        </w:rPr>
        <w:t>–</w:t>
      </w:r>
      <w:r w:rsidR="00506A07" w:rsidRPr="00506A07">
        <w:rPr>
          <w:color w:val="000000"/>
          <w:sz w:val="28"/>
          <w:szCs w:val="28"/>
        </w:rPr>
        <w:t xml:space="preserve"> </w:t>
      </w:r>
      <w:r w:rsidRPr="00506A07">
        <w:rPr>
          <w:color w:val="000000"/>
          <w:sz w:val="28"/>
          <w:szCs w:val="28"/>
        </w:rPr>
        <w:t>как это и происходит на протяжении последних столетий, когда постепенно отменялись существовавшие прежде запреты на регистрацию браков (например, между супругами, принадлежащими к различным конфессиям).</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Среди стран, предоставивших однополым парам полноценное право на брак, находятся Голландия, Бельгия, Испания, Швеция, и Канада. Однополые партн</w:t>
      </w:r>
      <w:r w:rsidR="00CA5086" w:rsidRPr="00506A07">
        <w:rPr>
          <w:color w:val="000000"/>
          <w:sz w:val="28"/>
          <w:szCs w:val="28"/>
        </w:rPr>
        <w:t>е</w:t>
      </w:r>
      <w:r w:rsidRPr="00506A07">
        <w:rPr>
          <w:color w:val="000000"/>
          <w:sz w:val="28"/>
          <w:szCs w:val="28"/>
        </w:rPr>
        <w:t>рства (гражданские союзы) узаконены во многих странах Западной Европы (Великобритания, Дания, Норвегия, Гренландия, Исландия, Франция, Германия, Финляндия, Люксембург, Новая Зеландия, Северная Ирландия, Чехия, Словения, Швейцария с 2007 года). Кроме того, в некоторых странах Северной, Южной Америки и Африки (ЮАР) однополые пары могут заключать брак. В различных странах однополые брачные союзы могут называться по-разному; различается и перечень прав, которыми пользуются члены подобных союзов.</w:t>
      </w:r>
    </w:p>
    <w:p w:rsidR="00853314" w:rsidRPr="00506A07" w:rsidRDefault="00853314" w:rsidP="00506A07">
      <w:pPr>
        <w:widowControl/>
        <w:spacing w:line="360" w:lineRule="auto"/>
        <w:ind w:firstLine="709"/>
        <w:jc w:val="both"/>
        <w:rPr>
          <w:b/>
          <w:bCs/>
          <w:color w:val="000000"/>
          <w:sz w:val="28"/>
          <w:szCs w:val="28"/>
        </w:rPr>
      </w:pPr>
      <w:r w:rsidRPr="00506A07">
        <w:rPr>
          <w:b/>
          <w:bCs/>
          <w:color w:val="000000"/>
          <w:sz w:val="28"/>
          <w:szCs w:val="28"/>
        </w:rPr>
        <w:t>Усыновление</w:t>
      </w:r>
    </w:p>
    <w:p w:rsidR="00853314" w:rsidRPr="00506A07" w:rsidRDefault="00853314" w:rsidP="00506A07">
      <w:pPr>
        <w:widowControl/>
        <w:spacing w:line="360" w:lineRule="auto"/>
        <w:ind w:firstLine="709"/>
        <w:jc w:val="both"/>
        <w:rPr>
          <w:color w:val="000000"/>
          <w:sz w:val="28"/>
          <w:szCs w:val="28"/>
        </w:rPr>
      </w:pPr>
      <w:r w:rsidRPr="00506A07">
        <w:rPr>
          <w:color w:val="000000"/>
          <w:sz w:val="28"/>
          <w:szCs w:val="28"/>
        </w:rPr>
        <w:t>Во многих странах, где однополым семейным парам предоставляются широкие права, вопрос о возможности воспитания ими при</w:t>
      </w:r>
      <w:r w:rsidR="00CA5086" w:rsidRPr="00506A07">
        <w:rPr>
          <w:color w:val="000000"/>
          <w:sz w:val="28"/>
          <w:szCs w:val="28"/>
        </w:rPr>
        <w:t>е</w:t>
      </w:r>
      <w:r w:rsidRPr="00506A07">
        <w:rPr>
          <w:color w:val="000000"/>
          <w:sz w:val="28"/>
          <w:szCs w:val="28"/>
        </w:rPr>
        <w:t>мных детей рассматривается отдельно от вопроса о возможности создания самих браков</w:t>
      </w:r>
      <w:r w:rsidR="000B781A" w:rsidRPr="00506A07">
        <w:rPr>
          <w:color w:val="000000"/>
          <w:sz w:val="28"/>
          <w:szCs w:val="28"/>
        </w:rPr>
        <w:t xml:space="preserve"> [</w:t>
      </w:r>
      <w:r w:rsidR="00612809" w:rsidRPr="00506A07">
        <w:rPr>
          <w:color w:val="000000"/>
          <w:sz w:val="28"/>
          <w:szCs w:val="28"/>
        </w:rPr>
        <w:t>10</w:t>
      </w:r>
      <w:r w:rsidR="000B781A" w:rsidRPr="00506A07">
        <w:rPr>
          <w:color w:val="000000"/>
          <w:sz w:val="28"/>
          <w:szCs w:val="28"/>
        </w:rPr>
        <w:t>, с.</w:t>
      </w:r>
      <w:r w:rsidR="00506A07">
        <w:rPr>
          <w:color w:val="000000"/>
          <w:sz w:val="28"/>
          <w:szCs w:val="28"/>
        </w:rPr>
        <w:t> </w:t>
      </w:r>
      <w:r w:rsidR="00506A07" w:rsidRPr="00506A07">
        <w:rPr>
          <w:color w:val="000000"/>
          <w:sz w:val="28"/>
          <w:szCs w:val="28"/>
        </w:rPr>
        <w:t>292</w:t>
      </w:r>
      <w:r w:rsidR="00506A07">
        <w:rPr>
          <w:color w:val="000000"/>
          <w:sz w:val="28"/>
          <w:szCs w:val="28"/>
        </w:rPr>
        <w:t>–</w:t>
      </w:r>
      <w:r w:rsidR="00506A07" w:rsidRPr="00506A07">
        <w:rPr>
          <w:color w:val="000000"/>
          <w:sz w:val="28"/>
          <w:szCs w:val="28"/>
        </w:rPr>
        <w:t>2</w:t>
      </w:r>
      <w:r w:rsidR="000B781A" w:rsidRPr="00506A07">
        <w:rPr>
          <w:color w:val="000000"/>
          <w:sz w:val="28"/>
          <w:szCs w:val="28"/>
        </w:rPr>
        <w:t>98]</w:t>
      </w:r>
      <w:r w:rsidRPr="00506A07">
        <w:rPr>
          <w:color w:val="000000"/>
          <w:sz w:val="28"/>
          <w:szCs w:val="28"/>
        </w:rPr>
        <w:t>.</w:t>
      </w:r>
    </w:p>
    <w:p w:rsidR="00740450" w:rsidRDefault="00740450" w:rsidP="00506A07">
      <w:pPr>
        <w:widowControl/>
        <w:spacing w:line="360" w:lineRule="auto"/>
        <w:ind w:firstLine="709"/>
        <w:jc w:val="both"/>
        <w:rPr>
          <w:b/>
          <w:bCs/>
          <w:color w:val="000000"/>
          <w:sz w:val="28"/>
          <w:szCs w:val="28"/>
        </w:rPr>
      </w:pPr>
    </w:p>
    <w:p w:rsidR="00740450" w:rsidRDefault="00740450" w:rsidP="00506A07">
      <w:pPr>
        <w:widowControl/>
        <w:spacing w:line="360" w:lineRule="auto"/>
        <w:ind w:firstLine="709"/>
        <w:jc w:val="both"/>
        <w:rPr>
          <w:b/>
          <w:bCs/>
          <w:color w:val="000000"/>
          <w:sz w:val="28"/>
          <w:szCs w:val="28"/>
        </w:rPr>
      </w:pPr>
    </w:p>
    <w:p w:rsidR="00A01DC5" w:rsidRPr="00506A07" w:rsidRDefault="00404F33" w:rsidP="00506A07">
      <w:pPr>
        <w:widowControl/>
        <w:spacing w:line="360" w:lineRule="auto"/>
        <w:ind w:firstLine="709"/>
        <w:jc w:val="both"/>
        <w:rPr>
          <w:b/>
          <w:color w:val="000000"/>
          <w:sz w:val="28"/>
          <w:szCs w:val="28"/>
        </w:rPr>
      </w:pPr>
      <w:r w:rsidRPr="00506A07">
        <w:rPr>
          <w:b/>
          <w:bCs/>
          <w:color w:val="000000"/>
          <w:sz w:val="28"/>
          <w:szCs w:val="28"/>
        </w:rPr>
        <w:br w:type="page"/>
      </w:r>
      <w:r w:rsidR="00740450" w:rsidRPr="00506A07">
        <w:rPr>
          <w:b/>
          <w:color w:val="000000"/>
          <w:sz w:val="28"/>
          <w:szCs w:val="28"/>
        </w:rPr>
        <w:t>Заключение</w:t>
      </w:r>
    </w:p>
    <w:p w:rsidR="00025032" w:rsidRPr="00506A07" w:rsidRDefault="00025032" w:rsidP="00506A07">
      <w:pPr>
        <w:widowControl/>
        <w:spacing w:line="360" w:lineRule="auto"/>
        <w:ind w:firstLine="709"/>
        <w:jc w:val="both"/>
        <w:rPr>
          <w:color w:val="000000"/>
          <w:sz w:val="28"/>
          <w:szCs w:val="28"/>
        </w:rPr>
      </w:pPr>
    </w:p>
    <w:p w:rsidR="00A01DC5" w:rsidRPr="00506A07" w:rsidRDefault="00A01DC5" w:rsidP="00506A07">
      <w:pPr>
        <w:pStyle w:val="1"/>
        <w:spacing w:after="0" w:line="360" w:lineRule="auto"/>
        <w:ind w:left="0" w:right="0" w:firstLine="709"/>
        <w:jc w:val="both"/>
        <w:rPr>
          <w:color w:val="000000"/>
          <w:sz w:val="28"/>
          <w:szCs w:val="28"/>
        </w:rPr>
      </w:pPr>
      <w:r w:rsidRPr="00506A07">
        <w:rPr>
          <w:color w:val="000000"/>
          <w:sz w:val="28"/>
          <w:szCs w:val="28"/>
        </w:rPr>
        <w:t>В течение долгого времени гомосексуалисты, лесбиянки, транссексуалы и бисексуалы были вынуждены жить, скрывая сво</w:t>
      </w:r>
      <w:r w:rsidR="00CA5086" w:rsidRPr="00506A07">
        <w:rPr>
          <w:color w:val="000000"/>
          <w:sz w:val="28"/>
          <w:szCs w:val="28"/>
        </w:rPr>
        <w:t>е</w:t>
      </w:r>
      <w:r w:rsidRPr="00506A07">
        <w:rPr>
          <w:color w:val="000000"/>
          <w:sz w:val="28"/>
          <w:szCs w:val="28"/>
        </w:rPr>
        <w:t xml:space="preserve"> отличие, молча терпя преследования, презрение, унижения, шантаж и даже убийства. Отличающиеся от других должны были терпеть отрицание своей «неполноценности». Становясь во всех социальных кругах жертвами, объектами насмешек, сплетен; отличные в своих сексуальных предпочтениях отвергались всеми и вся. Общество, управляемое стереотипами и предрассудками отрицает права сообщества лесбиянок, геев, транссексуалов и бисексуалов. Но ни сексуальные предпочтения, ни гнев от бессилия перед непониманием общества, думающего, что вс</w:t>
      </w:r>
      <w:r w:rsidR="00CA5086" w:rsidRPr="00506A07">
        <w:rPr>
          <w:color w:val="000000"/>
          <w:sz w:val="28"/>
          <w:szCs w:val="28"/>
        </w:rPr>
        <w:t>е</w:t>
      </w:r>
      <w:r w:rsidRPr="00506A07">
        <w:rPr>
          <w:color w:val="000000"/>
          <w:sz w:val="28"/>
          <w:szCs w:val="28"/>
        </w:rPr>
        <w:t xml:space="preserve"> несоответствующее их пониманию является чем-то анормальным и постыдным. Каждый человек имеет право на уважение его достоинства, независимо от его цвета кожи, языка, материального дохода, культуры, религиозной веры, политической идеологии или сексуальных предпочтений</w:t>
      </w:r>
      <w:r w:rsidR="000B781A" w:rsidRPr="00506A07">
        <w:rPr>
          <w:color w:val="000000"/>
          <w:sz w:val="28"/>
          <w:szCs w:val="28"/>
        </w:rPr>
        <w:t xml:space="preserve"> [</w:t>
      </w:r>
      <w:r w:rsidR="00981C86" w:rsidRPr="00506A07">
        <w:rPr>
          <w:color w:val="000000"/>
          <w:sz w:val="28"/>
          <w:szCs w:val="28"/>
        </w:rPr>
        <w:t>2</w:t>
      </w:r>
      <w:r w:rsidR="000B781A" w:rsidRPr="00506A07">
        <w:rPr>
          <w:color w:val="000000"/>
          <w:sz w:val="28"/>
          <w:szCs w:val="28"/>
        </w:rPr>
        <w:t>]</w:t>
      </w:r>
      <w:r w:rsidRPr="00506A07">
        <w:rPr>
          <w:color w:val="000000"/>
          <w:sz w:val="28"/>
          <w:szCs w:val="28"/>
        </w:rPr>
        <w:t>.</w:t>
      </w:r>
    </w:p>
    <w:p w:rsidR="00455720" w:rsidRPr="00506A07" w:rsidRDefault="00455720" w:rsidP="00506A07">
      <w:pPr>
        <w:widowControl/>
        <w:spacing w:line="360" w:lineRule="auto"/>
        <w:ind w:firstLine="709"/>
        <w:jc w:val="both"/>
        <w:rPr>
          <w:color w:val="000000"/>
          <w:sz w:val="28"/>
          <w:szCs w:val="28"/>
        </w:rPr>
      </w:pPr>
      <w:r w:rsidRPr="00506A07">
        <w:rPr>
          <w:color w:val="000000"/>
          <w:sz w:val="28"/>
          <w:szCs w:val="28"/>
        </w:rPr>
        <w:t xml:space="preserve">Такая позиция находится в полном соответствии с современными международными стандартами прав человека, которых Россия обязалась придерживаться. Принятая в </w:t>
      </w:r>
      <w:r w:rsidR="00506A07" w:rsidRPr="00506A07">
        <w:rPr>
          <w:color w:val="000000"/>
          <w:sz w:val="28"/>
          <w:szCs w:val="28"/>
        </w:rPr>
        <w:t>1995</w:t>
      </w:r>
      <w:r w:rsidR="00506A07">
        <w:rPr>
          <w:color w:val="000000"/>
          <w:sz w:val="28"/>
          <w:szCs w:val="28"/>
        </w:rPr>
        <w:t> </w:t>
      </w:r>
      <w:r w:rsidR="00506A07" w:rsidRPr="00506A07">
        <w:rPr>
          <w:color w:val="000000"/>
          <w:sz w:val="28"/>
          <w:szCs w:val="28"/>
        </w:rPr>
        <w:t>г</w:t>
      </w:r>
      <w:r w:rsidRPr="00506A07">
        <w:rPr>
          <w:color w:val="000000"/>
          <w:sz w:val="28"/>
          <w:szCs w:val="28"/>
        </w:rPr>
        <w:t xml:space="preserve">. Генеральной Ассамблеей ООН </w:t>
      </w:r>
      <w:r w:rsidR="00025032" w:rsidRPr="00506A07">
        <w:rPr>
          <w:color w:val="000000"/>
          <w:sz w:val="28"/>
          <w:szCs w:val="28"/>
        </w:rPr>
        <w:t>«</w:t>
      </w:r>
      <w:r w:rsidRPr="00506A07">
        <w:rPr>
          <w:color w:val="000000"/>
          <w:sz w:val="28"/>
          <w:szCs w:val="28"/>
        </w:rPr>
        <w:t xml:space="preserve">Декларация принципов терпимости» гласит: </w:t>
      </w:r>
      <w:r w:rsidR="00025032" w:rsidRPr="00506A07">
        <w:rPr>
          <w:color w:val="000000"/>
          <w:sz w:val="28"/>
          <w:szCs w:val="28"/>
        </w:rPr>
        <w:t>«</w:t>
      </w:r>
      <w:r w:rsidRPr="00506A07">
        <w:rPr>
          <w:bCs/>
          <w:color w:val="000000"/>
          <w:sz w:val="28"/>
          <w:szCs w:val="28"/>
        </w:rPr>
        <w:t>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w:t>
      </w:r>
      <w:r w:rsidR="00025032" w:rsidRPr="00506A07">
        <w:rPr>
          <w:bCs/>
          <w:color w:val="000000"/>
          <w:sz w:val="28"/>
          <w:szCs w:val="28"/>
        </w:rPr>
        <w:t>»</w:t>
      </w:r>
      <w:r w:rsidRPr="00506A07">
        <w:rPr>
          <w:bCs/>
          <w:color w:val="000000"/>
          <w:sz w:val="28"/>
          <w:szCs w:val="28"/>
        </w:rPr>
        <w:t>.</w:t>
      </w:r>
    </w:p>
    <w:p w:rsidR="00455720" w:rsidRPr="00506A07" w:rsidRDefault="00025032" w:rsidP="00506A07">
      <w:pPr>
        <w:widowControl/>
        <w:spacing w:line="360" w:lineRule="auto"/>
        <w:ind w:firstLine="709"/>
        <w:jc w:val="both"/>
        <w:rPr>
          <w:color w:val="000000"/>
          <w:sz w:val="28"/>
          <w:szCs w:val="28"/>
        </w:rPr>
      </w:pPr>
      <w:r w:rsidRPr="00506A07">
        <w:rPr>
          <w:color w:val="000000"/>
          <w:sz w:val="28"/>
          <w:szCs w:val="28"/>
        </w:rPr>
        <w:t>«</w:t>
      </w:r>
      <w:r w:rsidR="007D3B80" w:rsidRPr="00506A07">
        <w:rPr>
          <w:color w:val="000000"/>
          <w:sz w:val="28"/>
          <w:szCs w:val="28"/>
        </w:rPr>
        <w:t xml:space="preserve">Терпимость </w:t>
      </w:r>
      <w:r w:rsidR="00506A07">
        <w:rPr>
          <w:color w:val="000000"/>
          <w:sz w:val="28"/>
          <w:szCs w:val="28"/>
        </w:rPr>
        <w:t>–</w:t>
      </w:r>
      <w:r w:rsidR="00506A07" w:rsidRPr="00506A07">
        <w:rPr>
          <w:color w:val="000000"/>
          <w:sz w:val="28"/>
          <w:szCs w:val="28"/>
        </w:rPr>
        <w:t xml:space="preserve"> </w:t>
      </w:r>
      <w:r w:rsidR="00455720" w:rsidRPr="00506A07">
        <w:rPr>
          <w:color w:val="000000"/>
          <w:sz w:val="28"/>
          <w:szCs w:val="28"/>
        </w:rPr>
        <w:t xml:space="preserve">говорится там же </w:t>
      </w:r>
      <w:r w:rsidR="00506A07">
        <w:rPr>
          <w:color w:val="000000"/>
          <w:sz w:val="28"/>
          <w:szCs w:val="28"/>
        </w:rPr>
        <w:t>–</w:t>
      </w:r>
      <w:r w:rsidR="00506A07" w:rsidRPr="00506A07">
        <w:rPr>
          <w:color w:val="000000"/>
          <w:sz w:val="28"/>
          <w:szCs w:val="28"/>
        </w:rPr>
        <w:t xml:space="preserve"> </w:t>
      </w:r>
      <w:r w:rsidR="00455720" w:rsidRPr="00506A07">
        <w:rPr>
          <w:color w:val="000000"/>
          <w:sz w:val="28"/>
          <w:szCs w:val="28"/>
        </w:rPr>
        <w:t xml:space="preserve">это гармония в многообразии. Это не только моральный долг, но и политическая и правовая потребность. Терпимость </w:t>
      </w:r>
      <w:r w:rsidR="00506A07">
        <w:rPr>
          <w:color w:val="000000"/>
          <w:sz w:val="28"/>
          <w:szCs w:val="28"/>
        </w:rPr>
        <w:t>–</w:t>
      </w:r>
      <w:r w:rsidR="00506A07" w:rsidRPr="00506A07">
        <w:rPr>
          <w:color w:val="000000"/>
          <w:sz w:val="28"/>
          <w:szCs w:val="28"/>
        </w:rPr>
        <w:t xml:space="preserve"> </w:t>
      </w:r>
      <w:r w:rsidR="00455720" w:rsidRPr="00506A07">
        <w:rPr>
          <w:color w:val="000000"/>
          <w:sz w:val="28"/>
          <w:szCs w:val="28"/>
        </w:rPr>
        <w:t>это добродетель, которая делает возможным достижение мира и способствует замене культуры войны культурой мира</w:t>
      </w:r>
      <w:r w:rsidRPr="00506A07">
        <w:rPr>
          <w:color w:val="000000"/>
          <w:sz w:val="28"/>
          <w:szCs w:val="28"/>
        </w:rPr>
        <w:t>»</w:t>
      </w:r>
      <w:r w:rsidR="00C256EC" w:rsidRPr="00506A07">
        <w:rPr>
          <w:rStyle w:val="ac"/>
          <w:color w:val="000000"/>
          <w:sz w:val="28"/>
          <w:szCs w:val="28"/>
        </w:rPr>
        <w:footnoteReference w:id="1"/>
      </w:r>
      <w:r w:rsidR="00455720" w:rsidRPr="00506A07">
        <w:rPr>
          <w:color w:val="000000"/>
          <w:sz w:val="28"/>
          <w:szCs w:val="28"/>
        </w:rPr>
        <w:t>.</w:t>
      </w:r>
    </w:p>
    <w:p w:rsidR="00A01DC5" w:rsidRPr="00506A07" w:rsidRDefault="00A01DC5" w:rsidP="00506A07">
      <w:pPr>
        <w:pStyle w:val="1"/>
        <w:spacing w:after="0" w:line="360" w:lineRule="auto"/>
        <w:ind w:left="0" w:right="0" w:firstLine="709"/>
        <w:jc w:val="both"/>
        <w:rPr>
          <w:color w:val="000000"/>
          <w:sz w:val="28"/>
          <w:szCs w:val="28"/>
        </w:rPr>
      </w:pPr>
      <w:r w:rsidRPr="00506A07">
        <w:rPr>
          <w:color w:val="000000"/>
          <w:sz w:val="28"/>
          <w:szCs w:val="28"/>
        </w:rPr>
        <w:t>Вероятно, наше общество пока ещ</w:t>
      </w:r>
      <w:r w:rsidR="00CA5086" w:rsidRPr="00506A07">
        <w:rPr>
          <w:color w:val="000000"/>
          <w:sz w:val="28"/>
          <w:szCs w:val="28"/>
        </w:rPr>
        <w:t>е</w:t>
      </w:r>
      <w:r w:rsidRPr="00506A07">
        <w:rPr>
          <w:color w:val="000000"/>
          <w:sz w:val="28"/>
          <w:szCs w:val="28"/>
        </w:rPr>
        <w:t xml:space="preserve"> не готово адекватно оценивать и воспринимать то, что не соответствует общему восприятию. В таком случае невозможно говорить о какой-либо толерантности</w:t>
      </w:r>
      <w:r w:rsidR="00455720" w:rsidRPr="00506A07">
        <w:rPr>
          <w:color w:val="000000"/>
          <w:sz w:val="28"/>
          <w:szCs w:val="28"/>
        </w:rPr>
        <w:t xml:space="preserve"> к сексуальным меньшинствам!</w:t>
      </w:r>
      <w:r w:rsidRPr="00506A07">
        <w:rPr>
          <w:color w:val="000000"/>
          <w:sz w:val="28"/>
          <w:szCs w:val="28"/>
        </w:rPr>
        <w:t xml:space="preserve"> </w:t>
      </w:r>
      <w:r w:rsidR="00455720" w:rsidRPr="00506A07">
        <w:rPr>
          <w:color w:val="000000"/>
          <w:sz w:val="28"/>
          <w:szCs w:val="28"/>
        </w:rPr>
        <w:t xml:space="preserve">В любом случае </w:t>
      </w:r>
      <w:r w:rsidRPr="00506A07">
        <w:rPr>
          <w:color w:val="000000"/>
          <w:sz w:val="28"/>
          <w:szCs w:val="28"/>
        </w:rPr>
        <w:t>не стоит осуждать тех, кто не соответствует по каким-либо признакам так называемым законам общества…</w:t>
      </w:r>
    </w:p>
    <w:p w:rsidR="00002FE4" w:rsidRDefault="00002FE4" w:rsidP="00506A07">
      <w:pPr>
        <w:widowControl/>
        <w:spacing w:line="360" w:lineRule="auto"/>
        <w:ind w:firstLine="709"/>
        <w:jc w:val="both"/>
        <w:rPr>
          <w:color w:val="000000"/>
          <w:sz w:val="28"/>
          <w:szCs w:val="28"/>
        </w:rPr>
      </w:pPr>
    </w:p>
    <w:p w:rsidR="00740450" w:rsidRPr="00506A07" w:rsidRDefault="00740450" w:rsidP="00506A07">
      <w:pPr>
        <w:widowControl/>
        <w:spacing w:line="360" w:lineRule="auto"/>
        <w:ind w:firstLine="709"/>
        <w:jc w:val="both"/>
        <w:rPr>
          <w:color w:val="000000"/>
          <w:sz w:val="28"/>
          <w:szCs w:val="28"/>
        </w:rPr>
      </w:pPr>
    </w:p>
    <w:p w:rsidR="000D66EA" w:rsidRPr="00506A07" w:rsidRDefault="00A01DC5" w:rsidP="00506A07">
      <w:pPr>
        <w:widowControl/>
        <w:spacing w:line="360" w:lineRule="auto"/>
        <w:ind w:firstLine="709"/>
        <w:jc w:val="both"/>
        <w:rPr>
          <w:color w:val="000000"/>
          <w:sz w:val="28"/>
          <w:szCs w:val="28"/>
        </w:rPr>
      </w:pPr>
      <w:r w:rsidRPr="00506A07">
        <w:rPr>
          <w:color w:val="000000"/>
          <w:sz w:val="28"/>
          <w:szCs w:val="28"/>
        </w:rPr>
        <w:br w:type="page"/>
      </w:r>
      <w:r w:rsidR="00740450" w:rsidRPr="00506A07">
        <w:rPr>
          <w:b/>
          <w:color w:val="000000"/>
          <w:sz w:val="28"/>
          <w:szCs w:val="28"/>
        </w:rPr>
        <w:t>Приложение</w:t>
      </w:r>
      <w:r w:rsidR="00006026" w:rsidRPr="00506A07">
        <w:rPr>
          <w:rStyle w:val="ac"/>
          <w:color w:val="000000"/>
          <w:sz w:val="28"/>
          <w:szCs w:val="28"/>
        </w:rPr>
        <w:footnoteReference w:id="2"/>
      </w:r>
    </w:p>
    <w:p w:rsidR="00740450" w:rsidRDefault="00740450" w:rsidP="00506A07">
      <w:pPr>
        <w:widowControl/>
        <w:spacing w:line="360" w:lineRule="auto"/>
        <w:ind w:firstLine="709"/>
        <w:jc w:val="both"/>
        <w:rPr>
          <w:b/>
          <w:bCs/>
          <w:color w:val="000000"/>
          <w:sz w:val="28"/>
          <w:szCs w:val="28"/>
        </w:rPr>
      </w:pPr>
    </w:p>
    <w:p w:rsidR="00744CD5" w:rsidRPr="00506A07" w:rsidRDefault="000D66EA" w:rsidP="00506A07">
      <w:pPr>
        <w:widowControl/>
        <w:spacing w:line="360" w:lineRule="auto"/>
        <w:ind w:firstLine="709"/>
        <w:jc w:val="both"/>
        <w:rPr>
          <w:color w:val="000000"/>
          <w:sz w:val="28"/>
          <w:szCs w:val="28"/>
        </w:rPr>
      </w:pPr>
      <w:r w:rsidRPr="00506A07">
        <w:rPr>
          <w:b/>
          <w:bCs/>
          <w:color w:val="000000"/>
          <w:sz w:val="28"/>
          <w:szCs w:val="28"/>
        </w:rPr>
        <w:t>Общественно-политические факторы, способствующие дискриминации сексуальных и гендерных меньшинств</w:t>
      </w:r>
      <w:r w:rsidRPr="00506A07">
        <w:rPr>
          <w:color w:val="000000"/>
          <w:sz w:val="28"/>
          <w:szCs w:val="28"/>
        </w:rPr>
        <w:t>.</w:t>
      </w:r>
    </w:p>
    <w:p w:rsidR="00A005A8" w:rsidRPr="00506A07" w:rsidRDefault="000D66EA" w:rsidP="00506A07">
      <w:pPr>
        <w:widowControl/>
        <w:spacing w:line="360" w:lineRule="auto"/>
        <w:ind w:firstLine="709"/>
        <w:jc w:val="both"/>
        <w:rPr>
          <w:color w:val="000000"/>
          <w:sz w:val="28"/>
          <w:szCs w:val="28"/>
        </w:rPr>
      </w:pPr>
      <w:r w:rsidRPr="00506A07">
        <w:rPr>
          <w:color w:val="000000"/>
          <w:sz w:val="28"/>
          <w:szCs w:val="28"/>
        </w:rPr>
        <w:t>Отношение российского общества к геям и лесбиянкам остается неоднозначным и противоречивым. Судя по данным опроса</w:t>
      </w:r>
      <w:r w:rsidR="00920AC9" w:rsidRPr="00506A07">
        <w:rPr>
          <w:color w:val="000000"/>
          <w:sz w:val="28"/>
          <w:szCs w:val="28"/>
        </w:rPr>
        <w:t xml:space="preserve"> </w:t>
      </w:r>
      <w:r w:rsidRPr="00506A07">
        <w:rPr>
          <w:color w:val="000000"/>
          <w:sz w:val="28"/>
          <w:szCs w:val="28"/>
        </w:rPr>
        <w:t>ФОМ, почти половина респондентов (4</w:t>
      </w:r>
      <w:r w:rsidR="00506A07" w:rsidRPr="00506A07">
        <w:rPr>
          <w:color w:val="000000"/>
          <w:sz w:val="28"/>
          <w:szCs w:val="28"/>
        </w:rPr>
        <w:t>7</w:t>
      </w:r>
      <w:r w:rsidR="00506A07">
        <w:rPr>
          <w:color w:val="000000"/>
          <w:sz w:val="28"/>
          <w:szCs w:val="28"/>
        </w:rPr>
        <w:t>%</w:t>
      </w:r>
      <w:r w:rsidRPr="00506A07">
        <w:rPr>
          <w:color w:val="000000"/>
          <w:sz w:val="28"/>
          <w:szCs w:val="28"/>
        </w:rPr>
        <w:t>), по их признанию, относятся к гомосексуалистам и лесбиянкам с осуждением. Такое мнение чаще других разделяют мужчины и люди старшего возраста, малообразованные граждане и жители сел. Немногим меньше (4</w:t>
      </w:r>
      <w:r w:rsidR="00506A07" w:rsidRPr="00506A07">
        <w:rPr>
          <w:color w:val="000000"/>
          <w:sz w:val="28"/>
          <w:szCs w:val="28"/>
        </w:rPr>
        <w:t>0</w:t>
      </w:r>
      <w:r w:rsidR="00506A07">
        <w:rPr>
          <w:color w:val="000000"/>
          <w:sz w:val="28"/>
          <w:szCs w:val="28"/>
        </w:rPr>
        <w:t>%</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заявляющих, что они относятся к представителям сексменьшинств без осуждения. Такую позицию чаще разделяют женщины, молодежь, высокообразованные респонденты, а также жители Москвы и остальных мегаполисов. Еще 1</w:t>
      </w:r>
      <w:r w:rsidR="00506A07" w:rsidRPr="00506A07">
        <w:rPr>
          <w:color w:val="000000"/>
          <w:sz w:val="28"/>
          <w:szCs w:val="28"/>
        </w:rPr>
        <w:t>3</w:t>
      </w:r>
      <w:r w:rsidR="00506A07">
        <w:rPr>
          <w:color w:val="000000"/>
          <w:sz w:val="28"/>
          <w:szCs w:val="28"/>
        </w:rPr>
        <w:t>%</w:t>
      </w:r>
      <w:r w:rsidRPr="00506A07">
        <w:rPr>
          <w:color w:val="000000"/>
          <w:sz w:val="28"/>
          <w:szCs w:val="28"/>
        </w:rPr>
        <w:t xml:space="preserve"> опрошенных затруднились выразить свое отношение к людям нетрадиционной сексуальной ориентации.</w:t>
      </w:r>
    </w:p>
    <w:p w:rsidR="00A005A8" w:rsidRPr="00506A07" w:rsidRDefault="000D66EA" w:rsidP="00506A07">
      <w:pPr>
        <w:widowControl/>
        <w:spacing w:line="360" w:lineRule="auto"/>
        <w:ind w:firstLine="709"/>
        <w:jc w:val="both"/>
        <w:rPr>
          <w:color w:val="000000"/>
          <w:sz w:val="28"/>
          <w:szCs w:val="28"/>
        </w:rPr>
      </w:pPr>
      <w:r w:rsidRPr="00506A07">
        <w:rPr>
          <w:i/>
          <w:iCs/>
          <w:color w:val="000000"/>
          <w:sz w:val="28"/>
          <w:szCs w:val="28"/>
        </w:rPr>
        <w:t>Таким образом, общественное мнение в данном вопросе расколото пополам и говорить о какой-то единодушной нетерпимости россиян к геям и лесбиянкам нет оснований</w:t>
      </w:r>
      <w:r w:rsidRPr="00506A07">
        <w:rPr>
          <w:color w:val="000000"/>
          <w:sz w:val="28"/>
          <w:szCs w:val="28"/>
        </w:rPr>
        <w:t>. Это подтверждают и данные других социологических исследований.</w:t>
      </w:r>
    </w:p>
    <w:p w:rsidR="000D66EA" w:rsidRPr="00506A07" w:rsidRDefault="000D66EA" w:rsidP="00506A07">
      <w:pPr>
        <w:widowControl/>
        <w:spacing w:line="360" w:lineRule="auto"/>
        <w:ind w:firstLine="709"/>
        <w:jc w:val="both"/>
        <w:rPr>
          <w:color w:val="000000"/>
          <w:sz w:val="28"/>
          <w:szCs w:val="28"/>
        </w:rPr>
      </w:pPr>
      <w:r w:rsidRPr="00506A07">
        <w:rPr>
          <w:color w:val="000000"/>
          <w:sz w:val="28"/>
          <w:szCs w:val="28"/>
        </w:rPr>
        <w:t xml:space="preserve">Вместе с тем, наблюдается стремление общественного мнения к сегрегации сексменьшинств. </w:t>
      </w:r>
      <w:r w:rsidRPr="00506A07">
        <w:rPr>
          <w:i/>
          <w:iCs/>
          <w:color w:val="000000"/>
          <w:sz w:val="28"/>
          <w:szCs w:val="28"/>
        </w:rPr>
        <w:t xml:space="preserve">Большинство россиян считает, что они должны быть </w:t>
      </w:r>
      <w:r w:rsidR="00920AC9" w:rsidRPr="00506A07">
        <w:rPr>
          <w:i/>
          <w:iCs/>
          <w:color w:val="000000"/>
          <w:sz w:val="28"/>
          <w:szCs w:val="28"/>
        </w:rPr>
        <w:t>«</w:t>
      </w:r>
      <w:r w:rsidRPr="00506A07">
        <w:rPr>
          <w:i/>
          <w:iCs/>
          <w:color w:val="000000"/>
          <w:sz w:val="28"/>
          <w:szCs w:val="28"/>
        </w:rPr>
        <w:t>невидимы</w:t>
      </w:r>
      <w:r w:rsidR="00920AC9" w:rsidRPr="00506A07">
        <w:rPr>
          <w:i/>
          <w:iCs/>
          <w:color w:val="000000"/>
          <w:sz w:val="28"/>
          <w:szCs w:val="28"/>
        </w:rPr>
        <w:t>»</w:t>
      </w:r>
      <w:r w:rsidRPr="00506A07">
        <w:rPr>
          <w:i/>
          <w:iCs/>
          <w:color w:val="000000"/>
          <w:sz w:val="28"/>
          <w:szCs w:val="28"/>
        </w:rPr>
        <w:t>.</w:t>
      </w:r>
      <w:r w:rsidRPr="00506A07">
        <w:rPr>
          <w:color w:val="000000"/>
          <w:sz w:val="28"/>
          <w:szCs w:val="28"/>
        </w:rPr>
        <w:t xml:space="preserve"> Половина опрошенных ФОМ (5</w:t>
      </w:r>
      <w:r w:rsidR="00506A07" w:rsidRPr="00506A07">
        <w:rPr>
          <w:color w:val="000000"/>
          <w:sz w:val="28"/>
          <w:szCs w:val="28"/>
        </w:rPr>
        <w:t>3</w:t>
      </w:r>
      <w:r w:rsidR="00506A07">
        <w:rPr>
          <w:color w:val="000000"/>
          <w:sz w:val="28"/>
          <w:szCs w:val="28"/>
        </w:rPr>
        <w:t>%</w:t>
      </w:r>
      <w:r w:rsidRPr="00506A07">
        <w:rPr>
          <w:color w:val="000000"/>
          <w:sz w:val="28"/>
          <w:szCs w:val="28"/>
        </w:rPr>
        <w:t>) считает, что геям и лесбиянкам следует скрывать от окружающих свою ориентацию, почти вдвое меньше (2</w:t>
      </w:r>
      <w:r w:rsidR="00506A07" w:rsidRPr="00506A07">
        <w:rPr>
          <w:color w:val="000000"/>
          <w:sz w:val="28"/>
          <w:szCs w:val="28"/>
        </w:rPr>
        <w:t>8</w:t>
      </w:r>
      <w:r w:rsidR="00506A07">
        <w:rPr>
          <w:color w:val="000000"/>
          <w:sz w:val="28"/>
          <w:szCs w:val="28"/>
        </w:rPr>
        <w:t>%</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полагающих, что скрывать ее не нужно, и еще 1</w:t>
      </w:r>
      <w:r w:rsidR="00506A07" w:rsidRPr="00506A07">
        <w:rPr>
          <w:color w:val="000000"/>
          <w:sz w:val="28"/>
          <w:szCs w:val="28"/>
        </w:rPr>
        <w:t>9</w:t>
      </w:r>
      <w:r w:rsidR="00506A07">
        <w:rPr>
          <w:color w:val="000000"/>
          <w:sz w:val="28"/>
          <w:szCs w:val="28"/>
        </w:rPr>
        <w:t>%</w:t>
      </w:r>
      <w:r w:rsidRPr="00506A07">
        <w:rPr>
          <w:color w:val="000000"/>
          <w:sz w:val="28"/>
          <w:szCs w:val="28"/>
        </w:rPr>
        <w:t xml:space="preserve"> затруднились с ответом на вопрос. Даже среди тех, кто относится к геям и лесбиянкам без осуждения, 3</w:t>
      </w:r>
      <w:r w:rsidR="00506A07" w:rsidRPr="00506A07">
        <w:rPr>
          <w:color w:val="000000"/>
          <w:sz w:val="28"/>
          <w:szCs w:val="28"/>
        </w:rPr>
        <w:t>5</w:t>
      </w:r>
      <w:r w:rsidR="00506A07">
        <w:rPr>
          <w:color w:val="000000"/>
          <w:sz w:val="28"/>
          <w:szCs w:val="28"/>
        </w:rPr>
        <w:t>%</w:t>
      </w:r>
      <w:r w:rsidRPr="00506A07">
        <w:rPr>
          <w:color w:val="000000"/>
          <w:sz w:val="28"/>
          <w:szCs w:val="28"/>
        </w:rPr>
        <w:t xml:space="preserve"> убеждены в том, что им необходимо скрываться.</w:t>
      </w:r>
    </w:p>
    <w:p w:rsidR="000D66EA" w:rsidRPr="00506A07" w:rsidRDefault="000D66EA" w:rsidP="00506A07">
      <w:pPr>
        <w:widowControl/>
        <w:spacing w:line="360" w:lineRule="auto"/>
        <w:ind w:firstLine="709"/>
        <w:jc w:val="both"/>
        <w:rPr>
          <w:color w:val="000000"/>
          <w:sz w:val="28"/>
          <w:szCs w:val="28"/>
        </w:rPr>
      </w:pPr>
      <w:r w:rsidRPr="00506A07">
        <w:rPr>
          <w:i/>
          <w:iCs/>
          <w:color w:val="000000"/>
          <w:sz w:val="28"/>
          <w:szCs w:val="28"/>
        </w:rPr>
        <w:t>Сокрытие своей сексуальной ориентации для большинства российских геев и лесбиянок фактически носит принудительный характер, значительно снижает качество их жизни и заставляет чувствовать себя социально неполноценными.</w:t>
      </w:r>
    </w:p>
    <w:p w:rsidR="009B2610" w:rsidRDefault="009B2610" w:rsidP="00506A07">
      <w:pPr>
        <w:widowControl/>
        <w:spacing w:line="360" w:lineRule="auto"/>
        <w:ind w:firstLine="709"/>
        <w:jc w:val="both"/>
        <w:rPr>
          <w:b/>
          <w:i/>
          <w:iCs/>
          <w:color w:val="000000"/>
          <w:sz w:val="28"/>
          <w:szCs w:val="28"/>
        </w:rPr>
      </w:pPr>
    </w:p>
    <w:p w:rsidR="00740450" w:rsidRPr="00506A07" w:rsidRDefault="00740450" w:rsidP="00506A07">
      <w:pPr>
        <w:widowControl/>
        <w:spacing w:line="360" w:lineRule="auto"/>
        <w:ind w:firstLine="709"/>
        <w:jc w:val="both"/>
        <w:rPr>
          <w:b/>
          <w:i/>
          <w:iCs/>
          <w:color w:val="000000"/>
          <w:sz w:val="28"/>
          <w:szCs w:val="28"/>
        </w:rPr>
      </w:pPr>
    </w:p>
    <w:p w:rsidR="00511072" w:rsidRDefault="00A005A8" w:rsidP="00506A07">
      <w:pPr>
        <w:widowControl/>
        <w:spacing w:line="360" w:lineRule="auto"/>
        <w:ind w:firstLine="709"/>
        <w:jc w:val="both"/>
        <w:rPr>
          <w:b/>
          <w:color w:val="000000"/>
          <w:sz w:val="28"/>
          <w:szCs w:val="28"/>
        </w:rPr>
      </w:pPr>
      <w:r w:rsidRPr="00506A07">
        <w:rPr>
          <w:b/>
          <w:color w:val="000000"/>
          <w:sz w:val="28"/>
          <w:szCs w:val="28"/>
        </w:rPr>
        <w:br w:type="page"/>
      </w:r>
      <w:r w:rsidR="00740450" w:rsidRPr="00506A07">
        <w:rPr>
          <w:b/>
          <w:color w:val="000000"/>
          <w:sz w:val="28"/>
          <w:szCs w:val="28"/>
        </w:rPr>
        <w:t>Список</w:t>
      </w:r>
      <w:r w:rsidR="00740450">
        <w:rPr>
          <w:b/>
          <w:color w:val="000000"/>
          <w:sz w:val="28"/>
          <w:szCs w:val="28"/>
        </w:rPr>
        <w:t xml:space="preserve"> </w:t>
      </w:r>
      <w:r w:rsidR="00740450" w:rsidRPr="00506A07">
        <w:rPr>
          <w:b/>
          <w:color w:val="000000"/>
          <w:sz w:val="28"/>
          <w:szCs w:val="28"/>
        </w:rPr>
        <w:t>литературы</w:t>
      </w:r>
    </w:p>
    <w:p w:rsidR="00740450" w:rsidRPr="00506A07" w:rsidRDefault="00740450" w:rsidP="00506A07">
      <w:pPr>
        <w:widowControl/>
        <w:spacing w:line="360" w:lineRule="auto"/>
        <w:ind w:firstLine="709"/>
        <w:jc w:val="both"/>
        <w:rPr>
          <w:b/>
          <w:color w:val="000000"/>
          <w:sz w:val="28"/>
          <w:szCs w:val="28"/>
        </w:rPr>
      </w:pPr>
    </w:p>
    <w:p w:rsidR="009B2610" w:rsidRPr="00506A07" w:rsidRDefault="006A2CAE"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Артюнина Г.</w:t>
      </w:r>
      <w:r w:rsidR="00506A07" w:rsidRPr="00506A07">
        <w:rPr>
          <w:color w:val="000000"/>
          <w:sz w:val="28"/>
          <w:szCs w:val="28"/>
        </w:rPr>
        <w:t>П.</w:t>
      </w:r>
      <w:r w:rsidR="00506A07">
        <w:rPr>
          <w:color w:val="000000"/>
          <w:sz w:val="28"/>
          <w:szCs w:val="28"/>
        </w:rPr>
        <w:t> </w:t>
      </w:r>
      <w:r w:rsidR="00506A07" w:rsidRPr="00506A07">
        <w:rPr>
          <w:color w:val="000000"/>
          <w:sz w:val="28"/>
          <w:szCs w:val="28"/>
        </w:rPr>
        <w:t>Основы</w:t>
      </w:r>
      <w:r w:rsidRPr="00506A07">
        <w:rPr>
          <w:color w:val="000000"/>
          <w:sz w:val="28"/>
          <w:szCs w:val="28"/>
        </w:rPr>
        <w:t xml:space="preserve"> социальной медицины: Учебное пособие для вузов. М.: Академический проект.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2005. </w:t>
      </w:r>
      <w:r w:rsidR="00506A07">
        <w:rPr>
          <w:color w:val="000000"/>
          <w:sz w:val="28"/>
          <w:szCs w:val="28"/>
        </w:rPr>
        <w:t>–</w:t>
      </w:r>
      <w:r w:rsidR="00506A07" w:rsidRPr="00506A07">
        <w:rPr>
          <w:color w:val="000000"/>
          <w:sz w:val="28"/>
          <w:szCs w:val="28"/>
        </w:rPr>
        <w:t xml:space="preserve"> 576</w:t>
      </w:r>
      <w:r w:rsidR="00506A07">
        <w:rPr>
          <w:color w:val="000000"/>
          <w:sz w:val="28"/>
          <w:szCs w:val="28"/>
        </w:rPr>
        <w:t> </w:t>
      </w:r>
      <w:r w:rsidR="00506A07" w:rsidRPr="00506A07">
        <w:rPr>
          <w:color w:val="000000"/>
          <w:sz w:val="28"/>
          <w:szCs w:val="28"/>
        </w:rPr>
        <w:t>с.</w:t>
      </w:r>
    </w:p>
    <w:p w:rsidR="00612809" w:rsidRPr="00506A07" w:rsidRDefault="00612809"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Беляева Ксения. Интернет издание «Журнал Молодежной Культуры».</w:t>
      </w:r>
      <w:r w:rsidR="00506A07">
        <w:rPr>
          <w:color w:val="000000"/>
          <w:sz w:val="28"/>
          <w:szCs w:val="28"/>
        </w:rPr>
        <w:t xml:space="preserve"> </w:t>
      </w:r>
      <w:r w:rsidRPr="00506A07">
        <w:rPr>
          <w:color w:val="000000"/>
          <w:sz w:val="28"/>
          <w:szCs w:val="28"/>
        </w:rPr>
        <w:t>Статья «Толерантность отношения к сексуальным меньшинствам» от 09.07.2004.</w:t>
      </w:r>
      <w:r w:rsidR="00506A07">
        <w:rPr>
          <w:color w:val="000000"/>
          <w:sz w:val="28"/>
          <w:szCs w:val="28"/>
        </w:rPr>
        <w:t xml:space="preserve"> </w:t>
      </w:r>
      <w:r w:rsidRPr="00506A07">
        <w:rPr>
          <w:color w:val="000000"/>
          <w:sz w:val="28"/>
          <w:szCs w:val="28"/>
        </w:rPr>
        <w:t>http://mmj.ru/</w:t>
      </w:r>
    </w:p>
    <w:p w:rsidR="006A2CAE" w:rsidRPr="00506A07" w:rsidRDefault="006A2CAE"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Деревянко И.</w:t>
      </w:r>
      <w:r w:rsidR="00506A07" w:rsidRPr="00506A07">
        <w:rPr>
          <w:color w:val="000000"/>
          <w:sz w:val="28"/>
          <w:szCs w:val="28"/>
        </w:rPr>
        <w:t>М.</w:t>
      </w:r>
      <w:r w:rsidR="00506A07">
        <w:rPr>
          <w:color w:val="000000"/>
          <w:sz w:val="28"/>
          <w:szCs w:val="28"/>
        </w:rPr>
        <w:t> </w:t>
      </w:r>
      <w:r w:rsidR="00506A07" w:rsidRPr="00506A07">
        <w:rPr>
          <w:color w:val="000000"/>
          <w:sz w:val="28"/>
          <w:szCs w:val="28"/>
        </w:rPr>
        <w:t>Гомосексуализм</w:t>
      </w:r>
      <w:r w:rsidRPr="00506A07">
        <w:rPr>
          <w:color w:val="000000"/>
          <w:sz w:val="28"/>
          <w:szCs w:val="28"/>
        </w:rPr>
        <w:t xml:space="preserve"> / </w:t>
      </w:r>
      <w:r w:rsidR="00506A07" w:rsidRPr="00506A07">
        <w:rPr>
          <w:color w:val="000000"/>
          <w:sz w:val="28"/>
          <w:szCs w:val="28"/>
        </w:rPr>
        <w:t>И.М.</w:t>
      </w:r>
      <w:r w:rsidR="00506A07">
        <w:rPr>
          <w:color w:val="000000"/>
          <w:sz w:val="28"/>
          <w:szCs w:val="28"/>
        </w:rPr>
        <w:t> </w:t>
      </w:r>
      <w:r w:rsidR="00506A07" w:rsidRPr="00506A07">
        <w:rPr>
          <w:color w:val="000000"/>
          <w:sz w:val="28"/>
          <w:szCs w:val="28"/>
        </w:rPr>
        <w:t>Деревянко</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М.: Знание.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1991. </w:t>
      </w:r>
      <w:r w:rsidR="00506A07">
        <w:rPr>
          <w:color w:val="000000"/>
          <w:sz w:val="28"/>
          <w:szCs w:val="28"/>
        </w:rPr>
        <w:t>–</w:t>
      </w:r>
      <w:r w:rsidR="00506A07" w:rsidRPr="00506A07">
        <w:rPr>
          <w:color w:val="000000"/>
          <w:sz w:val="28"/>
          <w:szCs w:val="28"/>
        </w:rPr>
        <w:t xml:space="preserve"> 264</w:t>
      </w:r>
      <w:r w:rsidR="00506A07">
        <w:rPr>
          <w:color w:val="000000"/>
          <w:sz w:val="28"/>
          <w:szCs w:val="28"/>
        </w:rPr>
        <w:t> </w:t>
      </w:r>
      <w:r w:rsidR="00506A07" w:rsidRPr="00506A07">
        <w:rPr>
          <w:color w:val="000000"/>
          <w:sz w:val="28"/>
          <w:szCs w:val="28"/>
        </w:rPr>
        <w:t>с.</w:t>
      </w:r>
    </w:p>
    <w:p w:rsidR="006A2CAE" w:rsidRPr="00506A07" w:rsidRDefault="006A2CAE"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 xml:space="preserve">Каприо Ф. Многообразие сексуального поведения. М.: Артания.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1995. </w:t>
      </w:r>
      <w:r w:rsidR="00506A07">
        <w:rPr>
          <w:color w:val="000000"/>
          <w:sz w:val="28"/>
          <w:szCs w:val="28"/>
        </w:rPr>
        <w:t>–</w:t>
      </w:r>
      <w:r w:rsidR="00506A07" w:rsidRPr="00506A07">
        <w:rPr>
          <w:color w:val="000000"/>
          <w:sz w:val="28"/>
          <w:szCs w:val="28"/>
        </w:rPr>
        <w:t xml:space="preserve"> 350</w:t>
      </w:r>
      <w:r w:rsidR="00506A07">
        <w:rPr>
          <w:color w:val="000000"/>
          <w:sz w:val="28"/>
          <w:szCs w:val="28"/>
        </w:rPr>
        <w:t> </w:t>
      </w:r>
      <w:r w:rsidR="00506A07" w:rsidRPr="00506A07">
        <w:rPr>
          <w:color w:val="000000"/>
          <w:sz w:val="28"/>
          <w:szCs w:val="28"/>
        </w:rPr>
        <w:t>с.</w:t>
      </w:r>
    </w:p>
    <w:p w:rsidR="00FB10A7" w:rsidRPr="00506A07" w:rsidRDefault="006A2CAE"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 xml:space="preserve">Келли Г. Основы современной сексологии / </w:t>
      </w:r>
      <w:r w:rsidR="00506A07" w:rsidRPr="00506A07">
        <w:rPr>
          <w:color w:val="000000"/>
          <w:sz w:val="28"/>
          <w:szCs w:val="28"/>
        </w:rPr>
        <w:t>Г.</w:t>
      </w:r>
      <w:r w:rsidR="00506A07">
        <w:rPr>
          <w:color w:val="000000"/>
          <w:sz w:val="28"/>
          <w:szCs w:val="28"/>
        </w:rPr>
        <w:t> </w:t>
      </w:r>
      <w:r w:rsidR="00506A07" w:rsidRPr="00506A07">
        <w:rPr>
          <w:color w:val="000000"/>
          <w:sz w:val="28"/>
          <w:szCs w:val="28"/>
        </w:rPr>
        <w:t>Келли</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6</w:t>
      </w:r>
      <w:r w:rsidR="00506A07">
        <w:rPr>
          <w:color w:val="000000"/>
          <w:sz w:val="28"/>
          <w:szCs w:val="28"/>
        </w:rPr>
        <w:noBreakHyphen/>
      </w:r>
      <w:r w:rsidR="00506A07" w:rsidRPr="00506A07">
        <w:rPr>
          <w:color w:val="000000"/>
          <w:sz w:val="28"/>
          <w:szCs w:val="28"/>
        </w:rPr>
        <w:t>о</w:t>
      </w:r>
      <w:r w:rsidRPr="00506A07">
        <w:rPr>
          <w:color w:val="000000"/>
          <w:sz w:val="28"/>
          <w:szCs w:val="28"/>
        </w:rPr>
        <w:t xml:space="preserve">е издание. СПб.: «Питер».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2000. </w:t>
      </w:r>
      <w:r w:rsidR="00506A07">
        <w:rPr>
          <w:color w:val="000000"/>
          <w:sz w:val="28"/>
          <w:szCs w:val="28"/>
        </w:rPr>
        <w:t>–</w:t>
      </w:r>
      <w:r w:rsidR="00506A07" w:rsidRPr="00506A07">
        <w:rPr>
          <w:color w:val="000000"/>
          <w:sz w:val="28"/>
          <w:szCs w:val="28"/>
        </w:rPr>
        <w:t xml:space="preserve"> 896</w:t>
      </w:r>
      <w:r w:rsidR="00506A07">
        <w:rPr>
          <w:color w:val="000000"/>
          <w:sz w:val="28"/>
          <w:szCs w:val="28"/>
        </w:rPr>
        <w:t> </w:t>
      </w:r>
      <w:r w:rsidR="00506A07" w:rsidRPr="00506A07">
        <w:rPr>
          <w:color w:val="000000"/>
          <w:sz w:val="28"/>
          <w:szCs w:val="28"/>
        </w:rPr>
        <w:t>с.</w:t>
      </w:r>
    </w:p>
    <w:p w:rsidR="006A2CAE" w:rsidRPr="00506A07" w:rsidRDefault="006A2CAE"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Кон И.</w:t>
      </w:r>
      <w:r w:rsidR="00506A07" w:rsidRPr="00506A07">
        <w:rPr>
          <w:color w:val="000000"/>
          <w:sz w:val="28"/>
          <w:szCs w:val="28"/>
        </w:rPr>
        <w:t>С.</w:t>
      </w:r>
      <w:r w:rsidR="00506A07">
        <w:rPr>
          <w:color w:val="000000"/>
          <w:sz w:val="28"/>
          <w:szCs w:val="28"/>
        </w:rPr>
        <w:t> </w:t>
      </w:r>
      <w:r w:rsidR="00506A07" w:rsidRPr="00506A07">
        <w:rPr>
          <w:color w:val="000000"/>
          <w:sz w:val="28"/>
          <w:szCs w:val="28"/>
        </w:rPr>
        <w:t>Лунный</w:t>
      </w:r>
      <w:r w:rsidRPr="00506A07">
        <w:rPr>
          <w:color w:val="000000"/>
          <w:sz w:val="28"/>
          <w:szCs w:val="28"/>
        </w:rPr>
        <w:t xml:space="preserve"> свет на заре. Лики и маски однополой любви.</w:t>
      </w:r>
      <w:r w:rsidR="00506A07">
        <w:rPr>
          <w:color w:val="000000"/>
          <w:sz w:val="28"/>
          <w:szCs w:val="28"/>
        </w:rPr>
        <w:t xml:space="preserve"> </w:t>
      </w:r>
      <w:r w:rsidRPr="00506A07">
        <w:rPr>
          <w:color w:val="000000"/>
          <w:sz w:val="28"/>
          <w:szCs w:val="28"/>
        </w:rPr>
        <w:t>М.: Олимп</w:t>
      </w:r>
      <w:r w:rsidR="00804329" w:rsidRPr="00506A07">
        <w:rPr>
          <w:color w:val="000000"/>
          <w:sz w:val="28"/>
          <w:szCs w:val="28"/>
        </w:rPr>
        <w:t>.</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1998</w:t>
      </w:r>
      <w:r w:rsidR="00804329" w:rsidRPr="00506A07">
        <w:rPr>
          <w:color w:val="000000"/>
          <w:sz w:val="28"/>
          <w:szCs w:val="28"/>
        </w:rPr>
        <w:t>.</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104</w:t>
      </w:r>
      <w:r w:rsidR="00506A07">
        <w:rPr>
          <w:color w:val="000000"/>
          <w:sz w:val="28"/>
          <w:szCs w:val="28"/>
        </w:rPr>
        <w:t> </w:t>
      </w:r>
      <w:r w:rsidR="00506A07" w:rsidRPr="00506A07">
        <w:rPr>
          <w:color w:val="000000"/>
          <w:sz w:val="28"/>
          <w:szCs w:val="28"/>
        </w:rPr>
        <w:t>с.</w:t>
      </w:r>
    </w:p>
    <w:p w:rsidR="00075948" w:rsidRPr="00506A07" w:rsidRDefault="006A2CAE"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Мондимор Ф.</w:t>
      </w:r>
      <w:r w:rsidR="00506A07" w:rsidRPr="00506A07">
        <w:rPr>
          <w:color w:val="000000"/>
          <w:sz w:val="28"/>
          <w:szCs w:val="28"/>
        </w:rPr>
        <w:t>М.</w:t>
      </w:r>
      <w:r w:rsidR="00506A07">
        <w:rPr>
          <w:color w:val="000000"/>
          <w:sz w:val="28"/>
          <w:szCs w:val="28"/>
        </w:rPr>
        <w:t> </w:t>
      </w:r>
      <w:r w:rsidR="00506A07" w:rsidRPr="00506A07">
        <w:rPr>
          <w:color w:val="000000"/>
          <w:sz w:val="28"/>
          <w:szCs w:val="28"/>
        </w:rPr>
        <w:t>Гомосексуальность</w:t>
      </w:r>
      <w:r w:rsidRPr="00506A07">
        <w:rPr>
          <w:color w:val="000000"/>
          <w:sz w:val="28"/>
          <w:szCs w:val="28"/>
        </w:rPr>
        <w:t xml:space="preserve">: Естественная история / Пер с англ. </w:t>
      </w:r>
      <w:r w:rsidR="00506A07" w:rsidRPr="00506A07">
        <w:rPr>
          <w:color w:val="000000"/>
          <w:sz w:val="28"/>
          <w:szCs w:val="28"/>
        </w:rPr>
        <w:t>Л.</w:t>
      </w:r>
      <w:r w:rsidR="00506A07">
        <w:rPr>
          <w:color w:val="000000"/>
          <w:sz w:val="28"/>
          <w:szCs w:val="28"/>
        </w:rPr>
        <w:t> </w:t>
      </w:r>
      <w:r w:rsidR="00506A07" w:rsidRPr="00506A07">
        <w:rPr>
          <w:color w:val="000000"/>
          <w:sz w:val="28"/>
          <w:szCs w:val="28"/>
        </w:rPr>
        <w:t>Володиной</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Екатеринбург: У-Фактория.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2002. </w:t>
      </w:r>
      <w:r w:rsidR="00506A07">
        <w:rPr>
          <w:color w:val="000000"/>
          <w:sz w:val="28"/>
          <w:szCs w:val="28"/>
        </w:rPr>
        <w:t>–</w:t>
      </w:r>
      <w:r w:rsidR="00506A07" w:rsidRPr="00506A07">
        <w:rPr>
          <w:color w:val="000000"/>
          <w:sz w:val="28"/>
          <w:szCs w:val="28"/>
        </w:rPr>
        <w:t xml:space="preserve"> 333</w:t>
      </w:r>
      <w:r w:rsidR="00506A07">
        <w:rPr>
          <w:color w:val="000000"/>
          <w:sz w:val="28"/>
          <w:szCs w:val="28"/>
        </w:rPr>
        <w:t> </w:t>
      </w:r>
      <w:r w:rsidR="00506A07" w:rsidRPr="00506A07">
        <w:rPr>
          <w:color w:val="000000"/>
          <w:sz w:val="28"/>
          <w:szCs w:val="28"/>
        </w:rPr>
        <w:t>с.</w:t>
      </w:r>
    </w:p>
    <w:p w:rsidR="006A2CAE" w:rsidRPr="00506A07" w:rsidRDefault="006A2CAE"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Официальный сайт Российской сети LGBT</w:t>
      </w:r>
      <w:r w:rsidR="00506A07">
        <w:rPr>
          <w:color w:val="000000"/>
          <w:sz w:val="28"/>
          <w:szCs w:val="28"/>
        </w:rPr>
        <w:noBreakHyphen/>
      </w:r>
      <w:r w:rsidR="00506A07" w:rsidRPr="00506A07">
        <w:rPr>
          <w:color w:val="000000"/>
          <w:sz w:val="28"/>
          <w:szCs w:val="28"/>
        </w:rPr>
        <w:t>о</w:t>
      </w:r>
      <w:r w:rsidRPr="00506A07">
        <w:rPr>
          <w:color w:val="000000"/>
          <w:sz w:val="28"/>
          <w:szCs w:val="28"/>
        </w:rPr>
        <w:t>рганизаций</w:t>
      </w:r>
      <w:r w:rsidR="00A5152D" w:rsidRPr="00506A07">
        <w:rPr>
          <w:color w:val="000000"/>
          <w:sz w:val="28"/>
          <w:szCs w:val="28"/>
        </w:rPr>
        <w:t>. Сайт www.lgbtnet.ru</w:t>
      </w:r>
    </w:p>
    <w:p w:rsidR="006A2CAE" w:rsidRPr="00506A07" w:rsidRDefault="006A2CAE"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Положение геев и лесбиянок в современной России. Сайт</w:t>
      </w:r>
      <w:r w:rsidR="00A5152D" w:rsidRPr="00506A07">
        <w:rPr>
          <w:color w:val="000000"/>
          <w:sz w:val="28"/>
          <w:szCs w:val="28"/>
        </w:rPr>
        <w:t xml:space="preserve"> www.gayly.ru</w:t>
      </w:r>
    </w:p>
    <w:p w:rsidR="006A2CAE" w:rsidRPr="00506A07" w:rsidRDefault="006A2CAE" w:rsidP="00740450">
      <w:pPr>
        <w:widowControl/>
        <w:numPr>
          <w:ilvl w:val="0"/>
          <w:numId w:val="12"/>
        </w:numPr>
        <w:tabs>
          <w:tab w:val="clear" w:pos="720"/>
          <w:tab w:val="num" w:pos="420"/>
        </w:tabs>
        <w:spacing w:line="360" w:lineRule="auto"/>
        <w:ind w:left="0" w:firstLine="0"/>
        <w:jc w:val="both"/>
        <w:rPr>
          <w:color w:val="000000"/>
          <w:sz w:val="28"/>
          <w:szCs w:val="28"/>
        </w:rPr>
      </w:pPr>
      <w:r w:rsidRPr="00506A07">
        <w:rPr>
          <w:color w:val="000000"/>
          <w:sz w:val="28"/>
          <w:szCs w:val="28"/>
        </w:rPr>
        <w:t xml:space="preserve">Хайнце Э. Сексуальная ориентация </w:t>
      </w:r>
      <w:r w:rsidR="00506A07">
        <w:rPr>
          <w:color w:val="000000"/>
          <w:sz w:val="28"/>
          <w:szCs w:val="28"/>
        </w:rPr>
        <w:t>–</w:t>
      </w:r>
      <w:r w:rsidR="00506A07" w:rsidRPr="00506A07">
        <w:rPr>
          <w:color w:val="000000"/>
          <w:sz w:val="28"/>
          <w:szCs w:val="28"/>
        </w:rPr>
        <w:t xml:space="preserve"> </w:t>
      </w:r>
      <w:r w:rsidRPr="00506A07">
        <w:rPr>
          <w:color w:val="000000"/>
          <w:sz w:val="28"/>
          <w:szCs w:val="28"/>
        </w:rPr>
        <w:t>право человека. Пер. с англ.</w:t>
      </w:r>
      <w:r w:rsidR="00506A07">
        <w:rPr>
          <w:color w:val="000000"/>
          <w:sz w:val="28"/>
          <w:szCs w:val="28"/>
        </w:rPr>
        <w:t xml:space="preserve"> </w:t>
      </w:r>
      <w:r w:rsidR="00506A07" w:rsidRPr="00506A07">
        <w:rPr>
          <w:color w:val="000000"/>
          <w:sz w:val="28"/>
          <w:szCs w:val="28"/>
        </w:rPr>
        <w:t>З.</w:t>
      </w:r>
      <w:r w:rsidR="00506A07">
        <w:rPr>
          <w:color w:val="000000"/>
          <w:sz w:val="28"/>
          <w:szCs w:val="28"/>
        </w:rPr>
        <w:t> </w:t>
      </w:r>
      <w:r w:rsidR="00506A07" w:rsidRPr="00506A07">
        <w:rPr>
          <w:color w:val="000000"/>
          <w:sz w:val="28"/>
          <w:szCs w:val="28"/>
        </w:rPr>
        <w:t>Баблояна</w:t>
      </w:r>
      <w:r w:rsidRPr="00506A07">
        <w:rPr>
          <w:color w:val="000000"/>
          <w:sz w:val="28"/>
          <w:szCs w:val="28"/>
        </w:rPr>
        <w:t xml:space="preserve">, </w:t>
      </w:r>
      <w:r w:rsidR="00506A07" w:rsidRPr="00506A07">
        <w:rPr>
          <w:color w:val="000000"/>
          <w:sz w:val="28"/>
          <w:szCs w:val="28"/>
        </w:rPr>
        <w:t>М.</w:t>
      </w:r>
      <w:r w:rsidR="00506A07">
        <w:rPr>
          <w:color w:val="000000"/>
          <w:sz w:val="28"/>
          <w:szCs w:val="28"/>
        </w:rPr>
        <w:t> </w:t>
      </w:r>
      <w:r w:rsidR="00506A07" w:rsidRPr="00506A07">
        <w:rPr>
          <w:color w:val="000000"/>
          <w:sz w:val="28"/>
          <w:szCs w:val="28"/>
        </w:rPr>
        <w:t>Дмитриевой</w:t>
      </w:r>
      <w:r w:rsidRPr="00506A07">
        <w:rPr>
          <w:color w:val="000000"/>
          <w:sz w:val="28"/>
          <w:szCs w:val="28"/>
        </w:rPr>
        <w:t xml:space="preserve"> и </w:t>
      </w:r>
      <w:r w:rsidR="00506A07" w:rsidRPr="00506A07">
        <w:rPr>
          <w:color w:val="000000"/>
          <w:sz w:val="28"/>
          <w:szCs w:val="28"/>
        </w:rPr>
        <w:t>Н.</w:t>
      </w:r>
      <w:r w:rsidR="00506A07">
        <w:rPr>
          <w:color w:val="000000"/>
          <w:sz w:val="28"/>
          <w:szCs w:val="28"/>
        </w:rPr>
        <w:t> </w:t>
      </w:r>
      <w:r w:rsidR="00506A07" w:rsidRPr="00506A07">
        <w:rPr>
          <w:color w:val="000000"/>
          <w:sz w:val="28"/>
          <w:szCs w:val="28"/>
        </w:rPr>
        <w:t>Иванова</w:t>
      </w:r>
      <w:r w:rsidRPr="00506A07">
        <w:rPr>
          <w:color w:val="000000"/>
          <w:sz w:val="28"/>
          <w:szCs w:val="28"/>
        </w:rPr>
        <w:t xml:space="preserve">.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М.: Идея-Пресс. </w:t>
      </w:r>
      <w:r w:rsidR="00506A07">
        <w:rPr>
          <w:color w:val="000000"/>
          <w:sz w:val="28"/>
          <w:szCs w:val="28"/>
        </w:rPr>
        <w:t>–</w:t>
      </w:r>
      <w:r w:rsidR="00506A07" w:rsidRPr="00506A07">
        <w:rPr>
          <w:color w:val="000000"/>
          <w:sz w:val="28"/>
          <w:szCs w:val="28"/>
        </w:rPr>
        <w:t xml:space="preserve"> </w:t>
      </w:r>
      <w:r w:rsidRPr="00506A07">
        <w:rPr>
          <w:color w:val="000000"/>
          <w:sz w:val="28"/>
          <w:szCs w:val="28"/>
        </w:rPr>
        <w:t xml:space="preserve">2003. </w:t>
      </w:r>
      <w:r w:rsidR="00506A07">
        <w:rPr>
          <w:color w:val="000000"/>
          <w:sz w:val="28"/>
          <w:szCs w:val="28"/>
        </w:rPr>
        <w:t>–</w:t>
      </w:r>
      <w:r w:rsidR="00506A07" w:rsidRPr="00506A07">
        <w:rPr>
          <w:color w:val="000000"/>
          <w:sz w:val="28"/>
          <w:szCs w:val="28"/>
        </w:rPr>
        <w:t xml:space="preserve"> 366</w:t>
      </w:r>
      <w:r w:rsidR="00506A07">
        <w:rPr>
          <w:color w:val="000000"/>
          <w:sz w:val="28"/>
          <w:szCs w:val="28"/>
        </w:rPr>
        <w:t> </w:t>
      </w:r>
      <w:r w:rsidR="00506A07" w:rsidRPr="00506A07">
        <w:rPr>
          <w:color w:val="000000"/>
          <w:sz w:val="28"/>
          <w:szCs w:val="28"/>
        </w:rPr>
        <w:t>с.</w:t>
      </w:r>
      <w:bookmarkStart w:id="7" w:name="_GoBack"/>
      <w:bookmarkEnd w:id="7"/>
    </w:p>
    <w:sectPr w:rsidR="006A2CAE" w:rsidRPr="00506A07" w:rsidSect="00506A07">
      <w:footerReference w:type="even" r:id="rId7"/>
      <w:footerReference w:type="default" r:id="rId8"/>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EF" w:rsidRDefault="001623EF">
      <w:pPr>
        <w:widowControl/>
        <w:rPr>
          <w:sz w:val="28"/>
          <w:szCs w:val="28"/>
        </w:rPr>
      </w:pPr>
      <w:r>
        <w:rPr>
          <w:sz w:val="28"/>
          <w:szCs w:val="28"/>
        </w:rPr>
        <w:separator/>
      </w:r>
    </w:p>
  </w:endnote>
  <w:endnote w:type="continuationSeparator" w:id="0">
    <w:p w:rsidR="001623EF" w:rsidRDefault="001623EF">
      <w:pPr>
        <w:widowControl/>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55" w:rsidRDefault="00F56155" w:rsidP="00CA5086">
    <w:pPr>
      <w:pStyle w:val="a5"/>
      <w:framePr w:wrap="around" w:vAnchor="text" w:hAnchor="margin" w:xAlign="right" w:y="1"/>
      <w:rPr>
        <w:rStyle w:val="a7"/>
      </w:rPr>
    </w:pPr>
  </w:p>
  <w:p w:rsidR="00F56155" w:rsidRDefault="00F56155" w:rsidP="00E15DF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55" w:rsidRDefault="00BD4EA6" w:rsidP="00CA5086">
    <w:pPr>
      <w:pStyle w:val="a5"/>
      <w:framePr w:wrap="around" w:vAnchor="text" w:hAnchor="margin" w:xAlign="right" w:y="1"/>
      <w:rPr>
        <w:rStyle w:val="a7"/>
      </w:rPr>
    </w:pPr>
    <w:r>
      <w:rPr>
        <w:rStyle w:val="a7"/>
        <w:noProof/>
      </w:rPr>
      <w:t>3</w:t>
    </w:r>
  </w:p>
  <w:p w:rsidR="00F56155" w:rsidRDefault="00F56155" w:rsidP="00E15DF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EF" w:rsidRDefault="001623EF">
      <w:pPr>
        <w:widowControl/>
        <w:rPr>
          <w:sz w:val="28"/>
          <w:szCs w:val="28"/>
        </w:rPr>
      </w:pPr>
      <w:r>
        <w:rPr>
          <w:sz w:val="28"/>
          <w:szCs w:val="28"/>
        </w:rPr>
        <w:separator/>
      </w:r>
    </w:p>
  </w:footnote>
  <w:footnote w:type="continuationSeparator" w:id="0">
    <w:p w:rsidR="001623EF" w:rsidRDefault="001623EF">
      <w:pPr>
        <w:widowControl/>
        <w:rPr>
          <w:sz w:val="28"/>
          <w:szCs w:val="28"/>
        </w:rPr>
      </w:pPr>
      <w:r>
        <w:rPr>
          <w:sz w:val="28"/>
          <w:szCs w:val="28"/>
        </w:rPr>
        <w:continuationSeparator/>
      </w:r>
    </w:p>
  </w:footnote>
  <w:footnote w:id="1">
    <w:p w:rsidR="001623EF" w:rsidRDefault="00F56155">
      <w:pPr>
        <w:pStyle w:val="aa"/>
      </w:pPr>
      <w:r w:rsidRPr="00006026">
        <w:rPr>
          <w:rStyle w:val="ac"/>
        </w:rPr>
        <w:footnoteRef/>
      </w:r>
      <w:r w:rsidRPr="00006026">
        <w:t xml:space="preserve"> Официальный сайт Российской сет</w:t>
      </w:r>
      <w:r w:rsidR="00740450">
        <w:t xml:space="preserve">и LGBT-организаций. Декларация </w:t>
      </w:r>
      <w:r w:rsidRPr="00006026">
        <w:t>прав сексуальных меньшинств России. 02.06.2006г.</w:t>
      </w:r>
      <w:r w:rsidRPr="00006026">
        <w:rPr>
          <w:i/>
          <w:iCs/>
          <w:color w:val="808080"/>
        </w:rPr>
        <w:t> </w:t>
      </w:r>
    </w:p>
  </w:footnote>
  <w:footnote w:id="2">
    <w:p w:rsidR="001623EF" w:rsidRDefault="00F56155" w:rsidP="00006026">
      <w:pPr>
        <w:widowControl/>
        <w:spacing w:line="264" w:lineRule="atLeast"/>
        <w:jc w:val="both"/>
        <w:outlineLvl w:val="1"/>
        <w:rPr>
          <w:sz w:val="28"/>
          <w:szCs w:val="28"/>
        </w:rPr>
      </w:pPr>
      <w:r w:rsidRPr="00006026">
        <w:rPr>
          <w:rStyle w:val="ac"/>
        </w:rPr>
        <w:footnoteRef/>
      </w:r>
      <w:r w:rsidRPr="00006026">
        <w:t xml:space="preserve"> Официальный сайт Российской сети LGBT-организаций. </w:t>
      </w:r>
      <w:r w:rsidRPr="00006026">
        <w:rPr>
          <w:bCs/>
        </w:rPr>
        <w:t>Дискриминация по признаку сексуальной ориентации и гендерной идентичности в России (2007г.)</w:t>
      </w:r>
      <w:r w:rsidRPr="00006026">
        <w:rPr>
          <w:iCs/>
        </w:rPr>
        <w:t xml:space="preserve"> 08.01.2008</w:t>
      </w:r>
      <w:r w:rsidRPr="00006026">
        <w:t xml:space="preserve">г.  </w:t>
      </w:r>
      <w:r w:rsidRPr="00006026">
        <w:rPr>
          <w:iCs/>
        </w:rPr>
        <w:t>Российская Сеть ЛГБТ-организаций при поддержке Московской Хельсинкской группы (МХГ)  проводила мониторинг дискриминации сексуальных и гендерных меньшинств в России. Приводится фрагмент главы из ежегодного Доклада МХГ, написанной по итогам мониторинга за 2007г.</w:t>
      </w:r>
      <w:r w:rsidRPr="00006026">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F3E"/>
    <w:multiLevelType w:val="multilevel"/>
    <w:tmpl w:val="99D6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61939"/>
    <w:multiLevelType w:val="multilevel"/>
    <w:tmpl w:val="8BF0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A4BA1"/>
    <w:multiLevelType w:val="multilevel"/>
    <w:tmpl w:val="4336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B3899"/>
    <w:multiLevelType w:val="multilevel"/>
    <w:tmpl w:val="1D9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65875"/>
    <w:multiLevelType w:val="multilevel"/>
    <w:tmpl w:val="75C2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E97E6A"/>
    <w:multiLevelType w:val="hybridMultilevel"/>
    <w:tmpl w:val="1D5A66B4"/>
    <w:lvl w:ilvl="0" w:tplc="81261C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13A76A6"/>
    <w:multiLevelType w:val="hybridMultilevel"/>
    <w:tmpl w:val="40A0A190"/>
    <w:lvl w:ilvl="0" w:tplc="81261C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8413DA"/>
    <w:multiLevelType w:val="hybridMultilevel"/>
    <w:tmpl w:val="75EA0A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8B4AE2"/>
    <w:multiLevelType w:val="hybridMultilevel"/>
    <w:tmpl w:val="EFB80434"/>
    <w:lvl w:ilvl="0" w:tplc="81261C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5B77B28"/>
    <w:multiLevelType w:val="multilevel"/>
    <w:tmpl w:val="122EC2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CEE0F5D"/>
    <w:multiLevelType w:val="multilevel"/>
    <w:tmpl w:val="31DAD3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F5123B9"/>
    <w:multiLevelType w:val="multilevel"/>
    <w:tmpl w:val="41C0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3"/>
  </w:num>
  <w:num w:numId="5">
    <w:abstractNumId w:val="4"/>
  </w:num>
  <w:num w:numId="6">
    <w:abstractNumId w:val="2"/>
  </w:num>
  <w:num w:numId="7">
    <w:abstractNumId w:val="9"/>
  </w:num>
  <w:num w:numId="8">
    <w:abstractNumId w:val="1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643"/>
    <w:rsid w:val="00002FE4"/>
    <w:rsid w:val="000049B4"/>
    <w:rsid w:val="00006026"/>
    <w:rsid w:val="00025032"/>
    <w:rsid w:val="0004115C"/>
    <w:rsid w:val="00042CE8"/>
    <w:rsid w:val="00075948"/>
    <w:rsid w:val="00087117"/>
    <w:rsid w:val="000A1D32"/>
    <w:rsid w:val="000B781A"/>
    <w:rsid w:val="000D5BE7"/>
    <w:rsid w:val="000D66EA"/>
    <w:rsid w:val="000E55AA"/>
    <w:rsid w:val="000E772F"/>
    <w:rsid w:val="00132C6C"/>
    <w:rsid w:val="001623EF"/>
    <w:rsid w:val="001E3088"/>
    <w:rsid w:val="001E736D"/>
    <w:rsid w:val="002B36A1"/>
    <w:rsid w:val="002E58CD"/>
    <w:rsid w:val="002F2E54"/>
    <w:rsid w:val="00316449"/>
    <w:rsid w:val="00317AE5"/>
    <w:rsid w:val="00336B83"/>
    <w:rsid w:val="003952DA"/>
    <w:rsid w:val="003A7C07"/>
    <w:rsid w:val="003E3709"/>
    <w:rsid w:val="00404F33"/>
    <w:rsid w:val="00407C5D"/>
    <w:rsid w:val="004209A0"/>
    <w:rsid w:val="00455720"/>
    <w:rsid w:val="00471FFF"/>
    <w:rsid w:val="004D3E96"/>
    <w:rsid w:val="004F2EF8"/>
    <w:rsid w:val="004F48B9"/>
    <w:rsid w:val="00506A07"/>
    <w:rsid w:val="00511072"/>
    <w:rsid w:val="005F4E74"/>
    <w:rsid w:val="00607E06"/>
    <w:rsid w:val="00612809"/>
    <w:rsid w:val="00650001"/>
    <w:rsid w:val="006A2CAE"/>
    <w:rsid w:val="006F1DA3"/>
    <w:rsid w:val="00740450"/>
    <w:rsid w:val="00744CD5"/>
    <w:rsid w:val="00774CD6"/>
    <w:rsid w:val="00775B21"/>
    <w:rsid w:val="007D3B80"/>
    <w:rsid w:val="00804329"/>
    <w:rsid w:val="00821295"/>
    <w:rsid w:val="0082149D"/>
    <w:rsid w:val="00830903"/>
    <w:rsid w:val="00853314"/>
    <w:rsid w:val="00885421"/>
    <w:rsid w:val="0089691A"/>
    <w:rsid w:val="008A723C"/>
    <w:rsid w:val="008B21E9"/>
    <w:rsid w:val="008B5058"/>
    <w:rsid w:val="00920AC9"/>
    <w:rsid w:val="009261C7"/>
    <w:rsid w:val="00937582"/>
    <w:rsid w:val="00956C74"/>
    <w:rsid w:val="0097389E"/>
    <w:rsid w:val="00981C86"/>
    <w:rsid w:val="009B2610"/>
    <w:rsid w:val="009E735B"/>
    <w:rsid w:val="009F0659"/>
    <w:rsid w:val="009F11A4"/>
    <w:rsid w:val="00A005A8"/>
    <w:rsid w:val="00A01DC5"/>
    <w:rsid w:val="00A021AA"/>
    <w:rsid w:val="00A230D7"/>
    <w:rsid w:val="00A5152D"/>
    <w:rsid w:val="00AA7FC9"/>
    <w:rsid w:val="00AB2A40"/>
    <w:rsid w:val="00AC527E"/>
    <w:rsid w:val="00AF3E51"/>
    <w:rsid w:val="00B86395"/>
    <w:rsid w:val="00B90131"/>
    <w:rsid w:val="00BA02C8"/>
    <w:rsid w:val="00BB27CA"/>
    <w:rsid w:val="00BB5F2A"/>
    <w:rsid w:val="00BD272A"/>
    <w:rsid w:val="00BD4EA6"/>
    <w:rsid w:val="00C256EC"/>
    <w:rsid w:val="00C600B4"/>
    <w:rsid w:val="00CA5086"/>
    <w:rsid w:val="00CC444B"/>
    <w:rsid w:val="00CC7B04"/>
    <w:rsid w:val="00D005DB"/>
    <w:rsid w:val="00D07D4D"/>
    <w:rsid w:val="00D45F0B"/>
    <w:rsid w:val="00D80A8A"/>
    <w:rsid w:val="00DA3750"/>
    <w:rsid w:val="00DA7FA9"/>
    <w:rsid w:val="00E121FF"/>
    <w:rsid w:val="00E15DFD"/>
    <w:rsid w:val="00E65D89"/>
    <w:rsid w:val="00E73643"/>
    <w:rsid w:val="00E90F49"/>
    <w:rsid w:val="00E93263"/>
    <w:rsid w:val="00E94D2E"/>
    <w:rsid w:val="00EA5AED"/>
    <w:rsid w:val="00ED7B19"/>
    <w:rsid w:val="00F05550"/>
    <w:rsid w:val="00F12BA0"/>
    <w:rsid w:val="00F1394F"/>
    <w:rsid w:val="00F21916"/>
    <w:rsid w:val="00F32B0A"/>
    <w:rsid w:val="00F56155"/>
    <w:rsid w:val="00F66F67"/>
    <w:rsid w:val="00FA12F1"/>
    <w:rsid w:val="00FA5071"/>
    <w:rsid w:val="00FB10A7"/>
    <w:rsid w:val="00FB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BA6EEB-7AE6-4EA8-AB2B-1B1D3470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E55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4F33"/>
    <w:rPr>
      <w:rFonts w:cs="Times New Roman"/>
      <w:color w:val="0000FF"/>
      <w:u w:val="single"/>
    </w:rPr>
  </w:style>
  <w:style w:type="paragraph" w:styleId="a4">
    <w:name w:val="Normal (Web)"/>
    <w:basedOn w:val="a"/>
    <w:uiPriority w:val="99"/>
    <w:rsid w:val="00404F33"/>
    <w:pPr>
      <w:widowControl/>
      <w:spacing w:before="100" w:beforeAutospacing="1" w:after="100" w:afterAutospacing="1"/>
    </w:pPr>
    <w:rPr>
      <w:sz w:val="24"/>
      <w:szCs w:val="24"/>
    </w:rPr>
  </w:style>
  <w:style w:type="paragraph" w:styleId="a5">
    <w:name w:val="footer"/>
    <w:basedOn w:val="a"/>
    <w:link w:val="a6"/>
    <w:uiPriority w:val="99"/>
    <w:rsid w:val="00E15DFD"/>
    <w:pPr>
      <w:widowControl/>
      <w:tabs>
        <w:tab w:val="center" w:pos="4677"/>
        <w:tab w:val="right" w:pos="9355"/>
      </w:tabs>
    </w:pPr>
    <w:rPr>
      <w:sz w:val="28"/>
      <w:szCs w:val="28"/>
    </w:r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E15DFD"/>
    <w:rPr>
      <w:rFonts w:cs="Times New Roman"/>
    </w:rPr>
  </w:style>
  <w:style w:type="paragraph" w:customStyle="1" w:styleId="1">
    <w:name w:val="Обычный1"/>
    <w:basedOn w:val="a"/>
    <w:uiPriority w:val="99"/>
    <w:rsid w:val="00A01DC5"/>
    <w:pPr>
      <w:widowControl/>
      <w:spacing w:after="75" w:line="270" w:lineRule="atLeast"/>
      <w:ind w:left="450" w:right="450"/>
    </w:pPr>
    <w:rPr>
      <w:sz w:val="24"/>
      <w:szCs w:val="24"/>
    </w:rPr>
  </w:style>
  <w:style w:type="paragraph" w:styleId="a8">
    <w:name w:val="header"/>
    <w:basedOn w:val="a"/>
    <w:link w:val="a9"/>
    <w:uiPriority w:val="99"/>
    <w:rsid w:val="00CA5086"/>
    <w:pPr>
      <w:widowControl/>
      <w:tabs>
        <w:tab w:val="center" w:pos="4677"/>
        <w:tab w:val="right" w:pos="9355"/>
      </w:tabs>
    </w:pPr>
    <w:rPr>
      <w:sz w:val="28"/>
      <w:szCs w:val="28"/>
    </w:rPr>
  </w:style>
  <w:style w:type="character" w:customStyle="1" w:styleId="a9">
    <w:name w:val="Верхний колонтитул Знак"/>
    <w:link w:val="a8"/>
    <w:uiPriority w:val="99"/>
    <w:semiHidden/>
    <w:rPr>
      <w:sz w:val="28"/>
      <w:szCs w:val="28"/>
    </w:rPr>
  </w:style>
  <w:style w:type="paragraph" w:styleId="aa">
    <w:name w:val="footnote text"/>
    <w:basedOn w:val="a"/>
    <w:link w:val="ab"/>
    <w:uiPriority w:val="99"/>
    <w:semiHidden/>
    <w:rsid w:val="00C256EC"/>
    <w:pPr>
      <w:widowControl/>
    </w:p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C256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9982">
      <w:marLeft w:val="0"/>
      <w:marRight w:val="0"/>
      <w:marTop w:val="0"/>
      <w:marBottom w:val="0"/>
      <w:divBdr>
        <w:top w:val="none" w:sz="0" w:space="0" w:color="auto"/>
        <w:left w:val="none" w:sz="0" w:space="0" w:color="auto"/>
        <w:bottom w:val="none" w:sz="0" w:space="0" w:color="auto"/>
        <w:right w:val="none" w:sz="0" w:space="0" w:color="auto"/>
      </w:divBdr>
      <w:divsChild>
        <w:div w:id="203249990">
          <w:marLeft w:val="0"/>
          <w:marRight w:val="0"/>
          <w:marTop w:val="0"/>
          <w:marBottom w:val="0"/>
          <w:divBdr>
            <w:top w:val="none" w:sz="0" w:space="0" w:color="auto"/>
            <w:left w:val="none" w:sz="0" w:space="0" w:color="auto"/>
            <w:bottom w:val="none" w:sz="0" w:space="0" w:color="auto"/>
            <w:right w:val="none" w:sz="0" w:space="0" w:color="auto"/>
          </w:divBdr>
        </w:div>
      </w:divsChild>
    </w:div>
    <w:div w:id="203249983">
      <w:marLeft w:val="0"/>
      <w:marRight w:val="0"/>
      <w:marTop w:val="0"/>
      <w:marBottom w:val="0"/>
      <w:divBdr>
        <w:top w:val="none" w:sz="0" w:space="0" w:color="auto"/>
        <w:left w:val="none" w:sz="0" w:space="0" w:color="auto"/>
        <w:bottom w:val="none" w:sz="0" w:space="0" w:color="auto"/>
        <w:right w:val="none" w:sz="0" w:space="0" w:color="auto"/>
      </w:divBdr>
    </w:div>
    <w:div w:id="203249986">
      <w:marLeft w:val="0"/>
      <w:marRight w:val="0"/>
      <w:marTop w:val="0"/>
      <w:marBottom w:val="0"/>
      <w:divBdr>
        <w:top w:val="none" w:sz="0" w:space="0" w:color="auto"/>
        <w:left w:val="none" w:sz="0" w:space="0" w:color="auto"/>
        <w:bottom w:val="none" w:sz="0" w:space="0" w:color="auto"/>
        <w:right w:val="none" w:sz="0" w:space="0" w:color="auto"/>
      </w:divBdr>
      <w:divsChild>
        <w:div w:id="203249988">
          <w:marLeft w:val="0"/>
          <w:marRight w:val="0"/>
          <w:marTop w:val="0"/>
          <w:marBottom w:val="0"/>
          <w:divBdr>
            <w:top w:val="none" w:sz="0" w:space="0" w:color="auto"/>
            <w:left w:val="none" w:sz="0" w:space="0" w:color="auto"/>
            <w:bottom w:val="none" w:sz="0" w:space="0" w:color="auto"/>
            <w:right w:val="none" w:sz="0" w:space="0" w:color="auto"/>
          </w:divBdr>
          <w:divsChild>
            <w:div w:id="203249985">
              <w:marLeft w:val="0"/>
              <w:marRight w:val="0"/>
              <w:marTop w:val="0"/>
              <w:marBottom w:val="0"/>
              <w:divBdr>
                <w:top w:val="none" w:sz="0" w:space="0" w:color="auto"/>
                <w:left w:val="none" w:sz="0" w:space="0" w:color="auto"/>
                <w:bottom w:val="none" w:sz="0" w:space="0" w:color="auto"/>
                <w:right w:val="none" w:sz="0" w:space="0" w:color="auto"/>
              </w:divBdr>
              <w:divsChild>
                <w:div w:id="203249991">
                  <w:marLeft w:val="0"/>
                  <w:marRight w:val="0"/>
                  <w:marTop w:val="0"/>
                  <w:marBottom w:val="0"/>
                  <w:divBdr>
                    <w:top w:val="none" w:sz="0" w:space="0" w:color="auto"/>
                    <w:left w:val="none" w:sz="0" w:space="0" w:color="auto"/>
                    <w:bottom w:val="none" w:sz="0" w:space="0" w:color="auto"/>
                    <w:right w:val="none" w:sz="0" w:space="0" w:color="auto"/>
                  </w:divBdr>
                  <w:divsChild>
                    <w:div w:id="2032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9987">
      <w:marLeft w:val="0"/>
      <w:marRight w:val="0"/>
      <w:marTop w:val="0"/>
      <w:marBottom w:val="0"/>
      <w:divBdr>
        <w:top w:val="none" w:sz="0" w:space="0" w:color="auto"/>
        <w:left w:val="none" w:sz="0" w:space="0" w:color="auto"/>
        <w:bottom w:val="none" w:sz="0" w:space="0" w:color="auto"/>
        <w:right w:val="none" w:sz="0" w:space="0" w:color="auto"/>
      </w:divBdr>
    </w:div>
    <w:div w:id="203249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5662</Words>
  <Characters>32280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37867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12</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2008-11-02T20:16:00Z</cp:lastPrinted>
  <dcterms:created xsi:type="dcterms:W3CDTF">2014-03-08T01:34:00Z</dcterms:created>
  <dcterms:modified xsi:type="dcterms:W3CDTF">2014-03-08T01:34:00Z</dcterms:modified>
</cp:coreProperties>
</file>