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02C" w:rsidRDefault="009C602C">
      <w:pPr>
        <w:pStyle w:val="1"/>
        <w:rPr>
          <w:rFonts w:ascii="Arial" w:hAnsi="Arial" w:cs="Arial"/>
        </w:rPr>
      </w:pPr>
      <w:r>
        <w:rPr>
          <w:rFonts w:ascii="Arial" w:hAnsi="Arial" w:cs="Arial"/>
        </w:rPr>
        <w:t xml:space="preserve">   КОМИТЕТ РОССИЙСКОЙ ФЕДЕРАЦИИ ПО РЫБОЛОВСТВУ</w:t>
      </w:r>
    </w:p>
    <w:p w:rsidR="009C602C" w:rsidRDefault="009C602C">
      <w:pPr>
        <w:rPr>
          <w:rFonts w:ascii="Arial" w:hAnsi="Arial" w:cs="Arial"/>
          <w:sz w:val="28"/>
          <w:szCs w:val="28"/>
        </w:rPr>
      </w:pPr>
      <w:r>
        <w:rPr>
          <w:rFonts w:ascii="Arial" w:hAnsi="Arial" w:cs="Arial"/>
          <w:sz w:val="28"/>
          <w:szCs w:val="28"/>
        </w:rPr>
        <w:t xml:space="preserve">                   Дальневосточный государственный технический </w:t>
      </w:r>
    </w:p>
    <w:p w:rsidR="009C602C" w:rsidRDefault="009C602C">
      <w:pPr>
        <w:rPr>
          <w:rFonts w:ascii="Arial" w:hAnsi="Arial" w:cs="Arial"/>
          <w:sz w:val="28"/>
          <w:szCs w:val="28"/>
        </w:rPr>
      </w:pPr>
      <w:r>
        <w:rPr>
          <w:rFonts w:ascii="Arial" w:hAnsi="Arial" w:cs="Arial"/>
          <w:sz w:val="28"/>
          <w:szCs w:val="28"/>
        </w:rPr>
        <w:t xml:space="preserve">                                рыбохозяйственный университет</w:t>
      </w:r>
    </w:p>
    <w:p w:rsidR="009C602C" w:rsidRDefault="009C602C">
      <w:pPr>
        <w:rPr>
          <w:rFonts w:ascii="Arial" w:hAnsi="Arial" w:cs="Arial"/>
          <w:sz w:val="28"/>
          <w:szCs w:val="28"/>
        </w:rPr>
      </w:pPr>
    </w:p>
    <w:p w:rsidR="009C602C" w:rsidRDefault="009C602C">
      <w:pPr>
        <w:rPr>
          <w:rFonts w:ascii="Arial" w:hAnsi="Arial" w:cs="Arial"/>
          <w:sz w:val="28"/>
          <w:szCs w:val="28"/>
        </w:rPr>
      </w:pPr>
    </w:p>
    <w:p w:rsidR="009C602C" w:rsidRDefault="009C602C">
      <w:pPr>
        <w:rPr>
          <w:rFonts w:ascii="Arial" w:hAnsi="Arial" w:cs="Arial"/>
          <w:sz w:val="28"/>
          <w:szCs w:val="28"/>
        </w:rPr>
      </w:pPr>
    </w:p>
    <w:p w:rsidR="009C602C" w:rsidRDefault="009C602C">
      <w:pPr>
        <w:rPr>
          <w:rFonts w:ascii="Arial" w:hAnsi="Arial" w:cs="Arial"/>
          <w:sz w:val="28"/>
          <w:szCs w:val="28"/>
        </w:rPr>
      </w:pPr>
    </w:p>
    <w:p w:rsidR="009C602C" w:rsidRDefault="009C602C">
      <w:pPr>
        <w:rPr>
          <w:rFonts w:ascii="Arial" w:hAnsi="Arial" w:cs="Arial"/>
          <w:sz w:val="28"/>
          <w:szCs w:val="28"/>
        </w:rPr>
      </w:pPr>
    </w:p>
    <w:p w:rsidR="009C602C" w:rsidRDefault="009C602C">
      <w:pPr>
        <w:rPr>
          <w:rFonts w:ascii="Arial" w:hAnsi="Arial" w:cs="Arial"/>
          <w:sz w:val="28"/>
          <w:szCs w:val="28"/>
        </w:rPr>
      </w:pPr>
      <w:r>
        <w:rPr>
          <w:rFonts w:ascii="Arial" w:hAnsi="Arial" w:cs="Arial"/>
          <w:sz w:val="28"/>
          <w:szCs w:val="28"/>
        </w:rPr>
        <w:t xml:space="preserve">                Кафедра социологии  и гуманитарной подготовки</w:t>
      </w:r>
    </w:p>
    <w:p w:rsidR="009C602C" w:rsidRDefault="009C602C">
      <w:pPr>
        <w:rPr>
          <w:rFonts w:ascii="Arial" w:hAnsi="Arial" w:cs="Arial"/>
          <w:sz w:val="28"/>
          <w:szCs w:val="28"/>
        </w:rPr>
      </w:pPr>
    </w:p>
    <w:p w:rsidR="009C602C" w:rsidRDefault="009C602C"/>
    <w:p w:rsidR="009C602C" w:rsidRDefault="009C602C"/>
    <w:p w:rsidR="009C602C" w:rsidRDefault="009C602C"/>
    <w:p w:rsidR="009C602C" w:rsidRDefault="009C602C">
      <w:pPr>
        <w:pStyle w:val="1"/>
        <w:rPr>
          <w:sz w:val="36"/>
          <w:szCs w:val="36"/>
        </w:rPr>
      </w:pPr>
      <w:r>
        <w:rPr>
          <w:rFonts w:ascii="Arial" w:hAnsi="Arial" w:cs="Arial"/>
        </w:rPr>
        <w:t xml:space="preserve">                                 </w:t>
      </w:r>
      <w:r>
        <w:rPr>
          <w:rFonts w:ascii="Arial" w:hAnsi="Arial" w:cs="Arial"/>
          <w:sz w:val="36"/>
          <w:szCs w:val="36"/>
        </w:rPr>
        <w:t>КУРСОВАЯ  РАБОТА</w:t>
      </w:r>
    </w:p>
    <w:p w:rsidR="009C602C" w:rsidRDefault="009C602C"/>
    <w:p w:rsidR="009C602C" w:rsidRDefault="009C602C"/>
    <w:p w:rsidR="009C602C" w:rsidRDefault="009C602C"/>
    <w:p w:rsidR="009C602C" w:rsidRDefault="009C602C">
      <w:pPr>
        <w:rPr>
          <w:rFonts w:ascii="Arial" w:hAnsi="Arial" w:cs="Arial"/>
          <w:sz w:val="28"/>
          <w:szCs w:val="28"/>
        </w:rPr>
      </w:pPr>
      <w:r>
        <w:t xml:space="preserve">                                    </w:t>
      </w:r>
      <w:r>
        <w:rPr>
          <w:rFonts w:ascii="Arial" w:hAnsi="Arial" w:cs="Arial"/>
          <w:sz w:val="28"/>
          <w:szCs w:val="28"/>
        </w:rPr>
        <w:t>Символический интеракционизм</w:t>
      </w:r>
    </w:p>
    <w:p w:rsidR="009C602C" w:rsidRDefault="009C602C"/>
    <w:p w:rsidR="009C602C" w:rsidRDefault="009C602C"/>
    <w:p w:rsidR="009C602C" w:rsidRDefault="009C602C"/>
    <w:p w:rsidR="009C602C" w:rsidRDefault="009C602C"/>
    <w:p w:rsidR="009C602C" w:rsidRDefault="009C602C"/>
    <w:p w:rsidR="009C602C" w:rsidRDefault="009C602C">
      <w:pPr>
        <w:rPr>
          <w:sz w:val="28"/>
          <w:szCs w:val="28"/>
        </w:rPr>
      </w:pPr>
      <w:r>
        <w:rPr>
          <w:sz w:val="28"/>
          <w:szCs w:val="28"/>
        </w:rPr>
        <w:t xml:space="preserve">                Исполнитель ______________ студентка группы СЦ-21</w:t>
      </w:r>
    </w:p>
    <w:p w:rsidR="009C602C" w:rsidRDefault="009C602C">
      <w:pPr>
        <w:rPr>
          <w:sz w:val="28"/>
          <w:szCs w:val="28"/>
        </w:rPr>
      </w:pPr>
      <w:r>
        <w:rPr>
          <w:sz w:val="28"/>
          <w:szCs w:val="28"/>
        </w:rPr>
        <w:t xml:space="preserve">                                                                     Ванецян Л.Х.</w:t>
      </w:r>
    </w:p>
    <w:p w:rsidR="009C602C" w:rsidRDefault="009C602C">
      <w:pPr>
        <w:rPr>
          <w:sz w:val="28"/>
          <w:szCs w:val="28"/>
        </w:rPr>
      </w:pPr>
    </w:p>
    <w:p w:rsidR="009C602C" w:rsidRDefault="009C602C">
      <w:pPr>
        <w:rPr>
          <w:sz w:val="28"/>
          <w:szCs w:val="28"/>
        </w:rPr>
      </w:pPr>
    </w:p>
    <w:p w:rsidR="009C602C" w:rsidRDefault="009C602C">
      <w:pPr>
        <w:rPr>
          <w:sz w:val="28"/>
          <w:szCs w:val="28"/>
        </w:rPr>
      </w:pPr>
    </w:p>
    <w:p w:rsidR="009C602C" w:rsidRDefault="009C602C">
      <w:pPr>
        <w:rPr>
          <w:sz w:val="28"/>
          <w:szCs w:val="28"/>
        </w:rPr>
      </w:pPr>
    </w:p>
    <w:p w:rsidR="009C602C" w:rsidRDefault="009C602C">
      <w:pPr>
        <w:rPr>
          <w:sz w:val="28"/>
          <w:szCs w:val="28"/>
        </w:rPr>
      </w:pPr>
      <w:r>
        <w:rPr>
          <w:sz w:val="28"/>
          <w:szCs w:val="28"/>
        </w:rPr>
        <w:t xml:space="preserve">                Руководитель______________    Кулебякин Е.В.                                                                      </w:t>
      </w:r>
    </w:p>
    <w:p w:rsidR="009C602C" w:rsidRDefault="009C602C">
      <w:pPr>
        <w:rPr>
          <w:sz w:val="28"/>
          <w:szCs w:val="28"/>
        </w:rPr>
      </w:pPr>
      <w:r>
        <w:rPr>
          <w:sz w:val="28"/>
          <w:szCs w:val="28"/>
        </w:rPr>
        <w:t xml:space="preserve">                                                                        К.Ф.Н.</w:t>
      </w:r>
    </w:p>
    <w:p w:rsidR="009C602C" w:rsidRDefault="009C602C">
      <w:pPr>
        <w:rPr>
          <w:sz w:val="28"/>
          <w:szCs w:val="28"/>
        </w:rPr>
      </w:pPr>
    </w:p>
    <w:p w:rsidR="009C602C" w:rsidRDefault="009C602C">
      <w:pPr>
        <w:rPr>
          <w:sz w:val="28"/>
          <w:szCs w:val="28"/>
        </w:rPr>
      </w:pPr>
    </w:p>
    <w:p w:rsidR="009C602C" w:rsidRDefault="009C602C">
      <w:pPr>
        <w:rPr>
          <w:sz w:val="28"/>
          <w:szCs w:val="28"/>
        </w:rPr>
      </w:pPr>
      <w:r>
        <w:rPr>
          <w:sz w:val="28"/>
          <w:szCs w:val="28"/>
        </w:rPr>
        <w:t xml:space="preserve">           </w:t>
      </w:r>
    </w:p>
    <w:p w:rsidR="009C602C" w:rsidRDefault="009C602C">
      <w:pPr>
        <w:rPr>
          <w:sz w:val="28"/>
          <w:szCs w:val="28"/>
        </w:rPr>
      </w:pPr>
      <w:r>
        <w:rPr>
          <w:sz w:val="28"/>
          <w:szCs w:val="28"/>
        </w:rPr>
        <w:t xml:space="preserve">                                                  </w:t>
      </w:r>
    </w:p>
    <w:p w:rsidR="009C602C" w:rsidRDefault="009C602C">
      <w:pPr>
        <w:rPr>
          <w:sz w:val="28"/>
          <w:szCs w:val="28"/>
        </w:rPr>
      </w:pPr>
    </w:p>
    <w:p w:rsidR="009C602C" w:rsidRDefault="009C602C">
      <w:pPr>
        <w:rPr>
          <w:sz w:val="28"/>
          <w:szCs w:val="28"/>
        </w:rPr>
      </w:pPr>
    </w:p>
    <w:p w:rsidR="009C602C" w:rsidRDefault="009C602C">
      <w:pPr>
        <w:rPr>
          <w:sz w:val="28"/>
          <w:szCs w:val="28"/>
        </w:rPr>
      </w:pPr>
    </w:p>
    <w:p w:rsidR="009C602C" w:rsidRDefault="009C602C">
      <w:pPr>
        <w:rPr>
          <w:sz w:val="28"/>
          <w:szCs w:val="28"/>
        </w:rPr>
      </w:pPr>
    </w:p>
    <w:p w:rsidR="009C602C" w:rsidRDefault="009C602C">
      <w:pPr>
        <w:rPr>
          <w:sz w:val="28"/>
          <w:szCs w:val="28"/>
        </w:rPr>
      </w:pPr>
    </w:p>
    <w:p w:rsidR="009C602C" w:rsidRDefault="009C602C">
      <w:pPr>
        <w:rPr>
          <w:sz w:val="28"/>
          <w:szCs w:val="28"/>
        </w:rPr>
      </w:pPr>
      <w:r>
        <w:rPr>
          <w:sz w:val="28"/>
          <w:szCs w:val="28"/>
        </w:rPr>
        <w:t xml:space="preserve">                                                  Владивосток</w:t>
      </w:r>
    </w:p>
    <w:p w:rsidR="009C602C" w:rsidRDefault="009C602C">
      <w:pPr>
        <w:rPr>
          <w:sz w:val="28"/>
          <w:szCs w:val="28"/>
        </w:rPr>
      </w:pPr>
      <w:r>
        <w:rPr>
          <w:sz w:val="28"/>
          <w:szCs w:val="28"/>
        </w:rPr>
        <w:t xml:space="preserve">                                                          2003</w:t>
      </w:r>
    </w:p>
    <w:p w:rsidR="009C602C" w:rsidRDefault="009C602C"/>
    <w:p w:rsidR="009C602C" w:rsidRDefault="009C602C"/>
    <w:p w:rsidR="009C602C" w:rsidRDefault="009C602C"/>
    <w:p w:rsidR="009C602C" w:rsidRDefault="009C602C"/>
    <w:p w:rsidR="009C602C" w:rsidRDefault="009C602C"/>
    <w:p w:rsidR="009C602C" w:rsidRDefault="009C602C">
      <w:pPr>
        <w:rPr>
          <w:sz w:val="28"/>
          <w:szCs w:val="28"/>
        </w:rPr>
      </w:pPr>
      <w:r>
        <w:rPr>
          <w:sz w:val="28"/>
          <w:szCs w:val="28"/>
        </w:rPr>
        <w:t xml:space="preserve">                                                    ОГЛАВЛЕНИЕ</w:t>
      </w:r>
    </w:p>
    <w:p w:rsidR="009C602C" w:rsidRDefault="009C602C">
      <w:pPr>
        <w:rPr>
          <w:sz w:val="28"/>
          <w:szCs w:val="28"/>
        </w:rPr>
      </w:pPr>
    </w:p>
    <w:p w:rsidR="009C602C" w:rsidRDefault="009C602C">
      <w:pPr>
        <w:rPr>
          <w:sz w:val="28"/>
          <w:szCs w:val="28"/>
        </w:rPr>
      </w:pPr>
    </w:p>
    <w:p w:rsidR="009C602C" w:rsidRDefault="009C602C">
      <w:pPr>
        <w:rPr>
          <w:sz w:val="28"/>
          <w:szCs w:val="28"/>
        </w:rPr>
      </w:pPr>
    </w:p>
    <w:p w:rsidR="009C602C" w:rsidRDefault="009C602C">
      <w:pPr>
        <w:pStyle w:val="a3"/>
        <w:rPr>
          <w:rFonts w:ascii="Arial" w:hAnsi="Arial" w:cs="Arial"/>
          <w:sz w:val="30"/>
          <w:szCs w:val="30"/>
        </w:rPr>
      </w:pPr>
      <w:r>
        <w:rPr>
          <w:rFonts w:ascii="Arial" w:hAnsi="Arial" w:cs="Arial"/>
        </w:rPr>
        <w:t xml:space="preserve">                                                                                                         </w:t>
      </w:r>
      <w:r>
        <w:rPr>
          <w:rFonts w:ascii="Arial" w:hAnsi="Arial" w:cs="Arial"/>
          <w:sz w:val="30"/>
          <w:szCs w:val="30"/>
        </w:rPr>
        <w:t>Стр.</w:t>
      </w:r>
    </w:p>
    <w:p w:rsidR="009C602C" w:rsidRDefault="009C602C">
      <w:pPr>
        <w:rPr>
          <w:rFonts w:ascii="Arial" w:hAnsi="Arial" w:cs="Arial"/>
          <w:sz w:val="30"/>
          <w:szCs w:val="30"/>
        </w:rPr>
      </w:pPr>
      <w:r>
        <w:rPr>
          <w:rFonts w:ascii="Arial" w:hAnsi="Arial" w:cs="Arial"/>
          <w:sz w:val="30"/>
          <w:szCs w:val="30"/>
        </w:rPr>
        <w:t>Введение………………………………………………………………. 3</w:t>
      </w:r>
    </w:p>
    <w:p w:rsidR="009C602C" w:rsidRDefault="009C602C">
      <w:pPr>
        <w:rPr>
          <w:rFonts w:ascii="Arial" w:hAnsi="Arial" w:cs="Arial"/>
          <w:sz w:val="30"/>
          <w:szCs w:val="30"/>
        </w:rPr>
      </w:pPr>
      <w:r>
        <w:rPr>
          <w:rFonts w:ascii="Arial" w:hAnsi="Arial" w:cs="Arial"/>
          <w:sz w:val="30"/>
          <w:szCs w:val="30"/>
        </w:rPr>
        <w:t>Глава 1.  Символический интеракционизм ……………….………5</w:t>
      </w:r>
    </w:p>
    <w:p w:rsidR="009C602C" w:rsidRDefault="009C602C">
      <w:pPr>
        <w:rPr>
          <w:rFonts w:ascii="Arial" w:hAnsi="Arial" w:cs="Arial"/>
          <w:sz w:val="30"/>
          <w:szCs w:val="30"/>
        </w:rPr>
      </w:pPr>
      <w:r>
        <w:rPr>
          <w:rFonts w:ascii="Arial" w:hAnsi="Arial" w:cs="Arial"/>
          <w:sz w:val="30"/>
          <w:szCs w:val="30"/>
        </w:rPr>
        <w:t>Глава 2.  Создание основ теории «Я»……..………………………6</w:t>
      </w:r>
    </w:p>
    <w:p w:rsidR="009C602C" w:rsidRDefault="009C602C">
      <w:pPr>
        <w:rPr>
          <w:rFonts w:ascii="Arial" w:hAnsi="Arial" w:cs="Arial"/>
          <w:sz w:val="30"/>
          <w:szCs w:val="30"/>
        </w:rPr>
      </w:pPr>
      <w:r>
        <w:rPr>
          <w:rFonts w:ascii="Arial" w:hAnsi="Arial" w:cs="Arial"/>
          <w:sz w:val="30"/>
          <w:szCs w:val="30"/>
        </w:rPr>
        <w:t xml:space="preserve">                Теория  Чарльза Кули ……………………………………8</w:t>
      </w:r>
    </w:p>
    <w:p w:rsidR="009C602C" w:rsidRDefault="009C602C">
      <w:pPr>
        <w:rPr>
          <w:rFonts w:ascii="Arial" w:hAnsi="Arial" w:cs="Arial"/>
          <w:sz w:val="30"/>
          <w:szCs w:val="30"/>
        </w:rPr>
      </w:pPr>
      <w:r>
        <w:rPr>
          <w:rFonts w:ascii="Arial" w:hAnsi="Arial" w:cs="Arial"/>
          <w:sz w:val="30"/>
          <w:szCs w:val="30"/>
        </w:rPr>
        <w:t xml:space="preserve">                Теория  Дж. Мида …………………………………………10</w:t>
      </w:r>
    </w:p>
    <w:p w:rsidR="009C602C" w:rsidRDefault="009C602C">
      <w:pPr>
        <w:rPr>
          <w:rFonts w:ascii="Arial" w:hAnsi="Arial" w:cs="Arial"/>
          <w:sz w:val="30"/>
          <w:szCs w:val="30"/>
        </w:rPr>
      </w:pPr>
      <w:r>
        <w:rPr>
          <w:rFonts w:ascii="Arial" w:hAnsi="Arial" w:cs="Arial"/>
          <w:sz w:val="30"/>
          <w:szCs w:val="30"/>
        </w:rPr>
        <w:t>Глава 3. Другие теории символического интеракционизма……15</w:t>
      </w:r>
    </w:p>
    <w:p w:rsidR="009C602C" w:rsidRDefault="009C602C">
      <w:pPr>
        <w:rPr>
          <w:rFonts w:ascii="Arial" w:hAnsi="Arial" w:cs="Arial"/>
          <w:sz w:val="30"/>
          <w:szCs w:val="30"/>
        </w:rPr>
      </w:pPr>
      <w:r>
        <w:rPr>
          <w:rFonts w:ascii="Arial" w:hAnsi="Arial" w:cs="Arial"/>
          <w:sz w:val="30"/>
          <w:szCs w:val="30"/>
        </w:rPr>
        <w:t>Вывод……………………………………………………………………19</w:t>
      </w:r>
    </w:p>
    <w:p w:rsidR="009C602C" w:rsidRDefault="009C602C">
      <w:pPr>
        <w:rPr>
          <w:rFonts w:ascii="Arial" w:hAnsi="Arial" w:cs="Arial"/>
          <w:sz w:val="30"/>
          <w:szCs w:val="30"/>
        </w:rPr>
      </w:pPr>
      <w:r>
        <w:rPr>
          <w:rFonts w:ascii="Arial" w:hAnsi="Arial" w:cs="Arial"/>
          <w:sz w:val="30"/>
          <w:szCs w:val="30"/>
        </w:rPr>
        <w:t xml:space="preserve">Список использованной литературы ………………………………20                </w:t>
      </w:r>
    </w:p>
    <w:p w:rsidR="009C602C" w:rsidRDefault="009C602C">
      <w:pPr>
        <w:rPr>
          <w:sz w:val="30"/>
          <w:szCs w:val="30"/>
        </w:rPr>
      </w:pPr>
    </w:p>
    <w:p w:rsidR="009C602C" w:rsidRDefault="009C602C">
      <w:pPr>
        <w:rPr>
          <w:sz w:val="30"/>
          <w:szCs w:val="30"/>
        </w:rPr>
      </w:pPr>
    </w:p>
    <w:p w:rsidR="009C602C" w:rsidRDefault="009C602C"/>
    <w:p w:rsidR="009C602C" w:rsidRDefault="009C602C"/>
    <w:p w:rsidR="009C602C" w:rsidRDefault="009C602C"/>
    <w:p w:rsidR="009C602C" w:rsidRDefault="009C602C"/>
    <w:p w:rsidR="009C602C" w:rsidRDefault="009C602C"/>
    <w:p w:rsidR="009C602C" w:rsidRDefault="009C602C"/>
    <w:p w:rsidR="009C602C" w:rsidRDefault="009C602C"/>
    <w:p w:rsidR="009C602C" w:rsidRDefault="009C602C"/>
    <w:p w:rsidR="009C602C" w:rsidRDefault="009C602C"/>
    <w:p w:rsidR="009C602C" w:rsidRDefault="009C602C"/>
    <w:p w:rsidR="009C602C" w:rsidRDefault="009C602C"/>
    <w:p w:rsidR="009C602C" w:rsidRDefault="009C602C"/>
    <w:p w:rsidR="009C602C" w:rsidRDefault="009C602C"/>
    <w:p w:rsidR="009C602C" w:rsidRDefault="009C602C"/>
    <w:p w:rsidR="009C602C" w:rsidRDefault="009C602C"/>
    <w:p w:rsidR="009C602C" w:rsidRDefault="009C602C"/>
    <w:p w:rsidR="009C602C" w:rsidRDefault="009C602C"/>
    <w:p w:rsidR="009C602C" w:rsidRDefault="009C602C"/>
    <w:p w:rsidR="009C602C" w:rsidRDefault="009C602C"/>
    <w:p w:rsidR="009C602C" w:rsidRDefault="009C602C"/>
    <w:p w:rsidR="009C602C" w:rsidRDefault="009C602C"/>
    <w:p w:rsidR="009C602C" w:rsidRDefault="009C602C"/>
    <w:p w:rsidR="009C602C" w:rsidRDefault="009C602C"/>
    <w:p w:rsidR="009C602C" w:rsidRDefault="009C602C"/>
    <w:p w:rsidR="009C602C" w:rsidRDefault="009C602C"/>
    <w:p w:rsidR="009C602C" w:rsidRDefault="009C602C"/>
    <w:p w:rsidR="009C602C" w:rsidRDefault="009C602C"/>
    <w:p w:rsidR="009C602C" w:rsidRDefault="009C602C"/>
    <w:p w:rsidR="009C602C" w:rsidRDefault="009C602C"/>
    <w:p w:rsidR="009C602C" w:rsidRDefault="009C602C"/>
    <w:p w:rsidR="009C602C" w:rsidRDefault="009C602C"/>
    <w:p w:rsidR="009C602C" w:rsidRDefault="009C602C">
      <w:pPr>
        <w:rPr>
          <w:rFonts w:ascii="Arial" w:hAnsi="Arial" w:cs="Arial"/>
          <w:sz w:val="28"/>
          <w:szCs w:val="28"/>
        </w:rPr>
      </w:pPr>
    </w:p>
    <w:p w:rsidR="009C602C" w:rsidRDefault="009C602C">
      <w:pPr>
        <w:pStyle w:val="1"/>
        <w:rPr>
          <w:rFonts w:ascii="Arial" w:hAnsi="Arial" w:cs="Arial"/>
        </w:rPr>
      </w:pPr>
      <w:r>
        <w:rPr>
          <w:rFonts w:ascii="Arial" w:hAnsi="Arial" w:cs="Arial"/>
        </w:rPr>
        <w:t xml:space="preserve">                                             Введение.</w:t>
      </w:r>
    </w:p>
    <w:p w:rsidR="009C602C" w:rsidRDefault="009C602C">
      <w:pPr>
        <w:spacing w:line="360" w:lineRule="auto"/>
        <w:rPr>
          <w:rFonts w:ascii="Arial" w:hAnsi="Arial" w:cs="Arial"/>
          <w:sz w:val="28"/>
          <w:szCs w:val="28"/>
        </w:rPr>
      </w:pPr>
    </w:p>
    <w:p w:rsidR="009C602C" w:rsidRDefault="009C602C">
      <w:pPr>
        <w:spacing w:line="360" w:lineRule="auto"/>
        <w:rPr>
          <w:rFonts w:ascii="Arial" w:hAnsi="Arial" w:cs="Arial"/>
          <w:sz w:val="28"/>
          <w:szCs w:val="28"/>
        </w:rPr>
      </w:pPr>
      <w:r>
        <w:rPr>
          <w:rFonts w:ascii="Arial" w:hAnsi="Arial" w:cs="Arial"/>
          <w:sz w:val="28"/>
          <w:szCs w:val="28"/>
        </w:rPr>
        <w:t xml:space="preserve">       Возрастание в социологии интереса к проблеме коммуникации актуализировало, в частности, вопросы понимания друг друга при расхождении позиции, определения собственной точки зрения в отношении противоположности. Это, естественно, обусловливало ослабление бихевиористской традиции, для которой характерно нигилистическое отношение к исследованию собственно психологических процессов и сведение  всего жизненного проявления человека лишь к внешне наблюдаемому поведению ( по аналогии с  реакциями животных). В отличие от бихевиористов  и фрейдистов формируется «Третья сила» - интеракционистское направление, обратившееся к целостному человеческому «Я»  и его личностному самоопределению в микросоциальном окружение.</w:t>
      </w:r>
    </w:p>
    <w:p w:rsidR="009C602C" w:rsidRDefault="009C602C">
      <w:pPr>
        <w:widowControl w:val="0"/>
        <w:snapToGrid w:val="0"/>
        <w:spacing w:line="360" w:lineRule="auto"/>
        <w:jc w:val="both"/>
        <w:rPr>
          <w:rFonts w:ascii="Arial" w:hAnsi="Arial" w:cs="Arial"/>
          <w:sz w:val="28"/>
          <w:szCs w:val="28"/>
        </w:rPr>
      </w:pPr>
      <w:r>
        <w:rPr>
          <w:rFonts w:ascii="Arial" w:hAnsi="Arial" w:cs="Arial"/>
          <w:color w:val="000000"/>
          <w:sz w:val="28"/>
          <w:szCs w:val="28"/>
        </w:rPr>
        <w:t xml:space="preserve">      Как широкая теория, символический интеракционизм возник в </w:t>
      </w:r>
      <w:r>
        <w:rPr>
          <w:rFonts w:ascii="Arial" w:hAnsi="Arial" w:cs="Arial"/>
          <w:sz w:val="28"/>
          <w:szCs w:val="28"/>
        </w:rPr>
        <w:t xml:space="preserve">20-е годы XX века, в Чикагской школе. Основателем его является американский социолог Джордж Мид. Термин «символический» обозначает, что здесь делается акцент на смысле, который вкладывают действующие индивиды, когда они вступают во взаимодействие, интеракцию друг с другом, в этой теории общество рассматривается с точки зрения поведения индивидов, вовлеченных во взаимодействие. </w:t>
      </w:r>
      <w:r>
        <w:rPr>
          <w:rFonts w:ascii="Arial" w:hAnsi="Arial" w:cs="Arial"/>
          <w:color w:val="000000"/>
          <w:sz w:val="28"/>
          <w:szCs w:val="28"/>
        </w:rPr>
        <w:t xml:space="preserve">Другими словами, общество можно объяснить только путем рассмотрения принципов поведения людей, ибо только здесь обнаруживает себя значимый символ, определяющий акт поведения. </w:t>
      </w:r>
      <w:r>
        <w:rPr>
          <w:rFonts w:ascii="Arial" w:hAnsi="Arial" w:cs="Arial"/>
          <w:sz w:val="28"/>
          <w:szCs w:val="28"/>
        </w:rPr>
        <w:t xml:space="preserve">Определение значимого символа происходит в сознание человека, которое наполняется смыслами, исходящими из внешнего мира. Символический интеракционизм сосредотачивается на анализе символических аспектов социальных взаимодействий. Основной принцип интеракционизма тот, что индивид  воспринимает (оценивает) себя в соответствии с оценками других, то есть личность становится для себя тем, что она есть через то, что она представляет, из себя для других в социальном мире. Символических  интеракционистов объединяет не строгая теория, а общность видения социального процесса, трактуемого как процесс выработки и изменения социальных значений, постоянного определения и переопределения ситуаций взаимодействия их участниками. В ходе этого переопределения меняется и объективная (с точки зрения взаимодействующих индивидов) среда социальной деятельности, ибо мир, по представлениям интеракционистов, имеет полностью социальное происхождение. Различные группы вырабатывают различные миры, которые меняются в процессе изменения значений в ходе социального взаимодействия. </w:t>
      </w:r>
    </w:p>
    <w:p w:rsidR="009C602C" w:rsidRDefault="009C602C">
      <w:pPr>
        <w:widowControl w:val="0"/>
        <w:snapToGrid w:val="0"/>
        <w:spacing w:line="360" w:lineRule="auto"/>
        <w:jc w:val="both"/>
        <w:rPr>
          <w:rFonts w:ascii="Arial" w:hAnsi="Arial" w:cs="Arial"/>
          <w:sz w:val="28"/>
          <w:szCs w:val="28"/>
        </w:rPr>
      </w:pPr>
    </w:p>
    <w:p w:rsidR="009C602C" w:rsidRDefault="009C602C">
      <w:pPr>
        <w:pStyle w:val="3"/>
        <w:spacing w:line="360" w:lineRule="auto"/>
        <w:ind w:right="720"/>
        <w:rPr>
          <w:rFonts w:ascii="Arial" w:hAnsi="Arial" w:cs="Arial"/>
          <w:b w:val="0"/>
          <w:bCs w:val="0"/>
          <w:sz w:val="28"/>
          <w:szCs w:val="28"/>
        </w:rPr>
      </w:pPr>
      <w:r>
        <w:rPr>
          <w:rFonts w:ascii="Arial" w:hAnsi="Arial" w:cs="Arial"/>
          <w:b w:val="0"/>
          <w:bCs w:val="0"/>
          <w:sz w:val="28"/>
          <w:szCs w:val="28"/>
        </w:rPr>
        <w:t xml:space="preserve">                             Символический интеракционизм. </w:t>
      </w:r>
    </w:p>
    <w:p w:rsidR="009C602C" w:rsidRDefault="009C602C">
      <w:pPr>
        <w:pStyle w:val="Web"/>
        <w:spacing w:line="360" w:lineRule="auto"/>
        <w:ind w:right="-5"/>
        <w:rPr>
          <w:rFonts w:ascii="Arial" w:hAnsi="Arial" w:cs="Arial"/>
          <w:sz w:val="28"/>
          <w:szCs w:val="28"/>
        </w:rPr>
      </w:pPr>
      <w:r>
        <w:rPr>
          <w:rFonts w:ascii="Arial" w:hAnsi="Arial" w:cs="Arial"/>
          <w:sz w:val="28"/>
          <w:szCs w:val="28"/>
        </w:rPr>
        <w:t xml:space="preserve">       В первые десятилетия нашего века изучение Я - концепции временно переместилось из традиционного русла психологии в область социологии. Я - концепция (лат. conceptus – понятие) — система представлений человека о самом себе. Формирование         Я–   концепции человека происходит при накоплении опыта решения жизненных задач и при оценивании их со стороны других людей, прежде всего родителей. Основными источниками Я– концепции выступают:</w:t>
      </w:r>
    </w:p>
    <w:p w:rsidR="009C602C" w:rsidRDefault="009C602C">
      <w:pPr>
        <w:pStyle w:val="3"/>
        <w:spacing w:line="360" w:lineRule="auto"/>
        <w:ind w:right="-5"/>
        <w:rPr>
          <w:rFonts w:ascii="Arial" w:hAnsi="Arial" w:cs="Arial"/>
          <w:b w:val="0"/>
          <w:bCs w:val="0"/>
          <w:sz w:val="28"/>
          <w:szCs w:val="28"/>
        </w:rPr>
      </w:pPr>
      <w:r>
        <w:rPr>
          <w:rFonts w:ascii="Arial" w:hAnsi="Arial" w:cs="Arial"/>
          <w:b w:val="0"/>
          <w:bCs w:val="0"/>
          <w:sz w:val="28"/>
          <w:szCs w:val="28"/>
        </w:rPr>
        <w:t xml:space="preserve">   1. Сравнение себя с другими</w:t>
      </w:r>
      <w:r>
        <w:rPr>
          <w:rFonts w:ascii="Arial" w:hAnsi="Arial" w:cs="Arial"/>
          <w:b w:val="0"/>
          <w:bCs w:val="0"/>
          <w:sz w:val="28"/>
          <w:szCs w:val="28"/>
        </w:rPr>
        <w:br/>
        <w:t>   2. Свидетельства восприятия другими</w:t>
      </w:r>
      <w:r>
        <w:rPr>
          <w:rFonts w:ascii="Arial" w:hAnsi="Arial" w:cs="Arial"/>
          <w:b w:val="0"/>
          <w:bCs w:val="0"/>
          <w:sz w:val="28"/>
          <w:szCs w:val="28"/>
        </w:rPr>
        <w:br/>
        <w:t>   3. Оценка результатов деятельности</w:t>
      </w:r>
      <w:r>
        <w:rPr>
          <w:rFonts w:ascii="Arial" w:hAnsi="Arial" w:cs="Arial"/>
          <w:b w:val="0"/>
          <w:bCs w:val="0"/>
          <w:sz w:val="28"/>
          <w:szCs w:val="28"/>
        </w:rPr>
        <w:br/>
        <w:t>   4. Переживание внутренних состояний</w:t>
      </w:r>
      <w:r>
        <w:rPr>
          <w:rFonts w:ascii="Arial" w:hAnsi="Arial" w:cs="Arial"/>
          <w:b w:val="0"/>
          <w:bCs w:val="0"/>
          <w:sz w:val="28"/>
          <w:szCs w:val="28"/>
        </w:rPr>
        <w:br/>
        <w:t>   5. Восприятие своего внешнего облика</w:t>
      </w:r>
    </w:p>
    <w:p w:rsidR="009C602C" w:rsidRDefault="009C602C">
      <w:pPr>
        <w:pStyle w:val="Web"/>
        <w:spacing w:line="360" w:lineRule="auto"/>
        <w:ind w:right="-5"/>
        <w:rPr>
          <w:rFonts w:ascii="Arial" w:hAnsi="Arial" w:cs="Arial"/>
          <w:sz w:val="28"/>
          <w:szCs w:val="28"/>
        </w:rPr>
      </w:pPr>
      <w:r>
        <w:rPr>
          <w:rFonts w:ascii="Arial" w:hAnsi="Arial" w:cs="Arial"/>
          <w:sz w:val="28"/>
          <w:szCs w:val="28"/>
        </w:rPr>
        <w:t xml:space="preserve">Главными теоретиками здесь стали Кули и Мид - представители символического интеракционизма. Ими был предложен новый взгляд на индивида - рассмотрение его в рамках социального взаимодействия. </w:t>
      </w:r>
    </w:p>
    <w:p w:rsidR="009C602C" w:rsidRDefault="009C602C">
      <w:pPr>
        <w:pStyle w:val="3"/>
        <w:spacing w:line="360" w:lineRule="auto"/>
        <w:ind w:right="-5"/>
        <w:rPr>
          <w:rFonts w:ascii="Arial" w:hAnsi="Arial" w:cs="Arial"/>
          <w:b w:val="0"/>
          <w:bCs w:val="0"/>
          <w:sz w:val="28"/>
          <w:szCs w:val="28"/>
        </w:rPr>
      </w:pPr>
      <w:r>
        <w:rPr>
          <w:rFonts w:ascii="Arial" w:hAnsi="Arial" w:cs="Arial"/>
          <w:b w:val="0"/>
          <w:bCs w:val="0"/>
          <w:sz w:val="28"/>
          <w:szCs w:val="28"/>
        </w:rPr>
        <w:t xml:space="preserve">Символический интеракционизм опирается на три основные посылки:  </w:t>
      </w:r>
    </w:p>
    <w:p w:rsidR="009C602C" w:rsidRDefault="009C602C">
      <w:pPr>
        <w:numPr>
          <w:ilvl w:val="0"/>
          <w:numId w:val="2"/>
        </w:numPr>
        <w:spacing w:line="360" w:lineRule="auto"/>
        <w:rPr>
          <w:rFonts w:ascii="Arial" w:hAnsi="Arial" w:cs="Arial"/>
          <w:sz w:val="28"/>
          <w:szCs w:val="28"/>
        </w:rPr>
      </w:pPr>
      <w:r>
        <w:rPr>
          <w:rFonts w:ascii="Arial" w:hAnsi="Arial" w:cs="Arial"/>
          <w:sz w:val="28"/>
          <w:szCs w:val="28"/>
        </w:rPr>
        <w:t xml:space="preserve">Во-первых, люди реагируют на окружающую среду в зависимости от тех значений - символов, которыми они наделяют элементы своего окружения. </w:t>
      </w:r>
    </w:p>
    <w:p w:rsidR="009C602C" w:rsidRDefault="009C602C">
      <w:pPr>
        <w:numPr>
          <w:ilvl w:val="0"/>
          <w:numId w:val="2"/>
        </w:numPr>
        <w:spacing w:line="360" w:lineRule="auto"/>
        <w:rPr>
          <w:rFonts w:ascii="Arial" w:hAnsi="Arial" w:cs="Arial"/>
          <w:sz w:val="28"/>
          <w:szCs w:val="28"/>
        </w:rPr>
      </w:pPr>
      <w:r>
        <w:rPr>
          <w:rFonts w:ascii="Arial" w:hAnsi="Arial" w:cs="Arial"/>
          <w:sz w:val="28"/>
          <w:szCs w:val="28"/>
        </w:rPr>
        <w:t>Во-вторых, эти значения (способ связи явления и символа)   выступают продуктом социального повседневного межличностного взаимодействия – интеракции.</w:t>
      </w:r>
    </w:p>
    <w:p w:rsidR="009C602C" w:rsidRDefault="009C602C">
      <w:pPr>
        <w:spacing w:line="360" w:lineRule="auto"/>
        <w:ind w:left="435"/>
        <w:rPr>
          <w:rFonts w:ascii="Arial" w:hAnsi="Arial" w:cs="Arial"/>
          <w:sz w:val="28"/>
          <w:szCs w:val="28"/>
        </w:rPr>
      </w:pPr>
    </w:p>
    <w:p w:rsidR="009C602C" w:rsidRDefault="009C602C">
      <w:pPr>
        <w:numPr>
          <w:ilvl w:val="0"/>
          <w:numId w:val="2"/>
        </w:numPr>
        <w:spacing w:line="360" w:lineRule="auto"/>
        <w:rPr>
          <w:rFonts w:ascii="Arial" w:hAnsi="Arial" w:cs="Arial"/>
          <w:b/>
          <w:bCs/>
          <w:sz w:val="28"/>
          <w:szCs w:val="28"/>
        </w:rPr>
      </w:pPr>
      <w:r>
        <w:rPr>
          <w:rFonts w:ascii="Arial" w:hAnsi="Arial" w:cs="Arial"/>
          <w:sz w:val="28"/>
          <w:szCs w:val="28"/>
        </w:rPr>
        <w:t xml:space="preserve">И, наконец, в-третьих, эти социокультурные значения подвержены изменениям в результате индивидуального восприятия в рамках такого взаимодействия. "Я" и "другие" образуют единое целое, поскольку общество, представляющее собой сумму поведений составляющих его членов, накладывает социальные ограничения на поведение индивида. Хотя чисто теоретически и возможно отделить Я от общества, интеракционизм исходит из того, что глубокое понимание первого неразрывно связано со столь же глубоким пониманием второго - в том, что касается их взаимозависимого отношения. </w:t>
      </w:r>
    </w:p>
    <w:p w:rsidR="009C602C" w:rsidRDefault="009C602C">
      <w:pPr>
        <w:spacing w:line="360" w:lineRule="auto"/>
        <w:rPr>
          <w:rFonts w:ascii="Arial" w:hAnsi="Arial" w:cs="Arial"/>
          <w:b/>
          <w:bCs/>
          <w:sz w:val="28"/>
          <w:szCs w:val="28"/>
        </w:rPr>
      </w:pPr>
    </w:p>
    <w:p w:rsidR="009C602C" w:rsidRDefault="009C602C">
      <w:pPr>
        <w:spacing w:line="360" w:lineRule="auto"/>
        <w:rPr>
          <w:rFonts w:ascii="Arial" w:hAnsi="Arial" w:cs="Arial"/>
          <w:b/>
          <w:bCs/>
          <w:sz w:val="28"/>
          <w:szCs w:val="28"/>
        </w:rPr>
      </w:pPr>
    </w:p>
    <w:p w:rsidR="009C602C" w:rsidRDefault="009C602C">
      <w:pPr>
        <w:spacing w:line="360" w:lineRule="auto"/>
        <w:rPr>
          <w:rFonts w:ascii="Arial" w:hAnsi="Arial" w:cs="Arial"/>
          <w:b/>
          <w:bCs/>
          <w:sz w:val="28"/>
          <w:szCs w:val="28"/>
        </w:rPr>
      </w:pPr>
    </w:p>
    <w:p w:rsidR="009C602C" w:rsidRDefault="009C602C">
      <w:pPr>
        <w:spacing w:line="360" w:lineRule="auto"/>
        <w:rPr>
          <w:rFonts w:ascii="Arial" w:hAnsi="Arial" w:cs="Arial"/>
          <w:b/>
          <w:bCs/>
          <w:sz w:val="28"/>
          <w:szCs w:val="28"/>
        </w:rPr>
      </w:pPr>
    </w:p>
    <w:p w:rsidR="009C602C" w:rsidRDefault="009C602C">
      <w:pPr>
        <w:spacing w:line="360" w:lineRule="auto"/>
        <w:rPr>
          <w:rFonts w:ascii="Arial" w:hAnsi="Arial" w:cs="Arial"/>
          <w:b/>
          <w:bCs/>
          <w:sz w:val="28"/>
          <w:szCs w:val="28"/>
        </w:rPr>
      </w:pPr>
    </w:p>
    <w:p w:rsidR="009C602C" w:rsidRDefault="009C602C">
      <w:pPr>
        <w:spacing w:line="360" w:lineRule="auto"/>
        <w:rPr>
          <w:rFonts w:ascii="Arial" w:hAnsi="Arial" w:cs="Arial"/>
          <w:b/>
          <w:bCs/>
          <w:sz w:val="28"/>
          <w:szCs w:val="28"/>
        </w:rPr>
      </w:pPr>
    </w:p>
    <w:p w:rsidR="009C602C" w:rsidRDefault="009C602C">
      <w:pPr>
        <w:spacing w:line="360" w:lineRule="auto"/>
        <w:rPr>
          <w:rFonts w:ascii="Arial" w:hAnsi="Arial" w:cs="Arial"/>
          <w:b/>
          <w:bCs/>
          <w:sz w:val="28"/>
          <w:szCs w:val="28"/>
        </w:rPr>
      </w:pPr>
    </w:p>
    <w:p w:rsidR="009C602C" w:rsidRDefault="009C602C">
      <w:pPr>
        <w:pStyle w:val="3"/>
        <w:spacing w:line="360" w:lineRule="auto"/>
        <w:ind w:right="720"/>
        <w:rPr>
          <w:rFonts w:ascii="Arial" w:hAnsi="Arial" w:cs="Arial"/>
          <w:b w:val="0"/>
          <w:bCs w:val="0"/>
          <w:sz w:val="28"/>
          <w:szCs w:val="28"/>
        </w:rPr>
      </w:pPr>
      <w:r>
        <w:rPr>
          <w:rFonts w:ascii="Arial" w:hAnsi="Arial" w:cs="Arial"/>
          <w:b w:val="0"/>
          <w:bCs w:val="0"/>
          <w:sz w:val="28"/>
          <w:szCs w:val="28"/>
        </w:rPr>
        <w:t xml:space="preserve">                                  Создание основ теории «Я».</w:t>
      </w:r>
    </w:p>
    <w:p w:rsidR="009C602C" w:rsidRDefault="009C602C">
      <w:pPr>
        <w:pStyle w:val="Web"/>
        <w:spacing w:line="360" w:lineRule="auto"/>
        <w:ind w:right="-5"/>
        <w:rPr>
          <w:rFonts w:ascii="Arial" w:hAnsi="Arial" w:cs="Arial"/>
          <w:sz w:val="28"/>
          <w:szCs w:val="28"/>
        </w:rPr>
      </w:pPr>
      <w:r>
        <w:rPr>
          <w:rFonts w:ascii="Arial" w:hAnsi="Arial" w:cs="Arial"/>
          <w:sz w:val="28"/>
          <w:szCs w:val="28"/>
        </w:rPr>
        <w:t xml:space="preserve">       Уильям Джемс (1842-1910) американский философ и психолог, первым из психологов начал разрабатывать проблематику «Я» -концепции. Глобальное, личностное «Я» (Self) он рассматривал как двойственное образование, в котором соединяются «Я» -сознающее (I) и «Я» -как - объект (Me). Это - две стороны одной целостности, всегда существующие одновременно. Одна из них являет собой чистый опыт («Я» - сознающее), а другая - содержание этого опыта («Я» - как -объект). Это различие ясно зафиксировано в языке, поэтому говорить, что человек, с одной стороны, обладает сознанием, а с другой - осознает самого себя как один из элементов действительности, - значит сложно объяснить очевидную вещь Яд подобное различение, но так просто учесть в психологической теории, поскольку всякий рефлексивный акт предполагает идентификацию «Я» - как -объекта и в то же самое время устанавливает нерасторжимую связь познаваемого и познающего: одно без другого в данном случае немыслим? Поэтому личностное «Я» - это всегда одновременно и  «Я» -сознающее, и «Я»- как -объект. Невозможно представить себе сознание, лишенное содержания, как  содержание психических процессов, существующее в отрыве от сознания. Всякий опыт психической жизни человека связан с переживанием какого-то содержания. Прекрасно понимая это. Джемс использовал зафиксированные в языке структуры для того, чтобы различить познаваемое и познающего как разные аспекты единого интегрального «Я», то есть самой личности. Таким образом, то, что предложено Джемсом, является обоснованной (но все же гипотетической) моделью структуры личностного «Я». По мысли Джемса, «Я» -как -объект - это все то, что человек может назвать своим. В этой области Джемс выделяет четыре составляющие и располагает их в порядке значимости: духовное «Я», материальное «Я», социальное «Я» и физическое «Я».  Постулат Уильяма Джемса. В развитом обществе человек имеет возможность выбора целей. Мы может сами устанавливать себе цели, связанные с различными компонентами нашего «Я», и оценивать успешность наших жизненных проявлений относительно этих целей. Из этого и вытекает "постулат Джемса": наша самооценка зависит от того, кем мы хотели бы стать, какое положение хотели бы занять в этом мире; это служит точкой отсчета в оценке нами собственных успехов или неудача. Наверное, всем людям свойственно стремление максимально развить всевозможные грани своего «Я», однако ограниченность способностей человека, ограниченность его существования в пространстве и во времени в принципе заставляют каждого подходить реалистически - выбирать лишь отдельные аспекты личностного развития и ставить по отношению к ним конечные цели, с достижением которых человек связывает свой жизненный успех. Коль скоро такой выбор сделан, самооценка отсчитывается уже относительно притязаний: она повышается, если они реализуются, и понижается, если человеку не удается их реализовать. </w:t>
      </w:r>
    </w:p>
    <w:p w:rsidR="009C602C" w:rsidRDefault="009C602C">
      <w:pPr>
        <w:pStyle w:val="Web"/>
        <w:spacing w:line="360" w:lineRule="auto"/>
        <w:ind w:right="-5"/>
        <w:rPr>
          <w:rFonts w:ascii="Arial" w:hAnsi="Arial" w:cs="Arial"/>
          <w:sz w:val="28"/>
          <w:szCs w:val="28"/>
        </w:rPr>
      </w:pPr>
      <w:r>
        <w:rPr>
          <w:rFonts w:ascii="Arial" w:hAnsi="Arial" w:cs="Arial"/>
          <w:sz w:val="28"/>
          <w:szCs w:val="28"/>
        </w:rPr>
        <w:t xml:space="preserve">       Например, когда человек, считающий себя первоклассным теннисистом, проигрывает подряд целый ряд матчей, перед ним открывается несколько возможностей:</w:t>
      </w:r>
    </w:p>
    <w:p w:rsidR="009C602C" w:rsidRDefault="009C602C">
      <w:pPr>
        <w:pStyle w:val="Web"/>
        <w:spacing w:line="360" w:lineRule="auto"/>
        <w:ind w:right="-5"/>
        <w:rPr>
          <w:rFonts w:ascii="Arial" w:hAnsi="Arial" w:cs="Arial"/>
          <w:sz w:val="28"/>
          <w:szCs w:val="28"/>
        </w:rPr>
      </w:pPr>
      <w:r>
        <w:rPr>
          <w:rFonts w:ascii="Arial" w:hAnsi="Arial" w:cs="Arial"/>
          <w:sz w:val="28"/>
          <w:szCs w:val="28"/>
        </w:rPr>
        <w:t xml:space="preserve"> а) каким-то образом объяснить свои поражения, прибегнув к рационализации,</w:t>
      </w:r>
    </w:p>
    <w:p w:rsidR="009C602C" w:rsidRDefault="009C602C">
      <w:pPr>
        <w:pStyle w:val="Web"/>
        <w:spacing w:line="360" w:lineRule="auto"/>
        <w:ind w:right="-5"/>
        <w:rPr>
          <w:rFonts w:ascii="Arial" w:hAnsi="Arial" w:cs="Arial"/>
          <w:sz w:val="28"/>
          <w:szCs w:val="28"/>
        </w:rPr>
      </w:pPr>
      <w:r>
        <w:rPr>
          <w:rFonts w:ascii="Arial" w:hAnsi="Arial" w:cs="Arial"/>
          <w:sz w:val="28"/>
          <w:szCs w:val="28"/>
        </w:rPr>
        <w:t xml:space="preserve"> б) снизить уровень своих притязаний;</w:t>
      </w:r>
    </w:p>
    <w:p w:rsidR="009C602C" w:rsidRDefault="009C602C">
      <w:pPr>
        <w:pStyle w:val="Web"/>
        <w:spacing w:line="360" w:lineRule="auto"/>
        <w:ind w:right="-5"/>
        <w:rPr>
          <w:rFonts w:ascii="Arial" w:hAnsi="Arial" w:cs="Arial"/>
          <w:sz w:val="28"/>
          <w:szCs w:val="28"/>
        </w:rPr>
      </w:pPr>
      <w:r>
        <w:rPr>
          <w:rFonts w:ascii="Arial" w:hAnsi="Arial" w:cs="Arial"/>
          <w:sz w:val="28"/>
          <w:szCs w:val="28"/>
        </w:rPr>
        <w:t xml:space="preserve"> в) заняться другой деятельностью, которая обещает принести больший успех. </w:t>
      </w:r>
    </w:p>
    <w:p w:rsidR="009C602C" w:rsidRDefault="009C602C">
      <w:pPr>
        <w:pStyle w:val="Web"/>
        <w:spacing w:line="360" w:lineRule="auto"/>
        <w:ind w:right="-5"/>
        <w:rPr>
          <w:rFonts w:ascii="Arial" w:hAnsi="Arial" w:cs="Arial"/>
          <w:sz w:val="28"/>
          <w:szCs w:val="28"/>
        </w:rPr>
      </w:pPr>
      <w:r>
        <w:rPr>
          <w:rFonts w:ascii="Arial" w:hAnsi="Arial" w:cs="Arial"/>
          <w:sz w:val="28"/>
          <w:szCs w:val="28"/>
        </w:rPr>
        <w:t xml:space="preserve">В конечном счете, мы сами создаем свои притязания и связываем их с определенными уровнями личностного развития. То, что для одного является безусловным успехом, другой воспринимает как неудачу. </w:t>
      </w:r>
    </w:p>
    <w:p w:rsidR="009C602C" w:rsidRDefault="009C602C">
      <w:pPr>
        <w:pStyle w:val="Web"/>
        <w:tabs>
          <w:tab w:val="left" w:pos="9180"/>
        </w:tabs>
        <w:spacing w:line="360" w:lineRule="auto"/>
        <w:ind w:right="-5"/>
        <w:rPr>
          <w:rFonts w:ascii="Arial" w:hAnsi="Arial" w:cs="Arial"/>
          <w:sz w:val="28"/>
          <w:szCs w:val="28"/>
        </w:rPr>
      </w:pPr>
      <w:r>
        <w:rPr>
          <w:rFonts w:ascii="Arial" w:hAnsi="Arial" w:cs="Arial"/>
          <w:sz w:val="28"/>
          <w:szCs w:val="28"/>
        </w:rPr>
        <w:t xml:space="preserve">       Из этих теоретических рассуждений вытекает один довольно проблематичный вывод, а именно: быть лучшим в какой-то области автоматически означает высокую самооценку для данного индивида. Однако есть профессии, которые в обществе котируются не слишком высоко. Например, человек, считающий себя самым квалифицированным мусорщиком, вряд ли имеет при этом высокую самооценку. Как бы то ни было, Джемсу принадлежит первая и весьма глубокая концепция личностного «Я», рассматриваемого в контексте самопознания; он выдвинул гипотезу о двойственной природе интегрального «Я»; многие его формулировки, касающиеся дескриптивной, оценочной и эмоциональной категориальности «Я», предвосхитили развитые впоследствии представления о «Я»-концепции. </w:t>
      </w:r>
    </w:p>
    <w:p w:rsidR="009C602C" w:rsidRDefault="009C602C">
      <w:pPr>
        <w:pStyle w:val="Web"/>
        <w:tabs>
          <w:tab w:val="left" w:pos="9180"/>
        </w:tabs>
        <w:spacing w:line="360" w:lineRule="auto"/>
        <w:ind w:right="-5"/>
        <w:rPr>
          <w:rFonts w:ascii="Arial" w:hAnsi="Arial" w:cs="Arial"/>
          <w:sz w:val="28"/>
          <w:szCs w:val="28"/>
        </w:rPr>
      </w:pPr>
    </w:p>
    <w:p w:rsidR="009C602C" w:rsidRDefault="009C602C">
      <w:pPr>
        <w:pStyle w:val="4"/>
        <w:spacing w:line="360" w:lineRule="auto"/>
        <w:ind w:right="99"/>
        <w:rPr>
          <w:rFonts w:ascii="Arial" w:hAnsi="Arial" w:cs="Arial"/>
          <w:b w:val="0"/>
          <w:bCs w:val="0"/>
          <w:sz w:val="28"/>
          <w:szCs w:val="28"/>
        </w:rPr>
      </w:pPr>
      <w:r>
        <w:rPr>
          <w:rFonts w:ascii="Arial" w:hAnsi="Arial" w:cs="Arial"/>
          <w:sz w:val="28"/>
          <w:szCs w:val="28"/>
        </w:rPr>
        <w:t xml:space="preserve">                                                 </w:t>
      </w:r>
      <w:r>
        <w:rPr>
          <w:rFonts w:ascii="Arial" w:hAnsi="Arial" w:cs="Arial"/>
          <w:b w:val="0"/>
          <w:bCs w:val="0"/>
          <w:sz w:val="28"/>
          <w:szCs w:val="28"/>
        </w:rPr>
        <w:t>Чарльз Кули.</w:t>
      </w:r>
    </w:p>
    <w:p w:rsidR="009C602C" w:rsidRDefault="009C602C">
      <w:pPr>
        <w:pStyle w:val="Web"/>
        <w:spacing w:line="360" w:lineRule="auto"/>
        <w:ind w:right="-5"/>
        <w:rPr>
          <w:rFonts w:ascii="Arial" w:hAnsi="Arial" w:cs="Arial"/>
          <w:sz w:val="28"/>
          <w:szCs w:val="28"/>
        </w:rPr>
      </w:pPr>
      <w:r>
        <w:rPr>
          <w:rFonts w:ascii="Arial" w:hAnsi="Arial" w:cs="Arial"/>
          <w:sz w:val="28"/>
          <w:szCs w:val="28"/>
        </w:rPr>
        <w:t xml:space="preserve">      Кули Чарльз Хортон (17.08.1864, Мичиган, - 08.05.1929, Мичиган)- американский социолог и социальный психолог. Основоположник теории малых групп концепции  «Зеркального Я». Интересовался проблемами социализации. Первоначально точка зрения Кули заключалась в том, что индивид первичен по отношению к обществу. Однако позже он пересмотрел этот взгляд и в большей степени акцентировал роль общества, утверждая, что личность и общество имеют общий генезис и, следовательно, представление об изолированном и независимом эго - иллюзия (1912). Действия индивидов и социальное давление оказывают взаимное модифицирующее влияние. Позже произошел дальнейший сдвиг в основах этой теории, когда Мид пришел к выводу о том, что личность фактически определяется социальными условиями. </w:t>
      </w:r>
    </w:p>
    <w:p w:rsidR="009C602C" w:rsidRDefault="009C602C">
      <w:pPr>
        <w:pStyle w:val="Web"/>
        <w:spacing w:line="360" w:lineRule="auto"/>
        <w:ind w:right="-5"/>
        <w:rPr>
          <w:rFonts w:ascii="Arial" w:hAnsi="Arial" w:cs="Arial"/>
          <w:sz w:val="28"/>
          <w:szCs w:val="28"/>
        </w:rPr>
      </w:pPr>
      <w:r>
        <w:rPr>
          <w:rFonts w:ascii="Arial" w:hAnsi="Arial" w:cs="Arial"/>
          <w:sz w:val="28"/>
          <w:szCs w:val="28"/>
        </w:rPr>
        <w:t xml:space="preserve">       Экспериментально можно показать, что главным ориентиром для Я-концепции является Я другого человека, то есть представление индивида о том, что думают о нем другие. Как неоднократно было показано (Ширер, 1949; Борис, 1975), "Я - каким – меня – видят - другие"  и  "Я – каким – я – сам – себя - вижу" весьма сходны по своему содержанию. Кули первым подчеркнул значение субъективно интерпретируемой обратной связи, получаемой нами от других людей, как главного источника данных о собственном Я.  В 1912 году Кули предложил теорию "зеркального Я", утверждая, что представления Индивида о том, как его оценивают другие, существенно влияют на его  Я - концепцию. </w:t>
      </w:r>
    </w:p>
    <w:p w:rsidR="009C602C" w:rsidRDefault="009C602C">
      <w:pPr>
        <w:pStyle w:val="Web"/>
        <w:tabs>
          <w:tab w:val="left" w:pos="9355"/>
        </w:tabs>
        <w:spacing w:line="360" w:lineRule="auto"/>
        <w:ind w:right="-5"/>
        <w:rPr>
          <w:rFonts w:ascii="Arial" w:hAnsi="Arial" w:cs="Arial"/>
          <w:sz w:val="28"/>
          <w:szCs w:val="28"/>
        </w:rPr>
      </w:pPr>
      <w:r>
        <w:rPr>
          <w:rFonts w:ascii="Arial" w:hAnsi="Arial" w:cs="Arial"/>
          <w:sz w:val="28"/>
          <w:szCs w:val="28"/>
        </w:rPr>
        <w:t xml:space="preserve">Видимо, мало найдется таких людей, кому бы ни разу в жизни не приходилось с предельной остротой осознать свое существование и спой собственный облик как нечто воспринимаемое другими. В сущности, в этом и проявляется предельно обостренное чувство Я. Человек, который находится перед лицом любой аудитории или которому приходится взаимодействовать с другими людьми, может обнаруживать различные признаки волнения, нервного напряжения, растерянности и т.п. Но эти эмоции в большей степени связаны с тем, "что они обо мне подумают", чем с реальной задачей взаимодействия. Такая концентрация на том, как тебя оценивают, может иметь весьма серьезные последствия в деятельности учителей, актеров, журналистов и т.п. </w:t>
      </w:r>
    </w:p>
    <w:p w:rsidR="009C602C" w:rsidRDefault="009C602C">
      <w:pPr>
        <w:pStyle w:val="Web"/>
        <w:spacing w:line="360" w:lineRule="auto"/>
        <w:ind w:right="-5"/>
        <w:rPr>
          <w:rFonts w:ascii="Arial" w:hAnsi="Arial" w:cs="Arial"/>
          <w:sz w:val="28"/>
          <w:szCs w:val="28"/>
        </w:rPr>
      </w:pPr>
      <w:r>
        <w:rPr>
          <w:rFonts w:ascii="Arial" w:hAnsi="Arial" w:cs="Arial"/>
          <w:sz w:val="28"/>
          <w:szCs w:val="28"/>
        </w:rPr>
        <w:t xml:space="preserve">       «Зеркальное Я» возникает на основе символического взаимодействия индивида с разнообразными первичными группами, членом которых он является. Такая группам характеризующаяся непосредственным общением ее членов между собой, относительным постоянством и высокой степенью тесных контактов между небольшим количеством членов группы, приводит к взаимной интеграции индивида и группы. Непосредственные отношения между членами группы предоставляют индивиду обратную связь для самооценки. Таким образом, Я - концепция формируется в осуществляющемся методом проб и ошибок процессе, в ходе которого усваиваются ценности, установки и роли.</w:t>
      </w:r>
    </w:p>
    <w:p w:rsidR="009C602C" w:rsidRDefault="009C602C">
      <w:pPr>
        <w:pStyle w:val="Web"/>
        <w:spacing w:line="360" w:lineRule="auto"/>
        <w:ind w:right="-5"/>
        <w:rPr>
          <w:rFonts w:ascii="Arial" w:hAnsi="Arial" w:cs="Arial"/>
          <w:sz w:val="28"/>
          <w:szCs w:val="28"/>
        </w:rPr>
      </w:pPr>
    </w:p>
    <w:p w:rsidR="009C602C" w:rsidRDefault="009C602C">
      <w:pPr>
        <w:pStyle w:val="4"/>
        <w:tabs>
          <w:tab w:val="left" w:pos="3420"/>
        </w:tabs>
        <w:spacing w:line="360" w:lineRule="auto"/>
        <w:ind w:left="720" w:right="-81"/>
        <w:rPr>
          <w:rFonts w:ascii="Arial" w:hAnsi="Arial" w:cs="Arial"/>
          <w:b w:val="0"/>
          <w:bCs w:val="0"/>
          <w:sz w:val="28"/>
          <w:szCs w:val="28"/>
        </w:rPr>
      </w:pPr>
      <w:r>
        <w:rPr>
          <w:rFonts w:ascii="Arial" w:hAnsi="Arial" w:cs="Arial"/>
          <w:b w:val="0"/>
          <w:bCs w:val="0"/>
          <w:sz w:val="28"/>
          <w:szCs w:val="28"/>
        </w:rPr>
        <w:t xml:space="preserve">                                        Джордж  Мид.</w:t>
      </w:r>
    </w:p>
    <w:p w:rsidR="009C602C" w:rsidRDefault="009C602C">
      <w:pPr>
        <w:pStyle w:val="23"/>
        <w:autoSpaceDE w:val="0"/>
        <w:autoSpaceDN w:val="0"/>
        <w:adjustRightInd w:val="0"/>
        <w:spacing w:line="360" w:lineRule="auto"/>
        <w:rPr>
          <w:rFonts w:ascii="Arial" w:hAnsi="Arial" w:cs="Arial"/>
          <w:sz w:val="28"/>
          <w:szCs w:val="28"/>
        </w:rPr>
      </w:pPr>
      <w:r>
        <w:rPr>
          <w:rFonts w:ascii="Arial" w:hAnsi="Arial" w:cs="Arial"/>
          <w:sz w:val="28"/>
          <w:szCs w:val="28"/>
        </w:rPr>
        <w:t xml:space="preserve">Мид Джордж Герберт (1863-1931) - американский социолог и социальный психолог, подлинный основатель символического интеракционизма. Мид был известен при жизни как талантливый лектор, автор множества статей. Посмертное издание и переиздание его лекций и статей, а также фундаментальной работы “Разум, самость и общество” (1934 г.) принесли ему мировую славу.  разработал теорию, в которой объясняется сущность процесса восприятия индивидом других личностей и развита концепция «обобщенного другого», в известной степени дополняющая и развивающая теорию «зеркального Я». В соответствии с концепцией "зеркального Я" Кули, Мид считал, что становление человеческого Я как целостного психического явления, в сущности, есть не что иное, как происходящий "внутри" индивида социальный процесс, в рамках которого возникают впервые выделенные Джемсом Я - сознающее и Я-как-объект. Далее Мид предположил, что через усвоение культуры (как сложной совокупности символов, обладающих общими значениями для всех членов общества) человек способен предсказывать как поведение другого человекам так и то, как этот другой человек предсказывает наше собственное поведение. </w:t>
      </w:r>
    </w:p>
    <w:p w:rsidR="009C602C" w:rsidRDefault="009C602C">
      <w:pPr>
        <w:pStyle w:val="23"/>
        <w:autoSpaceDE w:val="0"/>
        <w:autoSpaceDN w:val="0"/>
        <w:adjustRightInd w:val="0"/>
        <w:spacing w:line="360" w:lineRule="auto"/>
        <w:ind w:firstLine="0"/>
        <w:rPr>
          <w:rStyle w:val="a8"/>
          <w:rFonts w:ascii="Arial" w:hAnsi="Arial" w:cs="Arial"/>
          <w:i w:val="0"/>
          <w:iCs w:val="0"/>
          <w:sz w:val="28"/>
          <w:szCs w:val="28"/>
        </w:rPr>
      </w:pPr>
      <w:r>
        <w:rPr>
          <w:rFonts w:ascii="Arial" w:hAnsi="Arial" w:cs="Arial"/>
          <w:sz w:val="28"/>
          <w:szCs w:val="28"/>
        </w:rPr>
        <w:t xml:space="preserve">      Мид полагал, что самоопределение человека как носителя тон или иной роли осуществляется путем осознания и принятия тех представлений, которые существуют у других людей относительно этого человека. В результате в сознании человека возникает то, что Мид называл термином</w:t>
      </w:r>
      <w:r>
        <w:rPr>
          <w:rStyle w:val="a8"/>
          <w:rFonts w:ascii="Arial" w:hAnsi="Arial" w:cs="Arial"/>
          <w:i w:val="0"/>
          <w:iCs w:val="0"/>
          <w:sz w:val="28"/>
          <w:szCs w:val="28"/>
        </w:rPr>
        <w:t xml:space="preserve"> Ме понимая под этим обобщенную оценку индивида другими людьми, то есть «обобщенным (генерализованным) другим», иными словами, то, как выглядят в глазах других «Я- как -объект». Индивид в процессе общения как бы встает на место других индивидов и видит себя другой личностью. Он оценивает свои действия и наружность в соответствии с представляемыми оценками его «обобщенного другого», как бы смотрит на себя со стороны.  </w:t>
      </w:r>
    </w:p>
    <w:p w:rsidR="009C602C" w:rsidRDefault="009C602C">
      <w:pPr>
        <w:pStyle w:val="23"/>
        <w:autoSpaceDE w:val="0"/>
        <w:autoSpaceDN w:val="0"/>
        <w:adjustRightInd w:val="0"/>
        <w:spacing w:line="360" w:lineRule="auto"/>
        <w:ind w:firstLine="0"/>
        <w:rPr>
          <w:rFonts w:ascii="Arial" w:hAnsi="Arial" w:cs="Arial"/>
          <w:sz w:val="28"/>
          <w:szCs w:val="28"/>
        </w:rPr>
      </w:pPr>
      <w:r>
        <w:rPr>
          <w:rFonts w:ascii="Arial" w:hAnsi="Arial" w:cs="Arial"/>
          <w:sz w:val="28"/>
          <w:szCs w:val="28"/>
        </w:rPr>
        <w:t xml:space="preserve">     Мид считал, что (Me) образуют усвоенные человеком установки (значения и ценности), а - это то, как человек в качестве субъекта психической деятельности спонтанно воспринимает ту часть своего Я, которая обозначена как (Me). Совокупность (</w:t>
      </w:r>
      <w:r>
        <w:rPr>
          <w:rFonts w:ascii="Arial" w:hAnsi="Arial" w:cs="Arial"/>
          <w:sz w:val="28"/>
          <w:szCs w:val="28"/>
          <w:lang w:val="en-US"/>
        </w:rPr>
        <w:t>I</w:t>
      </w:r>
      <w:r>
        <w:rPr>
          <w:rFonts w:ascii="Arial" w:hAnsi="Arial" w:cs="Arial"/>
          <w:sz w:val="28"/>
          <w:szCs w:val="28"/>
        </w:rPr>
        <w:t>) и (Ме), образует собственно личностное, или интегральное Я (</w:t>
      </w:r>
      <w:r>
        <w:rPr>
          <w:rFonts w:ascii="Arial" w:hAnsi="Arial" w:cs="Arial"/>
          <w:sz w:val="28"/>
          <w:szCs w:val="28"/>
          <w:lang w:val="en-US"/>
        </w:rPr>
        <w:t>Self</w:t>
      </w:r>
      <w:r>
        <w:rPr>
          <w:rFonts w:ascii="Arial" w:hAnsi="Arial" w:cs="Arial"/>
          <w:sz w:val="28"/>
          <w:szCs w:val="28"/>
        </w:rPr>
        <w:t>). (</w:t>
      </w:r>
      <w:r>
        <w:rPr>
          <w:rFonts w:ascii="Arial" w:hAnsi="Arial" w:cs="Arial"/>
          <w:sz w:val="28"/>
          <w:szCs w:val="28"/>
          <w:lang w:val="en-US"/>
        </w:rPr>
        <w:t>I</w:t>
      </w:r>
      <w:r>
        <w:rPr>
          <w:rFonts w:ascii="Arial" w:hAnsi="Arial" w:cs="Arial"/>
          <w:sz w:val="28"/>
          <w:szCs w:val="28"/>
        </w:rPr>
        <w:t>) трактуется Мидом скорее как импульсивная неупорядоченная тенденция психической жизни индивида, почти аналогичная фрейдовскому, бессознательному. Любое поведение начинается в качестве  импульсивно реагирующего (</w:t>
      </w:r>
      <w:r>
        <w:rPr>
          <w:rFonts w:ascii="Arial" w:hAnsi="Arial" w:cs="Arial"/>
          <w:sz w:val="28"/>
          <w:szCs w:val="28"/>
          <w:lang w:val="en-US"/>
        </w:rPr>
        <w:t>I</w:t>
      </w:r>
      <w:r>
        <w:rPr>
          <w:rFonts w:ascii="Arial" w:hAnsi="Arial" w:cs="Arial"/>
          <w:sz w:val="28"/>
          <w:szCs w:val="28"/>
        </w:rPr>
        <w:t>) , но далее развивается и заканчивается как (Ме), поскольку оказывается под влиянием социокультурных факторов. (</w:t>
      </w:r>
      <w:r>
        <w:rPr>
          <w:rFonts w:ascii="Arial" w:hAnsi="Arial" w:cs="Arial"/>
          <w:sz w:val="28"/>
          <w:szCs w:val="28"/>
          <w:lang w:val="en-US"/>
        </w:rPr>
        <w:t>I</w:t>
      </w:r>
      <w:r>
        <w:rPr>
          <w:rFonts w:ascii="Arial" w:hAnsi="Arial" w:cs="Arial"/>
          <w:sz w:val="28"/>
          <w:szCs w:val="28"/>
        </w:rPr>
        <w:t>) дает импульс к движению психической жизни; (Ме) направляет его в определенные рамки.</w:t>
      </w:r>
    </w:p>
    <w:p w:rsidR="009C602C" w:rsidRDefault="009C602C">
      <w:pPr>
        <w:pStyle w:val="23"/>
        <w:autoSpaceDE w:val="0"/>
        <w:autoSpaceDN w:val="0"/>
        <w:adjustRightInd w:val="0"/>
        <w:spacing w:line="360" w:lineRule="auto"/>
        <w:ind w:firstLine="0"/>
        <w:rPr>
          <w:rFonts w:ascii="Arial" w:hAnsi="Arial" w:cs="Arial"/>
          <w:sz w:val="28"/>
          <w:szCs w:val="28"/>
        </w:rPr>
      </w:pPr>
      <w:r>
        <w:rPr>
          <w:rFonts w:ascii="Arial" w:hAnsi="Arial" w:cs="Arial"/>
          <w:sz w:val="28"/>
          <w:szCs w:val="28"/>
        </w:rPr>
        <w:t xml:space="preserve">      Мид (1934) объяснял развитие взаимной, межличностной перспективы у ребенка игрой, причем такой, когда ребенок сначала играет один непосредственно имитируя других, а затем, когда им усвоены правила групповой игры, проигрывая роли участников воображаемого взаимодействия. Это осознание «обобщенного другого» развивается через процессы «принятия роли» и «исполнения роли». Принятие роли – это попытка принять на себя поведение личности в другой ситуации или в другой роли. Участники детских игр принимают на себя различные роли, например, при игре в дом (ты будешь мамой, ты -папой, ты - ребенком). Исполнение роли - это действия, связаны с действительным ролевым поведением, в то время как принятие роли только претендует на игру. Ролевая игра дает ему возможность опробовать (или, по крайней мере, приблизиться к этому) тип ответной реакции, вызываемом у других его действиями. Отсутствие такого репертуара присущих всем установок, чувств и действий может сильно ограничивать общение ребенка с другими людьми. Проигрывание ребенком роли "значимых других" остается именно проигрыванием роли, а не игрой в полном смысле этого слова (предполагающей партнеров) до тех пор, пока он не усвоит правил, которые и делают ее таковой, то есть пока он не научится управлять своим поведением, видя себя со стороны "генерализованного другого". В такой игре происходит усвоение ребенком важных деталей общей картины социального взаимодействия. Эти постепенные изменения в форме и характере игры сопровождаются развитием образного мышления, речевой деятельности и соответственно формированием Я – концепции. Происходит постепенная интериолизация социальных санкций, требований, норм и моделей поведения, которые преобразуются в индивидуальные ценности и включаются в  Я - концепцию.</w:t>
      </w:r>
    </w:p>
    <w:p w:rsidR="009C602C" w:rsidRDefault="009C602C">
      <w:pPr>
        <w:pStyle w:val="33"/>
        <w:spacing w:line="360" w:lineRule="auto"/>
        <w:rPr>
          <w:sz w:val="28"/>
          <w:szCs w:val="28"/>
        </w:rPr>
      </w:pPr>
      <w:r>
        <w:rPr>
          <w:sz w:val="28"/>
          <w:szCs w:val="28"/>
        </w:rPr>
        <w:t xml:space="preserve">     Мид пишет, что особенно важную роль такой процесс играет в раннем развитии ребенка, когда именно через восприятия и реакции других людей формируются его идеи и представления о самом себе, выливающиеся затем в стабильную концепцию собственной личности.</w:t>
      </w:r>
    </w:p>
    <w:p w:rsidR="009C602C" w:rsidRDefault="009C602C">
      <w:pPr>
        <w:autoSpaceDE w:val="0"/>
        <w:autoSpaceDN w:val="0"/>
        <w:adjustRightInd w:val="0"/>
        <w:spacing w:line="360" w:lineRule="auto"/>
        <w:ind w:firstLine="340"/>
        <w:jc w:val="both"/>
        <w:rPr>
          <w:rFonts w:ascii="Arial" w:hAnsi="Arial" w:cs="Arial"/>
          <w:sz w:val="28"/>
          <w:szCs w:val="28"/>
        </w:rPr>
      </w:pPr>
      <w:r>
        <w:rPr>
          <w:rFonts w:ascii="Arial" w:hAnsi="Arial" w:cs="Arial"/>
          <w:sz w:val="28"/>
          <w:szCs w:val="28"/>
        </w:rPr>
        <w:t xml:space="preserve">                         Три стадии обучения ребенка.</w:t>
      </w:r>
    </w:p>
    <w:p w:rsidR="009C602C" w:rsidRDefault="009C602C">
      <w:pPr>
        <w:autoSpaceDE w:val="0"/>
        <w:autoSpaceDN w:val="0"/>
        <w:adjustRightInd w:val="0"/>
        <w:spacing w:line="360" w:lineRule="auto"/>
        <w:ind w:firstLine="340"/>
        <w:jc w:val="both"/>
        <w:rPr>
          <w:rFonts w:ascii="Arial" w:hAnsi="Arial" w:cs="Arial"/>
          <w:sz w:val="28"/>
          <w:szCs w:val="28"/>
        </w:rPr>
      </w:pPr>
    </w:p>
    <w:p w:rsidR="009C602C" w:rsidRDefault="009C602C">
      <w:pPr>
        <w:pStyle w:val="31"/>
        <w:spacing w:line="360" w:lineRule="auto"/>
        <w:ind w:firstLine="0"/>
      </w:pPr>
      <w:r>
        <w:t>Дж. Мид различал три стадии процесса обучения ребенка исполнению взрослых ролей. Первая — подготовительная стадия (в возрасте от 1 до 3 лет), во время которой ребенок имитирует поведение взрослых без какого-либо понимания (например, девочка наказывает куклу). Вторая стадия, называемая игровой (в 3-4 года), наступает тогда, когда дети начинают понимать поведение тех, кого они, изображают, но исполнение роли еще неустойчиво. Третья — заключительная стадия (в 4-5 лет и более), в которой ролевое поведение становится собранным и целенаправленным и проявляется способность ощущать роли других актеров. Удачным примером или аналогом такого поведения можно считать игру в футбол, когда в ходе перемещения по полю происходит постоянная смена амплуа игроков. Для взаимодействия с партнерами каждому из игроков необходимо ставить себя на место партнера и представлять себе, что он сделал бы в том или ином игровом эпизоде. Команда возникает и действует только тогда, когда каждый усваивает не только собственную роль, но и роли партнеров.</w:t>
      </w:r>
    </w:p>
    <w:p w:rsidR="009C602C" w:rsidRDefault="009C602C">
      <w:pPr>
        <w:pStyle w:val="23"/>
        <w:autoSpaceDE w:val="0"/>
        <w:autoSpaceDN w:val="0"/>
        <w:adjustRightInd w:val="0"/>
        <w:spacing w:line="360" w:lineRule="auto"/>
        <w:ind w:firstLine="0"/>
        <w:rPr>
          <w:rFonts w:ascii="Arial" w:hAnsi="Arial" w:cs="Arial"/>
          <w:sz w:val="28"/>
          <w:szCs w:val="28"/>
        </w:rPr>
      </w:pPr>
      <w:r>
        <w:rPr>
          <w:rFonts w:ascii="Arial" w:hAnsi="Arial" w:cs="Arial"/>
          <w:sz w:val="28"/>
          <w:szCs w:val="28"/>
        </w:rPr>
        <w:t xml:space="preserve">       В ходе подобного процесса индивид, проходя последовательно все стадии вхождения в другие роли, развивает способность видеть свое собственное поведение во взаимосвязи с другими индивидами и ощущать на себе их реакции. Через осознание других ролей, а также чувств и ценностей других в сознании личности формируется «обобщенный другой». Он является грубым сравнением со стандартами и ценностями общества. Повторяя принимаемую роль «обобщенного другого», индивид формирует свою концепцию Я.</w:t>
      </w:r>
    </w:p>
    <w:p w:rsidR="009C602C" w:rsidRDefault="009C602C">
      <w:pPr>
        <w:autoSpaceDE w:val="0"/>
        <w:autoSpaceDN w:val="0"/>
        <w:adjustRightInd w:val="0"/>
        <w:spacing w:line="360" w:lineRule="auto"/>
        <w:jc w:val="both"/>
        <w:rPr>
          <w:rFonts w:ascii="Arial" w:hAnsi="Arial" w:cs="Arial"/>
          <w:sz w:val="28"/>
          <w:szCs w:val="28"/>
        </w:rPr>
      </w:pPr>
      <w:r>
        <w:rPr>
          <w:rFonts w:ascii="Arial" w:hAnsi="Arial" w:cs="Arial"/>
          <w:sz w:val="28"/>
          <w:szCs w:val="28"/>
        </w:rPr>
        <w:t xml:space="preserve">          Стадии принятия роли другого, других, обобщенного другого - все это стадии превращения физиологического организма в рефлексивного социального индивида. Происхождение «Я», таким образом, целиком социально.</w:t>
      </w:r>
    </w:p>
    <w:p w:rsidR="009C602C" w:rsidRDefault="009C602C">
      <w:pPr>
        <w:pStyle w:val="33"/>
        <w:spacing w:line="360" w:lineRule="auto"/>
        <w:rPr>
          <w:sz w:val="28"/>
          <w:szCs w:val="28"/>
        </w:rPr>
      </w:pPr>
      <w:r>
        <w:rPr>
          <w:sz w:val="28"/>
          <w:szCs w:val="28"/>
        </w:rPr>
        <w:t xml:space="preserve">        Так у индивида развивается способность реагировать на самого себя, формируется установка на себя, сообрази пая с отношением к нему окружающих. Человек ценит себя в той мере, в какой его ценят другие; он утрачивает свое достоинство в той мере, в какой испытывает отрицательное и пренебрежительное отношение к себе со стороны окружающих. Остается сделать вывод, к которому уже пришел в своей теории Кули: индивид воспринимает себя в соответствии с теми характеристиками и ценностями, которые приписывают ему Другие. Человек для Мида - не изолированное существо, не "одинокий остров", и психология дает многочисленные подтверждения тому, что именно общество обусловливает форму и содержание процесса формирования Я - концепции.</w:t>
      </w:r>
    </w:p>
    <w:p w:rsidR="009C602C" w:rsidRDefault="009C602C">
      <w:pPr>
        <w:spacing w:line="360" w:lineRule="auto"/>
        <w:rPr>
          <w:rFonts w:ascii="Arial" w:hAnsi="Arial" w:cs="Arial"/>
          <w:sz w:val="28"/>
          <w:szCs w:val="28"/>
        </w:rPr>
      </w:pPr>
    </w:p>
    <w:p w:rsidR="009C602C" w:rsidRDefault="009C602C">
      <w:pPr>
        <w:spacing w:line="360" w:lineRule="auto"/>
        <w:rPr>
          <w:rFonts w:ascii="Arial" w:hAnsi="Arial" w:cs="Arial"/>
          <w:sz w:val="28"/>
          <w:szCs w:val="28"/>
        </w:rPr>
      </w:pPr>
      <w:r>
        <w:rPr>
          <w:rFonts w:ascii="Arial" w:hAnsi="Arial" w:cs="Arial"/>
          <w:sz w:val="28"/>
          <w:szCs w:val="28"/>
        </w:rPr>
        <w:t xml:space="preserve">              </w:t>
      </w:r>
    </w:p>
    <w:p w:rsidR="009C602C" w:rsidRDefault="009C602C">
      <w:pPr>
        <w:spacing w:line="360" w:lineRule="auto"/>
        <w:rPr>
          <w:rFonts w:ascii="Arial" w:hAnsi="Arial" w:cs="Arial"/>
          <w:sz w:val="28"/>
          <w:szCs w:val="28"/>
        </w:rPr>
      </w:pPr>
    </w:p>
    <w:p w:rsidR="009C602C" w:rsidRDefault="009C602C">
      <w:pPr>
        <w:spacing w:line="360" w:lineRule="auto"/>
        <w:rPr>
          <w:rFonts w:ascii="Arial" w:hAnsi="Arial" w:cs="Arial"/>
          <w:sz w:val="28"/>
          <w:szCs w:val="28"/>
        </w:rPr>
      </w:pPr>
    </w:p>
    <w:p w:rsidR="009C602C" w:rsidRDefault="009C602C">
      <w:pPr>
        <w:spacing w:line="360" w:lineRule="auto"/>
        <w:rPr>
          <w:rFonts w:ascii="Arial" w:hAnsi="Arial" w:cs="Arial"/>
          <w:sz w:val="28"/>
          <w:szCs w:val="28"/>
        </w:rPr>
      </w:pPr>
    </w:p>
    <w:p w:rsidR="009C602C" w:rsidRDefault="009C602C">
      <w:pPr>
        <w:spacing w:line="360" w:lineRule="auto"/>
        <w:rPr>
          <w:rFonts w:ascii="Arial" w:hAnsi="Arial" w:cs="Arial"/>
          <w:sz w:val="28"/>
          <w:szCs w:val="28"/>
        </w:rPr>
      </w:pPr>
    </w:p>
    <w:p w:rsidR="009C602C" w:rsidRDefault="009C602C">
      <w:pPr>
        <w:spacing w:line="360" w:lineRule="auto"/>
        <w:rPr>
          <w:rFonts w:ascii="Arial" w:hAnsi="Arial" w:cs="Arial"/>
          <w:sz w:val="28"/>
          <w:szCs w:val="28"/>
        </w:rPr>
      </w:pPr>
    </w:p>
    <w:p w:rsidR="009C602C" w:rsidRDefault="009C602C">
      <w:pPr>
        <w:spacing w:line="360" w:lineRule="auto"/>
        <w:rPr>
          <w:rFonts w:ascii="Arial" w:hAnsi="Arial" w:cs="Arial"/>
          <w:sz w:val="28"/>
          <w:szCs w:val="28"/>
        </w:rPr>
      </w:pPr>
    </w:p>
    <w:p w:rsidR="009C602C" w:rsidRDefault="009C602C">
      <w:pPr>
        <w:spacing w:line="360" w:lineRule="auto"/>
        <w:rPr>
          <w:rFonts w:ascii="Arial" w:hAnsi="Arial" w:cs="Arial"/>
          <w:sz w:val="28"/>
          <w:szCs w:val="28"/>
        </w:rPr>
      </w:pPr>
    </w:p>
    <w:p w:rsidR="009C602C" w:rsidRDefault="009C602C">
      <w:pPr>
        <w:spacing w:line="360" w:lineRule="auto"/>
        <w:rPr>
          <w:rFonts w:ascii="Arial" w:hAnsi="Arial" w:cs="Arial"/>
          <w:sz w:val="28"/>
          <w:szCs w:val="28"/>
        </w:rPr>
      </w:pPr>
    </w:p>
    <w:p w:rsidR="009C602C" w:rsidRDefault="009C602C">
      <w:pPr>
        <w:spacing w:line="360" w:lineRule="auto"/>
        <w:rPr>
          <w:rFonts w:ascii="Arial" w:hAnsi="Arial" w:cs="Arial"/>
          <w:sz w:val="28"/>
          <w:szCs w:val="28"/>
        </w:rPr>
      </w:pPr>
    </w:p>
    <w:p w:rsidR="009C602C" w:rsidRDefault="009C602C">
      <w:pPr>
        <w:spacing w:line="360" w:lineRule="auto"/>
        <w:rPr>
          <w:rFonts w:ascii="Arial" w:hAnsi="Arial" w:cs="Arial"/>
          <w:sz w:val="28"/>
          <w:szCs w:val="28"/>
        </w:rPr>
      </w:pPr>
    </w:p>
    <w:p w:rsidR="009C602C" w:rsidRDefault="009C602C">
      <w:pPr>
        <w:spacing w:line="360" w:lineRule="auto"/>
        <w:rPr>
          <w:rFonts w:ascii="Arial" w:hAnsi="Arial" w:cs="Arial"/>
          <w:sz w:val="28"/>
          <w:szCs w:val="28"/>
        </w:rPr>
      </w:pPr>
    </w:p>
    <w:p w:rsidR="009C602C" w:rsidRDefault="009C602C">
      <w:pPr>
        <w:spacing w:line="360" w:lineRule="auto"/>
        <w:rPr>
          <w:rFonts w:ascii="Arial" w:hAnsi="Arial" w:cs="Arial"/>
          <w:sz w:val="28"/>
          <w:szCs w:val="28"/>
        </w:rPr>
      </w:pPr>
    </w:p>
    <w:p w:rsidR="009C602C" w:rsidRDefault="009C602C">
      <w:pPr>
        <w:spacing w:line="360" w:lineRule="auto"/>
        <w:rPr>
          <w:rFonts w:ascii="Arial" w:hAnsi="Arial" w:cs="Arial"/>
          <w:sz w:val="28"/>
          <w:szCs w:val="28"/>
        </w:rPr>
      </w:pPr>
    </w:p>
    <w:p w:rsidR="009C602C" w:rsidRDefault="009C602C">
      <w:pPr>
        <w:spacing w:line="360" w:lineRule="auto"/>
        <w:rPr>
          <w:rFonts w:ascii="Arial" w:hAnsi="Arial" w:cs="Arial"/>
          <w:sz w:val="28"/>
          <w:szCs w:val="28"/>
        </w:rPr>
      </w:pPr>
    </w:p>
    <w:p w:rsidR="009C602C" w:rsidRDefault="009C602C">
      <w:pPr>
        <w:spacing w:line="360" w:lineRule="auto"/>
        <w:rPr>
          <w:rFonts w:ascii="Arial" w:hAnsi="Arial" w:cs="Arial"/>
          <w:sz w:val="28"/>
          <w:szCs w:val="28"/>
        </w:rPr>
      </w:pPr>
      <w:r>
        <w:rPr>
          <w:rFonts w:ascii="Arial" w:hAnsi="Arial" w:cs="Arial"/>
          <w:sz w:val="28"/>
          <w:szCs w:val="28"/>
        </w:rPr>
        <w:t xml:space="preserve">                   Другие концепции, символического интеракционизма.</w:t>
      </w:r>
    </w:p>
    <w:p w:rsidR="009C602C" w:rsidRDefault="009C602C">
      <w:pPr>
        <w:pStyle w:val="Web"/>
        <w:spacing w:line="360" w:lineRule="auto"/>
        <w:ind w:right="-5"/>
        <w:rPr>
          <w:rFonts w:ascii="Arial" w:hAnsi="Arial" w:cs="Arial"/>
          <w:sz w:val="28"/>
          <w:szCs w:val="28"/>
        </w:rPr>
      </w:pPr>
      <w:r>
        <w:rPr>
          <w:rFonts w:ascii="Arial" w:hAnsi="Arial" w:cs="Arial"/>
          <w:sz w:val="28"/>
          <w:szCs w:val="28"/>
        </w:rPr>
        <w:t xml:space="preserve">       Ученик Мида американский социолог и социальный психолог Герберт Блумер (07.03.1900, Сент-Луис, США) - представитель Чикагской школы интеракционизма, относящийся ко второму поколению символического интеракционизма, основанной   Дж. Мидом. С 1925-1952 гг. преподавал в Чикагском университете, а с 1952 г. - в Калифорнийском университете, развил дальше исходные основы символического интеракционизма. Блумер является одним из первых, заинтересовавшихся проблемами массового общества. </w:t>
      </w:r>
    </w:p>
    <w:p w:rsidR="009C602C" w:rsidRDefault="009C602C">
      <w:pPr>
        <w:pStyle w:val="Web"/>
        <w:spacing w:line="360" w:lineRule="auto"/>
        <w:ind w:right="-5"/>
        <w:rPr>
          <w:rFonts w:ascii="Arial" w:hAnsi="Arial" w:cs="Arial"/>
          <w:sz w:val="28"/>
          <w:szCs w:val="28"/>
        </w:rPr>
      </w:pPr>
      <w:r>
        <w:rPr>
          <w:rFonts w:ascii="Arial" w:hAnsi="Arial" w:cs="Arial"/>
          <w:sz w:val="28"/>
          <w:szCs w:val="28"/>
        </w:rPr>
        <w:t xml:space="preserve">      По Блумеру Символический интеракционизм покоится на 3 базовых посылках:  </w:t>
      </w:r>
    </w:p>
    <w:p w:rsidR="009C602C" w:rsidRDefault="009C602C">
      <w:pPr>
        <w:pStyle w:val="Web"/>
        <w:numPr>
          <w:ilvl w:val="0"/>
          <w:numId w:val="3"/>
        </w:numPr>
        <w:spacing w:line="360" w:lineRule="auto"/>
        <w:ind w:right="-5"/>
        <w:rPr>
          <w:rFonts w:ascii="Arial" w:hAnsi="Arial" w:cs="Arial"/>
          <w:sz w:val="28"/>
          <w:szCs w:val="28"/>
        </w:rPr>
      </w:pPr>
      <w:r>
        <w:rPr>
          <w:rFonts w:ascii="Arial" w:hAnsi="Arial" w:cs="Arial"/>
          <w:sz w:val="28"/>
          <w:szCs w:val="28"/>
        </w:rPr>
        <w:t xml:space="preserve">Люди скорее действуют на основе значений, которые они придают предметам и событиям, чем просто реагируют на внешние стимулы, такие как социальные силы. Символический интеракционизм предлагает детерминизм значений. </w:t>
      </w:r>
    </w:p>
    <w:p w:rsidR="009C602C" w:rsidRDefault="009C602C">
      <w:pPr>
        <w:pStyle w:val="Web"/>
        <w:numPr>
          <w:ilvl w:val="0"/>
          <w:numId w:val="3"/>
        </w:numPr>
        <w:spacing w:line="360" w:lineRule="auto"/>
        <w:ind w:right="-5"/>
        <w:rPr>
          <w:rFonts w:ascii="Arial" w:hAnsi="Arial" w:cs="Arial"/>
          <w:sz w:val="28"/>
          <w:szCs w:val="28"/>
        </w:rPr>
      </w:pPr>
      <w:r>
        <w:rPr>
          <w:rFonts w:ascii="Arial" w:hAnsi="Arial" w:cs="Arial"/>
          <w:sz w:val="28"/>
          <w:szCs w:val="28"/>
        </w:rPr>
        <w:t xml:space="preserve">Значения являются не столько фиксированными, сформулированными заранее, сколько создаются, развиваются и изменяются в интеракционных ситуациях. </w:t>
      </w:r>
    </w:p>
    <w:p w:rsidR="009C602C" w:rsidRDefault="009C602C">
      <w:pPr>
        <w:pStyle w:val="Web"/>
        <w:numPr>
          <w:ilvl w:val="0"/>
          <w:numId w:val="3"/>
        </w:numPr>
        <w:spacing w:line="360" w:lineRule="auto"/>
        <w:ind w:right="-5"/>
        <w:rPr>
          <w:rFonts w:ascii="Arial" w:hAnsi="Arial" w:cs="Arial"/>
          <w:sz w:val="28"/>
          <w:szCs w:val="28"/>
        </w:rPr>
      </w:pPr>
      <w:r>
        <w:rPr>
          <w:rFonts w:ascii="Arial" w:hAnsi="Arial" w:cs="Arial"/>
          <w:sz w:val="28"/>
          <w:szCs w:val="28"/>
        </w:rPr>
        <w:t xml:space="preserve">Значения являются результатом интерпретаций, которые были осуществлены в интеракционных контекстах. </w:t>
      </w:r>
    </w:p>
    <w:p w:rsidR="009C602C" w:rsidRDefault="009C602C">
      <w:pPr>
        <w:pStyle w:val="Web"/>
        <w:spacing w:line="360" w:lineRule="auto"/>
        <w:ind w:right="-5"/>
        <w:rPr>
          <w:rFonts w:ascii="Arial" w:hAnsi="Arial" w:cs="Arial"/>
          <w:sz w:val="28"/>
          <w:szCs w:val="28"/>
        </w:rPr>
      </w:pPr>
      <w:r>
        <w:rPr>
          <w:rFonts w:ascii="Arial" w:hAnsi="Arial" w:cs="Arial"/>
          <w:sz w:val="28"/>
          <w:szCs w:val="28"/>
        </w:rPr>
        <w:t xml:space="preserve">        Значительное место в работах, Блумер уделил коллективному поведению людей. Основу коллективного поведения составляют общие значения, ожидания, которые разделяются группой индивидов. Однако часто можно наблюдать и спонтанное коллективное поведение, такое как митинговые страсти, паника и т.д. Это поведение возникает в условиях нарушения устоявшихся значений, привычных форм существования. Блумер выделяет такие формы спонтанного поведения, как: </w:t>
      </w:r>
    </w:p>
    <w:p w:rsidR="009C602C" w:rsidRDefault="009C602C">
      <w:pPr>
        <w:pStyle w:val="Web"/>
        <w:numPr>
          <w:ilvl w:val="0"/>
          <w:numId w:val="3"/>
        </w:numPr>
        <w:spacing w:line="360" w:lineRule="auto"/>
        <w:ind w:right="-5"/>
        <w:rPr>
          <w:rFonts w:ascii="Arial" w:hAnsi="Arial" w:cs="Arial"/>
          <w:sz w:val="28"/>
          <w:szCs w:val="28"/>
        </w:rPr>
      </w:pPr>
      <w:r>
        <w:rPr>
          <w:rFonts w:ascii="Arial" w:hAnsi="Arial" w:cs="Arial"/>
          <w:sz w:val="28"/>
          <w:szCs w:val="28"/>
        </w:rPr>
        <w:t>толчения</w:t>
      </w:r>
    </w:p>
    <w:p w:rsidR="009C602C" w:rsidRDefault="009C602C">
      <w:pPr>
        <w:pStyle w:val="Web"/>
        <w:numPr>
          <w:ilvl w:val="0"/>
          <w:numId w:val="3"/>
        </w:numPr>
        <w:spacing w:line="360" w:lineRule="auto"/>
        <w:ind w:right="-5"/>
        <w:rPr>
          <w:rFonts w:ascii="Arial" w:hAnsi="Arial" w:cs="Arial"/>
          <w:sz w:val="28"/>
          <w:szCs w:val="28"/>
        </w:rPr>
      </w:pPr>
      <w:r>
        <w:rPr>
          <w:rFonts w:ascii="Arial" w:hAnsi="Arial" w:cs="Arial"/>
          <w:sz w:val="28"/>
          <w:szCs w:val="28"/>
        </w:rPr>
        <w:t>коллективное возбуждение</w:t>
      </w:r>
    </w:p>
    <w:p w:rsidR="009C602C" w:rsidRDefault="009C602C">
      <w:pPr>
        <w:pStyle w:val="Web"/>
        <w:numPr>
          <w:ilvl w:val="0"/>
          <w:numId w:val="3"/>
        </w:numPr>
        <w:spacing w:line="360" w:lineRule="auto"/>
        <w:ind w:right="-5"/>
        <w:rPr>
          <w:rFonts w:ascii="Arial" w:hAnsi="Arial" w:cs="Arial"/>
          <w:sz w:val="28"/>
          <w:szCs w:val="28"/>
        </w:rPr>
      </w:pPr>
      <w:r>
        <w:rPr>
          <w:rFonts w:ascii="Arial" w:hAnsi="Arial" w:cs="Arial"/>
          <w:sz w:val="28"/>
          <w:szCs w:val="28"/>
        </w:rPr>
        <w:t>соц. Инфекция</w:t>
      </w:r>
    </w:p>
    <w:p w:rsidR="009C602C" w:rsidRDefault="009C602C">
      <w:pPr>
        <w:pStyle w:val="Web"/>
        <w:spacing w:line="360" w:lineRule="auto"/>
        <w:ind w:right="-5"/>
        <w:rPr>
          <w:rFonts w:ascii="Arial" w:hAnsi="Arial" w:cs="Arial"/>
          <w:sz w:val="28"/>
          <w:szCs w:val="28"/>
        </w:rPr>
      </w:pPr>
      <w:r>
        <w:rPr>
          <w:rFonts w:ascii="Arial" w:hAnsi="Arial" w:cs="Arial"/>
          <w:sz w:val="28"/>
          <w:szCs w:val="28"/>
        </w:rPr>
        <w:t>Которые при определенных  условиях способны вылиться в новые формы группового и институционального поведения:</w:t>
      </w:r>
    </w:p>
    <w:p w:rsidR="009C602C" w:rsidRDefault="009C602C">
      <w:pPr>
        <w:pStyle w:val="Web"/>
        <w:numPr>
          <w:ilvl w:val="0"/>
          <w:numId w:val="3"/>
        </w:numPr>
        <w:spacing w:line="360" w:lineRule="auto"/>
        <w:ind w:right="-5"/>
        <w:rPr>
          <w:rFonts w:ascii="Arial" w:hAnsi="Arial" w:cs="Arial"/>
          <w:sz w:val="28"/>
          <w:szCs w:val="28"/>
        </w:rPr>
      </w:pPr>
      <w:r>
        <w:rPr>
          <w:rFonts w:ascii="Arial" w:hAnsi="Arial" w:cs="Arial"/>
          <w:sz w:val="28"/>
          <w:szCs w:val="28"/>
        </w:rPr>
        <w:t>действующая толпа (спонтанно образованная группа, без общих значений и ожидании, нет признанного лидерства)</w:t>
      </w:r>
    </w:p>
    <w:p w:rsidR="009C602C" w:rsidRDefault="009C602C">
      <w:pPr>
        <w:pStyle w:val="Web"/>
        <w:numPr>
          <w:ilvl w:val="0"/>
          <w:numId w:val="3"/>
        </w:numPr>
        <w:spacing w:line="360" w:lineRule="auto"/>
        <w:ind w:right="-5"/>
        <w:rPr>
          <w:rFonts w:ascii="Arial" w:hAnsi="Arial" w:cs="Arial"/>
          <w:sz w:val="28"/>
          <w:szCs w:val="28"/>
        </w:rPr>
      </w:pPr>
      <w:r>
        <w:rPr>
          <w:rFonts w:ascii="Arial" w:hAnsi="Arial" w:cs="Arial"/>
          <w:sz w:val="28"/>
          <w:szCs w:val="28"/>
        </w:rPr>
        <w:t>экспрессивная толпа (эмоциональные порывы - карнавалы, ритуальные танцы - как эмоциональная разрядка от тревожащих значений)</w:t>
      </w:r>
    </w:p>
    <w:p w:rsidR="009C602C" w:rsidRDefault="009C602C">
      <w:pPr>
        <w:pStyle w:val="Web"/>
        <w:numPr>
          <w:ilvl w:val="0"/>
          <w:numId w:val="3"/>
        </w:numPr>
        <w:spacing w:line="360" w:lineRule="auto"/>
        <w:ind w:right="-5"/>
        <w:rPr>
          <w:rFonts w:ascii="Arial" w:hAnsi="Arial" w:cs="Arial"/>
          <w:sz w:val="28"/>
          <w:szCs w:val="28"/>
        </w:rPr>
      </w:pPr>
      <w:r>
        <w:rPr>
          <w:rFonts w:ascii="Arial" w:hAnsi="Arial" w:cs="Arial"/>
          <w:sz w:val="28"/>
          <w:szCs w:val="28"/>
        </w:rPr>
        <w:t>масса (спонтанное коллективное группирование людей, которые возбуждены значением какого-либо события)</w:t>
      </w:r>
    </w:p>
    <w:p w:rsidR="009C602C" w:rsidRDefault="009C602C">
      <w:pPr>
        <w:pStyle w:val="Web"/>
        <w:numPr>
          <w:ilvl w:val="0"/>
          <w:numId w:val="3"/>
        </w:numPr>
        <w:spacing w:line="360" w:lineRule="auto"/>
        <w:ind w:right="-5"/>
        <w:rPr>
          <w:rFonts w:ascii="Arial" w:hAnsi="Arial" w:cs="Arial"/>
          <w:sz w:val="28"/>
          <w:szCs w:val="28"/>
        </w:rPr>
      </w:pPr>
      <w:r>
        <w:rPr>
          <w:rFonts w:ascii="Arial" w:hAnsi="Arial" w:cs="Arial"/>
          <w:sz w:val="28"/>
          <w:szCs w:val="28"/>
        </w:rPr>
        <w:t xml:space="preserve">общественность (спонтанная коллективная группа, но в общественности индивиды взаимодействуют друг с другом, демонстрируют рациональные, критические действия). </w:t>
      </w:r>
    </w:p>
    <w:p w:rsidR="009C602C" w:rsidRDefault="009C602C">
      <w:pPr>
        <w:overflowPunct w:val="0"/>
        <w:autoSpaceDE w:val="0"/>
        <w:autoSpaceDN w:val="0"/>
        <w:adjustRightInd w:val="0"/>
        <w:spacing w:line="360" w:lineRule="auto"/>
        <w:rPr>
          <w:rFonts w:ascii="Arial" w:hAnsi="Arial" w:cs="Arial"/>
          <w:sz w:val="28"/>
          <w:szCs w:val="28"/>
        </w:rPr>
      </w:pPr>
      <w:r>
        <w:rPr>
          <w:rFonts w:ascii="Arial" w:hAnsi="Arial" w:cs="Arial"/>
          <w:sz w:val="28"/>
          <w:szCs w:val="28"/>
        </w:rPr>
        <w:t>В своей социальной концепции он исходит из того, что значение объекта возникает только в процессе социального взаимодействия, а не определяется присущими ему свойствами. Объект - это прежде всего то, что он значит в ожидаемом и реальном социальном взаимодействии, а чтобы понять жизнь группы нужно идентифицировать мир ее объектов в терминах значений этой группы. Методология Блумера предполагает отказ от операциональных понятий в пользу содержательных (так как  социология - наука о человеческих феноменах), выработку "мягких" методов, которые обеспечат доступ к изменчивой "материи" субъективных смыслов социальных действий.</w:t>
      </w:r>
    </w:p>
    <w:p w:rsidR="009C602C" w:rsidRDefault="009C602C">
      <w:pPr>
        <w:pStyle w:val="Web"/>
        <w:spacing w:line="360" w:lineRule="auto"/>
        <w:rPr>
          <w:rFonts w:ascii="Arial" w:hAnsi="Arial" w:cs="Arial"/>
          <w:sz w:val="28"/>
          <w:szCs w:val="28"/>
        </w:rPr>
      </w:pPr>
      <w:r>
        <w:rPr>
          <w:rFonts w:ascii="Arial" w:hAnsi="Arial" w:cs="Arial"/>
          <w:sz w:val="28"/>
          <w:szCs w:val="28"/>
        </w:rPr>
        <w:t xml:space="preserve">Ко третьему и четвертое поколение относятся: Бекер, Стросс, то же представители Чикагской школы Символического интеракционизма. Для которой характерен интерес к процессуальным аспектам взаимодействия. Кун и Партленд относятся к Айовской школе, более интересующейся стабильными, “ставшими” символическими структурами. Этому же поколению принадлежат К. Бёрк и Гоффман, справедливо причисляемые к социодраматургическому подходу, сторонники  которого объясняют социальную жизнь как реализацию метафоры драмы, анализируя взаимодействие в таких терминах, как «актер», «маска», «сцена», «сценарий» и так далее. Причем Бёрк использует термин «театр», почти в буквальном смысле, тогда как Гоффман использует театр и драму как метасферу    общества, сохраняя ее дух, но развивая собственный понятийный ряд. </w:t>
      </w:r>
    </w:p>
    <w:p w:rsidR="009C602C" w:rsidRDefault="009C602C">
      <w:pPr>
        <w:pStyle w:val="Web"/>
        <w:tabs>
          <w:tab w:val="left" w:pos="4860"/>
        </w:tabs>
        <w:spacing w:line="360" w:lineRule="auto"/>
        <w:rPr>
          <w:rFonts w:ascii="Arial" w:hAnsi="Arial" w:cs="Arial"/>
          <w:sz w:val="28"/>
          <w:szCs w:val="28"/>
        </w:rPr>
      </w:pPr>
      <w:r>
        <w:rPr>
          <w:rFonts w:ascii="Arial" w:hAnsi="Arial" w:cs="Arial"/>
          <w:sz w:val="28"/>
          <w:szCs w:val="28"/>
        </w:rPr>
        <w:t xml:space="preserve">        Символический интеракционизм развил собственную  исследовательскую стратегию, основывающуюся на описании, близком этнографическому, и включенном наблюдении. В идеале социолог должен включаться в социальную ситуацию самих субъектов, наблюдать их поведение, “понимать” интерпретации и практики их повседневной жизни, отражая это в своих социологических отчетах. Эти описания должны составлять как бы “портреты” отдельных социальных “миров”, такие как мир профессий, мир преступности, мир деятельности и тому подобное. В портретах, прежде всего, должны фиксироваться основные практики, организующие эти миры, и сопровождающие их символические структуры (идеологии, интерпретации, объяснения). Адекватность этих портретов должна проверяться не путем применения к ним стандартных методологических процедур, а путем консультаций с самими заинтересованными субъектами. Сторонники Символического интеракциониста полагают, что социология должна “делаться” путем исследования, а не путем сочинения теоретических трактатов. Это — последовательный вывод из их видения общества как социального процесса, состоящего из совокупности самоорганизующихся и замкнутых в себе контекстов. Социология сводится к анализу частных проблем в специфических контекстах. Попытка универсализировать определенные закономерности, вывести их за границы того опыта, в котором они обнаружились, незаконна, ибо оказывается отрицанием самого интеракционистского видения общества. В общем, интеракционисты вполне последовательно считают свою собственную  дисциплину — социологию — частью общества, на которую распространяются те же принципы исследования, что и на общество вообще. </w:t>
      </w:r>
    </w:p>
    <w:p w:rsidR="009C602C" w:rsidRDefault="009C602C">
      <w:pPr>
        <w:pStyle w:val="Web"/>
        <w:tabs>
          <w:tab w:val="left" w:pos="4860"/>
        </w:tabs>
        <w:spacing w:line="360" w:lineRule="auto"/>
        <w:rPr>
          <w:rFonts w:ascii="Arial" w:hAnsi="Arial" w:cs="Arial"/>
          <w:sz w:val="28"/>
          <w:szCs w:val="28"/>
        </w:rPr>
      </w:pPr>
      <w:r>
        <w:rPr>
          <w:rFonts w:ascii="Arial" w:hAnsi="Arial" w:cs="Arial"/>
          <w:sz w:val="28"/>
          <w:szCs w:val="28"/>
        </w:rPr>
        <w:t xml:space="preserve">        Кульминация научного и обществ, успеха Символического интеракциониста пришлась на 70-80-е гг. В эти же десятилетия сформировались такие направления, как социальная феноменология и этнометодология, родственные Символическому интеракционизму и основывающиеся на том же самом мировоззренческом  фундаменте. </w:t>
      </w:r>
    </w:p>
    <w:p w:rsidR="009C602C" w:rsidRDefault="009C602C">
      <w:pPr>
        <w:spacing w:line="360" w:lineRule="auto"/>
        <w:rPr>
          <w:rFonts w:ascii="Arial" w:hAnsi="Arial" w:cs="Arial"/>
          <w:sz w:val="28"/>
          <w:szCs w:val="28"/>
        </w:rPr>
      </w:pPr>
    </w:p>
    <w:p w:rsidR="009C602C" w:rsidRDefault="009C602C">
      <w:pPr>
        <w:spacing w:line="360" w:lineRule="auto"/>
        <w:rPr>
          <w:rFonts w:ascii="Arial" w:hAnsi="Arial" w:cs="Arial"/>
          <w:sz w:val="28"/>
          <w:szCs w:val="28"/>
        </w:rPr>
      </w:pPr>
    </w:p>
    <w:p w:rsidR="009C602C" w:rsidRDefault="009C602C">
      <w:pPr>
        <w:spacing w:line="360" w:lineRule="auto"/>
        <w:rPr>
          <w:rFonts w:ascii="Arial" w:hAnsi="Arial" w:cs="Arial"/>
          <w:sz w:val="28"/>
          <w:szCs w:val="28"/>
        </w:rPr>
      </w:pPr>
    </w:p>
    <w:p w:rsidR="009C602C" w:rsidRDefault="009C602C">
      <w:pPr>
        <w:spacing w:line="360" w:lineRule="auto"/>
        <w:rPr>
          <w:rFonts w:ascii="Arial" w:hAnsi="Arial" w:cs="Arial"/>
          <w:sz w:val="28"/>
          <w:szCs w:val="28"/>
        </w:rPr>
      </w:pPr>
      <w:r>
        <w:rPr>
          <w:rFonts w:ascii="Arial" w:hAnsi="Arial" w:cs="Arial"/>
          <w:sz w:val="28"/>
          <w:szCs w:val="28"/>
        </w:rPr>
        <w:t xml:space="preserve">                                              </w:t>
      </w:r>
    </w:p>
    <w:p w:rsidR="009C602C" w:rsidRDefault="009C602C">
      <w:pPr>
        <w:spacing w:line="360" w:lineRule="auto"/>
        <w:rPr>
          <w:rFonts w:ascii="Arial" w:hAnsi="Arial" w:cs="Arial"/>
          <w:sz w:val="28"/>
          <w:szCs w:val="28"/>
        </w:rPr>
      </w:pPr>
    </w:p>
    <w:p w:rsidR="009C602C" w:rsidRDefault="009C602C">
      <w:pPr>
        <w:spacing w:line="360" w:lineRule="auto"/>
        <w:rPr>
          <w:rFonts w:ascii="Arial" w:hAnsi="Arial" w:cs="Arial"/>
          <w:sz w:val="28"/>
          <w:szCs w:val="28"/>
        </w:rPr>
      </w:pPr>
    </w:p>
    <w:p w:rsidR="009C602C" w:rsidRDefault="009C602C">
      <w:pPr>
        <w:spacing w:line="360" w:lineRule="auto"/>
        <w:rPr>
          <w:rFonts w:ascii="Arial" w:hAnsi="Arial" w:cs="Arial"/>
          <w:sz w:val="28"/>
          <w:szCs w:val="28"/>
        </w:rPr>
      </w:pPr>
    </w:p>
    <w:p w:rsidR="009C602C" w:rsidRDefault="009C602C">
      <w:pPr>
        <w:spacing w:line="360" w:lineRule="auto"/>
        <w:rPr>
          <w:rFonts w:ascii="Arial" w:hAnsi="Arial" w:cs="Arial"/>
          <w:sz w:val="28"/>
          <w:szCs w:val="28"/>
        </w:rPr>
      </w:pPr>
    </w:p>
    <w:p w:rsidR="009C602C" w:rsidRDefault="009C602C">
      <w:pPr>
        <w:spacing w:line="360" w:lineRule="auto"/>
        <w:rPr>
          <w:rFonts w:ascii="Arial" w:hAnsi="Arial" w:cs="Arial"/>
          <w:sz w:val="28"/>
          <w:szCs w:val="28"/>
        </w:rPr>
      </w:pPr>
    </w:p>
    <w:p w:rsidR="009C602C" w:rsidRDefault="009C602C">
      <w:pPr>
        <w:spacing w:line="360" w:lineRule="auto"/>
        <w:rPr>
          <w:rFonts w:ascii="Arial" w:hAnsi="Arial" w:cs="Arial"/>
          <w:sz w:val="28"/>
          <w:szCs w:val="28"/>
        </w:rPr>
      </w:pPr>
    </w:p>
    <w:p w:rsidR="009C602C" w:rsidRDefault="009C602C">
      <w:pPr>
        <w:spacing w:line="360" w:lineRule="auto"/>
        <w:rPr>
          <w:rFonts w:ascii="Arial" w:hAnsi="Arial" w:cs="Arial"/>
          <w:sz w:val="28"/>
          <w:szCs w:val="28"/>
        </w:rPr>
      </w:pPr>
    </w:p>
    <w:p w:rsidR="009C602C" w:rsidRDefault="009C602C">
      <w:pPr>
        <w:spacing w:line="360" w:lineRule="auto"/>
        <w:rPr>
          <w:rFonts w:ascii="Arial" w:hAnsi="Arial" w:cs="Arial"/>
          <w:sz w:val="28"/>
          <w:szCs w:val="28"/>
        </w:rPr>
      </w:pPr>
    </w:p>
    <w:p w:rsidR="009C602C" w:rsidRDefault="009C602C">
      <w:pPr>
        <w:spacing w:line="360" w:lineRule="auto"/>
        <w:rPr>
          <w:rFonts w:ascii="Arial" w:hAnsi="Arial" w:cs="Arial"/>
          <w:sz w:val="28"/>
          <w:szCs w:val="28"/>
        </w:rPr>
      </w:pPr>
      <w:r>
        <w:rPr>
          <w:rFonts w:ascii="Arial" w:hAnsi="Arial" w:cs="Arial"/>
          <w:sz w:val="28"/>
          <w:szCs w:val="28"/>
        </w:rPr>
        <w:t xml:space="preserve">                                                 Вывод.</w:t>
      </w:r>
    </w:p>
    <w:p w:rsidR="009C602C" w:rsidRDefault="009C602C">
      <w:pPr>
        <w:pStyle w:val="Web"/>
        <w:spacing w:line="360" w:lineRule="auto"/>
        <w:rPr>
          <w:rFonts w:ascii="Arial" w:hAnsi="Arial" w:cs="Arial"/>
          <w:sz w:val="28"/>
          <w:szCs w:val="28"/>
        </w:rPr>
      </w:pPr>
      <w:r>
        <w:rPr>
          <w:rFonts w:ascii="Arial" w:hAnsi="Arial" w:cs="Arial"/>
          <w:sz w:val="28"/>
          <w:szCs w:val="28"/>
        </w:rPr>
        <w:t>С точки зрения интеракционистов, человеческое общество состоит из индивидов, обладающих "личностным я", т.е. они сами формируют значения; индивидуальное действие - есть конструирование, а не просто совершение, оно осуществляется индивидом с помощью оценивания и истолкования ситуации. Личностное я</w:t>
      </w:r>
      <w:r>
        <w:rPr>
          <w:rFonts w:ascii="Arial" w:hAnsi="Arial" w:cs="Arial"/>
          <w:b/>
          <w:bCs/>
          <w:sz w:val="28"/>
          <w:szCs w:val="28"/>
        </w:rPr>
        <w:t xml:space="preserve"> -</w:t>
      </w:r>
      <w:r>
        <w:rPr>
          <w:rFonts w:ascii="Arial" w:hAnsi="Arial" w:cs="Arial"/>
          <w:sz w:val="28"/>
          <w:szCs w:val="28"/>
        </w:rPr>
        <w:t xml:space="preserve"> человек может служить объектом для своих действий. Формирование значений</w:t>
      </w:r>
      <w:r>
        <w:rPr>
          <w:rFonts w:ascii="Arial" w:hAnsi="Arial" w:cs="Arial"/>
          <w:b/>
          <w:bCs/>
          <w:sz w:val="28"/>
          <w:szCs w:val="28"/>
        </w:rPr>
        <w:t xml:space="preserve"> - </w:t>
      </w:r>
      <w:r>
        <w:rPr>
          <w:rFonts w:ascii="Arial" w:hAnsi="Arial" w:cs="Arial"/>
          <w:sz w:val="28"/>
          <w:szCs w:val="28"/>
        </w:rPr>
        <w:t>набор действий, в ходе которых индивид замечает предмет, относит его со своими ценностями, придает ему значение и решает действовать на основе данного значения. Истолкование действий другого</w:t>
      </w:r>
      <w:r>
        <w:rPr>
          <w:rFonts w:ascii="Arial" w:hAnsi="Arial" w:cs="Arial"/>
          <w:b/>
          <w:bCs/>
          <w:sz w:val="28"/>
          <w:szCs w:val="28"/>
        </w:rPr>
        <w:t xml:space="preserve"> -</w:t>
      </w:r>
      <w:r>
        <w:rPr>
          <w:rFonts w:ascii="Arial" w:hAnsi="Arial" w:cs="Arial"/>
          <w:sz w:val="28"/>
          <w:szCs w:val="28"/>
        </w:rPr>
        <w:t xml:space="preserve"> определение для себя значений тех или иных действий окружающих. С точки зрения интеракционистов объект - это не внешний стимул, а то, что человек выделяет из окружающего мира, придавая определенные значения.  Диалог, в котором люди придают значение окружающему миру, стремятся истолковать действия других людей.</w:t>
      </w:r>
    </w:p>
    <w:p w:rsidR="009C602C" w:rsidRDefault="009C602C">
      <w:pPr>
        <w:pStyle w:val="Web"/>
        <w:spacing w:line="360" w:lineRule="auto"/>
        <w:rPr>
          <w:rFonts w:ascii="Arial" w:hAnsi="Arial" w:cs="Arial"/>
          <w:sz w:val="28"/>
          <w:szCs w:val="28"/>
        </w:rPr>
      </w:pPr>
      <w:r>
        <w:rPr>
          <w:rFonts w:ascii="Arial" w:hAnsi="Arial" w:cs="Arial"/>
          <w:sz w:val="28"/>
          <w:szCs w:val="28"/>
        </w:rPr>
        <w:t>"Смысл возникает и располагается в пространстве отношения между жестом данного человеческого организма и последующим поведением этого организма, возвещенным другому человеческому организму посредством этого жеста. Если этот жест возвещает, таким образом, другому организму последующее поведение данного организма, то он обладает смыслом." </w:t>
      </w:r>
    </w:p>
    <w:p w:rsidR="009C602C" w:rsidRDefault="009C602C">
      <w:pPr>
        <w:pStyle w:val="Web"/>
        <w:spacing w:line="360" w:lineRule="auto"/>
        <w:rPr>
          <w:rFonts w:ascii="Arial" w:hAnsi="Arial" w:cs="Arial"/>
          <w:sz w:val="28"/>
          <w:szCs w:val="28"/>
        </w:rPr>
      </w:pPr>
      <w:r>
        <w:rPr>
          <w:rFonts w:ascii="Arial" w:hAnsi="Arial" w:cs="Arial"/>
          <w:sz w:val="28"/>
          <w:szCs w:val="28"/>
        </w:rPr>
        <w:br/>
      </w:r>
      <w:r>
        <w:rPr>
          <w:rFonts w:ascii="Arial" w:hAnsi="Arial" w:cs="Arial"/>
          <w:b/>
          <w:bCs/>
          <w:sz w:val="28"/>
          <w:szCs w:val="28"/>
        </w:rPr>
        <w:t xml:space="preserve">                                                         </w:t>
      </w:r>
      <w:r>
        <w:rPr>
          <w:rFonts w:ascii="Arial" w:hAnsi="Arial" w:cs="Arial"/>
          <w:i/>
          <w:iCs/>
          <w:sz w:val="28"/>
          <w:szCs w:val="28"/>
        </w:rPr>
        <w:t>Дж. Мид "От жеста к символу"</w:t>
      </w:r>
    </w:p>
    <w:p w:rsidR="009C602C" w:rsidRDefault="009C602C">
      <w:pPr>
        <w:pStyle w:val="Web"/>
        <w:spacing w:line="360" w:lineRule="auto"/>
        <w:rPr>
          <w:rFonts w:ascii="Arial" w:hAnsi="Arial" w:cs="Arial"/>
          <w:sz w:val="28"/>
          <w:szCs w:val="28"/>
        </w:rPr>
      </w:pPr>
    </w:p>
    <w:p w:rsidR="009C602C" w:rsidRDefault="009C602C">
      <w:pPr>
        <w:spacing w:line="360" w:lineRule="auto"/>
        <w:rPr>
          <w:rFonts w:ascii="Arial" w:hAnsi="Arial" w:cs="Arial"/>
          <w:sz w:val="28"/>
          <w:szCs w:val="28"/>
        </w:rPr>
      </w:pPr>
    </w:p>
    <w:p w:rsidR="009C602C" w:rsidRDefault="009C602C">
      <w:pPr>
        <w:spacing w:line="360" w:lineRule="auto"/>
        <w:rPr>
          <w:rFonts w:ascii="Arial" w:hAnsi="Arial" w:cs="Arial"/>
          <w:sz w:val="28"/>
          <w:szCs w:val="28"/>
        </w:rPr>
      </w:pPr>
    </w:p>
    <w:p w:rsidR="009C602C" w:rsidRDefault="009C602C">
      <w:pPr>
        <w:spacing w:line="360" w:lineRule="auto"/>
        <w:rPr>
          <w:rFonts w:ascii="Arial" w:hAnsi="Arial" w:cs="Arial"/>
          <w:sz w:val="28"/>
          <w:szCs w:val="28"/>
        </w:rPr>
      </w:pPr>
      <w:r>
        <w:rPr>
          <w:rFonts w:ascii="Arial" w:hAnsi="Arial" w:cs="Arial"/>
          <w:sz w:val="28"/>
          <w:szCs w:val="28"/>
        </w:rPr>
        <w:t xml:space="preserve">                      </w:t>
      </w:r>
    </w:p>
    <w:p w:rsidR="009C602C" w:rsidRDefault="009C602C">
      <w:pPr>
        <w:spacing w:line="360" w:lineRule="auto"/>
        <w:rPr>
          <w:rFonts w:ascii="Arial" w:hAnsi="Arial" w:cs="Arial"/>
          <w:sz w:val="28"/>
          <w:szCs w:val="28"/>
        </w:rPr>
      </w:pPr>
      <w:r>
        <w:rPr>
          <w:rFonts w:ascii="Arial" w:hAnsi="Arial" w:cs="Arial"/>
          <w:sz w:val="28"/>
          <w:szCs w:val="28"/>
        </w:rPr>
        <w:t xml:space="preserve">                         Список использованной литературы. </w:t>
      </w:r>
    </w:p>
    <w:p w:rsidR="009C602C" w:rsidRDefault="009C602C">
      <w:pPr>
        <w:spacing w:line="360" w:lineRule="auto"/>
        <w:rPr>
          <w:rFonts w:ascii="Arial" w:hAnsi="Arial" w:cs="Arial"/>
          <w:sz w:val="28"/>
          <w:szCs w:val="28"/>
        </w:rPr>
      </w:pPr>
    </w:p>
    <w:p w:rsidR="009C602C" w:rsidRDefault="009C602C">
      <w:pPr>
        <w:numPr>
          <w:ilvl w:val="0"/>
          <w:numId w:val="1"/>
        </w:numPr>
        <w:spacing w:line="360" w:lineRule="auto"/>
        <w:rPr>
          <w:rFonts w:ascii="Arial" w:hAnsi="Arial" w:cs="Arial"/>
          <w:sz w:val="28"/>
          <w:szCs w:val="28"/>
        </w:rPr>
      </w:pPr>
      <w:r>
        <w:rPr>
          <w:rFonts w:ascii="Arial" w:hAnsi="Arial" w:cs="Arial"/>
          <w:sz w:val="28"/>
          <w:szCs w:val="28"/>
        </w:rPr>
        <w:t xml:space="preserve">С.С. Фролов «Социология». История теоретической социологии.  </w:t>
      </w:r>
    </w:p>
    <w:p w:rsidR="009C602C" w:rsidRDefault="009C602C">
      <w:pPr>
        <w:numPr>
          <w:ilvl w:val="0"/>
          <w:numId w:val="1"/>
        </w:numPr>
        <w:spacing w:line="360" w:lineRule="auto"/>
        <w:rPr>
          <w:rFonts w:ascii="Arial" w:hAnsi="Arial" w:cs="Arial"/>
          <w:sz w:val="28"/>
          <w:szCs w:val="28"/>
        </w:rPr>
      </w:pPr>
      <w:r>
        <w:rPr>
          <w:rFonts w:ascii="Arial" w:hAnsi="Arial" w:cs="Arial"/>
          <w:sz w:val="28"/>
          <w:szCs w:val="28"/>
        </w:rPr>
        <w:t>В.И. Курбатов «Современная Западная социология»</w:t>
      </w:r>
    </w:p>
    <w:p w:rsidR="009C602C" w:rsidRDefault="009C602C">
      <w:pPr>
        <w:pStyle w:val="6"/>
        <w:spacing w:line="360" w:lineRule="auto"/>
        <w:rPr>
          <w:sz w:val="28"/>
          <w:szCs w:val="28"/>
        </w:rPr>
      </w:pPr>
      <w:r>
        <w:rPr>
          <w:sz w:val="28"/>
          <w:szCs w:val="28"/>
        </w:rPr>
        <w:t>Ростов – на – Дону: «Феникс», 2001</w:t>
      </w:r>
    </w:p>
    <w:p w:rsidR="009C602C" w:rsidRDefault="009C602C">
      <w:pPr>
        <w:pStyle w:val="6"/>
        <w:spacing w:line="360" w:lineRule="auto"/>
        <w:ind w:left="0"/>
        <w:rPr>
          <w:sz w:val="28"/>
          <w:szCs w:val="28"/>
        </w:rPr>
      </w:pPr>
      <w:r>
        <w:rPr>
          <w:sz w:val="28"/>
          <w:szCs w:val="28"/>
        </w:rPr>
        <w:t xml:space="preserve">    3.  Конференция "Третий Российский философский конгресс                                               "Рационализм и культура на пороге III тысячелетия"". Секция 17-Эстетика. Доклад Андреева И.М., г. Москва</w:t>
      </w:r>
    </w:p>
    <w:p w:rsidR="009C602C" w:rsidRDefault="009C602C">
      <w:pPr>
        <w:numPr>
          <w:ilvl w:val="0"/>
          <w:numId w:val="7"/>
        </w:numPr>
        <w:spacing w:line="360" w:lineRule="auto"/>
        <w:ind w:right="561"/>
        <w:jc w:val="both"/>
        <w:rPr>
          <w:rFonts w:ascii="Arial" w:hAnsi="Arial" w:cs="Arial"/>
          <w:sz w:val="28"/>
          <w:szCs w:val="28"/>
        </w:rPr>
      </w:pPr>
      <w:r>
        <w:rPr>
          <w:rFonts w:ascii="Arial" w:hAnsi="Arial" w:cs="Arial"/>
          <w:sz w:val="28"/>
          <w:szCs w:val="28"/>
        </w:rPr>
        <w:t xml:space="preserve">История социологии и история социальной мысли: </w:t>
      </w:r>
    </w:p>
    <w:p w:rsidR="009C602C" w:rsidRDefault="009C602C">
      <w:pPr>
        <w:spacing w:line="360" w:lineRule="auto"/>
        <w:ind w:left="720" w:right="561"/>
        <w:jc w:val="both"/>
        <w:rPr>
          <w:rFonts w:ascii="Arial" w:hAnsi="Arial" w:cs="Arial"/>
          <w:sz w:val="28"/>
          <w:szCs w:val="28"/>
        </w:rPr>
      </w:pPr>
      <w:r>
        <w:rPr>
          <w:rFonts w:ascii="Arial" w:hAnsi="Arial" w:cs="Arial"/>
          <w:sz w:val="28"/>
          <w:szCs w:val="28"/>
        </w:rPr>
        <w:t>Общее  и особенное.// Социс,1996,№10,11.</w:t>
      </w:r>
    </w:p>
    <w:p w:rsidR="009C602C" w:rsidRDefault="009C602C">
      <w:pPr>
        <w:pStyle w:val="23"/>
        <w:numPr>
          <w:ilvl w:val="0"/>
          <w:numId w:val="7"/>
        </w:numPr>
        <w:spacing w:line="360" w:lineRule="auto"/>
        <w:ind w:right="560"/>
        <w:rPr>
          <w:rFonts w:ascii="Arial" w:hAnsi="Arial" w:cs="Arial"/>
          <w:sz w:val="28"/>
          <w:szCs w:val="28"/>
        </w:rPr>
      </w:pPr>
      <w:r>
        <w:rPr>
          <w:rFonts w:ascii="Arial" w:hAnsi="Arial" w:cs="Arial"/>
          <w:sz w:val="28"/>
          <w:szCs w:val="28"/>
        </w:rPr>
        <w:t>Гофман А. Б. Семь лекций по истории социологии.   М., 1995</w:t>
      </w:r>
    </w:p>
    <w:p w:rsidR="009C602C" w:rsidRDefault="009C602C">
      <w:pPr>
        <w:numPr>
          <w:ilvl w:val="0"/>
          <w:numId w:val="7"/>
        </w:numPr>
        <w:spacing w:line="360" w:lineRule="auto"/>
        <w:ind w:right="560"/>
        <w:jc w:val="both"/>
        <w:rPr>
          <w:rFonts w:ascii="Arial" w:hAnsi="Arial" w:cs="Arial"/>
          <w:sz w:val="28"/>
          <w:szCs w:val="28"/>
        </w:rPr>
      </w:pPr>
      <w:r>
        <w:rPr>
          <w:rFonts w:ascii="Arial" w:hAnsi="Arial" w:cs="Arial"/>
          <w:sz w:val="28"/>
          <w:szCs w:val="28"/>
        </w:rPr>
        <w:t>Шахназаров Г.Х. О концепции общественного развития. // Социс, 1994, №10.</w:t>
      </w:r>
    </w:p>
    <w:p w:rsidR="009C602C" w:rsidRDefault="009C602C">
      <w:pPr>
        <w:spacing w:line="360" w:lineRule="auto"/>
        <w:ind w:left="360" w:right="560"/>
        <w:jc w:val="both"/>
        <w:rPr>
          <w:rFonts w:ascii="Arial" w:hAnsi="Arial" w:cs="Arial"/>
          <w:sz w:val="28"/>
          <w:szCs w:val="28"/>
        </w:rPr>
      </w:pPr>
      <w:r>
        <w:rPr>
          <w:rFonts w:ascii="Arial" w:hAnsi="Arial" w:cs="Arial"/>
          <w:sz w:val="28"/>
          <w:szCs w:val="28"/>
        </w:rPr>
        <w:t>8. Современная западная социология. Словарь. М., 1990.</w:t>
      </w:r>
    </w:p>
    <w:p w:rsidR="009C602C" w:rsidRDefault="009C602C">
      <w:pPr>
        <w:pStyle w:val="23"/>
        <w:spacing w:line="360" w:lineRule="auto"/>
        <w:ind w:left="360" w:right="560" w:firstLine="0"/>
        <w:rPr>
          <w:rFonts w:ascii="Arial" w:hAnsi="Arial" w:cs="Arial"/>
          <w:sz w:val="28"/>
          <w:szCs w:val="28"/>
        </w:rPr>
      </w:pPr>
    </w:p>
    <w:p w:rsidR="009C602C" w:rsidRDefault="009C602C">
      <w:pPr>
        <w:spacing w:line="360" w:lineRule="auto"/>
        <w:ind w:left="360" w:right="560"/>
        <w:jc w:val="both"/>
        <w:rPr>
          <w:rFonts w:ascii="Arial" w:hAnsi="Arial" w:cs="Arial"/>
          <w:sz w:val="28"/>
          <w:szCs w:val="28"/>
        </w:rPr>
      </w:pPr>
    </w:p>
    <w:p w:rsidR="009C602C" w:rsidRDefault="009C602C">
      <w:pPr>
        <w:spacing w:line="360" w:lineRule="auto"/>
        <w:rPr>
          <w:rFonts w:ascii="Arial" w:hAnsi="Arial" w:cs="Arial"/>
          <w:sz w:val="28"/>
          <w:szCs w:val="28"/>
        </w:rPr>
      </w:pPr>
      <w:bookmarkStart w:id="0" w:name="_GoBack"/>
      <w:bookmarkEnd w:id="0"/>
    </w:p>
    <w:sectPr w:rsidR="009C602C">
      <w:footerReference w:type="default" r:id="rId7"/>
      <w:pgSz w:w="11906" w:h="16838"/>
      <w:pgMar w:top="1134" w:right="92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2A9" w:rsidRDefault="00C002A9">
      <w:r>
        <w:separator/>
      </w:r>
    </w:p>
  </w:endnote>
  <w:endnote w:type="continuationSeparator" w:id="0">
    <w:p w:rsidR="00C002A9" w:rsidRDefault="00C0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02C" w:rsidRDefault="00EC26FA">
    <w:pPr>
      <w:pStyle w:val="a5"/>
      <w:framePr w:wrap="auto" w:vAnchor="text" w:hAnchor="margin" w:xAlign="right" w:y="1"/>
      <w:rPr>
        <w:rStyle w:val="a7"/>
      </w:rPr>
    </w:pPr>
    <w:r>
      <w:rPr>
        <w:rStyle w:val="a7"/>
        <w:noProof/>
      </w:rPr>
      <w:t>2</w:t>
    </w:r>
  </w:p>
  <w:p w:rsidR="009C602C" w:rsidRDefault="009C602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2A9" w:rsidRDefault="00C002A9">
      <w:r>
        <w:separator/>
      </w:r>
    </w:p>
  </w:footnote>
  <w:footnote w:type="continuationSeparator" w:id="0">
    <w:p w:rsidR="00C002A9" w:rsidRDefault="00C002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46036"/>
    <w:multiLevelType w:val="hybridMultilevel"/>
    <w:tmpl w:val="9B56A406"/>
    <w:lvl w:ilvl="0" w:tplc="2070E88E">
      <w:start w:val="1"/>
      <w:numFmt w:val="bullet"/>
      <w:lvlText w:val=""/>
      <w:lvlJc w:val="left"/>
      <w:pPr>
        <w:tabs>
          <w:tab w:val="num" w:pos="720"/>
        </w:tabs>
        <w:ind w:left="720" w:hanging="360"/>
      </w:pPr>
      <w:rPr>
        <w:rFonts w:ascii="Symbol" w:hAnsi="Symbol" w:cs="Symbol" w:hint="default"/>
        <w:sz w:val="20"/>
        <w:szCs w:val="20"/>
      </w:rPr>
    </w:lvl>
    <w:lvl w:ilvl="1" w:tplc="0DC6CC64">
      <w:start w:val="1"/>
      <w:numFmt w:val="bullet"/>
      <w:lvlText w:val="o"/>
      <w:lvlJc w:val="left"/>
      <w:pPr>
        <w:tabs>
          <w:tab w:val="num" w:pos="1440"/>
        </w:tabs>
        <w:ind w:left="1440" w:hanging="360"/>
      </w:pPr>
      <w:rPr>
        <w:rFonts w:ascii="Courier New" w:hAnsi="Courier New" w:cs="Courier New" w:hint="default"/>
        <w:sz w:val="20"/>
        <w:szCs w:val="20"/>
      </w:rPr>
    </w:lvl>
    <w:lvl w:ilvl="2" w:tplc="911C770A">
      <w:start w:val="1"/>
      <w:numFmt w:val="bullet"/>
      <w:lvlText w:val=""/>
      <w:lvlJc w:val="left"/>
      <w:pPr>
        <w:tabs>
          <w:tab w:val="num" w:pos="2160"/>
        </w:tabs>
        <w:ind w:left="2160" w:hanging="360"/>
      </w:pPr>
      <w:rPr>
        <w:rFonts w:ascii="Wingdings" w:hAnsi="Wingdings" w:cs="Wingdings" w:hint="default"/>
        <w:sz w:val="20"/>
        <w:szCs w:val="20"/>
      </w:rPr>
    </w:lvl>
    <w:lvl w:ilvl="3" w:tplc="2404383C">
      <w:start w:val="1"/>
      <w:numFmt w:val="bullet"/>
      <w:lvlText w:val=""/>
      <w:lvlJc w:val="left"/>
      <w:pPr>
        <w:tabs>
          <w:tab w:val="num" w:pos="2880"/>
        </w:tabs>
        <w:ind w:left="2880" w:hanging="360"/>
      </w:pPr>
      <w:rPr>
        <w:rFonts w:ascii="Wingdings" w:hAnsi="Wingdings" w:cs="Wingdings" w:hint="default"/>
        <w:sz w:val="20"/>
        <w:szCs w:val="20"/>
      </w:rPr>
    </w:lvl>
    <w:lvl w:ilvl="4" w:tplc="BDBC52A0">
      <w:start w:val="1"/>
      <w:numFmt w:val="bullet"/>
      <w:lvlText w:val=""/>
      <w:lvlJc w:val="left"/>
      <w:pPr>
        <w:tabs>
          <w:tab w:val="num" w:pos="3600"/>
        </w:tabs>
        <w:ind w:left="3600" w:hanging="360"/>
      </w:pPr>
      <w:rPr>
        <w:rFonts w:ascii="Wingdings" w:hAnsi="Wingdings" w:cs="Wingdings" w:hint="default"/>
        <w:sz w:val="20"/>
        <w:szCs w:val="20"/>
      </w:rPr>
    </w:lvl>
    <w:lvl w:ilvl="5" w:tplc="47D08A1C">
      <w:start w:val="1"/>
      <w:numFmt w:val="bullet"/>
      <w:lvlText w:val=""/>
      <w:lvlJc w:val="left"/>
      <w:pPr>
        <w:tabs>
          <w:tab w:val="num" w:pos="4320"/>
        </w:tabs>
        <w:ind w:left="4320" w:hanging="360"/>
      </w:pPr>
      <w:rPr>
        <w:rFonts w:ascii="Wingdings" w:hAnsi="Wingdings" w:cs="Wingdings" w:hint="default"/>
        <w:sz w:val="20"/>
        <w:szCs w:val="20"/>
      </w:rPr>
    </w:lvl>
    <w:lvl w:ilvl="6" w:tplc="FF5ABD4A">
      <w:start w:val="1"/>
      <w:numFmt w:val="bullet"/>
      <w:lvlText w:val=""/>
      <w:lvlJc w:val="left"/>
      <w:pPr>
        <w:tabs>
          <w:tab w:val="num" w:pos="5040"/>
        </w:tabs>
        <w:ind w:left="5040" w:hanging="360"/>
      </w:pPr>
      <w:rPr>
        <w:rFonts w:ascii="Wingdings" w:hAnsi="Wingdings" w:cs="Wingdings" w:hint="default"/>
        <w:sz w:val="20"/>
        <w:szCs w:val="20"/>
      </w:rPr>
    </w:lvl>
    <w:lvl w:ilvl="7" w:tplc="4DBCB204">
      <w:start w:val="1"/>
      <w:numFmt w:val="bullet"/>
      <w:lvlText w:val=""/>
      <w:lvlJc w:val="left"/>
      <w:pPr>
        <w:tabs>
          <w:tab w:val="num" w:pos="5760"/>
        </w:tabs>
        <w:ind w:left="5760" w:hanging="360"/>
      </w:pPr>
      <w:rPr>
        <w:rFonts w:ascii="Wingdings" w:hAnsi="Wingdings" w:cs="Wingdings" w:hint="default"/>
        <w:sz w:val="20"/>
        <w:szCs w:val="20"/>
      </w:rPr>
    </w:lvl>
    <w:lvl w:ilvl="8" w:tplc="EF4CF1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D8F1AED"/>
    <w:multiLevelType w:val="hybridMultilevel"/>
    <w:tmpl w:val="58F8A3A6"/>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
    <w:nsid w:val="2504470D"/>
    <w:multiLevelType w:val="hybridMultilevel"/>
    <w:tmpl w:val="D2185FF8"/>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679781A"/>
    <w:multiLevelType w:val="hybridMultilevel"/>
    <w:tmpl w:val="AFF6001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62C3707"/>
    <w:multiLevelType w:val="hybridMultilevel"/>
    <w:tmpl w:val="95E287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C5B0CB7"/>
    <w:multiLevelType w:val="hybridMultilevel"/>
    <w:tmpl w:val="DDB27C4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68B65078"/>
    <w:multiLevelType w:val="hybridMultilevel"/>
    <w:tmpl w:val="7E5C308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AE1"/>
    <w:rsid w:val="00137CBC"/>
    <w:rsid w:val="004207BA"/>
    <w:rsid w:val="00437AE1"/>
    <w:rsid w:val="009C602C"/>
    <w:rsid w:val="00C002A9"/>
    <w:rsid w:val="00EC2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3092CF-3580-4842-8B24-66D2FFBE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widowControl w:val="0"/>
      <w:snapToGrid w:val="0"/>
      <w:jc w:val="both"/>
      <w:outlineLvl w:val="1"/>
    </w:pPr>
    <w:rPr>
      <w:rFonts w:ascii="Arial" w:hAnsi="Arial" w:cs="Arial"/>
      <w:color w:val="000000"/>
      <w:sz w:val="30"/>
      <w:szCs w:val="30"/>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rPr>
  </w:style>
  <w:style w:type="paragraph" w:styleId="5">
    <w:name w:val="heading 5"/>
    <w:basedOn w:val="a"/>
    <w:next w:val="a"/>
    <w:link w:val="50"/>
    <w:uiPriority w:val="99"/>
    <w:qFormat/>
    <w:pPr>
      <w:keepNext/>
      <w:outlineLvl w:val="4"/>
    </w:pPr>
    <w:rPr>
      <w:rFonts w:ascii="Arial" w:hAnsi="Arial" w:cs="Arial"/>
      <w:sz w:val="30"/>
      <w:szCs w:val="30"/>
    </w:rPr>
  </w:style>
  <w:style w:type="paragraph" w:styleId="6">
    <w:name w:val="heading 6"/>
    <w:basedOn w:val="a"/>
    <w:next w:val="a"/>
    <w:link w:val="60"/>
    <w:uiPriority w:val="99"/>
    <w:qFormat/>
    <w:pPr>
      <w:keepNext/>
      <w:ind w:left="720"/>
      <w:outlineLvl w:val="5"/>
    </w:pPr>
    <w:rPr>
      <w:rFonts w:ascii="Arial" w:hAnsi="Arial" w:cs="Arial"/>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tyle>
  <w:style w:type="paragraph" w:styleId="21">
    <w:name w:val="Body Text 2"/>
    <w:basedOn w:val="a"/>
    <w:link w:val="22"/>
    <w:uiPriority w:val="99"/>
    <w:pPr>
      <w:widowControl w:val="0"/>
      <w:snapToGrid w:val="0"/>
      <w:jc w:val="both"/>
    </w:pPr>
    <w:rPr>
      <w:rFonts w:ascii="Arial" w:hAnsi="Arial" w:cs="Arial"/>
      <w:color w:val="000000"/>
      <w:sz w:val="30"/>
      <w:szCs w:val="30"/>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ind w:firstLine="567"/>
      <w:jc w:val="both"/>
    </w:pPr>
  </w:style>
  <w:style w:type="character" w:customStyle="1" w:styleId="24">
    <w:name w:val="Основной текст с отступом 2 Знак"/>
    <w:link w:val="23"/>
    <w:uiPriority w:val="99"/>
    <w:semiHidden/>
    <w:rPr>
      <w:sz w:val="24"/>
      <w:szCs w:val="24"/>
    </w:rPr>
  </w:style>
  <w:style w:type="paragraph" w:customStyle="1" w:styleId="Web">
    <w:name w:val="Обычный (Web)"/>
    <w:basedOn w:val="a"/>
    <w:uiPriority w:val="99"/>
    <w:pPr>
      <w:spacing w:before="100" w:beforeAutospacing="1" w:after="100" w:afterAutospacing="1"/>
    </w:pPr>
  </w:style>
  <w:style w:type="character" w:styleId="a8">
    <w:name w:val="Emphasis"/>
    <w:uiPriority w:val="99"/>
    <w:qFormat/>
    <w:rPr>
      <w:i/>
      <w:iCs/>
    </w:rPr>
  </w:style>
  <w:style w:type="character" w:styleId="a9">
    <w:name w:val="Hyperlink"/>
    <w:uiPriority w:val="99"/>
    <w:rPr>
      <w:color w:val="auto"/>
      <w:u w:val="none"/>
      <w:effect w:val="none"/>
    </w:rPr>
  </w:style>
  <w:style w:type="character" w:styleId="aa">
    <w:name w:val="FollowedHyperlink"/>
    <w:uiPriority w:val="99"/>
    <w:rPr>
      <w:color w:val="800080"/>
      <w:u w:val="single"/>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4"/>
      <w:szCs w:val="24"/>
    </w:rPr>
  </w:style>
  <w:style w:type="paragraph" w:styleId="31">
    <w:name w:val="Body Text Indent 3"/>
    <w:basedOn w:val="a"/>
    <w:link w:val="32"/>
    <w:uiPriority w:val="99"/>
    <w:pPr>
      <w:autoSpaceDE w:val="0"/>
      <w:autoSpaceDN w:val="0"/>
      <w:adjustRightInd w:val="0"/>
      <w:spacing w:line="280" w:lineRule="auto"/>
      <w:ind w:firstLine="340"/>
      <w:jc w:val="both"/>
    </w:pPr>
    <w:rPr>
      <w:rFonts w:ascii="Arial" w:hAnsi="Arial" w:cs="Arial"/>
      <w:sz w:val="28"/>
      <w:szCs w:val="28"/>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pPr>
      <w:autoSpaceDE w:val="0"/>
      <w:autoSpaceDN w:val="0"/>
      <w:adjustRightInd w:val="0"/>
      <w:jc w:val="both"/>
    </w:pPr>
    <w:rPr>
      <w:rFonts w:ascii="Arial" w:hAnsi="Arial" w:cs="Arial"/>
      <w:sz w:val="30"/>
      <w:szCs w:val="30"/>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4154</Words>
  <Characters>23682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КОМИТЕТ РОССИЙСКОЙ ФЕДЕРАЦИИ ПО РЫБОЛОВСТВУ</vt:lpstr>
    </vt:vector>
  </TitlesOfParts>
  <Company/>
  <LinksUpToDate>false</LinksUpToDate>
  <CharactersWithSpaces>27781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КОМИТЕТ РОССИЙСКОЙ ФЕДЕРАЦИИ ПО РЫБОЛОВСТВУ</dc:title>
  <dc:subject/>
  <dc:creator>ХАЧАТУР</dc:creator>
  <cp:keywords/>
  <dc:description/>
  <cp:lastModifiedBy>admin</cp:lastModifiedBy>
  <cp:revision>2</cp:revision>
  <cp:lastPrinted>2003-04-14T17:57:00Z</cp:lastPrinted>
  <dcterms:created xsi:type="dcterms:W3CDTF">2014-03-08T01:41:00Z</dcterms:created>
  <dcterms:modified xsi:type="dcterms:W3CDTF">2014-03-08T01:41:00Z</dcterms:modified>
</cp:coreProperties>
</file>