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136" w:rsidRDefault="00F35BCC">
      <w:pPr>
        <w:pStyle w:val="1"/>
        <w:tabs>
          <w:tab w:val="left" w:pos="3828"/>
          <w:tab w:val="left" w:pos="4536"/>
        </w:tabs>
        <w:spacing w:before="0" w:after="0"/>
        <w:jc w:val="center"/>
        <w:rPr>
          <w:b w:val="0"/>
          <w:bCs w:val="0"/>
          <w:smallCaps/>
          <w:sz w:val="20"/>
          <w:szCs w:val="20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6.55pt;margin-top:3.95pt;width:56.25pt;height:28.5pt;z-index:-251659776;mso-wrap-edited:f" wrapcoords="11808 0 5472 5116 2592 7958 -288 15916 0 17053 6336 18189 6048 21032 7200 21032 8352 18189 18720 18189 21600 16484 21600 6253 15264 0 11808 0" o:allowincell="f" fillcolor="window">
            <v:imagedata r:id="rId7" o:title=""/>
            <w10:wrap side="right"/>
          </v:shape>
        </w:pict>
      </w:r>
    </w:p>
    <w:p w:rsidR="007D6136" w:rsidRDefault="007D6136">
      <w:pPr>
        <w:pStyle w:val="1"/>
        <w:spacing w:before="0" w:after="0"/>
        <w:jc w:val="center"/>
        <w:rPr>
          <w:b w:val="0"/>
          <w:bCs w:val="0"/>
          <w:smallCaps/>
          <w:sz w:val="20"/>
          <w:szCs w:val="20"/>
          <w:lang w:val="en-US"/>
        </w:rPr>
      </w:pPr>
    </w:p>
    <w:p w:rsidR="007D6136" w:rsidRDefault="007D6136">
      <w:pPr>
        <w:pStyle w:val="1"/>
        <w:spacing w:before="0" w:after="0"/>
        <w:jc w:val="center"/>
        <w:rPr>
          <w:b w:val="0"/>
          <w:bCs w:val="0"/>
          <w:smallCaps/>
          <w:sz w:val="20"/>
          <w:szCs w:val="20"/>
          <w:lang w:val="en-US"/>
        </w:rPr>
      </w:pPr>
    </w:p>
    <w:p w:rsidR="007D6136" w:rsidRDefault="007D6136">
      <w:pPr>
        <w:rPr>
          <w:lang w:val="en-US"/>
        </w:rPr>
      </w:pPr>
    </w:p>
    <w:p w:rsidR="007D6136" w:rsidRDefault="007D6136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mallCap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mallCaps/>
          <w:sz w:val="24"/>
          <w:szCs w:val="24"/>
        </w:rPr>
        <w:t>Московский Государственный Инженерно-Физический Институт</w:t>
      </w:r>
    </w:p>
    <w:p w:rsidR="007D6136" w:rsidRDefault="007D6136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mallCaps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mallCaps/>
          <w:sz w:val="24"/>
          <w:szCs w:val="24"/>
        </w:rPr>
        <w:t>(Технический Университет)</w:t>
      </w:r>
    </w:p>
    <w:p w:rsidR="007D6136" w:rsidRPr="007D6136" w:rsidRDefault="007D6136">
      <w:pPr>
        <w:pStyle w:val="4"/>
      </w:pPr>
    </w:p>
    <w:p w:rsidR="007D6136" w:rsidRDefault="007D6136">
      <w:pPr>
        <w:pStyle w:val="4"/>
      </w:pPr>
      <w:r>
        <w:t>Факультет Кибернетики</w:t>
      </w:r>
    </w:p>
    <w:p w:rsidR="007D6136" w:rsidRDefault="007D6136">
      <w:pPr>
        <w:pStyle w:val="4"/>
      </w:pPr>
      <w:r>
        <w:t>Кафедра “Математическое Обеспечение Систем”</w:t>
      </w:r>
    </w:p>
    <w:p w:rsidR="007D6136" w:rsidRDefault="007D6136">
      <w:pPr>
        <w:jc w:val="center"/>
      </w:pPr>
    </w:p>
    <w:p w:rsidR="007D6136" w:rsidRDefault="007D6136">
      <w:pPr>
        <w:jc w:val="center"/>
      </w:pPr>
    </w:p>
    <w:p w:rsidR="007D6136" w:rsidRDefault="007D6136">
      <w:pPr>
        <w:jc w:val="center"/>
      </w:pPr>
    </w:p>
    <w:p w:rsidR="007D6136" w:rsidRDefault="007D6136">
      <w:pPr>
        <w:jc w:val="center"/>
      </w:pPr>
    </w:p>
    <w:p w:rsidR="007D6136" w:rsidRDefault="007D6136">
      <w:pPr>
        <w:jc w:val="center"/>
      </w:pPr>
    </w:p>
    <w:p w:rsidR="007D6136" w:rsidRPr="007D6136" w:rsidRDefault="007D6136">
      <w:pPr>
        <w:pStyle w:val="2"/>
        <w:rPr>
          <w:sz w:val="36"/>
          <w:szCs w:val="36"/>
        </w:rPr>
      </w:pPr>
      <w:r>
        <w:rPr>
          <w:sz w:val="36"/>
          <w:szCs w:val="36"/>
        </w:rPr>
        <w:t xml:space="preserve">Курсовая работа </w:t>
      </w:r>
    </w:p>
    <w:p w:rsidR="007D6136" w:rsidRDefault="007D6136">
      <w:pPr>
        <w:jc w:val="center"/>
      </w:pPr>
      <w:r>
        <w:t>по Основам Теории Автоматического Управления</w:t>
      </w:r>
    </w:p>
    <w:p w:rsidR="007D6136" w:rsidRDefault="007D6136">
      <w:pPr>
        <w:pStyle w:val="31"/>
        <w:rPr>
          <w:sz w:val="32"/>
          <w:szCs w:val="32"/>
        </w:rPr>
      </w:pPr>
      <w:r>
        <w:rPr>
          <w:sz w:val="32"/>
          <w:szCs w:val="32"/>
        </w:rPr>
        <w:t>“Синтез последовательного корректирующего устройства”</w:t>
      </w:r>
    </w:p>
    <w:p w:rsidR="007D6136" w:rsidRDefault="007D6136">
      <w:pPr>
        <w:jc w:val="center"/>
        <w:rPr>
          <w:b/>
          <w:bCs/>
          <w:sz w:val="32"/>
          <w:szCs w:val="32"/>
        </w:rPr>
      </w:pPr>
    </w:p>
    <w:p w:rsidR="007D6136" w:rsidRPr="007D6136" w:rsidRDefault="007D6136">
      <w:pPr>
        <w:jc w:val="center"/>
        <w:rPr>
          <w:b/>
          <w:bCs/>
          <w:sz w:val="32"/>
          <w:szCs w:val="32"/>
        </w:rPr>
      </w:pPr>
    </w:p>
    <w:p w:rsidR="007D6136" w:rsidRPr="007D6136" w:rsidRDefault="007D6136">
      <w:pPr>
        <w:jc w:val="center"/>
        <w:rPr>
          <w:b/>
          <w:bCs/>
          <w:sz w:val="32"/>
          <w:szCs w:val="32"/>
        </w:rPr>
      </w:pPr>
    </w:p>
    <w:p w:rsidR="007D6136" w:rsidRDefault="007D6136">
      <w:pPr>
        <w:ind w:left="5041"/>
      </w:pPr>
      <w:r>
        <w:t xml:space="preserve">Выполнил: </w:t>
      </w:r>
      <w:r>
        <w:rPr>
          <w:b/>
          <w:bCs/>
        </w:rPr>
        <w:t>Страхов Р. В.</w:t>
      </w:r>
    </w:p>
    <w:p w:rsidR="007D6136" w:rsidRDefault="007D6136">
      <w:pPr>
        <w:ind w:left="5041"/>
        <w:rPr>
          <w:b/>
          <w:bCs/>
        </w:rPr>
      </w:pPr>
      <w:r>
        <w:t xml:space="preserve">Группа: </w:t>
      </w:r>
      <w:r>
        <w:rPr>
          <w:b/>
          <w:bCs/>
        </w:rPr>
        <w:t>K5-331</w:t>
      </w:r>
    </w:p>
    <w:p w:rsidR="007D6136" w:rsidRDefault="007D6136">
      <w:pPr>
        <w:ind w:left="5041"/>
      </w:pPr>
      <w:r>
        <w:t xml:space="preserve">Принял: </w:t>
      </w:r>
      <w:r>
        <w:rPr>
          <w:b/>
          <w:bCs/>
        </w:rPr>
        <w:t>Беляков А. К.</w:t>
      </w:r>
    </w:p>
    <w:p w:rsidR="007D6136" w:rsidRDefault="007D6136">
      <w:pPr>
        <w:jc w:val="center"/>
      </w:pPr>
    </w:p>
    <w:p w:rsidR="007D6136" w:rsidRDefault="007D6136">
      <w:pPr>
        <w:jc w:val="center"/>
      </w:pPr>
    </w:p>
    <w:p w:rsidR="007D6136" w:rsidRPr="007D6136" w:rsidRDefault="007D6136"/>
    <w:p w:rsidR="007D6136" w:rsidRPr="007D6136" w:rsidRDefault="007D6136">
      <w:pPr>
        <w:jc w:val="center"/>
      </w:pPr>
    </w:p>
    <w:p w:rsidR="007D6136" w:rsidRDefault="007D6136">
      <w:pPr>
        <w:jc w:val="center"/>
      </w:pPr>
      <w:r>
        <w:t>Москва</w:t>
      </w:r>
    </w:p>
    <w:p w:rsidR="007D6136" w:rsidRDefault="007D6136">
      <w:pPr>
        <w:pStyle w:val="3"/>
        <w:rPr>
          <w:lang w:val="en-US"/>
        </w:rPr>
      </w:pPr>
      <w:r>
        <w:rPr>
          <w:rFonts w:ascii="Arial" w:hAnsi="Arial" w:cs="Arial"/>
        </w:rPr>
        <w:br w:type="page"/>
      </w:r>
      <w:r>
        <w:lastRenderedPageBreak/>
        <w:t>Цель работы:</w:t>
      </w:r>
      <w:r>
        <w:rPr>
          <w:lang w:val="en-US"/>
        </w:rPr>
        <w:tab/>
      </w:r>
    </w:p>
    <w:p w:rsidR="007D6136" w:rsidRPr="007D6136" w:rsidRDefault="007D6136">
      <w:pPr>
        <w:numPr>
          <w:ilvl w:val="0"/>
          <w:numId w:val="23"/>
        </w:numPr>
      </w:pPr>
      <w:r>
        <w:t>Синтез последовательного корректирующего устройства частотными методами;</w:t>
      </w:r>
    </w:p>
    <w:p w:rsidR="007D6136" w:rsidRDefault="007D6136">
      <w:pPr>
        <w:numPr>
          <w:ilvl w:val="0"/>
          <w:numId w:val="23"/>
        </w:numPr>
        <w:rPr>
          <w:lang w:val="en-US"/>
        </w:rPr>
      </w:pPr>
      <w:r>
        <w:t>Обеспечение отсутствия статической ошибки;</w:t>
      </w:r>
    </w:p>
    <w:p w:rsidR="007D6136" w:rsidRDefault="007D6136">
      <w:pPr>
        <w:numPr>
          <w:ilvl w:val="0"/>
          <w:numId w:val="23"/>
        </w:numPr>
        <w:rPr>
          <w:lang w:val="en-US"/>
        </w:rPr>
      </w:pPr>
      <w:r>
        <w:rPr>
          <w:lang w:val="en-US"/>
        </w:rPr>
        <w:t>Оценка запасов устойчивости.</w:t>
      </w:r>
    </w:p>
    <w:p w:rsidR="007D6136" w:rsidRDefault="007D6136">
      <w:pPr>
        <w:pStyle w:val="3"/>
      </w:pPr>
    </w:p>
    <w:p w:rsidR="007D6136" w:rsidRDefault="007D6136">
      <w:pPr>
        <w:pStyle w:val="3"/>
      </w:pPr>
    </w:p>
    <w:p w:rsidR="007D6136" w:rsidRDefault="007D6136">
      <w:pPr>
        <w:pStyle w:val="3"/>
        <w:rPr>
          <w:lang w:val="en-US"/>
        </w:rPr>
      </w:pPr>
      <w:r>
        <w:t>Вариант № 20</w:t>
      </w:r>
    </w:p>
    <w:p w:rsidR="007D6136" w:rsidRPr="007D6136" w:rsidRDefault="007D6136">
      <w:r>
        <w:t>В качестве исходных данных задана следующая передаточная функция: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30"/>
        <w:gridCol w:w="956"/>
      </w:tblGrid>
      <w:tr w:rsidR="007D6136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7D6136" w:rsidRDefault="00F35BCC">
            <w:pPr>
              <w:jc w:val="center"/>
              <w:rPr>
                <w:lang w:val="en-US"/>
              </w:rPr>
            </w:pPr>
            <w:r>
              <w:rPr>
                <w:position w:val="-28"/>
              </w:rPr>
              <w:pict>
                <v:shape id="_x0000_i1025" type="#_x0000_t75" style="width:138.75pt;height:33pt" fillcolor="window">
                  <v:imagedata r:id="rId8" o:title=""/>
                </v:shape>
              </w:pic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136" w:rsidRDefault="007D6136">
            <w:pPr>
              <w:jc w:val="right"/>
              <w:rPr>
                <w:lang w:val="en-US"/>
              </w:rPr>
            </w:pPr>
            <w:r>
              <w:t>(1)</w:t>
            </w:r>
          </w:p>
        </w:tc>
      </w:tr>
    </w:tbl>
    <w:p w:rsidR="007D6136" w:rsidRDefault="007D6136">
      <w:r>
        <w:t>и соответствующие параметры:</w:t>
      </w:r>
    </w:p>
    <w:p w:rsidR="007D6136" w:rsidRDefault="00F35BCC">
      <w:pPr>
        <w:jc w:val="center"/>
      </w:pPr>
      <w:r>
        <w:rPr>
          <w:position w:val="-14"/>
        </w:rPr>
        <w:pict>
          <v:shape id="_x0000_i1026" type="#_x0000_t75" style="width:237pt;height:20.25pt" fillcolor="window">
            <v:imagedata r:id="rId9" o:title=""/>
          </v:shape>
        </w:pict>
      </w:r>
    </w:p>
    <w:p w:rsidR="007D6136" w:rsidRDefault="007D6136">
      <w:r>
        <w:t>Представим исходную функцию в следующем виде: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30"/>
        <w:gridCol w:w="956"/>
      </w:tblGrid>
      <w:tr w:rsidR="007D6136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7D6136" w:rsidRDefault="00F35BCC">
            <w:pPr>
              <w:jc w:val="center"/>
              <w:rPr>
                <w:lang w:val="en-US"/>
              </w:rPr>
            </w:pPr>
            <w:r>
              <w:rPr>
                <w:position w:val="-30"/>
              </w:rPr>
              <w:pict>
                <v:shape id="_x0000_i1027" type="#_x0000_t75" style="width:131.25pt;height:33.75pt" fillcolor="window">
                  <v:imagedata r:id="rId10" o:title=""/>
                </v:shape>
              </w:pic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136" w:rsidRDefault="007D6136">
            <w:pPr>
              <w:jc w:val="right"/>
              <w:rPr>
                <w:lang w:val="en-US"/>
              </w:rPr>
            </w:pPr>
            <w:r>
              <w:t>(2)</w:t>
            </w:r>
          </w:p>
        </w:tc>
      </w:tr>
    </w:tbl>
    <w:p w:rsidR="007D6136" w:rsidRDefault="007D6136">
      <w:r>
        <w:t xml:space="preserve">где  </w:t>
      </w:r>
      <w:r>
        <w:rPr>
          <w:i/>
          <w:iCs/>
        </w:rPr>
        <w:t>Т</w:t>
      </w:r>
      <w:r>
        <w:rPr>
          <w:vertAlign w:val="subscript"/>
        </w:rPr>
        <w:t xml:space="preserve">1 </w:t>
      </w:r>
      <w:r>
        <w:t>= 0</w:t>
      </w:r>
      <w:r>
        <w:rPr>
          <w:lang w:val="en-US"/>
        </w:rPr>
        <w:t>,</w:t>
      </w:r>
      <w:r>
        <w:t>1</w:t>
      </w:r>
      <w:r>
        <w:rPr>
          <w:lang w:val="en-US"/>
        </w:rPr>
        <w:t>;</w:t>
      </w:r>
      <w:r>
        <w:t xml:space="preserve"> </w:t>
      </w:r>
      <w:r>
        <w:rPr>
          <w:i/>
          <w:iCs/>
        </w:rPr>
        <w:t>Т</w:t>
      </w:r>
      <w:r>
        <w:rPr>
          <w:vertAlign w:val="subscript"/>
        </w:rPr>
        <w:t xml:space="preserve">2 </w:t>
      </w:r>
      <w:r>
        <w:t>= 0</w:t>
      </w:r>
      <w:r>
        <w:rPr>
          <w:lang w:val="en-US"/>
        </w:rPr>
        <w:t xml:space="preserve">,5; </w:t>
      </w:r>
      <w:r>
        <w:rPr>
          <w:i/>
          <w:iCs/>
          <w:lang w:val="en-US"/>
        </w:rPr>
        <w:t>k</w:t>
      </w:r>
      <w:r>
        <w:rPr>
          <w:lang w:val="en-US"/>
        </w:rPr>
        <w:t xml:space="preserve"> = 150</w:t>
      </w:r>
      <w:r>
        <w:t>.</w:t>
      </w:r>
    </w:p>
    <w:p w:rsidR="007D6136" w:rsidRDefault="007D6136">
      <w:r>
        <w:t>Построим структурную схему передаточной функции:</w:t>
      </w:r>
    </w:p>
    <w:p w:rsidR="007D6136" w:rsidRDefault="00F35BCC">
      <w:r>
        <w:rPr>
          <w:noProof/>
        </w:rPr>
        <w:pict>
          <v:group id="_x0000_s1027" style="position:absolute;left:0;text-align:left;margin-left:64pt;margin-top:11.6pt;width:312.7pt;height:42.6pt;z-index:251657728" coordorigin="2698,11218" coordsize="6254,852" o:allowincell="f">
            <v:line id="_x0000_s1028" style="position:absolute" from="2698,11502" to="3128,11502" o:allowincell="f">
              <v:stroke endarrow="open"/>
            </v:line>
            <v:group id="_x0000_s1029" style="position:absolute;left:3266;top:11502;width:1988;height:568" coordorigin="3266,11502" coordsize="1988,568" o:allowincell="f">
              <v:line id="_x0000_s1030" style="position:absolute" from="5254,11502" to="5254,12070" o:allowincell="f"/>
              <v:line id="_x0000_s1031" style="position:absolute;flip:x" from="3266,12070" to="5254,12070" o:allowincell="f"/>
              <v:line id="_x0000_s1032" style="position:absolute;flip:y" from="3266,11644" to="3266,12070" o:allowincell="f">
                <v:stroke endarrow="open"/>
              </v:line>
            </v:group>
            <v:line id="_x0000_s1033" style="position:absolute" from="5112,11502" to="5544,11502" o:allowincell="f">
              <v:stroke endarrow="open"/>
            </v:line>
            <v:group id="_x0000_s1034" style="position:absolute;left:3408;top:11218;width:852;height:568" coordorigin="3408,11218" coordsize="852,568" o:allowincell="f">
              <v:line id="_x0000_s1035" style="position:absolute" from="3408,11502" to="3696,11502" o:allowincell="f">
                <v:stroke endarrow="open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3692;top:11218;width:568;height:568" o:allowincell="f">
                <v:textbox style="mso-next-textbox:#_x0000_s1036" inset="1mm,1mm,1mm,1mm">
                  <w:txbxContent>
                    <w:p w:rsidR="007D6136" w:rsidRDefault="007D6136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1/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T</w:t>
                      </w:r>
                      <w:r>
                        <w:rPr>
                          <w:sz w:val="20"/>
                          <w:szCs w:val="20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v:group>
            <v:group id="_x0000_s1037" style="position:absolute;left:4260;top:11218;width:852;height:568" coordorigin="4260,11218" coordsize="852,568" o:allowincell="f">
              <v:line id="_x0000_s1038" style="position:absolute" from="4260,11502" to="4548,11502" o:allowincell="f">
                <v:stroke endarrow="open"/>
              </v:line>
              <v:shape id="_x0000_s1039" type="#_x0000_t202" style="position:absolute;left:4544;top:11218;width:568;height:568" o:allowincell="f">
                <v:textbox style="mso-next-textbox:#_x0000_s1039" inset="1mm,1mm,1mm,1mm">
                  <w:txbxContent>
                    <w:p w:rsidR="007D6136" w:rsidRDefault="007D6136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1/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v:group>
            <v:group id="_x0000_s1040" style="position:absolute;left:2982;top:11218;width:568;height:568" coordorigin="4118,13635" coordsize="568,568" o:allowincell="f">
              <v:oval id="_x0000_s1041" style="position:absolute;left:4260;top:13774;width:288;height:288" o:allowincell="f"/>
              <v:shape id="_x0000_s1042" type="#_x0000_t202" style="position:absolute;left:4118;top:13635;width:568;height:568" o:allowincell="f" filled="f" stroked="f">
                <v:textbox style="mso-next-textbox:#_x0000_s1042" inset="1mm,.5mm,1mm,1mm">
                  <w:txbxContent>
                    <w:p w:rsidR="007D6136" w:rsidRDefault="007D6136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–</w:t>
                      </w:r>
                    </w:p>
                  </w:txbxContent>
                </v:textbox>
              </v:shape>
            </v:group>
            <v:group id="_x0000_s1043" style="position:absolute;left:5680;top:11502;width:1988;height:568" coordorigin="3266,11502" coordsize="1988,568" o:allowincell="f">
              <v:line id="_x0000_s1044" style="position:absolute" from="5254,11502" to="5254,12070" o:allowincell="f"/>
              <v:line id="_x0000_s1045" style="position:absolute;flip:x" from="3266,12070" to="5254,12070" o:allowincell="f"/>
              <v:line id="_x0000_s1046" style="position:absolute;flip:y" from="3266,11644" to="3266,12070" o:allowincell="f">
                <v:stroke endarrow="open"/>
              </v:line>
            </v:group>
            <v:line id="_x0000_s1047" style="position:absolute" from="7526,11502" to="7958,11502" o:allowincell="f">
              <v:stroke endarrow="open"/>
            </v:line>
            <v:group id="_x0000_s1048" style="position:absolute;left:5822;top:11218;width:852;height:568" coordorigin="3408,11218" coordsize="852,568" o:allowincell="f">
              <v:line id="_x0000_s1049" style="position:absolute" from="3408,11502" to="3696,11502" o:allowincell="f">
                <v:stroke endarrow="open"/>
              </v:line>
              <v:shape id="_x0000_s1050" type="#_x0000_t202" style="position:absolute;left:3692;top:11218;width:568;height:568" o:allowincell="f">
                <v:textbox style="mso-next-textbox:#_x0000_s1050" inset="1mm,1mm,1mm,1mm">
                  <w:txbxContent>
                    <w:p w:rsidR="007D6136" w:rsidRDefault="007D6136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1/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T</w:t>
                      </w:r>
                      <w:r>
                        <w:rPr>
                          <w:sz w:val="20"/>
                          <w:szCs w:val="20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v:group>
            <v:group id="_x0000_s1051" style="position:absolute;left:6674;top:11218;width:852;height:568" coordorigin="4260,11218" coordsize="852,568" o:allowincell="f">
              <v:line id="_x0000_s1052" style="position:absolute" from="4260,11502" to="4548,11502" o:allowincell="f">
                <v:stroke endarrow="open"/>
              </v:line>
              <v:shape id="_x0000_s1053" type="#_x0000_t202" style="position:absolute;left:4544;top:11218;width:568;height:568" o:allowincell="f">
                <v:textbox style="mso-next-textbox:#_x0000_s1053" inset="1mm,1mm,1mm,1mm">
                  <w:txbxContent>
                    <w:p w:rsidR="007D6136" w:rsidRDefault="007D6136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1/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v:group>
            <v:group id="_x0000_s1054" style="position:absolute;left:5396;top:11218;width:568;height:568" coordorigin="4118,13635" coordsize="568,568" o:allowincell="f">
              <v:oval id="_x0000_s1055" style="position:absolute;left:4260;top:13774;width:288;height:288" o:allowincell="f"/>
              <v:shape id="_x0000_s1056" type="#_x0000_t202" style="position:absolute;left:4118;top:13635;width:568;height:568" o:allowincell="f" filled="f" stroked="f">
                <v:textbox style="mso-next-textbox:#_x0000_s1056" inset="1mm,.5mm,1mm,1mm">
                  <w:txbxContent>
                    <w:p w:rsidR="007D6136" w:rsidRDefault="007D6136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–</w:t>
                      </w:r>
                    </w:p>
                  </w:txbxContent>
                </v:textbox>
              </v:shape>
            </v:group>
            <v:shape id="_x0000_s1057" type="#_x0000_t202" style="position:absolute;left:7952;top:11218;width:568;height:568" o:allowincell="f">
              <v:textbox style="mso-next-textbox:#_x0000_s1057" inset="1mm,1mm,1mm,1mm">
                <w:txbxContent>
                  <w:p w:rsidR="007D6136" w:rsidRDefault="007D6136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  <w:lang w:val="en-US"/>
                      </w:rPr>
                      <w:t>k</w:t>
                    </w:r>
                  </w:p>
                </w:txbxContent>
              </v:textbox>
            </v:shape>
            <v:line id="_x0000_s1058" style="position:absolute" from="8520,11502" to="8952,11502" o:allowincell="f">
              <v:stroke endarrow="open"/>
            </v:line>
            <w10:wrap type="topAndBottom"/>
          </v:group>
        </w:pict>
      </w:r>
    </w:p>
    <w:p w:rsidR="007D6136" w:rsidRDefault="007D6136">
      <w:r>
        <w:t>Для замкнутой системы составим систему дифференциальных уравнений: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30"/>
        <w:gridCol w:w="956"/>
      </w:tblGrid>
      <w:tr w:rsidR="007D6136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7D6136" w:rsidRDefault="00F35BCC">
            <w:pPr>
              <w:jc w:val="center"/>
              <w:rPr>
                <w:lang w:val="en-US"/>
              </w:rPr>
            </w:pPr>
            <w:r>
              <w:rPr>
                <w:position w:val="-50"/>
                <w:lang w:val="en-US"/>
              </w:rPr>
              <w:pict>
                <v:shape id="_x0000_i1028" type="#_x0000_t75" style="width:146.25pt;height:56.25pt" fillcolor="window">
                  <v:imagedata r:id="rId11" o:title=""/>
                </v:shape>
              </w:pic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136" w:rsidRDefault="007D6136">
            <w:pPr>
              <w:jc w:val="right"/>
              <w:rPr>
                <w:lang w:val="en-US"/>
              </w:rPr>
            </w:pPr>
            <w:r>
              <w:t>(3)</w:t>
            </w:r>
          </w:p>
        </w:tc>
      </w:tr>
    </w:tbl>
    <w:p w:rsidR="007D6136" w:rsidRDefault="007D6136"/>
    <w:p w:rsidR="007D6136" w:rsidRDefault="007D6136">
      <w:r>
        <w:br w:type="page"/>
      </w:r>
      <w:r>
        <w:lastRenderedPageBreak/>
        <w:t xml:space="preserve">Для оценки времени регулирования </w:t>
      </w:r>
      <w:r>
        <w:rPr>
          <w:lang w:val="en-US"/>
        </w:rPr>
        <w:t>t</w:t>
      </w:r>
      <w:r>
        <w:rPr>
          <w:vertAlign w:val="subscript"/>
          <w:lang w:val="en-US"/>
        </w:rPr>
        <w:t>p</w:t>
      </w:r>
      <w:r w:rsidRPr="007D6136">
        <w:rPr>
          <w:vertAlign w:val="subscript"/>
        </w:rPr>
        <w:t>1</w:t>
      </w:r>
      <w:r w:rsidRPr="007D6136">
        <w:t xml:space="preserve"> </w:t>
      </w:r>
      <w:r>
        <w:t>исходной системы по системе дифференциальных уравнений (3) построим переходный процесс:</w:t>
      </w:r>
    </w:p>
    <w:p w:rsidR="007D6136" w:rsidRDefault="00F35BCC">
      <w:pPr>
        <w:rPr>
          <w:lang w:val="en-US"/>
        </w:rPr>
      </w:pPr>
      <w:r>
        <w:pict>
          <v:shape id="_x0000_i1029" type="#_x0000_t75" style="width:450pt;height:300pt" fillcolor="window">
            <v:imagedata r:id="rId12" o:title=""/>
          </v:shape>
        </w:pict>
      </w:r>
    </w:p>
    <w:p w:rsidR="007D6136" w:rsidRPr="007D6136" w:rsidRDefault="007D6136">
      <w:r>
        <w:t xml:space="preserve">Для построения ЛАЧХ </w:t>
      </w:r>
      <w:r>
        <w:rPr>
          <w:lang w:val="en-US"/>
        </w:rPr>
        <w:t>W</w:t>
      </w:r>
      <w:r>
        <w:rPr>
          <w:vertAlign w:val="subscript"/>
        </w:rPr>
        <w:t>ж</w:t>
      </w:r>
      <w:r>
        <w:t>(</w:t>
      </w:r>
      <w:r>
        <w:rPr>
          <w:lang w:val="en-US"/>
        </w:rPr>
        <w:t>S</w:t>
      </w:r>
      <w:r w:rsidRPr="007D6136">
        <w:t>) п</w:t>
      </w:r>
      <w:r>
        <w:t>о заданным параметрам найдены характерные частоты</w:t>
      </w:r>
      <w:r w:rsidRPr="007D6136">
        <w:t>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095"/>
        <w:gridCol w:w="3095"/>
        <w:gridCol w:w="3095"/>
      </w:tblGrid>
      <w:tr w:rsidR="007D6136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136" w:rsidRDefault="00F35BCC">
            <w:pPr>
              <w:jc w:val="center"/>
              <w:rPr>
                <w:lang w:val="en-US"/>
              </w:rPr>
            </w:pPr>
            <w:r>
              <w:rPr>
                <w:position w:val="-12"/>
                <w:lang w:val="en-US"/>
              </w:rPr>
              <w:pict>
                <v:shape id="_x0000_i1030" type="#_x0000_t75" style="width:89.25pt;height:18.75pt" fillcolor="window">
                  <v:imagedata r:id="rId13" o:title=""/>
                </v:shape>
              </w:pic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136" w:rsidRDefault="00F35BCC">
            <w:pPr>
              <w:jc w:val="center"/>
              <w:rPr>
                <w:lang w:val="en-US"/>
              </w:rPr>
            </w:pPr>
            <w:r>
              <w:rPr>
                <w:position w:val="-14"/>
                <w:lang w:val="en-US"/>
              </w:rPr>
              <w:pict>
                <v:shape id="_x0000_i1031" type="#_x0000_t75" style="width:87.75pt;height:21pt" fillcolor="window">
                  <v:imagedata r:id="rId14" o:title=""/>
                </v:shape>
              </w:pic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7D6136" w:rsidRDefault="00F35BCC">
            <w:pPr>
              <w:jc w:val="center"/>
              <w:rPr>
                <w:lang w:val="en-US"/>
              </w:rPr>
            </w:pPr>
            <w:r>
              <w:rPr>
                <w:position w:val="-28"/>
                <w:lang w:val="en-US"/>
              </w:rPr>
              <w:pict>
                <v:shape id="_x0000_i1032" type="#_x0000_t75" style="width:90.75pt;height:33pt" fillcolor="window">
                  <v:imagedata r:id="rId15" o:title=""/>
                </v:shape>
              </w:pict>
            </w:r>
          </w:p>
        </w:tc>
      </w:tr>
    </w:tbl>
    <w:p w:rsidR="007D6136" w:rsidRPr="007D6136" w:rsidRDefault="007D6136">
      <w:r>
        <w:t>По логарифмической характеристике W</w:t>
      </w:r>
      <w:r>
        <w:rPr>
          <w:vertAlign w:val="subscript"/>
        </w:rPr>
        <w:t>ж</w:t>
      </w:r>
      <w:r>
        <w:t xml:space="preserve"> определены</w:t>
      </w:r>
      <w:r w:rsidRPr="007D6136">
        <w:t xml:space="preserve"> </w:t>
      </w:r>
      <w:r>
        <w:t>запасы устойчивости системы по амплитуде Н</w:t>
      </w:r>
      <w:r>
        <w:rPr>
          <w:vertAlign w:val="subscript"/>
        </w:rPr>
        <w:t>м</w:t>
      </w:r>
      <w:r>
        <w:t xml:space="preserve"> и по фазе </w:t>
      </w:r>
      <w:r>
        <w:sym w:font="Symbol" w:char="F067"/>
      </w:r>
      <w:r>
        <w:rPr>
          <w:vertAlign w:val="subscript"/>
        </w:rPr>
        <w:t>с</w:t>
      </w:r>
      <w:r>
        <w:t>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643"/>
        <w:gridCol w:w="4643"/>
      </w:tblGrid>
      <w:tr w:rsidR="007D6136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D6136" w:rsidRDefault="007D6136">
            <w:pPr>
              <w:jc w:val="center"/>
              <w:rPr>
                <w:lang w:val="en-US"/>
              </w:rPr>
            </w:pPr>
            <w:r>
              <w:t>Н</w:t>
            </w:r>
            <w:r>
              <w:rPr>
                <w:vertAlign w:val="subscript"/>
              </w:rPr>
              <w:t>м</w:t>
            </w:r>
            <w:r>
              <w:rPr>
                <w:lang w:val="en-US"/>
              </w:rPr>
              <w:t xml:space="preserve"> =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D6136" w:rsidRDefault="007D6136">
            <w:pPr>
              <w:jc w:val="center"/>
              <w:rPr>
                <w:lang w:val="en-US"/>
              </w:rPr>
            </w:pPr>
            <w:r>
              <w:sym w:font="Symbol" w:char="F067"/>
            </w:r>
            <w:r>
              <w:rPr>
                <w:vertAlign w:val="subscript"/>
              </w:rPr>
              <w:t>с</w:t>
            </w:r>
            <w:r>
              <w:rPr>
                <w:vertAlign w:val="subscript"/>
                <w:lang w:val="en-US"/>
              </w:rPr>
              <w:t xml:space="preserve"> </w:t>
            </w:r>
            <w:r>
              <w:rPr>
                <w:lang w:val="en-US"/>
              </w:rPr>
              <w:t>=</w:t>
            </w:r>
          </w:p>
        </w:tc>
      </w:tr>
    </w:tbl>
    <w:p w:rsidR="007D6136" w:rsidRDefault="007D6136">
      <w:r>
        <w:t>По построенному графику была востановлена передаточная функция корректирующего устройства: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902"/>
        <w:gridCol w:w="956"/>
      </w:tblGrid>
      <w:tr w:rsidR="007D6136"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6136" w:rsidRDefault="00F35BCC">
            <w:pPr>
              <w:jc w:val="center"/>
              <w:rPr>
                <w:lang w:val="en-US"/>
              </w:rPr>
            </w:pPr>
            <w:r>
              <w:rPr>
                <w:position w:val="-30"/>
              </w:rPr>
              <w:pict>
                <v:shape id="_x0000_i1033" type="#_x0000_t75" style="width:180.75pt;height:35.25pt" fillcolor="window">
                  <v:imagedata r:id="rId16" o:title=""/>
                </v:shape>
              </w:pic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136" w:rsidRDefault="007D6136">
            <w:pPr>
              <w:jc w:val="right"/>
              <w:rPr>
                <w:lang w:val="en-US"/>
              </w:rPr>
            </w:pPr>
            <w:r>
              <w:t>(4)</w:t>
            </w:r>
          </w:p>
        </w:tc>
      </w:tr>
      <w:tr w:rsidR="007D6136"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7D6136" w:rsidRDefault="007D6136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i/>
                <w:iCs/>
                <w:lang w:val="en-US"/>
              </w:rPr>
              <w:t>’</w:t>
            </w:r>
            <w:r>
              <w:rPr>
                <w:lang w:val="en-US"/>
              </w:rPr>
              <w:t xml:space="preserve"> = 3,13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7D6136" w:rsidRDefault="007D6136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i/>
                <w:iCs/>
                <w:lang w:val="en-US"/>
              </w:rPr>
              <w:t>’</w:t>
            </w:r>
            <w:r>
              <w:rPr>
                <w:lang w:val="en-US"/>
              </w:rPr>
              <w:t xml:space="preserve"> =</w:t>
            </w:r>
            <w:r>
              <w:rPr>
                <w:i/>
                <w:iCs/>
                <w:lang w:val="en-US"/>
              </w:rPr>
              <w:t xml:space="preserve"> T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=0,5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7D6136" w:rsidRDefault="007D6136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i/>
                <w:iCs/>
                <w:lang w:val="en-US"/>
              </w:rPr>
              <w:t>’</w:t>
            </w:r>
            <w:r>
              <w:rPr>
                <w:lang w:val="en-US"/>
              </w:rPr>
              <w:t xml:space="preserve"> =</w:t>
            </w:r>
            <w:r>
              <w:rPr>
                <w:i/>
                <w:iCs/>
                <w:lang w:val="en-US"/>
              </w:rPr>
              <w:t xml:space="preserve"> T</w:t>
            </w:r>
            <w:r>
              <w:rPr>
                <w:i/>
                <w:iCs/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 0,1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7D6136" w:rsidRDefault="007D6136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i/>
                <w:iCs/>
                <w:lang w:val="en-US"/>
              </w:rPr>
              <w:t>’</w:t>
            </w:r>
            <w:r>
              <w:rPr>
                <w:lang w:val="en-US"/>
              </w:rPr>
              <w:t xml:space="preserve"> = 0,095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6136" w:rsidRDefault="007D6136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 xml:space="preserve"> = 0,1</w:t>
            </w:r>
          </w:p>
        </w:tc>
      </w:tr>
    </w:tbl>
    <w:p w:rsidR="007D6136" w:rsidRDefault="007D6136">
      <w:pPr>
        <w:rPr>
          <w:lang w:val="en-US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330"/>
        <w:gridCol w:w="956"/>
      </w:tblGrid>
      <w:tr w:rsidR="007D6136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7D6136" w:rsidRDefault="00F35BCC">
            <w:pPr>
              <w:jc w:val="center"/>
              <w:rPr>
                <w:lang w:val="en-US"/>
              </w:rPr>
            </w:pPr>
            <w:r>
              <w:rPr>
                <w:position w:val="-30"/>
              </w:rPr>
              <w:pict>
                <v:shape id="_x0000_i1034" type="#_x0000_t75" style="width:333pt;height:35.25pt" fillcolor="window">
                  <v:imagedata r:id="rId17" o:title=""/>
                </v:shape>
              </w:pic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136" w:rsidRDefault="007D6136">
            <w:pPr>
              <w:jc w:val="right"/>
              <w:rPr>
                <w:lang w:val="en-US"/>
              </w:rPr>
            </w:pPr>
            <w:r>
              <w:t>(</w:t>
            </w:r>
            <w:r>
              <w:rPr>
                <w:lang w:val="en-US"/>
              </w:rPr>
              <w:t>5</w:t>
            </w:r>
            <w:r>
              <w:t>)</w:t>
            </w:r>
          </w:p>
        </w:tc>
      </w:tr>
    </w:tbl>
    <w:p w:rsidR="007D6136" w:rsidRDefault="007D6136">
      <w:r>
        <w:lastRenderedPageBreak/>
        <w:t xml:space="preserve">Построим структурную схему передаточной функции </w:t>
      </w:r>
      <w:r>
        <w:rPr>
          <w:i/>
          <w:iCs/>
          <w:lang w:val="en-US"/>
        </w:rPr>
        <w:t>W</w:t>
      </w:r>
      <w:r>
        <w:rPr>
          <w:vertAlign w:val="subscript"/>
        </w:rPr>
        <w:t>ж</w:t>
      </w:r>
      <w:r w:rsidRPr="007D6136">
        <w:t>(</w:t>
      </w:r>
      <w:r>
        <w:rPr>
          <w:i/>
          <w:iCs/>
          <w:lang w:val="en-US"/>
        </w:rPr>
        <w:t>S</w:t>
      </w:r>
      <w:r w:rsidRPr="007D6136">
        <w:t>)</w:t>
      </w:r>
      <w:r>
        <w:t>:</w:t>
      </w:r>
    </w:p>
    <w:p w:rsidR="007D6136" w:rsidRPr="007D6136" w:rsidRDefault="00F35BCC">
      <w:r>
        <w:rPr>
          <w:noProof/>
        </w:rPr>
        <w:pict>
          <v:group id="_x0000_s1059" style="position:absolute;left:0;text-align:left;margin-left:64pt;margin-top:8.25pt;width:298.5pt;height:78.1pt;z-index:251658752" coordorigin="2698,2982" coordsize="5970,1562" o:allowincell="f">
            <v:group id="_x0000_s1060" style="position:absolute;left:4402;top:3976;width:2272;height:568" coordorigin="3266,11502" coordsize="1988,568" o:allowincell="f">
              <v:line id="_x0000_s1061" style="position:absolute" from="5254,11502" to="5254,12070" o:allowincell="f"/>
              <v:line id="_x0000_s1062" style="position:absolute;flip:x" from="3266,12070" to="5254,12070" o:allowincell="f"/>
              <v:line id="_x0000_s1063" style="position:absolute;flip:y" from="3266,11644" to="3266,12070" o:allowincell="f">
                <v:stroke endarrow="open"/>
              </v:line>
            </v:group>
            <v:line id="_x0000_s1064" style="position:absolute" from="6532,3976" to="6958,3976" o:allowincell="f">
              <v:stroke endarrow="open"/>
            </v:line>
            <v:group id="_x0000_s1065" style="position:absolute;left:4544;top:3692;width:852;height:568" coordorigin="3408,11218" coordsize="852,568" o:allowincell="f">
              <v:line id="_x0000_s1066" style="position:absolute" from="3408,11502" to="3696,11502" o:allowincell="f">
                <v:stroke endarrow="open"/>
              </v:line>
              <v:shape id="_x0000_s1067" type="#_x0000_t202" style="position:absolute;left:3692;top:11218;width:568;height:568" o:allowincell="f">
                <v:textbox style="mso-next-textbox:#_x0000_s1067" inset="1mm,1mm,1mm,1mm">
                  <w:txbxContent>
                    <w:p w:rsidR="007D6136" w:rsidRDefault="007D6136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1/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T</w:t>
                      </w:r>
                      <w:r>
                        <w:rPr>
                          <w:sz w:val="20"/>
                          <w:szCs w:val="20"/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’</w:t>
                      </w:r>
                    </w:p>
                  </w:txbxContent>
                </v:textbox>
              </v:shape>
            </v:group>
            <v:group id="_x0000_s1068" style="position:absolute;left:5396;top:3692;width:1136;height:568" coordorigin="3834,3266" coordsize="1136,568" o:allowincell="f">
              <v:line id="_x0000_s1069" style="position:absolute" from="3834,3550" to="4406,3550" o:allowincell="f">
                <v:stroke endarrow="open"/>
              </v:line>
              <v:shape id="_x0000_s1070" type="#_x0000_t202" style="position:absolute;left:4402;top:3266;width:568;height:568" o:allowincell="f">
                <v:textbox style="mso-next-textbox:#_x0000_s1070" inset="1mm,1mm,1mm,1mm">
                  <w:txbxContent>
                    <w:p w:rsidR="007D6136" w:rsidRDefault="007D6136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1/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v:group>
            <v:group id="_x0000_s1071" style="position:absolute;left:4118;top:3692;width:568;height:568" coordorigin="4118,13635" coordsize="568,568" o:allowincell="f">
              <v:oval id="_x0000_s1072" style="position:absolute;left:4260;top:13774;width:288;height:288" o:allowincell="f"/>
              <v:shape id="_x0000_s1073" type="#_x0000_t202" style="position:absolute;left:4118;top:13635;width:568;height:568" o:allowincell="f" filled="f" stroked="f">
                <v:textbox style="mso-next-textbox:#_x0000_s1073" inset="1mm,.5mm,1mm,1mm">
                  <w:txbxContent>
                    <w:p w:rsidR="007D6136" w:rsidRDefault="007D6136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–</w:t>
                      </w:r>
                    </w:p>
                  </w:txbxContent>
                </v:textbox>
              </v:shape>
            </v:group>
            <v:line id="_x0000_s1074" style="position:absolute" from="7242,3976" to="7674,3976" o:allowincell="f">
              <v:stroke endarrow="open"/>
            </v:line>
            <v:shape id="_x0000_s1075" type="#_x0000_t202" style="position:absolute;left:7668;top:3692;width:568;height:568" o:allowincell="f">
              <v:textbox style="mso-next-textbox:#_x0000_s1075" inset="1mm,1mm,1mm,1mm">
                <w:txbxContent>
                  <w:p w:rsidR="007D6136" w:rsidRDefault="007D6136">
                    <w:pPr>
                      <w:jc w:val="center"/>
                      <w:rPr>
                        <w:sz w:val="20"/>
                        <w:szCs w:val="20"/>
                        <w:vertAlign w:val="subscript"/>
                        <w:lang w:val="en-US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  <w:lang w:val="en-US"/>
                      </w:rPr>
                      <w:t>kk</w:t>
                    </w:r>
                    <w:r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line id="_x0000_s1076" style="position:absolute" from="8236,3976" to="8668,3976" o:allowincell="f">
              <v:stroke endarrow="open"/>
            </v:line>
            <v:line id="_x0000_s1077" style="position:absolute" from="7100,3266" to="7100,3834" o:allowincell="f">
              <v:stroke endarrow="open"/>
            </v:line>
            <v:group id="_x0000_s1078" style="position:absolute;left:5680;top:2982;width:852;height:568" coordorigin="3408,11218" coordsize="852,568" o:allowincell="f">
              <v:line id="_x0000_s1079" style="position:absolute" from="3408,11502" to="3696,11502" o:allowincell="f">
                <v:stroke endarrow="open"/>
              </v:line>
              <v:shape id="_x0000_s1080" type="#_x0000_t202" style="position:absolute;left:3692;top:11218;width:568;height:568" o:allowincell="f">
                <v:textbox style="mso-next-textbox:#_x0000_s1080" inset="1mm,1mm,1mm,1mm">
                  <w:txbxContent>
                    <w:p w:rsidR="007D6136" w:rsidRDefault="007D6136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T</w:t>
                      </w:r>
                      <w:r>
                        <w:rPr>
                          <w:sz w:val="20"/>
                          <w:szCs w:val="20"/>
                          <w:vertAlign w:val="subscript"/>
                          <w:lang w:val="en-US"/>
                        </w:rPr>
                        <w:t>4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’</w:t>
                      </w:r>
                    </w:p>
                  </w:txbxContent>
                </v:textbox>
              </v:shape>
            </v:group>
            <v:group id="_x0000_s1081" style="position:absolute;left:6816;top:3692;width:568;height:568" coordorigin="4118,13635" coordsize="568,568" o:allowincell="f">
              <v:oval id="_x0000_s1082" style="position:absolute;left:4260;top:13774;width:288;height:288" o:allowincell="f"/>
              <v:shape id="_x0000_s1083" type="#_x0000_t202" style="position:absolute;left:4118;top:13635;width:568;height:568" o:allowincell="f" filled="f" stroked="f">
                <v:textbox style="mso-next-textbox:#_x0000_s1083" inset="1mm,.5mm,1mm,1mm">
                  <w:txbxContent>
                    <w:p w:rsidR="007D6136" w:rsidRDefault="007D6136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+</w:t>
                      </w:r>
                    </w:p>
                  </w:txbxContent>
                </v:textbox>
              </v:shape>
            </v:group>
            <v:line id="_x0000_s1084" style="position:absolute" from="5680,3266" to="5680,3976" o:allowincell="f"/>
            <v:line id="_x0000_s1085" style="position:absolute" from="6532,3266" to="7100,3266" o:allowincell="f"/>
            <v:line id="_x0000_s1086" style="position:absolute" from="3834,3976" to="4266,3976" o:allowincell="f">
              <v:stroke endarrow="open"/>
            </v:line>
            <v:group id="_x0000_s1087" style="position:absolute;left:2698;top:3692;width:1136;height:568" coordorigin="3834,3266" coordsize="1136,568" o:allowincell="f">
              <v:line id="_x0000_s1088" style="position:absolute" from="3834,3550" to="4406,3550" o:allowincell="f">
                <v:stroke endarrow="open"/>
              </v:line>
              <v:shape id="_x0000_s1089" type="#_x0000_t202" style="position:absolute;left:4402;top:3266;width:568;height:568" o:allowincell="f">
                <v:textbox style="mso-next-textbox:#_x0000_s1089" inset="1mm,1mm,1mm,1mm">
                  <w:txbxContent>
                    <w:p w:rsidR="007D6136" w:rsidRDefault="007D6136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1/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v:group>
          </v:group>
        </w:pict>
      </w:r>
    </w:p>
    <w:p w:rsidR="007D6136" w:rsidRPr="007D6136" w:rsidRDefault="007D6136"/>
    <w:p w:rsidR="007D6136" w:rsidRPr="007D6136" w:rsidRDefault="007D6136">
      <w:pPr>
        <w:pStyle w:val="a3"/>
        <w:tabs>
          <w:tab w:val="clear" w:pos="4153"/>
          <w:tab w:val="clear" w:pos="8306"/>
        </w:tabs>
      </w:pPr>
    </w:p>
    <w:p w:rsidR="007D6136" w:rsidRPr="007D6136" w:rsidRDefault="007D6136"/>
    <w:p w:rsidR="007D6136" w:rsidRDefault="007D6136">
      <w:r>
        <w:t>Для замкнутой системы составим систему дифференциальных уравнений: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330"/>
        <w:gridCol w:w="956"/>
      </w:tblGrid>
      <w:tr w:rsidR="007D6136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7D6136" w:rsidRDefault="00F35BCC">
            <w:pPr>
              <w:jc w:val="center"/>
              <w:rPr>
                <w:lang w:val="en-US"/>
              </w:rPr>
            </w:pPr>
            <w:r>
              <w:rPr>
                <w:position w:val="-110"/>
                <w:lang w:val="en-US"/>
              </w:rPr>
              <w:pict>
                <v:shape id="_x0000_i1035" type="#_x0000_t75" style="width:180.75pt;height:116.25pt" fillcolor="window">
                  <v:imagedata r:id="rId18" o:title=""/>
                </v:shape>
              </w:pic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136" w:rsidRDefault="007D6136">
            <w:pPr>
              <w:jc w:val="right"/>
              <w:rPr>
                <w:lang w:val="en-US"/>
              </w:rPr>
            </w:pPr>
            <w:r>
              <w:t>(6)</w:t>
            </w:r>
          </w:p>
        </w:tc>
      </w:tr>
    </w:tbl>
    <w:p w:rsidR="007D6136" w:rsidRDefault="007D6136">
      <w:r>
        <w:t xml:space="preserve">Для оценки времени регулирования </w:t>
      </w:r>
      <w:r>
        <w:rPr>
          <w:lang w:val="en-US"/>
        </w:rPr>
        <w:t>t</w:t>
      </w:r>
      <w:r>
        <w:rPr>
          <w:vertAlign w:val="subscript"/>
          <w:lang w:val="en-US"/>
        </w:rPr>
        <w:t>p</w:t>
      </w:r>
      <w:r w:rsidRPr="007D6136">
        <w:rPr>
          <w:vertAlign w:val="subscript"/>
        </w:rPr>
        <w:t>2</w:t>
      </w:r>
      <w:r w:rsidRPr="007D6136">
        <w:t xml:space="preserve"> </w:t>
      </w:r>
      <w:r>
        <w:t>желаемой системы по системе дифференциальных уравнений (6) построим переходный процесс:</w:t>
      </w:r>
    </w:p>
    <w:p w:rsidR="007D6136" w:rsidRDefault="00F35BCC">
      <w:r>
        <w:pict>
          <v:shape id="_x0000_i1036" type="#_x0000_t75" style="width:450pt;height:300pt" fillcolor="window">
            <v:imagedata r:id="rId19" o:title=""/>
          </v:shape>
        </w:pict>
      </w:r>
    </w:p>
    <w:p w:rsidR="007D6136" w:rsidRDefault="007D6136">
      <w:pPr>
        <w:pStyle w:val="3"/>
      </w:pPr>
      <w:r>
        <w:lastRenderedPageBreak/>
        <w:t>Заключение.</w:t>
      </w:r>
    </w:p>
    <w:p w:rsidR="007D6136" w:rsidRDefault="007D6136">
      <w:pPr>
        <w:rPr>
          <w:lang w:val="en-US"/>
        </w:rPr>
      </w:pPr>
      <w:r>
        <w:t>В данной работе синтезировалось  последовательное корректирующее устройство с помощью частотных методов. Для этого были построены логарифмические амплитудные характеристики желаемой и неизменяемой (исходной) систем. Далее путем вычитания одного графика из другого получена логарифмическая характеристика корректирующего устройства. По ней восcтановлена передаточная функция</w:t>
      </w:r>
      <w:r>
        <w:rPr>
          <w:lang w:val="en-US"/>
        </w:rPr>
        <w:t>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857"/>
        <w:gridCol w:w="1857"/>
        <w:gridCol w:w="1857"/>
        <w:gridCol w:w="1857"/>
        <w:gridCol w:w="902"/>
        <w:gridCol w:w="956"/>
      </w:tblGrid>
      <w:tr w:rsidR="007D6136">
        <w:tc>
          <w:tcPr>
            <w:tcW w:w="8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6136" w:rsidRDefault="00F35BCC">
            <w:pPr>
              <w:jc w:val="center"/>
              <w:rPr>
                <w:lang w:val="en-US"/>
              </w:rPr>
            </w:pPr>
            <w:r>
              <w:rPr>
                <w:position w:val="-30"/>
              </w:rPr>
              <w:pict>
                <v:shape id="_x0000_i1037" type="#_x0000_t75" style="width:180.75pt;height:35.25pt" fillcolor="window">
                  <v:imagedata r:id="rId20" o:title=""/>
                </v:shape>
              </w:pic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136" w:rsidRDefault="007D6136">
            <w:pPr>
              <w:jc w:val="right"/>
              <w:rPr>
                <w:lang w:val="en-US"/>
              </w:rPr>
            </w:pPr>
            <w:r>
              <w:t>(4)</w:t>
            </w:r>
          </w:p>
        </w:tc>
      </w:tr>
      <w:tr w:rsidR="007D6136"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7D6136" w:rsidRDefault="007D6136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i/>
                <w:iCs/>
                <w:lang w:val="en-US"/>
              </w:rPr>
              <w:t>’</w:t>
            </w:r>
            <w:r>
              <w:rPr>
                <w:lang w:val="en-US"/>
              </w:rPr>
              <w:t xml:space="preserve"> = 3,13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7D6136" w:rsidRDefault="007D6136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i/>
                <w:iCs/>
                <w:lang w:val="en-US"/>
              </w:rPr>
              <w:t>’</w:t>
            </w:r>
            <w:r>
              <w:rPr>
                <w:lang w:val="en-US"/>
              </w:rPr>
              <w:t xml:space="preserve"> =</w:t>
            </w:r>
            <w:r>
              <w:rPr>
                <w:i/>
                <w:iCs/>
                <w:lang w:val="en-US"/>
              </w:rPr>
              <w:t xml:space="preserve"> T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=0,5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7D6136" w:rsidRDefault="007D6136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i/>
                <w:iCs/>
                <w:lang w:val="en-US"/>
              </w:rPr>
              <w:t>’</w:t>
            </w:r>
            <w:r>
              <w:rPr>
                <w:lang w:val="en-US"/>
              </w:rPr>
              <w:t xml:space="preserve"> =</w:t>
            </w:r>
            <w:r>
              <w:rPr>
                <w:i/>
                <w:iCs/>
                <w:lang w:val="en-US"/>
              </w:rPr>
              <w:t xml:space="preserve"> T</w:t>
            </w:r>
            <w:r>
              <w:rPr>
                <w:i/>
                <w:iCs/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 0,1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</w:tcPr>
          <w:p w:rsidR="007D6136" w:rsidRDefault="007D6136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T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i/>
                <w:iCs/>
                <w:lang w:val="en-US"/>
              </w:rPr>
              <w:t>’</w:t>
            </w:r>
            <w:r>
              <w:rPr>
                <w:lang w:val="en-US"/>
              </w:rPr>
              <w:t xml:space="preserve"> = 0,095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6136" w:rsidRDefault="007D6136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 xml:space="preserve"> = 0,1</w:t>
            </w:r>
          </w:p>
        </w:tc>
      </w:tr>
    </w:tbl>
    <w:p w:rsidR="007D6136" w:rsidRPr="007D6136" w:rsidRDefault="007D6136">
      <w:r>
        <w:t>Полученная желаемая система с передаточной функцией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30"/>
        <w:gridCol w:w="956"/>
      </w:tblGrid>
      <w:tr w:rsidR="007D6136"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7D6136" w:rsidRDefault="00F35BCC">
            <w:pPr>
              <w:jc w:val="center"/>
              <w:rPr>
                <w:lang w:val="en-US"/>
              </w:rPr>
            </w:pPr>
            <w:r>
              <w:rPr>
                <w:position w:val="-30"/>
              </w:rPr>
              <w:pict>
                <v:shape id="_x0000_i1038" type="#_x0000_t75" style="width:333pt;height:35.25pt" fillcolor="window">
                  <v:imagedata r:id="rId21" o:title=""/>
                </v:shape>
              </w:pic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6136" w:rsidRDefault="007D6136">
            <w:pPr>
              <w:jc w:val="right"/>
              <w:rPr>
                <w:lang w:val="en-US"/>
              </w:rPr>
            </w:pPr>
            <w:r>
              <w:t>(</w:t>
            </w:r>
            <w:r>
              <w:rPr>
                <w:lang w:val="en-US"/>
              </w:rPr>
              <w:t>5</w:t>
            </w:r>
            <w:r>
              <w:t>)</w:t>
            </w:r>
          </w:p>
        </w:tc>
      </w:tr>
    </w:tbl>
    <w:p w:rsidR="007D6136" w:rsidRDefault="007D6136">
      <w:r>
        <w:t xml:space="preserve">устойчива в замкнутом состоянии, имеет запасы устойчивости по фазе и модулю </w:t>
      </w:r>
      <w:r>
        <w:sym w:font="Symbol" w:char="F067"/>
      </w:r>
      <w:r>
        <w:rPr>
          <w:vertAlign w:val="subscript"/>
        </w:rPr>
        <w:t>с</w:t>
      </w:r>
      <w:r>
        <w:t>=       </w:t>
      </w:r>
      <w:r>
        <w:sym w:font="Symbol" w:char="F0B0"/>
      </w:r>
      <w:r>
        <w:t xml:space="preserve"> и Н</w:t>
      </w:r>
      <w:r>
        <w:rPr>
          <w:vertAlign w:val="subscript"/>
        </w:rPr>
        <w:t xml:space="preserve">м </w:t>
      </w:r>
      <w:r>
        <w:t>=      дБ, обеспечивающие нормальную работу системы.</w:t>
      </w:r>
    </w:p>
    <w:p w:rsidR="007D6136" w:rsidRDefault="007D6136">
      <w:r>
        <w:t xml:space="preserve">Также для </w:t>
      </w:r>
      <w:r>
        <w:rPr>
          <w:i/>
          <w:iCs/>
        </w:rPr>
        <w:t>W</w:t>
      </w:r>
      <w:r>
        <w:rPr>
          <w:vertAlign w:val="subscript"/>
        </w:rPr>
        <w:t>н</w:t>
      </w:r>
      <w:r>
        <w:t>(</w:t>
      </w:r>
      <w:r>
        <w:rPr>
          <w:i/>
          <w:iCs/>
        </w:rPr>
        <w:t>S</w:t>
      </w:r>
      <w:r>
        <w:t>)</w:t>
      </w:r>
      <w:r>
        <w:rPr>
          <w:vertAlign w:val="subscript"/>
        </w:rPr>
        <w:t xml:space="preserve"> </w:t>
      </w:r>
      <w:r>
        <w:t xml:space="preserve">и </w:t>
      </w:r>
      <w:r>
        <w:rPr>
          <w:i/>
          <w:iCs/>
        </w:rPr>
        <w:t>W</w:t>
      </w:r>
      <w:r>
        <w:rPr>
          <w:vertAlign w:val="subscript"/>
        </w:rPr>
        <w:t>ж</w:t>
      </w:r>
      <w:r>
        <w:t>(</w:t>
      </w:r>
      <w:r>
        <w:rPr>
          <w:i/>
          <w:iCs/>
        </w:rPr>
        <w:t>S</w:t>
      </w:r>
      <w:r>
        <w:t>)=</w:t>
      </w:r>
      <w:r>
        <w:rPr>
          <w:i/>
          <w:iCs/>
        </w:rPr>
        <w:t>W</w:t>
      </w:r>
      <w:r w:rsidRPr="007D6136">
        <w:rPr>
          <w:vertAlign w:val="subscript"/>
        </w:rPr>
        <w:t>к</w:t>
      </w:r>
      <w:r>
        <w:t>(</w:t>
      </w:r>
      <w:r>
        <w:rPr>
          <w:i/>
          <w:iCs/>
        </w:rPr>
        <w:t>S</w:t>
      </w:r>
      <w:r>
        <w:t>)*</w:t>
      </w:r>
      <w:r>
        <w:rPr>
          <w:i/>
          <w:iCs/>
        </w:rPr>
        <w:t>W</w:t>
      </w:r>
      <w:r>
        <w:rPr>
          <w:vertAlign w:val="subscript"/>
        </w:rPr>
        <w:t>н</w:t>
      </w:r>
      <w:r>
        <w:t>(</w:t>
      </w:r>
      <w:r>
        <w:rPr>
          <w:i/>
          <w:iCs/>
        </w:rPr>
        <w:t>S</w:t>
      </w:r>
      <w:r>
        <w:t>)</w:t>
      </w:r>
      <w:r>
        <w:rPr>
          <w:vertAlign w:val="subscript"/>
        </w:rPr>
        <w:t xml:space="preserve">  </w:t>
      </w:r>
      <w:r>
        <w:t>построены переходные процессы, по графику которых определены времена регулирования t</w:t>
      </w:r>
      <w:r>
        <w:rPr>
          <w:vertAlign w:val="subscript"/>
        </w:rPr>
        <w:t xml:space="preserve">p1 </w:t>
      </w:r>
      <w:r>
        <w:t>= 0,475с</w:t>
      </w:r>
      <w:r w:rsidRPr="007D6136">
        <w:t xml:space="preserve"> </w:t>
      </w:r>
      <w:r>
        <w:t>и t</w:t>
      </w:r>
      <w:r>
        <w:rPr>
          <w:vertAlign w:val="subscript"/>
        </w:rPr>
        <w:t xml:space="preserve">p2 </w:t>
      </w:r>
      <w:r>
        <w:t>= 0,275с соответственно.</w:t>
      </w:r>
    </w:p>
    <w:p w:rsidR="007D6136" w:rsidRPr="007D6136" w:rsidRDefault="007D6136">
      <w:r>
        <w:t xml:space="preserve">Благодаря корректирующему устройству удалось уменьшить время регулирования, а наибольшее значение перерегулирования полученной системы стало </w:t>
      </w:r>
      <w:r>
        <w:sym w:font="Symbol" w:char="F073"/>
      </w:r>
      <w:r>
        <w:rPr>
          <w:vertAlign w:val="subscript"/>
          <w:lang w:val="en-US"/>
        </w:rPr>
        <w:t>max</w:t>
      </w:r>
      <w:r w:rsidRPr="007D6136">
        <w:rPr>
          <w:vertAlign w:val="subscript"/>
        </w:rPr>
        <w:t xml:space="preserve"> </w:t>
      </w:r>
      <w:r w:rsidRPr="007D6136">
        <w:t>= 19% (</w:t>
      </w:r>
      <w:r>
        <w:t xml:space="preserve">для исходной системы </w:t>
      </w:r>
      <w:r>
        <w:sym w:font="Symbol" w:char="F073"/>
      </w:r>
      <w:r>
        <w:rPr>
          <w:vertAlign w:val="subscript"/>
          <w:lang w:val="en-US"/>
        </w:rPr>
        <w:t>max</w:t>
      </w:r>
      <w:r w:rsidRPr="007D6136">
        <w:rPr>
          <w:vertAlign w:val="subscript"/>
        </w:rPr>
        <w:t xml:space="preserve"> </w:t>
      </w:r>
      <w:r w:rsidRPr="007D6136">
        <w:t>= 70%), что находится в соответствии с условием поставленной задачи.</w:t>
      </w:r>
    </w:p>
    <w:p w:rsidR="007D6136" w:rsidRPr="007D6136" w:rsidRDefault="007D6136">
      <w:bookmarkStart w:id="0" w:name="_GoBack"/>
      <w:bookmarkEnd w:id="0"/>
    </w:p>
    <w:sectPr w:rsidR="007D6136" w:rsidRPr="007D6136">
      <w:headerReference w:type="default" r:id="rId22"/>
      <w:footerReference w:type="default" r:id="rId23"/>
      <w:pgSz w:w="11906" w:h="16838"/>
      <w:pgMar w:top="1361" w:right="1418" w:bottom="1724" w:left="1418" w:header="709" w:footer="1418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5A0" w:rsidRDefault="000865A0">
      <w:pPr>
        <w:spacing w:before="0" w:after="0"/>
      </w:pPr>
      <w:r>
        <w:separator/>
      </w:r>
    </w:p>
  </w:endnote>
  <w:endnote w:type="continuationSeparator" w:id="0">
    <w:p w:rsidR="000865A0" w:rsidRDefault="000865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yrillicGoth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136" w:rsidRDefault="00B07D10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7D6136" w:rsidRDefault="007D6136">
    <w:pPr>
      <w:pStyle w:val="a5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5A0" w:rsidRDefault="000865A0">
      <w:pPr>
        <w:spacing w:before="0" w:after="0"/>
      </w:pPr>
      <w:r>
        <w:separator/>
      </w:r>
    </w:p>
  </w:footnote>
  <w:footnote w:type="continuationSeparator" w:id="0">
    <w:p w:rsidR="000865A0" w:rsidRDefault="000865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136" w:rsidRDefault="007D613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C79B1"/>
    <w:multiLevelType w:val="singleLevel"/>
    <w:tmpl w:val="7D8016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5460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FA847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0EF604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EA723E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24230AE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297D4D8B"/>
    <w:multiLevelType w:val="singleLevel"/>
    <w:tmpl w:val="7A56A6DA"/>
    <w:lvl w:ilvl="0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</w:abstractNum>
  <w:abstractNum w:abstractNumId="7">
    <w:nsid w:val="2AE26CA3"/>
    <w:multiLevelType w:val="singleLevel"/>
    <w:tmpl w:val="13C6D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09E514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1DF0409"/>
    <w:multiLevelType w:val="singleLevel"/>
    <w:tmpl w:val="7A56A6DA"/>
    <w:lvl w:ilvl="0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</w:abstractNum>
  <w:abstractNum w:abstractNumId="10">
    <w:nsid w:val="395002E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3C9560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1F942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4065F6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591C568E"/>
    <w:multiLevelType w:val="singleLevel"/>
    <w:tmpl w:val="F6C44EF4"/>
    <w:lvl w:ilvl="0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</w:abstractNum>
  <w:abstractNum w:abstractNumId="15">
    <w:nsid w:val="6A965C7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E07636A"/>
    <w:multiLevelType w:val="multilevel"/>
    <w:tmpl w:val="5EF8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251FF2"/>
    <w:multiLevelType w:val="singleLevel"/>
    <w:tmpl w:val="7A56A6DA"/>
    <w:lvl w:ilvl="0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</w:abstractNum>
  <w:abstractNum w:abstractNumId="18">
    <w:nsid w:val="6F9F6C18"/>
    <w:multiLevelType w:val="singleLevel"/>
    <w:tmpl w:val="2B2481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71BD30BB"/>
    <w:multiLevelType w:val="singleLevel"/>
    <w:tmpl w:val="7A56A6DA"/>
    <w:lvl w:ilvl="0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</w:abstractNum>
  <w:abstractNum w:abstractNumId="20">
    <w:nsid w:val="75DF4F1A"/>
    <w:multiLevelType w:val="singleLevel"/>
    <w:tmpl w:val="2B2481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1">
    <w:nsid w:val="7A9452F1"/>
    <w:multiLevelType w:val="singleLevel"/>
    <w:tmpl w:val="4F0E43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C912CA5"/>
    <w:multiLevelType w:val="singleLevel"/>
    <w:tmpl w:val="F6C44EF4"/>
    <w:lvl w:ilvl="0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9"/>
  </w:num>
  <w:num w:numId="3">
    <w:abstractNumId w:val="17"/>
  </w:num>
  <w:num w:numId="4">
    <w:abstractNumId w:val="11"/>
  </w:num>
  <w:num w:numId="5">
    <w:abstractNumId w:val="7"/>
  </w:num>
  <w:num w:numId="6">
    <w:abstractNumId w:val="21"/>
  </w:num>
  <w:num w:numId="7">
    <w:abstractNumId w:val="0"/>
  </w:num>
  <w:num w:numId="8">
    <w:abstractNumId w:val="12"/>
  </w:num>
  <w:num w:numId="9">
    <w:abstractNumId w:val="19"/>
  </w:num>
  <w:num w:numId="10">
    <w:abstractNumId w:val="6"/>
  </w:num>
  <w:num w:numId="11">
    <w:abstractNumId w:val="1"/>
  </w:num>
  <w:num w:numId="12">
    <w:abstractNumId w:val="20"/>
  </w:num>
  <w:num w:numId="13">
    <w:abstractNumId w:val="18"/>
  </w:num>
  <w:num w:numId="14">
    <w:abstractNumId w:val="8"/>
  </w:num>
  <w:num w:numId="15">
    <w:abstractNumId w:val="5"/>
  </w:num>
  <w:num w:numId="16">
    <w:abstractNumId w:val="4"/>
  </w:num>
  <w:num w:numId="17">
    <w:abstractNumId w:val="3"/>
  </w:num>
  <w:num w:numId="18">
    <w:abstractNumId w:val="15"/>
  </w:num>
  <w:num w:numId="19">
    <w:abstractNumId w:val="13"/>
  </w:num>
  <w:num w:numId="20">
    <w:abstractNumId w:val="10"/>
  </w:num>
  <w:num w:numId="21">
    <w:abstractNumId w:val="14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1C3"/>
    <w:rsid w:val="000865A0"/>
    <w:rsid w:val="00411042"/>
    <w:rsid w:val="007D6136"/>
    <w:rsid w:val="00B07D10"/>
    <w:rsid w:val="00C141C3"/>
    <w:rsid w:val="00F3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"/>
    <o:shapelayout v:ext="edit">
      <o:idmap v:ext="edit" data="1"/>
    </o:shapelayout>
  </w:shapeDefaults>
  <w:decimalSymbol w:val=","/>
  <w:listSeparator w:val=";"/>
  <w14:defaultImageDpi w14:val="0"/>
  <w15:chartTrackingRefBased/>
  <w15:docId w15:val="{2D842E49-FEE3-440C-B504-680242E9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before="120"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pBdr>
        <w:bottom w:val="single" w:sz="4" w:space="1" w:color="auto"/>
      </w:pBdr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framePr w:dropCap="drop" w:lines="2" w:wrap="auto" w:vAnchor="text" w:hAnchor="text"/>
      <w:spacing w:line="440" w:lineRule="exact"/>
      <w:outlineLvl w:val="5"/>
    </w:pPr>
    <w:rPr>
      <w:rFonts w:ascii="CyrillicGoth" w:hAnsi="CyrillicGoth" w:cs="CyrillicGoth"/>
      <w:position w:val="-4"/>
      <w:sz w:val="51"/>
      <w:szCs w:val="51"/>
    </w:rPr>
  </w:style>
  <w:style w:type="paragraph" w:styleId="7">
    <w:name w:val="heading 7"/>
    <w:basedOn w:val="a"/>
    <w:next w:val="a"/>
    <w:link w:val="70"/>
    <w:uiPriority w:val="99"/>
    <w:qFormat/>
    <w:pPr>
      <w:keepNext/>
      <w:framePr w:dropCap="drop" w:lines="3" w:hSpace="113" w:wrap="auto" w:vAnchor="text" w:hAnchor="text" w:y="1"/>
      <w:spacing w:line="660" w:lineRule="exact"/>
      <w:outlineLvl w:val="6"/>
    </w:pPr>
    <w:rPr>
      <w:rFonts w:ascii="CyrillicGoth" w:hAnsi="CyrillicGoth" w:cs="CyrillicGoth"/>
      <w:position w:val="2"/>
      <w:sz w:val="67"/>
      <w:szCs w:val="67"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</w:style>
  <w:style w:type="paragraph" w:styleId="a8">
    <w:name w:val="Body Text"/>
    <w:basedOn w:val="a"/>
    <w:link w:val="a9"/>
    <w:uiPriority w:val="99"/>
    <w:rPr>
      <w:b/>
      <w:bCs/>
    </w:r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pPr>
      <w:jc w:val="center"/>
    </w:pPr>
    <w:rPr>
      <w:b/>
      <w:bCs/>
      <w:sz w:val="36"/>
      <w:szCs w:val="3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Инженерно-Физический Институт</vt:lpstr>
    </vt:vector>
  </TitlesOfParts>
  <Company>none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Инженерно-Физический Институт</dc:title>
  <dc:subject/>
  <dc:creator>gfear</dc:creator>
  <cp:keywords/>
  <dc:description/>
  <cp:lastModifiedBy>admin</cp:lastModifiedBy>
  <cp:revision>2</cp:revision>
  <cp:lastPrinted>2000-12-24T15:42:00Z</cp:lastPrinted>
  <dcterms:created xsi:type="dcterms:W3CDTF">2014-03-09T19:11:00Z</dcterms:created>
  <dcterms:modified xsi:type="dcterms:W3CDTF">2014-03-09T19:11:00Z</dcterms:modified>
</cp:coreProperties>
</file>