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2F1" w:rsidRDefault="00B562F1" w:rsidP="00DA18A4">
      <w:pPr>
        <w:pStyle w:val="af2"/>
        <w:jc w:val="center"/>
        <w:rPr>
          <w:color w:val="auto"/>
        </w:rPr>
      </w:pPr>
    </w:p>
    <w:p w:rsidR="00430290" w:rsidRPr="00DA18A4" w:rsidRDefault="00430290" w:rsidP="00DA18A4">
      <w:pPr>
        <w:pStyle w:val="af2"/>
        <w:jc w:val="center"/>
        <w:rPr>
          <w:color w:val="auto"/>
        </w:rPr>
      </w:pPr>
      <w:r w:rsidRPr="00DA18A4">
        <w:rPr>
          <w:color w:val="auto"/>
        </w:rPr>
        <w:t>Оглавление</w:t>
      </w:r>
    </w:p>
    <w:p w:rsidR="00430290" w:rsidRPr="00430290" w:rsidRDefault="00430290" w:rsidP="00430290">
      <w:pPr>
        <w:pStyle w:val="13"/>
        <w:tabs>
          <w:tab w:val="right" w:leader="dot" w:pos="10195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80725676" w:history="1">
        <w:r w:rsidRPr="00430290">
          <w:rPr>
            <w:rStyle w:val="ad"/>
            <w:b/>
            <w:noProof/>
          </w:rPr>
          <w:t>Реферат</w:t>
        </w:r>
        <w:r w:rsidRPr="00430290">
          <w:rPr>
            <w:b/>
            <w:noProof/>
            <w:webHidden/>
          </w:rPr>
          <w:tab/>
        </w:r>
        <w:r w:rsidR="00DA18A4">
          <w:rPr>
            <w:noProof/>
            <w:webHidden/>
          </w:rPr>
          <w:t>2</w:t>
        </w:r>
      </w:hyperlink>
    </w:p>
    <w:p w:rsidR="00430290" w:rsidRPr="00430290" w:rsidRDefault="00293240" w:rsidP="00430290">
      <w:pPr>
        <w:pStyle w:val="13"/>
        <w:tabs>
          <w:tab w:val="right" w:leader="dot" w:pos="10195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280725677" w:history="1">
        <w:r w:rsidR="00430290" w:rsidRPr="00430290">
          <w:rPr>
            <w:rStyle w:val="ad"/>
            <w:b/>
            <w:noProof/>
          </w:rPr>
          <w:t>Введение</w:t>
        </w:r>
        <w:r w:rsidR="00430290" w:rsidRPr="00430290">
          <w:rPr>
            <w:b/>
            <w:noProof/>
            <w:webHidden/>
          </w:rPr>
          <w:tab/>
        </w:r>
        <w:r w:rsidR="00DA18A4">
          <w:rPr>
            <w:noProof/>
            <w:webHidden/>
          </w:rPr>
          <w:t>3</w:t>
        </w:r>
      </w:hyperlink>
    </w:p>
    <w:p w:rsidR="00430290" w:rsidRDefault="00293240" w:rsidP="00430290">
      <w:pPr>
        <w:pStyle w:val="13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78" w:history="1">
        <w:r w:rsidR="00430290" w:rsidRPr="00430290">
          <w:rPr>
            <w:rStyle w:val="ad"/>
            <w:b/>
            <w:noProof/>
          </w:rPr>
          <w:t>Технологическая часть</w:t>
        </w:r>
        <w:r w:rsidR="00430290" w:rsidRPr="00430290">
          <w:rPr>
            <w:b/>
            <w:noProof/>
            <w:webHidden/>
          </w:rPr>
          <w:tab/>
        </w:r>
        <w:r w:rsidR="00DA18A4">
          <w:rPr>
            <w:noProof/>
            <w:webHidden/>
          </w:rPr>
          <w:t>5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79" w:history="1">
        <w:r w:rsidR="00430290" w:rsidRPr="00430290">
          <w:rPr>
            <w:rStyle w:val="ad"/>
            <w:noProof/>
          </w:rPr>
          <w:t>3.1. Общая характеристика машин КБС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</w:t>
        </w:r>
      </w:hyperlink>
    </w:p>
    <w:p w:rsidR="00430290" w:rsidRDefault="00293240" w:rsidP="00430290">
      <w:pPr>
        <w:pStyle w:val="13"/>
        <w:tabs>
          <w:tab w:val="right" w:leader="dot" w:pos="10195"/>
        </w:tabs>
        <w:spacing w:line="360" w:lineRule="auto"/>
        <w:ind w:left="284"/>
        <w:rPr>
          <w:rFonts w:ascii="Calibri" w:hAnsi="Calibri"/>
          <w:noProof/>
          <w:sz w:val="22"/>
          <w:szCs w:val="22"/>
        </w:rPr>
      </w:pPr>
      <w:hyperlink w:anchor="_Toc280725680" w:history="1">
        <w:r w:rsidR="00430290" w:rsidRPr="005A2631">
          <w:rPr>
            <w:rStyle w:val="ad"/>
            <w:rFonts w:ascii="Cambria" w:hAnsi="Cambria"/>
            <w:noProof/>
          </w:rPr>
          <w:t>3.2. Автоматизированная машина клеевого бесшвейного скрепления HORIZON BQ270</w:t>
        </w:r>
        <w:r w:rsidR="00430290" w:rsidRPr="005A2631">
          <w:rPr>
            <w:rStyle w:val="ad"/>
            <w:noProof/>
            <w:kern w:val="36"/>
            <w:vertAlign w:val="superscript"/>
          </w:rPr>
          <w:t>[]</w:t>
        </w:r>
        <w:r w:rsidR="00430290" w:rsidRPr="005A2631">
          <w:rPr>
            <w:rStyle w:val="ad"/>
            <w:noProof/>
            <w:kern w:val="36"/>
          </w:rPr>
          <w:t>.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7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81" w:history="1">
        <w:r w:rsidR="00430290" w:rsidRPr="00430290">
          <w:rPr>
            <w:rStyle w:val="ad"/>
            <w:noProof/>
          </w:rPr>
          <w:t>3.3. Функциональная схема системы управления температурой клея в клеевой ванне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10</w:t>
        </w:r>
      </w:hyperlink>
    </w:p>
    <w:p w:rsidR="00430290" w:rsidRDefault="00293240" w:rsidP="00430290">
      <w:pPr>
        <w:pStyle w:val="21"/>
        <w:tabs>
          <w:tab w:val="left" w:pos="880"/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82" w:history="1">
        <w:r w:rsidR="00430290" w:rsidRPr="00430290">
          <w:rPr>
            <w:rStyle w:val="ad"/>
            <w:noProof/>
          </w:rPr>
          <w:t>3.4.</w:t>
        </w:r>
        <w:r w:rsidR="00430290" w:rsidRPr="00430290">
          <w:rPr>
            <w:rFonts w:ascii="Calibri" w:hAnsi="Calibri"/>
            <w:noProof/>
            <w:sz w:val="22"/>
            <w:szCs w:val="22"/>
          </w:rPr>
          <w:tab/>
        </w:r>
        <w:r w:rsidR="00430290" w:rsidRPr="00430290">
          <w:rPr>
            <w:rStyle w:val="ad"/>
            <w:noProof/>
          </w:rPr>
          <w:t>Функциональная схема цифровой системы управления</w:t>
        </w:r>
        <w:r w:rsidR="00430290">
          <w:rPr>
            <w:noProof/>
            <w:webHidden/>
          </w:rPr>
          <w:tab/>
        </w:r>
        <w:r w:rsidR="00430290">
          <w:rPr>
            <w:noProof/>
            <w:webHidden/>
          </w:rPr>
          <w:fldChar w:fldCharType="begin"/>
        </w:r>
        <w:r w:rsidR="00430290">
          <w:rPr>
            <w:noProof/>
            <w:webHidden/>
          </w:rPr>
          <w:instrText xml:space="preserve"> PAGEREF _Toc280725682 \h </w:instrText>
        </w:r>
        <w:r w:rsidR="00430290">
          <w:rPr>
            <w:noProof/>
            <w:webHidden/>
          </w:rPr>
        </w:r>
        <w:r w:rsidR="00430290">
          <w:rPr>
            <w:noProof/>
            <w:webHidden/>
          </w:rPr>
          <w:fldChar w:fldCharType="separate"/>
        </w:r>
        <w:r w:rsidR="00556330">
          <w:rPr>
            <w:noProof/>
            <w:webHidden/>
          </w:rPr>
          <w:t>11</w:t>
        </w:r>
        <w:r w:rsidR="00430290">
          <w:rPr>
            <w:noProof/>
            <w:webHidden/>
          </w:rPr>
          <w:fldChar w:fldCharType="end"/>
        </w:r>
      </w:hyperlink>
    </w:p>
    <w:p w:rsidR="00430290" w:rsidRDefault="00293240" w:rsidP="00430290">
      <w:pPr>
        <w:pStyle w:val="21"/>
        <w:tabs>
          <w:tab w:val="left" w:pos="880"/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83" w:history="1">
        <w:r w:rsidR="00430290" w:rsidRPr="00430290">
          <w:rPr>
            <w:rStyle w:val="ad"/>
            <w:noProof/>
          </w:rPr>
          <w:t>3.5.</w:t>
        </w:r>
        <w:r w:rsidR="00430290" w:rsidRPr="00430290">
          <w:rPr>
            <w:rFonts w:ascii="Calibri" w:hAnsi="Calibri"/>
            <w:noProof/>
            <w:sz w:val="22"/>
            <w:szCs w:val="22"/>
          </w:rPr>
          <w:tab/>
        </w:r>
        <w:r w:rsidR="00430290" w:rsidRPr="00430290">
          <w:rPr>
            <w:rStyle w:val="ad"/>
            <w:noProof/>
          </w:rPr>
          <w:t>Функциональная схема измерителя-регулятора одноканального ОВЕН ТРМ101</w:t>
        </w:r>
        <w:r w:rsidR="00430290">
          <w:rPr>
            <w:noProof/>
            <w:webHidden/>
          </w:rPr>
          <w:tab/>
        </w:r>
        <w:r w:rsidR="00430290">
          <w:rPr>
            <w:noProof/>
            <w:webHidden/>
          </w:rPr>
          <w:fldChar w:fldCharType="begin"/>
        </w:r>
        <w:r w:rsidR="00430290">
          <w:rPr>
            <w:noProof/>
            <w:webHidden/>
          </w:rPr>
          <w:instrText xml:space="preserve"> PAGEREF _Toc280725683 \h </w:instrText>
        </w:r>
        <w:r w:rsidR="00430290">
          <w:rPr>
            <w:noProof/>
            <w:webHidden/>
          </w:rPr>
        </w:r>
        <w:r w:rsidR="00430290">
          <w:rPr>
            <w:noProof/>
            <w:webHidden/>
          </w:rPr>
          <w:fldChar w:fldCharType="separate"/>
        </w:r>
        <w:r w:rsidR="00556330">
          <w:rPr>
            <w:noProof/>
            <w:webHidden/>
          </w:rPr>
          <w:t>15</w:t>
        </w:r>
        <w:r w:rsidR="00430290">
          <w:rPr>
            <w:noProof/>
            <w:webHidden/>
          </w:rPr>
          <w:fldChar w:fldCharType="end"/>
        </w:r>
      </w:hyperlink>
    </w:p>
    <w:p w:rsidR="00430290" w:rsidRDefault="00293240" w:rsidP="00430290">
      <w:pPr>
        <w:pStyle w:val="21"/>
        <w:tabs>
          <w:tab w:val="left" w:pos="880"/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84" w:history="1">
        <w:r w:rsidR="00430290" w:rsidRPr="00430290">
          <w:rPr>
            <w:rStyle w:val="ad"/>
            <w:noProof/>
          </w:rPr>
          <w:t>3.6.</w:t>
        </w:r>
        <w:r w:rsidR="00430290" w:rsidRPr="00430290">
          <w:rPr>
            <w:rFonts w:ascii="Calibri" w:hAnsi="Calibri"/>
            <w:noProof/>
            <w:sz w:val="22"/>
            <w:szCs w:val="22"/>
          </w:rPr>
          <w:tab/>
        </w:r>
        <w:r w:rsidR="00430290" w:rsidRPr="00430290">
          <w:rPr>
            <w:rStyle w:val="ad"/>
            <w:noProof/>
          </w:rPr>
          <w:t>Функциональная схема автоматизации клеевой ванны в машине КБС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21</w:t>
        </w:r>
      </w:hyperlink>
    </w:p>
    <w:p w:rsidR="00430290" w:rsidRDefault="00293240" w:rsidP="00430290">
      <w:pPr>
        <w:pStyle w:val="21"/>
        <w:tabs>
          <w:tab w:val="left" w:pos="880"/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85" w:history="1">
        <w:r w:rsidR="00430290" w:rsidRPr="00430290">
          <w:rPr>
            <w:rStyle w:val="ad"/>
            <w:noProof/>
          </w:rPr>
          <w:t>3.7.</w:t>
        </w:r>
        <w:r w:rsidR="00430290" w:rsidRPr="00430290">
          <w:rPr>
            <w:rFonts w:ascii="Calibri" w:hAnsi="Calibri"/>
            <w:noProof/>
            <w:sz w:val="22"/>
            <w:szCs w:val="22"/>
          </w:rPr>
          <w:tab/>
        </w:r>
        <w:r w:rsidR="00430290" w:rsidRPr="00430290">
          <w:rPr>
            <w:rStyle w:val="ad"/>
            <w:noProof/>
          </w:rPr>
          <w:t>Принципиальная схема устройства регулирования температуры клея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22</w:t>
        </w:r>
      </w:hyperlink>
    </w:p>
    <w:p w:rsidR="00430290" w:rsidRDefault="00293240" w:rsidP="00430290">
      <w:pPr>
        <w:pStyle w:val="13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86" w:history="1">
        <w:r w:rsidR="00430290" w:rsidRPr="00430290">
          <w:rPr>
            <w:rStyle w:val="ad"/>
            <w:b/>
            <w:noProof/>
          </w:rPr>
          <w:t>Расчетная часть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24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87" w:history="1">
        <w:r w:rsidR="00430290" w:rsidRPr="00430290">
          <w:rPr>
            <w:rStyle w:val="ad"/>
            <w:noProof/>
          </w:rPr>
          <w:t>4.1. Расчет параметров настройки непрерывных локальных систем управления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24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91" w:history="1">
        <w:r w:rsidR="00430290" w:rsidRPr="00430290">
          <w:rPr>
            <w:rStyle w:val="ad"/>
            <w:noProof/>
          </w:rPr>
          <w:t>4.2. Расчет переходной характеристики непрерывной системы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27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93" w:history="1">
        <w:r w:rsidR="00430290" w:rsidRPr="00430290">
          <w:rPr>
            <w:rStyle w:val="ad"/>
            <w:noProof/>
          </w:rPr>
          <w:t>4.3. Определение периода квантования АЦП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29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96" w:history="1">
        <w:r w:rsidR="00430290" w:rsidRPr="00430290">
          <w:rPr>
            <w:rStyle w:val="ad"/>
            <w:noProof/>
          </w:rPr>
          <w:t>4.4. Обоснование математической модели цифровой системы управления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35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97" w:history="1">
        <w:r w:rsidR="00430290" w:rsidRPr="00430290">
          <w:rPr>
            <w:rStyle w:val="ad"/>
            <w:noProof/>
          </w:rPr>
          <w:t>4.5. Определение передаточной функции цифровой системы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37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698" w:history="1">
        <w:r w:rsidR="00430290" w:rsidRPr="00430290">
          <w:rPr>
            <w:rStyle w:val="ad"/>
            <w:noProof/>
          </w:rPr>
          <w:t>4.6. Анализ устойчивости цифровой системы управления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39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03" w:history="1">
        <w:r w:rsidR="00430290" w:rsidRPr="00430290">
          <w:rPr>
            <w:rStyle w:val="ad"/>
            <w:noProof/>
          </w:rPr>
          <w:t xml:space="preserve">4.7. Исследование устойчивости системы для 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>1=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 xml:space="preserve">, 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>2=5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 xml:space="preserve">, 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>3=10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 xml:space="preserve">, 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>4=20</w:t>
        </w:r>
        <w:r w:rsidR="00430290" w:rsidRPr="00430290">
          <w:rPr>
            <w:rStyle w:val="ad"/>
            <w:noProof/>
            <w:lang w:val="en-US"/>
          </w:rPr>
          <w:t>Tm</w:t>
        </w:r>
        <w:r w:rsidR="00430290" w:rsidRPr="00430290">
          <w:rPr>
            <w:rStyle w:val="ad"/>
            <w:noProof/>
          </w:rPr>
          <w:t>.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42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21" w:history="1">
        <w:r w:rsidR="00430290" w:rsidRPr="00430290">
          <w:rPr>
            <w:rStyle w:val="ad"/>
            <w:noProof/>
          </w:rPr>
          <w:t xml:space="preserve">4.8. Исследование системы на бесконечную степень устойчивости </w:t>
        </w:r>
        <w:r w:rsidR="00430290" w:rsidRPr="00DA26DF">
          <w:rPr>
            <w:b/>
            <w:noProof/>
            <w:position w:val="-12"/>
          </w:rPr>
          <w:object w:dxaOrig="1240" w:dyaOrig="3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62.25pt;height:18pt" o:ole="">
              <v:imagedata r:id="rId7" o:title=""/>
            </v:shape>
            <o:OLEObject Type="Embed" ProgID="Equation.3" ShapeID="_x0000_i1025" DrawAspect="Content" ObjectID="_1469462453" r:id="rId8"/>
          </w:objec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50</w:t>
        </w:r>
      </w:hyperlink>
    </w:p>
    <w:p w:rsidR="00430290" w:rsidRDefault="00293240" w:rsidP="00430290">
      <w:pPr>
        <w:pStyle w:val="13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1" w:history="1">
        <w:r w:rsidR="00430290" w:rsidRPr="00430290">
          <w:rPr>
            <w:rStyle w:val="ad"/>
            <w:b/>
            <w:noProof/>
          </w:rPr>
          <w:t>Моделирование системы управления технологическим объектом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52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2" w:history="1">
        <w:r w:rsidR="00430290" w:rsidRPr="00430290">
          <w:rPr>
            <w:rStyle w:val="ad"/>
            <w:noProof/>
          </w:rPr>
          <w:t>5.1. Моделирование непрерывной системы управления объектом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52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3" w:history="1">
        <w:r w:rsidR="00430290" w:rsidRPr="00430290">
          <w:rPr>
            <w:rStyle w:val="ad"/>
            <w:noProof/>
          </w:rPr>
          <w:t>5.2. Моделирование разомкнутой непрерывной системы управления технологическим объектом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54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4" w:history="1">
        <w:r w:rsidR="00430290" w:rsidRPr="00430290">
          <w:rPr>
            <w:rStyle w:val="ad"/>
            <w:noProof/>
          </w:rPr>
          <w:t>5.3 Моделирование непрерывной системы управления с запаздыванием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56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5" w:history="1">
        <w:r w:rsidR="00430290" w:rsidRPr="00430290">
          <w:rPr>
            <w:rStyle w:val="ad"/>
            <w:noProof/>
          </w:rPr>
          <w:t>5.4. Моделирование разомкнутой системы управления с запаздыванием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57</w:t>
        </w:r>
      </w:hyperlink>
    </w:p>
    <w:p w:rsidR="00430290" w:rsidRDefault="00293240" w:rsidP="00430290">
      <w:pPr>
        <w:pStyle w:val="21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6" w:history="1">
        <w:r w:rsidR="00430290" w:rsidRPr="00430290">
          <w:rPr>
            <w:rStyle w:val="ad"/>
            <w:noProof/>
          </w:rPr>
          <w:t>5.5. Моделирование цифровой системы управления технологическим объектом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59</w:t>
        </w:r>
      </w:hyperlink>
    </w:p>
    <w:p w:rsidR="00430290" w:rsidRDefault="00293240" w:rsidP="00430290">
      <w:pPr>
        <w:pStyle w:val="13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7" w:history="1">
        <w:r w:rsidR="00430290" w:rsidRPr="00430290">
          <w:rPr>
            <w:rStyle w:val="ad"/>
            <w:b/>
            <w:noProof/>
          </w:rPr>
          <w:t>Заключение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66</w:t>
        </w:r>
      </w:hyperlink>
    </w:p>
    <w:p w:rsidR="00430290" w:rsidRDefault="00293240" w:rsidP="00430290">
      <w:pPr>
        <w:pStyle w:val="13"/>
        <w:tabs>
          <w:tab w:val="right" w:leader="dot" w:pos="10195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80725738" w:history="1">
        <w:r w:rsidR="00430290" w:rsidRPr="00430290">
          <w:rPr>
            <w:rStyle w:val="ad"/>
            <w:b/>
            <w:noProof/>
          </w:rPr>
          <w:t>Список литературы</w:t>
        </w:r>
        <w:r w:rsidR="00430290">
          <w:rPr>
            <w:noProof/>
            <w:webHidden/>
          </w:rPr>
          <w:tab/>
        </w:r>
        <w:r w:rsidR="00DA18A4">
          <w:rPr>
            <w:noProof/>
            <w:webHidden/>
          </w:rPr>
          <w:t>67</w:t>
        </w:r>
      </w:hyperlink>
    </w:p>
    <w:p w:rsidR="00430290" w:rsidRDefault="00430290">
      <w:r>
        <w:fldChar w:fldCharType="end"/>
      </w:r>
    </w:p>
    <w:p w:rsidR="001B2089" w:rsidRDefault="001B2089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  <w:r w:rsidRPr="00B3315D">
        <w:softHyphen/>
      </w:r>
    </w:p>
    <w:p w:rsidR="008A3B7C" w:rsidRDefault="008A3B7C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</w:p>
    <w:p w:rsidR="008A3B7C" w:rsidRPr="00430290" w:rsidRDefault="008A3B7C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</w:p>
    <w:p w:rsidR="00A53681" w:rsidRPr="00430290" w:rsidRDefault="00A53681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</w:p>
    <w:p w:rsidR="00A53681" w:rsidRPr="00430290" w:rsidRDefault="00A53681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</w:p>
    <w:p w:rsidR="007708D5" w:rsidRPr="00430290" w:rsidRDefault="007708D5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</w:p>
    <w:p w:rsidR="007708D5" w:rsidRPr="00430290" w:rsidRDefault="007708D5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</w:p>
    <w:p w:rsidR="007708D5" w:rsidRPr="00430290" w:rsidRDefault="007708D5" w:rsidP="008A3B7C">
      <w:pPr>
        <w:pStyle w:val="text"/>
        <w:tabs>
          <w:tab w:val="left" w:leader="dot" w:pos="8931"/>
        </w:tabs>
        <w:spacing w:before="0" w:beforeAutospacing="0" w:after="0" w:afterAutospacing="0" w:line="360" w:lineRule="auto"/>
        <w:ind w:left="0" w:right="0"/>
        <w:jc w:val="center"/>
        <w:rPr>
          <w:b/>
          <w:bCs/>
          <w:caps/>
          <w:color w:val="auto"/>
          <w:sz w:val="24"/>
          <w:szCs w:val="24"/>
        </w:rPr>
      </w:pPr>
    </w:p>
    <w:p w:rsidR="001B2089" w:rsidRPr="00E847C6" w:rsidRDefault="00E847C6" w:rsidP="009809B8">
      <w:pPr>
        <w:pStyle w:val="1"/>
        <w:jc w:val="center"/>
      </w:pPr>
      <w:bookmarkStart w:id="0" w:name="_Toc280725676"/>
      <w:r>
        <w:t>Реферат</w:t>
      </w:r>
      <w:bookmarkEnd w:id="0"/>
    </w:p>
    <w:p w:rsidR="00E847C6" w:rsidRDefault="00754247" w:rsidP="00E847C6">
      <w:pPr>
        <w:pStyle w:val="text"/>
        <w:spacing w:before="0" w:beforeAutospacing="0" w:after="0" w:afterAutospacing="0" w:line="360" w:lineRule="auto"/>
        <w:ind w:left="0" w:right="0" w:firstLine="709"/>
        <w:rPr>
          <w:color w:val="auto"/>
          <w:sz w:val="24"/>
          <w:szCs w:val="24"/>
        </w:rPr>
      </w:pPr>
      <w:r w:rsidRPr="00754247">
        <w:rPr>
          <w:color w:val="auto"/>
          <w:sz w:val="24"/>
          <w:szCs w:val="24"/>
        </w:rPr>
        <w:t xml:space="preserve">Курсовая работа </w:t>
      </w:r>
      <w:r>
        <w:rPr>
          <w:color w:val="auto"/>
          <w:sz w:val="24"/>
          <w:szCs w:val="24"/>
        </w:rPr>
        <w:t xml:space="preserve">содержит три основных раздела (технологический, расчетный и моделирование), </w:t>
      </w:r>
      <w:r w:rsidR="002D3E93">
        <w:rPr>
          <w:color w:val="auto"/>
          <w:sz w:val="24"/>
          <w:szCs w:val="24"/>
        </w:rPr>
        <w:t>67</w:t>
      </w:r>
      <w:r w:rsidR="001B2089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страниц, </w:t>
      </w:r>
      <w:r w:rsidR="001B2089">
        <w:rPr>
          <w:color w:val="auto"/>
          <w:sz w:val="24"/>
          <w:szCs w:val="24"/>
        </w:rPr>
        <w:t xml:space="preserve">19 </w:t>
      </w:r>
      <w:r>
        <w:rPr>
          <w:color w:val="auto"/>
          <w:sz w:val="24"/>
          <w:szCs w:val="24"/>
        </w:rPr>
        <w:t xml:space="preserve">иллюстраций. Количество использованных источников литературы — </w:t>
      </w:r>
      <w:r w:rsidR="001B2089">
        <w:rPr>
          <w:color w:val="auto"/>
          <w:sz w:val="24"/>
          <w:szCs w:val="24"/>
        </w:rPr>
        <w:t xml:space="preserve"> </w:t>
      </w:r>
      <w:r w:rsidR="002D3E93">
        <w:rPr>
          <w:color w:val="auto"/>
          <w:sz w:val="24"/>
          <w:szCs w:val="24"/>
        </w:rPr>
        <w:t>5</w:t>
      </w:r>
      <w:r>
        <w:rPr>
          <w:color w:val="auto"/>
          <w:sz w:val="24"/>
          <w:szCs w:val="24"/>
        </w:rPr>
        <w:t>.</w:t>
      </w:r>
    </w:p>
    <w:p w:rsidR="00754247" w:rsidRDefault="00754247" w:rsidP="00754247">
      <w:pPr>
        <w:pStyle w:val="text"/>
        <w:spacing w:before="0" w:beforeAutospacing="0" w:after="0" w:afterAutospacing="0" w:line="360" w:lineRule="auto"/>
        <w:ind w:left="0" w:right="0"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Цель работы заключается в выполнении проектирования системы автоматизации технологического агрегата (система </w:t>
      </w:r>
      <w:r w:rsidR="002D3E93">
        <w:rPr>
          <w:color w:val="auto"/>
          <w:sz w:val="24"/>
          <w:szCs w:val="24"/>
        </w:rPr>
        <w:t xml:space="preserve">автоматического </w:t>
      </w:r>
      <w:r>
        <w:rPr>
          <w:color w:val="auto"/>
          <w:sz w:val="24"/>
          <w:szCs w:val="24"/>
        </w:rPr>
        <w:t xml:space="preserve">регулирования </w:t>
      </w:r>
      <w:r w:rsidR="002D3E93">
        <w:rPr>
          <w:color w:val="auto"/>
          <w:sz w:val="24"/>
          <w:szCs w:val="24"/>
        </w:rPr>
        <w:t>температуры клея в блокообрабатывающем агрегате бесшвейного скрепления</w:t>
      </w:r>
      <w:r>
        <w:rPr>
          <w:color w:val="auto"/>
          <w:sz w:val="24"/>
          <w:szCs w:val="24"/>
        </w:rPr>
        <w:t>). В результате работы получены основные характеристики исследуемой системы, а также проведено моделирование. Сопоставление результатов расчета и моделирования по</w:t>
      </w:r>
      <w:r w:rsidR="00E948DC">
        <w:rPr>
          <w:color w:val="auto"/>
          <w:sz w:val="24"/>
          <w:szCs w:val="24"/>
        </w:rPr>
        <w:t>казало совпадение характеристик системы.</w:t>
      </w:r>
    </w:p>
    <w:p w:rsidR="00E948DC" w:rsidRDefault="00E948DC" w:rsidP="00754247">
      <w:pPr>
        <w:pStyle w:val="text"/>
        <w:spacing w:before="0" w:beforeAutospacing="0" w:after="0" w:afterAutospacing="0" w:line="360" w:lineRule="auto"/>
        <w:ind w:left="0" w:right="0" w:firstLine="709"/>
        <w:rPr>
          <w:color w:val="auto"/>
          <w:sz w:val="24"/>
          <w:szCs w:val="24"/>
        </w:rPr>
      </w:pPr>
    </w:p>
    <w:p w:rsidR="00E948DC" w:rsidRDefault="00E948DC" w:rsidP="00754247">
      <w:pPr>
        <w:pStyle w:val="text"/>
        <w:spacing w:before="0" w:beforeAutospacing="0" w:after="0" w:afterAutospacing="0" w:line="360" w:lineRule="auto"/>
        <w:ind w:left="0" w:right="0" w:firstLine="709"/>
        <w:rPr>
          <w:color w:val="auto"/>
          <w:sz w:val="24"/>
          <w:szCs w:val="24"/>
        </w:rPr>
      </w:pPr>
      <w:r w:rsidRPr="001B2089">
        <w:rPr>
          <w:b/>
          <w:bCs/>
          <w:i/>
          <w:iCs/>
          <w:color w:val="auto"/>
          <w:sz w:val="24"/>
          <w:szCs w:val="24"/>
        </w:rPr>
        <w:t xml:space="preserve">Перечень ключевых слов: </w:t>
      </w:r>
      <w:r>
        <w:rPr>
          <w:color w:val="auto"/>
          <w:sz w:val="24"/>
          <w:szCs w:val="24"/>
        </w:rPr>
        <w:t xml:space="preserve">система регулирования </w:t>
      </w:r>
      <w:r w:rsidR="002D3E93">
        <w:rPr>
          <w:color w:val="auto"/>
          <w:sz w:val="24"/>
          <w:szCs w:val="24"/>
        </w:rPr>
        <w:t>температуры</w:t>
      </w:r>
      <w:r>
        <w:rPr>
          <w:color w:val="auto"/>
          <w:sz w:val="24"/>
          <w:szCs w:val="24"/>
        </w:rPr>
        <w:t xml:space="preserve">, </w:t>
      </w:r>
      <w:r w:rsidR="002D3E93">
        <w:rPr>
          <w:color w:val="auto"/>
          <w:sz w:val="24"/>
          <w:szCs w:val="24"/>
        </w:rPr>
        <w:t>ТЭН</w:t>
      </w:r>
      <w:r>
        <w:rPr>
          <w:color w:val="auto"/>
          <w:sz w:val="24"/>
          <w:szCs w:val="24"/>
        </w:rPr>
        <w:t>, непрерывная система управления, цифровая система управления, период модуляции, переходная характеристика.</w:t>
      </w:r>
    </w:p>
    <w:p w:rsidR="00E948DC" w:rsidRPr="001B2089" w:rsidRDefault="00E948DC" w:rsidP="009809B8">
      <w:pPr>
        <w:pStyle w:val="1"/>
        <w:jc w:val="center"/>
      </w:pPr>
      <w:r w:rsidRPr="009F26D3">
        <w:br w:type="page"/>
      </w:r>
      <w:bookmarkStart w:id="1" w:name="_Toc280725677"/>
      <w:r w:rsidRPr="001B2089">
        <w:t>Введение</w:t>
      </w:r>
      <w:bookmarkEnd w:id="1"/>
    </w:p>
    <w:p w:rsidR="006947C6" w:rsidRPr="00210FF3" w:rsidRDefault="006947C6" w:rsidP="006947C6">
      <w:pPr>
        <w:pStyle w:val="a9"/>
        <w:ind w:firstLine="284"/>
        <w:contextualSpacing/>
        <w:rPr>
          <w:bCs w:val="0"/>
        </w:rPr>
      </w:pPr>
      <w:r w:rsidRPr="00210FF3">
        <w:rPr>
          <w:bCs w:val="0"/>
        </w:rPr>
        <w:t xml:space="preserve">Вся полиграфическая продукция в процессе создания проходит три основные стадии: допечатную, печатную, послепечатную. Печать и все связанные с ней процессы в последние годы становятся  все более и более автоматизированными.  Одним из важнейших этапов выпуска печатной продукции является </w:t>
      </w:r>
      <w:r>
        <w:rPr>
          <w:bCs w:val="0"/>
        </w:rPr>
        <w:t>скрепление листов в блоки.</w:t>
      </w:r>
    </w:p>
    <w:p w:rsidR="006947C6" w:rsidRPr="000F3FAC" w:rsidRDefault="006947C6" w:rsidP="006947C6">
      <w:pPr>
        <w:pStyle w:val="a9"/>
        <w:ind w:firstLine="284"/>
        <w:contextualSpacing/>
        <w:rPr>
          <w:bCs w:val="0"/>
        </w:rPr>
      </w:pPr>
      <w:r w:rsidRPr="000F3FAC">
        <w:rPr>
          <w:rFonts w:hint="eastAsia"/>
          <w:bCs w:val="0"/>
        </w:rPr>
        <w:t>При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клеевом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бесшвейном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скреплении</w:t>
      </w:r>
      <w:r w:rsidRPr="000F3FAC">
        <w:rPr>
          <w:bCs w:val="0"/>
        </w:rPr>
        <w:t xml:space="preserve"> (</w:t>
      </w:r>
      <w:r w:rsidRPr="000F3FAC">
        <w:rPr>
          <w:rFonts w:hint="eastAsia"/>
          <w:bCs w:val="0"/>
        </w:rPr>
        <w:t>КБС</w:t>
      </w:r>
      <w:r w:rsidRPr="000F3FAC">
        <w:rPr>
          <w:bCs w:val="0"/>
        </w:rPr>
        <w:t xml:space="preserve">) </w:t>
      </w:r>
      <w:r w:rsidRPr="000F3FAC">
        <w:rPr>
          <w:rFonts w:hint="eastAsia"/>
          <w:bCs w:val="0"/>
        </w:rPr>
        <w:t>листы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в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блоке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скрепляются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клеевой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пленкой</w:t>
      </w:r>
      <w:r w:rsidRPr="000F3FAC">
        <w:rPr>
          <w:bCs w:val="0"/>
        </w:rPr>
        <w:t xml:space="preserve">. </w:t>
      </w:r>
      <w:r w:rsidRPr="000F3FAC">
        <w:rPr>
          <w:rFonts w:hint="eastAsia"/>
          <w:bCs w:val="0"/>
        </w:rPr>
        <w:t>По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сравнению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шитьем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нитками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КБС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имеет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следующие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достоинства</w:t>
      </w:r>
      <w:r w:rsidRPr="000F3FAC">
        <w:rPr>
          <w:bCs w:val="0"/>
        </w:rPr>
        <w:t xml:space="preserve">: </w:t>
      </w:r>
    </w:p>
    <w:p w:rsidR="006947C6" w:rsidRPr="000F3FAC" w:rsidRDefault="006947C6" w:rsidP="006947C6">
      <w:pPr>
        <w:pStyle w:val="a9"/>
        <w:numPr>
          <w:ilvl w:val="0"/>
          <w:numId w:val="12"/>
        </w:numPr>
        <w:ind w:firstLine="284"/>
        <w:contextualSpacing/>
        <w:rPr>
          <w:bCs w:val="0"/>
        </w:rPr>
      </w:pPr>
      <w:r w:rsidRPr="000F3FAC">
        <w:rPr>
          <w:rFonts w:hint="eastAsia"/>
          <w:bCs w:val="0"/>
        </w:rPr>
        <w:t>высокая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скорость</w:t>
      </w:r>
      <w:r w:rsidRPr="000F3FAC">
        <w:rPr>
          <w:bCs w:val="0"/>
        </w:rPr>
        <w:t xml:space="preserve">; </w:t>
      </w:r>
    </w:p>
    <w:p w:rsidR="006947C6" w:rsidRPr="000F3FAC" w:rsidRDefault="006947C6" w:rsidP="006947C6">
      <w:pPr>
        <w:pStyle w:val="a9"/>
        <w:numPr>
          <w:ilvl w:val="0"/>
          <w:numId w:val="12"/>
        </w:numPr>
        <w:ind w:firstLine="284"/>
        <w:contextualSpacing/>
        <w:rPr>
          <w:bCs w:val="0"/>
        </w:rPr>
      </w:pPr>
      <w:r w:rsidRPr="000F3FAC">
        <w:rPr>
          <w:rFonts w:hint="eastAsia"/>
          <w:bCs w:val="0"/>
        </w:rPr>
        <w:t>независимость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производительности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процесса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скрепления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от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объема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блока</w:t>
      </w:r>
      <w:r w:rsidRPr="000F3FAC">
        <w:rPr>
          <w:bCs w:val="0"/>
        </w:rPr>
        <w:t xml:space="preserve">, </w:t>
      </w:r>
      <w:r w:rsidRPr="000F3FAC">
        <w:rPr>
          <w:rFonts w:hint="eastAsia"/>
          <w:bCs w:val="0"/>
        </w:rPr>
        <w:t>что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позволяет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легко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агрегировать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машины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для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КБС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подборочным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и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блокообрабатывающим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оборудованием</w:t>
      </w:r>
      <w:r w:rsidRPr="000F3FAC">
        <w:rPr>
          <w:bCs w:val="0"/>
        </w:rPr>
        <w:t xml:space="preserve">; </w:t>
      </w:r>
    </w:p>
    <w:p w:rsidR="006947C6" w:rsidRPr="00CD4E04" w:rsidRDefault="006947C6" w:rsidP="006947C6">
      <w:pPr>
        <w:pStyle w:val="a9"/>
        <w:numPr>
          <w:ilvl w:val="0"/>
          <w:numId w:val="12"/>
        </w:numPr>
        <w:ind w:firstLine="284"/>
        <w:contextualSpacing/>
        <w:rPr>
          <w:bCs w:val="0"/>
        </w:rPr>
      </w:pPr>
      <w:r w:rsidRPr="000F3FAC">
        <w:rPr>
          <w:rFonts w:hint="eastAsia"/>
          <w:bCs w:val="0"/>
        </w:rPr>
        <w:t>относительная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простота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и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дешевизна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оборудования</w:t>
      </w:r>
      <w:r w:rsidRPr="000F3FAC">
        <w:rPr>
          <w:bCs w:val="0"/>
        </w:rPr>
        <w:t xml:space="preserve">. </w:t>
      </w:r>
    </w:p>
    <w:p w:rsidR="006947C6" w:rsidRDefault="006947C6" w:rsidP="006947C6">
      <w:pPr>
        <w:pStyle w:val="a9"/>
        <w:ind w:firstLine="284"/>
        <w:contextualSpacing/>
        <w:rPr>
          <w:bCs w:val="0"/>
        </w:rPr>
      </w:pPr>
      <w:r w:rsidRPr="000F3FAC">
        <w:rPr>
          <w:rFonts w:hint="eastAsia"/>
          <w:bCs w:val="0"/>
        </w:rPr>
        <w:t>Вместе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тем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блоки</w:t>
      </w:r>
      <w:r w:rsidRPr="000F3FAC">
        <w:rPr>
          <w:bCs w:val="0"/>
        </w:rPr>
        <w:t xml:space="preserve">, </w:t>
      </w:r>
      <w:r w:rsidRPr="000F3FAC">
        <w:rPr>
          <w:rFonts w:hint="eastAsia"/>
          <w:bCs w:val="0"/>
        </w:rPr>
        <w:t>скрепленные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клеевым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способом</w:t>
      </w:r>
      <w:r w:rsidRPr="000F3FAC">
        <w:rPr>
          <w:bCs w:val="0"/>
        </w:rPr>
        <w:t xml:space="preserve">, </w:t>
      </w:r>
      <w:r w:rsidRPr="000F3FAC">
        <w:rPr>
          <w:rFonts w:hint="eastAsia"/>
          <w:bCs w:val="0"/>
        </w:rPr>
        <w:t>имеют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меньшую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прочность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и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худшую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раскрываемость</w:t>
      </w:r>
      <w:r w:rsidRPr="000F3FAC">
        <w:rPr>
          <w:bCs w:val="0"/>
        </w:rPr>
        <w:t xml:space="preserve">, </w:t>
      </w:r>
      <w:r w:rsidRPr="000F3FAC">
        <w:rPr>
          <w:rFonts w:hint="eastAsia"/>
          <w:bCs w:val="0"/>
        </w:rPr>
        <w:t>чем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сшитые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нитками</w:t>
      </w:r>
      <w:r w:rsidRPr="000F3FAC">
        <w:rPr>
          <w:bCs w:val="0"/>
        </w:rPr>
        <w:t xml:space="preserve">. </w:t>
      </w:r>
      <w:r w:rsidRPr="000F3FAC">
        <w:rPr>
          <w:rFonts w:hint="eastAsia"/>
          <w:bCs w:val="0"/>
        </w:rPr>
        <w:t>Еще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одним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существенным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недостатком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КБС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является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непригодность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этого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способа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для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скрепления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жестких</w:t>
      </w:r>
      <w:r w:rsidRPr="000F3FAC">
        <w:rPr>
          <w:bCs w:val="0"/>
        </w:rPr>
        <w:t xml:space="preserve">, </w:t>
      </w:r>
      <w:r w:rsidRPr="000F3FAC">
        <w:rPr>
          <w:rFonts w:hint="eastAsia"/>
          <w:bCs w:val="0"/>
        </w:rPr>
        <w:t>плохо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впитывающих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клей</w:t>
      </w:r>
      <w:r w:rsidRPr="000F3FAC">
        <w:rPr>
          <w:bCs w:val="0"/>
        </w:rPr>
        <w:t xml:space="preserve"> </w:t>
      </w:r>
      <w:r w:rsidRPr="000F3FAC">
        <w:rPr>
          <w:rFonts w:hint="eastAsia"/>
          <w:bCs w:val="0"/>
        </w:rPr>
        <w:t>бумаг</w:t>
      </w:r>
      <w:r w:rsidRPr="000F3FAC">
        <w:rPr>
          <w:bCs w:val="0"/>
        </w:rPr>
        <w:t xml:space="preserve"> (</w:t>
      </w:r>
      <w:r w:rsidRPr="000F3FAC">
        <w:rPr>
          <w:rFonts w:hint="eastAsia"/>
          <w:bCs w:val="0"/>
        </w:rPr>
        <w:t>например</w:t>
      </w:r>
      <w:r w:rsidRPr="000F3FAC">
        <w:rPr>
          <w:bCs w:val="0"/>
        </w:rPr>
        <w:t xml:space="preserve">, </w:t>
      </w:r>
      <w:r w:rsidRPr="000F3FAC">
        <w:rPr>
          <w:rFonts w:hint="eastAsia"/>
          <w:bCs w:val="0"/>
        </w:rPr>
        <w:t>мелованных</w:t>
      </w:r>
      <w:r w:rsidRPr="000F3FAC">
        <w:rPr>
          <w:bCs w:val="0"/>
        </w:rPr>
        <w:t>).</w:t>
      </w:r>
    </w:p>
    <w:p w:rsidR="006947C6" w:rsidRDefault="006947C6" w:rsidP="006947C6">
      <w:pPr>
        <w:pStyle w:val="a9"/>
        <w:ind w:firstLine="284"/>
        <w:contextualSpacing/>
        <w:rPr>
          <w:bCs w:val="0"/>
        </w:rPr>
      </w:pPr>
      <w:r w:rsidRPr="00210FF3">
        <w:rPr>
          <w:bCs w:val="0"/>
        </w:rPr>
        <w:t xml:space="preserve">Современные фирмы-производители для обеспечения высокой степенью автоматизации предоставляют полный набор элементов САР, способных связать </w:t>
      </w:r>
      <w:r>
        <w:rPr>
          <w:bCs w:val="0"/>
        </w:rPr>
        <w:t>клеевой</w:t>
      </w:r>
      <w:r w:rsidRPr="00210FF3">
        <w:rPr>
          <w:bCs w:val="0"/>
        </w:rPr>
        <w:t xml:space="preserve"> объект с рабочей станцией (компьютером). Это значительно упрощает и улучшает качество как процесса регулирования, так и технологического процесса.</w:t>
      </w:r>
    </w:p>
    <w:p w:rsidR="002C7EA4" w:rsidRPr="002C7EA4" w:rsidRDefault="002C7EA4" w:rsidP="006947C6">
      <w:pPr>
        <w:pStyle w:val="a9"/>
        <w:ind w:firstLine="284"/>
        <w:contextualSpacing/>
        <w:rPr>
          <w:bCs w:val="0"/>
          <w:szCs w:val="24"/>
        </w:rPr>
      </w:pPr>
      <w:r w:rsidRPr="002C7EA4">
        <w:rPr>
          <w:rStyle w:val="apple-style-span"/>
          <w:color w:val="262520"/>
          <w:szCs w:val="24"/>
        </w:rPr>
        <w:t>Оборудование должно обеспечивать конкурентоспособность предприятия. То есть роль играет и качество получаемой продукции, и ее себестоимость, и оперативность исполнения заказа, и рентабельность производства в целом.</w:t>
      </w:r>
      <w:r w:rsidRPr="002C7EA4">
        <w:rPr>
          <w:rStyle w:val="apple-converted-space"/>
          <w:color w:val="262520"/>
          <w:szCs w:val="24"/>
        </w:rPr>
        <w:t> </w:t>
      </w:r>
      <w:r w:rsidRPr="002C7EA4">
        <w:rPr>
          <w:color w:val="262520"/>
          <w:szCs w:val="24"/>
        </w:rPr>
        <w:br/>
      </w:r>
      <w:r w:rsidRPr="002C7EA4">
        <w:rPr>
          <w:rStyle w:val="apple-style-span"/>
          <w:color w:val="262520"/>
          <w:szCs w:val="24"/>
        </w:rPr>
        <w:t>В сложившейся ситуации большое значение имеют такие характеристики оборудования, как возможность быстрой переналадки, компактность, относительно невысокая цена машины, удобство эксплуатации и обслуживания, дешевизна технологии в целом.</w:t>
      </w:r>
      <w:r w:rsidRPr="002C7EA4">
        <w:rPr>
          <w:color w:val="262520"/>
          <w:szCs w:val="24"/>
        </w:rPr>
        <w:br/>
      </w:r>
      <w:r w:rsidRPr="002C7EA4">
        <w:rPr>
          <w:rStyle w:val="apple-style-span"/>
          <w:color w:val="262520"/>
          <w:szCs w:val="24"/>
        </w:rPr>
        <w:t>Всеми этими достоинствами обладают машины клеевого бесшвейного скрепления. Кроме того, использование этой технологии позволяет оперативно реагировать на быстро меняющиеся требования рынка, особенно в условиях, когда производителю приходится работать с широким ассортиментом малотиражной продукции.</w:t>
      </w:r>
      <w:r w:rsidRPr="002C7EA4">
        <w:rPr>
          <w:rStyle w:val="apple-converted-space"/>
          <w:color w:val="262520"/>
          <w:szCs w:val="24"/>
        </w:rPr>
        <w:t> </w:t>
      </w:r>
      <w:r w:rsidRPr="002C7EA4">
        <w:rPr>
          <w:color w:val="262520"/>
          <w:szCs w:val="24"/>
        </w:rPr>
        <w:br/>
      </w:r>
      <w:r w:rsidRPr="002C7EA4">
        <w:rPr>
          <w:rStyle w:val="apple-style-span"/>
          <w:color w:val="262520"/>
          <w:szCs w:val="24"/>
        </w:rPr>
        <w:t>Однако следует учитывать, что достичь максимальной эффективности при эксплуатации машин КБС возможно только при правильном использовании качественных материалов. Значение имеют бумага, качество клея, а также соблюдение технологии.</w:t>
      </w:r>
    </w:p>
    <w:p w:rsidR="00E948DC" w:rsidRDefault="006947C6" w:rsidP="006947C6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10FF3">
        <w:rPr>
          <w:bCs/>
        </w:rPr>
        <w:t xml:space="preserve">При описании цифровой системы автоматического измерения и регулирования температуры </w:t>
      </w:r>
      <w:r>
        <w:rPr>
          <w:bCs/>
        </w:rPr>
        <w:t xml:space="preserve">клея </w:t>
      </w:r>
      <w:r w:rsidRPr="00210FF3">
        <w:rPr>
          <w:bCs/>
        </w:rPr>
        <w:t xml:space="preserve"> мной были использованы разработки и технологии </w:t>
      </w:r>
      <w:r>
        <w:rPr>
          <w:bCs/>
        </w:rPr>
        <w:t>фирмы ОВЕН</w:t>
      </w:r>
      <w:r w:rsidRPr="0035385F">
        <w:t>.</w:t>
      </w:r>
    </w:p>
    <w:p w:rsidR="009F26D3" w:rsidRDefault="009F26D3" w:rsidP="009F26D3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Целью курсовой работы является проектирование автоматической системы регулирования </w:t>
      </w:r>
      <w:r w:rsidR="002C7EA4" w:rsidRPr="002C7EA4">
        <w:t>температуры клея в блокообрабатывающем агрегате бесшвейного скрепления</w:t>
      </w:r>
      <w:r w:rsidRPr="002C7EA4">
        <w:rPr>
          <w:color w:val="000000"/>
        </w:rPr>
        <w:t>.</w:t>
      </w:r>
    </w:p>
    <w:p w:rsidR="009F26D3" w:rsidRPr="009F26D3" w:rsidRDefault="009F26D3" w:rsidP="009F26D3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результате проделанной работы была рассмотрена система автоматического регулирования </w:t>
      </w:r>
      <w:r w:rsidR="002C7EA4">
        <w:rPr>
          <w:color w:val="000000"/>
        </w:rPr>
        <w:t>температуры</w:t>
      </w:r>
      <w:r>
        <w:rPr>
          <w:color w:val="000000"/>
        </w:rPr>
        <w:t>, получены основные характеристики непрерывной и цифровой системы (переходная характеристика, логарифмическая и фазовая частотная характеристики), рассчитан период модуляции, проведена оценка устойчивости системы при различных периодах модуляции.</w:t>
      </w:r>
    </w:p>
    <w:p w:rsidR="00E948DC" w:rsidRDefault="009F26D3" w:rsidP="009F26D3">
      <w:pPr>
        <w:pStyle w:val="text"/>
        <w:spacing w:before="0" w:beforeAutospacing="0" w:after="0" w:afterAutospacing="0" w:line="360" w:lineRule="auto"/>
        <w:ind w:left="0" w:right="0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расчета основных характеристик системы проведено моделирование с помощью пакета Simulink системы MatLab. Результаты моделирования совпали с результатами расчета.</w:t>
      </w:r>
    </w:p>
    <w:p w:rsidR="005D4E0D" w:rsidRPr="004E3BE7" w:rsidRDefault="00AC2787" w:rsidP="009809B8">
      <w:pPr>
        <w:pStyle w:val="1"/>
        <w:jc w:val="center"/>
      </w:pPr>
      <w:r>
        <w:rPr>
          <w:color w:val="000000"/>
        </w:rPr>
        <w:br w:type="page"/>
      </w:r>
      <w:bookmarkStart w:id="2" w:name="_Toc280725678"/>
      <w:r w:rsidR="005D4E0D" w:rsidRPr="004E3BE7">
        <w:t>Технологическая часть</w:t>
      </w:r>
      <w:bookmarkEnd w:id="2"/>
    </w:p>
    <w:p w:rsidR="005D4E0D" w:rsidRPr="00B252B0" w:rsidRDefault="005D4E0D" w:rsidP="00B252B0">
      <w:pPr>
        <w:pStyle w:val="af0"/>
        <w:rPr>
          <w:b/>
        </w:rPr>
      </w:pPr>
      <w:bookmarkStart w:id="3" w:name="_Toc280725679"/>
      <w:r w:rsidRPr="00B252B0">
        <w:rPr>
          <w:b/>
        </w:rPr>
        <w:t xml:space="preserve">3.1. Общая характеристика </w:t>
      </w:r>
      <w:r w:rsidR="001B42C3" w:rsidRPr="00B252B0">
        <w:rPr>
          <w:b/>
        </w:rPr>
        <w:t>машин КБС</w:t>
      </w:r>
      <w:bookmarkEnd w:id="3"/>
    </w:p>
    <w:p w:rsidR="00F738CD" w:rsidRPr="00914138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Принято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различать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способа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: </w:t>
      </w:r>
    </w:p>
    <w:p w:rsidR="00F738CD" w:rsidRPr="00914138" w:rsidRDefault="00F738CD" w:rsidP="00F738CD">
      <w:pPr>
        <w:pStyle w:val="a9"/>
        <w:numPr>
          <w:ilvl w:val="0"/>
          <w:numId w:val="13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без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; </w:t>
      </w:r>
    </w:p>
    <w:p w:rsidR="00F738CD" w:rsidRPr="00914138" w:rsidRDefault="00F738CD" w:rsidP="00F738CD">
      <w:pPr>
        <w:pStyle w:val="a9"/>
        <w:numPr>
          <w:ilvl w:val="0"/>
          <w:numId w:val="13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частичной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; </w:t>
      </w:r>
    </w:p>
    <w:p w:rsidR="00F738CD" w:rsidRPr="00914138" w:rsidRDefault="00F738CD" w:rsidP="00F738CD">
      <w:pPr>
        <w:pStyle w:val="a9"/>
        <w:numPr>
          <w:ilvl w:val="0"/>
          <w:numId w:val="13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полной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. </w:t>
      </w:r>
    </w:p>
    <w:p w:rsidR="00F738CD" w:rsidRPr="00914138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Идея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без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весьма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привлекательна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поскольку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позволяет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добиться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довольно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существенной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экономии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бумаги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хорошей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раскрываемости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книги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отсутствии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повреждения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тетрадей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швейными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инструментами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Главной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проблемой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без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является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скрепление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листов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внутри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тетради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ее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решения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может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применяться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сшивание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листов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термонитями</w:t>
      </w:r>
      <w:r w:rsidRPr="00914138">
        <w:rPr>
          <w:bCs w:val="0"/>
        </w:rPr>
        <w:t xml:space="preserve"> (</w:t>
      </w:r>
      <w:r w:rsidRPr="00914138">
        <w:rPr>
          <w:rFonts w:hint="eastAsia"/>
          <w:bCs w:val="0"/>
        </w:rPr>
        <w:t>см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ниже</w:t>
      </w:r>
      <w:r w:rsidRPr="00914138">
        <w:rPr>
          <w:bCs w:val="0"/>
        </w:rPr>
        <w:t xml:space="preserve">) </w:t>
      </w:r>
      <w:r w:rsidRPr="00914138">
        <w:rPr>
          <w:rFonts w:hint="eastAsia"/>
          <w:bCs w:val="0"/>
        </w:rPr>
        <w:t>или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склейка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листов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Склейка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может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выполняться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как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процессе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фальцовки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так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машине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путем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активации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предварительно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нанесенного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термоклея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Еще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одним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вариантом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реализации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без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является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использование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фальцовки</w:t>
      </w:r>
      <w:r w:rsidRPr="00914138">
        <w:rPr>
          <w:bCs w:val="0"/>
        </w:rPr>
        <w:t xml:space="preserve"> «</w:t>
      </w:r>
      <w:r w:rsidRPr="00914138">
        <w:rPr>
          <w:rFonts w:hint="eastAsia"/>
          <w:bCs w:val="0"/>
        </w:rPr>
        <w:t>гармошкой»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при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которой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тетради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имеют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вложенных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друг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друга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листов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Однако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добиться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такой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фальцовке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высокой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точности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совмещения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сгибов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чрезвычайно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сложно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настоящее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время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без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применяется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сравнительно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редко</w:t>
      </w:r>
      <w:r w:rsidRPr="00914138">
        <w:rPr>
          <w:bCs w:val="0"/>
        </w:rPr>
        <w:t xml:space="preserve">. </w:t>
      </w:r>
    </w:p>
    <w:p w:rsidR="00F738CD" w:rsidRPr="00914138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частичной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предполагает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удаление</w:t>
      </w:r>
      <w:r w:rsidRPr="00914138">
        <w:rPr>
          <w:bCs w:val="0"/>
        </w:rPr>
        <w:t xml:space="preserve"> 60</w:t>
      </w:r>
      <w:r>
        <w:rPr>
          <w:bCs w:val="0"/>
        </w:rPr>
        <w:t>-</w:t>
      </w:r>
      <w:r w:rsidRPr="00914138">
        <w:rPr>
          <w:bCs w:val="0"/>
        </w:rPr>
        <w:t xml:space="preserve">80%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путем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перфорации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сгибов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формирования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шлицев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или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фрезерования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средней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части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глубину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до</w:t>
      </w:r>
      <w:r w:rsidRPr="00914138">
        <w:rPr>
          <w:bCs w:val="0"/>
        </w:rPr>
        <w:t xml:space="preserve"> </w:t>
      </w:r>
      <w:smartTag w:uri="urn:schemas-microsoft-com:office:smarttags" w:element="metricconverter">
        <w:smartTagPr>
          <w:attr w:name="ProductID" w:val="1,5 мм"/>
        </w:smartTagPr>
        <w:r w:rsidRPr="00914138">
          <w:rPr>
            <w:bCs w:val="0"/>
          </w:rPr>
          <w:t xml:space="preserve">1,5 </w:t>
        </w:r>
        <w:r w:rsidRPr="00914138">
          <w:rPr>
            <w:rFonts w:hint="eastAsia"/>
            <w:bCs w:val="0"/>
          </w:rPr>
          <w:t>мм</w:t>
        </w:r>
      </w:smartTag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Удаление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позволяет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проникнуть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внутренним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частям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тетрадей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время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как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остатки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способствуют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прочному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скреплению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пар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листов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При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этом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частичной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рекомендуется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использовать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тетрадей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содержащих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более</w:t>
      </w:r>
      <w:r w:rsidRPr="00914138">
        <w:rPr>
          <w:bCs w:val="0"/>
        </w:rPr>
        <w:t xml:space="preserve"> 16 </w:t>
      </w:r>
      <w:r w:rsidRPr="00914138">
        <w:rPr>
          <w:rFonts w:hint="eastAsia"/>
          <w:bCs w:val="0"/>
        </w:rPr>
        <w:t>страниц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так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как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этом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случае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возможно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ухудшение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раскрываемости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книги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достигается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прочная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приклейка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внутренних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листов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тетрадей</w:t>
      </w:r>
      <w:r w:rsidRPr="00914138">
        <w:rPr>
          <w:bCs w:val="0"/>
        </w:rPr>
        <w:t xml:space="preserve">. </w:t>
      </w:r>
    </w:p>
    <w:p w:rsidR="00F738CD" w:rsidRPr="00914138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Перфорация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может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выполняться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фальцевальных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машинах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вырубки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шлицев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фрезерования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требуется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специализированное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оборудование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повышения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прочности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скрепления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блоков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может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применяться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армирование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фрезерованной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части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ткаными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или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неткаными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синтетическими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материалами</w:t>
      </w:r>
      <w:r w:rsidRPr="00914138">
        <w:rPr>
          <w:bCs w:val="0"/>
        </w:rPr>
        <w:t xml:space="preserve">. </w:t>
      </w:r>
    </w:p>
    <w:p w:rsidR="00F738CD" w:rsidRPr="00914138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Наибольшее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распространение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книжном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производстве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получила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технология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полной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При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этой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технологии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блок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разделяется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отдельные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листы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последующим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соединением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клеевой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пленкой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Процесс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полной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включает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следующие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операции</w:t>
      </w:r>
      <w:r w:rsidRPr="00914138">
        <w:rPr>
          <w:bCs w:val="0"/>
        </w:rPr>
        <w:t xml:space="preserve">: </w:t>
      </w:r>
    </w:p>
    <w:p w:rsidR="00F738CD" w:rsidRPr="00914138" w:rsidRDefault="00F738CD" w:rsidP="00F738CD">
      <w:pPr>
        <w:pStyle w:val="a9"/>
        <w:numPr>
          <w:ilvl w:val="0"/>
          <w:numId w:val="14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механическое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удаление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; </w:t>
      </w:r>
    </w:p>
    <w:p w:rsidR="00F738CD" w:rsidRPr="00914138" w:rsidRDefault="00F738CD" w:rsidP="00F738CD">
      <w:pPr>
        <w:pStyle w:val="a9"/>
        <w:numPr>
          <w:ilvl w:val="0"/>
          <w:numId w:val="14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торшонирование</w:t>
      </w:r>
      <w:r w:rsidRPr="00914138">
        <w:rPr>
          <w:bCs w:val="0"/>
        </w:rPr>
        <w:t xml:space="preserve"> — </w:t>
      </w:r>
      <w:r w:rsidRPr="00914138">
        <w:rPr>
          <w:rFonts w:hint="eastAsia"/>
          <w:bCs w:val="0"/>
        </w:rPr>
        <w:t>придание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поверх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шероховатости</w:t>
      </w:r>
      <w:r w:rsidRPr="00914138">
        <w:rPr>
          <w:bCs w:val="0"/>
        </w:rPr>
        <w:t xml:space="preserve">; </w:t>
      </w:r>
    </w:p>
    <w:p w:rsidR="00F738CD" w:rsidRPr="00914138" w:rsidRDefault="00F738CD" w:rsidP="00F738CD">
      <w:pPr>
        <w:pStyle w:val="a9"/>
        <w:numPr>
          <w:ilvl w:val="0"/>
          <w:numId w:val="14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удаление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бумажной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пыли</w:t>
      </w:r>
      <w:r w:rsidRPr="00914138">
        <w:rPr>
          <w:bCs w:val="0"/>
        </w:rPr>
        <w:t xml:space="preserve">; </w:t>
      </w:r>
    </w:p>
    <w:p w:rsidR="00F738CD" w:rsidRPr="00914138" w:rsidRDefault="00F738CD" w:rsidP="00F738CD">
      <w:pPr>
        <w:pStyle w:val="a9"/>
        <w:numPr>
          <w:ilvl w:val="0"/>
          <w:numId w:val="14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нанесение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клея</w:t>
      </w:r>
      <w:r w:rsidRPr="00914138">
        <w:rPr>
          <w:bCs w:val="0"/>
        </w:rPr>
        <w:t xml:space="preserve">; </w:t>
      </w:r>
    </w:p>
    <w:p w:rsidR="00F738CD" w:rsidRPr="00914138" w:rsidRDefault="00F738CD" w:rsidP="00F738CD">
      <w:pPr>
        <w:pStyle w:val="a9"/>
        <w:numPr>
          <w:ilvl w:val="0"/>
          <w:numId w:val="14"/>
        </w:numPr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сушка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клея</w:t>
      </w:r>
      <w:r w:rsidRPr="00914138">
        <w:rPr>
          <w:bCs w:val="0"/>
        </w:rPr>
        <w:t xml:space="preserve">. </w:t>
      </w:r>
    </w:p>
    <w:p w:rsidR="00F738CD" w:rsidRPr="00F738CD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Удаление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фальцев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выполняется</w:t>
      </w:r>
      <w:r w:rsidRPr="00914138">
        <w:rPr>
          <w:bCs w:val="0"/>
        </w:rPr>
        <w:t xml:space="preserve"> c </w:t>
      </w:r>
      <w:r w:rsidRPr="00914138">
        <w:rPr>
          <w:rFonts w:hint="eastAsia"/>
          <w:bCs w:val="0"/>
        </w:rPr>
        <w:t>помощью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специальных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режущих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инструментов</w:t>
      </w:r>
      <w:r w:rsidRPr="00914138">
        <w:rPr>
          <w:bCs w:val="0"/>
        </w:rPr>
        <w:t xml:space="preserve"> — </w:t>
      </w:r>
      <w:r w:rsidRPr="00914138">
        <w:rPr>
          <w:rFonts w:hint="eastAsia"/>
          <w:bCs w:val="0"/>
        </w:rPr>
        <w:t>торцевых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фрез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или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дисковых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ножей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Минимальная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требуемая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глубина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среза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равна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толщине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корешка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тетради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то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есть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больше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чем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больше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ее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страничность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толщина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бумаги</w:t>
      </w:r>
      <w:r w:rsidRPr="00914138">
        <w:rPr>
          <w:bCs w:val="0"/>
        </w:rPr>
        <w:t>.</w:t>
      </w:r>
      <w:r w:rsidRPr="00057DEA">
        <w:rPr>
          <w:bCs w:val="0"/>
        </w:rPr>
        <w:t>  </w:t>
      </w:r>
    </w:p>
    <w:p w:rsidR="00F738CD" w:rsidRPr="00914138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настоящее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время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применяются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холодный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дисперсионный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основе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ПВА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термоклеи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различного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состава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Холодный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ПВАД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характеризуется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хорошей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проникающей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способностью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хорошей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адгезией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широкому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диапазону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бумаг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высокой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эластичностью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клеевой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пленки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также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постоянством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ее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свойств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времени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Основным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недостатком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ПВАД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является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необходимость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интенсивной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сушки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требующей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больших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энергозатрат</w:t>
      </w:r>
      <w:r w:rsidRPr="00914138">
        <w:rPr>
          <w:bCs w:val="0"/>
        </w:rPr>
        <w:t xml:space="preserve">. </w:t>
      </w:r>
    </w:p>
    <w:p w:rsidR="00F738CD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Термоклеи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характеризуются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высокой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скоростью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закрепления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однако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эластичности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адгезионной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способности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стойкости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старению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клеевой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пленки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они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долгое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время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уступали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ПВАД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Ситуацию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изменила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разработка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термоклеев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полиуретановой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основе</w:t>
      </w:r>
      <w:r w:rsidRPr="00914138">
        <w:rPr>
          <w:bCs w:val="0"/>
        </w:rPr>
        <w:t xml:space="preserve"> (</w:t>
      </w:r>
      <w:r w:rsidRPr="00914138">
        <w:rPr>
          <w:rFonts w:hint="eastAsia"/>
          <w:bCs w:val="0"/>
        </w:rPr>
        <w:t>см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ст</w:t>
      </w:r>
      <w:r w:rsidRPr="00914138">
        <w:rPr>
          <w:bCs w:val="0"/>
        </w:rPr>
        <w:t>. «</w:t>
      </w:r>
      <w:r w:rsidRPr="00914138">
        <w:rPr>
          <w:rFonts w:hint="eastAsia"/>
          <w:bCs w:val="0"/>
        </w:rPr>
        <w:t>Полиуретановые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термоклеи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бесшвейного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скрепления»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КомпьюАрт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№</w:t>
      </w:r>
      <w:r w:rsidRPr="00914138">
        <w:rPr>
          <w:bCs w:val="0"/>
        </w:rPr>
        <w:t xml:space="preserve"> 4’2007), </w:t>
      </w:r>
      <w:r w:rsidRPr="00914138">
        <w:rPr>
          <w:rFonts w:hint="eastAsia"/>
          <w:bCs w:val="0"/>
        </w:rPr>
        <w:t>которые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своим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характеристикам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только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уступают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но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превосходят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ПВАД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настоящее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время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многими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западными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типографиями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уже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накоплен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успешный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опыт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применения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этого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типа</w:t>
      </w:r>
      <w:r w:rsidRPr="00914138">
        <w:rPr>
          <w:bCs w:val="0"/>
        </w:rPr>
        <w:t xml:space="preserve">. </w:t>
      </w:r>
    </w:p>
    <w:p w:rsidR="00111920" w:rsidRDefault="00F738CD" w:rsidP="00F738CD">
      <w:pPr>
        <w:pStyle w:val="a9"/>
        <w:ind w:firstLine="284"/>
        <w:contextualSpacing/>
        <w:rPr>
          <w:bCs w:val="0"/>
        </w:rPr>
      </w:pPr>
      <w:r w:rsidRPr="00914138">
        <w:rPr>
          <w:rFonts w:hint="eastAsia"/>
          <w:bCs w:val="0"/>
        </w:rPr>
        <w:t>Конструкции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клеевых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аппаратов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современных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машинах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КБС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весьма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разнообразны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Как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правило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эти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аппараты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имеют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индивидуальный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привод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обеспечивающий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равенство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окружной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скорости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вращения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наносящих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валиков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линейной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скорости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движения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блока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регулирования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толщины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наносимого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применяются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ракели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Клеевой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аппарат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может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содержать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дополнительные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валики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или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щетки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втирания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разглаживания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клея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Излишки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клея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удаляются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специальным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скребком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Аппараты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для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нанесения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термоклеев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оснащаются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системами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регулирования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температуры</w:t>
      </w:r>
      <w:r w:rsidRPr="00914138">
        <w:rPr>
          <w:bCs w:val="0"/>
        </w:rPr>
        <w:t xml:space="preserve">. </w:t>
      </w:r>
      <w:r w:rsidRPr="00914138">
        <w:rPr>
          <w:rFonts w:hint="eastAsia"/>
          <w:bCs w:val="0"/>
        </w:rPr>
        <w:t>Иногда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в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особенности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применении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полиуретановых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термоклеев</w:t>
      </w:r>
      <w:r w:rsidRPr="00914138">
        <w:rPr>
          <w:bCs w:val="0"/>
        </w:rPr>
        <w:t xml:space="preserve">, </w:t>
      </w:r>
      <w:r w:rsidRPr="00914138">
        <w:rPr>
          <w:rFonts w:hint="eastAsia"/>
          <w:bCs w:val="0"/>
        </w:rPr>
        <w:t>такие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аппараты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могут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иметь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закрытую</w:t>
      </w:r>
      <w:r w:rsidRPr="00914138">
        <w:rPr>
          <w:bCs w:val="0"/>
        </w:rPr>
        <w:t xml:space="preserve"> </w:t>
      </w:r>
      <w:r w:rsidRPr="00914138">
        <w:rPr>
          <w:rFonts w:hint="eastAsia"/>
          <w:bCs w:val="0"/>
        </w:rPr>
        <w:t>конструкцию</w:t>
      </w:r>
      <w:r w:rsidRPr="00914138">
        <w:rPr>
          <w:bCs w:val="0"/>
        </w:rPr>
        <w:t xml:space="preserve">. </w:t>
      </w:r>
      <w:r w:rsidR="00111920">
        <w:rPr>
          <w:bCs w:val="0"/>
        </w:rPr>
        <w:t>На рис.3.1.1. приведена схема возможного построения машины КБС.</w:t>
      </w:r>
    </w:p>
    <w:p w:rsidR="00F738CD" w:rsidRDefault="00293240" w:rsidP="00111920">
      <w:pPr>
        <w:pStyle w:val="a9"/>
        <w:ind w:firstLine="284"/>
        <w:contextualSpacing/>
        <w:jc w:val="center"/>
        <w:rPr>
          <w:bCs w:val="0"/>
        </w:rPr>
      </w:pPr>
      <w:r>
        <w:rPr>
          <w:bCs w:val="0"/>
        </w:rPr>
        <w:pict>
          <v:shape id="_x0000_i1026" type="#_x0000_t75" style="width:393pt;height:183pt">
            <v:imagedata r:id="rId9" o:title=""/>
          </v:shape>
        </w:pict>
      </w:r>
    </w:p>
    <w:p w:rsidR="00F738CD" w:rsidRPr="00CC006C" w:rsidRDefault="00111920" w:rsidP="00111920">
      <w:pPr>
        <w:pStyle w:val="a9"/>
        <w:ind w:firstLine="284"/>
        <w:contextualSpacing/>
        <w:jc w:val="center"/>
        <w:rPr>
          <w:bCs w:val="0"/>
          <w:i/>
          <w:vertAlign w:val="superscript"/>
        </w:rPr>
      </w:pPr>
      <w:r w:rsidRPr="00111920">
        <w:rPr>
          <w:bCs w:val="0"/>
          <w:i/>
        </w:rPr>
        <w:t xml:space="preserve">Рис.3.1.1. Схема возможного построения машины </w:t>
      </w:r>
      <w:r w:rsidR="00CC006C">
        <w:rPr>
          <w:bCs w:val="0"/>
          <w:i/>
        </w:rPr>
        <w:t>КБС</w:t>
      </w:r>
      <w:r w:rsidR="00CC006C" w:rsidRPr="00CC006C">
        <w:rPr>
          <w:bCs w:val="0"/>
          <w:i/>
          <w:vertAlign w:val="superscript"/>
        </w:rPr>
        <w:t>[</w:t>
      </w:r>
      <w:r w:rsidR="00E1643B">
        <w:rPr>
          <w:rStyle w:val="ac"/>
          <w:bCs w:val="0"/>
          <w:i/>
        </w:rPr>
        <w:footnoteReference w:id="1"/>
      </w:r>
      <w:r w:rsidR="00CC006C" w:rsidRPr="00CC006C">
        <w:rPr>
          <w:bCs w:val="0"/>
          <w:i/>
          <w:vertAlign w:val="superscript"/>
        </w:rPr>
        <w:t>]</w:t>
      </w:r>
    </w:p>
    <w:p w:rsidR="005D4E0D" w:rsidRPr="005450A1" w:rsidRDefault="005D4E0D" w:rsidP="005450A1">
      <w:pPr>
        <w:pStyle w:val="1"/>
        <w:spacing w:before="0" w:after="225" w:line="285" w:lineRule="atLeast"/>
        <w:jc w:val="center"/>
        <w:rPr>
          <w:rFonts w:ascii="Times New Roman" w:hAnsi="Times New Roman"/>
          <w:b w:val="0"/>
          <w:caps/>
          <w:color w:val="5A5A5A"/>
          <w:sz w:val="24"/>
          <w:szCs w:val="24"/>
        </w:rPr>
      </w:pPr>
      <w:bookmarkStart w:id="4" w:name="_Toc280725680"/>
      <w:r w:rsidRPr="00B252B0">
        <w:rPr>
          <w:rStyle w:val="af1"/>
        </w:rPr>
        <w:t xml:space="preserve">3.2. </w:t>
      </w:r>
      <w:r w:rsidR="005450A1" w:rsidRPr="00B252B0">
        <w:rPr>
          <w:rStyle w:val="af1"/>
        </w:rPr>
        <w:t>Автоматизированная машина клеевого бесшвейного скрепления HORIZON BQ270</w:t>
      </w:r>
      <w:r w:rsidR="00E1643B">
        <w:rPr>
          <w:rStyle w:val="a3"/>
          <w:rFonts w:ascii="Times New Roman" w:hAnsi="Times New Roman"/>
          <w:b/>
          <w:kern w:val="36"/>
          <w:sz w:val="24"/>
          <w:szCs w:val="24"/>
          <w:vertAlign w:val="superscript"/>
        </w:rPr>
        <w:t>[</w:t>
      </w:r>
      <w:r w:rsidR="00CC1DE3">
        <w:rPr>
          <w:rStyle w:val="ac"/>
          <w:rFonts w:ascii="Times New Roman" w:hAnsi="Times New Roman"/>
          <w:bCs w:val="0"/>
          <w:kern w:val="36"/>
          <w:sz w:val="24"/>
          <w:szCs w:val="24"/>
        </w:rPr>
        <w:footnoteReference w:id="2"/>
      </w:r>
      <w:r w:rsidR="00E1643B" w:rsidRPr="00E1643B">
        <w:rPr>
          <w:rStyle w:val="a3"/>
          <w:rFonts w:ascii="Times New Roman" w:hAnsi="Times New Roman"/>
          <w:b/>
          <w:kern w:val="36"/>
          <w:sz w:val="24"/>
          <w:szCs w:val="24"/>
          <w:vertAlign w:val="superscript"/>
        </w:rPr>
        <w:t>]</w:t>
      </w:r>
      <w:r w:rsidR="005450A1" w:rsidRPr="005450A1">
        <w:rPr>
          <w:rStyle w:val="a3"/>
          <w:rFonts w:ascii="Times New Roman" w:hAnsi="Times New Roman"/>
          <w:b/>
          <w:kern w:val="36"/>
          <w:sz w:val="24"/>
          <w:szCs w:val="24"/>
        </w:rPr>
        <w:t>.</w:t>
      </w:r>
      <w:bookmarkEnd w:id="4"/>
    </w:p>
    <w:p w:rsidR="0082174D" w:rsidRDefault="0082174D" w:rsidP="0082174D">
      <w:pPr>
        <w:pStyle w:val="a4"/>
        <w:spacing w:before="0" w:beforeAutospacing="0" w:after="0" w:afterAutospacing="0" w:line="360" w:lineRule="auto"/>
        <w:ind w:firstLine="284"/>
        <w:contextualSpacing/>
        <w:jc w:val="both"/>
        <w:rPr>
          <w:rStyle w:val="apple-style-span"/>
          <w:color w:val="000000"/>
        </w:rPr>
      </w:pPr>
      <w:r w:rsidRPr="0082174D">
        <w:rPr>
          <w:rStyle w:val="apple-style-span"/>
          <w:color w:val="000000"/>
        </w:rPr>
        <w:t>В конце 2003 года начались поставки в Восточную Европу новой машины клеевого бесшвейного скрепления (КБС) от японской фирмы Horizon - BQ 270. Основным отличием новинки от предшественницы BQ 260 и других конкурентов является высокая степень автоматизации. Практически все настройки на тираж на BQ 270 осуществляются с помощью жидкокристаллического сенсорного монитора без использования механических регулировок</w:t>
      </w:r>
      <w:r>
        <w:rPr>
          <w:rStyle w:val="apple-style-span"/>
          <w:color w:val="000000"/>
        </w:rPr>
        <w:tab/>
      </w:r>
      <w:r w:rsidRPr="0082174D">
        <w:rPr>
          <w:rStyle w:val="apple-style-span"/>
          <w:color w:val="000000"/>
        </w:rPr>
        <w:t xml:space="preserve"> меньше чем</w:t>
      </w:r>
      <w:r>
        <w:rPr>
          <w:rStyle w:val="apple-style-span"/>
          <w:color w:val="000000"/>
        </w:rPr>
        <w:tab/>
        <w:t xml:space="preserve"> за </w:t>
      </w:r>
      <w:r w:rsidRPr="0082174D">
        <w:rPr>
          <w:rStyle w:val="apple-style-span"/>
          <w:color w:val="000000"/>
        </w:rPr>
        <w:t>минуту.</w:t>
      </w:r>
    </w:p>
    <w:p w:rsidR="00111920" w:rsidRPr="00111920" w:rsidRDefault="00111920" w:rsidP="00111920">
      <w:pPr>
        <w:pStyle w:val="a4"/>
        <w:spacing w:before="0" w:beforeAutospacing="0" w:after="225" w:afterAutospacing="0" w:line="360" w:lineRule="auto"/>
        <w:ind w:firstLine="284"/>
        <w:contextualSpacing/>
        <w:jc w:val="both"/>
        <w:rPr>
          <w:color w:val="000000"/>
        </w:rPr>
      </w:pPr>
      <w:r w:rsidRPr="00111920">
        <w:rPr>
          <w:color w:val="000000"/>
        </w:rPr>
        <w:t xml:space="preserve">В подавляющем большинстве случаев оператору достаточно ввести лишь три параметра - толщину блока, длину и ширину обложки - остальные настройки машина оптимизирует и предложит сама, специальные сервоприводы отрегулируют все узлы и механизмы машины под данный тираж. Автоматически выставятся ширина раскрытия клапанов каретки, положение направляющих упорных планок узла фрезерования и торшонирования, высота горизонтальных клеевых валиков, зазор между коническими валиками боковой проклейки, величина подачи клея на корешок и боковые сторонки блока, положение начала и конца клеевой полосы, положение обложки на столе обжима, позиции биговальных ножей, усилие и время обжима готовой продукции. При желании любой предложенный машиной параметр можно подкорректировать с помощью удобной системы меню и всплывающих окон на ЖК мониторе. Точность установки каждого значения - </w:t>
      </w:r>
      <w:smartTag w:uri="urn:schemas-microsoft-com:office:smarttags" w:element="metricconverter">
        <w:smartTagPr>
          <w:attr w:name="ProductID" w:val="0.1 мм"/>
        </w:smartTagPr>
        <w:r w:rsidRPr="00111920">
          <w:rPr>
            <w:color w:val="000000"/>
          </w:rPr>
          <w:t>0.1 мм</w:t>
        </w:r>
      </w:smartTag>
      <w:r w:rsidRPr="00111920">
        <w:rPr>
          <w:color w:val="000000"/>
        </w:rPr>
        <w:t>.</w:t>
      </w:r>
    </w:p>
    <w:p w:rsidR="00111920" w:rsidRPr="00111920" w:rsidRDefault="00111920" w:rsidP="00111920">
      <w:pPr>
        <w:pStyle w:val="a4"/>
        <w:spacing w:before="0" w:beforeAutospacing="0" w:after="225" w:afterAutospacing="0" w:line="360" w:lineRule="auto"/>
        <w:ind w:firstLine="284"/>
        <w:contextualSpacing/>
        <w:jc w:val="both"/>
        <w:rPr>
          <w:color w:val="000000"/>
        </w:rPr>
      </w:pPr>
      <w:r w:rsidRPr="00111920">
        <w:rPr>
          <w:color w:val="000000"/>
        </w:rPr>
        <w:t>В отличие от конкурирующих моделей каждый параметр BQ 270 индивидуален и его корректировка не влечет за собой изменение других установок машины. Центральный процессор предупредит оператора и не даст ему задать ошибочные данные, при обнаружении противоречивых входных параметров. Механические настройки машины сведены к минимуму и производятся только при работе со специфическими заказами. К таковым относятся: отключение биговки, регулировка высоты фрезерования и изменение параллельности обжимных губок, что бывает необходимо для эффективной работы с брошюрами, содержащими малоформатные вкладки. Можно без преувеличения сказать, что до создания BQ 270 в мире еще не было до такой степени автоматизированных однокареточных машин КБС.</w:t>
      </w:r>
    </w:p>
    <w:p w:rsidR="00111920" w:rsidRPr="00111920" w:rsidRDefault="00111920" w:rsidP="00111920">
      <w:pPr>
        <w:pStyle w:val="a4"/>
        <w:spacing w:before="0" w:beforeAutospacing="0" w:after="225" w:afterAutospacing="0" w:line="360" w:lineRule="auto"/>
        <w:ind w:firstLine="284"/>
        <w:contextualSpacing/>
        <w:jc w:val="both"/>
        <w:rPr>
          <w:color w:val="000000"/>
        </w:rPr>
      </w:pPr>
      <w:r w:rsidRPr="00111920">
        <w:rPr>
          <w:color w:val="000000"/>
        </w:rPr>
        <w:t>Максимальная производительность BQ 270 доведена до 500 циклов в час при использовании функции фрезерования и торшонирования блока. Конечно, реальные цифры будут немного меньше (примерно 350-400 книг/час), так как производительность в существенной степени зависит от того как быстро оператор будет вручную загружать книжные блоки в машину и продолжительности обжима блока, зависящего от сорта используемого клея. Но одно можно сказать точно: "На сегодняшний день Horizon BQ 270 является мировым рекордсменом по производительности в классе клеевых машин с одной кареткой".</w:t>
      </w:r>
    </w:p>
    <w:p w:rsidR="00111920" w:rsidRPr="00111920" w:rsidRDefault="00111920" w:rsidP="00111920">
      <w:pPr>
        <w:pStyle w:val="a4"/>
        <w:spacing w:before="0" w:beforeAutospacing="0" w:after="225" w:afterAutospacing="0" w:line="360" w:lineRule="auto"/>
        <w:ind w:firstLine="284"/>
        <w:contextualSpacing/>
        <w:jc w:val="both"/>
        <w:rPr>
          <w:color w:val="000000"/>
        </w:rPr>
      </w:pPr>
      <w:r w:rsidRPr="00111920">
        <w:rPr>
          <w:color w:val="000000"/>
        </w:rPr>
        <w:t>Следующим существенным преимуществом BQ 270 является то, что это первая и пока единственная в мире однокареточная КБС с пневматическим самонакладом обложек, оснащенная механизмом четырехполосной биговки. Думается нет необходимости в объяснении значения биговки обложки перед ее наклеиванием на книжный блок. Недаром многие типографии, не имеющие специализированных установок КБС, выполняют эту процедуру на отдельных машинах. Здесь же пользователь сразу получает "два в одном флаконе". Теперь продукция будет отличаться высоким качеством, производительность типографии не будет зависить от наличия и скорости работы автономных биговальных машин и полностью отпадает необходимость в использовании недокументированных (а значит и менее стабильных) режимов работы традиционных машин КБС с предварительно отбигованными обложками.</w:t>
      </w:r>
    </w:p>
    <w:p w:rsidR="00111920" w:rsidRPr="00111920" w:rsidRDefault="00111920" w:rsidP="00111920">
      <w:pPr>
        <w:pStyle w:val="a4"/>
        <w:spacing w:before="0" w:beforeAutospacing="0" w:after="225" w:afterAutospacing="0" w:line="360" w:lineRule="auto"/>
        <w:ind w:firstLine="284"/>
        <w:contextualSpacing/>
        <w:jc w:val="both"/>
        <w:rPr>
          <w:color w:val="000000"/>
        </w:rPr>
      </w:pPr>
      <w:r w:rsidRPr="00111920">
        <w:rPr>
          <w:color w:val="000000"/>
        </w:rPr>
        <w:t>Никого не может оставить равнодушным запас надежности этой японской однокареточной машины, в частности нашедшей отражение в большой (</w:t>
      </w:r>
      <w:smartTag w:uri="urn:schemas-microsoft-com:office:smarttags" w:element="metricconverter">
        <w:smartTagPr>
          <w:attr w:name="ProductID" w:val="900 кг"/>
        </w:smartTagPr>
        <w:r w:rsidRPr="00111920">
          <w:rPr>
            <w:color w:val="000000"/>
          </w:rPr>
          <w:t>900 кг</w:t>
        </w:r>
      </w:smartTag>
      <w:r w:rsidRPr="00111920">
        <w:rPr>
          <w:color w:val="000000"/>
        </w:rPr>
        <w:t>) массе. Собственно надежность оборудования Horizon уже стала понятием нарицательным. Репутация японского производителя брошюровочного оборудования среди полиграфистов всего мира находится на самом высоком уровне. Японские конструкторы и на этот раз не отступили от своих принципов. Несмотря на расширенные автоматические функции новая разработка Horizon не уступает в отношении надежности своим предшественникам.</w:t>
      </w:r>
    </w:p>
    <w:p w:rsidR="00111920" w:rsidRPr="00111920" w:rsidRDefault="00111920" w:rsidP="00111920">
      <w:pPr>
        <w:pStyle w:val="a4"/>
        <w:spacing w:before="0" w:beforeAutospacing="0" w:after="225" w:afterAutospacing="0" w:line="360" w:lineRule="auto"/>
        <w:ind w:firstLine="284"/>
        <w:contextualSpacing/>
        <w:jc w:val="both"/>
        <w:rPr>
          <w:color w:val="000000"/>
        </w:rPr>
      </w:pPr>
      <w:r w:rsidRPr="00111920">
        <w:rPr>
          <w:color w:val="000000"/>
        </w:rPr>
        <w:t>Новую машину КБС по технико-экономическим параметрам и качеству выпускаемой продукции можно смело причислить к категории высокопрофессионального оборудования. Основные ее задачи: скрепление листовой продукции и предварительно сфальцованных тетрадей (со срезкой фальцев фрезой) термоклеем при производстве книг, брошюр, журналов, отчетов, внутренней документации, блокнотов, альбомов, распечаток и другой продукции малыми и средними тиражами. Особенно сильно преимущества машины перед ее конкурентами начинают сказываться при работе с короткими заказами, различающимися по формату и толщине книжно-журнальной продукции. Минимальное время перенастройки на тираж, возможность программирования и сохранения настроек в электронной памяти позволяют существенно сокращать время выполнения таких работ. По оперативности этой модели сложно найти достойного конкурента не только в своем классе, но и среди более дорогого и производительного оборудования. Вместе с тем качество изготовленных на BQ 270 брошюр соответствует уровню продукции крупных автоматизированных линий.</w:t>
      </w:r>
    </w:p>
    <w:p w:rsidR="005D4E0D" w:rsidRPr="00CC1DE3" w:rsidRDefault="00293240" w:rsidP="00CC1DE3">
      <w:pPr>
        <w:pStyle w:val="a4"/>
        <w:spacing w:before="0" w:beforeAutospacing="0" w:after="0" w:afterAutospacing="0" w:line="360" w:lineRule="auto"/>
        <w:contextualSpacing/>
        <w:jc w:val="center"/>
        <w:rPr>
          <w:lang w:val="en-US"/>
        </w:rPr>
      </w:pPr>
      <w:r>
        <w:pict>
          <v:shape id="_x0000_i1408" type="#_x0000_t75" style="width:346.5pt;height:211.5pt">
            <v:imagedata r:id="rId10" o:title=""/>
          </v:shape>
        </w:pict>
      </w:r>
    </w:p>
    <w:p w:rsidR="005D4E0D" w:rsidRPr="00CC1DE3" w:rsidRDefault="005D4E0D" w:rsidP="005D4E0D">
      <w:pPr>
        <w:pStyle w:val="a4"/>
        <w:spacing w:before="0" w:beforeAutospacing="0" w:after="0" w:afterAutospacing="0" w:line="360" w:lineRule="auto"/>
        <w:jc w:val="center"/>
        <w:rPr>
          <w:bCs/>
          <w:i/>
          <w:iCs/>
          <w:vertAlign w:val="superscript"/>
        </w:rPr>
      </w:pPr>
      <w:r w:rsidRPr="00CC1DE3">
        <w:rPr>
          <w:bCs/>
          <w:i/>
          <w:iCs/>
        </w:rPr>
        <w:t>Рис. 3.</w:t>
      </w:r>
      <w:r w:rsidR="008C3E38" w:rsidRPr="00CC1DE3">
        <w:rPr>
          <w:bCs/>
          <w:i/>
          <w:iCs/>
        </w:rPr>
        <w:t>2.</w:t>
      </w:r>
      <w:r w:rsidRPr="00CC1DE3">
        <w:rPr>
          <w:bCs/>
          <w:i/>
          <w:iCs/>
        </w:rPr>
        <w:t xml:space="preserve">1. </w:t>
      </w:r>
      <w:r w:rsidR="00CC1DE3" w:rsidRPr="00CC1DE3">
        <w:rPr>
          <w:bCs/>
          <w:i/>
          <w:iCs/>
        </w:rPr>
        <w:t xml:space="preserve">Машина КБС </w:t>
      </w:r>
      <w:r w:rsidR="00CC1DE3" w:rsidRPr="00CC1DE3">
        <w:rPr>
          <w:bCs/>
          <w:i/>
          <w:iCs/>
          <w:lang w:val="en-US"/>
        </w:rPr>
        <w:t>Horizon</w:t>
      </w:r>
      <w:r w:rsidR="00CC1DE3" w:rsidRPr="00CC1DE3">
        <w:rPr>
          <w:bCs/>
          <w:i/>
          <w:iCs/>
        </w:rPr>
        <w:t xml:space="preserve"> </w:t>
      </w:r>
      <w:r w:rsidR="00CC1DE3" w:rsidRPr="00CC1DE3">
        <w:rPr>
          <w:bCs/>
          <w:i/>
          <w:iCs/>
          <w:lang w:val="en-US"/>
        </w:rPr>
        <w:t>BQ</w:t>
      </w:r>
      <w:r w:rsidR="00CC1DE3" w:rsidRPr="00CC1DE3">
        <w:rPr>
          <w:bCs/>
          <w:i/>
          <w:iCs/>
        </w:rPr>
        <w:t>270</w:t>
      </w:r>
      <w:r w:rsidR="00CC1DE3" w:rsidRPr="00CC1DE3">
        <w:rPr>
          <w:bCs/>
          <w:i/>
          <w:iCs/>
          <w:vertAlign w:val="superscript"/>
        </w:rPr>
        <w:t>[</w:t>
      </w:r>
      <w:r w:rsidR="00CC1DE3">
        <w:rPr>
          <w:rStyle w:val="ac"/>
          <w:bCs/>
          <w:i/>
          <w:iCs/>
        </w:rPr>
        <w:footnoteReference w:id="3"/>
      </w:r>
      <w:r w:rsidR="00CC1DE3" w:rsidRPr="00CC1DE3">
        <w:rPr>
          <w:bCs/>
          <w:i/>
          <w:iCs/>
          <w:vertAlign w:val="superscript"/>
        </w:rPr>
        <w:t>]</w:t>
      </w:r>
    </w:p>
    <w:p w:rsidR="00CC1DE3" w:rsidRPr="00CC1DE3" w:rsidRDefault="00CC1DE3" w:rsidP="005D4E0D">
      <w:pPr>
        <w:pStyle w:val="a4"/>
        <w:spacing w:before="0" w:beforeAutospacing="0" w:after="0" w:afterAutospacing="0" w:line="360" w:lineRule="auto"/>
        <w:jc w:val="center"/>
        <w:rPr>
          <w:bCs/>
          <w:i/>
          <w:iCs/>
        </w:rPr>
      </w:pPr>
    </w:p>
    <w:p w:rsidR="00CC1DE3" w:rsidRPr="00CC1DE3" w:rsidRDefault="00CC1DE3" w:rsidP="00CC1DE3">
      <w:pPr>
        <w:pStyle w:val="a4"/>
        <w:spacing w:before="0" w:beforeAutospacing="0" w:after="225" w:afterAutospacing="0"/>
        <w:rPr>
          <w:color w:val="000000"/>
        </w:rPr>
      </w:pPr>
      <w:r w:rsidRPr="00CC1DE3">
        <w:rPr>
          <w:b/>
          <w:bCs/>
          <w:color w:val="000000"/>
        </w:rPr>
        <w:t>Основные технические характеристики BQ270</w:t>
      </w:r>
      <w:r>
        <w:rPr>
          <w:b/>
          <w:bCs/>
          <w:color w:val="000000"/>
          <w:vertAlign w:val="superscript"/>
          <w:lang w:val="en-US"/>
        </w:rPr>
        <w:t>[</w:t>
      </w:r>
      <w:r>
        <w:rPr>
          <w:rStyle w:val="ac"/>
          <w:b/>
          <w:bCs/>
          <w:color w:val="000000"/>
          <w:lang w:val="en-US"/>
        </w:rPr>
        <w:footnoteReference w:id="4"/>
      </w:r>
      <w:r>
        <w:rPr>
          <w:b/>
          <w:bCs/>
          <w:color w:val="000000"/>
          <w:vertAlign w:val="superscript"/>
          <w:lang w:val="en-US"/>
        </w:rPr>
        <w:t>]</w:t>
      </w:r>
      <w:r w:rsidRPr="00CC1DE3">
        <w:rPr>
          <w:b/>
          <w:bCs/>
          <w:color w:val="000000"/>
        </w:rPr>
        <w:t>: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пневматическая подача обложки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фронтальный раздув и отключаемые ваккуумные присоски по всей ширине стопы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4-х полосная биговка обложки в линию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механизмы торцевого равнения и возможность перекоса обложки на столе обжима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жесткая фиксация обложки перед прижимом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возможность кругления торца при работе на тонких блоках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 xml:space="preserve">отключаемое (2-х или 4-х кратное) торшонирование с фрезерованием глубиной 2 - </w:t>
      </w:r>
      <w:smartTag w:uri="urn:schemas-microsoft-com:office:smarttags" w:element="metricconverter">
        <w:smartTagPr>
          <w:attr w:name="ProductID" w:val="4 мм"/>
        </w:smartTagPr>
        <w:r w:rsidRPr="00CC1DE3">
          <w:rPr>
            <w:color w:val="000000"/>
          </w:rPr>
          <w:t>4 мм</w:t>
        </w:r>
      </w:smartTag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щетки для разрыхления отфрезерованного блока и удаления бумажной пыли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реверсивное вращение клеющего валика, позволяющее добиться максимальной глубины закрепления клея в корешке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регулировка подачи клея, положения и длины клеевой полосы на корешке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система боковой проклейки с дополнительными подпружиненными валами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настройка на тираж без использования каких-либо измерительных и прочих инструментов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специальная жесткая станина для продолжительной и качественной эксплуатации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панель диагностики неисправностей в работе</w:t>
      </w:r>
    </w:p>
    <w:p w:rsidR="00CC1DE3" w:rsidRPr="00CC1DE3" w:rsidRDefault="00CC1DE3" w:rsidP="00CC1DE3">
      <w:pPr>
        <w:numPr>
          <w:ilvl w:val="0"/>
          <w:numId w:val="15"/>
        </w:numPr>
        <w:spacing w:before="100" w:beforeAutospacing="1" w:after="100" w:afterAutospacing="1"/>
        <w:jc w:val="both"/>
        <w:rPr>
          <w:color w:val="000000"/>
        </w:rPr>
      </w:pPr>
      <w:r w:rsidRPr="00CC1DE3">
        <w:rPr>
          <w:color w:val="000000"/>
        </w:rPr>
        <w:t>централизованная смазка</w:t>
      </w:r>
    </w:p>
    <w:p w:rsidR="00CC1DE3" w:rsidRPr="00B45716" w:rsidRDefault="00B45716" w:rsidP="00CC1DE3">
      <w:pPr>
        <w:pStyle w:val="a4"/>
        <w:numPr>
          <w:ilvl w:val="0"/>
          <w:numId w:val="15"/>
        </w:numPr>
        <w:spacing w:before="0" w:beforeAutospacing="0" w:after="225" w:afterAutospacing="0"/>
        <w:rPr>
          <w:color w:val="000000"/>
        </w:rPr>
      </w:pPr>
      <w:r w:rsidRPr="00B45716">
        <w:rPr>
          <w:color w:val="000000"/>
        </w:rPr>
        <w:t>п</w:t>
      </w:r>
      <w:r>
        <w:rPr>
          <w:color w:val="000000"/>
        </w:rPr>
        <w:t>одача обложки (тип) а</w:t>
      </w:r>
      <w:r w:rsidR="00CC1DE3" w:rsidRPr="00B45716">
        <w:rPr>
          <w:color w:val="000000"/>
        </w:rPr>
        <w:t>втоматическая, с биговкой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Формат А3+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Макс. толщина переплета, мм до 50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Мин.плотность обложки, г/м² 100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Макс.плотность обложки, г/м² 300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Производительность, циклов/час 500 с фрезерованием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Мин.размер блока, мм 105 х 148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Макс.размер блока, мм 320 х 320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Мин.ф-т обложки, мм 230 х 135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Макс.ф-т обложки, мм 660 х 320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Обработка корешка фрезерование, торшонирование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Время разогрева («старт»), мин 15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Электропитание, мощность 380В, 50 Гц, 3 фазы, 2,8 кВт</w:t>
      </w:r>
    </w:p>
    <w:p w:rsidR="00CC1DE3" w:rsidRPr="00CC1DE3" w:rsidRDefault="00CC1DE3" w:rsidP="00CC1DE3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Габариты (ШхВхГ), мм 2360 x 860 x 1290</w:t>
      </w:r>
    </w:p>
    <w:p w:rsidR="00CC1DE3" w:rsidRPr="00CC1DE3" w:rsidRDefault="00CC1DE3" w:rsidP="00B252B0">
      <w:pPr>
        <w:pStyle w:val="a4"/>
        <w:spacing w:before="0" w:beforeAutospacing="0" w:after="225" w:afterAutospacing="0"/>
        <w:ind w:left="360"/>
        <w:rPr>
          <w:color w:val="000000"/>
        </w:rPr>
      </w:pPr>
      <w:r w:rsidRPr="00CC1DE3">
        <w:rPr>
          <w:color w:val="000000"/>
        </w:rPr>
        <w:t>Вес, кг 780</w:t>
      </w:r>
    </w:p>
    <w:p w:rsidR="005D4E0D" w:rsidRPr="00B252B0" w:rsidRDefault="005D4E0D" w:rsidP="00B252B0">
      <w:pPr>
        <w:pStyle w:val="af0"/>
        <w:rPr>
          <w:b/>
        </w:rPr>
      </w:pPr>
      <w:bookmarkStart w:id="5" w:name="_Toc280725681"/>
      <w:r w:rsidRPr="00B252B0">
        <w:rPr>
          <w:b/>
        </w:rPr>
        <w:t xml:space="preserve">3.3. Функциональная схема системы управления </w:t>
      </w:r>
      <w:r w:rsidR="0044089C" w:rsidRPr="00B252B0">
        <w:rPr>
          <w:b/>
        </w:rPr>
        <w:t>температурой клея в клеевой ванне</w:t>
      </w:r>
      <w:bookmarkEnd w:id="5"/>
    </w:p>
    <w:p w:rsidR="0023471D" w:rsidRPr="00430290" w:rsidRDefault="005D4E0D" w:rsidP="0023471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</w:rPr>
      </w:pPr>
      <w:r w:rsidRPr="009D5A7D">
        <w:rPr>
          <w:color w:val="000000"/>
          <w:spacing w:val="1"/>
        </w:rPr>
        <w:t xml:space="preserve">На рис. </w:t>
      </w:r>
      <w:r>
        <w:rPr>
          <w:color w:val="000000"/>
          <w:spacing w:val="1"/>
        </w:rPr>
        <w:t>3.</w:t>
      </w:r>
      <w:r w:rsidR="008C3E38" w:rsidRPr="008C3E38">
        <w:rPr>
          <w:color w:val="000000"/>
          <w:spacing w:val="1"/>
        </w:rPr>
        <w:t>3.1</w:t>
      </w:r>
      <w:r w:rsidRPr="009D5A7D">
        <w:rPr>
          <w:i/>
          <w:iCs/>
          <w:color w:val="000000"/>
          <w:spacing w:val="1"/>
        </w:rPr>
        <w:t xml:space="preserve"> </w:t>
      </w:r>
      <w:r w:rsidRPr="009D5A7D">
        <w:rPr>
          <w:color w:val="000000"/>
          <w:spacing w:val="1"/>
        </w:rPr>
        <w:t xml:space="preserve">показана </w:t>
      </w:r>
      <w:r w:rsidR="00A53681">
        <w:rPr>
          <w:color w:val="000000"/>
          <w:spacing w:val="1"/>
        </w:rPr>
        <w:t>функциональная схема</w:t>
      </w:r>
      <w:r w:rsidRPr="009D5A7D">
        <w:rPr>
          <w:color w:val="000000"/>
          <w:spacing w:val="1"/>
        </w:rPr>
        <w:t xml:space="preserve"> </w:t>
      </w:r>
      <w:r w:rsidR="0044089C">
        <w:rPr>
          <w:color w:val="000000"/>
          <w:spacing w:val="1"/>
        </w:rPr>
        <w:t>регулирования температуры</w:t>
      </w:r>
      <w:r w:rsidRPr="009D5A7D">
        <w:rPr>
          <w:color w:val="000000"/>
          <w:spacing w:val="-2"/>
        </w:rPr>
        <w:t xml:space="preserve">. </w:t>
      </w:r>
    </w:p>
    <w:p w:rsidR="005D4E0D" w:rsidRPr="0023471D" w:rsidRDefault="0023471D" w:rsidP="0023471D">
      <w:pPr>
        <w:shd w:val="clear" w:color="auto" w:fill="FFFFFF"/>
        <w:spacing w:line="360" w:lineRule="auto"/>
        <w:ind w:firstLine="284"/>
        <w:contextualSpacing/>
        <w:jc w:val="both"/>
        <w:rPr>
          <w:color w:val="000000"/>
          <w:spacing w:val="-1"/>
          <w:lang w:val="en-US"/>
        </w:rPr>
      </w:pPr>
      <w:r w:rsidRPr="0023471D">
        <w:rPr>
          <w:rStyle w:val="apple-style-span"/>
          <w:color w:val="000000"/>
        </w:rPr>
        <w:t xml:space="preserve">Нанесение клея выполняется, как правило, </w:t>
      </w:r>
      <w:r>
        <w:rPr>
          <w:rStyle w:val="apple-style-span"/>
          <w:color w:val="000000"/>
        </w:rPr>
        <w:t>посредством валковых устройств</w:t>
      </w:r>
      <w:r w:rsidRPr="0023471D">
        <w:rPr>
          <w:rStyle w:val="apple-style-span"/>
          <w:color w:val="000000"/>
        </w:rPr>
        <w:t xml:space="preserve">. Обычно используются два валика для нанесения клея с дозировкой с помощью </w:t>
      </w:r>
      <w:r>
        <w:rPr>
          <w:rStyle w:val="apple-style-span"/>
          <w:color w:val="000000"/>
        </w:rPr>
        <w:t>ракеля. Спин-ролик, на выходе к</w:t>
      </w:r>
      <w:r w:rsidRPr="0023471D">
        <w:rPr>
          <w:rStyle w:val="apple-style-span"/>
          <w:color w:val="000000"/>
        </w:rPr>
        <w:t>леевого устройства, предназначен прежде всего для удаления излишков и сглаживания слоя клея на корешке блока, что предотвращает загрязнение машины клеевыми нитями</w:t>
      </w:r>
      <w:r>
        <w:rPr>
          <w:rStyle w:val="apple-style-span"/>
          <w:color w:val="000000"/>
        </w:rPr>
        <w:t>. Клеевые устройства для термок</w:t>
      </w:r>
      <w:r w:rsidRPr="0023471D">
        <w:rPr>
          <w:rStyle w:val="apple-style-span"/>
          <w:color w:val="000000"/>
        </w:rPr>
        <w:t>леев нуждаются в нагреве и точной регулировке температуры, так как температура нанесения (от 150 до 190°С) оказывает огромное влияние на качество скрепления. Термоклеи предварительно нагреваются в емкости приблизительно до рабочей температуры.</w:t>
      </w:r>
    </w:p>
    <w:p w:rsidR="005D4E0D" w:rsidRPr="008D00CB" w:rsidRDefault="00293240" w:rsidP="0044089C">
      <w:pPr>
        <w:shd w:val="clear" w:color="auto" w:fill="FFFFFF"/>
        <w:spacing w:line="360" w:lineRule="auto"/>
        <w:ind w:firstLine="709"/>
        <w:jc w:val="center"/>
        <w:rPr>
          <w:lang w:val="en-US"/>
        </w:rPr>
      </w:pPr>
      <w:r>
        <w:rPr>
          <w:lang w:val="en-US"/>
        </w:rPr>
        <w:pict>
          <v:shape id="_x0000_i1028" type="#_x0000_t75" style="width:265.5pt;height:150pt">
            <v:imagedata r:id="rId11" o:title=""/>
          </v:shape>
        </w:pict>
      </w:r>
    </w:p>
    <w:p w:rsidR="005D4E0D" w:rsidRPr="0044089C" w:rsidRDefault="005D4E0D" w:rsidP="005D4E0D">
      <w:pPr>
        <w:shd w:val="clear" w:color="auto" w:fill="FFFFFF"/>
        <w:spacing w:line="360" w:lineRule="auto"/>
        <w:ind w:firstLine="709"/>
        <w:jc w:val="center"/>
        <w:rPr>
          <w:bCs/>
          <w:i/>
          <w:iCs/>
          <w:vertAlign w:val="superscript"/>
        </w:rPr>
      </w:pPr>
      <w:r w:rsidRPr="0044089C">
        <w:rPr>
          <w:bCs/>
          <w:i/>
          <w:iCs/>
        </w:rPr>
        <w:t>Рис. 3.</w:t>
      </w:r>
      <w:r w:rsidR="008C3E38" w:rsidRPr="0044089C">
        <w:rPr>
          <w:bCs/>
          <w:i/>
          <w:iCs/>
        </w:rPr>
        <w:t>3</w:t>
      </w:r>
      <w:r w:rsidRPr="0044089C">
        <w:rPr>
          <w:bCs/>
          <w:i/>
          <w:iCs/>
        </w:rPr>
        <w:t>.</w:t>
      </w:r>
      <w:r w:rsidR="008C3E38" w:rsidRPr="0044089C">
        <w:rPr>
          <w:bCs/>
          <w:i/>
          <w:iCs/>
        </w:rPr>
        <w:t>1.</w:t>
      </w:r>
      <w:r w:rsidRPr="0044089C">
        <w:rPr>
          <w:bCs/>
          <w:i/>
          <w:iCs/>
        </w:rPr>
        <w:t xml:space="preserve"> </w:t>
      </w:r>
      <w:r w:rsidR="00F445DD">
        <w:rPr>
          <w:bCs/>
          <w:i/>
          <w:iCs/>
        </w:rPr>
        <w:t>С</w:t>
      </w:r>
      <w:r w:rsidR="0023471D">
        <w:rPr>
          <w:bCs/>
          <w:i/>
          <w:iCs/>
        </w:rPr>
        <w:t>хема</w:t>
      </w:r>
      <w:r w:rsidRPr="0044089C">
        <w:rPr>
          <w:bCs/>
          <w:i/>
          <w:iCs/>
        </w:rPr>
        <w:t xml:space="preserve"> автоматического регулирования </w:t>
      </w:r>
      <w:r w:rsidR="0044089C" w:rsidRPr="0044089C">
        <w:rPr>
          <w:bCs/>
          <w:i/>
          <w:iCs/>
        </w:rPr>
        <w:t>температур</w:t>
      </w:r>
      <w:r w:rsidR="00084DCB">
        <w:rPr>
          <w:bCs/>
          <w:i/>
          <w:iCs/>
        </w:rPr>
        <w:t>ы</w:t>
      </w:r>
      <w:r w:rsidR="0044089C" w:rsidRPr="0044089C">
        <w:rPr>
          <w:bCs/>
          <w:i/>
          <w:iCs/>
        </w:rPr>
        <w:t xml:space="preserve"> клея</w:t>
      </w:r>
      <w:r w:rsidR="0044089C" w:rsidRPr="0044089C">
        <w:rPr>
          <w:bCs/>
          <w:i/>
          <w:iCs/>
          <w:vertAlign w:val="superscript"/>
        </w:rPr>
        <w:t>[</w:t>
      </w:r>
      <w:r w:rsidR="0044089C">
        <w:rPr>
          <w:rStyle w:val="ac"/>
          <w:bCs/>
          <w:i/>
          <w:iCs/>
        </w:rPr>
        <w:footnoteReference w:id="5"/>
      </w:r>
      <w:r w:rsidR="0044089C" w:rsidRPr="0044089C">
        <w:rPr>
          <w:bCs/>
          <w:i/>
          <w:iCs/>
          <w:vertAlign w:val="superscript"/>
        </w:rPr>
        <w:t>]</w:t>
      </w:r>
    </w:p>
    <w:p w:rsidR="000E3688" w:rsidRDefault="00084DCB" w:rsidP="0023471D">
      <w:pPr>
        <w:shd w:val="clear" w:color="auto" w:fill="FFFFFF"/>
        <w:spacing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В клеевую ванну опущен ТЭН, который регистрирует температуру клея.</w:t>
      </w:r>
    </w:p>
    <w:p w:rsidR="00084DCB" w:rsidRDefault="00293240" w:rsidP="00E012E2">
      <w:pPr>
        <w:shd w:val="clear" w:color="auto" w:fill="FFFFFF"/>
        <w:spacing w:line="360" w:lineRule="auto"/>
        <w:ind w:firstLine="284"/>
        <w:jc w:val="center"/>
        <w:rPr>
          <w:bCs/>
          <w:iCs/>
        </w:rPr>
      </w:pPr>
      <w:r>
        <w:rPr>
          <w:bCs/>
          <w:iCs/>
        </w:rPr>
        <w:pict>
          <v:shape id="_x0000_i1029" type="#_x0000_t75" style="width:213pt;height:128.25pt">
            <v:imagedata r:id="rId12" o:title=""/>
          </v:shape>
        </w:pict>
      </w:r>
    </w:p>
    <w:p w:rsidR="00E012E2" w:rsidRDefault="00EB39CD" w:rsidP="00E012E2">
      <w:pPr>
        <w:shd w:val="clear" w:color="auto" w:fill="FFFFFF"/>
        <w:spacing w:line="360" w:lineRule="auto"/>
        <w:ind w:firstLine="284"/>
        <w:jc w:val="center"/>
        <w:rPr>
          <w:bCs/>
          <w:i/>
          <w:iCs/>
        </w:rPr>
      </w:pPr>
      <w:r>
        <w:rPr>
          <w:bCs/>
          <w:i/>
          <w:iCs/>
        </w:rPr>
        <w:t>Рис.3.3.2.Клеевая ванна</w:t>
      </w:r>
      <w:r w:rsidRPr="00430290">
        <w:rPr>
          <w:bCs/>
          <w:i/>
          <w:iCs/>
          <w:vertAlign w:val="superscript"/>
        </w:rPr>
        <w:t>[</w:t>
      </w:r>
      <w:r>
        <w:rPr>
          <w:rStyle w:val="ac"/>
          <w:bCs/>
          <w:i/>
          <w:iCs/>
          <w:lang w:val="en-US"/>
        </w:rPr>
        <w:footnoteReference w:id="6"/>
      </w:r>
      <w:r w:rsidRPr="00430290">
        <w:rPr>
          <w:bCs/>
          <w:i/>
          <w:iCs/>
          <w:vertAlign w:val="superscript"/>
        </w:rPr>
        <w:t>]</w:t>
      </w:r>
    </w:p>
    <w:p w:rsidR="00EB39CD" w:rsidRDefault="00EB39CD" w:rsidP="00EB39CD">
      <w:pPr>
        <w:shd w:val="clear" w:color="auto" w:fill="FFFFFF"/>
        <w:spacing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ТЭН – трубчатый электронагреватель.</w:t>
      </w:r>
    </w:p>
    <w:p w:rsidR="00EB39CD" w:rsidRDefault="00EB39CD" w:rsidP="00EB39CD">
      <w:pPr>
        <w:shd w:val="clear" w:color="auto" w:fill="FFFFFF"/>
        <w:spacing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Уравнение клеевой ванны:</w:t>
      </w:r>
    </w:p>
    <w:p w:rsidR="00EB39CD" w:rsidRDefault="002C0D65" w:rsidP="002C0D65">
      <w:pPr>
        <w:shd w:val="clear" w:color="auto" w:fill="FFFFFF"/>
        <w:spacing w:line="360" w:lineRule="auto"/>
        <w:ind w:firstLine="284"/>
        <w:jc w:val="center"/>
        <w:rPr>
          <w:bCs/>
          <w:iCs/>
        </w:rPr>
      </w:pPr>
      <w:r>
        <w:rPr>
          <w:bCs/>
          <w:iCs/>
          <w:lang w:val="en-US"/>
        </w:rPr>
        <w:t>T</w:t>
      </w:r>
      <w:r w:rsidRPr="002C0D65">
        <w:rPr>
          <w:bCs/>
          <w:iCs/>
          <w:vertAlign w:val="subscript"/>
        </w:rPr>
        <w:t xml:space="preserve">0 </w:t>
      </w:r>
      <w:r w:rsidRPr="002C0D65">
        <w:rPr>
          <w:bCs/>
          <w:iCs/>
        </w:rPr>
        <w:t xml:space="preserve">× </w:t>
      </w:r>
      <w:r>
        <w:rPr>
          <w:bCs/>
          <w:iCs/>
          <w:lang w:val="en-US"/>
        </w:rPr>
        <w:t>dθ</w:t>
      </w:r>
      <w:r w:rsidRPr="002C0D65">
        <w:rPr>
          <w:bCs/>
          <w:iCs/>
        </w:rPr>
        <w:t>/</w:t>
      </w:r>
      <w:r>
        <w:rPr>
          <w:bCs/>
          <w:iCs/>
          <w:lang w:val="en-US"/>
        </w:rPr>
        <w:t>dt</w:t>
      </w:r>
      <w:r w:rsidRPr="002C0D65">
        <w:rPr>
          <w:bCs/>
          <w:iCs/>
        </w:rPr>
        <w:t xml:space="preserve"> + </w:t>
      </w:r>
      <w:r>
        <w:rPr>
          <w:bCs/>
          <w:iCs/>
          <w:lang w:val="en-US"/>
        </w:rPr>
        <w:t>θ</w:t>
      </w:r>
      <w:r w:rsidRPr="002C0D65">
        <w:rPr>
          <w:bCs/>
          <w:iCs/>
        </w:rPr>
        <w:t xml:space="preserve"> = </w:t>
      </w:r>
      <w:r>
        <w:rPr>
          <w:bCs/>
          <w:iCs/>
          <w:lang w:val="en-US"/>
        </w:rPr>
        <w:t>k</w:t>
      </w:r>
      <w:r w:rsidRPr="002C0D65">
        <w:rPr>
          <w:bCs/>
          <w:iCs/>
          <w:vertAlign w:val="subscript"/>
        </w:rPr>
        <w:t>1</w:t>
      </w:r>
      <w:r>
        <w:rPr>
          <w:bCs/>
          <w:iCs/>
          <w:lang w:val="en-US"/>
        </w:rPr>
        <w:t>U</w:t>
      </w:r>
      <w:r>
        <w:rPr>
          <w:bCs/>
          <w:iCs/>
          <w:vertAlign w:val="subscript"/>
        </w:rPr>
        <w:t>н</w:t>
      </w:r>
      <w:r>
        <w:rPr>
          <w:bCs/>
          <w:iCs/>
        </w:rPr>
        <w:t xml:space="preserve"> + </w:t>
      </w:r>
      <w:r>
        <w:rPr>
          <w:bCs/>
          <w:iCs/>
          <w:lang w:val="en-US"/>
        </w:rPr>
        <w:t>k</w:t>
      </w:r>
      <w:r w:rsidRPr="002C0D65">
        <w:rPr>
          <w:bCs/>
          <w:iCs/>
          <w:vertAlign w:val="subscript"/>
        </w:rPr>
        <w:t>2</w:t>
      </w:r>
      <w:r>
        <w:rPr>
          <w:bCs/>
          <w:iCs/>
        </w:rPr>
        <w:t>η</w:t>
      </w:r>
    </w:p>
    <w:p w:rsidR="002C0D65" w:rsidRDefault="002C0D65" w:rsidP="002C0D65">
      <w:pPr>
        <w:shd w:val="clear" w:color="auto" w:fill="FFFFFF"/>
        <w:spacing w:line="360" w:lineRule="auto"/>
        <w:ind w:firstLine="284"/>
        <w:jc w:val="both"/>
        <w:rPr>
          <w:bCs/>
          <w:iCs/>
        </w:rPr>
      </w:pPr>
      <w:r>
        <w:rPr>
          <w:bCs/>
          <w:iCs/>
        </w:rPr>
        <w:t xml:space="preserve">Здесь </w:t>
      </w:r>
      <w:r>
        <w:rPr>
          <w:bCs/>
          <w:iCs/>
          <w:lang w:val="en-US"/>
        </w:rPr>
        <w:t>U</w:t>
      </w:r>
      <w:r>
        <w:rPr>
          <w:bCs/>
          <w:iCs/>
          <w:vertAlign w:val="subscript"/>
        </w:rPr>
        <w:t>н</w:t>
      </w:r>
      <w:r>
        <w:rPr>
          <w:bCs/>
          <w:iCs/>
        </w:rPr>
        <w:t xml:space="preserve"> – напряжение на электронагревателе, </w:t>
      </w:r>
      <w:r>
        <w:rPr>
          <w:bCs/>
          <w:iCs/>
          <w:lang w:val="en-US"/>
        </w:rPr>
        <w:t>T</w:t>
      </w:r>
      <w:r w:rsidRPr="002C0D65">
        <w:rPr>
          <w:bCs/>
          <w:iCs/>
          <w:vertAlign w:val="subscript"/>
        </w:rPr>
        <w:t>0</w:t>
      </w:r>
      <w:r>
        <w:rPr>
          <w:bCs/>
          <w:iCs/>
        </w:rPr>
        <w:t xml:space="preserve">,с – постоянная времени объекта, </w:t>
      </w:r>
      <w:r>
        <w:rPr>
          <w:bCs/>
          <w:iCs/>
          <w:lang w:val="en-US"/>
        </w:rPr>
        <w:t>k</w:t>
      </w:r>
      <w:r w:rsidRPr="002C0D65">
        <w:rPr>
          <w:bCs/>
          <w:iCs/>
          <w:vertAlign w:val="subscript"/>
        </w:rPr>
        <w:t>1</w:t>
      </w:r>
      <w:r>
        <w:rPr>
          <w:bCs/>
          <w:iCs/>
        </w:rPr>
        <w:t xml:space="preserve"> – коэффициент передачи по управляющему воздействию, коэффициент передачи по возмущающему воздействию.</w:t>
      </w:r>
    </w:p>
    <w:p w:rsidR="00585F64" w:rsidRPr="00B252B0" w:rsidRDefault="00740D07" w:rsidP="00B252B0">
      <w:pPr>
        <w:pStyle w:val="af0"/>
        <w:numPr>
          <w:ilvl w:val="1"/>
          <w:numId w:val="12"/>
        </w:numPr>
        <w:rPr>
          <w:b/>
        </w:rPr>
      </w:pPr>
      <w:bookmarkStart w:id="6" w:name="_Toc280725682"/>
      <w:r w:rsidRPr="00B252B0">
        <w:rPr>
          <w:b/>
        </w:rPr>
        <w:t xml:space="preserve">Функциональная схема </w:t>
      </w:r>
      <w:r w:rsidR="00576AE3" w:rsidRPr="00B252B0">
        <w:rPr>
          <w:b/>
        </w:rPr>
        <w:t>цифровой системы управления</w:t>
      </w:r>
      <w:bookmarkEnd w:id="6"/>
    </w:p>
    <w:p w:rsidR="00585F64" w:rsidRDefault="00585F64" w:rsidP="00585F64">
      <w:pPr>
        <w:shd w:val="clear" w:color="auto" w:fill="FFFFFF"/>
        <w:spacing w:line="360" w:lineRule="auto"/>
        <w:ind w:firstLine="284"/>
        <w:jc w:val="both"/>
        <w:rPr>
          <w:bCs/>
        </w:rPr>
      </w:pPr>
      <w:r>
        <w:rPr>
          <w:bCs/>
        </w:rPr>
        <w:t>Измерители-регуляторы температуры состоят из следующих функциональных блоков, изображенных на</w:t>
      </w:r>
      <w:r>
        <w:rPr>
          <w:bCs/>
        </w:rPr>
        <w:tab/>
        <w:t xml:space="preserve"> рис.3.4.1.    </w:t>
      </w:r>
    </w:p>
    <w:p w:rsidR="00585F64" w:rsidRDefault="00293240" w:rsidP="00585F64">
      <w:pPr>
        <w:shd w:val="clear" w:color="auto" w:fill="FFFFFF"/>
        <w:spacing w:line="360" w:lineRule="auto"/>
        <w:ind w:firstLine="284"/>
        <w:jc w:val="center"/>
      </w:pPr>
      <w:r>
        <w:pict>
          <v:shape id="_x0000_i1030" type="#_x0000_t75" style="width:270.75pt;height:245.25pt">
            <v:imagedata r:id="rId13" o:title=""/>
          </v:shape>
        </w:pict>
      </w:r>
    </w:p>
    <w:p w:rsidR="00585F64" w:rsidRPr="005F5229" w:rsidRDefault="00585F64" w:rsidP="00585F64">
      <w:pPr>
        <w:shd w:val="clear" w:color="auto" w:fill="FFFFFF"/>
        <w:spacing w:line="360" w:lineRule="auto"/>
        <w:ind w:firstLine="284"/>
        <w:jc w:val="center"/>
        <w:rPr>
          <w:i/>
          <w:vertAlign w:val="superscript"/>
        </w:rPr>
      </w:pPr>
      <w:r w:rsidRPr="00585F64">
        <w:rPr>
          <w:i/>
        </w:rPr>
        <w:t>Рис.3.4.1.</w:t>
      </w:r>
      <w:r>
        <w:t xml:space="preserve"> </w:t>
      </w:r>
      <w:r>
        <w:rPr>
          <w:i/>
        </w:rPr>
        <w:t>Обобщенная функциональная схема измерителей-регуляторов</w:t>
      </w:r>
      <w:r w:rsidR="005F5229" w:rsidRPr="005F5229">
        <w:rPr>
          <w:i/>
          <w:vertAlign w:val="superscript"/>
        </w:rPr>
        <w:t>[</w:t>
      </w:r>
      <w:r w:rsidR="005F5229">
        <w:rPr>
          <w:rStyle w:val="ac"/>
          <w:i/>
          <w:lang w:val="en-US"/>
        </w:rPr>
        <w:footnoteReference w:id="7"/>
      </w:r>
      <w:r w:rsidR="005F5229" w:rsidRPr="005F5229">
        <w:rPr>
          <w:i/>
          <w:vertAlign w:val="superscript"/>
        </w:rPr>
        <w:t>]</w:t>
      </w:r>
    </w:p>
    <w:p w:rsidR="009D2DF7" w:rsidRPr="009D2DF7" w:rsidRDefault="009D2DF7" w:rsidP="009D2DF7">
      <w:pPr>
        <w:numPr>
          <w:ilvl w:val="0"/>
          <w:numId w:val="16"/>
        </w:numPr>
        <w:shd w:val="clear" w:color="auto" w:fill="FFFFFF"/>
        <w:spacing w:line="360" w:lineRule="auto"/>
        <w:ind w:left="0" w:firstLine="284"/>
        <w:jc w:val="both"/>
        <w:rPr>
          <w:b/>
          <w:bCs/>
        </w:rPr>
      </w:pPr>
      <w:r w:rsidRPr="009D2DF7">
        <w:rPr>
          <w:b/>
        </w:rPr>
        <w:t>Входы</w:t>
      </w:r>
      <w:r>
        <w:t xml:space="preserve"> – служат для подключения к прибору различных типов датчиков;</w:t>
      </w:r>
    </w:p>
    <w:p w:rsidR="009D2DF7" w:rsidRPr="009D2DF7" w:rsidRDefault="009D2DF7" w:rsidP="009D2DF7">
      <w:pPr>
        <w:numPr>
          <w:ilvl w:val="0"/>
          <w:numId w:val="16"/>
        </w:numPr>
        <w:shd w:val="clear" w:color="auto" w:fill="FFFFFF"/>
        <w:spacing w:line="360" w:lineRule="auto"/>
        <w:ind w:left="0" w:firstLine="284"/>
        <w:jc w:val="both"/>
        <w:rPr>
          <w:b/>
          <w:bCs/>
        </w:rPr>
      </w:pPr>
      <w:r>
        <w:rPr>
          <w:b/>
        </w:rPr>
        <w:t xml:space="preserve">Блок обработки входного сигнала </w:t>
      </w:r>
      <w:r>
        <w:t xml:space="preserve"> - включает коррекцию показаний датчиков, цифровые фильтры и вычислители дополнительных величин (разности, отношения и т.п.);</w:t>
      </w:r>
    </w:p>
    <w:p w:rsidR="009D2DF7" w:rsidRPr="009D2DF7" w:rsidRDefault="009D2DF7" w:rsidP="009D2DF7">
      <w:pPr>
        <w:numPr>
          <w:ilvl w:val="0"/>
          <w:numId w:val="16"/>
        </w:numPr>
        <w:shd w:val="clear" w:color="auto" w:fill="FFFFFF"/>
        <w:spacing w:line="360" w:lineRule="auto"/>
        <w:ind w:left="0" w:firstLine="284"/>
        <w:jc w:val="both"/>
        <w:rPr>
          <w:b/>
          <w:bCs/>
        </w:rPr>
      </w:pPr>
      <w:r>
        <w:rPr>
          <w:b/>
        </w:rPr>
        <w:t xml:space="preserve">Логические устройства (ЛУ) </w:t>
      </w:r>
      <w:r>
        <w:t>– формируют управляющие сигналы для выходных устройств;</w:t>
      </w:r>
    </w:p>
    <w:p w:rsidR="00EF1060" w:rsidRPr="00EF1060" w:rsidRDefault="009D2DF7" w:rsidP="00EF1060">
      <w:pPr>
        <w:numPr>
          <w:ilvl w:val="0"/>
          <w:numId w:val="16"/>
        </w:numPr>
        <w:shd w:val="clear" w:color="auto" w:fill="FFFFFF"/>
        <w:spacing w:line="360" w:lineRule="auto"/>
        <w:ind w:left="0" w:firstLine="284"/>
        <w:rPr>
          <w:b/>
          <w:bCs/>
        </w:rPr>
      </w:pPr>
      <w:r>
        <w:rPr>
          <w:b/>
        </w:rPr>
        <w:t xml:space="preserve">Выходные устройства </w:t>
      </w:r>
      <w:r>
        <w:t>– служат для передачи регистрирующих или управляющих сигналов на исполнительные механизмы</w:t>
      </w:r>
      <w:r w:rsidR="00EF1060">
        <w:t>.</w:t>
      </w:r>
    </w:p>
    <w:p w:rsidR="00E05C8E" w:rsidRDefault="00E05C8E" w:rsidP="00E05C8E">
      <w:pPr>
        <w:shd w:val="clear" w:color="auto" w:fill="FFFFFF"/>
        <w:spacing w:line="360" w:lineRule="auto"/>
        <w:ind w:left="284"/>
      </w:pPr>
      <w:r>
        <w:t>На рис.3.4.2. представлена функциональная схема аналогового регулятора.</w:t>
      </w:r>
    </w:p>
    <w:p w:rsidR="00E05C8E" w:rsidRDefault="00293240" w:rsidP="00E05C8E">
      <w:pPr>
        <w:shd w:val="clear" w:color="auto" w:fill="FFFFFF"/>
        <w:spacing w:line="360" w:lineRule="auto"/>
        <w:ind w:left="284"/>
        <w:jc w:val="center"/>
      </w:pPr>
      <w:r>
        <w:pict>
          <v:shape id="_x0000_i1031" type="#_x0000_t75" style="width:272.25pt;height:186pt">
            <v:imagedata r:id="rId14" o:title=""/>
          </v:shape>
        </w:pict>
      </w:r>
    </w:p>
    <w:p w:rsidR="00E05C8E" w:rsidRPr="005F5229" w:rsidRDefault="00E05C8E" w:rsidP="00E05C8E">
      <w:pPr>
        <w:shd w:val="clear" w:color="auto" w:fill="FFFFFF"/>
        <w:spacing w:line="360" w:lineRule="auto"/>
        <w:ind w:left="284"/>
        <w:jc w:val="center"/>
        <w:rPr>
          <w:vertAlign w:val="superscript"/>
        </w:rPr>
      </w:pPr>
      <w:r w:rsidRPr="00E05C8E">
        <w:rPr>
          <w:i/>
        </w:rPr>
        <w:t>Рис.3.4.2. Функциональная схема аналогового регулятора</w:t>
      </w:r>
      <w:r w:rsidR="005F5229" w:rsidRPr="00430290">
        <w:rPr>
          <w:i/>
          <w:vertAlign w:val="superscript"/>
        </w:rPr>
        <w:t>[</w:t>
      </w:r>
      <w:r w:rsidR="005F5229">
        <w:rPr>
          <w:rStyle w:val="ac"/>
          <w:i/>
          <w:lang w:val="en-US"/>
        </w:rPr>
        <w:footnoteReference w:id="8"/>
      </w:r>
      <w:r w:rsidR="005F5229" w:rsidRPr="00430290">
        <w:rPr>
          <w:i/>
          <w:vertAlign w:val="superscript"/>
        </w:rPr>
        <w:t>]</w:t>
      </w:r>
    </w:p>
    <w:p w:rsidR="007E754C" w:rsidRDefault="007E754C" w:rsidP="007E754C">
      <w:pPr>
        <w:shd w:val="clear" w:color="auto" w:fill="FFFFFF"/>
        <w:spacing w:line="360" w:lineRule="auto"/>
        <w:ind w:firstLine="284"/>
        <w:jc w:val="both"/>
      </w:pPr>
      <w:r>
        <w:t>В режиме аналогового регулятора ЛУ рассчитывает отклонение Е текущего значения контролируемой величины Т от заданной уставки Т</w:t>
      </w:r>
      <w:r>
        <w:rPr>
          <w:vertAlign w:val="subscript"/>
        </w:rPr>
        <w:t>уст.</w:t>
      </w:r>
      <w:r>
        <w:t xml:space="preserve"> (т.е. рассогласование). В результате на выходе регулятора вырабатывается аналоговый сигнал </w:t>
      </w:r>
      <w:r>
        <w:rPr>
          <w:lang w:val="en-US"/>
        </w:rPr>
        <w:t>Y</w:t>
      </w:r>
      <w:r>
        <w:t xml:space="preserve">, который направлен на уменьшение рассогласования Е. Этот сигнал подается на исполнительное устройство регулятора в виде тока или последовательности импульсов (ШИМ). </w:t>
      </w:r>
    </w:p>
    <w:p w:rsidR="00A725A9" w:rsidRDefault="007E754C" w:rsidP="007E754C">
      <w:pPr>
        <w:shd w:val="clear" w:color="auto" w:fill="FFFFFF"/>
        <w:spacing w:line="360" w:lineRule="auto"/>
        <w:ind w:firstLine="284"/>
        <w:jc w:val="both"/>
      </w:pPr>
      <w:r>
        <w:t xml:space="preserve">Если  в качестве выходных устройств прибора используются реле, входной сигнал преобразуется в последовательность управляющих импульсов с длительностью </w:t>
      </w:r>
      <w:r>
        <w:rPr>
          <w:lang w:val="en-US"/>
        </w:rPr>
        <w:t>D</w:t>
      </w:r>
      <w:r>
        <w:t xml:space="preserve">. Если в качестве </w:t>
      </w:r>
      <w:r w:rsidR="00233D34">
        <w:t>выходного устройства</w:t>
      </w:r>
      <w:r w:rsidR="00A725A9">
        <w:t xml:space="preserve"> используется ЦАП, выходной сигнал преобразуется в пропорциональный ему ток 4…20 мА.</w:t>
      </w:r>
    </w:p>
    <w:p w:rsidR="00294DFF" w:rsidRPr="0035385F" w:rsidRDefault="00294DFF" w:rsidP="00294DFF">
      <w:pPr>
        <w:pStyle w:val="a9"/>
      </w:pPr>
      <w:r w:rsidRPr="0035385F">
        <w:rPr>
          <w:rFonts w:hint="eastAsia"/>
        </w:rPr>
        <w:t>Приборы</w:t>
      </w:r>
      <w:r w:rsidRPr="0035385F">
        <w:t xml:space="preserve"> </w:t>
      </w:r>
      <w:r w:rsidRPr="0035385F">
        <w:rPr>
          <w:rFonts w:hint="eastAsia"/>
        </w:rPr>
        <w:t>фирмы</w:t>
      </w:r>
      <w:r w:rsidRPr="0035385F">
        <w:t xml:space="preserve"> </w:t>
      </w:r>
      <w:r w:rsidRPr="0035385F">
        <w:rPr>
          <w:lang w:val="en-US"/>
        </w:rPr>
        <w:t>OWEN</w:t>
      </w:r>
      <w:r w:rsidRPr="0035385F">
        <w:t xml:space="preserve"> </w:t>
      </w:r>
      <w:r w:rsidRPr="0035385F">
        <w:rPr>
          <w:rFonts w:hint="eastAsia"/>
        </w:rPr>
        <w:t>пользуются</w:t>
      </w:r>
      <w:r w:rsidRPr="0035385F">
        <w:t xml:space="preserve"> </w:t>
      </w:r>
      <w:r w:rsidRPr="0035385F">
        <w:rPr>
          <w:rFonts w:hint="eastAsia"/>
        </w:rPr>
        <w:t>особым</w:t>
      </w:r>
      <w:r w:rsidRPr="0035385F">
        <w:t xml:space="preserve"> </w:t>
      </w:r>
      <w:r w:rsidRPr="0035385F">
        <w:rPr>
          <w:rFonts w:hint="eastAsia"/>
        </w:rPr>
        <w:t>спросом</w:t>
      </w:r>
      <w:r w:rsidRPr="0035385F">
        <w:t xml:space="preserve"> </w:t>
      </w:r>
      <w:r w:rsidRPr="0035385F">
        <w:rPr>
          <w:rFonts w:hint="eastAsia"/>
        </w:rPr>
        <w:t>в</w:t>
      </w:r>
      <w:r w:rsidRPr="0035385F">
        <w:t xml:space="preserve"> </w:t>
      </w:r>
      <w:r w:rsidRPr="0035385F">
        <w:rPr>
          <w:rFonts w:hint="eastAsia"/>
        </w:rPr>
        <w:t>системах</w:t>
      </w:r>
      <w:r w:rsidRPr="0035385F">
        <w:t xml:space="preserve"> </w:t>
      </w:r>
      <w:r w:rsidRPr="0035385F">
        <w:rPr>
          <w:rFonts w:hint="eastAsia"/>
        </w:rPr>
        <w:t>жизнеобеспечения </w:t>
      </w:r>
      <w:r w:rsidRPr="0035385F">
        <w:t xml:space="preserve"> </w:t>
      </w:r>
      <w:r w:rsidRPr="0035385F">
        <w:rPr>
          <w:rFonts w:hint="eastAsia"/>
        </w:rPr>
        <w:t>промышленных </w:t>
      </w:r>
      <w:r w:rsidRPr="0035385F">
        <w:t xml:space="preserve"> </w:t>
      </w:r>
      <w:r w:rsidRPr="0035385F">
        <w:rPr>
          <w:rFonts w:hint="eastAsia"/>
        </w:rPr>
        <w:t>предприятий</w:t>
      </w:r>
      <w:r w:rsidRPr="0035385F">
        <w:t xml:space="preserve">: </w:t>
      </w:r>
      <w:r w:rsidRPr="0035385F">
        <w:rPr>
          <w:rFonts w:hint="eastAsia"/>
        </w:rPr>
        <w:t>в</w:t>
      </w:r>
      <w:r w:rsidRPr="0035385F">
        <w:t xml:space="preserve"> </w:t>
      </w:r>
      <w:r w:rsidRPr="0035385F">
        <w:rPr>
          <w:rFonts w:hint="eastAsia"/>
        </w:rPr>
        <w:t>котельных</w:t>
      </w:r>
      <w:r w:rsidRPr="0035385F">
        <w:t xml:space="preserve">, </w:t>
      </w:r>
      <w:r w:rsidRPr="0035385F">
        <w:rPr>
          <w:rFonts w:hint="eastAsia"/>
        </w:rPr>
        <w:t>бойлерных</w:t>
      </w:r>
      <w:r w:rsidRPr="0035385F">
        <w:t xml:space="preserve">, </w:t>
      </w:r>
      <w:r w:rsidRPr="0035385F">
        <w:rPr>
          <w:rFonts w:hint="eastAsia"/>
        </w:rPr>
        <w:t>венти</w:t>
      </w:r>
      <w:r w:rsidRPr="0035385F">
        <w:t>л</w:t>
      </w:r>
      <w:r w:rsidRPr="0035385F">
        <w:rPr>
          <w:rFonts w:hint="eastAsia"/>
        </w:rPr>
        <w:t>яционных</w:t>
      </w:r>
      <w:r w:rsidRPr="0035385F">
        <w:t xml:space="preserve"> </w:t>
      </w:r>
      <w:r w:rsidRPr="0035385F">
        <w:rPr>
          <w:rFonts w:hint="eastAsia"/>
        </w:rPr>
        <w:t>хозяйствах</w:t>
      </w:r>
      <w:r w:rsidRPr="0035385F">
        <w:t xml:space="preserve">, </w:t>
      </w:r>
      <w:r w:rsidRPr="0035385F">
        <w:rPr>
          <w:rFonts w:hint="eastAsia"/>
        </w:rPr>
        <w:t>в</w:t>
      </w:r>
      <w:r w:rsidRPr="0035385F">
        <w:t xml:space="preserve"> </w:t>
      </w:r>
      <w:r w:rsidRPr="0035385F">
        <w:rPr>
          <w:rFonts w:hint="eastAsia"/>
        </w:rPr>
        <w:t>водоснабжении</w:t>
      </w:r>
      <w:r w:rsidRPr="0035385F">
        <w:t xml:space="preserve">, </w:t>
      </w:r>
      <w:r w:rsidRPr="0035385F">
        <w:rPr>
          <w:rFonts w:hint="eastAsia"/>
        </w:rPr>
        <w:t>на</w:t>
      </w:r>
      <w:r w:rsidRPr="0035385F">
        <w:t xml:space="preserve"> </w:t>
      </w:r>
      <w:r w:rsidRPr="0035385F">
        <w:rPr>
          <w:rFonts w:hint="eastAsia"/>
        </w:rPr>
        <w:t>складах</w:t>
      </w:r>
      <w:r w:rsidRPr="0035385F">
        <w:t xml:space="preserve">, </w:t>
      </w:r>
      <w:r w:rsidRPr="0035385F">
        <w:rPr>
          <w:rFonts w:hint="eastAsia"/>
        </w:rPr>
        <w:t>объектах </w:t>
      </w:r>
      <w:r w:rsidRPr="0035385F">
        <w:t xml:space="preserve"> </w:t>
      </w:r>
      <w:r w:rsidRPr="0035385F">
        <w:rPr>
          <w:rFonts w:hint="eastAsia"/>
        </w:rPr>
        <w:t>жилищно</w:t>
      </w:r>
      <w:r w:rsidRPr="0035385F">
        <w:t>-</w:t>
      </w:r>
      <w:r w:rsidRPr="0035385F">
        <w:rPr>
          <w:rFonts w:hint="eastAsia"/>
        </w:rPr>
        <w:t>коммунальных</w:t>
      </w:r>
      <w:r w:rsidRPr="0035385F">
        <w:t xml:space="preserve"> </w:t>
      </w:r>
      <w:r w:rsidRPr="0035385F">
        <w:rPr>
          <w:rFonts w:hint="eastAsia"/>
        </w:rPr>
        <w:t>служб</w:t>
      </w:r>
      <w:r w:rsidRPr="0035385F">
        <w:t xml:space="preserve"> </w:t>
      </w:r>
      <w:r w:rsidRPr="0035385F">
        <w:rPr>
          <w:rFonts w:hint="eastAsia"/>
        </w:rPr>
        <w:t>–</w:t>
      </w:r>
      <w:r w:rsidRPr="0035385F">
        <w:t xml:space="preserve"> </w:t>
      </w:r>
      <w:r w:rsidRPr="0035385F">
        <w:rPr>
          <w:rFonts w:hint="eastAsia"/>
        </w:rPr>
        <w:t>везде</w:t>
      </w:r>
      <w:r w:rsidRPr="0035385F">
        <w:t xml:space="preserve">, </w:t>
      </w:r>
      <w:r w:rsidRPr="0035385F">
        <w:rPr>
          <w:rFonts w:hint="eastAsia"/>
        </w:rPr>
        <w:t>где</w:t>
      </w:r>
      <w:r w:rsidRPr="0035385F">
        <w:t xml:space="preserve"> </w:t>
      </w:r>
      <w:r w:rsidRPr="0035385F">
        <w:rPr>
          <w:rFonts w:hint="eastAsia"/>
        </w:rPr>
        <w:t>необходимо</w:t>
      </w:r>
      <w:r w:rsidRPr="0035385F">
        <w:t xml:space="preserve"> </w:t>
      </w:r>
      <w:r w:rsidRPr="0035385F">
        <w:rPr>
          <w:rFonts w:hint="eastAsia"/>
        </w:rPr>
        <w:t>поддерживать</w:t>
      </w:r>
      <w:r w:rsidRPr="0035385F">
        <w:t xml:space="preserve"> (</w:t>
      </w:r>
      <w:r w:rsidRPr="0035385F">
        <w:rPr>
          <w:rFonts w:hint="eastAsia"/>
        </w:rPr>
        <w:t>измерять</w:t>
      </w:r>
      <w:r w:rsidRPr="0035385F">
        <w:t xml:space="preserve">) </w:t>
      </w:r>
      <w:r w:rsidRPr="0035385F">
        <w:rPr>
          <w:rFonts w:hint="eastAsia"/>
        </w:rPr>
        <w:t>температуру</w:t>
      </w:r>
      <w:r w:rsidRPr="0035385F">
        <w:t xml:space="preserve">, </w:t>
      </w:r>
      <w:r w:rsidRPr="0035385F">
        <w:rPr>
          <w:rFonts w:hint="eastAsia"/>
        </w:rPr>
        <w:t>включать</w:t>
      </w:r>
      <w:r w:rsidRPr="0035385F">
        <w:t>/</w:t>
      </w:r>
      <w:r w:rsidRPr="0035385F">
        <w:rPr>
          <w:rFonts w:hint="eastAsia"/>
        </w:rPr>
        <w:t>отключать</w:t>
      </w:r>
      <w:r w:rsidRPr="0035385F">
        <w:t xml:space="preserve"> </w:t>
      </w:r>
      <w:r w:rsidRPr="0035385F">
        <w:rPr>
          <w:rFonts w:hint="eastAsia"/>
        </w:rPr>
        <w:t>разнообразные</w:t>
      </w:r>
      <w:r w:rsidRPr="0035385F">
        <w:t xml:space="preserve"> </w:t>
      </w:r>
      <w:r w:rsidRPr="0035385F">
        <w:rPr>
          <w:rFonts w:hint="eastAsia"/>
        </w:rPr>
        <w:t>устройства</w:t>
      </w:r>
      <w:r w:rsidRPr="0035385F">
        <w:t xml:space="preserve"> </w:t>
      </w:r>
      <w:r w:rsidRPr="0035385F">
        <w:rPr>
          <w:rFonts w:hint="eastAsia"/>
        </w:rPr>
        <w:t>по</w:t>
      </w:r>
      <w:r w:rsidRPr="0035385F">
        <w:t xml:space="preserve"> </w:t>
      </w:r>
      <w:r w:rsidRPr="0035385F">
        <w:rPr>
          <w:rFonts w:hint="eastAsia"/>
        </w:rPr>
        <w:t>заданной</w:t>
      </w:r>
      <w:r w:rsidRPr="0035385F">
        <w:t xml:space="preserve"> </w:t>
      </w:r>
      <w:r w:rsidRPr="0035385F">
        <w:rPr>
          <w:rFonts w:hint="eastAsia"/>
        </w:rPr>
        <w:t>потребителем</w:t>
      </w:r>
      <w:r w:rsidRPr="0035385F">
        <w:t xml:space="preserve"> </w:t>
      </w:r>
      <w:r w:rsidRPr="0035385F">
        <w:rPr>
          <w:rFonts w:hint="eastAsia"/>
        </w:rPr>
        <w:t>программе</w:t>
      </w:r>
      <w:r w:rsidRPr="0035385F">
        <w:t xml:space="preserve">, </w:t>
      </w:r>
      <w:r w:rsidRPr="0035385F">
        <w:rPr>
          <w:rFonts w:hint="eastAsia"/>
        </w:rPr>
        <w:t>регулировать</w:t>
      </w:r>
      <w:r w:rsidRPr="0035385F">
        <w:t xml:space="preserve"> </w:t>
      </w:r>
      <w:r w:rsidRPr="0035385F">
        <w:rPr>
          <w:rFonts w:hint="eastAsia"/>
        </w:rPr>
        <w:t>уровни</w:t>
      </w:r>
      <w:r w:rsidRPr="0035385F">
        <w:t xml:space="preserve"> </w:t>
      </w:r>
      <w:r w:rsidRPr="0035385F">
        <w:rPr>
          <w:rFonts w:hint="eastAsia"/>
        </w:rPr>
        <w:t>любых</w:t>
      </w:r>
      <w:r w:rsidRPr="0035385F">
        <w:t xml:space="preserve"> </w:t>
      </w:r>
      <w:r w:rsidRPr="0035385F">
        <w:rPr>
          <w:rFonts w:hint="eastAsia"/>
        </w:rPr>
        <w:t>электропроводных</w:t>
      </w:r>
      <w:r w:rsidRPr="0035385F">
        <w:t xml:space="preserve"> </w:t>
      </w:r>
      <w:r w:rsidRPr="0035385F">
        <w:rPr>
          <w:rFonts w:hint="eastAsia"/>
        </w:rPr>
        <w:t>жидкостей</w:t>
      </w:r>
      <w:r w:rsidRPr="0035385F">
        <w:t xml:space="preserve">, </w:t>
      </w:r>
      <w:r w:rsidRPr="0035385F">
        <w:rPr>
          <w:rFonts w:hint="eastAsia"/>
        </w:rPr>
        <w:t>защищать</w:t>
      </w:r>
      <w:r w:rsidRPr="0035385F">
        <w:t xml:space="preserve"> </w:t>
      </w:r>
      <w:r w:rsidRPr="0035385F">
        <w:rPr>
          <w:rFonts w:hint="eastAsia"/>
        </w:rPr>
        <w:t>от</w:t>
      </w:r>
      <w:r w:rsidRPr="0035385F">
        <w:t xml:space="preserve"> </w:t>
      </w:r>
      <w:r w:rsidRPr="0035385F">
        <w:rPr>
          <w:rFonts w:hint="eastAsia"/>
        </w:rPr>
        <w:t>аварий</w:t>
      </w:r>
      <w:r w:rsidRPr="0035385F">
        <w:t xml:space="preserve"> </w:t>
      </w:r>
      <w:r w:rsidRPr="0035385F">
        <w:rPr>
          <w:rFonts w:hint="eastAsia"/>
        </w:rPr>
        <w:t>дорогостоящие</w:t>
      </w:r>
      <w:r w:rsidRPr="0035385F">
        <w:t xml:space="preserve"> </w:t>
      </w:r>
      <w:r w:rsidRPr="0035385F">
        <w:rPr>
          <w:rFonts w:hint="eastAsia"/>
        </w:rPr>
        <w:t>электросиловые</w:t>
      </w:r>
      <w:r w:rsidRPr="0035385F">
        <w:t xml:space="preserve"> </w:t>
      </w:r>
      <w:r w:rsidRPr="0035385F">
        <w:rPr>
          <w:rFonts w:hint="eastAsia"/>
        </w:rPr>
        <w:t>установки</w:t>
      </w:r>
      <w:r w:rsidRPr="0035385F">
        <w:t xml:space="preserve">. </w:t>
      </w:r>
    </w:p>
    <w:p w:rsidR="00294DFF" w:rsidRPr="0035385F" w:rsidRDefault="00294DFF" w:rsidP="00294DFF">
      <w:pPr>
        <w:pStyle w:val="a9"/>
        <w:jc w:val="left"/>
      </w:pPr>
      <w:r w:rsidRPr="0035385F">
        <w:rPr>
          <w:rFonts w:hint="eastAsia"/>
        </w:rPr>
        <w:t>Фирма</w:t>
      </w:r>
      <w:r w:rsidRPr="0035385F">
        <w:t xml:space="preserve"> </w:t>
      </w:r>
      <w:r w:rsidRPr="0035385F">
        <w:rPr>
          <w:rFonts w:hint="eastAsia"/>
        </w:rPr>
        <w:t>выпускает</w:t>
      </w:r>
      <w:r w:rsidRPr="0035385F">
        <w:t xml:space="preserve"> </w:t>
      </w:r>
      <w:r w:rsidRPr="0035385F">
        <w:rPr>
          <w:rFonts w:hint="eastAsia"/>
        </w:rPr>
        <w:t>и</w:t>
      </w:r>
      <w:r w:rsidRPr="0035385F">
        <w:t xml:space="preserve"> </w:t>
      </w:r>
      <w:r w:rsidRPr="0035385F">
        <w:rPr>
          <w:rFonts w:hint="eastAsia"/>
        </w:rPr>
        <w:t>реализует</w:t>
      </w:r>
      <w:r w:rsidRPr="0035385F">
        <w:t xml:space="preserve"> </w:t>
      </w:r>
      <w:r w:rsidRPr="0035385F">
        <w:rPr>
          <w:rFonts w:hint="eastAsia"/>
        </w:rPr>
        <w:t>предприятиям</w:t>
      </w:r>
      <w:r w:rsidRPr="0035385F">
        <w:t xml:space="preserve">: </w:t>
      </w:r>
      <w:r w:rsidRPr="0035385F">
        <w:br/>
      </w:r>
      <w:r w:rsidRPr="0035385F">
        <w:rPr>
          <w:rFonts w:hint="eastAsia"/>
        </w:rPr>
        <w:t>• </w:t>
      </w:r>
      <w:r w:rsidRPr="0035385F">
        <w:t xml:space="preserve"> цифровые устройства</w:t>
      </w:r>
      <w:r w:rsidRPr="0035385F">
        <w:rPr>
          <w:rFonts w:hint="eastAsia"/>
        </w:rPr>
        <w:t>   </w:t>
      </w:r>
      <w:r w:rsidRPr="0035385F">
        <w:t xml:space="preserve"> измерения температуры; </w:t>
      </w:r>
      <w:r w:rsidRPr="0035385F">
        <w:br/>
      </w:r>
      <w:r w:rsidRPr="0035385F">
        <w:rPr>
          <w:rFonts w:hint="eastAsia"/>
        </w:rPr>
        <w:t>• </w:t>
      </w:r>
      <w:r w:rsidRPr="0035385F">
        <w:t xml:space="preserve"> микропроцессорные терморегуляторы; </w:t>
      </w:r>
      <w:r w:rsidRPr="0035385F">
        <w:br/>
      </w:r>
      <w:r w:rsidRPr="0035385F">
        <w:rPr>
          <w:rFonts w:hint="eastAsia"/>
        </w:rPr>
        <w:t>• </w:t>
      </w:r>
      <w:r w:rsidRPr="0035385F">
        <w:t xml:space="preserve"> блоки управления тиристорами или симисторами; </w:t>
      </w:r>
      <w:r w:rsidRPr="0035385F">
        <w:br/>
      </w:r>
      <w:r w:rsidRPr="0035385F">
        <w:rPr>
          <w:rFonts w:hint="eastAsia"/>
        </w:rPr>
        <w:t>• </w:t>
      </w:r>
      <w:r w:rsidRPr="0035385F">
        <w:t xml:space="preserve"> адаптеры интерфейса; </w:t>
      </w:r>
      <w:r w:rsidRPr="0035385F">
        <w:br/>
      </w:r>
      <w:r w:rsidRPr="0035385F">
        <w:rPr>
          <w:rFonts w:hint="eastAsia"/>
        </w:rPr>
        <w:t>• </w:t>
      </w:r>
      <w:r w:rsidRPr="0035385F">
        <w:t xml:space="preserve"> самые разнообразные датчики для измерения регулируемых параметров; </w:t>
      </w:r>
      <w:r w:rsidRPr="0035385F">
        <w:br/>
      </w:r>
      <w:r w:rsidRPr="0035385F">
        <w:rPr>
          <w:rFonts w:hint="eastAsia"/>
        </w:rPr>
        <w:t>• </w:t>
      </w:r>
      <w:r w:rsidRPr="0035385F">
        <w:t xml:space="preserve"> программное обеспечение и т.д.</w:t>
      </w:r>
    </w:p>
    <w:p w:rsidR="00294DFF" w:rsidRDefault="00294DFF" w:rsidP="00294DFF">
      <w:pPr>
        <w:pStyle w:val="a9"/>
      </w:pPr>
      <w:r w:rsidRPr="0035385F">
        <w:t xml:space="preserve">Общая функциональная схема цифровой системы управления тепловым объектом с использованием линейки продуктов фирмы </w:t>
      </w:r>
      <w:r w:rsidRPr="0035385F">
        <w:rPr>
          <w:lang w:val="en-US"/>
        </w:rPr>
        <w:t>OWEN</w:t>
      </w:r>
      <w:r w:rsidRPr="0035385F">
        <w:t>представлена на Сх.1.</w:t>
      </w:r>
    </w:p>
    <w:p w:rsidR="00294DFF" w:rsidRDefault="00293240" w:rsidP="00294DFF">
      <w:pPr>
        <w:pStyle w:val="a9"/>
        <w:ind w:firstLine="0"/>
        <w:jc w:val="center"/>
      </w:pPr>
      <w:r>
        <w:pict>
          <v:shape id="_x0000_i1032" type="#_x0000_t75" style="width:510pt;height:308.25pt">
            <v:imagedata r:id="rId15" o:title=""/>
          </v:shape>
        </w:pict>
      </w:r>
    </w:p>
    <w:p w:rsidR="00294DFF" w:rsidRPr="005F5229" w:rsidRDefault="00294DFF" w:rsidP="00294DFF">
      <w:pPr>
        <w:pStyle w:val="a9"/>
        <w:ind w:firstLine="0"/>
        <w:jc w:val="center"/>
        <w:rPr>
          <w:i/>
          <w:vertAlign w:val="superscript"/>
        </w:rPr>
      </w:pPr>
      <w:r w:rsidRPr="00294DFF">
        <w:rPr>
          <w:i/>
        </w:rPr>
        <w:t>Схема 1. Общая функциональная схема цифровой системы управления</w:t>
      </w:r>
      <w:r w:rsidR="005F5229" w:rsidRPr="005F5229">
        <w:rPr>
          <w:i/>
          <w:vertAlign w:val="superscript"/>
        </w:rPr>
        <w:t>[</w:t>
      </w:r>
      <w:r w:rsidR="005F5229">
        <w:rPr>
          <w:rStyle w:val="ac"/>
          <w:i/>
        </w:rPr>
        <w:footnoteReference w:id="9"/>
      </w:r>
      <w:r w:rsidR="005F5229" w:rsidRPr="005F5229">
        <w:rPr>
          <w:i/>
          <w:vertAlign w:val="superscript"/>
        </w:rPr>
        <w:t>]</w:t>
      </w:r>
    </w:p>
    <w:p w:rsidR="00576AE3" w:rsidRDefault="00576AE3" w:rsidP="00576AE3">
      <w:pPr>
        <w:pStyle w:val="a9"/>
        <w:ind w:firstLine="284"/>
        <w:contextualSpacing/>
      </w:pPr>
      <w:r>
        <w:t>В состав данной схемы входят:</w:t>
      </w:r>
    </w:p>
    <w:p w:rsidR="00576AE3" w:rsidRPr="007B034D" w:rsidRDefault="00576AE3" w:rsidP="00576AE3">
      <w:pPr>
        <w:pStyle w:val="a9"/>
        <w:ind w:firstLine="284"/>
        <w:contextualSpacing/>
      </w:pPr>
      <w:r>
        <w:t xml:space="preserve">Объект управления, который представляет собой клеевую ванну. Необходимость внедрения САР объясняется требованиями, предъявляемыми к продукции. </w:t>
      </w:r>
    </w:p>
    <w:p w:rsidR="00576AE3" w:rsidRDefault="00576AE3" w:rsidP="00576AE3">
      <w:pPr>
        <w:pStyle w:val="a9"/>
        <w:ind w:firstLine="284"/>
        <w:contextualSpacing/>
      </w:pPr>
      <w:r>
        <w:t xml:space="preserve">Измерительный датчик. Он представляет собой преобразователь физической величины (температуры клея) в электрическую, например ток, напряжение или сопротивление. Датчики служат только для фиксации измеряемой величины. </w:t>
      </w:r>
      <w:r>
        <w:rPr>
          <w:lang w:val="en-US"/>
        </w:rPr>
        <w:t>OWEN</w:t>
      </w:r>
      <w:r>
        <w:t xml:space="preserve"> предлагает широкий выбор датчиков, поэтому подбор датчика будет зависеть от устройства управления , к которому он подключается.</w:t>
      </w:r>
    </w:p>
    <w:p w:rsidR="00576AE3" w:rsidRDefault="00576AE3" w:rsidP="00576AE3">
      <w:pPr>
        <w:pStyle w:val="a9"/>
        <w:ind w:firstLine="284"/>
        <w:contextualSpacing/>
      </w:pPr>
      <w:r>
        <w:t xml:space="preserve">Микропроцессорные терморегуляторы (ТРМ), которые </w:t>
      </w:r>
      <w:r>
        <w:rPr>
          <w:rFonts w:hint="eastAsia"/>
        </w:rPr>
        <w:t>предназначены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измерения</w:t>
      </w:r>
      <w:r>
        <w:t xml:space="preserve"> </w:t>
      </w:r>
      <w:r>
        <w:rPr>
          <w:rFonts w:hint="eastAsia"/>
        </w:rPr>
        <w:t>и </w:t>
      </w:r>
      <w:r>
        <w:t xml:space="preserve"> </w:t>
      </w:r>
      <w:r>
        <w:rPr>
          <w:rFonts w:hint="eastAsia"/>
        </w:rPr>
        <w:t>автоматического </w:t>
      </w:r>
      <w:r>
        <w:t xml:space="preserve"> </w:t>
      </w:r>
      <w:r>
        <w:rPr>
          <w:rFonts w:hint="eastAsia"/>
        </w:rPr>
        <w:t>управления</w:t>
      </w:r>
      <w:r>
        <w:t xml:space="preserve"> </w:t>
      </w:r>
      <w:r>
        <w:rPr>
          <w:rFonts w:hint="eastAsia"/>
        </w:rPr>
        <w:t>температурными</w:t>
      </w:r>
      <w:r>
        <w:t xml:space="preserve"> </w:t>
      </w:r>
      <w:r>
        <w:rPr>
          <w:rFonts w:hint="eastAsia"/>
        </w:rPr>
        <w:t>режимами</w:t>
      </w:r>
      <w:r>
        <w:t xml:space="preserve"> </w:t>
      </w:r>
      <w:r>
        <w:rPr>
          <w:rFonts w:hint="eastAsia"/>
        </w:rPr>
        <w:t>различных  </w:t>
      </w:r>
      <w:r>
        <w:t xml:space="preserve"> </w:t>
      </w:r>
      <w:r>
        <w:rPr>
          <w:rFonts w:hint="eastAsia"/>
        </w:rPr>
        <w:t>технологических</w:t>
      </w:r>
      <w:r>
        <w:t xml:space="preserve"> </w:t>
      </w:r>
      <w:r>
        <w:rPr>
          <w:rFonts w:hint="eastAsia"/>
        </w:rPr>
        <w:t>процессов </w:t>
      </w:r>
      <w:r>
        <w:t>(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диапазоне</w:t>
      </w:r>
      <w:r>
        <w:t xml:space="preserve"> </w:t>
      </w:r>
      <w:r>
        <w:rPr>
          <w:rFonts w:hint="eastAsia"/>
        </w:rPr>
        <w:t>от</w:t>
      </w:r>
      <w:r>
        <w:t xml:space="preserve"> -50</w:t>
      </w:r>
      <w:r>
        <w:rPr>
          <w:vertAlign w:val="superscript"/>
        </w:rPr>
        <w:t>0</w:t>
      </w:r>
      <w:r>
        <w:t xml:space="preserve">С </w:t>
      </w:r>
      <w:r>
        <w:rPr>
          <w:rFonts w:hint="eastAsia"/>
        </w:rPr>
        <w:t>до</w:t>
      </w:r>
      <w:r>
        <w:t xml:space="preserve"> 1200</w:t>
      </w:r>
      <w:r>
        <w:rPr>
          <w:vertAlign w:val="superscript"/>
        </w:rPr>
        <w:t>0</w:t>
      </w:r>
      <w:r>
        <w:t>С,</w:t>
      </w:r>
      <w:r>
        <w:rPr>
          <w:rFonts w:hint="eastAsia"/>
        </w:rPr>
        <w:t>требующих</w:t>
      </w:r>
      <w:r>
        <w:t xml:space="preserve"> </w:t>
      </w:r>
      <w:r>
        <w:rPr>
          <w:rFonts w:hint="eastAsia"/>
        </w:rPr>
        <w:t>постоянного</w:t>
      </w:r>
      <w:r>
        <w:t xml:space="preserve"> </w:t>
      </w:r>
      <w:r>
        <w:rPr>
          <w:rFonts w:hint="eastAsia"/>
        </w:rPr>
        <w:t>текущего</w:t>
      </w:r>
      <w:r>
        <w:t xml:space="preserve"> </w:t>
      </w:r>
      <w:r>
        <w:rPr>
          <w:rFonts w:hint="eastAsia"/>
        </w:rPr>
        <w:t>контроля</w:t>
      </w:r>
      <w:r>
        <w:t>).</w:t>
      </w:r>
      <w:r>
        <w:rPr>
          <w:rFonts w:hint="eastAsia"/>
        </w:rPr>
        <w:t>Все</w:t>
      </w:r>
      <w:r>
        <w:t xml:space="preserve"> </w:t>
      </w:r>
      <w:r>
        <w:rPr>
          <w:rFonts w:hint="eastAsia"/>
        </w:rPr>
        <w:t>терморегуляторы</w:t>
      </w:r>
      <w:r>
        <w:t xml:space="preserve"> </w:t>
      </w:r>
      <w:r>
        <w:rPr>
          <w:rFonts w:hint="eastAsia"/>
        </w:rPr>
        <w:t>имеют</w:t>
      </w:r>
      <w:r>
        <w:t xml:space="preserve"> </w:t>
      </w:r>
      <w:r>
        <w:rPr>
          <w:rFonts w:hint="eastAsia"/>
        </w:rPr>
        <w:t>цифровую</w:t>
      </w:r>
      <w:r>
        <w:t xml:space="preserve"> </w:t>
      </w:r>
      <w:r>
        <w:rPr>
          <w:rFonts w:hint="eastAsia"/>
        </w:rPr>
        <w:t>индикацию</w:t>
      </w:r>
      <w:r>
        <w:t xml:space="preserve"> </w:t>
      </w:r>
      <w:r>
        <w:rPr>
          <w:rFonts w:hint="eastAsia"/>
        </w:rPr>
        <w:t>текущей </w:t>
      </w:r>
      <w:r>
        <w:t xml:space="preserve"> </w:t>
      </w:r>
      <w:r>
        <w:rPr>
          <w:rFonts w:hint="eastAsia"/>
        </w:rPr>
        <w:t>температуры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параметров </w:t>
      </w:r>
      <w:r>
        <w:t xml:space="preserve"> </w:t>
      </w:r>
      <w:r>
        <w:rPr>
          <w:rFonts w:hint="eastAsia"/>
        </w:rPr>
        <w:t>регулирования</w:t>
      </w:r>
      <w:r>
        <w:t>,</w:t>
      </w:r>
      <w:r>
        <w:rPr>
          <w:rFonts w:hint="eastAsia"/>
        </w:rPr>
        <w:t> </w:t>
      </w:r>
      <w:r>
        <w:t xml:space="preserve"> </w:t>
      </w:r>
      <w:r>
        <w:rPr>
          <w:rFonts w:hint="eastAsia"/>
        </w:rPr>
        <w:t>а  </w:t>
      </w:r>
      <w:r>
        <w:t xml:space="preserve"> </w:t>
      </w:r>
      <w:r>
        <w:rPr>
          <w:rFonts w:hint="eastAsia"/>
        </w:rPr>
        <w:t>также   </w:t>
      </w:r>
      <w:r>
        <w:t xml:space="preserve"> </w:t>
      </w:r>
      <w:r>
        <w:rPr>
          <w:rFonts w:hint="eastAsia"/>
        </w:rPr>
        <w:t>отключат</w:t>
      </w:r>
      <w:r>
        <w:t xml:space="preserve"> </w:t>
      </w:r>
      <w:r>
        <w:rPr>
          <w:rFonts w:hint="eastAsia"/>
        </w:rPr>
        <w:t>тепловую</w:t>
      </w:r>
      <w:r>
        <w:t xml:space="preserve"> </w:t>
      </w:r>
      <w:r>
        <w:rPr>
          <w:rFonts w:hint="eastAsia"/>
        </w:rPr>
        <w:t>установку  </w:t>
      </w:r>
      <w:r>
        <w:t xml:space="preserve"> (</w:t>
      </w:r>
      <w:r>
        <w:rPr>
          <w:rFonts w:hint="eastAsia"/>
        </w:rPr>
        <w:t>обеспечивая </w:t>
      </w:r>
      <w:r>
        <w:t xml:space="preserve"> </w:t>
      </w:r>
      <w:r>
        <w:rPr>
          <w:rFonts w:hint="eastAsia"/>
        </w:rPr>
        <w:t>светодиодную </w:t>
      </w:r>
      <w:r>
        <w:t xml:space="preserve"> </w:t>
      </w:r>
      <w:r>
        <w:rPr>
          <w:rFonts w:hint="eastAsia"/>
        </w:rPr>
        <w:t>индикацию</w:t>
      </w:r>
      <w:r>
        <w:t xml:space="preserve">)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случае короткого</w:t>
      </w:r>
      <w:r>
        <w:t xml:space="preserve"> </w:t>
      </w:r>
      <w:r>
        <w:rPr>
          <w:rFonts w:hint="eastAsia"/>
        </w:rPr>
        <w:t>замыкания</w:t>
      </w:r>
      <w:r>
        <w:t xml:space="preserve"> </w:t>
      </w:r>
      <w:r>
        <w:rPr>
          <w:rFonts w:hint="eastAsia"/>
        </w:rPr>
        <w:t>или</w:t>
      </w:r>
      <w:r>
        <w:t xml:space="preserve"> </w:t>
      </w:r>
      <w:r>
        <w:rPr>
          <w:rFonts w:hint="eastAsia"/>
        </w:rPr>
        <w:t>обрыва</w:t>
      </w:r>
      <w:r>
        <w:t xml:space="preserve"> </w:t>
      </w:r>
      <w:r>
        <w:rPr>
          <w:rFonts w:hint="eastAsia"/>
        </w:rPr>
        <w:t>провода</w:t>
      </w:r>
      <w:r>
        <w:t>,</w:t>
      </w:r>
      <w:r>
        <w:rPr>
          <w:rFonts w:hint="eastAsia"/>
        </w:rPr>
        <w:t> </w:t>
      </w:r>
      <w:r>
        <w:t xml:space="preserve"> </w:t>
      </w:r>
      <w:r>
        <w:rPr>
          <w:rFonts w:hint="eastAsia"/>
        </w:rPr>
        <w:t>соединяющего</w:t>
      </w:r>
      <w:r>
        <w:t xml:space="preserve"> </w:t>
      </w:r>
      <w:r>
        <w:rPr>
          <w:rFonts w:hint="eastAsia"/>
        </w:rPr>
        <w:t>устройство</w:t>
      </w:r>
      <w:r>
        <w:t xml:space="preserve"> </w:t>
      </w:r>
      <w:r>
        <w:rPr>
          <w:rFonts w:hint="eastAsia"/>
        </w:rPr>
        <w:t>с</w:t>
      </w:r>
      <w:r>
        <w:t xml:space="preserve"> </w:t>
      </w:r>
      <w:r>
        <w:rPr>
          <w:rFonts w:hint="eastAsia"/>
        </w:rPr>
        <w:t>датчиком</w:t>
      </w:r>
      <w:r>
        <w:t>.</w:t>
      </w:r>
      <w:r>
        <w:rPr>
          <w:rFonts w:hint="eastAsia"/>
        </w:rPr>
        <w:t> </w:t>
      </w:r>
      <w:r>
        <w:t xml:space="preserve"> </w:t>
      </w:r>
      <w:r>
        <w:br/>
        <w:t xml:space="preserve">     </w:t>
      </w:r>
      <w:r>
        <w:rPr>
          <w:rFonts w:hint="eastAsia"/>
        </w:rPr>
        <w:t>Перед</w:t>
      </w:r>
      <w:r>
        <w:t xml:space="preserve"> </w:t>
      </w:r>
      <w:r>
        <w:rPr>
          <w:rFonts w:hint="eastAsia"/>
        </w:rPr>
        <w:t>началом</w:t>
      </w:r>
      <w:r>
        <w:t xml:space="preserve"> </w:t>
      </w:r>
      <w:r>
        <w:rPr>
          <w:rFonts w:hint="eastAsia"/>
        </w:rPr>
        <w:t>работы</w:t>
      </w:r>
      <w:r>
        <w:t xml:space="preserve"> </w:t>
      </w:r>
      <w:r>
        <w:rPr>
          <w:rFonts w:hint="eastAsia"/>
        </w:rPr>
        <w:t>пользователь</w:t>
      </w:r>
      <w:r>
        <w:t xml:space="preserve"> </w:t>
      </w:r>
      <w:r>
        <w:rPr>
          <w:rFonts w:hint="eastAsia"/>
        </w:rPr>
        <w:t>устанавливает</w:t>
      </w:r>
      <w:r>
        <w:t xml:space="preserve"> </w:t>
      </w:r>
      <w:r>
        <w:rPr>
          <w:rFonts w:hint="eastAsia"/>
        </w:rPr>
        <w:t>необходимую</w:t>
      </w:r>
      <w:r>
        <w:t xml:space="preserve"> </w:t>
      </w:r>
      <w:r>
        <w:rPr>
          <w:rFonts w:hint="eastAsia"/>
        </w:rPr>
        <w:t>величину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диапазон</w:t>
      </w:r>
      <w:r>
        <w:t xml:space="preserve"> </w:t>
      </w:r>
      <w:r>
        <w:rPr>
          <w:rFonts w:hint="eastAsia"/>
        </w:rPr>
        <w:t>поддержания</w:t>
      </w:r>
      <w:r>
        <w:t xml:space="preserve"> </w:t>
      </w:r>
      <w:r>
        <w:rPr>
          <w:rFonts w:hint="eastAsia"/>
        </w:rPr>
        <w:t>температуры</w:t>
      </w:r>
      <w:r>
        <w:t xml:space="preserve">, </w:t>
      </w:r>
      <w:r>
        <w:rPr>
          <w:rFonts w:hint="eastAsia"/>
        </w:rPr>
        <w:t>которые</w:t>
      </w:r>
      <w:r>
        <w:t xml:space="preserve"> </w:t>
      </w:r>
      <w:r>
        <w:rPr>
          <w:rFonts w:hint="eastAsia"/>
        </w:rPr>
        <w:t>сохраняются</w:t>
      </w:r>
      <w:r>
        <w:t xml:space="preserve"> </w:t>
      </w:r>
      <w:r>
        <w:rPr>
          <w:rFonts w:hint="eastAsia"/>
        </w:rPr>
        <w:t>при</w:t>
      </w:r>
      <w:r>
        <w:t xml:space="preserve"> </w:t>
      </w:r>
      <w:r>
        <w:rPr>
          <w:rFonts w:hint="eastAsia"/>
        </w:rPr>
        <w:t>отключении</w:t>
      </w:r>
      <w:r>
        <w:t xml:space="preserve"> </w:t>
      </w:r>
      <w:r>
        <w:rPr>
          <w:rFonts w:hint="eastAsia"/>
        </w:rPr>
        <w:t>питания</w:t>
      </w:r>
      <w:r>
        <w:t xml:space="preserve"> </w:t>
      </w:r>
      <w:r>
        <w:rPr>
          <w:rFonts w:hint="eastAsia"/>
        </w:rPr>
        <w:t>приборов</w:t>
      </w:r>
      <w:r>
        <w:t>. Т</w:t>
      </w:r>
      <w:r>
        <w:rPr>
          <w:rFonts w:hint="eastAsia"/>
        </w:rPr>
        <w:t>РМ</w:t>
      </w:r>
      <w:r>
        <w:t xml:space="preserve">, </w:t>
      </w:r>
      <w:r>
        <w:rPr>
          <w:rFonts w:hint="eastAsia"/>
        </w:rPr>
        <w:t>будучи</w:t>
      </w:r>
      <w:r>
        <w:t xml:space="preserve"> </w:t>
      </w:r>
      <w:r>
        <w:rPr>
          <w:rFonts w:hint="eastAsia"/>
        </w:rPr>
        <w:t>вновь</w:t>
      </w:r>
      <w:r>
        <w:t xml:space="preserve"> </w:t>
      </w:r>
      <w:r>
        <w:rPr>
          <w:rFonts w:hint="eastAsia"/>
        </w:rPr>
        <w:t>включен</w:t>
      </w:r>
      <w:r>
        <w:t xml:space="preserve">, </w:t>
      </w:r>
      <w:r>
        <w:rPr>
          <w:rFonts w:hint="eastAsia"/>
        </w:rPr>
        <w:t>не</w:t>
      </w:r>
      <w:r>
        <w:t xml:space="preserve"> </w:t>
      </w:r>
      <w:r>
        <w:rPr>
          <w:rFonts w:hint="eastAsia"/>
        </w:rPr>
        <w:t>нуждается</w:t>
      </w:r>
      <w:r>
        <w:t xml:space="preserve"> </w:t>
      </w:r>
      <w:r>
        <w:rPr>
          <w:rFonts w:hint="eastAsia"/>
        </w:rPr>
        <w:t>в </w:t>
      </w:r>
      <w:r>
        <w:t xml:space="preserve"> </w:t>
      </w:r>
      <w:r>
        <w:rPr>
          <w:rFonts w:hint="eastAsia"/>
        </w:rPr>
        <w:t>повторной</w:t>
      </w:r>
      <w:r>
        <w:t xml:space="preserve"> </w:t>
      </w:r>
      <w:r>
        <w:rPr>
          <w:rFonts w:hint="eastAsia"/>
        </w:rPr>
        <w:t>установке</w:t>
      </w:r>
      <w:r>
        <w:t xml:space="preserve"> </w:t>
      </w:r>
      <w:r>
        <w:rPr>
          <w:rFonts w:hint="eastAsia"/>
        </w:rPr>
        <w:t>этих</w:t>
      </w:r>
      <w:r>
        <w:t xml:space="preserve"> </w:t>
      </w:r>
      <w:r>
        <w:rPr>
          <w:rFonts w:hint="eastAsia"/>
        </w:rPr>
        <w:t>параметров</w:t>
      </w:r>
      <w:r>
        <w:t>. При проектировании схемы был выбран ПИД-регулятор ТРМ101 с универсальным входом. Во-первых, он входит в обратную связь по регулированию температуры, а во-вторых, обеспечивает связь объекта с СОМ-портом ЭВМ.</w:t>
      </w:r>
    </w:p>
    <w:p w:rsidR="00576AE3" w:rsidRDefault="00576AE3" w:rsidP="00576AE3">
      <w:pPr>
        <w:pStyle w:val="a9"/>
        <w:ind w:firstLine="284"/>
        <w:contextualSpacing/>
      </w:pPr>
      <w:r>
        <w:t xml:space="preserve">Блок управления тиристорами или симиторами (БУСТ) </w:t>
      </w:r>
      <w:r>
        <w:rPr>
          <w:rFonts w:hint="eastAsia"/>
        </w:rPr>
        <w:t>предназначен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применения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системах</w:t>
      </w:r>
      <w:r>
        <w:t xml:space="preserve"> </w:t>
      </w:r>
      <w:r>
        <w:rPr>
          <w:rFonts w:hint="eastAsia"/>
        </w:rPr>
        <w:t>автоматического</w:t>
      </w:r>
      <w:r>
        <w:t xml:space="preserve"> </w:t>
      </w:r>
      <w:r>
        <w:rPr>
          <w:rFonts w:hint="eastAsia"/>
        </w:rPr>
        <w:t>поддержания</w:t>
      </w:r>
      <w:r>
        <w:t xml:space="preserve"> </w:t>
      </w:r>
      <w:r>
        <w:rPr>
          <w:rFonts w:hint="eastAsia"/>
        </w:rPr>
        <w:t>температуры</w:t>
      </w:r>
      <w:r>
        <w:t xml:space="preserve">, </w:t>
      </w:r>
      <w:r>
        <w:rPr>
          <w:rFonts w:hint="eastAsia"/>
        </w:rPr>
        <w:t>как</w:t>
      </w:r>
      <w:r>
        <w:t xml:space="preserve"> </w:t>
      </w:r>
      <w:r>
        <w:rPr>
          <w:rFonts w:hint="eastAsia"/>
        </w:rPr>
        <w:t>ключевой</w:t>
      </w:r>
      <w:r>
        <w:t xml:space="preserve"> </w:t>
      </w:r>
      <w:r>
        <w:rPr>
          <w:rFonts w:hint="eastAsia"/>
        </w:rPr>
        <w:t>элемент</w:t>
      </w:r>
      <w:r>
        <w:t xml:space="preserve">, </w:t>
      </w:r>
      <w:r>
        <w:rPr>
          <w:rFonts w:hint="eastAsia"/>
        </w:rPr>
        <w:t>при</w:t>
      </w:r>
      <w:r>
        <w:t xml:space="preserve"> </w:t>
      </w:r>
      <w:r>
        <w:rPr>
          <w:rFonts w:hint="eastAsia"/>
        </w:rPr>
        <w:t>регулировании</w:t>
      </w:r>
      <w:r>
        <w:t xml:space="preserve"> </w:t>
      </w:r>
      <w:r>
        <w:rPr>
          <w:rFonts w:hint="eastAsia"/>
        </w:rPr>
        <w:t>мощности </w:t>
      </w:r>
      <w:r>
        <w:t xml:space="preserve"> </w:t>
      </w:r>
      <w:r>
        <w:rPr>
          <w:rFonts w:hint="eastAsia"/>
        </w:rPr>
        <w:t>на </w:t>
      </w:r>
      <w:r>
        <w:t xml:space="preserve"> </w:t>
      </w:r>
      <w:r>
        <w:rPr>
          <w:rFonts w:hint="eastAsia"/>
        </w:rPr>
        <w:t>нагревателе</w:t>
      </w:r>
      <w:r>
        <w:t xml:space="preserve"> </w:t>
      </w:r>
      <w:r>
        <w:rPr>
          <w:rFonts w:hint="eastAsia"/>
        </w:rPr>
        <w:t>с</w:t>
      </w:r>
      <w:r>
        <w:t xml:space="preserve"> </w:t>
      </w:r>
      <w:r>
        <w:rPr>
          <w:rFonts w:hint="eastAsia"/>
        </w:rPr>
        <w:t>помощью</w:t>
      </w:r>
      <w:r>
        <w:t xml:space="preserve"> </w:t>
      </w:r>
      <w:r>
        <w:rPr>
          <w:rFonts w:hint="eastAsia"/>
        </w:rPr>
        <w:t>терморегулятора</w:t>
      </w:r>
      <w:r>
        <w:t xml:space="preserve"> </w:t>
      </w:r>
      <w:r>
        <w:rPr>
          <w:rFonts w:hint="eastAsia"/>
        </w:rPr>
        <w:t>типа</w:t>
      </w:r>
      <w:r>
        <w:t xml:space="preserve"> </w:t>
      </w:r>
      <w:r>
        <w:rPr>
          <w:rFonts w:hint="eastAsia"/>
        </w:rPr>
        <w:t>ТРМ</w:t>
      </w:r>
      <w:r>
        <w:t xml:space="preserve">. </w:t>
      </w:r>
      <w:r>
        <w:rPr>
          <w:rFonts w:hint="eastAsia"/>
        </w:rPr>
        <w:t>Б</w:t>
      </w:r>
      <w:r>
        <w:t>У</w:t>
      </w:r>
      <w:r>
        <w:rPr>
          <w:rFonts w:hint="eastAsia"/>
        </w:rPr>
        <w:t>СТ</w:t>
      </w:r>
      <w:r>
        <w:t xml:space="preserve"> </w:t>
      </w:r>
      <w:r>
        <w:rPr>
          <w:rFonts w:hint="eastAsia"/>
        </w:rPr>
        <w:t>применяется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регулирования</w:t>
      </w:r>
      <w:r>
        <w:t xml:space="preserve"> </w:t>
      </w:r>
      <w:r>
        <w:rPr>
          <w:rFonts w:hint="eastAsia"/>
        </w:rPr>
        <w:t>температуры </w:t>
      </w:r>
      <w:r>
        <w:t xml:space="preserve"> </w:t>
      </w:r>
      <w:r>
        <w:rPr>
          <w:rFonts w:hint="eastAsia"/>
        </w:rPr>
        <w:t>в </w:t>
      </w:r>
      <w:r>
        <w:t xml:space="preserve"> </w:t>
      </w:r>
      <w:r>
        <w:rPr>
          <w:rFonts w:hint="eastAsia"/>
        </w:rPr>
        <w:t>печах</w:t>
      </w:r>
      <w:r>
        <w:t xml:space="preserve">, </w:t>
      </w:r>
      <w:r>
        <w:rPr>
          <w:rFonts w:hint="eastAsia"/>
        </w:rPr>
        <w:t>термостатах</w:t>
      </w:r>
      <w:r>
        <w:t xml:space="preserve">, </w:t>
      </w:r>
      <w:r>
        <w:rPr>
          <w:rFonts w:hint="eastAsia"/>
        </w:rPr>
        <w:t>но</w:t>
      </w:r>
      <w:r>
        <w:t xml:space="preserve"> </w:t>
      </w:r>
      <w:r>
        <w:rPr>
          <w:rFonts w:hint="eastAsia"/>
        </w:rPr>
        <w:t>может</w:t>
      </w:r>
      <w:r>
        <w:t xml:space="preserve"> </w:t>
      </w:r>
      <w:r>
        <w:rPr>
          <w:rFonts w:hint="eastAsia"/>
        </w:rPr>
        <w:t>быть</w:t>
      </w:r>
      <w:r>
        <w:t xml:space="preserve"> </w:t>
      </w:r>
      <w:r>
        <w:rPr>
          <w:rFonts w:hint="eastAsia"/>
        </w:rPr>
        <w:t>применен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регулирования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самых</w:t>
      </w:r>
      <w:r>
        <w:t xml:space="preserve"> </w:t>
      </w:r>
      <w:r>
        <w:rPr>
          <w:rFonts w:hint="eastAsia"/>
        </w:rPr>
        <w:t>различных</w:t>
      </w:r>
      <w:r>
        <w:t xml:space="preserve"> </w:t>
      </w:r>
      <w:r>
        <w:rPr>
          <w:rFonts w:hint="eastAsia"/>
        </w:rPr>
        <w:t>нагревателях</w:t>
      </w:r>
      <w:r>
        <w:t xml:space="preserve">, </w:t>
      </w:r>
      <w:r>
        <w:rPr>
          <w:rFonts w:hint="eastAsia"/>
        </w:rPr>
        <w:t>используемых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поддержания</w:t>
      </w:r>
      <w:r>
        <w:t xml:space="preserve"> </w:t>
      </w:r>
      <w:r>
        <w:rPr>
          <w:rFonts w:hint="eastAsia"/>
        </w:rPr>
        <w:t>температуры</w:t>
      </w:r>
      <w:r>
        <w:t>. Его основная задача выработка сигнала отпирания симистора или пары встречно-напрвленных тиристоров при изменении сигнала на входе (от терморегулятора).</w:t>
      </w:r>
    </w:p>
    <w:p w:rsidR="00576AE3" w:rsidRDefault="00576AE3" w:rsidP="00576AE3">
      <w:pPr>
        <w:pStyle w:val="a9"/>
        <w:ind w:firstLine="284"/>
        <w:contextualSpacing/>
      </w:pPr>
      <w:r>
        <w:t>Симитор и нагреватель являются исполнительными элементами и в данной работе не рассматриваются. Они выбираются по мощности. Скажем только, что данные элементы должны быть достаточно мощными, так как входят в силовую часть САР температуры сушильного устройства.</w:t>
      </w:r>
    </w:p>
    <w:p w:rsidR="00576AE3" w:rsidRDefault="00576AE3" w:rsidP="00576AE3">
      <w:pPr>
        <w:pStyle w:val="a9"/>
        <w:ind w:firstLine="284"/>
        <w:contextualSpacing/>
      </w:pPr>
      <w:r>
        <w:t xml:space="preserve">Адаптер интерфейса (преобразователь </w:t>
      </w:r>
      <w:r>
        <w:rPr>
          <w:lang w:val="en-US"/>
        </w:rPr>
        <w:t>RS</w:t>
      </w:r>
      <w:r>
        <w:t>-485↔</w:t>
      </w:r>
      <w:r>
        <w:rPr>
          <w:lang w:val="en-US"/>
        </w:rPr>
        <w:t>RS</w:t>
      </w:r>
      <w:r>
        <w:t xml:space="preserve">-485). Данное устройство согласует интерфейс терморегулятора </w:t>
      </w:r>
      <w:r>
        <w:rPr>
          <w:lang w:val="en-US"/>
        </w:rPr>
        <w:t>RS</w:t>
      </w:r>
      <w:r>
        <w:t xml:space="preserve">-485 с интерфейсом компьютера </w:t>
      </w:r>
      <w:r>
        <w:rPr>
          <w:lang w:val="en-US"/>
        </w:rPr>
        <w:t>RS</w:t>
      </w:r>
      <w:r>
        <w:t xml:space="preserve">-485, что обеспечивает возможность управлять терморегулятором при помощи компьютера или другого контроллера, а также выдавать информацию о состоянии регулируемой системы на пульт управления поточной линии или рабочей станции. </w:t>
      </w:r>
      <w:r>
        <w:br/>
        <w:t xml:space="preserve">Двунаправленный адаптер интерфейса </w:t>
      </w:r>
      <w:r>
        <w:rPr>
          <w:lang w:val="en-US"/>
        </w:rPr>
        <w:t>RS</w:t>
      </w:r>
      <w:r>
        <w:t>-485↔</w:t>
      </w:r>
      <w:r>
        <w:rPr>
          <w:lang w:val="en-US"/>
        </w:rPr>
        <w:t>RS</w:t>
      </w:r>
      <w:r>
        <w:t>-485 с помощью компьютера позволяет осуществлять: чтение измеряемых величин, изменение режимов регулирования, а так же запуск/остановку процесса.</w:t>
      </w:r>
      <w:r>
        <w:br/>
        <w:t xml:space="preserve">     Сом-порт ЭВМ, являющий собой рабочую станцию. Рабочие станции - это устройства "all-in-one", совмещающие в одном корпусе: промышленный компьютер, LCD-монитор, клавиатуру, мышь. </w:t>
      </w:r>
    </w:p>
    <w:p w:rsidR="00576AE3" w:rsidRDefault="00576AE3" w:rsidP="00576AE3">
      <w:pPr>
        <w:pStyle w:val="a9"/>
        <w:ind w:firstLine="284"/>
        <w:contextualSpacing/>
        <w:rPr>
          <w:szCs w:val="20"/>
        </w:rPr>
      </w:pPr>
      <w:r>
        <w:t xml:space="preserve">Их появление напрямую связано с современным уровнем развития микроэлектроники. Достижения в этой области позволили размещать все функции персонального компьютера на одной плате небольшого размера - одноплатном компьютере. Именно одноплатный компьютер является ядром рабочей станции. Еще одним фактором, обусловившим появление рабочих станций, явился прогресс в области производства LCD-панелей. Появились крупноформатные дисплеи, имеющие высокую степень яркости, широкий угол обзора и невысокую стоимость. Современные рабочие станции в большинстве своем представляют компактные устройства, которые имеют сравнительно небольшой вес и могут легко переноситься одним человеком. От своих предшественников - крупногабаритных рабочих станций - они переняли такие особенности, как высокая надежность и </w:t>
      </w:r>
      <w:r>
        <w:rPr>
          <w:szCs w:val="20"/>
        </w:rPr>
        <w:t>защита от неблагоприятных условий внешней среды (пыль, влага, удары, вибрация и т.п.).</w:t>
      </w:r>
    </w:p>
    <w:p w:rsidR="00294DFF" w:rsidRPr="00294DFF" w:rsidRDefault="00576AE3" w:rsidP="00576AE3">
      <w:pPr>
        <w:pStyle w:val="a9"/>
        <w:ind w:firstLine="284"/>
        <w:contextualSpacing/>
      </w:pPr>
      <w:r>
        <w:rPr>
          <w:szCs w:val="20"/>
        </w:rPr>
        <w:t xml:space="preserve">Программное обеспечение. Предлагаемая фирмой </w:t>
      </w:r>
      <w:r>
        <w:rPr>
          <w:szCs w:val="20"/>
          <w:lang w:val="en-US"/>
        </w:rPr>
        <w:t>OWEN</w:t>
      </w:r>
      <w:r>
        <w:rPr>
          <w:szCs w:val="20"/>
        </w:rPr>
        <w:t xml:space="preserve">  </w:t>
      </w:r>
      <w:r>
        <w:t>SCADA-</w:t>
      </w:r>
      <w:r>
        <w:rPr>
          <w:rFonts w:hint="eastAsia"/>
        </w:rPr>
        <w:t>система</w:t>
      </w:r>
      <w:r>
        <w:t xml:space="preserve"> </w:t>
      </w:r>
      <w:r>
        <w:rPr>
          <w:rStyle w:val="text-b1"/>
          <w:b w:val="0"/>
          <w:bCs/>
        </w:rPr>
        <w:t>OWEN PROCESS MANAGER (OPM)</w:t>
      </w:r>
      <w:r>
        <w:t xml:space="preserve"> </w:t>
      </w:r>
      <w:r>
        <w:rPr>
          <w:rFonts w:hint="eastAsia"/>
        </w:rPr>
        <w:t>является</w:t>
      </w:r>
      <w:r>
        <w:t xml:space="preserve"> </w:t>
      </w:r>
      <w:r>
        <w:rPr>
          <w:rFonts w:hint="eastAsia"/>
        </w:rPr>
        <w:t>программным</w:t>
      </w:r>
      <w:r>
        <w:t xml:space="preserve"> </w:t>
      </w:r>
      <w:r>
        <w:rPr>
          <w:rFonts w:hint="eastAsia"/>
        </w:rPr>
        <w:t>обеспечением</w:t>
      </w:r>
      <w:r>
        <w:t xml:space="preserve">, </w:t>
      </w:r>
      <w:r>
        <w:rPr>
          <w:rFonts w:hint="eastAsia"/>
        </w:rPr>
        <w:t>предназначенным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осуществления</w:t>
      </w:r>
      <w:r>
        <w:t xml:space="preserve"> </w:t>
      </w:r>
      <w:r>
        <w:rPr>
          <w:rFonts w:hint="eastAsia"/>
        </w:rPr>
        <w:t>связи</w:t>
      </w:r>
      <w:r>
        <w:t xml:space="preserve"> </w:t>
      </w:r>
      <w:r>
        <w:rPr>
          <w:rFonts w:hint="eastAsia"/>
        </w:rPr>
        <w:t>ПК</w:t>
      </w:r>
      <w:r>
        <w:t xml:space="preserve"> </w:t>
      </w:r>
      <w:r>
        <w:rPr>
          <w:rFonts w:hint="eastAsia"/>
        </w:rPr>
        <w:t>с</w:t>
      </w:r>
      <w:r>
        <w:t xml:space="preserve"> </w:t>
      </w:r>
      <w:r>
        <w:rPr>
          <w:rFonts w:hint="eastAsia"/>
        </w:rPr>
        <w:t>приборами</w:t>
      </w:r>
      <w:r>
        <w:t xml:space="preserve"> </w:t>
      </w:r>
      <w:r>
        <w:rPr>
          <w:rFonts w:hint="eastAsia"/>
        </w:rPr>
        <w:t>ОВЕН</w:t>
      </w:r>
      <w:r>
        <w:t xml:space="preserve">, </w:t>
      </w:r>
      <w:r>
        <w:rPr>
          <w:rFonts w:hint="eastAsia"/>
        </w:rPr>
        <w:t>подключенными</w:t>
      </w:r>
      <w:r>
        <w:t xml:space="preserve"> </w:t>
      </w:r>
      <w:r>
        <w:rPr>
          <w:rFonts w:hint="eastAsia"/>
        </w:rPr>
        <w:t>через</w:t>
      </w:r>
      <w:r>
        <w:t xml:space="preserve"> </w:t>
      </w:r>
      <w:r>
        <w:rPr>
          <w:rFonts w:hint="eastAsia"/>
        </w:rPr>
        <w:t>адаптер</w:t>
      </w:r>
      <w:r>
        <w:t xml:space="preserve"> </w:t>
      </w:r>
      <w:r>
        <w:rPr>
          <w:rFonts w:hint="eastAsia"/>
        </w:rPr>
        <w:t>сети</w:t>
      </w:r>
      <w:r>
        <w:t xml:space="preserve"> </w:t>
      </w:r>
      <w:r>
        <w:rPr>
          <w:rFonts w:hint="eastAsia"/>
        </w:rPr>
        <w:t>АС</w:t>
      </w:r>
      <w:r>
        <w:t xml:space="preserve">2 </w:t>
      </w:r>
      <w:r>
        <w:rPr>
          <w:rFonts w:hint="eastAsia"/>
        </w:rPr>
        <w:t>или</w:t>
      </w:r>
      <w:r>
        <w:t xml:space="preserve"> </w:t>
      </w:r>
      <w:r>
        <w:rPr>
          <w:rFonts w:hint="eastAsia"/>
        </w:rPr>
        <w:t>преобразователь</w:t>
      </w:r>
      <w:r>
        <w:t xml:space="preserve"> RS-232 </w:t>
      </w:r>
      <w:r>
        <w:rPr>
          <w:rFonts w:hint="eastAsia"/>
        </w:rPr>
        <w:t>–</w:t>
      </w:r>
      <w:r>
        <w:t xml:space="preserve"> RS-485 </w:t>
      </w:r>
      <w:r>
        <w:rPr>
          <w:rFonts w:hint="eastAsia"/>
        </w:rPr>
        <w:t>производства</w:t>
      </w:r>
      <w:r>
        <w:t xml:space="preserve"> </w:t>
      </w:r>
      <w:r>
        <w:rPr>
          <w:szCs w:val="20"/>
          <w:lang w:val="en-US"/>
        </w:rPr>
        <w:t>OWEN</w:t>
      </w:r>
      <w:r>
        <w:t xml:space="preserve">. </w:t>
      </w:r>
      <w:r>
        <w:rPr>
          <w:rFonts w:hint="eastAsia"/>
        </w:rPr>
        <w:t>ОРМ</w:t>
      </w:r>
      <w:r>
        <w:t xml:space="preserve"> </w:t>
      </w:r>
      <w:r>
        <w:rPr>
          <w:rFonts w:hint="eastAsia"/>
        </w:rPr>
        <w:t>используется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разработки</w:t>
      </w:r>
      <w:r>
        <w:t xml:space="preserve"> </w:t>
      </w:r>
      <w:r>
        <w:rPr>
          <w:rFonts w:hint="eastAsia"/>
        </w:rPr>
        <w:t>описаний</w:t>
      </w:r>
      <w:r>
        <w:t xml:space="preserve"> </w:t>
      </w:r>
      <w:r>
        <w:rPr>
          <w:rFonts w:hint="eastAsia"/>
        </w:rPr>
        <w:t>технологических</w:t>
      </w:r>
      <w:r>
        <w:t xml:space="preserve"> </w:t>
      </w:r>
      <w:r>
        <w:rPr>
          <w:rFonts w:hint="eastAsia"/>
        </w:rPr>
        <w:t>процессов</w:t>
      </w:r>
      <w:r>
        <w:t xml:space="preserve">, </w:t>
      </w:r>
      <w:r>
        <w:rPr>
          <w:rFonts w:hint="eastAsia"/>
        </w:rPr>
        <w:t>сохранения</w:t>
      </w:r>
      <w:r>
        <w:t xml:space="preserve"> </w:t>
      </w:r>
      <w:r>
        <w:rPr>
          <w:rFonts w:hint="eastAsia"/>
        </w:rPr>
        <w:t>этих</w:t>
      </w:r>
      <w:r>
        <w:t xml:space="preserve"> </w:t>
      </w:r>
      <w:r>
        <w:rPr>
          <w:rFonts w:hint="eastAsia"/>
        </w:rPr>
        <w:t>описаний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диске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последующего</w:t>
      </w:r>
      <w:r>
        <w:t xml:space="preserve"> </w:t>
      </w:r>
      <w:r>
        <w:rPr>
          <w:rFonts w:hint="eastAsia"/>
        </w:rPr>
        <w:t>использования</w:t>
      </w:r>
      <w:r>
        <w:t xml:space="preserve">. </w:t>
      </w:r>
      <w:r>
        <w:rPr>
          <w:rFonts w:hint="eastAsia"/>
        </w:rPr>
        <w:t>Запуск</w:t>
      </w:r>
      <w:r>
        <w:t xml:space="preserve"> </w:t>
      </w:r>
      <w:r>
        <w:rPr>
          <w:rFonts w:hint="eastAsia"/>
        </w:rPr>
        <w:t>процессов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исполнение</w:t>
      </w:r>
      <w:r>
        <w:t xml:space="preserve"> </w:t>
      </w:r>
      <w:r>
        <w:rPr>
          <w:rFonts w:hint="eastAsia"/>
        </w:rPr>
        <w:t>предусматривает</w:t>
      </w:r>
      <w:r>
        <w:t xml:space="preserve"> </w:t>
      </w:r>
      <w:r>
        <w:rPr>
          <w:rFonts w:hint="eastAsia"/>
        </w:rPr>
        <w:t>опрос</w:t>
      </w:r>
      <w:r>
        <w:t xml:space="preserve"> </w:t>
      </w:r>
      <w:r>
        <w:rPr>
          <w:rFonts w:hint="eastAsia"/>
        </w:rPr>
        <w:t>всех</w:t>
      </w:r>
      <w:r>
        <w:t xml:space="preserve"> </w:t>
      </w:r>
      <w:r>
        <w:rPr>
          <w:rFonts w:hint="eastAsia"/>
        </w:rPr>
        <w:t>приборов</w:t>
      </w:r>
      <w:r>
        <w:t xml:space="preserve"> </w:t>
      </w:r>
      <w:r>
        <w:rPr>
          <w:rFonts w:hint="eastAsia"/>
        </w:rPr>
        <w:t>с</w:t>
      </w:r>
      <w:r>
        <w:t xml:space="preserve"> </w:t>
      </w:r>
      <w:r>
        <w:rPr>
          <w:rFonts w:hint="eastAsia"/>
        </w:rPr>
        <w:t>периодичностью</w:t>
      </w:r>
      <w:r>
        <w:t xml:space="preserve">, </w:t>
      </w:r>
      <w:r>
        <w:rPr>
          <w:rFonts w:hint="eastAsia"/>
        </w:rPr>
        <w:t>отдельно</w:t>
      </w:r>
      <w:r>
        <w:t xml:space="preserve"> </w:t>
      </w:r>
      <w:r>
        <w:rPr>
          <w:rFonts w:hint="eastAsia"/>
        </w:rPr>
        <w:t>задаваемой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каждого</w:t>
      </w:r>
      <w:r>
        <w:t xml:space="preserve"> </w:t>
      </w:r>
      <w:r>
        <w:rPr>
          <w:rFonts w:hint="eastAsia"/>
        </w:rPr>
        <w:t>прибора</w:t>
      </w:r>
      <w:r>
        <w:t xml:space="preserve">, </w:t>
      </w:r>
      <w:r>
        <w:rPr>
          <w:rFonts w:hint="eastAsia"/>
        </w:rPr>
        <w:t>отображение</w:t>
      </w:r>
      <w:r>
        <w:t xml:space="preserve"> </w:t>
      </w:r>
      <w:r>
        <w:rPr>
          <w:rFonts w:hint="eastAsia"/>
        </w:rPr>
        <w:t>результатов</w:t>
      </w:r>
      <w:r>
        <w:t xml:space="preserve"> </w:t>
      </w:r>
      <w:r>
        <w:rPr>
          <w:rFonts w:hint="eastAsia"/>
        </w:rPr>
        <w:t>этого</w:t>
      </w:r>
      <w:r>
        <w:t xml:space="preserve"> </w:t>
      </w:r>
      <w:r>
        <w:rPr>
          <w:rFonts w:hint="eastAsia"/>
        </w:rPr>
        <w:t>опроса</w:t>
      </w:r>
      <w:r>
        <w:t xml:space="preserve">, </w:t>
      </w:r>
      <w:r>
        <w:rPr>
          <w:rFonts w:hint="eastAsia"/>
        </w:rPr>
        <w:t>а</w:t>
      </w:r>
      <w:r>
        <w:t xml:space="preserve"> </w:t>
      </w:r>
      <w:r>
        <w:rPr>
          <w:rFonts w:hint="eastAsia"/>
        </w:rPr>
        <w:t>также</w:t>
      </w:r>
      <w:r>
        <w:t xml:space="preserve"> </w:t>
      </w:r>
      <w:r>
        <w:rPr>
          <w:rFonts w:hint="eastAsia"/>
        </w:rPr>
        <w:t>сохранение</w:t>
      </w:r>
      <w:r>
        <w:t xml:space="preserve"> </w:t>
      </w:r>
      <w:r>
        <w:rPr>
          <w:rFonts w:hint="eastAsia"/>
        </w:rPr>
        <w:t>указанных</w:t>
      </w:r>
      <w:r>
        <w:t xml:space="preserve"> </w:t>
      </w:r>
      <w:r>
        <w:rPr>
          <w:rFonts w:hint="eastAsia"/>
        </w:rPr>
        <w:t>пользователем</w:t>
      </w:r>
      <w:r>
        <w:t xml:space="preserve"> </w:t>
      </w:r>
      <w:r>
        <w:rPr>
          <w:rFonts w:hint="eastAsia"/>
        </w:rPr>
        <w:t>значений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файлы</w:t>
      </w:r>
      <w:r>
        <w:t xml:space="preserve"> </w:t>
      </w:r>
      <w:r>
        <w:rPr>
          <w:rFonts w:hint="eastAsia"/>
        </w:rPr>
        <w:t>протокола</w:t>
      </w:r>
      <w:r>
        <w:t>.</w:t>
      </w:r>
    </w:p>
    <w:p w:rsidR="00576AE3" w:rsidRPr="00DA26DF" w:rsidRDefault="00576AE3" w:rsidP="00DA26DF">
      <w:pPr>
        <w:pStyle w:val="af0"/>
        <w:numPr>
          <w:ilvl w:val="1"/>
          <w:numId w:val="12"/>
        </w:numPr>
        <w:rPr>
          <w:b/>
        </w:rPr>
      </w:pPr>
      <w:bookmarkStart w:id="7" w:name="_Toc280725683"/>
      <w:r w:rsidRPr="00DA26DF">
        <w:rPr>
          <w:b/>
        </w:rPr>
        <w:t>Функциональная схема измерителя-регулятора одноканального ОВЕН ТРМ1</w:t>
      </w:r>
      <w:r w:rsidR="00E61475" w:rsidRPr="00DA26DF">
        <w:rPr>
          <w:b/>
        </w:rPr>
        <w:t>01</w:t>
      </w:r>
      <w:bookmarkEnd w:id="7"/>
    </w:p>
    <w:p w:rsidR="009678A5" w:rsidRDefault="00E61475" w:rsidP="00E61475">
      <w:pPr>
        <w:pStyle w:val="a9"/>
        <w:ind w:firstLine="284"/>
        <w:contextualSpacing/>
        <w:rPr>
          <w:bCs w:val="0"/>
        </w:rPr>
      </w:pPr>
      <w:r w:rsidRPr="00B12433">
        <w:rPr>
          <w:bCs w:val="0"/>
        </w:rPr>
        <w:t xml:space="preserve">Более 7-ми лет выпускаются микропроцессорные регуляторы серии ТРМ. Они установлены и успешно работают на сотнях объектов промышленности и сельского хозяйства. За это время накоплен богатый опыт эксплуатации микропроцессорных измерительных приборов. Выпущенные последние модели существенно отличаются от своих предшественников как по внешнему виду, так и по техническим характеристикам: </w:t>
      </w:r>
    </w:p>
    <w:p w:rsidR="009678A5" w:rsidRDefault="00E61475" w:rsidP="00E61475">
      <w:pPr>
        <w:pStyle w:val="a9"/>
        <w:ind w:firstLine="284"/>
        <w:contextualSpacing/>
        <w:rPr>
          <w:bCs w:val="0"/>
        </w:rPr>
      </w:pPr>
      <w:r w:rsidRPr="00B12433">
        <w:rPr>
          <w:bCs w:val="0"/>
        </w:rPr>
        <w:t xml:space="preserve">1.Увеличен размер цифр на жидкокристаллическом индикаторе. </w:t>
      </w:r>
    </w:p>
    <w:p w:rsidR="00E61475" w:rsidRDefault="00E61475" w:rsidP="00E61475">
      <w:pPr>
        <w:pStyle w:val="a9"/>
        <w:ind w:firstLine="284"/>
        <w:contextualSpacing/>
        <w:rPr>
          <w:bCs w:val="0"/>
        </w:rPr>
      </w:pPr>
      <w:r w:rsidRPr="00B12433">
        <w:rPr>
          <w:bCs w:val="0"/>
        </w:rPr>
        <w:t>2. Установлены новые реле повышенной надежности с нагрузочной способностью 8 А, 220 В.</w:t>
      </w:r>
    </w:p>
    <w:p w:rsidR="00E61475" w:rsidRDefault="009678A5" w:rsidP="00E61475">
      <w:pPr>
        <w:pStyle w:val="a9"/>
        <w:ind w:firstLine="0"/>
        <w:contextualSpacing/>
        <w:rPr>
          <w:bCs w:val="0"/>
        </w:rPr>
      </w:pPr>
      <w:r>
        <w:rPr>
          <w:bCs w:val="0"/>
        </w:rPr>
        <w:t xml:space="preserve">     </w:t>
      </w:r>
      <w:r w:rsidR="00E61475">
        <w:rPr>
          <w:bCs w:val="0"/>
        </w:rPr>
        <w:t>3.</w:t>
      </w:r>
      <w:r w:rsidR="00E61475" w:rsidRPr="00B12433">
        <w:rPr>
          <w:bCs w:val="0"/>
        </w:rPr>
        <w:t>Улучшена схема источника питания, уменьшающая вероятность сбоя микропроцессора от помех, приходящих по сети 220 В.</w:t>
      </w:r>
    </w:p>
    <w:p w:rsidR="00E61475" w:rsidRDefault="00E61475" w:rsidP="00E61475">
      <w:pPr>
        <w:pStyle w:val="a9"/>
        <w:ind w:firstLine="284"/>
        <w:contextualSpacing/>
        <w:rPr>
          <w:bCs w:val="0"/>
        </w:rPr>
      </w:pPr>
      <w:r w:rsidRPr="00B12433">
        <w:rPr>
          <w:bCs w:val="0"/>
        </w:rPr>
        <w:t xml:space="preserve">Кроме того, усовершенствованный алгоритм измерения температуры позволяет работать в условиях значительных промышленных помех, когда приборы других фирм оказываются неработоспособны. Специальная схема контроля перезапускает микропроцессор в случае его сбоя или остановки («зависания»), а также не допускает изменения уставок без участия оператора. </w:t>
      </w:r>
      <w:r w:rsidRPr="00B12433">
        <w:rPr>
          <w:bCs w:val="0"/>
        </w:rPr>
        <w:br/>
        <w:t xml:space="preserve">ТРМ1 имеет один канал измерения и два выходных реле, для каждого из которых задается своя уставка и зона нечувствительности. Логика срабатывания выходных реле указывается пользователем при заказе. </w:t>
      </w:r>
    </w:p>
    <w:p w:rsidR="00F20C6C" w:rsidRDefault="00293240" w:rsidP="00F20C6C">
      <w:pPr>
        <w:pStyle w:val="a9"/>
        <w:ind w:firstLine="284"/>
        <w:contextualSpacing/>
        <w:jc w:val="center"/>
      </w:pPr>
      <w:r>
        <w:pict>
          <v:shape id="_x0000_i1033" type="#_x0000_t75" style="width:224.25pt;height:152.25pt">
            <v:imagedata r:id="rId16" o:title=""/>
          </v:shape>
        </w:pict>
      </w:r>
    </w:p>
    <w:p w:rsidR="00F20C6C" w:rsidRPr="005F5229" w:rsidRDefault="00F20C6C" w:rsidP="00F20C6C">
      <w:pPr>
        <w:pStyle w:val="a9"/>
        <w:ind w:firstLine="284"/>
        <w:contextualSpacing/>
        <w:jc w:val="center"/>
        <w:rPr>
          <w:vertAlign w:val="superscript"/>
        </w:rPr>
      </w:pPr>
      <w:r w:rsidRPr="00F20C6C">
        <w:rPr>
          <w:i/>
        </w:rPr>
        <w:t xml:space="preserve">Рис.3.5.1. </w:t>
      </w:r>
      <w:r w:rsidRPr="00F20C6C">
        <w:rPr>
          <w:bCs w:val="0"/>
          <w:i/>
        </w:rPr>
        <w:t>измеритель-регулятор одноканальный ОВЕН ТРМ101</w:t>
      </w:r>
      <w:r w:rsidR="005F5229" w:rsidRPr="005F5229">
        <w:rPr>
          <w:bCs w:val="0"/>
          <w:i/>
          <w:vertAlign w:val="superscript"/>
        </w:rPr>
        <w:t>[</w:t>
      </w:r>
      <w:r w:rsidR="005F5229">
        <w:rPr>
          <w:rStyle w:val="ac"/>
          <w:bCs w:val="0"/>
          <w:i/>
        </w:rPr>
        <w:footnoteReference w:id="10"/>
      </w:r>
      <w:r w:rsidR="005F5229" w:rsidRPr="005F5229">
        <w:rPr>
          <w:bCs w:val="0"/>
          <w:i/>
          <w:vertAlign w:val="superscript"/>
        </w:rPr>
        <w:t>]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b/>
          <w:bCs/>
          <w:color w:val="231F20"/>
        </w:rPr>
        <w:t xml:space="preserve">ИЗМЕРЕНИЕ И РЕГУЛИРОВАНИЕ ТЕМПЕРАТУРЫ </w:t>
      </w:r>
      <w:r w:rsidRPr="00401120">
        <w:rPr>
          <w:color w:val="231F20"/>
        </w:rPr>
        <w:t>или другой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color w:val="231F20"/>
        </w:rPr>
        <w:t>физической величины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b/>
          <w:bCs/>
          <w:color w:val="231F20"/>
        </w:rPr>
        <w:t xml:space="preserve">УНИВЕРСАЛЬНЫЙ ВХОД </w:t>
      </w:r>
      <w:r w:rsidRPr="00401120">
        <w:rPr>
          <w:color w:val="231F20"/>
        </w:rPr>
        <w:t>для подключения широкого спектра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color w:val="231F20"/>
        </w:rPr>
        <w:t>первичных преобразователей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b/>
          <w:bCs/>
          <w:color w:val="231F20"/>
        </w:rPr>
        <w:t xml:space="preserve">ПИД_РЕГУЛИРОВАНИЕ </w:t>
      </w:r>
      <w:r w:rsidRPr="00401120">
        <w:rPr>
          <w:color w:val="231F20"/>
        </w:rPr>
        <w:t>измеренной величины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b/>
          <w:bCs/>
          <w:color w:val="231F20"/>
        </w:rPr>
        <w:t xml:space="preserve">АВТОНАСТРОЙКА </w:t>
      </w:r>
      <w:r w:rsidRPr="00401120">
        <w:rPr>
          <w:color w:val="231F20"/>
        </w:rPr>
        <w:t>ПИД</w:t>
      </w:r>
      <w:r w:rsidRPr="00401120">
        <w:rPr>
          <w:color w:val="231F20"/>
        </w:rPr>
        <w:tab/>
        <w:t>регулятора для конкретного объекта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b/>
          <w:bCs/>
          <w:color w:val="231F20"/>
        </w:rPr>
      </w:pPr>
      <w:r w:rsidRPr="00401120">
        <w:rPr>
          <w:b/>
          <w:bCs/>
          <w:color w:val="231F20"/>
        </w:rPr>
        <w:t xml:space="preserve">ДИСТАНЦИОННОЕ УПРАВЛЕНИЕ </w:t>
      </w:r>
      <w:r w:rsidRPr="00401120">
        <w:rPr>
          <w:color w:val="231F20"/>
        </w:rPr>
        <w:t>режимами работы прибора</w:t>
      </w:r>
      <w:r w:rsidRPr="00401120">
        <w:rPr>
          <w:b/>
          <w:bCs/>
          <w:color w:val="231F20"/>
        </w:rPr>
        <w:t>: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color w:val="231F20"/>
        </w:rPr>
      </w:pPr>
      <w:r w:rsidRPr="00401120">
        <w:rPr>
          <w:color w:val="231F20"/>
        </w:rPr>
        <w:t>— запуском/остановкой регулирования;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color w:val="231F20"/>
        </w:rPr>
      </w:pPr>
      <w:r w:rsidRPr="00401120">
        <w:rPr>
          <w:color w:val="231F20"/>
        </w:rPr>
        <w:t>— переключением на управление от компьютера (RS</w:t>
      </w:r>
      <w:r w:rsidRPr="00401120">
        <w:rPr>
          <w:color w:val="231F20"/>
        </w:rPr>
        <w:tab/>
        <w:t>485).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color w:val="000000"/>
        </w:rPr>
        <w:t xml:space="preserve"> </w:t>
      </w:r>
      <w:r w:rsidRPr="00401120">
        <w:rPr>
          <w:b/>
          <w:bCs/>
          <w:color w:val="231F20"/>
        </w:rPr>
        <w:t xml:space="preserve">СИГНАЛИЗАЦИЯ </w:t>
      </w:r>
      <w:r w:rsidRPr="00401120">
        <w:rPr>
          <w:color w:val="231F20"/>
        </w:rPr>
        <w:t>о возникновении аварийной ситуации двух типов: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color w:val="231F20"/>
        </w:rPr>
      </w:pPr>
      <w:r w:rsidRPr="00401120">
        <w:rPr>
          <w:color w:val="231F20"/>
        </w:rPr>
        <w:t>— о выходе регулируемой величины за заданные пределы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color w:val="231F20"/>
        </w:rPr>
      </w:pPr>
      <w:r w:rsidRPr="00401120">
        <w:rPr>
          <w:color w:val="231F20"/>
        </w:rPr>
        <w:t>— об обрыве в цепи регулирования (LBA)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left="284"/>
        <w:contextualSpacing/>
        <w:jc w:val="both"/>
        <w:rPr>
          <w:color w:val="231F20"/>
        </w:rPr>
      </w:pPr>
      <w:r w:rsidRPr="00401120">
        <w:rPr>
          <w:b/>
          <w:bCs/>
          <w:color w:val="231F20"/>
        </w:rPr>
        <w:t xml:space="preserve">РЕГИСТРАЦИЯ </w:t>
      </w:r>
      <w:r w:rsidRPr="00401120">
        <w:rPr>
          <w:color w:val="231F20"/>
        </w:rPr>
        <w:t>измеренной величины на аналоговом выходе (ток 4...20 мА)</w:t>
      </w:r>
      <w:r w:rsidRPr="00401120">
        <w:rPr>
          <w:color w:val="000000"/>
        </w:rPr>
        <w:t xml:space="preserve"> </w:t>
      </w:r>
      <w:r>
        <w:rPr>
          <w:color w:val="000000"/>
        </w:rPr>
        <w:t xml:space="preserve">      </w:t>
      </w:r>
      <w:r w:rsidRPr="00401120">
        <w:rPr>
          <w:b/>
          <w:bCs/>
          <w:color w:val="231F20"/>
        </w:rPr>
        <w:t xml:space="preserve">РЕГУЛИРОВАНИЕ МОЩНОСТИ </w:t>
      </w:r>
      <w:r w:rsidRPr="00401120">
        <w:rPr>
          <w:color w:val="231F20"/>
        </w:rPr>
        <w:t>(например, для управления инфракрасной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color w:val="231F20"/>
        </w:rPr>
        <w:t>лампой) совместно с прибором ОВЕН БУСТ при использовании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color w:val="231F20"/>
        </w:rPr>
        <w:t>аналогового выхода 4...20 мА</w:t>
      </w:r>
    </w:p>
    <w:p w:rsidR="00401120" w:rsidRP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color w:val="000000"/>
        </w:rPr>
        <w:t xml:space="preserve"> </w:t>
      </w:r>
      <w:r w:rsidRPr="00401120">
        <w:rPr>
          <w:b/>
          <w:bCs/>
          <w:color w:val="231F20"/>
        </w:rPr>
        <w:t>РАБОТА В СЕТИ</w:t>
      </w:r>
      <w:r w:rsidRPr="00401120">
        <w:rPr>
          <w:color w:val="231F20"/>
        </w:rPr>
        <w:t>, организованной по стандарту RS</w:t>
      </w:r>
      <w:r w:rsidRPr="00401120">
        <w:rPr>
          <w:color w:val="231F20"/>
        </w:rPr>
        <w:tab/>
        <w:t>485</w:t>
      </w:r>
    </w:p>
    <w:p w:rsid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b/>
          <w:bCs/>
          <w:color w:val="231F20"/>
        </w:rPr>
        <w:t xml:space="preserve">СОХРАНЕНИЕ ЗАДАННЫХ ПАРАМЕТРОВ </w:t>
      </w:r>
      <w:r w:rsidRPr="00401120">
        <w:rPr>
          <w:color w:val="231F20"/>
        </w:rPr>
        <w:t>при отключении питания</w:t>
      </w:r>
    </w:p>
    <w:p w:rsidR="00401120" w:rsidRDefault="00401120" w:rsidP="00401120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401120">
        <w:rPr>
          <w:b/>
          <w:bCs/>
          <w:color w:val="231F20"/>
        </w:rPr>
        <w:t xml:space="preserve">ЗАЩИТА ПАРАМЕТРОВ </w:t>
      </w:r>
      <w:r w:rsidRPr="00401120">
        <w:rPr>
          <w:color w:val="231F20"/>
        </w:rPr>
        <w:t>от несанкционированных изменений</w:t>
      </w:r>
    </w:p>
    <w:p w:rsidR="00020A78" w:rsidRDefault="00020A78" w:rsidP="00401120">
      <w:pPr>
        <w:autoSpaceDE w:val="0"/>
        <w:autoSpaceDN w:val="0"/>
        <w:adjustRightInd w:val="0"/>
        <w:spacing w:line="360" w:lineRule="auto"/>
        <w:ind w:firstLine="284"/>
        <w:contextualSpacing/>
      </w:pPr>
      <w:r>
        <w:t>На рис.3.5.2. представлена функциональная схема прибора:</w:t>
      </w:r>
    </w:p>
    <w:p w:rsidR="00020A78" w:rsidRDefault="00293240" w:rsidP="00020A78">
      <w:pPr>
        <w:autoSpaceDE w:val="0"/>
        <w:autoSpaceDN w:val="0"/>
        <w:adjustRightInd w:val="0"/>
        <w:spacing w:line="360" w:lineRule="auto"/>
        <w:ind w:firstLine="284"/>
        <w:contextualSpacing/>
        <w:jc w:val="center"/>
      </w:pPr>
      <w:r>
        <w:pict>
          <v:shape id="_x0000_i1034" type="#_x0000_t75" style="width:375pt;height:261.75pt">
            <v:imagedata r:id="rId17" o:title=""/>
          </v:shape>
        </w:pict>
      </w:r>
    </w:p>
    <w:p w:rsidR="00020A78" w:rsidRPr="005F5229" w:rsidRDefault="00020A78" w:rsidP="00020A78">
      <w:pPr>
        <w:autoSpaceDE w:val="0"/>
        <w:autoSpaceDN w:val="0"/>
        <w:adjustRightInd w:val="0"/>
        <w:spacing w:line="360" w:lineRule="auto"/>
        <w:ind w:firstLine="284"/>
        <w:contextualSpacing/>
        <w:jc w:val="center"/>
        <w:rPr>
          <w:vertAlign w:val="superscript"/>
        </w:rPr>
      </w:pPr>
      <w:r w:rsidRPr="00020A78">
        <w:rPr>
          <w:i/>
        </w:rPr>
        <w:t>Рис.3.5.2. Функциональная схема прибора</w:t>
      </w:r>
      <w:r w:rsidR="005F5229" w:rsidRPr="00430290">
        <w:rPr>
          <w:i/>
          <w:vertAlign w:val="superscript"/>
        </w:rPr>
        <w:t>[</w:t>
      </w:r>
      <w:r w:rsidR="005F5229">
        <w:rPr>
          <w:rStyle w:val="ac"/>
          <w:i/>
          <w:lang w:val="en-US"/>
        </w:rPr>
        <w:footnoteReference w:id="11"/>
      </w:r>
      <w:r w:rsidR="005F5229" w:rsidRPr="00430290">
        <w:rPr>
          <w:i/>
          <w:vertAlign w:val="superscript"/>
        </w:rPr>
        <w:t>]</w:t>
      </w:r>
    </w:p>
    <w:p w:rsidR="00B327E3" w:rsidRDefault="00B327E3" w:rsidP="00B327E3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  <w:r>
        <w:t>ВУ1, ВУ2 – выходные устройства;</w:t>
      </w:r>
    </w:p>
    <w:p w:rsidR="00B327E3" w:rsidRDefault="00B327E3" w:rsidP="00B327E3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  <w:r>
        <w:t>ПИД-регулятор управляет нагрузкой одним из двух методов:</w:t>
      </w:r>
    </w:p>
    <w:p w:rsidR="00B327E3" w:rsidRDefault="00B327E3" w:rsidP="00B327E3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284"/>
        <w:contextualSpacing/>
        <w:jc w:val="both"/>
      </w:pPr>
      <w:r>
        <w:t>импульсным, если ВУ1 – ключевого типа (модификации ТРМ101-РХ/КХ/СХ);</w:t>
      </w:r>
    </w:p>
    <w:p w:rsidR="00B327E3" w:rsidRPr="00B327E3" w:rsidRDefault="00B327E3" w:rsidP="00B327E3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284"/>
        <w:contextualSpacing/>
        <w:jc w:val="both"/>
        <w:rPr>
          <w:b/>
          <w:bCs/>
        </w:rPr>
      </w:pPr>
      <w:r>
        <w:t>аналоговым, если ВУ1 – ЦАП с выходным сигналом тока 4…20 мА (модиф. ТРМ101-ИХ).</w:t>
      </w:r>
    </w:p>
    <w:p w:rsidR="00B327E3" w:rsidRDefault="00B327E3" w:rsidP="00B327E3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  <w:r>
        <w:t>ВУ2 может быть использовано</w:t>
      </w:r>
    </w:p>
    <w:p w:rsidR="00B327E3" w:rsidRDefault="00B327E3" w:rsidP="00B327E3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284"/>
        <w:contextualSpacing/>
        <w:jc w:val="both"/>
      </w:pPr>
      <w:r>
        <w:t>для</w:t>
      </w:r>
      <w:r w:rsidRPr="00B327E3">
        <w:t xml:space="preserve"> </w:t>
      </w:r>
      <w:r>
        <w:t>сигнализации об аварийной ситуации, если ВУ2 – э/м реле;</w:t>
      </w:r>
    </w:p>
    <w:p w:rsidR="00B327E3" w:rsidRPr="00B327E3" w:rsidRDefault="00B327E3" w:rsidP="00B327E3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284"/>
        <w:contextualSpacing/>
        <w:jc w:val="both"/>
        <w:rPr>
          <w:b/>
          <w:bCs/>
        </w:rPr>
      </w:pPr>
      <w:r>
        <w:t>для регистрации измеренной величины, если ВУ2 – ЦАП с выходным сигналом тока 4…20мА.</w:t>
      </w:r>
    </w:p>
    <w:p w:rsidR="00B327E3" w:rsidRDefault="00B327E3" w:rsidP="00B327E3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  <w:r>
        <w:t>К универсальному входу 1 можно подключить датчик любого типа из приведенного списка – необходимо только задать тип датчика при программировании прибора.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b/>
          <w:bCs/>
          <w:color w:val="000000"/>
        </w:rPr>
        <w:t xml:space="preserve">Дистанционное управление </w:t>
      </w:r>
      <w:r w:rsidRPr="00CA19C2">
        <w:rPr>
          <w:color w:val="231F20"/>
        </w:rPr>
        <w:t>К дополнительному входу 2 можно одновременно подключить два внешних ключа: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rFonts w:ascii="Cambria" w:hAnsi="Cambria" w:cs="Cambria"/>
          <w:color w:val="000000"/>
        </w:rPr>
        <w:t>􀀗</w:t>
      </w:r>
      <w:r w:rsidRPr="00CA19C2">
        <w:rPr>
          <w:color w:val="231F20"/>
        </w:rPr>
        <w:t>для управления запуском/остановкой регулирования;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rFonts w:ascii="Cambria" w:hAnsi="Cambria" w:cs="Cambria"/>
          <w:color w:val="000000"/>
        </w:rPr>
        <w:t>􀀗</w:t>
      </w:r>
      <w:r w:rsidRPr="00CA19C2">
        <w:rPr>
          <w:color w:val="231F20"/>
        </w:rPr>
        <w:t>для переключения на управление от</w:t>
      </w:r>
      <w:r>
        <w:rPr>
          <w:color w:val="231F20"/>
        </w:rPr>
        <w:t xml:space="preserve"> </w:t>
      </w:r>
      <w:r w:rsidRPr="00CA19C2">
        <w:rPr>
          <w:color w:val="231F20"/>
        </w:rPr>
        <w:t>компьютера (RS</w:t>
      </w:r>
      <w:r w:rsidRPr="00CA19C2">
        <w:rPr>
          <w:color w:val="231F20"/>
        </w:rPr>
        <w:tab/>
        <w:t>485).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b/>
          <w:bCs/>
          <w:color w:val="000000"/>
        </w:rPr>
      </w:pPr>
      <w:r w:rsidRPr="00CA19C2">
        <w:rPr>
          <w:b/>
          <w:bCs/>
          <w:color w:val="000000"/>
        </w:rPr>
        <w:t>Обнаружение обрыва в цепи</w:t>
      </w:r>
      <w:r>
        <w:rPr>
          <w:b/>
          <w:bCs/>
          <w:color w:val="000000"/>
        </w:rPr>
        <w:t xml:space="preserve"> </w:t>
      </w:r>
      <w:r w:rsidRPr="00CA19C2">
        <w:rPr>
          <w:b/>
          <w:bCs/>
          <w:color w:val="000000"/>
        </w:rPr>
        <w:t>регулирования (LBA)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color w:val="231F20"/>
        </w:rPr>
        <w:t>ТРМ101 контролирует скорость изменения регулируемой величины и выдает сигнал, если при подаче максимального управляющего воздействия</w:t>
      </w:r>
      <w:r>
        <w:rPr>
          <w:color w:val="231F20"/>
        </w:rPr>
        <w:t xml:space="preserve"> </w:t>
      </w:r>
      <w:r w:rsidRPr="00CA19C2">
        <w:rPr>
          <w:color w:val="231F20"/>
        </w:rPr>
        <w:t>измеряемое значение регулируемой</w:t>
      </w:r>
      <w:r>
        <w:rPr>
          <w:color w:val="231F20"/>
        </w:rPr>
        <w:t xml:space="preserve"> </w:t>
      </w:r>
      <w:r w:rsidRPr="00CA19C2">
        <w:rPr>
          <w:color w:val="231F20"/>
        </w:rPr>
        <w:t>величины не меняется в течение определенного времени.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b/>
          <w:bCs/>
          <w:color w:val="000000"/>
        </w:rPr>
      </w:pPr>
      <w:r w:rsidRPr="00CA19C2">
        <w:rPr>
          <w:b/>
          <w:bCs/>
          <w:color w:val="000000"/>
        </w:rPr>
        <w:t>Автонастройка</w:t>
      </w:r>
      <w:r>
        <w:rPr>
          <w:b/>
          <w:bCs/>
          <w:color w:val="000000"/>
        </w:rPr>
        <w:t xml:space="preserve"> </w:t>
      </w:r>
      <w:r w:rsidRPr="00CA19C2">
        <w:rPr>
          <w:b/>
          <w:bCs/>
          <w:color w:val="000000"/>
        </w:rPr>
        <w:t>ПИД_регулятора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color w:val="231F20"/>
        </w:rPr>
        <w:t>В ТРМ101 предусмотрены 2 типа автонастройки.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b/>
          <w:bCs/>
          <w:color w:val="231F20"/>
        </w:rPr>
        <w:t xml:space="preserve">Предварительная настройка </w:t>
      </w:r>
      <w:r w:rsidRPr="00CA19C2">
        <w:rPr>
          <w:color w:val="231F20"/>
        </w:rPr>
        <w:t>осуществляется при наладке. При этом</w:t>
      </w:r>
      <w:r>
        <w:rPr>
          <w:color w:val="231F20"/>
        </w:rPr>
        <w:t xml:space="preserve"> </w:t>
      </w:r>
      <w:r w:rsidRPr="00CA19C2">
        <w:rPr>
          <w:color w:val="231F20"/>
        </w:rPr>
        <w:t>прибор вычисляет приближенные значения параметров ПИД</w:t>
      </w:r>
      <w:r w:rsidRPr="00CA19C2">
        <w:rPr>
          <w:color w:val="231F20"/>
        </w:rPr>
        <w:tab/>
        <w:t>регулятора</w:t>
      </w:r>
      <w:r>
        <w:rPr>
          <w:color w:val="231F20"/>
        </w:rPr>
        <w:t xml:space="preserve"> </w:t>
      </w:r>
      <w:r w:rsidRPr="00CA19C2">
        <w:rPr>
          <w:color w:val="231F20"/>
        </w:rPr>
        <w:t>и цифрового фильтра.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b/>
          <w:bCs/>
          <w:color w:val="231F20"/>
        </w:rPr>
        <w:t xml:space="preserve">Точную подстройку </w:t>
      </w:r>
      <w:r w:rsidRPr="00CA19C2">
        <w:rPr>
          <w:color w:val="231F20"/>
        </w:rPr>
        <w:t>можно проводить</w:t>
      </w:r>
      <w:r>
        <w:rPr>
          <w:color w:val="231F20"/>
        </w:rPr>
        <w:t xml:space="preserve"> </w:t>
      </w:r>
      <w:r w:rsidRPr="00CA19C2">
        <w:rPr>
          <w:color w:val="231F20"/>
        </w:rPr>
        <w:t>во время работы оборудования. В процессе подстройки прибор уточняет</w:t>
      </w:r>
      <w:r>
        <w:rPr>
          <w:color w:val="231F20"/>
        </w:rPr>
        <w:t xml:space="preserve"> </w:t>
      </w:r>
      <w:r w:rsidRPr="00CA19C2">
        <w:rPr>
          <w:color w:val="231F20"/>
        </w:rPr>
        <w:t>коэффициенты ПИД</w:t>
      </w:r>
      <w:r w:rsidRPr="00CA19C2">
        <w:rPr>
          <w:color w:val="231F20"/>
        </w:rPr>
        <w:tab/>
        <w:t>регулятора.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color w:val="231F20"/>
        </w:rPr>
        <w:t>При этом система совершает несколько синусоидальных колебаний в пределах отклонения от уставки, после</w:t>
      </w:r>
      <w:r>
        <w:rPr>
          <w:color w:val="231F20"/>
        </w:rPr>
        <w:t xml:space="preserve"> </w:t>
      </w:r>
      <w:r w:rsidRPr="00CA19C2">
        <w:rPr>
          <w:color w:val="231F20"/>
        </w:rPr>
        <w:t>чего выходит в рабочий режим.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b/>
          <w:bCs/>
          <w:color w:val="000000"/>
        </w:rPr>
      </w:pPr>
      <w:r w:rsidRPr="00CA19C2">
        <w:rPr>
          <w:b/>
          <w:bCs/>
          <w:color w:val="000000"/>
        </w:rPr>
        <w:t>Интерфейс RS_485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color w:val="231F20"/>
        </w:rPr>
        <w:t>В приборе ТРМ101 установлен модуль</w:t>
      </w:r>
      <w:r>
        <w:rPr>
          <w:color w:val="231F20"/>
        </w:rPr>
        <w:t xml:space="preserve"> </w:t>
      </w:r>
      <w:r w:rsidRPr="00CA19C2">
        <w:rPr>
          <w:color w:val="231F20"/>
        </w:rPr>
        <w:t>интерфейса RS</w:t>
      </w:r>
      <w:r w:rsidRPr="00CA19C2">
        <w:rPr>
          <w:color w:val="231F20"/>
        </w:rPr>
        <w:tab/>
        <w:t>485, что позволяет</w:t>
      </w:r>
      <w:r>
        <w:rPr>
          <w:color w:val="231F20"/>
        </w:rPr>
        <w:t xml:space="preserve"> </w:t>
      </w:r>
      <w:r w:rsidRPr="00CA19C2">
        <w:rPr>
          <w:color w:val="231F20"/>
        </w:rPr>
        <w:t>управлять прибором при помощи</w:t>
      </w:r>
      <w:r>
        <w:rPr>
          <w:color w:val="231F20"/>
        </w:rPr>
        <w:t xml:space="preserve"> </w:t>
      </w:r>
      <w:r w:rsidRPr="00CA19C2">
        <w:rPr>
          <w:color w:val="231F20"/>
        </w:rPr>
        <w:t>компьютера или другого контроллера,</w:t>
      </w:r>
      <w:r>
        <w:rPr>
          <w:color w:val="231F20"/>
        </w:rPr>
        <w:t xml:space="preserve"> </w:t>
      </w:r>
      <w:r w:rsidRPr="00CA19C2">
        <w:rPr>
          <w:color w:val="231F20"/>
        </w:rPr>
        <w:t>а также выдавать информацию</w:t>
      </w:r>
      <w:r>
        <w:rPr>
          <w:color w:val="231F20"/>
        </w:rPr>
        <w:t xml:space="preserve"> </w:t>
      </w:r>
      <w:r w:rsidRPr="00CA19C2">
        <w:rPr>
          <w:color w:val="231F20"/>
        </w:rPr>
        <w:t>о состоянии регулируемой системы на</w:t>
      </w:r>
      <w:r>
        <w:rPr>
          <w:color w:val="231F20"/>
        </w:rPr>
        <w:t xml:space="preserve"> </w:t>
      </w:r>
      <w:r w:rsidRPr="00CA19C2">
        <w:rPr>
          <w:color w:val="231F20"/>
        </w:rPr>
        <w:t>РС</w:t>
      </w:r>
      <w:r w:rsidRPr="00CA19C2">
        <w:rPr>
          <w:color w:val="231F20"/>
        </w:rPr>
        <w:tab/>
        <w:t>совместимый компьютер.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color w:val="231F20"/>
        </w:rPr>
        <w:t>Двунаправленный интерфейс RS</w:t>
      </w:r>
      <w:r w:rsidRPr="00CA19C2">
        <w:rPr>
          <w:color w:val="231F20"/>
        </w:rPr>
        <w:tab/>
        <w:t>485</w:t>
      </w:r>
      <w:r>
        <w:rPr>
          <w:color w:val="231F20"/>
        </w:rPr>
        <w:t xml:space="preserve"> </w:t>
      </w:r>
      <w:r w:rsidRPr="00CA19C2">
        <w:rPr>
          <w:color w:val="231F20"/>
        </w:rPr>
        <w:t>с помощью компьютера позволяет</w:t>
      </w:r>
      <w:r>
        <w:rPr>
          <w:color w:val="231F20"/>
        </w:rPr>
        <w:t xml:space="preserve"> </w:t>
      </w:r>
      <w:r w:rsidRPr="00CA19C2">
        <w:rPr>
          <w:color w:val="231F20"/>
        </w:rPr>
        <w:t>осуществлять: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rFonts w:ascii="Cambria" w:hAnsi="Cambria" w:cs="Cambria"/>
          <w:color w:val="000000"/>
        </w:rPr>
        <w:t>􀀗</w:t>
      </w:r>
      <w:r w:rsidRPr="00CA19C2">
        <w:rPr>
          <w:color w:val="000000"/>
        </w:rPr>
        <w:t xml:space="preserve"> </w:t>
      </w:r>
      <w:r w:rsidRPr="00CA19C2">
        <w:rPr>
          <w:color w:val="231F20"/>
        </w:rPr>
        <w:t>чтение измеряемых величин;</w:t>
      </w:r>
    </w:p>
    <w:p w:rsidR="00CA19C2" w:rsidRP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rFonts w:ascii="Cambria" w:hAnsi="Cambria" w:cs="Cambria"/>
          <w:color w:val="000000"/>
        </w:rPr>
        <w:t>􀀗</w:t>
      </w:r>
      <w:r w:rsidRPr="00CA19C2">
        <w:rPr>
          <w:color w:val="000000"/>
        </w:rPr>
        <w:t xml:space="preserve"> </w:t>
      </w:r>
      <w:r w:rsidRPr="00CA19C2">
        <w:rPr>
          <w:color w:val="231F20"/>
        </w:rPr>
        <w:t>изменение режимов регулирования;</w:t>
      </w:r>
    </w:p>
    <w:p w:rsidR="00CA19C2" w:rsidRDefault="00CA19C2" w:rsidP="00CA19C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CA19C2">
        <w:rPr>
          <w:rFonts w:ascii="Cambria" w:hAnsi="Cambria" w:cs="Cambria"/>
          <w:color w:val="000000"/>
        </w:rPr>
        <w:t>􀀗</w:t>
      </w:r>
      <w:r w:rsidRPr="00CA19C2">
        <w:rPr>
          <w:color w:val="231F20"/>
        </w:rPr>
        <w:t>запуск/остановку</w:t>
      </w:r>
      <w:r>
        <w:rPr>
          <w:color w:val="231F20"/>
        </w:rPr>
        <w:t xml:space="preserve"> </w:t>
      </w:r>
      <w:r w:rsidRPr="00CA19C2">
        <w:rPr>
          <w:color w:val="231F20"/>
        </w:rPr>
        <w:t>процесса.</w:t>
      </w:r>
    </w:p>
    <w:p w:rsidR="000D2FBA" w:rsidRDefault="00293240" w:rsidP="000D2FBA">
      <w:pPr>
        <w:autoSpaceDE w:val="0"/>
        <w:autoSpaceDN w:val="0"/>
        <w:adjustRightInd w:val="0"/>
        <w:spacing w:line="360" w:lineRule="auto"/>
        <w:contextualSpacing/>
        <w:jc w:val="both"/>
      </w:pPr>
      <w:r>
        <w:pict>
          <v:shape id="_x0000_i1035" type="#_x0000_t75" style="width:510pt;height:126pt">
            <v:imagedata r:id="rId18" o:title=""/>
          </v:shape>
        </w:pict>
      </w:r>
    </w:p>
    <w:p w:rsidR="000D2FBA" w:rsidRDefault="000D2FBA" w:rsidP="000D2FBA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 w:rsidRPr="000D2FBA">
        <w:rPr>
          <w:i/>
        </w:rPr>
        <w:t>Рис.3.5.3. Типы сигнализации о выходе регулируемого параметра за заданные пределы</w:t>
      </w:r>
    </w:p>
    <w:p w:rsidR="004118BA" w:rsidRPr="004118BA" w:rsidRDefault="004118BA" w:rsidP="004118BA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  <w:r>
        <w:t>Элементы индикации и управления представлены на рис.3.5.4.</w:t>
      </w:r>
    </w:p>
    <w:p w:rsidR="004118BA" w:rsidRDefault="00293240" w:rsidP="000D2FBA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pict>
          <v:shape id="_x0000_i1036" type="#_x0000_t75" style="width:204pt;height:177pt">
            <v:imagedata r:id="rId19" o:title=""/>
          </v:shape>
        </w:pict>
      </w:r>
    </w:p>
    <w:p w:rsidR="004118BA" w:rsidRPr="00430290" w:rsidRDefault="004118BA" w:rsidP="004118BA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  <w:vertAlign w:val="superscript"/>
        </w:rPr>
      </w:pPr>
      <w:r>
        <w:rPr>
          <w:i/>
        </w:rPr>
        <w:t>Рис.3.5.4. Элементы индикации и управления</w:t>
      </w:r>
      <w:r w:rsidR="000145B5" w:rsidRPr="00430290">
        <w:rPr>
          <w:i/>
          <w:vertAlign w:val="superscript"/>
        </w:rPr>
        <w:t>[</w:t>
      </w:r>
      <w:r w:rsidR="000145B5">
        <w:rPr>
          <w:rStyle w:val="ac"/>
          <w:i/>
          <w:lang w:val="en-US"/>
        </w:rPr>
        <w:footnoteReference w:id="12"/>
      </w:r>
      <w:r w:rsidR="000145B5" w:rsidRPr="00430290">
        <w:rPr>
          <w:i/>
          <w:vertAlign w:val="superscript"/>
        </w:rPr>
        <w:t>]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Верхний цифровой индикатор </w:t>
      </w:r>
      <w:r w:rsidRPr="00850E39">
        <w:rPr>
          <w:color w:val="231F20"/>
        </w:rPr>
        <w:t>красного цвета</w:t>
      </w:r>
      <w:r>
        <w:rPr>
          <w:color w:val="231F20"/>
        </w:rPr>
        <w:t xml:space="preserve"> </w:t>
      </w:r>
      <w:r w:rsidRPr="00850E39">
        <w:rPr>
          <w:color w:val="231F20"/>
        </w:rPr>
        <w:t>в режиме РАБОТА отображает значение измеряемой величины,</w:t>
      </w:r>
      <w:r>
        <w:rPr>
          <w:color w:val="231F20"/>
        </w:rPr>
        <w:t xml:space="preserve"> </w:t>
      </w:r>
      <w:r w:rsidRPr="00850E39">
        <w:rPr>
          <w:color w:val="231F20"/>
        </w:rPr>
        <w:t>при программировании — название параметра.</w:t>
      </w:r>
    </w:p>
    <w:p w:rsid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Нижний цифровой индикатор </w:t>
      </w:r>
      <w:r w:rsidRPr="00850E39">
        <w:rPr>
          <w:color w:val="231F20"/>
        </w:rPr>
        <w:t>зеленого цвета</w:t>
      </w:r>
      <w:r>
        <w:rPr>
          <w:color w:val="231F20"/>
        </w:rPr>
        <w:t xml:space="preserve"> </w:t>
      </w:r>
      <w:r w:rsidRPr="00850E39">
        <w:rPr>
          <w:color w:val="231F20"/>
        </w:rPr>
        <w:t>отображает значение параметра</w:t>
      </w:r>
      <w:r>
        <w:rPr>
          <w:color w:val="231F20"/>
        </w:rPr>
        <w:t xml:space="preserve"> </w:t>
      </w:r>
      <w:r w:rsidRPr="00850E39">
        <w:rPr>
          <w:color w:val="231F20"/>
        </w:rPr>
        <w:t>при программировании</w:t>
      </w:r>
      <w:r>
        <w:rPr>
          <w:color w:val="231F20"/>
        </w:rPr>
        <w:t>.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b/>
          <w:bCs/>
          <w:color w:val="231F20"/>
        </w:rPr>
      </w:pPr>
      <w:r w:rsidRPr="00850E39">
        <w:rPr>
          <w:b/>
          <w:bCs/>
          <w:color w:val="231F20"/>
        </w:rPr>
        <w:t>Светодиоды: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«П/С» </w:t>
      </w:r>
      <w:r w:rsidRPr="00850E39">
        <w:rPr>
          <w:color w:val="231F20"/>
        </w:rPr>
        <w:t>— «ПУСК/СТОП», светится</w:t>
      </w:r>
      <w:r>
        <w:rPr>
          <w:color w:val="231F20"/>
        </w:rPr>
        <w:t xml:space="preserve"> </w:t>
      </w:r>
      <w:r w:rsidRPr="00850E39">
        <w:rPr>
          <w:color w:val="231F20"/>
        </w:rPr>
        <w:t>в процессе регулирования;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«ПН» </w:t>
      </w:r>
      <w:r w:rsidRPr="00850E39">
        <w:rPr>
          <w:color w:val="231F20"/>
        </w:rPr>
        <w:t>— светится, если запущена предварительная автонастройка;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«ТН» </w:t>
      </w:r>
      <w:r w:rsidRPr="00850E39">
        <w:rPr>
          <w:color w:val="231F20"/>
        </w:rPr>
        <w:t>— светится, если запущена</w:t>
      </w:r>
      <w:r>
        <w:rPr>
          <w:color w:val="231F20"/>
        </w:rPr>
        <w:t xml:space="preserve"> </w:t>
      </w:r>
      <w:r w:rsidRPr="00850E39">
        <w:rPr>
          <w:color w:val="231F20"/>
        </w:rPr>
        <w:t>точная подстройка;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«RS» </w:t>
      </w:r>
      <w:r w:rsidRPr="00850E39">
        <w:rPr>
          <w:color w:val="231F20"/>
        </w:rPr>
        <w:t>— светится при управлении от внешнего устройства в сети RS_485;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«К1» </w:t>
      </w:r>
      <w:r w:rsidRPr="00850E39">
        <w:rPr>
          <w:color w:val="231F20"/>
        </w:rPr>
        <w:t>— светится, если включено ВУ1;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«К2» </w:t>
      </w:r>
      <w:r w:rsidRPr="00850E39">
        <w:rPr>
          <w:color w:val="231F20"/>
        </w:rPr>
        <w:t>— светится, если включено ВУ2;</w:t>
      </w:r>
    </w:p>
    <w:p w:rsidR="00850E39" w:rsidRP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«AL» </w:t>
      </w:r>
      <w:r w:rsidRPr="00850E39">
        <w:rPr>
          <w:color w:val="231F20"/>
        </w:rPr>
        <w:t>— светится при выходе регулируемого</w:t>
      </w:r>
      <w:r>
        <w:rPr>
          <w:color w:val="231F20"/>
        </w:rPr>
        <w:t xml:space="preserve"> </w:t>
      </w:r>
      <w:r w:rsidRPr="00850E39">
        <w:rPr>
          <w:color w:val="231F20"/>
        </w:rPr>
        <w:t>параметра за заданные пределы;</w:t>
      </w:r>
    </w:p>
    <w:p w:rsidR="00850E39" w:rsidRDefault="00850E39" w:rsidP="00850E39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850E39">
        <w:rPr>
          <w:b/>
          <w:bCs/>
          <w:color w:val="231F20"/>
        </w:rPr>
        <w:t xml:space="preserve">«LBA» </w:t>
      </w:r>
      <w:r w:rsidRPr="00850E39">
        <w:rPr>
          <w:color w:val="231F20"/>
        </w:rPr>
        <w:t>— светится при обнаружении обрыва</w:t>
      </w:r>
      <w:r>
        <w:rPr>
          <w:color w:val="231F20"/>
        </w:rPr>
        <w:t xml:space="preserve"> </w:t>
      </w:r>
      <w:r w:rsidRPr="00850E39">
        <w:rPr>
          <w:color w:val="231F20"/>
        </w:rPr>
        <w:t>в цепи регулирования.</w:t>
      </w:r>
    </w:p>
    <w:p w:rsidR="00104F0E" w:rsidRPr="00104F0E" w:rsidRDefault="00104F0E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 w:rsidRPr="00104F0E">
        <w:rPr>
          <w:b/>
          <w:bCs/>
          <w:color w:val="231F20"/>
        </w:rPr>
        <w:t>Кнопки</w:t>
      </w:r>
      <w:r w:rsidRPr="00104F0E">
        <w:rPr>
          <w:color w:val="231F20"/>
        </w:rPr>
        <w:t>:</w:t>
      </w:r>
    </w:p>
    <w:p w:rsidR="00104F0E" w:rsidRPr="00104F0E" w:rsidRDefault="00293240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>
        <w:rPr>
          <w:color w:val="231F20"/>
        </w:rPr>
        <w:pict>
          <v:shape id="_x0000_i1037" type="#_x0000_t75" style="width:36.75pt;height:22.5pt">
            <v:imagedata r:id="rId20" o:title=""/>
          </v:shape>
        </w:pict>
      </w:r>
      <w:r w:rsidR="00104F0E" w:rsidRPr="00104F0E">
        <w:rPr>
          <w:color w:val="231F20"/>
        </w:rPr>
        <w:t>— увеличивает значение параметра</w:t>
      </w:r>
      <w:r w:rsidR="00104F0E">
        <w:rPr>
          <w:color w:val="231F20"/>
        </w:rPr>
        <w:t xml:space="preserve"> </w:t>
      </w:r>
      <w:r w:rsidR="00104F0E" w:rsidRPr="00104F0E">
        <w:rPr>
          <w:color w:val="231F20"/>
        </w:rPr>
        <w:t>при программировании;</w:t>
      </w:r>
    </w:p>
    <w:p w:rsidR="00104F0E" w:rsidRPr="00104F0E" w:rsidRDefault="00293240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>
        <w:rPr>
          <w:color w:val="231F20"/>
        </w:rPr>
        <w:pict>
          <v:shape id="_x0000_i1038" type="#_x0000_t75" style="width:36pt;height:22.5pt">
            <v:imagedata r:id="rId21" o:title=""/>
          </v:shape>
        </w:pict>
      </w:r>
      <w:r w:rsidR="00104F0E" w:rsidRPr="00104F0E">
        <w:rPr>
          <w:color w:val="231F20"/>
        </w:rPr>
        <w:t>— уменьшает значение параметра</w:t>
      </w:r>
      <w:r w:rsidR="00104F0E">
        <w:rPr>
          <w:color w:val="231F20"/>
        </w:rPr>
        <w:t xml:space="preserve"> </w:t>
      </w:r>
      <w:r w:rsidR="00104F0E" w:rsidRPr="00104F0E">
        <w:rPr>
          <w:color w:val="231F20"/>
        </w:rPr>
        <w:t>при программировании;</w:t>
      </w:r>
    </w:p>
    <w:p w:rsidR="00104F0E" w:rsidRPr="00104F0E" w:rsidRDefault="00293240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>
        <w:rPr>
          <w:color w:val="231F20"/>
        </w:rPr>
        <w:pict>
          <v:shape id="_x0000_i1039" type="#_x0000_t75" style="width:33.75pt;height:18pt">
            <v:imagedata r:id="rId22" o:title=""/>
          </v:shape>
        </w:pict>
      </w:r>
      <w:r w:rsidR="00104F0E" w:rsidRPr="00104F0E">
        <w:rPr>
          <w:color w:val="231F20"/>
        </w:rPr>
        <w:t xml:space="preserve">и </w:t>
      </w:r>
      <w:r>
        <w:rPr>
          <w:color w:val="231F20"/>
        </w:rPr>
        <w:pict>
          <v:shape id="_x0000_i1040" type="#_x0000_t75" style="width:32.25pt;height:20.25pt">
            <v:imagedata r:id="rId23" o:title=""/>
          </v:shape>
        </w:pict>
      </w:r>
      <w:r w:rsidR="00104F0E" w:rsidRPr="00104F0E">
        <w:rPr>
          <w:color w:val="231F20"/>
        </w:rPr>
        <w:t>служат для перехода между</w:t>
      </w:r>
      <w:r w:rsidR="00104F0E">
        <w:rPr>
          <w:color w:val="231F20"/>
        </w:rPr>
        <w:t xml:space="preserve"> </w:t>
      </w:r>
      <w:r w:rsidR="00104F0E" w:rsidRPr="00104F0E">
        <w:rPr>
          <w:color w:val="231F20"/>
        </w:rPr>
        <w:t>пунктами МЕНЮ параметров;</w:t>
      </w:r>
    </w:p>
    <w:p w:rsidR="00104F0E" w:rsidRPr="00104F0E" w:rsidRDefault="00293240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>
        <w:rPr>
          <w:color w:val="231F20"/>
        </w:rPr>
        <w:pict>
          <v:shape id="_x0000_i1041" type="#_x0000_t75" style="width:32.25pt;height:19.5pt">
            <v:imagedata r:id="rId24" o:title=""/>
          </v:shape>
        </w:pict>
      </w:r>
      <w:r w:rsidR="00104F0E" w:rsidRPr="00104F0E">
        <w:rPr>
          <w:color w:val="231F20"/>
        </w:rPr>
        <w:t>— осуществляет вход в МЕНЮ или</w:t>
      </w:r>
      <w:r w:rsidR="00104F0E">
        <w:rPr>
          <w:color w:val="231F20"/>
        </w:rPr>
        <w:t xml:space="preserve"> </w:t>
      </w:r>
      <w:r w:rsidR="00104F0E" w:rsidRPr="00104F0E">
        <w:rPr>
          <w:color w:val="231F20"/>
        </w:rPr>
        <w:t>переход к следующему параметру</w:t>
      </w:r>
      <w:r w:rsidR="00104F0E">
        <w:rPr>
          <w:color w:val="231F20"/>
        </w:rPr>
        <w:t xml:space="preserve"> </w:t>
      </w:r>
      <w:r w:rsidR="00104F0E" w:rsidRPr="00104F0E">
        <w:rPr>
          <w:color w:val="231F20"/>
        </w:rPr>
        <w:t>группы.</w:t>
      </w:r>
    </w:p>
    <w:p w:rsidR="00104F0E" w:rsidRPr="00104F0E" w:rsidRDefault="00104F0E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b/>
          <w:bCs/>
          <w:color w:val="231F20"/>
        </w:rPr>
      </w:pPr>
      <w:r w:rsidRPr="00104F0E">
        <w:rPr>
          <w:b/>
          <w:bCs/>
          <w:color w:val="231F20"/>
        </w:rPr>
        <w:t>Одновременное нажатие кнопок:</w:t>
      </w:r>
    </w:p>
    <w:p w:rsidR="00104F0E" w:rsidRPr="00104F0E" w:rsidRDefault="00293240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>
        <w:rPr>
          <w:color w:val="231F20"/>
        </w:rPr>
        <w:pict>
          <v:shape id="_x0000_i1042" type="#_x0000_t75" style="width:123.75pt;height:22.5pt">
            <v:imagedata r:id="rId25" o:title=""/>
          </v:shape>
        </w:pict>
      </w:r>
      <w:r w:rsidR="00104F0E" w:rsidRPr="00104F0E">
        <w:rPr>
          <w:color w:val="231F20"/>
        </w:rPr>
        <w:t>— доступ к набору кода</w:t>
      </w:r>
      <w:r w:rsidR="00104F0E">
        <w:rPr>
          <w:color w:val="231F20"/>
        </w:rPr>
        <w:t xml:space="preserve"> </w:t>
      </w:r>
      <w:r w:rsidR="00104F0E" w:rsidRPr="00104F0E">
        <w:rPr>
          <w:color w:val="231F20"/>
        </w:rPr>
        <w:t>для входа в группу защищенных параметров;</w:t>
      </w:r>
    </w:p>
    <w:p w:rsidR="00104F0E" w:rsidRPr="00104F0E" w:rsidRDefault="00293240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>
        <w:rPr>
          <w:color w:val="231F20"/>
        </w:rPr>
        <w:pict>
          <v:shape id="_x0000_i1043" type="#_x0000_t75" style="width:80.25pt;height:22.5pt">
            <v:imagedata r:id="rId26" o:title=""/>
          </v:shape>
        </w:pict>
      </w:r>
      <w:r w:rsidR="00104F0E" w:rsidRPr="00104F0E">
        <w:rPr>
          <w:color w:val="231F20"/>
        </w:rPr>
        <w:t xml:space="preserve"> — смещение дес. точки вправо;</w:t>
      </w:r>
    </w:p>
    <w:p w:rsidR="00104F0E" w:rsidRDefault="00293240" w:rsidP="00104F0E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color w:val="231F20"/>
        </w:rPr>
      </w:pPr>
      <w:r>
        <w:rPr>
          <w:color w:val="231F20"/>
        </w:rPr>
        <w:pict>
          <v:shape id="_x0000_i1044" type="#_x0000_t75" style="width:78pt;height:21.75pt">
            <v:imagedata r:id="rId27" o:title=""/>
          </v:shape>
        </w:pict>
      </w:r>
      <w:r w:rsidR="00104F0E" w:rsidRPr="00104F0E">
        <w:rPr>
          <w:color w:val="231F20"/>
        </w:rPr>
        <w:t>—смещение</w:t>
      </w:r>
      <w:r w:rsidR="00104F0E">
        <w:rPr>
          <w:color w:val="231F20"/>
        </w:rPr>
        <w:tab/>
      </w:r>
      <w:r w:rsidR="00104F0E" w:rsidRPr="00104F0E">
        <w:rPr>
          <w:color w:val="231F20"/>
        </w:rPr>
        <w:t xml:space="preserve"> дес</w:t>
      </w:r>
      <w:r w:rsidR="00104F0E">
        <w:rPr>
          <w:color w:val="231F20"/>
        </w:rPr>
        <w:t>ятичной</w:t>
      </w:r>
      <w:r w:rsidR="00104F0E">
        <w:rPr>
          <w:color w:val="231F20"/>
        </w:rPr>
        <w:tab/>
      </w:r>
      <w:r w:rsidR="00104F0E" w:rsidRPr="00104F0E">
        <w:rPr>
          <w:color w:val="231F20"/>
        </w:rPr>
        <w:t xml:space="preserve"> </w:t>
      </w:r>
      <w:r w:rsidR="00104F0E">
        <w:rPr>
          <w:color w:val="231F20"/>
        </w:rPr>
        <w:t>т</w:t>
      </w:r>
      <w:r w:rsidR="00104F0E" w:rsidRPr="00104F0E">
        <w:rPr>
          <w:color w:val="231F20"/>
        </w:rPr>
        <w:t>очки</w:t>
      </w:r>
      <w:r w:rsidR="00104F0E">
        <w:rPr>
          <w:color w:val="231F20"/>
        </w:rPr>
        <w:tab/>
      </w:r>
      <w:r w:rsidR="00104F0E" w:rsidRPr="00104F0E">
        <w:rPr>
          <w:color w:val="231F20"/>
        </w:rPr>
        <w:t xml:space="preserve"> влево.</w:t>
      </w:r>
    </w:p>
    <w:p w:rsidR="00D85A03" w:rsidRPr="00D85A03" w:rsidRDefault="00D85A03" w:rsidP="00D85A03">
      <w:pPr>
        <w:autoSpaceDE w:val="0"/>
        <w:autoSpaceDN w:val="0"/>
        <w:adjustRightInd w:val="0"/>
        <w:spacing w:line="360" w:lineRule="auto"/>
        <w:ind w:firstLine="284"/>
        <w:contextualSpacing/>
        <w:jc w:val="right"/>
        <w:rPr>
          <w:i/>
          <w:color w:val="231F20"/>
        </w:rPr>
      </w:pPr>
      <w:r w:rsidRPr="00D85A03">
        <w:rPr>
          <w:i/>
          <w:color w:val="231F20"/>
        </w:rPr>
        <w:t>Таблица 1</w:t>
      </w:r>
    </w:p>
    <w:p w:rsidR="00D85A03" w:rsidRDefault="00293240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pict>
          <v:shape id="_x0000_i1045" type="#_x0000_t75" style="width:510pt;height:376.5pt">
            <v:imagedata r:id="rId28" o:title=""/>
          </v:shape>
        </w:pict>
      </w:r>
    </w:p>
    <w:p w:rsidR="00D85A03" w:rsidRDefault="00293240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pict>
          <v:shape id="_x0000_i1046" type="#_x0000_t75" style="width:510pt;height:51.75pt">
            <v:imagedata r:id="rId29" o:title=""/>
          </v:shape>
        </w:pict>
      </w: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D85A03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</w:p>
    <w:p w:rsidR="00544C31" w:rsidRDefault="00544C31" w:rsidP="00544C31">
      <w:pPr>
        <w:autoSpaceDE w:val="0"/>
        <w:autoSpaceDN w:val="0"/>
        <w:adjustRightInd w:val="0"/>
        <w:spacing w:line="360" w:lineRule="auto"/>
        <w:contextualSpacing/>
        <w:jc w:val="right"/>
        <w:rPr>
          <w:i/>
        </w:rPr>
      </w:pPr>
      <w:r>
        <w:rPr>
          <w:i/>
        </w:rPr>
        <w:t>Таблица 2</w:t>
      </w:r>
    </w:p>
    <w:p w:rsidR="00AA3012" w:rsidRDefault="00293240" w:rsidP="00D85A03">
      <w:pPr>
        <w:autoSpaceDE w:val="0"/>
        <w:autoSpaceDN w:val="0"/>
        <w:adjustRightInd w:val="0"/>
        <w:spacing w:line="360" w:lineRule="auto"/>
        <w:contextualSpacing/>
        <w:jc w:val="right"/>
        <w:rPr>
          <w:i/>
        </w:rPr>
      </w:pPr>
      <w:r>
        <w:rPr>
          <w:i/>
        </w:rPr>
        <w:pict>
          <v:shape id="_x0000_i1047" type="#_x0000_t75" style="width:510pt;height:376.5pt">
            <v:imagedata r:id="rId30" o:title=""/>
          </v:shape>
        </w:pict>
      </w:r>
    </w:p>
    <w:p w:rsidR="004F00AF" w:rsidRDefault="00293240" w:rsidP="004F00AF">
      <w:pPr>
        <w:autoSpaceDE w:val="0"/>
        <w:autoSpaceDN w:val="0"/>
        <w:adjustRightInd w:val="0"/>
        <w:spacing w:line="360" w:lineRule="auto"/>
        <w:contextualSpacing/>
        <w:jc w:val="both"/>
        <w:rPr>
          <w:i/>
        </w:rPr>
      </w:pPr>
      <w:r>
        <w:rPr>
          <w:i/>
        </w:rPr>
        <w:pict>
          <v:shape id="_x0000_i1048" type="#_x0000_t75" style="width:510pt;height:354.75pt">
            <v:imagedata r:id="rId31" o:title=""/>
          </v:shape>
        </w:pict>
      </w:r>
    </w:p>
    <w:p w:rsidR="004F00AF" w:rsidRDefault="004F00AF" w:rsidP="004F00AF">
      <w:pPr>
        <w:autoSpaceDE w:val="0"/>
        <w:autoSpaceDN w:val="0"/>
        <w:adjustRightInd w:val="0"/>
        <w:spacing w:line="360" w:lineRule="auto"/>
        <w:contextualSpacing/>
        <w:jc w:val="both"/>
        <w:rPr>
          <w:i/>
        </w:rPr>
      </w:pPr>
    </w:p>
    <w:p w:rsidR="004F00AF" w:rsidRDefault="00293240" w:rsidP="004F00AF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pict>
          <v:shape id="_x0000_i1049" type="#_x0000_t75" style="width:273pt;height:310.5pt">
            <v:imagedata r:id="rId32" o:title=""/>
          </v:shape>
        </w:pict>
      </w:r>
    </w:p>
    <w:p w:rsidR="004F00AF" w:rsidRPr="000145B5" w:rsidRDefault="004F00AF" w:rsidP="004F00AF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  <w:vertAlign w:val="superscript"/>
        </w:rPr>
      </w:pPr>
      <w:r>
        <w:rPr>
          <w:i/>
        </w:rPr>
        <w:t>Рис.3.5.5. Общая схема подключения ТРМ101</w:t>
      </w:r>
    </w:p>
    <w:p w:rsidR="004F00AF" w:rsidRDefault="004F00AF" w:rsidP="00DA2A13">
      <w:pPr>
        <w:autoSpaceDE w:val="0"/>
        <w:autoSpaceDN w:val="0"/>
        <w:adjustRightInd w:val="0"/>
        <w:spacing w:line="360" w:lineRule="auto"/>
        <w:ind w:firstLine="284"/>
        <w:contextualSpacing/>
        <w:jc w:val="center"/>
      </w:pPr>
    </w:p>
    <w:p w:rsidR="00DA2A13" w:rsidRPr="00DA26DF" w:rsidRDefault="00DA2A13" w:rsidP="00DA26DF">
      <w:pPr>
        <w:pStyle w:val="af0"/>
        <w:numPr>
          <w:ilvl w:val="1"/>
          <w:numId w:val="12"/>
        </w:numPr>
        <w:rPr>
          <w:b/>
        </w:rPr>
      </w:pPr>
      <w:bookmarkStart w:id="8" w:name="_Toc280725684"/>
      <w:r w:rsidRPr="00DA26DF">
        <w:rPr>
          <w:b/>
        </w:rPr>
        <w:t>Функциональная схема автоматизации клеевой ванны в машине КБС</w:t>
      </w:r>
      <w:bookmarkEnd w:id="8"/>
    </w:p>
    <w:p w:rsidR="00DD5F9D" w:rsidRDefault="00DD5F9D" w:rsidP="00F11B7D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  <w:r>
        <w:t>Функциональная схе</w:t>
      </w:r>
      <w:r w:rsidR="00F11B7D">
        <w:t>ма является основным документом, определяющим функционально-блочную структуру отдельных узлов системы автоматического контроля и управления технологическим объектом. В качестве объекта управления рассматривается совокупность основного и вспомогательного оборудования вместе с встроенными в него регулирующими органами, а также потоками энергии, сырья и других материалов, используемых в рассматриваемой технологии.</w:t>
      </w:r>
    </w:p>
    <w:p w:rsidR="00DD5F9D" w:rsidRDefault="0022521C" w:rsidP="00D22B42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  <w:r>
        <w:t xml:space="preserve">На рис.3.6.1. представлена функциональная схема автоматизации. </w:t>
      </w:r>
      <w:r w:rsidR="00DD5F9D">
        <w:t xml:space="preserve">Данная схема включает один контур управления. </w:t>
      </w:r>
      <w:r w:rsidR="00924C68">
        <w:t xml:space="preserve">Этот контур  обеспечивает автоматическое регулирование температуры клея. Он включает: датчик температуры (1-1), местный прибор (1-2), </w:t>
      </w:r>
      <w:r w:rsidR="00D22B42">
        <w:t>Затем сигнал поступает на вход управляющего устройства (1-3), которое содержит управляющий блок, воздействующий на исполнительное устройство.</w:t>
      </w:r>
    </w:p>
    <w:p w:rsidR="00F11B7D" w:rsidRPr="00DD5F9D" w:rsidRDefault="00F11B7D" w:rsidP="00D22B42">
      <w:pPr>
        <w:autoSpaceDE w:val="0"/>
        <w:autoSpaceDN w:val="0"/>
        <w:adjustRightInd w:val="0"/>
        <w:spacing w:line="360" w:lineRule="auto"/>
        <w:ind w:firstLine="284"/>
        <w:contextualSpacing/>
        <w:jc w:val="both"/>
      </w:pPr>
    </w:p>
    <w:p w:rsidR="00DA2A13" w:rsidRDefault="00293240" w:rsidP="00D22B42">
      <w:pPr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b/>
        </w:rPr>
      </w:pPr>
      <w:r>
        <w:rPr>
          <w:b/>
        </w:rPr>
        <w:pict>
          <v:shape id="_x0000_i1050" type="#_x0000_t75" style="width:354pt;height:209.25pt">
            <v:imagedata r:id="rId33" o:title=""/>
          </v:shape>
        </w:pict>
      </w:r>
    </w:p>
    <w:p w:rsidR="007D0650" w:rsidRPr="00DA2A13" w:rsidRDefault="00293240" w:rsidP="007D0650">
      <w:pPr>
        <w:autoSpaceDE w:val="0"/>
        <w:autoSpaceDN w:val="0"/>
        <w:adjustRightInd w:val="0"/>
        <w:spacing w:line="360" w:lineRule="auto"/>
        <w:ind w:firstLine="284"/>
        <w:contextualSpacing/>
        <w:jc w:val="center"/>
        <w:rPr>
          <w:b/>
        </w:rPr>
      </w:pPr>
      <w:r>
        <w:rPr>
          <w:b/>
        </w:rPr>
        <w:pict>
          <v:shape id="_x0000_i1051" type="#_x0000_t75" style="width:243pt;height:152.25pt">
            <v:imagedata r:id="rId34" o:title=""/>
          </v:shape>
        </w:pict>
      </w:r>
    </w:p>
    <w:p w:rsidR="00CB2CD0" w:rsidRDefault="0022521C" w:rsidP="00176D00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t>Рис.3.6.1. Функциональная схема автоматизации клеевой ванны в машине КБС</w:t>
      </w:r>
    </w:p>
    <w:p w:rsidR="00087505" w:rsidRDefault="00293240" w:rsidP="00176D00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pict>
          <v:shape id="_x0000_i1052" type="#_x0000_t75" style="width:510pt;height:213pt">
            <v:imagedata r:id="rId35" o:title=""/>
          </v:shape>
        </w:pict>
      </w:r>
    </w:p>
    <w:p w:rsidR="00544ADA" w:rsidRDefault="00544ADA" w:rsidP="00176D00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t>Рис.3.6.2. Блок-схема системы автоматизации клеевой ванны машины КБС</w:t>
      </w:r>
    </w:p>
    <w:p w:rsidR="00087505" w:rsidRDefault="00087505" w:rsidP="00087505">
      <w:pPr>
        <w:autoSpaceDE w:val="0"/>
        <w:autoSpaceDN w:val="0"/>
        <w:adjustRightInd w:val="0"/>
        <w:spacing w:line="360" w:lineRule="auto"/>
        <w:ind w:left="1129"/>
        <w:contextualSpacing/>
        <w:rPr>
          <w:b/>
        </w:rPr>
      </w:pPr>
    </w:p>
    <w:p w:rsidR="006B4714" w:rsidRPr="00DA26DF" w:rsidRDefault="00CB2CD0" w:rsidP="00DA26DF">
      <w:pPr>
        <w:pStyle w:val="af0"/>
        <w:numPr>
          <w:ilvl w:val="1"/>
          <w:numId w:val="12"/>
        </w:numPr>
        <w:jc w:val="left"/>
        <w:rPr>
          <w:b/>
        </w:rPr>
      </w:pPr>
      <w:bookmarkStart w:id="9" w:name="_Toc280725685"/>
      <w:r w:rsidRPr="00DA26DF">
        <w:rPr>
          <w:b/>
        </w:rPr>
        <w:t>Принципиальная схема устройства регулирования температуры клея</w:t>
      </w:r>
      <w:bookmarkEnd w:id="9"/>
    </w:p>
    <w:p w:rsidR="006B4714" w:rsidRDefault="00862861" w:rsidP="006B4714">
      <w:pPr>
        <w:autoSpaceDE w:val="0"/>
        <w:autoSpaceDN w:val="0"/>
        <w:adjustRightInd w:val="0"/>
        <w:spacing w:line="360" w:lineRule="auto"/>
        <w:ind w:firstLine="284"/>
        <w:contextualSpacing/>
      </w:pPr>
      <w:r>
        <w:t xml:space="preserve">На рисунке </w:t>
      </w:r>
      <w:r w:rsidR="00C52CBD">
        <w:t xml:space="preserve"> 3.7.1 представлена принципиальная схема устройства регулирования температуры клея в клеевой ванне машины КБС. </w:t>
      </w:r>
    </w:p>
    <w:p w:rsidR="00D8264B" w:rsidRPr="006464AB" w:rsidRDefault="00D8264B" w:rsidP="006B4714">
      <w:pPr>
        <w:autoSpaceDE w:val="0"/>
        <w:autoSpaceDN w:val="0"/>
        <w:adjustRightInd w:val="0"/>
        <w:spacing w:line="360" w:lineRule="auto"/>
        <w:ind w:firstLine="284"/>
        <w:contextualSpacing/>
      </w:pPr>
      <w:r>
        <w:t xml:space="preserve">Датчик температуры регистрирует температуру клея в клеевой ванне, затем данный аналоговый сигнал усиливается и оцифровывается на АЦП. С АЦП уже цифровой сигнал </w:t>
      </w:r>
      <w:r w:rsidR="00087505">
        <w:t>поступает на ПИД-регулятор ОВЕН ТРМ101, который питается от блока управления постоянного тока, а затем на исполнительное устройство.</w:t>
      </w:r>
    </w:p>
    <w:p w:rsidR="006B4714" w:rsidRDefault="00293240" w:rsidP="006B4714">
      <w:p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pict>
          <v:shape id="_x0000_i1053" type="#_x0000_t75" style="width:510pt;height:234pt">
            <v:imagedata r:id="rId36" o:title=""/>
          </v:shape>
        </w:pict>
      </w:r>
    </w:p>
    <w:p w:rsidR="00087505" w:rsidRDefault="006B4714" w:rsidP="00087505">
      <w:pPr>
        <w:numPr>
          <w:ilvl w:val="2"/>
          <w:numId w:val="12"/>
        </w:numPr>
        <w:autoSpaceDE w:val="0"/>
        <w:autoSpaceDN w:val="0"/>
        <w:adjustRightInd w:val="0"/>
        <w:spacing w:line="360" w:lineRule="auto"/>
        <w:contextualSpacing/>
        <w:jc w:val="center"/>
        <w:rPr>
          <w:i/>
        </w:rPr>
      </w:pPr>
      <w:r>
        <w:rPr>
          <w:i/>
        </w:rPr>
        <w:t>Принципиальная схема устройства регулирования температуры клея</w:t>
      </w:r>
    </w:p>
    <w:p w:rsidR="005D4E0D" w:rsidRPr="006B4714" w:rsidRDefault="008C3E38" w:rsidP="009809B8">
      <w:pPr>
        <w:pStyle w:val="1"/>
        <w:jc w:val="center"/>
      </w:pPr>
      <w:r w:rsidRPr="006B4714">
        <w:rPr>
          <w:i/>
        </w:rPr>
        <w:br w:type="page"/>
      </w:r>
      <w:bookmarkStart w:id="10" w:name="_Toc280725686"/>
      <w:r w:rsidR="005D4E0D" w:rsidRPr="006B4714">
        <w:t>Расчетная часть</w:t>
      </w:r>
      <w:bookmarkEnd w:id="10"/>
    </w:p>
    <w:p w:rsidR="005D4E0D" w:rsidRPr="00DA26DF" w:rsidRDefault="0000688C" w:rsidP="00DA26DF">
      <w:pPr>
        <w:pStyle w:val="af0"/>
        <w:rPr>
          <w:b/>
        </w:rPr>
      </w:pPr>
      <w:bookmarkStart w:id="11" w:name="_Toc280725687"/>
      <w:r w:rsidRPr="00DA26DF">
        <w:rPr>
          <w:b/>
        </w:rPr>
        <w:t>4</w:t>
      </w:r>
      <w:r w:rsidR="005D4E0D" w:rsidRPr="00DA26DF">
        <w:rPr>
          <w:b/>
        </w:rPr>
        <w:t>.1. Расчет параметров настройки</w:t>
      </w:r>
      <w:r w:rsidR="00AE1575" w:rsidRPr="00DA26DF">
        <w:rPr>
          <w:b/>
        </w:rPr>
        <w:t xml:space="preserve"> </w:t>
      </w:r>
      <w:r w:rsidR="005D4E0D" w:rsidRPr="00DA26DF">
        <w:rPr>
          <w:b/>
        </w:rPr>
        <w:t>непрерывных локальных систем управления</w:t>
      </w:r>
      <w:bookmarkEnd w:id="11"/>
    </w:p>
    <w:p w:rsidR="005D4E0D" w:rsidRDefault="005D4E0D" w:rsidP="005D4E0D">
      <w:pPr>
        <w:spacing w:line="360" w:lineRule="auto"/>
        <w:ind w:firstLine="709"/>
        <w:jc w:val="both"/>
      </w:pPr>
      <w:r w:rsidRPr="00E76338">
        <w:t xml:space="preserve">На </w:t>
      </w:r>
      <w:r w:rsidRPr="0000688C">
        <w:t xml:space="preserve">рис. </w:t>
      </w:r>
      <w:r w:rsidR="0000688C" w:rsidRPr="0000688C">
        <w:t>4</w:t>
      </w:r>
      <w:r w:rsidR="008C3E38" w:rsidRPr="0000688C">
        <w:t>.1.1</w:t>
      </w:r>
      <w:r w:rsidRPr="0000688C">
        <w:t xml:space="preserve"> показана</w:t>
      </w:r>
      <w:r w:rsidRPr="00E76338">
        <w:t xml:space="preserve"> математ</w:t>
      </w:r>
      <w:r>
        <w:t>ическая модель непрерывной сист</w:t>
      </w:r>
      <w:r w:rsidRPr="00E76338">
        <w:t xml:space="preserve">емы </w:t>
      </w:r>
      <w:r>
        <w:t>управления с пе</w:t>
      </w:r>
      <w:r>
        <w:softHyphen/>
        <w:t xml:space="preserve">редаточной функцией </w:t>
      </w:r>
      <w:r w:rsidR="00293240">
        <w:rPr>
          <w:position w:val="-26"/>
        </w:rPr>
        <w:pict>
          <v:shape id="_x0000_i1054" type="#_x0000_t75" style="width:71.25pt;height:30.75pt">
            <v:imagedata r:id="rId37" o:title=""/>
          </v:shape>
        </w:pict>
      </w:r>
      <w:r>
        <w:t xml:space="preserve"> и линейным управляющим устройством, реализую</w:t>
      </w:r>
      <w:r>
        <w:softHyphen/>
        <w:t>щим ПИ-закон управления.</w:t>
      </w:r>
    </w:p>
    <w:p w:rsidR="005D4E0D" w:rsidRPr="00E76338" w:rsidRDefault="005D4E0D" w:rsidP="005D4E0D">
      <w:pPr>
        <w:spacing w:line="360" w:lineRule="auto"/>
        <w:ind w:firstLine="709"/>
        <w:jc w:val="both"/>
      </w:pPr>
      <w:r>
        <w:t xml:space="preserve">Здесь </w:t>
      </w:r>
      <w:r w:rsidRPr="00E76338">
        <w:rPr>
          <w:rFonts w:ascii="Symbol" w:hAnsi="Symbol" w:cs="Symbol"/>
        </w:rPr>
        <w:t></w:t>
      </w:r>
      <w:r w:rsidRPr="00E76338">
        <w:rPr>
          <w:i/>
          <w:iCs/>
        </w:rPr>
        <w:t>x</w:t>
      </w:r>
      <w:r>
        <w:t xml:space="preserve"> = </w:t>
      </w:r>
      <w:r w:rsidRPr="00E76338">
        <w:rPr>
          <w:i/>
          <w:iCs/>
        </w:rPr>
        <w:t>x</w:t>
      </w:r>
      <w:r>
        <w:t xml:space="preserve"> </w:t>
      </w:r>
      <w:r w:rsidRPr="00E76338">
        <w:t xml:space="preserve">– </w:t>
      </w:r>
      <w:r w:rsidRPr="00E76338">
        <w:rPr>
          <w:i/>
          <w:iCs/>
          <w:lang w:val="en-US"/>
        </w:rPr>
        <w:t>x</w:t>
      </w:r>
      <w:r w:rsidRPr="00E76338">
        <w:rPr>
          <w:vertAlign w:val="subscript"/>
        </w:rPr>
        <w:t>зд</w:t>
      </w:r>
      <w:r w:rsidRPr="00E76338">
        <w:t xml:space="preserve"> — </w:t>
      </w:r>
      <w:r>
        <w:t xml:space="preserve">сигнал рассогласования, </w:t>
      </w:r>
      <w:r w:rsidRPr="00E76338">
        <w:rPr>
          <w:i/>
          <w:iCs/>
        </w:rPr>
        <w:t>k</w:t>
      </w:r>
      <w:r w:rsidRPr="00E76338">
        <w:rPr>
          <w:vertAlign w:val="subscript"/>
        </w:rPr>
        <w:t>П</w:t>
      </w:r>
      <w:r>
        <w:t xml:space="preserve"> — коэффициент передачи пропор</w:t>
      </w:r>
      <w:r>
        <w:softHyphen/>
        <w:t xml:space="preserve">циональной части управляющего устройства, </w:t>
      </w:r>
      <w:r w:rsidRPr="00E76338">
        <w:rPr>
          <w:i/>
          <w:iCs/>
        </w:rPr>
        <w:t>k</w:t>
      </w:r>
      <w:r w:rsidRPr="00E76338">
        <w:rPr>
          <w:vertAlign w:val="subscript"/>
        </w:rPr>
        <w:t>И</w:t>
      </w:r>
      <w:r>
        <w:t xml:space="preserve"> — коэффициент передачи интегральной части управляющего устройства.</w:t>
      </w:r>
    </w:p>
    <w:p w:rsidR="005D4E0D" w:rsidRDefault="00293240" w:rsidP="005D4E0D">
      <w:pPr>
        <w:spacing w:before="200" w:line="360" w:lineRule="auto"/>
        <w:ind w:firstLine="709"/>
        <w:jc w:val="center"/>
      </w:pPr>
      <w:r>
        <w:pict>
          <v:shape id="_x0000_i1055" type="#_x0000_t75" style="width:196.5pt;height:154.5pt">
            <v:imagedata r:id="rId38" o:title=""/>
          </v:shape>
        </w:pict>
      </w:r>
    </w:p>
    <w:p w:rsidR="005D4E0D" w:rsidRPr="00176D00" w:rsidRDefault="005D4E0D" w:rsidP="005D4E0D">
      <w:pPr>
        <w:spacing w:after="200" w:line="360" w:lineRule="auto"/>
        <w:ind w:firstLine="709"/>
        <w:jc w:val="center"/>
        <w:rPr>
          <w:bCs/>
          <w:i/>
          <w:iCs/>
        </w:rPr>
      </w:pPr>
      <w:r w:rsidRPr="00176D00">
        <w:rPr>
          <w:bCs/>
          <w:i/>
          <w:iCs/>
        </w:rPr>
        <w:t xml:space="preserve">Рис. </w:t>
      </w:r>
      <w:r w:rsidR="0000688C" w:rsidRPr="00176D00">
        <w:rPr>
          <w:bCs/>
          <w:i/>
          <w:iCs/>
        </w:rPr>
        <w:t>4.1.</w:t>
      </w:r>
      <w:r w:rsidRPr="00176D00">
        <w:rPr>
          <w:bCs/>
          <w:i/>
          <w:iCs/>
        </w:rPr>
        <w:t>1. Математическая модель непрерывной системы управления</w:t>
      </w:r>
    </w:p>
    <w:p w:rsidR="005D4E0D" w:rsidRPr="005D4E0D" w:rsidRDefault="005D4E0D" w:rsidP="005D4E0D">
      <w:pPr>
        <w:spacing w:line="360" w:lineRule="auto"/>
        <w:ind w:firstLine="709"/>
        <w:jc w:val="both"/>
      </w:pPr>
      <w:r>
        <w:t xml:space="preserve">Найдем передаточную функцию по каналу </w:t>
      </w:r>
      <w:r w:rsidRPr="00E76338">
        <w:rPr>
          <w:i/>
          <w:iCs/>
          <w:lang w:val="en-US"/>
        </w:rPr>
        <w:t>x</w:t>
      </w:r>
      <w:r w:rsidRPr="00E76338">
        <w:rPr>
          <w:vertAlign w:val="subscript"/>
        </w:rPr>
        <w:t>зд</w:t>
      </w:r>
      <w:r w:rsidRPr="00E76338">
        <w:t xml:space="preserve"> </w:t>
      </w:r>
      <w:r w:rsidRPr="00E76338">
        <w:rPr>
          <w:rFonts w:ascii="Symbol" w:hAnsi="Symbol" w:cs="Symbol"/>
        </w:rPr>
        <w:t></w:t>
      </w:r>
      <w:r>
        <w:t xml:space="preserve"> </w:t>
      </w:r>
      <w:r w:rsidRPr="00E76338">
        <w:rPr>
          <w:i/>
          <w:iCs/>
        </w:rPr>
        <w:t>x</w:t>
      </w:r>
      <w:r>
        <w:t>:</w:t>
      </w:r>
    </w:p>
    <w:p w:rsidR="005D4E0D" w:rsidRPr="00B84E69" w:rsidRDefault="00293240" w:rsidP="005D4E0D">
      <w:pPr>
        <w:tabs>
          <w:tab w:val="left" w:pos="8789"/>
        </w:tabs>
        <w:spacing w:line="360" w:lineRule="auto"/>
        <w:ind w:firstLine="709"/>
      </w:pPr>
      <w:r>
        <w:rPr>
          <w:position w:val="-54"/>
          <w:lang w:val="en-US"/>
        </w:rPr>
        <w:pict>
          <v:shape id="_x0000_i1056" type="#_x0000_t75" style="width:138.75pt;height:59.25pt">
            <v:imagedata r:id="rId39" o:title=""/>
          </v:shape>
        </w:pict>
      </w:r>
      <w:r w:rsidR="005D4E0D">
        <w:t>.</w:t>
      </w:r>
      <w:r w:rsidR="005D4E0D">
        <w:tab/>
      </w:r>
      <w:r w:rsidR="00C82A70">
        <w:t xml:space="preserve">                  </w:t>
      </w:r>
      <w:r w:rsidR="005D4E0D" w:rsidRPr="00B84E69">
        <w:t>(1)</w:t>
      </w:r>
    </w:p>
    <w:p w:rsidR="005D4E0D" w:rsidRDefault="005D4E0D" w:rsidP="005D4E0D">
      <w:pPr>
        <w:spacing w:line="360" w:lineRule="auto"/>
        <w:ind w:firstLine="709"/>
        <w:jc w:val="both"/>
      </w:pPr>
      <w:r>
        <w:t>Отсюда имеем:</w:t>
      </w:r>
    </w:p>
    <w:p w:rsidR="005D4E0D" w:rsidRDefault="00293240" w:rsidP="005D4E0D">
      <w:pPr>
        <w:tabs>
          <w:tab w:val="left" w:pos="8789"/>
        </w:tabs>
        <w:spacing w:line="360" w:lineRule="auto"/>
        <w:ind w:firstLine="709"/>
      </w:pPr>
      <w:r>
        <w:rPr>
          <w:position w:val="-26"/>
          <w:lang w:val="en-US"/>
        </w:rPr>
        <w:pict>
          <v:shape id="_x0000_i1057" type="#_x0000_t75" style="width:156pt;height:30.75pt">
            <v:imagedata r:id="rId40" o:title=""/>
          </v:shape>
        </w:pict>
      </w:r>
      <w:r w:rsidR="005D4E0D">
        <w:t>.</w:t>
      </w:r>
      <w:r w:rsidR="005D4E0D">
        <w:tab/>
      </w:r>
      <w:r w:rsidR="00C82A70">
        <w:t xml:space="preserve">                  </w:t>
      </w:r>
      <w:r w:rsidR="005D4E0D">
        <w:t>(2)</w:t>
      </w:r>
    </w:p>
    <w:p w:rsidR="005D4E0D" w:rsidRDefault="005D4E0D" w:rsidP="005D4E0D">
      <w:pPr>
        <w:spacing w:line="360" w:lineRule="auto"/>
        <w:ind w:firstLine="709"/>
        <w:jc w:val="both"/>
      </w:pPr>
      <w:r>
        <w:t xml:space="preserve">Приведем передаточную функцию (2) к каноническому виду, разделив числитель и знаменатель на значение свободного члена </w:t>
      </w:r>
      <w:r w:rsidRPr="00B84E69">
        <w:rPr>
          <w:i/>
          <w:iCs/>
        </w:rPr>
        <w:t>k</w:t>
      </w:r>
      <w:r w:rsidRPr="00B84E69">
        <w:rPr>
          <w:vertAlign w:val="subscript"/>
        </w:rPr>
        <w:t>0</w:t>
      </w:r>
      <w:r w:rsidRPr="00B84E69">
        <w:rPr>
          <w:i/>
          <w:iCs/>
        </w:rPr>
        <w:t>k</w:t>
      </w:r>
      <w:r w:rsidRPr="00B84E69">
        <w:rPr>
          <w:vertAlign w:val="subscript"/>
        </w:rPr>
        <w:t>И</w:t>
      </w:r>
      <w:r>
        <w:t>.</w:t>
      </w:r>
    </w:p>
    <w:p w:rsidR="005D4E0D" w:rsidRDefault="005D4E0D" w:rsidP="005D4E0D">
      <w:pPr>
        <w:spacing w:line="360" w:lineRule="auto"/>
        <w:ind w:firstLine="709"/>
        <w:jc w:val="both"/>
      </w:pPr>
      <w:r>
        <w:t>В результате получим формулу:</w:t>
      </w:r>
    </w:p>
    <w:p w:rsidR="005D4E0D" w:rsidRDefault="00293240" w:rsidP="005D4E0D">
      <w:pPr>
        <w:tabs>
          <w:tab w:val="left" w:pos="8789"/>
        </w:tabs>
        <w:spacing w:line="360" w:lineRule="auto"/>
        <w:ind w:firstLine="709"/>
        <w:jc w:val="both"/>
      </w:pPr>
      <w:r>
        <w:rPr>
          <w:position w:val="-26"/>
          <w:lang w:val="en-US"/>
        </w:rPr>
        <w:pict>
          <v:shape id="_x0000_i1058" type="#_x0000_t75" style="width:116.25pt;height:30pt">
            <v:imagedata r:id="rId41" o:title=""/>
          </v:shape>
        </w:pict>
      </w:r>
      <w:r w:rsidR="005D4E0D">
        <w:t>,</w:t>
      </w:r>
      <w:r w:rsidR="005D4E0D">
        <w:tab/>
      </w:r>
      <w:r w:rsidR="00C82A70">
        <w:t xml:space="preserve">                  </w:t>
      </w:r>
      <w:r w:rsidR="005D4E0D">
        <w:t>(3)</w:t>
      </w:r>
    </w:p>
    <w:p w:rsidR="005D4E0D" w:rsidRDefault="005D4E0D" w:rsidP="005D4E0D">
      <w:pPr>
        <w:spacing w:line="360" w:lineRule="auto"/>
        <w:jc w:val="both"/>
      </w:pPr>
      <w:r>
        <w:t xml:space="preserve">где </w:t>
      </w:r>
      <w:r w:rsidRPr="007E1C82">
        <w:rPr>
          <w:rFonts w:ascii="Symbol" w:hAnsi="Symbol" w:cs="Symbol"/>
        </w:rPr>
        <w:t></w:t>
      </w:r>
      <w:r>
        <w:t xml:space="preserve"> = </w:t>
      </w:r>
      <w:r w:rsidRPr="007E1C82">
        <w:rPr>
          <w:i/>
          <w:iCs/>
        </w:rPr>
        <w:t>k</w:t>
      </w:r>
      <w:r w:rsidRPr="007E1C82">
        <w:rPr>
          <w:vertAlign w:val="subscript"/>
        </w:rPr>
        <w:t>П</w:t>
      </w:r>
      <w:r>
        <w:t>/</w:t>
      </w:r>
      <w:r w:rsidRPr="007E1C82">
        <w:rPr>
          <w:i/>
          <w:iCs/>
        </w:rPr>
        <w:t>k</w:t>
      </w:r>
      <w:r w:rsidRPr="007E1C82">
        <w:rPr>
          <w:vertAlign w:val="subscript"/>
        </w:rPr>
        <w:t>И</w:t>
      </w:r>
      <w:r>
        <w:t xml:space="preserve"> — время дифференцирования, </w:t>
      </w:r>
      <w:r w:rsidRPr="007E1C82">
        <w:rPr>
          <w:i/>
          <w:iCs/>
        </w:rPr>
        <w:t>T</w:t>
      </w:r>
      <w:r>
        <w:t xml:space="preserve"> = </w:t>
      </w:r>
      <w:r w:rsidR="00293240">
        <w:rPr>
          <w:position w:val="-12"/>
        </w:rPr>
        <w:pict>
          <v:shape id="_x0000_i1059" type="#_x0000_t75" style="width:47.25pt;height:18.75pt">
            <v:imagedata r:id="rId42" o:title=""/>
          </v:shape>
        </w:pict>
      </w:r>
      <w:r>
        <w:t xml:space="preserve"> — постоянная времени, </w:t>
      </w:r>
      <w:r>
        <w:rPr>
          <w:rFonts w:ascii="Symbol" w:hAnsi="Symbol" w:cs="Symbol"/>
          <w:lang w:val="en-US"/>
        </w:rPr>
        <w:t></w:t>
      </w:r>
      <w:r>
        <w:t xml:space="preserve"> = </w:t>
      </w:r>
      <w:r w:rsidRPr="007E1C82">
        <w:t>(</w:t>
      </w:r>
      <w:r w:rsidRPr="00453A4E">
        <w:t>1</w:t>
      </w:r>
      <w:r>
        <w:t xml:space="preserve"> </w:t>
      </w:r>
      <w:r w:rsidRPr="00453A4E">
        <w:t>+</w:t>
      </w:r>
      <w:r>
        <w:t xml:space="preserve"> + </w:t>
      </w:r>
      <w:r w:rsidRPr="007E1C82">
        <w:rPr>
          <w:i/>
          <w:iCs/>
          <w:lang w:val="en-US"/>
        </w:rPr>
        <w:t>k</w:t>
      </w:r>
      <w:r w:rsidRPr="007E1C82">
        <w:rPr>
          <w:vertAlign w:val="subscript"/>
        </w:rPr>
        <w:t>П</w:t>
      </w:r>
      <w:r w:rsidRPr="00453A4E">
        <w:rPr>
          <w:i/>
          <w:iCs/>
          <w:lang w:val="en-US"/>
        </w:rPr>
        <w:t>k</w:t>
      </w:r>
      <w:r w:rsidRPr="00453A4E">
        <w:rPr>
          <w:vertAlign w:val="subscript"/>
        </w:rPr>
        <w:t>0</w:t>
      </w:r>
      <w:r w:rsidRPr="007E1C82">
        <w:t>)</w:t>
      </w:r>
      <w:r w:rsidR="00293240">
        <w:rPr>
          <w:position w:val="-12"/>
        </w:rPr>
        <w:pict>
          <v:shape id="_x0000_i1060" type="#_x0000_t75" style="width:39pt;height:18.75pt">
            <v:imagedata r:id="rId43" o:title=""/>
          </v:shape>
        </w:pict>
      </w:r>
      <w:r>
        <w:t xml:space="preserve"> — степень демпфирования системы.</w:t>
      </w:r>
    </w:p>
    <w:p w:rsidR="005D4E0D" w:rsidRDefault="005D4E0D" w:rsidP="005D4E0D">
      <w:pPr>
        <w:spacing w:line="360" w:lineRule="auto"/>
        <w:ind w:firstLine="709"/>
        <w:jc w:val="both"/>
      </w:pPr>
      <w:r>
        <w:t>Передаточная функция (3) описывает динамические свойства данной системы управления. Статическая ошибка в этом случае равна нулю, поскольку значение переда</w:t>
      </w:r>
      <w:r>
        <w:softHyphen/>
        <w:t xml:space="preserve">точной функции </w:t>
      </w:r>
      <w:r w:rsidR="00293240">
        <w:rPr>
          <w:position w:val="-14"/>
          <w:lang w:val="en-US"/>
        </w:rPr>
        <w:pict>
          <v:shape id="_x0000_i1061" type="#_x0000_t75" style="width:35.25pt;height:18pt">
            <v:imagedata r:id="rId44" o:title=""/>
          </v:shape>
        </w:pict>
      </w:r>
      <w:r>
        <w:t xml:space="preserve"> равно 1.</w:t>
      </w:r>
    </w:p>
    <w:p w:rsidR="005D4E0D" w:rsidRDefault="005D4E0D" w:rsidP="005D4E0D">
      <w:pPr>
        <w:spacing w:line="360" w:lineRule="auto"/>
        <w:ind w:firstLine="709"/>
        <w:jc w:val="both"/>
      </w:pPr>
      <w:r>
        <w:t xml:space="preserve">Действительно, </w:t>
      </w:r>
      <w:r w:rsidRPr="007E1C82">
        <w:rPr>
          <w:i/>
          <w:iCs/>
        </w:rPr>
        <w:t>x</w:t>
      </w:r>
      <w:r w:rsidRPr="007E1C82">
        <w:rPr>
          <w:vertAlign w:val="subscript"/>
        </w:rPr>
        <w:t>уст</w:t>
      </w:r>
      <w:r>
        <w:t xml:space="preserve"> = </w:t>
      </w:r>
      <w:r w:rsidR="00293240">
        <w:rPr>
          <w:position w:val="-20"/>
        </w:rPr>
        <w:pict>
          <v:shape id="_x0000_i1062" type="#_x0000_t75" style="width:18pt;height:21pt">
            <v:imagedata r:id="rId45" o:title=""/>
          </v:shape>
        </w:pict>
      </w:r>
      <w:r w:rsidRPr="003D3C38">
        <w:rPr>
          <w:i/>
          <w:iCs/>
          <w:lang w:val="en-US"/>
        </w:rPr>
        <w:t>x</w:t>
      </w:r>
      <w:r>
        <w:t>(</w:t>
      </w:r>
      <w:r w:rsidRPr="003D3C38">
        <w:rPr>
          <w:i/>
          <w:iCs/>
          <w:lang w:val="en-US"/>
        </w:rPr>
        <w:t>p</w:t>
      </w:r>
      <w:r>
        <w:t>)</w:t>
      </w:r>
      <w:r w:rsidRPr="007E1C82">
        <w:t xml:space="preserve"> = </w:t>
      </w:r>
      <w:r w:rsidR="00293240">
        <w:rPr>
          <w:position w:val="-14"/>
          <w:lang w:val="en-US"/>
        </w:rPr>
        <w:pict>
          <v:shape id="_x0000_i1063" type="#_x0000_t75" style="width:35.25pt;height:18pt">
            <v:imagedata r:id="rId44" o:title=""/>
          </v:shape>
        </w:pict>
      </w:r>
      <w:r w:rsidRPr="007E1C82">
        <w:rPr>
          <w:i/>
          <w:iCs/>
          <w:lang w:val="en-US"/>
        </w:rPr>
        <w:t>x</w:t>
      </w:r>
      <w:r w:rsidRPr="007E1C82">
        <w:rPr>
          <w:vertAlign w:val="subscript"/>
        </w:rPr>
        <w:t>зад</w:t>
      </w:r>
      <w:r w:rsidRPr="007E1C82">
        <w:t xml:space="preserve"> = 1</w:t>
      </w:r>
      <w:r>
        <w:t xml:space="preserve"> </w:t>
      </w:r>
      <w:r w:rsidRPr="007E1C82">
        <w:t>·</w:t>
      </w:r>
      <w:r>
        <w:rPr>
          <w:i/>
          <w:iCs/>
        </w:rPr>
        <w:t xml:space="preserve"> </w:t>
      </w:r>
      <w:r w:rsidRPr="007E1C82">
        <w:rPr>
          <w:i/>
          <w:iCs/>
          <w:lang w:val="en-US"/>
        </w:rPr>
        <w:t>x</w:t>
      </w:r>
      <w:r w:rsidRPr="007E1C82">
        <w:rPr>
          <w:vertAlign w:val="subscript"/>
        </w:rPr>
        <w:t>зад</w:t>
      </w:r>
      <w:r w:rsidRPr="007E1C82">
        <w:t xml:space="preserve"> = </w:t>
      </w:r>
      <w:r w:rsidRPr="007E1C82">
        <w:rPr>
          <w:i/>
          <w:iCs/>
          <w:lang w:val="en-US"/>
        </w:rPr>
        <w:t>x</w:t>
      </w:r>
      <w:r w:rsidRPr="007E1C82">
        <w:rPr>
          <w:vertAlign w:val="subscript"/>
        </w:rPr>
        <w:t>зад</w:t>
      </w:r>
      <w:r w:rsidRPr="007E1C82">
        <w:t xml:space="preserve">. </w:t>
      </w:r>
      <w:r>
        <w:t xml:space="preserve">По этой причине </w:t>
      </w:r>
      <w:r w:rsidRPr="007E1C82">
        <w:rPr>
          <w:rFonts w:ascii="Symbol" w:hAnsi="Symbol" w:cs="Symbol"/>
        </w:rPr>
        <w:t></w:t>
      </w:r>
      <w:r w:rsidRPr="007E1C82">
        <w:rPr>
          <w:i/>
          <w:iCs/>
        </w:rPr>
        <w:t>x</w:t>
      </w:r>
      <w:r w:rsidRPr="007E1C82">
        <w:rPr>
          <w:vertAlign w:val="subscript"/>
        </w:rPr>
        <w:t>ст</w:t>
      </w:r>
      <w:r>
        <w:t>% = = 0. Время регулирования непрерывной системы управления можно оценить по соотно</w:t>
      </w:r>
      <w:r>
        <w:softHyphen/>
        <w:t>шению:</w:t>
      </w:r>
    </w:p>
    <w:p w:rsidR="005D4E0D" w:rsidRDefault="005D4E0D" w:rsidP="005D4E0D">
      <w:pPr>
        <w:tabs>
          <w:tab w:val="left" w:pos="8789"/>
        </w:tabs>
        <w:spacing w:line="360" w:lineRule="auto"/>
        <w:ind w:firstLine="709"/>
        <w:jc w:val="both"/>
      </w:pPr>
      <w:r w:rsidRPr="007E1C82">
        <w:rPr>
          <w:i/>
          <w:iCs/>
          <w:lang w:val="en-US"/>
        </w:rPr>
        <w:t>t</w:t>
      </w:r>
      <w:r w:rsidRPr="005D4E0D">
        <w:rPr>
          <w:vertAlign w:val="subscript"/>
        </w:rPr>
        <w:t>р</w:t>
      </w:r>
      <w:r w:rsidRPr="005D4E0D">
        <w:t xml:space="preserve"> </w:t>
      </w:r>
      <w:r w:rsidRPr="007E1C82">
        <w:rPr>
          <w:rFonts w:ascii="Symbol" w:hAnsi="Symbol" w:cs="Symbol"/>
        </w:rPr>
        <w:t></w:t>
      </w:r>
      <w:r>
        <w:t xml:space="preserve"> 3</w:t>
      </w:r>
      <w:r w:rsidRPr="007E1C82">
        <w:rPr>
          <w:i/>
          <w:iCs/>
        </w:rPr>
        <w:t>T</w:t>
      </w:r>
      <w:r>
        <w:t>/</w:t>
      </w:r>
      <w:r w:rsidRPr="007E1C82">
        <w:rPr>
          <w:rFonts w:ascii="Symbol" w:hAnsi="Symbol" w:cs="Symbol"/>
        </w:rPr>
        <w:t></w:t>
      </w:r>
      <w:r w:rsidRPr="005D4E0D">
        <w:t>.</w:t>
      </w:r>
      <w:r w:rsidRPr="005D4E0D">
        <w:tab/>
      </w:r>
      <w:r w:rsidR="00C82A70">
        <w:t xml:space="preserve">                  </w:t>
      </w:r>
      <w:r w:rsidRPr="005D4E0D">
        <w:t>(4)</w:t>
      </w:r>
    </w:p>
    <w:p w:rsidR="005D4E0D" w:rsidRDefault="005D4E0D" w:rsidP="005D4E0D">
      <w:pPr>
        <w:spacing w:line="360" w:lineRule="auto"/>
        <w:ind w:firstLine="709"/>
        <w:jc w:val="both"/>
      </w:pPr>
      <w:r>
        <w:t xml:space="preserve">Подставляя в формулу (4) значения </w:t>
      </w:r>
      <w:r w:rsidRPr="007E1C82">
        <w:rPr>
          <w:i/>
          <w:iCs/>
        </w:rPr>
        <w:t>T</w:t>
      </w:r>
      <w:r>
        <w:t xml:space="preserve"> = </w:t>
      </w:r>
      <w:r w:rsidR="00293240">
        <w:rPr>
          <w:position w:val="-12"/>
        </w:rPr>
        <w:pict>
          <v:shape id="_x0000_i1064" type="#_x0000_t75" style="width:47.25pt;height:18.75pt">
            <v:imagedata r:id="rId42" o:title=""/>
          </v:shape>
        </w:pict>
      </w:r>
      <w:r w:rsidRPr="00453A4E">
        <w:t xml:space="preserve"> </w:t>
      </w:r>
      <w:r>
        <w:t xml:space="preserve">и </w:t>
      </w:r>
      <w:r>
        <w:rPr>
          <w:rFonts w:ascii="Symbol" w:hAnsi="Symbol" w:cs="Symbol"/>
          <w:lang w:val="en-US"/>
        </w:rPr>
        <w:t></w:t>
      </w:r>
      <w:r>
        <w:t xml:space="preserve"> = </w:t>
      </w:r>
      <w:r w:rsidR="00293240">
        <w:rPr>
          <w:position w:val="-22"/>
        </w:rPr>
        <w:pict>
          <v:shape id="_x0000_i1065" type="#_x0000_t75" style="width:18.75pt;height:30.75pt">
            <v:imagedata r:id="rId46" o:title=""/>
          </v:shape>
        </w:pict>
      </w:r>
      <w:r>
        <w:t>, получим:</w:t>
      </w:r>
    </w:p>
    <w:p w:rsidR="005D4E0D" w:rsidRDefault="005D4E0D" w:rsidP="005D4E0D">
      <w:pPr>
        <w:tabs>
          <w:tab w:val="left" w:pos="8789"/>
        </w:tabs>
        <w:spacing w:line="360" w:lineRule="auto"/>
        <w:ind w:firstLine="709"/>
        <w:jc w:val="both"/>
      </w:pPr>
      <w:r w:rsidRPr="00C91821">
        <w:rPr>
          <w:i/>
          <w:iCs/>
        </w:rPr>
        <w:t>t</w:t>
      </w:r>
      <w:r w:rsidRPr="00C91821">
        <w:rPr>
          <w:vertAlign w:val="subscript"/>
        </w:rPr>
        <w:t>р</w:t>
      </w:r>
      <w:r>
        <w:t xml:space="preserve"> = </w:t>
      </w:r>
      <w:r w:rsidR="00293240">
        <w:rPr>
          <w:position w:val="-12"/>
        </w:rPr>
        <w:pict>
          <v:shape id="_x0000_i1066" type="#_x0000_t75" style="width:63.75pt;height:18.75pt">
            <v:imagedata r:id="rId47" o:title=""/>
          </v:shape>
        </w:pict>
      </w:r>
      <w:r>
        <w:t>.</w:t>
      </w:r>
      <w:r>
        <w:tab/>
      </w:r>
      <w:r w:rsidR="00C82A70">
        <w:t xml:space="preserve">                  </w:t>
      </w:r>
      <w:r>
        <w:t>(5)</w:t>
      </w:r>
    </w:p>
    <w:p w:rsidR="005D4E0D" w:rsidRDefault="005D4E0D" w:rsidP="005D4E0D">
      <w:pPr>
        <w:spacing w:line="360" w:lineRule="auto"/>
        <w:ind w:firstLine="709"/>
        <w:jc w:val="both"/>
      </w:pPr>
      <w:r>
        <w:t xml:space="preserve">Для определения параметра настройки </w:t>
      </w:r>
      <w:r w:rsidRPr="00C91821">
        <w:rPr>
          <w:i/>
          <w:iCs/>
        </w:rPr>
        <w:t>k</w:t>
      </w:r>
      <w:r>
        <w:rPr>
          <w:vertAlign w:val="subscript"/>
        </w:rPr>
        <w:t>И</w:t>
      </w:r>
      <w:r>
        <w:t xml:space="preserve"> воспользуемся соотношением:</w:t>
      </w:r>
    </w:p>
    <w:p w:rsidR="005D4E0D" w:rsidRDefault="005D4E0D" w:rsidP="005D4E0D">
      <w:pPr>
        <w:tabs>
          <w:tab w:val="left" w:pos="8789"/>
        </w:tabs>
        <w:spacing w:line="360" w:lineRule="auto"/>
        <w:ind w:firstLine="709"/>
        <w:jc w:val="both"/>
      </w:pPr>
      <w:r w:rsidRPr="00C91821">
        <w:rPr>
          <w:i/>
          <w:iCs/>
        </w:rPr>
        <w:t>t</w:t>
      </w:r>
      <w:r w:rsidRPr="00C91821">
        <w:rPr>
          <w:vertAlign w:val="subscript"/>
        </w:rPr>
        <w:t>р</w:t>
      </w:r>
      <w:r>
        <w:t xml:space="preserve"> = </w:t>
      </w:r>
      <w:r w:rsidR="00293240">
        <w:rPr>
          <w:position w:val="-14"/>
        </w:rPr>
        <w:pict>
          <v:shape id="_x0000_i1067" type="#_x0000_t75" style="width:18.75pt;height:18.75pt">
            <v:imagedata r:id="rId48" o:title=""/>
          </v:shape>
        </w:pict>
      </w:r>
      <w:r>
        <w:t>.</w:t>
      </w:r>
      <w:r>
        <w:tab/>
      </w:r>
      <w:r w:rsidR="00C82A70">
        <w:t xml:space="preserve">                  </w:t>
      </w:r>
      <w:r>
        <w:t>(6)</w:t>
      </w:r>
    </w:p>
    <w:p w:rsidR="005D4E0D" w:rsidRDefault="005D4E0D" w:rsidP="005D4E0D">
      <w:pPr>
        <w:spacing w:line="360" w:lineRule="auto"/>
        <w:ind w:firstLine="709"/>
        <w:jc w:val="both"/>
      </w:pPr>
      <w:r>
        <w:t xml:space="preserve">Отсюда имеем: </w:t>
      </w:r>
      <w:r w:rsidR="00293240">
        <w:rPr>
          <w:position w:val="-12"/>
        </w:rPr>
        <w:pict>
          <v:shape id="_x0000_i1068" type="#_x0000_t75" style="width:63.75pt;height:18.75pt">
            <v:imagedata r:id="rId47" o:title=""/>
          </v:shape>
        </w:pict>
      </w:r>
      <w:r>
        <w:t xml:space="preserve"> = </w:t>
      </w:r>
      <w:r w:rsidR="00293240">
        <w:rPr>
          <w:position w:val="-14"/>
        </w:rPr>
        <w:pict>
          <v:shape id="_x0000_i1069" type="#_x0000_t75" style="width:18.75pt;height:18.75pt">
            <v:imagedata r:id="rId48" o:title=""/>
          </v:shape>
        </w:pict>
      </w:r>
      <w:r>
        <w:t>, или:</w:t>
      </w:r>
    </w:p>
    <w:p w:rsidR="005D4E0D" w:rsidRDefault="00293240" w:rsidP="005D4E0D">
      <w:pPr>
        <w:tabs>
          <w:tab w:val="left" w:pos="8789"/>
        </w:tabs>
        <w:spacing w:line="360" w:lineRule="auto"/>
        <w:ind w:firstLine="709"/>
        <w:jc w:val="both"/>
      </w:pPr>
      <w:r>
        <w:rPr>
          <w:position w:val="-10"/>
        </w:rPr>
        <w:pict>
          <v:shape id="_x0000_i1070" type="#_x0000_t75" style="width:21pt;height:17.25pt">
            <v:imagedata r:id="rId49" o:title=""/>
          </v:shape>
        </w:pict>
      </w:r>
      <w:r w:rsidR="005D4E0D">
        <w:t xml:space="preserve"> = </w:t>
      </w:r>
      <w:r>
        <w:rPr>
          <w:position w:val="-30"/>
        </w:rPr>
        <w:pict>
          <v:shape id="_x0000_i1071" type="#_x0000_t75" style="width:42.75pt;height:33pt">
            <v:imagedata r:id="rId50" o:title=""/>
          </v:shape>
        </w:pict>
      </w:r>
      <w:r w:rsidR="005D4E0D">
        <w:t>.</w:t>
      </w:r>
      <w:r w:rsidR="005D4E0D">
        <w:tab/>
      </w:r>
      <w:r w:rsidR="00C82A70">
        <w:t xml:space="preserve">                 </w:t>
      </w:r>
      <w:r w:rsidR="005D4E0D">
        <w:t>(7)</w:t>
      </w:r>
    </w:p>
    <w:p w:rsidR="005D4E0D" w:rsidRDefault="005D4E0D" w:rsidP="005D4E0D">
      <w:pPr>
        <w:spacing w:line="360" w:lineRule="auto"/>
        <w:ind w:firstLine="709"/>
        <w:jc w:val="both"/>
      </w:pPr>
      <w:r>
        <w:t xml:space="preserve">Формула (7) позволяет рассчитать значение параметра </w:t>
      </w:r>
      <w:r w:rsidRPr="003B7A14">
        <w:rPr>
          <w:i/>
          <w:iCs/>
        </w:rPr>
        <w:t>k</w:t>
      </w:r>
      <w:r w:rsidRPr="003B7A14">
        <w:rPr>
          <w:vertAlign w:val="subscript"/>
        </w:rPr>
        <w:t>И</w:t>
      </w:r>
      <w:r>
        <w:t xml:space="preserve">, которое обеспечивает требуемое время регулирования. Значение второго параметра настройки </w:t>
      </w:r>
      <w:r w:rsidRPr="003B7A14">
        <w:rPr>
          <w:i/>
          <w:iCs/>
        </w:rPr>
        <w:t>k</w:t>
      </w:r>
      <w:r w:rsidRPr="003B7A14">
        <w:rPr>
          <w:vertAlign w:val="subscript"/>
        </w:rPr>
        <w:t>П</w:t>
      </w:r>
      <w:r>
        <w:t xml:space="preserve"> можно опре</w:t>
      </w:r>
      <w:r>
        <w:softHyphen/>
        <w:t xml:space="preserve">делить из условия </w:t>
      </w:r>
      <w:r w:rsidRPr="003B7A14">
        <w:rPr>
          <w:rFonts w:ascii="Symbol" w:hAnsi="Symbol" w:cs="Symbol"/>
        </w:rPr>
        <w:t></w:t>
      </w:r>
      <w:r>
        <w:t xml:space="preserve"> = </w:t>
      </w:r>
      <w:r w:rsidRPr="003B7A14">
        <w:rPr>
          <w:rFonts w:ascii="Symbol" w:hAnsi="Symbol" w:cs="Symbol"/>
        </w:rPr>
        <w:t></w:t>
      </w:r>
      <w:r w:rsidRPr="003B7A14">
        <w:rPr>
          <w:vertAlign w:val="superscript"/>
        </w:rPr>
        <w:t>опт</w:t>
      </w:r>
      <w:r>
        <w:t xml:space="preserve">, где </w:t>
      </w:r>
      <w:r w:rsidRPr="003B7A14">
        <w:rPr>
          <w:rFonts w:ascii="Symbol" w:hAnsi="Symbol" w:cs="Symbol"/>
        </w:rPr>
        <w:t></w:t>
      </w:r>
      <w:r w:rsidRPr="003B7A14">
        <w:rPr>
          <w:vertAlign w:val="superscript"/>
        </w:rPr>
        <w:t>опт</w:t>
      </w:r>
      <w:r>
        <w:t xml:space="preserve"> = </w:t>
      </w:r>
      <w:r w:rsidR="00293240">
        <w:rPr>
          <w:position w:val="-22"/>
        </w:rPr>
        <w:pict>
          <v:shape id="_x0000_i1072" type="#_x0000_t75" style="width:18.75pt;height:30.75pt">
            <v:imagedata r:id="rId46" o:title=""/>
          </v:shape>
        </w:pict>
      </w:r>
      <w:r w:rsidRPr="00C91821">
        <w:t xml:space="preserve"> — </w:t>
      </w:r>
      <w:r>
        <w:t xml:space="preserve">оптимальная степень демпфирования системы. Этому значению (при </w:t>
      </w:r>
      <w:r w:rsidRPr="003B7A14">
        <w:rPr>
          <w:rFonts w:ascii="Symbol" w:hAnsi="Symbol" w:cs="Symbol"/>
        </w:rPr>
        <w:t></w:t>
      </w:r>
      <w:r>
        <w:t xml:space="preserve"> = 0)</w:t>
      </w:r>
      <w:r w:rsidRPr="00C91821">
        <w:t xml:space="preserve"> соответствует перерегулирование в пределах (</w:t>
      </w:r>
      <w:r>
        <w:t>3—5 %</w:t>
      </w:r>
      <w:r w:rsidRPr="00C91821">
        <w:t>)</w:t>
      </w:r>
      <w:r>
        <w:t>, что соответствует условиям настройки. В результате получаем соотношение:</w:t>
      </w:r>
    </w:p>
    <w:p w:rsidR="005D4E0D" w:rsidRDefault="005D4E0D" w:rsidP="005D4E0D">
      <w:pPr>
        <w:tabs>
          <w:tab w:val="left" w:pos="8789"/>
        </w:tabs>
        <w:spacing w:line="360" w:lineRule="auto"/>
        <w:ind w:firstLine="709"/>
        <w:jc w:val="both"/>
      </w:pPr>
      <w:r w:rsidRPr="004C082A">
        <w:rPr>
          <w:rFonts w:ascii="Symbol" w:hAnsi="Symbol" w:cs="Symbol"/>
          <w:lang w:val="en-US"/>
        </w:rPr>
        <w:t></w:t>
      </w:r>
      <w:r w:rsidRPr="005D4E0D">
        <w:rPr>
          <w:vertAlign w:val="superscript"/>
        </w:rPr>
        <w:t>опт</w:t>
      </w:r>
      <w:r w:rsidRPr="005D4E0D">
        <w:t xml:space="preserve"> = </w:t>
      </w:r>
      <w:r w:rsidR="00293240">
        <w:rPr>
          <w:position w:val="-32"/>
        </w:rPr>
        <w:pict>
          <v:shape id="_x0000_i1073" type="#_x0000_t75" style="width:54pt;height:35.25pt">
            <v:imagedata r:id="rId51" o:title=""/>
          </v:shape>
        </w:pict>
      </w:r>
      <w:r>
        <w:t>.</w:t>
      </w:r>
      <w:r>
        <w:tab/>
      </w:r>
      <w:r w:rsidR="00C82A70">
        <w:t xml:space="preserve">                 </w:t>
      </w:r>
      <w:r>
        <w:t>(8)</w:t>
      </w:r>
    </w:p>
    <w:p w:rsidR="005D4E0D" w:rsidRDefault="005D4E0D" w:rsidP="005D4E0D">
      <w:pPr>
        <w:spacing w:line="360" w:lineRule="auto"/>
        <w:ind w:firstLine="709"/>
        <w:jc w:val="both"/>
      </w:pPr>
      <w:r>
        <w:t>Окончательно имеем:</w:t>
      </w:r>
    </w:p>
    <w:p w:rsidR="005D4E0D" w:rsidRDefault="00293240" w:rsidP="005D4E0D">
      <w:pPr>
        <w:tabs>
          <w:tab w:val="left" w:pos="8789"/>
        </w:tabs>
        <w:spacing w:line="360" w:lineRule="auto"/>
        <w:ind w:firstLine="709"/>
        <w:jc w:val="both"/>
      </w:pPr>
      <w:r>
        <w:rPr>
          <w:position w:val="-30"/>
        </w:rPr>
        <w:pict>
          <v:shape id="_x0000_i1074" type="#_x0000_t75" style="width:72.75pt;height:35.25pt">
            <v:imagedata r:id="rId52" o:title=""/>
          </v:shape>
        </w:pict>
      </w:r>
      <w:r w:rsidR="005D4E0D">
        <w:t>.</w:t>
      </w:r>
      <w:r w:rsidR="005D4E0D">
        <w:tab/>
      </w:r>
      <w:r w:rsidR="00C82A70">
        <w:t xml:space="preserve">                </w:t>
      </w:r>
      <w:r w:rsidR="005D4E0D">
        <w:t>(9)</w:t>
      </w:r>
    </w:p>
    <w:p w:rsidR="005D4E0D" w:rsidRDefault="005D4E0D" w:rsidP="005D4E0D">
      <w:pPr>
        <w:tabs>
          <w:tab w:val="left" w:pos="8789"/>
        </w:tabs>
        <w:spacing w:line="360" w:lineRule="auto"/>
        <w:ind w:firstLine="709"/>
        <w:jc w:val="both"/>
      </w:pPr>
      <w:r>
        <w:t xml:space="preserve">Рассчитаем требуемые значения коэффициентов </w:t>
      </w:r>
      <w:r w:rsidRPr="00603B0D">
        <w:rPr>
          <w:i/>
          <w:iCs/>
        </w:rPr>
        <w:t>k</w:t>
      </w:r>
      <w:r w:rsidRPr="00603B0D">
        <w:rPr>
          <w:vertAlign w:val="subscript"/>
        </w:rPr>
        <w:t>П</w:t>
      </w:r>
      <w:r>
        <w:t xml:space="preserve"> и </w:t>
      </w:r>
      <w:r w:rsidRPr="00603B0D">
        <w:rPr>
          <w:i/>
          <w:iCs/>
        </w:rPr>
        <w:t>k</w:t>
      </w:r>
      <w:r w:rsidRPr="00603B0D">
        <w:rPr>
          <w:vertAlign w:val="subscript"/>
        </w:rPr>
        <w:t>И</w:t>
      </w:r>
      <w:r>
        <w:t xml:space="preserve"> с помощью пакета MathСad.</w:t>
      </w:r>
    </w:p>
    <w:p w:rsidR="005D4E0D" w:rsidRDefault="00970864" w:rsidP="005D4E0D">
      <w:pPr>
        <w:tabs>
          <w:tab w:val="left" w:pos="8789"/>
        </w:tabs>
        <w:spacing w:line="360" w:lineRule="auto"/>
        <w:ind w:firstLine="709"/>
        <w:jc w:val="both"/>
      </w:pPr>
      <w:r>
        <w:t xml:space="preserve">Исходные данные для варианта № </w:t>
      </w:r>
      <w:r w:rsidR="00176D00">
        <w:t>2</w:t>
      </w:r>
      <w:r w:rsidR="005D4E0D">
        <w:t>:</w:t>
      </w:r>
    </w:p>
    <w:p w:rsidR="005D4E0D" w:rsidRPr="00603B0D" w:rsidRDefault="005D4E0D" w:rsidP="00AC2787">
      <w:pPr>
        <w:numPr>
          <w:ilvl w:val="0"/>
          <w:numId w:val="10"/>
        </w:numPr>
        <w:tabs>
          <w:tab w:val="left" w:pos="8789"/>
        </w:tabs>
        <w:spacing w:line="360" w:lineRule="auto"/>
        <w:jc w:val="both"/>
      </w:pPr>
      <w:r>
        <w:t xml:space="preserve">постоянная времени объекта — </w:t>
      </w:r>
      <w:r w:rsidRPr="00603B0D">
        <w:rPr>
          <w:i/>
          <w:iCs/>
        </w:rPr>
        <w:t>T</w:t>
      </w:r>
      <w:r w:rsidRPr="0000688C">
        <w:rPr>
          <w:vertAlign w:val="subscript"/>
        </w:rPr>
        <w:t>0</w:t>
      </w:r>
      <w:r w:rsidRPr="0000688C">
        <w:t xml:space="preserve"> = </w:t>
      </w:r>
      <w:r w:rsidR="00D910C1">
        <w:t>54</w:t>
      </w:r>
      <w:r w:rsidR="0000688C">
        <w:t xml:space="preserve"> с</w:t>
      </w:r>
      <w:r w:rsidRPr="0000688C">
        <w:t>;</w:t>
      </w:r>
    </w:p>
    <w:p w:rsidR="005D4E0D" w:rsidRDefault="005D4E0D" w:rsidP="00AC2787">
      <w:pPr>
        <w:numPr>
          <w:ilvl w:val="0"/>
          <w:numId w:val="10"/>
        </w:numPr>
        <w:tabs>
          <w:tab w:val="left" w:pos="8789"/>
        </w:tabs>
        <w:spacing w:line="360" w:lineRule="auto"/>
        <w:jc w:val="both"/>
      </w:pPr>
      <w:r>
        <w:t xml:space="preserve">коэффициент усиления — </w:t>
      </w:r>
      <w:r w:rsidRPr="00603B0D">
        <w:rPr>
          <w:i/>
          <w:iCs/>
        </w:rPr>
        <w:t>k</w:t>
      </w:r>
      <w:r w:rsidRPr="00603B0D">
        <w:rPr>
          <w:vertAlign w:val="subscript"/>
        </w:rPr>
        <w:t>0</w:t>
      </w:r>
      <w:r>
        <w:t xml:space="preserve"> = </w:t>
      </w:r>
      <w:r w:rsidR="00D910C1">
        <w:t>0,45</w:t>
      </w:r>
      <w:r>
        <w:t>;</w:t>
      </w:r>
    </w:p>
    <w:p w:rsidR="005D4E0D" w:rsidRDefault="005D4E0D" w:rsidP="00AC2787">
      <w:pPr>
        <w:numPr>
          <w:ilvl w:val="0"/>
          <w:numId w:val="10"/>
        </w:numPr>
        <w:tabs>
          <w:tab w:val="left" w:pos="8789"/>
        </w:tabs>
        <w:spacing w:line="360" w:lineRule="auto"/>
        <w:jc w:val="both"/>
      </w:pPr>
      <w:r>
        <w:t xml:space="preserve">коэффициент </w:t>
      </w:r>
      <w:r w:rsidRPr="00603B0D">
        <w:rPr>
          <w:rFonts w:ascii="Symbol" w:hAnsi="Symbol" w:cs="Symbol"/>
        </w:rPr>
        <w:t></w:t>
      </w:r>
      <w:r w:rsidR="00970864">
        <w:t xml:space="preserve"> = </w:t>
      </w:r>
      <w:r w:rsidR="00176D00">
        <w:t>1,8</w:t>
      </w:r>
      <w:r>
        <w:t>;</w:t>
      </w:r>
    </w:p>
    <w:p w:rsidR="005D4E0D" w:rsidRDefault="005D4E0D" w:rsidP="005D4E0D">
      <w:pPr>
        <w:tabs>
          <w:tab w:val="left" w:pos="8789"/>
        </w:tabs>
        <w:spacing w:line="360" w:lineRule="auto"/>
        <w:ind w:firstLine="709"/>
        <w:jc w:val="both"/>
        <w:rPr>
          <w:lang w:val="en-US"/>
        </w:rPr>
      </w:pPr>
      <w:r>
        <w:t xml:space="preserve">Таким образом, </w:t>
      </w:r>
      <w:r w:rsidR="00293240">
        <w:rPr>
          <w:position w:val="-14"/>
        </w:rPr>
        <w:pict>
          <v:shape id="_x0000_i1075" type="#_x0000_t75" style="width:18.75pt;height:18.75pt">
            <v:imagedata r:id="rId48" o:title=""/>
          </v:shape>
        </w:pict>
      </w:r>
      <w:r>
        <w:rPr>
          <w:lang w:val="en-US"/>
        </w:rPr>
        <w:t xml:space="preserve"> = </w:t>
      </w:r>
      <w:r w:rsidRPr="00603B0D">
        <w:rPr>
          <w:rFonts w:ascii="Symbol" w:hAnsi="Symbol" w:cs="Symbol"/>
          <w:lang w:val="en-US"/>
        </w:rPr>
        <w:t></w:t>
      </w:r>
      <w:r>
        <w:rPr>
          <w:lang w:val="en-US"/>
        </w:rPr>
        <w:t xml:space="preserve"> · </w:t>
      </w:r>
      <w:r w:rsidRPr="00603B0D">
        <w:rPr>
          <w:i/>
          <w:iCs/>
          <w:lang w:val="en-US"/>
        </w:rPr>
        <w:t>T</w:t>
      </w:r>
      <w:r w:rsidRPr="00603B0D">
        <w:rPr>
          <w:vertAlign w:val="subscript"/>
          <w:lang w:val="en-US"/>
        </w:rPr>
        <w:t>0</w:t>
      </w:r>
      <w:r>
        <w:rPr>
          <w:lang w:val="en-US"/>
        </w:rPr>
        <w:t xml:space="preserve"> = </w:t>
      </w:r>
      <w:r w:rsidR="00D910C1">
        <w:t>97,2</w:t>
      </w:r>
      <w:r w:rsidR="0000688C">
        <w:t xml:space="preserve"> с</w:t>
      </w:r>
      <w:r>
        <w:rPr>
          <w:lang w:val="en-US"/>
        </w:rPr>
        <w:t>.</w:t>
      </w:r>
    </w:p>
    <w:p w:rsidR="00D910C1" w:rsidRDefault="00D910C1" w:rsidP="00D910C1">
      <w:pPr>
        <w:spacing w:line="360" w:lineRule="auto"/>
        <w:ind w:firstLine="540"/>
        <w:jc w:val="both"/>
      </w:pPr>
      <w:r>
        <w:t xml:space="preserve">Для определения параметра настройки </w:t>
      </w:r>
      <w:r>
        <w:rPr>
          <w:position w:val="-10"/>
        </w:rPr>
        <w:object w:dxaOrig="520" w:dyaOrig="360">
          <v:shape id="_x0000_i1076" type="#_x0000_t75" style="width:26.25pt;height:18pt" o:ole="">
            <v:imagedata r:id="rId53" o:title=""/>
          </v:shape>
          <o:OLEObject Type="Embed" ProgID="Equation.3" ShapeID="_x0000_i1076" DrawAspect="Content" ObjectID="_1469462454" r:id="rId54"/>
        </w:object>
      </w:r>
      <w:r>
        <w:t xml:space="preserve"> используем условие, что </w:t>
      </w:r>
      <w:r>
        <w:rPr>
          <w:position w:val="-14"/>
        </w:rPr>
        <w:object w:dxaOrig="900" w:dyaOrig="400">
          <v:shape id="_x0000_i1077" type="#_x0000_t75" style="width:45pt;height:20.25pt" o:ole="">
            <v:imagedata r:id="rId55" o:title=""/>
          </v:shape>
          <o:OLEObject Type="Embed" ProgID="Equation.3" ShapeID="_x0000_i1077" DrawAspect="Content" ObjectID="_1469462455" r:id="rId56"/>
        </w:object>
      </w:r>
      <w:r>
        <w:t xml:space="preserve">, где </w:t>
      </w:r>
      <w:r>
        <w:rPr>
          <w:position w:val="-14"/>
        </w:rPr>
        <w:object w:dxaOrig="1240" w:dyaOrig="400">
          <v:shape id="_x0000_i1078" type="#_x0000_t75" style="width:62.25pt;height:20.25pt" o:ole="">
            <v:imagedata r:id="rId57" o:title=""/>
          </v:shape>
          <o:OLEObject Type="Embed" ProgID="Equation.3" ShapeID="_x0000_i1078" DrawAspect="Content" ObjectID="_1469462456" r:id="rId58"/>
        </w:object>
      </w:r>
      <w:r>
        <w:t xml:space="preserve">, то есть </w:t>
      </w:r>
      <w:r>
        <w:rPr>
          <w:position w:val="-14"/>
        </w:rPr>
        <w:object w:dxaOrig="1300" w:dyaOrig="400">
          <v:shape id="_x0000_i1079" type="#_x0000_t75" style="width:65.25pt;height:20.25pt" o:ole="">
            <v:imagedata r:id="rId59" o:title=""/>
          </v:shape>
          <o:OLEObject Type="Embed" ProgID="Equation.3" ShapeID="_x0000_i1079" DrawAspect="Content" ObjectID="_1469462457" r:id="rId60"/>
        </w:object>
      </w:r>
      <w:r>
        <w:t>.</w:t>
      </w:r>
    </w:p>
    <w:p w:rsidR="00D910C1" w:rsidRDefault="00D910C1" w:rsidP="00D910C1">
      <w:pPr>
        <w:spacing w:line="360" w:lineRule="auto"/>
        <w:ind w:firstLine="540"/>
        <w:jc w:val="both"/>
      </w:pPr>
      <w:r>
        <w:t xml:space="preserve">Время регулирования непрерывной системы управления можно оценить по соотношению </w:t>
      </w:r>
      <w:r>
        <w:rPr>
          <w:position w:val="-22"/>
        </w:rPr>
        <w:object w:dxaOrig="940" w:dyaOrig="520">
          <v:shape id="_x0000_i1080" type="#_x0000_t75" style="width:47.25pt;height:26.25pt" o:ole="">
            <v:imagedata r:id="rId61" o:title=""/>
          </v:shape>
          <o:OLEObject Type="Embed" ProgID="Equation.3" ShapeID="_x0000_i1080" DrawAspect="Content" ObjectID="_1469462458" r:id="rId62"/>
        </w:object>
      </w:r>
      <w:r>
        <w:t xml:space="preserve">. Следовательно, получаем соотношение: </w:t>
      </w:r>
      <w:r>
        <w:rPr>
          <w:position w:val="-28"/>
        </w:rPr>
        <w:object w:dxaOrig="1500" w:dyaOrig="580">
          <v:shape id="_x0000_i1081" type="#_x0000_t75" style="width:75pt;height:29.25pt" o:ole="">
            <v:imagedata r:id="rId63" o:title=""/>
          </v:shape>
          <o:OLEObject Type="Embed" ProgID="Equation.3" ShapeID="_x0000_i1081" DrawAspect="Content" ObjectID="_1469462459" r:id="rId64"/>
        </w:object>
      </w:r>
      <w:r>
        <w:t>.</w:t>
      </w:r>
    </w:p>
    <w:p w:rsidR="00D910C1" w:rsidRDefault="00D910C1" w:rsidP="00D910C1">
      <w:pPr>
        <w:spacing w:line="360" w:lineRule="auto"/>
        <w:ind w:firstLine="540"/>
        <w:jc w:val="both"/>
      </w:pPr>
      <w:r>
        <w:t xml:space="preserve">Зная, что </w:t>
      </w:r>
      <w:r>
        <w:rPr>
          <w:position w:val="-32"/>
        </w:rPr>
        <w:object w:dxaOrig="1180" w:dyaOrig="760">
          <v:shape id="_x0000_i1082" type="#_x0000_t75" style="width:59.25pt;height:38.25pt" o:ole="">
            <v:imagedata r:id="rId65" o:title=""/>
          </v:shape>
          <o:OLEObject Type="Embed" ProgID="Equation.3" ShapeID="_x0000_i1082" DrawAspect="Content" ObjectID="_1469462460" r:id="rId66"/>
        </w:object>
      </w:r>
      <w:r>
        <w:t xml:space="preserve">, получаем </w:t>
      </w:r>
      <w:r>
        <w:rPr>
          <w:position w:val="-32"/>
        </w:rPr>
        <w:object w:dxaOrig="1560" w:dyaOrig="760">
          <v:shape id="_x0000_i1083" type="#_x0000_t75" style="width:78pt;height:38.25pt" o:ole="">
            <v:imagedata r:id="rId67" o:title=""/>
          </v:shape>
          <o:OLEObject Type="Embed" ProgID="Equation.3" ShapeID="_x0000_i1083" DrawAspect="Content" ObjectID="_1469462461" r:id="rId68"/>
        </w:object>
      </w:r>
      <w:r>
        <w:t>.</w:t>
      </w:r>
    </w:p>
    <w:p w:rsidR="00D910C1" w:rsidRDefault="00D910C1" w:rsidP="00D910C1">
      <w:pPr>
        <w:spacing w:line="360" w:lineRule="auto"/>
        <w:ind w:firstLine="540"/>
        <w:jc w:val="both"/>
      </w:pPr>
      <w:r>
        <w:t xml:space="preserve">Отсюда найдем значение параметра </w:t>
      </w:r>
      <w:r>
        <w:rPr>
          <w:position w:val="-10"/>
        </w:rPr>
        <w:object w:dxaOrig="520" w:dyaOrig="360">
          <v:shape id="_x0000_i1084" type="#_x0000_t75" style="width:26.25pt;height:18pt" o:ole="">
            <v:imagedata r:id="rId53" o:title=""/>
          </v:shape>
          <o:OLEObject Type="Embed" ProgID="Equation.3" ShapeID="_x0000_i1084" DrawAspect="Content" ObjectID="_1469462462" r:id="rId69"/>
        </w:object>
      </w:r>
      <w:r>
        <w:t>:</w:t>
      </w:r>
    </w:p>
    <w:p w:rsidR="00D910C1" w:rsidRDefault="00D910C1" w:rsidP="00D910C1">
      <w:pPr>
        <w:spacing w:line="360" w:lineRule="auto"/>
        <w:ind w:firstLine="540"/>
        <w:jc w:val="both"/>
      </w:pPr>
      <w:r>
        <w:rPr>
          <w:position w:val="-34"/>
        </w:rPr>
        <w:object w:dxaOrig="1960" w:dyaOrig="740">
          <v:shape id="_x0000_i1085" type="#_x0000_t75" style="width:98.25pt;height:36.75pt" o:ole="">
            <v:imagedata r:id="rId70" o:title=""/>
          </v:shape>
          <o:OLEObject Type="Embed" ProgID="Equation.3" ShapeID="_x0000_i1085" DrawAspect="Content" ObjectID="_1469462463" r:id="rId71"/>
        </w:object>
      </w:r>
      <w:r w:rsidR="00C82A70">
        <w:t xml:space="preserve">                                                                                                                      </w:t>
      </w:r>
    </w:p>
    <w:p w:rsidR="00D910C1" w:rsidRDefault="00D910C1" w:rsidP="00D910C1">
      <w:pPr>
        <w:spacing w:line="360" w:lineRule="auto"/>
        <w:ind w:firstLine="709"/>
        <w:jc w:val="both"/>
      </w:pPr>
      <w:r>
        <w:t>Числовое значение параметра</w:t>
      </w:r>
    </w:p>
    <w:p w:rsidR="00D910C1" w:rsidRPr="007329C8" w:rsidRDefault="00293240" w:rsidP="00D910C1">
      <w:pPr>
        <w:framePr w:w="2472" w:h="885" w:wrap="auto" w:vAnchor="text" w:hAnchor="page" w:x="2308" w:y="1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46"/>
          <w:sz w:val="20"/>
          <w:szCs w:val="20"/>
        </w:rPr>
        <w:pict>
          <v:shape id="_x0000_i1086" type="#_x0000_t75" style="width:59.25pt;height:39pt">
            <v:imagedata r:id="rId72" o:title=""/>
          </v:shape>
        </w:pict>
      </w:r>
    </w:p>
    <w:p w:rsidR="00D910C1" w:rsidRPr="007329C8" w:rsidRDefault="00293240" w:rsidP="00D910C1">
      <w:pPr>
        <w:framePr w:w="2472" w:h="885" w:wrap="auto" w:vAnchor="text" w:hAnchor="page" w:x="2308" w:y="1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087" type="#_x0000_t75" style="width:45.75pt;height:12.75pt">
            <v:imagedata r:id="rId73" o:title=""/>
          </v:shape>
        </w:pict>
      </w:r>
      <w:r w:rsidR="00D910C1">
        <w:rPr>
          <w:rFonts w:ascii="Arial" w:eastAsia="Calibri" w:hAnsi="Arial" w:cs="Arial"/>
          <w:position w:val="-7"/>
          <w:sz w:val="20"/>
          <w:szCs w:val="20"/>
        </w:rPr>
        <w:t>1/с</w:t>
      </w:r>
    </w:p>
    <w:p w:rsidR="00D910C1" w:rsidRPr="00D21307" w:rsidRDefault="00D910C1" w:rsidP="00D910C1">
      <w:pPr>
        <w:framePr w:w="2472" w:h="885" w:wrap="auto" w:vAnchor="text" w:hAnchor="page" w:x="2308" w:y="1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D910C1" w:rsidRDefault="00C82A70" w:rsidP="00D910C1">
      <w:pPr>
        <w:spacing w:line="360" w:lineRule="auto"/>
        <w:ind w:firstLine="709"/>
        <w:jc w:val="both"/>
      </w:pPr>
      <w:r>
        <w:t xml:space="preserve">                                                                                                 </w:t>
      </w:r>
    </w:p>
    <w:p w:rsidR="00D910C1" w:rsidRDefault="00D910C1" w:rsidP="00D910C1">
      <w:pPr>
        <w:spacing w:line="360" w:lineRule="auto"/>
        <w:jc w:val="both"/>
      </w:pPr>
    </w:p>
    <w:p w:rsidR="00D910C1" w:rsidRDefault="00D910C1" w:rsidP="00C17631">
      <w:pPr>
        <w:spacing w:line="360" w:lineRule="auto"/>
        <w:jc w:val="both"/>
      </w:pPr>
    </w:p>
    <w:p w:rsidR="00C17631" w:rsidRDefault="00C17631" w:rsidP="00C17631">
      <w:pPr>
        <w:spacing w:line="360" w:lineRule="auto"/>
        <w:jc w:val="both"/>
      </w:pPr>
    </w:p>
    <w:p w:rsidR="00D910C1" w:rsidRDefault="00D910C1" w:rsidP="00D910C1">
      <w:pPr>
        <w:spacing w:line="360" w:lineRule="auto"/>
        <w:ind w:firstLine="540"/>
        <w:jc w:val="both"/>
      </w:pPr>
      <w:r>
        <w:t xml:space="preserve">Из условия оптимальной переходной характеристики </w:t>
      </w:r>
      <w:r>
        <w:rPr>
          <w:position w:val="-10"/>
        </w:rPr>
        <w:object w:dxaOrig="840" w:dyaOrig="360">
          <v:shape id="_x0000_i1088" type="#_x0000_t75" style="width:42pt;height:18pt" o:ole="">
            <v:imagedata r:id="rId74" o:title=""/>
          </v:shape>
          <o:OLEObject Type="Embed" ProgID="Equation.3" ShapeID="_x0000_i1088" DrawAspect="Content" ObjectID="_1469462464" r:id="rId75"/>
        </w:object>
      </w:r>
      <w:r>
        <w:t xml:space="preserve">, где </w:t>
      </w:r>
      <w:r>
        <w:rPr>
          <w:position w:val="-24"/>
        </w:rPr>
        <w:object w:dxaOrig="1100" w:dyaOrig="680">
          <v:shape id="_x0000_i1089" type="#_x0000_t75" style="width:54.75pt;height:33.75pt" o:ole="">
            <v:imagedata r:id="rId76" o:title=""/>
          </v:shape>
          <o:OLEObject Type="Embed" ProgID="Equation.3" ShapeID="_x0000_i1089" DrawAspect="Content" ObjectID="_1469462465" r:id="rId77"/>
        </w:object>
      </w:r>
      <w:r>
        <w:t xml:space="preserve"> - оптимальная степень демпфирования, рассчитываем оптимальное значение параметра </w:t>
      </w:r>
      <w:r>
        <w:rPr>
          <w:position w:val="-10"/>
        </w:rPr>
        <w:object w:dxaOrig="300" w:dyaOrig="340">
          <v:shape id="_x0000_i1090" type="#_x0000_t75" style="width:15pt;height:17.25pt" o:ole="">
            <v:imagedata r:id="rId78" o:title=""/>
          </v:shape>
          <o:OLEObject Type="Embed" ProgID="Equation.3" ShapeID="_x0000_i1090" DrawAspect="Content" ObjectID="_1469462466" r:id="rId79"/>
        </w:object>
      </w:r>
      <w:r>
        <w:t>:</w:t>
      </w:r>
    </w:p>
    <w:p w:rsidR="00D910C1" w:rsidRDefault="00D910C1" w:rsidP="00D910C1">
      <w:pPr>
        <w:spacing w:line="360" w:lineRule="auto"/>
        <w:ind w:firstLine="540"/>
        <w:jc w:val="both"/>
      </w:pPr>
      <w:r>
        <w:rPr>
          <w:position w:val="-40"/>
        </w:rPr>
        <w:object w:dxaOrig="2260" w:dyaOrig="859">
          <v:shape id="_x0000_i1091" type="#_x0000_t75" style="width:113.25pt;height:42.75pt" o:ole="">
            <v:imagedata r:id="rId80" o:title=""/>
          </v:shape>
          <o:OLEObject Type="Embed" ProgID="Equation.3" ShapeID="_x0000_i1091" DrawAspect="Content" ObjectID="_1469462467" r:id="rId81"/>
        </w:object>
      </w:r>
      <w:r w:rsidR="00DB4D77">
        <w:t xml:space="preserve">                                                                                                                    (10)</w:t>
      </w:r>
    </w:p>
    <w:p w:rsidR="00D910C1" w:rsidRPr="009577DC" w:rsidRDefault="00293240" w:rsidP="00D910C1">
      <w:pPr>
        <w:framePr w:w="2067" w:h="79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37"/>
          <w:sz w:val="20"/>
          <w:szCs w:val="20"/>
        </w:rPr>
        <w:pict>
          <v:shape id="_x0000_i1092" type="#_x0000_t75" style="width:69.75pt;height:39.75pt">
            <v:imagedata r:id="rId82" o:title=""/>
          </v:shape>
        </w:pict>
      </w:r>
    </w:p>
    <w:p w:rsidR="00D910C1" w:rsidRPr="009577DC" w:rsidRDefault="00293240" w:rsidP="00D910C1">
      <w:pPr>
        <w:framePr w:w="2606" w:h="255" w:wrap="auto" w:vAnchor="text" w:hAnchor="text" w:x="1878" w:y="444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093" type="#_x0000_t75" style="width:43.5pt;height:12.75pt">
            <v:imagedata r:id="rId83" o:title=""/>
          </v:shape>
        </w:pict>
      </w:r>
    </w:p>
    <w:p w:rsidR="00D910C1" w:rsidRDefault="00D910C1" w:rsidP="00D910C1">
      <w:pPr>
        <w:spacing w:line="360" w:lineRule="auto"/>
        <w:ind w:firstLine="540"/>
        <w:jc w:val="both"/>
      </w:pPr>
      <w:r>
        <w:t xml:space="preserve">              </w:t>
      </w:r>
    </w:p>
    <w:p w:rsidR="00D910C1" w:rsidRDefault="00D910C1" w:rsidP="00D910C1">
      <w:pPr>
        <w:spacing w:line="360" w:lineRule="auto"/>
        <w:ind w:firstLine="540"/>
        <w:jc w:val="both"/>
      </w:pPr>
    </w:p>
    <w:p w:rsidR="00D910C1" w:rsidRDefault="00D910C1" w:rsidP="00D910C1">
      <w:pPr>
        <w:spacing w:line="360" w:lineRule="auto"/>
        <w:ind w:firstLine="540"/>
        <w:jc w:val="both"/>
      </w:pPr>
    </w:p>
    <w:p w:rsidR="00D910C1" w:rsidRPr="00EB2859" w:rsidRDefault="00293240" w:rsidP="00D910C1">
      <w:pPr>
        <w:framePr w:w="1874" w:h="58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094" type="#_x0000_t75" style="width:47.25pt;height:29.25pt">
            <v:imagedata r:id="rId84" o:title=""/>
          </v:shape>
        </w:pict>
      </w:r>
    </w:p>
    <w:p w:rsidR="00D910C1" w:rsidRPr="00EB2859" w:rsidRDefault="00293240" w:rsidP="00D910C1">
      <w:pPr>
        <w:framePr w:w="2876" w:h="255" w:wrap="auto" w:vAnchor="text" w:hAnchor="text" w:x="1622" w:y="24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095" type="#_x0000_t75" style="width:57pt;height:12.75pt">
            <v:imagedata r:id="rId85" o:title=""/>
          </v:shape>
        </w:pict>
      </w:r>
    </w:p>
    <w:p w:rsidR="00D910C1" w:rsidRDefault="00D910C1" w:rsidP="00D910C1">
      <w:pPr>
        <w:spacing w:line="360" w:lineRule="auto"/>
        <w:ind w:firstLine="540"/>
        <w:jc w:val="both"/>
      </w:pPr>
    </w:p>
    <w:p w:rsidR="00D910C1" w:rsidRDefault="00D910C1" w:rsidP="00D910C1">
      <w:pPr>
        <w:spacing w:line="360" w:lineRule="auto"/>
        <w:ind w:firstLine="540"/>
        <w:jc w:val="both"/>
      </w:pPr>
    </w:p>
    <w:p w:rsidR="00D910C1" w:rsidRDefault="00D910C1" w:rsidP="00D910C1">
      <w:pPr>
        <w:spacing w:line="360" w:lineRule="auto"/>
        <w:ind w:firstLine="540"/>
        <w:jc w:val="both"/>
      </w:pPr>
    </w:p>
    <w:p w:rsidR="00D910C1" w:rsidRDefault="00D910C1" w:rsidP="00D910C1">
      <w:pPr>
        <w:spacing w:line="360" w:lineRule="auto"/>
        <w:ind w:firstLine="540"/>
        <w:jc w:val="both"/>
      </w:pPr>
      <w:r>
        <w:t>В результате получаем следующую формулу:</w:t>
      </w:r>
    </w:p>
    <w:p w:rsidR="00D910C1" w:rsidRDefault="00D910C1" w:rsidP="00D910C1">
      <w:pPr>
        <w:spacing w:line="360" w:lineRule="auto"/>
        <w:ind w:firstLine="540"/>
        <w:jc w:val="both"/>
      </w:pPr>
      <w:r>
        <w:rPr>
          <w:position w:val="-30"/>
        </w:rPr>
        <w:object w:dxaOrig="2880" w:dyaOrig="800">
          <v:shape id="_x0000_i1096" type="#_x0000_t75" style="width:2in;height:39.75pt" o:ole="">
            <v:imagedata r:id="rId86" o:title=""/>
          </v:shape>
          <o:OLEObject Type="Embed" ProgID="Equation.3" ShapeID="_x0000_i1096" DrawAspect="Content" ObjectID="_1469462468" r:id="rId87"/>
        </w:object>
      </w:r>
      <w:r w:rsidR="00DB4D77">
        <w:t xml:space="preserve">                                                                                                          (11)</w:t>
      </w:r>
    </w:p>
    <w:bookmarkStart w:id="12" w:name="_Toc280725688"/>
    <w:bookmarkEnd w:id="12"/>
    <w:p w:rsidR="00D910C1" w:rsidRDefault="00D910C1" w:rsidP="00D910C1">
      <w:pPr>
        <w:spacing w:line="360" w:lineRule="auto"/>
        <w:ind w:firstLine="540"/>
        <w:jc w:val="both"/>
        <w:outlineLvl w:val="0"/>
      </w:pPr>
      <w:r w:rsidRPr="00A15E53">
        <w:rPr>
          <w:position w:val="-34"/>
        </w:rPr>
        <w:object w:dxaOrig="1939" w:dyaOrig="800">
          <v:shape id="_x0000_i1097" type="#_x0000_t75" style="width:96.75pt;height:39.75pt" o:ole="">
            <v:imagedata r:id="rId88" o:title=""/>
          </v:shape>
          <o:OLEObject Type="Embed" ProgID="Equation.3" ShapeID="_x0000_i1097" DrawAspect="Content" ObjectID="_1469462469" r:id="rId89"/>
        </w:object>
      </w:r>
    </w:p>
    <w:p w:rsidR="00D910C1" w:rsidRDefault="00D910C1" w:rsidP="00D910C1">
      <w:pPr>
        <w:spacing w:line="360" w:lineRule="auto"/>
        <w:ind w:firstLine="540"/>
        <w:jc w:val="both"/>
        <w:outlineLvl w:val="0"/>
      </w:pPr>
      <w:bookmarkStart w:id="13" w:name="_Toc280725689"/>
      <w:r>
        <w:t>Числовое значение параметра</w:t>
      </w:r>
      <w:bookmarkEnd w:id="13"/>
    </w:p>
    <w:p w:rsidR="00D910C1" w:rsidRPr="00EB2859" w:rsidRDefault="00293240" w:rsidP="00D910C1">
      <w:pPr>
        <w:framePr w:w="2172" w:h="66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34"/>
          <w:sz w:val="20"/>
          <w:szCs w:val="20"/>
        </w:rPr>
        <w:pict>
          <v:shape id="_x0000_i1098" type="#_x0000_t75" style="width:67.5pt;height:33pt">
            <v:imagedata r:id="rId90" o:title=""/>
          </v:shape>
        </w:pict>
      </w:r>
    </w:p>
    <w:p w:rsidR="00D910C1" w:rsidRPr="00EB2859" w:rsidRDefault="00293240" w:rsidP="00D910C1">
      <w:pPr>
        <w:framePr w:w="2711" w:h="255" w:wrap="auto" w:vAnchor="text" w:hAnchor="text" w:x="1750" w:y="46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099" type="#_x0000_t75" style="width:48.75pt;height:12.75pt">
            <v:imagedata r:id="rId91" o:title=""/>
          </v:shape>
        </w:pict>
      </w:r>
    </w:p>
    <w:p w:rsidR="00D910C1" w:rsidRDefault="00D910C1" w:rsidP="00D910C1">
      <w:pPr>
        <w:spacing w:line="360" w:lineRule="auto"/>
        <w:ind w:firstLine="540"/>
        <w:jc w:val="both"/>
        <w:outlineLvl w:val="0"/>
      </w:pPr>
    </w:p>
    <w:p w:rsidR="00D910C1" w:rsidRDefault="00FB01F0" w:rsidP="00D910C1">
      <w:pPr>
        <w:spacing w:line="360" w:lineRule="auto"/>
        <w:ind w:firstLine="540"/>
        <w:jc w:val="both"/>
        <w:outlineLvl w:val="0"/>
      </w:pPr>
      <w:r>
        <w:t xml:space="preserve">                                                                                </w:t>
      </w:r>
      <w:bookmarkStart w:id="14" w:name="_Toc280725690"/>
      <w:r>
        <w:t>(12)</w:t>
      </w:r>
      <w:bookmarkEnd w:id="14"/>
    </w:p>
    <w:p w:rsidR="00D910C1" w:rsidRDefault="00D910C1" w:rsidP="00D910C1">
      <w:pPr>
        <w:spacing w:line="360" w:lineRule="auto"/>
        <w:ind w:firstLine="540"/>
        <w:jc w:val="both"/>
      </w:pPr>
      <w:r>
        <w:t>Постоянная времени будет равна:</w:t>
      </w:r>
    </w:p>
    <w:p w:rsidR="00D910C1" w:rsidRPr="00EB2859" w:rsidRDefault="00293240" w:rsidP="00D910C1">
      <w:pPr>
        <w:framePr w:w="1939" w:h="69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34"/>
          <w:sz w:val="20"/>
          <w:szCs w:val="20"/>
        </w:rPr>
        <w:pict>
          <v:shape id="_x0000_i1100" type="#_x0000_t75" style="width:57.75pt;height:34.5pt">
            <v:imagedata r:id="rId92" o:title=""/>
          </v:shape>
        </w:pict>
      </w:r>
    </w:p>
    <w:p w:rsidR="00D910C1" w:rsidRPr="00EB2859" w:rsidRDefault="00293240" w:rsidP="00D910C1">
      <w:pPr>
        <w:framePr w:w="2636" w:h="255" w:wrap="auto" w:vAnchor="text" w:hAnchor="text" w:x="1622" w:y="24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01" type="#_x0000_t75" style="width:45pt;height:12.75pt">
            <v:imagedata r:id="rId93" o:title=""/>
          </v:shape>
        </w:pict>
      </w:r>
      <w:r w:rsidR="00D910C1">
        <w:rPr>
          <w:rFonts w:ascii="Arial" w:eastAsia="Calibri" w:hAnsi="Arial" w:cs="Arial"/>
          <w:position w:val="-7"/>
          <w:sz w:val="20"/>
          <w:szCs w:val="20"/>
        </w:rPr>
        <w:t>с</w:t>
      </w:r>
    </w:p>
    <w:p w:rsidR="00D910C1" w:rsidRDefault="00D910C1" w:rsidP="00D910C1">
      <w:pPr>
        <w:spacing w:line="360" w:lineRule="auto"/>
        <w:ind w:firstLine="567"/>
        <w:jc w:val="both"/>
      </w:pPr>
    </w:p>
    <w:p w:rsidR="00D910C1" w:rsidRDefault="00FB01F0" w:rsidP="00D910C1">
      <w:pPr>
        <w:spacing w:line="360" w:lineRule="auto"/>
        <w:jc w:val="both"/>
      </w:pPr>
      <w:r>
        <w:t xml:space="preserve">                                                                                            (13)</w:t>
      </w:r>
    </w:p>
    <w:p w:rsidR="00D910C1" w:rsidRDefault="00D910C1" w:rsidP="00D910C1">
      <w:pPr>
        <w:spacing w:line="360" w:lineRule="auto"/>
        <w:ind w:firstLine="540"/>
        <w:jc w:val="both"/>
      </w:pPr>
      <w:r>
        <w:t>Время регулирования непрерывной системы управления:</w:t>
      </w:r>
    </w:p>
    <w:p w:rsidR="00D910C1" w:rsidRPr="00796CA1" w:rsidRDefault="00293240" w:rsidP="00D910C1">
      <w:pPr>
        <w:framePr w:w="1773" w:h="5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102" type="#_x0000_t75" style="width:39.75pt;height:27.75pt">
            <v:imagedata r:id="rId94" o:title=""/>
          </v:shape>
        </w:pict>
      </w:r>
    </w:p>
    <w:p w:rsidR="00D910C1" w:rsidRPr="00796CA1" w:rsidRDefault="00293240" w:rsidP="00D910C1">
      <w:pPr>
        <w:framePr w:w="2591" w:h="255" w:wrap="auto" w:vAnchor="text" w:hAnchor="text" w:x="1365" w:y="21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03" type="#_x0000_t75" style="width:42.75pt;height:12.75pt">
            <v:imagedata r:id="rId95" o:title=""/>
          </v:shape>
        </w:pict>
      </w:r>
      <w:r w:rsidR="00D910C1">
        <w:rPr>
          <w:rFonts w:ascii="Arial" w:eastAsia="Calibri" w:hAnsi="Arial" w:cs="Arial"/>
          <w:position w:val="-7"/>
          <w:sz w:val="20"/>
          <w:szCs w:val="20"/>
        </w:rPr>
        <w:t>с</w:t>
      </w:r>
    </w:p>
    <w:p w:rsidR="00D910C1" w:rsidRDefault="00D910C1" w:rsidP="00D910C1">
      <w:pPr>
        <w:spacing w:line="360" w:lineRule="auto"/>
        <w:jc w:val="both"/>
      </w:pPr>
    </w:p>
    <w:p w:rsidR="00D910C1" w:rsidRDefault="00FB01F0" w:rsidP="00D910C1">
      <w:pPr>
        <w:spacing w:line="360" w:lineRule="auto"/>
        <w:jc w:val="both"/>
      </w:pPr>
      <w:r>
        <w:t xml:space="preserve">                                                                                                 (14)</w:t>
      </w:r>
    </w:p>
    <w:p w:rsidR="00D910C1" w:rsidRPr="009472E3" w:rsidRDefault="00293240" w:rsidP="00D910C1">
      <w:pPr>
        <w:framePr w:w="2351" w:h="255" w:wrap="auto" w:vAnchor="text" w:hAnchor="text" w:x="81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04" type="#_x0000_t75" style="width:30.75pt;height:12.75pt">
            <v:imagedata r:id="rId96" o:title=""/>
          </v:shape>
        </w:pict>
      </w:r>
    </w:p>
    <w:p w:rsidR="00D910C1" w:rsidRDefault="00D910C1" w:rsidP="00D910C1">
      <w:pPr>
        <w:spacing w:line="360" w:lineRule="auto"/>
        <w:jc w:val="both"/>
      </w:pPr>
    </w:p>
    <w:p w:rsidR="0000688C" w:rsidRPr="00DA26DF" w:rsidRDefault="0000688C" w:rsidP="00DA26DF">
      <w:pPr>
        <w:pStyle w:val="af0"/>
        <w:rPr>
          <w:b/>
        </w:rPr>
      </w:pPr>
      <w:r w:rsidRPr="0000688C">
        <w:br w:type="page"/>
      </w:r>
      <w:bookmarkStart w:id="15" w:name="_Toc280725691"/>
      <w:r w:rsidRPr="00DA26DF">
        <w:rPr>
          <w:b/>
        </w:rPr>
        <w:t>4.2. Расчет переходной характеристики непрерывной системы</w:t>
      </w:r>
      <w:bookmarkEnd w:id="15"/>
    </w:p>
    <w:p w:rsidR="00AE1575" w:rsidRDefault="00AE1575" w:rsidP="00AE1575">
      <w:pPr>
        <w:spacing w:line="360" w:lineRule="auto"/>
        <w:ind w:firstLine="709"/>
        <w:jc w:val="both"/>
      </w:pPr>
      <w:r>
        <w:t>Передаточная функция замкнутой системы равна: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32"/>
        </w:rPr>
        <w:object w:dxaOrig="2860" w:dyaOrig="700">
          <v:shape id="_x0000_i1105" type="#_x0000_t75" style="width:143.25pt;height:35.25pt" o:ole="">
            <v:imagedata r:id="rId97" o:title=""/>
          </v:shape>
          <o:OLEObject Type="Embed" ProgID="Equation.3" ShapeID="_x0000_i1105" DrawAspect="Content" ObjectID="_1469462470" r:id="rId98"/>
        </w:object>
      </w:r>
      <w:r>
        <w:t xml:space="preserve">, где </w:t>
      </w:r>
      <w:r>
        <w:rPr>
          <w:position w:val="-30"/>
        </w:rPr>
        <w:object w:dxaOrig="1520" w:dyaOrig="700">
          <v:shape id="_x0000_i1106" type="#_x0000_t75" style="width:75.75pt;height:35.25pt" o:ole="">
            <v:imagedata r:id="rId99" o:title=""/>
          </v:shape>
          <o:OLEObject Type="Embed" ProgID="Equation.3" ShapeID="_x0000_i1106" DrawAspect="Content" ObjectID="_1469462471" r:id="rId100"/>
        </w:object>
      </w:r>
      <w:r>
        <w:t>с.</w:t>
      </w:r>
      <w:r w:rsidR="00F4085E">
        <w:t xml:space="preserve">                                                                        (1)</w:t>
      </w:r>
    </w:p>
    <w:p w:rsidR="00AE1575" w:rsidRDefault="00AE1575" w:rsidP="00AE1575">
      <w:pPr>
        <w:spacing w:line="360" w:lineRule="auto"/>
        <w:ind w:firstLine="426"/>
        <w:jc w:val="both"/>
      </w:pPr>
      <w:r>
        <w:t xml:space="preserve">Примем, что входной сигнал </w:t>
      </w:r>
      <w:r>
        <w:rPr>
          <w:lang w:val="en-US"/>
        </w:rPr>
        <w:t>x</w:t>
      </w:r>
      <w:r w:rsidRPr="00BB24EC">
        <w:rPr>
          <w:vertAlign w:val="subscript"/>
        </w:rPr>
        <w:t>зад</w:t>
      </w:r>
      <w:r w:rsidRPr="00BB24EC">
        <w:t>(</w:t>
      </w:r>
      <w:r>
        <w:rPr>
          <w:lang w:val="en-US"/>
        </w:rPr>
        <w:t>t</w:t>
      </w:r>
      <w:r w:rsidRPr="00BB24EC">
        <w:t>)</w:t>
      </w:r>
      <w:r>
        <w:t xml:space="preserve"> имеет ступенчатый вид.</w:t>
      </w:r>
    </w:p>
    <w:p w:rsidR="00AE1575" w:rsidRDefault="00AE1575" w:rsidP="00AE1575">
      <w:pPr>
        <w:spacing w:line="360" w:lineRule="auto"/>
        <w:ind w:firstLine="426"/>
        <w:jc w:val="both"/>
      </w:pPr>
      <w:r>
        <w:t>Аналитически входной сигнал описывается функцией:</w:t>
      </w:r>
    </w:p>
    <w:p w:rsidR="00AE1575" w:rsidRPr="00AE1575" w:rsidRDefault="00F4085E" w:rsidP="00AE1575">
      <w:pPr>
        <w:spacing w:line="360" w:lineRule="auto"/>
        <w:ind w:firstLine="426"/>
        <w:jc w:val="center"/>
      </w:pPr>
      <w:r>
        <w:t xml:space="preserve">                                       </w:t>
      </w:r>
      <w:r w:rsidR="00AE1575">
        <w:rPr>
          <w:lang w:val="en-US"/>
        </w:rPr>
        <w:t>x</w:t>
      </w:r>
      <w:r w:rsidR="00AE1575" w:rsidRPr="00BB24EC">
        <w:rPr>
          <w:vertAlign w:val="subscript"/>
        </w:rPr>
        <w:t>зад</w:t>
      </w:r>
      <w:r w:rsidR="00AE1575" w:rsidRPr="00BB24EC">
        <w:t>(</w:t>
      </w:r>
      <w:r w:rsidR="00AE1575">
        <w:rPr>
          <w:lang w:val="en-US"/>
        </w:rPr>
        <w:t>t</w:t>
      </w:r>
      <w:r w:rsidR="00AE1575" w:rsidRPr="00BB24EC">
        <w:t>)</w:t>
      </w:r>
      <w:r w:rsidR="00AE1575">
        <w:t xml:space="preserve"> = </w:t>
      </w:r>
      <w:r w:rsidR="00AE1575">
        <w:rPr>
          <w:lang w:val="en-US"/>
        </w:rPr>
        <w:t>x</w:t>
      </w:r>
      <w:r w:rsidR="00AE1575" w:rsidRPr="00BB24EC">
        <w:rPr>
          <w:vertAlign w:val="subscript"/>
        </w:rPr>
        <w:t>зад</w:t>
      </w:r>
      <w:r w:rsidR="00AE1575" w:rsidRPr="00BB24EC">
        <w:t>(</w:t>
      </w:r>
      <w:r w:rsidR="00AE1575">
        <w:rPr>
          <w:lang w:val="en-US"/>
        </w:rPr>
        <w:t>t</w:t>
      </w:r>
      <w:r w:rsidR="00AE1575" w:rsidRPr="00BB24EC">
        <w:t>)</w:t>
      </w:r>
      <w:r w:rsidR="00AE1575">
        <w:t>·</w:t>
      </w:r>
      <w:r w:rsidR="00AE1575" w:rsidRPr="00BB24EC">
        <w:t>1(</w:t>
      </w:r>
      <w:r w:rsidR="00AE1575">
        <w:rPr>
          <w:lang w:val="en-US"/>
        </w:rPr>
        <w:t>t</w:t>
      </w:r>
      <w:r w:rsidR="00AE1575" w:rsidRPr="00BB24EC">
        <w:t>)</w:t>
      </w:r>
      <w:r>
        <w:t xml:space="preserve">                                                                                        (2)</w:t>
      </w:r>
    </w:p>
    <w:p w:rsidR="00AE1575" w:rsidRDefault="00AE1575" w:rsidP="00AE1575">
      <w:pPr>
        <w:spacing w:line="360" w:lineRule="auto"/>
        <w:ind w:firstLine="426"/>
        <w:jc w:val="both"/>
      </w:pPr>
      <w:r>
        <w:t>Этой функции соответствует преобразование Лапласа:</w:t>
      </w:r>
    </w:p>
    <w:p w:rsidR="00AE1575" w:rsidRPr="00F4085E" w:rsidRDefault="00F4085E" w:rsidP="00AE1575">
      <w:pPr>
        <w:spacing w:line="360" w:lineRule="auto"/>
        <w:ind w:firstLine="709"/>
        <w:jc w:val="center"/>
      </w:pPr>
      <w:r>
        <w:t xml:space="preserve">                                        </w:t>
      </w:r>
      <w:r w:rsidR="00AE1575" w:rsidRPr="00BB24EC">
        <w:rPr>
          <w:lang w:val="en-US"/>
        </w:rPr>
        <w:t>X</w:t>
      </w:r>
      <w:r w:rsidR="00AE1575" w:rsidRPr="00BB24EC">
        <w:rPr>
          <w:vertAlign w:val="subscript"/>
        </w:rPr>
        <w:t>зад</w:t>
      </w:r>
      <w:r w:rsidR="00AE1575" w:rsidRPr="00BB24EC">
        <w:t>(</w:t>
      </w:r>
      <w:r w:rsidR="00AE1575">
        <w:rPr>
          <w:lang w:val="en-US"/>
        </w:rPr>
        <w:t>p</w:t>
      </w:r>
      <w:r w:rsidR="00AE1575" w:rsidRPr="00BB24EC">
        <w:t>)</w:t>
      </w:r>
      <w:r w:rsidR="00AE1575">
        <w:t xml:space="preserve"> = </w:t>
      </w:r>
      <w:r w:rsidR="00AE1575">
        <w:rPr>
          <w:lang w:val="en-US"/>
        </w:rPr>
        <w:t>x</w:t>
      </w:r>
      <w:r w:rsidR="00AE1575" w:rsidRPr="00BB24EC">
        <w:rPr>
          <w:vertAlign w:val="subscript"/>
        </w:rPr>
        <w:t>зад</w:t>
      </w:r>
      <w:r w:rsidR="00AE1575" w:rsidRPr="00AE1575">
        <w:t>/</w:t>
      </w:r>
      <w:r w:rsidR="00AE1575">
        <w:rPr>
          <w:lang w:val="en-US"/>
        </w:rPr>
        <w:t>p</w:t>
      </w:r>
      <w:r>
        <w:t xml:space="preserve">                                                                                        (3)                </w:t>
      </w:r>
    </w:p>
    <w:p w:rsidR="00AE1575" w:rsidRDefault="00AE1575" w:rsidP="00AE1575">
      <w:pPr>
        <w:spacing w:line="360" w:lineRule="auto"/>
        <w:ind w:firstLine="426"/>
        <w:jc w:val="both"/>
      </w:pPr>
      <w:r>
        <w:t>Найдем преобразования Лапласа для переходной характеристики: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32"/>
        </w:rPr>
        <w:object w:dxaOrig="4920" w:dyaOrig="740">
          <v:shape id="_x0000_i1107" type="#_x0000_t75" style="width:246pt;height:36.75pt" o:ole="">
            <v:imagedata r:id="rId101" o:title=""/>
          </v:shape>
          <o:OLEObject Type="Embed" ProgID="Equation.3" ShapeID="_x0000_i1107" DrawAspect="Content" ObjectID="_1469462472" r:id="rId102"/>
        </w:object>
      </w:r>
      <w:r w:rsidR="00F4085E">
        <w:t xml:space="preserve">                                                                          (4)</w:t>
      </w:r>
    </w:p>
    <w:p w:rsidR="00AE1575" w:rsidRDefault="00AE1575" w:rsidP="00AE1575">
      <w:pPr>
        <w:spacing w:line="360" w:lineRule="auto"/>
        <w:ind w:firstLine="426"/>
        <w:jc w:val="both"/>
      </w:pPr>
      <w:r>
        <w:t xml:space="preserve">Переходную характеристику </w:t>
      </w:r>
      <w:r>
        <w:rPr>
          <w:position w:val="-10"/>
        </w:rPr>
        <w:object w:dxaOrig="440" w:dyaOrig="320">
          <v:shape id="_x0000_i1108" type="#_x0000_t75" style="width:21.75pt;height:15.75pt" o:ole="">
            <v:imagedata r:id="rId103" o:title=""/>
          </v:shape>
          <o:OLEObject Type="Embed" ProgID="Equation.3" ShapeID="_x0000_i1108" DrawAspect="Content" ObjectID="_1469462473" r:id="rId104"/>
        </w:object>
      </w:r>
      <w:r>
        <w:t xml:space="preserve"> можно найти через обратное преобразование Лапласа:</w:t>
      </w:r>
    </w:p>
    <w:p w:rsidR="00AE1575" w:rsidRDefault="00AE1575" w:rsidP="00AE1575">
      <w:pPr>
        <w:spacing w:line="360" w:lineRule="auto"/>
        <w:ind w:firstLine="540"/>
        <w:jc w:val="both"/>
        <w:rPr>
          <w:lang w:val="en-US"/>
        </w:rPr>
      </w:pPr>
      <w:r>
        <w:rPr>
          <w:position w:val="-34"/>
        </w:rPr>
        <w:object w:dxaOrig="3379" w:dyaOrig="800">
          <v:shape id="_x0000_i1109" type="#_x0000_t75" style="width:168.75pt;height:39.75pt" o:ole="">
            <v:imagedata r:id="rId105" o:title=""/>
          </v:shape>
          <o:OLEObject Type="Embed" ProgID="Equation.3" ShapeID="_x0000_i1109" DrawAspect="Content" ObjectID="_1469462474" r:id="rId106"/>
        </w:object>
      </w:r>
      <w:r w:rsidR="00F4085E">
        <w:t xml:space="preserve">                                                                                                    (5)                      </w:t>
      </w:r>
    </w:p>
    <w:p w:rsidR="00AE1575" w:rsidRDefault="00AE1575" w:rsidP="00AE1575">
      <w:pPr>
        <w:spacing w:line="360" w:lineRule="auto"/>
        <w:ind w:firstLine="540"/>
        <w:jc w:val="both"/>
      </w:pPr>
      <w:r>
        <w:t>или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70"/>
        </w:rPr>
        <w:object w:dxaOrig="4320" w:dyaOrig="1520">
          <v:shape id="_x0000_i1110" type="#_x0000_t75" style="width:3in;height:75.75pt" o:ole="">
            <v:imagedata r:id="rId107" o:title=""/>
          </v:shape>
          <o:OLEObject Type="Embed" ProgID="Equation.3" ShapeID="_x0000_i1110" DrawAspect="Content" ObjectID="_1469462475" r:id="rId108"/>
        </w:object>
      </w:r>
      <w:r w:rsidR="00F4085E">
        <w:t xml:space="preserve">                                                                                    (6)</w:t>
      </w:r>
    </w:p>
    <w:p w:rsidR="00AE1575" w:rsidRDefault="00AE1575" w:rsidP="00AE1575">
      <w:pPr>
        <w:spacing w:line="360" w:lineRule="auto"/>
        <w:ind w:firstLine="426"/>
        <w:jc w:val="both"/>
      </w:pPr>
      <w:r>
        <w:t>Введем обозначения:</w:t>
      </w:r>
    </w:p>
    <w:p w:rsidR="00AE1575" w:rsidRPr="00690E25" w:rsidRDefault="00293240" w:rsidP="00AE1575">
      <w:pPr>
        <w:framePr w:w="1593" w:h="5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111" type="#_x0000_t75" style="width:30.75pt;height:27.75pt">
            <v:imagedata r:id="rId109" o:title=""/>
          </v:shape>
        </w:pict>
      </w:r>
    </w:p>
    <w:p w:rsidR="00AE1575" w:rsidRPr="00690E25" w:rsidRDefault="00293240" w:rsidP="00AE1575">
      <w:pPr>
        <w:framePr w:w="2651" w:h="255" w:wrap="auto" w:vAnchor="text" w:hAnchor="text" w:x="1365" w:y="21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12" type="#_x0000_t75" style="width:45.75pt;height:12.75pt">
            <v:imagedata r:id="rId110" o:title=""/>
          </v:shape>
        </w:pict>
      </w:r>
      <w:r w:rsidR="00AE1575">
        <w:rPr>
          <w:rFonts w:ascii="Arial" w:eastAsia="Calibri" w:hAnsi="Arial" w:cs="Arial"/>
          <w:position w:val="-7"/>
          <w:sz w:val="20"/>
          <w:szCs w:val="20"/>
        </w:rPr>
        <w:t>1/с</w:t>
      </w:r>
    </w:p>
    <w:p w:rsidR="00AE1575" w:rsidRDefault="00F4085E" w:rsidP="00AE1575">
      <w:pPr>
        <w:spacing w:line="360" w:lineRule="auto"/>
        <w:jc w:val="both"/>
      </w:pPr>
      <w:r>
        <w:t xml:space="preserve">                                                                                                  (7)        </w:t>
      </w:r>
    </w:p>
    <w:p w:rsidR="00AE1575" w:rsidRDefault="00F4085E" w:rsidP="00AE1575">
      <w:pPr>
        <w:spacing w:line="360" w:lineRule="auto"/>
        <w:jc w:val="both"/>
      </w:pPr>
      <w:r>
        <w:t xml:space="preserve">                                                                                                                   </w:t>
      </w:r>
    </w:p>
    <w:p w:rsidR="00AE1575" w:rsidRPr="00E117F1" w:rsidRDefault="00293240" w:rsidP="00AE1575">
      <w:pPr>
        <w:framePr w:w="1996" w:h="70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113" type="#_x0000_t75" style="width:61.5pt;height:35.25pt">
            <v:imagedata r:id="rId111" o:title=""/>
          </v:shape>
        </w:pict>
      </w:r>
    </w:p>
    <w:p w:rsidR="00AE1575" w:rsidRPr="00E117F1" w:rsidRDefault="00293240" w:rsidP="00AE1575">
      <w:pPr>
        <w:framePr w:w="2771" w:h="255" w:wrap="auto" w:vAnchor="text" w:hAnchor="text" w:x="2007" w:y="368"/>
        <w:autoSpaceDE w:val="0"/>
        <w:autoSpaceDN w:val="0"/>
        <w:adjustRightInd w:val="0"/>
        <w:rPr>
          <w:rFonts w:eastAsia="Calibri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14" type="#_x0000_t75" style="width:51.75pt;height:12.75pt">
            <v:imagedata r:id="rId112" o:title=""/>
          </v:shape>
        </w:pict>
      </w:r>
      <w:r w:rsidR="00AE1575">
        <w:rPr>
          <w:rFonts w:eastAsia="Calibri"/>
          <w:position w:val="-7"/>
          <w:sz w:val="20"/>
          <w:szCs w:val="20"/>
        </w:rPr>
        <w:t>рад/с</w:t>
      </w:r>
    </w:p>
    <w:p w:rsidR="00AE1575" w:rsidRDefault="00AE1575" w:rsidP="00AE1575">
      <w:pPr>
        <w:spacing w:line="360" w:lineRule="auto"/>
        <w:ind w:firstLine="540"/>
        <w:jc w:val="both"/>
      </w:pPr>
    </w:p>
    <w:p w:rsidR="00AE1575" w:rsidRPr="00617196" w:rsidRDefault="00F4085E" w:rsidP="00AE1575">
      <w:pPr>
        <w:spacing w:line="360" w:lineRule="auto"/>
        <w:ind w:firstLine="540"/>
        <w:jc w:val="both"/>
      </w:pPr>
      <w:r>
        <w:t xml:space="preserve">                                                                            (8)                  </w:t>
      </w:r>
    </w:p>
    <w:p w:rsidR="00AE1575" w:rsidRPr="00BB24EC" w:rsidRDefault="00AE1575" w:rsidP="00AE1575">
      <w:pPr>
        <w:pStyle w:val="Default"/>
        <w:ind w:firstLine="426"/>
      </w:pPr>
      <w:r>
        <w:t>При оптимальной настройке системы показатели α и ω</w:t>
      </w:r>
      <w:r w:rsidRPr="00A5400F">
        <w:rPr>
          <w:vertAlign w:val="subscript"/>
        </w:rPr>
        <w:t>0</w:t>
      </w:r>
      <w:r>
        <w:rPr>
          <w:vertAlign w:val="subscript"/>
        </w:rPr>
        <w:t xml:space="preserve"> </w:t>
      </w:r>
      <w:r>
        <w:t>должны совпадать.</w:t>
      </w:r>
    </w:p>
    <w:p w:rsidR="00AE1575" w:rsidRDefault="00AE1575" w:rsidP="00AE1575">
      <w:pPr>
        <w:spacing w:line="360" w:lineRule="auto"/>
        <w:ind w:firstLine="426"/>
        <w:jc w:val="both"/>
      </w:pPr>
      <w:r>
        <w:t>Таким образом, выражение в квадратных скобах принимает вид: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34"/>
        </w:rPr>
        <w:object w:dxaOrig="5480" w:dyaOrig="740">
          <v:shape id="_x0000_i1115" type="#_x0000_t75" style="width:273.75pt;height:36.75pt" o:ole="">
            <v:imagedata r:id="rId113" o:title=""/>
          </v:shape>
          <o:OLEObject Type="Embed" ProgID="Equation.3" ShapeID="_x0000_i1115" DrawAspect="Content" ObjectID="_1469462476" r:id="rId114"/>
        </w:object>
      </w:r>
      <w:r>
        <w:t>;</w:t>
      </w:r>
      <w:r w:rsidR="00F4085E">
        <w:t xml:space="preserve">                                                               (9)  </w:t>
      </w:r>
    </w:p>
    <w:p w:rsidR="00AE1575" w:rsidRDefault="00AE1575" w:rsidP="00AE1575">
      <w:pPr>
        <w:spacing w:line="360" w:lineRule="auto"/>
        <w:ind w:firstLine="540"/>
        <w:jc w:val="both"/>
      </w:pPr>
      <w:r>
        <w:t>Найдем числитель этой дроби:</w:t>
      </w:r>
    </w:p>
    <w:p w:rsidR="00AE1575" w:rsidRPr="0079471C" w:rsidRDefault="00AE1575" w:rsidP="00AE1575">
      <w:pPr>
        <w:spacing w:line="360" w:lineRule="auto"/>
        <w:ind w:firstLine="540"/>
        <w:jc w:val="both"/>
      </w:pPr>
      <w:r w:rsidRPr="0079471C">
        <w:rPr>
          <w:position w:val="-12"/>
        </w:rPr>
        <w:object w:dxaOrig="8660" w:dyaOrig="380">
          <v:shape id="_x0000_i1116" type="#_x0000_t75" style="width:432.75pt;height:18.75pt" o:ole="">
            <v:imagedata r:id="rId115" o:title=""/>
          </v:shape>
          <o:OLEObject Type="Embed" ProgID="Equation.3" ShapeID="_x0000_i1116" DrawAspect="Content" ObjectID="_1469462477" r:id="rId116"/>
        </w:object>
      </w:r>
      <w:r w:rsidR="00F4085E">
        <w:t xml:space="preserve">          (10)</w:t>
      </w:r>
    </w:p>
    <w:p w:rsidR="00AE1575" w:rsidRDefault="00AE1575" w:rsidP="00AE1575">
      <w:pPr>
        <w:spacing w:line="360" w:lineRule="auto"/>
        <w:ind w:firstLine="540"/>
        <w:jc w:val="both"/>
      </w:pPr>
      <w:r>
        <w:t>Получим систему уравнений:</w:t>
      </w:r>
    </w:p>
    <w:p w:rsidR="00AE1575" w:rsidRDefault="00AE1575" w:rsidP="00AE1575">
      <w:pPr>
        <w:spacing w:line="360" w:lineRule="auto"/>
        <w:ind w:firstLine="540"/>
        <w:jc w:val="both"/>
      </w:pPr>
      <w:r w:rsidRPr="0079471C">
        <w:rPr>
          <w:position w:val="-50"/>
        </w:rPr>
        <w:object w:dxaOrig="2200" w:dyaOrig="1080">
          <v:shape id="_x0000_i1117" type="#_x0000_t75" style="width:110.25pt;height:54pt" o:ole="">
            <v:imagedata r:id="rId117" o:title=""/>
          </v:shape>
          <o:OLEObject Type="Embed" ProgID="Equation.3" ShapeID="_x0000_i1117" DrawAspect="Content" ObjectID="_1469462478" r:id="rId118"/>
        </w:object>
      </w:r>
    </w:p>
    <w:p w:rsidR="00AE1575" w:rsidRDefault="00AE1575" w:rsidP="00AE1575">
      <w:pPr>
        <w:spacing w:line="360" w:lineRule="auto"/>
        <w:ind w:firstLine="540"/>
        <w:jc w:val="both"/>
      </w:pPr>
      <w:r>
        <w:t>Решение системы имеет вид: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48"/>
        </w:rPr>
        <w:object w:dxaOrig="1640" w:dyaOrig="1540">
          <v:shape id="_x0000_i1118" type="#_x0000_t75" style="width:81.75pt;height:77.25pt" o:ole="">
            <v:imagedata r:id="rId119" o:title=""/>
          </v:shape>
          <o:OLEObject Type="Embed" ProgID="Equation.3" ShapeID="_x0000_i1118" DrawAspect="Content" ObjectID="_1469462479" r:id="rId120"/>
        </w:object>
      </w:r>
    </w:p>
    <w:p w:rsidR="00AE1575" w:rsidRDefault="00AE1575" w:rsidP="00AE1575">
      <w:pPr>
        <w:spacing w:line="360" w:lineRule="auto"/>
        <w:ind w:firstLine="540"/>
        <w:jc w:val="both"/>
      </w:pPr>
      <w:r>
        <w:t>Тогда можно записать уравнение переходной характеристики:</w:t>
      </w:r>
    </w:p>
    <w:p w:rsidR="00AE1575" w:rsidRDefault="00AE1575" w:rsidP="00AE1575">
      <w:pPr>
        <w:spacing w:line="360" w:lineRule="auto"/>
        <w:ind w:firstLine="540"/>
        <w:jc w:val="both"/>
      </w:pPr>
      <w:r w:rsidRPr="00363E0A">
        <w:rPr>
          <w:position w:val="-24"/>
        </w:rPr>
        <w:object w:dxaOrig="4520" w:dyaOrig="639">
          <v:shape id="_x0000_i1119" type="#_x0000_t75" style="width:225.75pt;height:32.25pt" o:ole="">
            <v:imagedata r:id="rId121" o:title=""/>
          </v:shape>
          <o:OLEObject Type="Embed" ProgID="Equation.3" ShapeID="_x0000_i1119" DrawAspect="Content" ObjectID="_1469462480" r:id="rId122"/>
        </w:object>
      </w:r>
      <w:r w:rsidR="00F4085E">
        <w:t xml:space="preserve">                                                                               (11)</w:t>
      </w:r>
    </w:p>
    <w:p w:rsidR="00AE1575" w:rsidRDefault="00AE1575" w:rsidP="00AE1575">
      <w:pPr>
        <w:spacing w:line="360" w:lineRule="auto"/>
        <w:ind w:firstLine="540"/>
        <w:jc w:val="both"/>
      </w:pPr>
      <w:r>
        <w:t>или</w:t>
      </w:r>
    </w:p>
    <w:p w:rsidR="00AE1575" w:rsidRDefault="00AE1575" w:rsidP="00AE1575">
      <w:pPr>
        <w:spacing w:line="360" w:lineRule="auto"/>
        <w:ind w:firstLine="540"/>
        <w:jc w:val="both"/>
      </w:pPr>
      <w:r>
        <w:t xml:space="preserve">            </w:t>
      </w:r>
      <w:r>
        <w:rPr>
          <w:position w:val="-44"/>
        </w:rPr>
        <w:object w:dxaOrig="5040" w:dyaOrig="999">
          <v:shape id="_x0000_i1120" type="#_x0000_t75" style="width:252pt;height:50.25pt" o:ole="">
            <v:imagedata r:id="rId123" o:title=""/>
          </v:shape>
          <o:OLEObject Type="Embed" ProgID="Equation.3" ShapeID="_x0000_i1120" DrawAspect="Content" ObjectID="_1469462481" r:id="rId124"/>
        </w:object>
      </w:r>
      <w:r>
        <w:t>где х</w:t>
      </w:r>
      <w:r>
        <w:rPr>
          <w:vertAlign w:val="subscript"/>
        </w:rPr>
        <w:t xml:space="preserve">зад </w:t>
      </w:r>
      <w:r>
        <w:t>= 1.</w:t>
      </w:r>
      <w:r w:rsidR="00F4085E">
        <w:t xml:space="preserve">                                       (12)</w:t>
      </w:r>
    </w:p>
    <w:p w:rsidR="00AE1575" w:rsidRDefault="00AE1575" w:rsidP="00AE1575">
      <w:pPr>
        <w:spacing w:line="360" w:lineRule="auto"/>
        <w:ind w:firstLine="540"/>
        <w:jc w:val="both"/>
      </w:pPr>
      <w:r>
        <w:t>График переходной характеристики непрерывной системы:</w:t>
      </w:r>
    </w:p>
    <w:p w:rsidR="00AE1575" w:rsidRDefault="00293240" w:rsidP="00AE1575">
      <w:pPr>
        <w:spacing w:line="360" w:lineRule="auto"/>
        <w:ind w:firstLine="709"/>
        <w:jc w:val="center"/>
      </w:pPr>
      <w:r>
        <w:pict>
          <v:shape id="_x0000_i1121" type="#_x0000_t75" style="width:4in;height:223.5pt">
            <v:imagedata r:id="rId125" o:title=""/>
          </v:shape>
        </w:pict>
      </w:r>
    </w:p>
    <w:p w:rsidR="00AE1575" w:rsidRDefault="00AE1575" w:rsidP="00AE1575">
      <w:pPr>
        <w:spacing w:line="360" w:lineRule="auto"/>
        <w:jc w:val="center"/>
        <w:outlineLvl w:val="0"/>
        <w:rPr>
          <w:i/>
        </w:rPr>
      </w:pPr>
      <w:bookmarkStart w:id="16" w:name="_Toc280725692"/>
      <w:r>
        <w:rPr>
          <w:i/>
        </w:rPr>
        <w:t xml:space="preserve">Рис. </w:t>
      </w:r>
      <w:r w:rsidR="00B370C7">
        <w:rPr>
          <w:i/>
        </w:rPr>
        <w:t>4</w:t>
      </w:r>
      <w:r>
        <w:rPr>
          <w:i/>
        </w:rPr>
        <w:t>.2.1.  График переходной характеристики х(</w:t>
      </w:r>
      <w:r>
        <w:rPr>
          <w:i/>
          <w:lang w:val="en-US"/>
        </w:rPr>
        <w:t>t</w:t>
      </w:r>
      <w:r>
        <w:rPr>
          <w:i/>
        </w:rPr>
        <w:t>)</w:t>
      </w:r>
      <w:bookmarkEnd w:id="16"/>
    </w:p>
    <w:p w:rsidR="00AE1575" w:rsidRDefault="00AE1575" w:rsidP="00AE1575">
      <w:pPr>
        <w:spacing w:line="360" w:lineRule="auto"/>
        <w:ind w:firstLine="540"/>
        <w:jc w:val="both"/>
      </w:pPr>
    </w:p>
    <w:p w:rsidR="00AE1575" w:rsidRDefault="00AE1575" w:rsidP="00AE1575">
      <w:pPr>
        <w:spacing w:line="360" w:lineRule="auto"/>
        <w:ind w:firstLine="540"/>
        <w:jc w:val="both"/>
      </w:pPr>
      <w:r>
        <w:t xml:space="preserve">Определим по графику фактическое значение перерегулирования и время регулирования. Время регулирования определяется по моменту времени </w:t>
      </w:r>
      <w:r>
        <w:rPr>
          <w:position w:val="-14"/>
        </w:rPr>
        <w:object w:dxaOrig="260" w:dyaOrig="380">
          <v:shape id="_x0000_i1122" type="#_x0000_t75" style="width:12.75pt;height:18.75pt" o:ole="">
            <v:imagedata r:id="rId126" o:title=""/>
          </v:shape>
          <o:OLEObject Type="Embed" ProgID="Equation.3" ShapeID="_x0000_i1122" DrawAspect="Content" ObjectID="_1469462482" r:id="rId127"/>
        </w:object>
      </w:r>
      <w:r>
        <w:t xml:space="preserve">, начиная с которого график переходной характеристики </w:t>
      </w:r>
      <w:r>
        <w:rPr>
          <w:position w:val="-10"/>
        </w:rPr>
        <w:object w:dxaOrig="440" w:dyaOrig="320">
          <v:shape id="_x0000_i1123" type="#_x0000_t75" style="width:21.75pt;height:15.75pt" o:ole="">
            <v:imagedata r:id="rId128" o:title=""/>
          </v:shape>
          <o:OLEObject Type="Embed" ProgID="Equation.3" ShapeID="_x0000_i1123" DrawAspect="Content" ObjectID="_1469462483" r:id="rId129"/>
        </w:object>
      </w:r>
      <w:r>
        <w:t xml:space="preserve"> остается в заданном коридоре </w:t>
      </w:r>
      <w:r>
        <w:rPr>
          <w:position w:val="-6"/>
        </w:rPr>
        <w:object w:dxaOrig="340" w:dyaOrig="279">
          <v:shape id="_x0000_i1124" type="#_x0000_t75" style="width:17.25pt;height:14.25pt" o:ole="">
            <v:imagedata r:id="rId130" o:title=""/>
          </v:shape>
          <o:OLEObject Type="Embed" ProgID="Equation.3" ShapeID="_x0000_i1124" DrawAspect="Content" ObjectID="_1469462484" r:id="rId131"/>
        </w:object>
      </w:r>
      <w:r>
        <w:t>. Возьмем 0,05% значение коридора, т.е.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6"/>
        </w:rPr>
        <w:object w:dxaOrig="340" w:dyaOrig="279">
          <v:shape id="_x0000_i1125" type="#_x0000_t75" style="width:17.25pt;height:14.25pt" o:ole="">
            <v:imagedata r:id="rId132" o:title=""/>
          </v:shape>
          <o:OLEObject Type="Embed" ProgID="Equation.3" ShapeID="_x0000_i1125" DrawAspect="Content" ObjectID="_1469462485" r:id="rId133"/>
        </w:object>
      </w:r>
      <w:r>
        <w:t>= 0,05.</w:t>
      </w:r>
    </w:p>
    <w:p w:rsidR="00AE1575" w:rsidRDefault="00AE1575" w:rsidP="00AE1575">
      <w:pPr>
        <w:spacing w:line="360" w:lineRule="auto"/>
        <w:ind w:firstLine="540"/>
        <w:jc w:val="both"/>
      </w:pPr>
      <w:r>
        <w:t>Максимальное значение, которого достигла переходная характеристика равно: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12"/>
        </w:rPr>
        <w:object w:dxaOrig="1080" w:dyaOrig="360">
          <v:shape id="_x0000_i1126" type="#_x0000_t75" style="width:54pt;height:18pt" o:ole="">
            <v:imagedata r:id="rId134" o:title=""/>
          </v:shape>
          <o:OLEObject Type="Embed" ProgID="Equation.3" ShapeID="_x0000_i1126" DrawAspect="Content" ObjectID="_1469462486" r:id="rId135"/>
        </w:object>
      </w:r>
      <w:r>
        <w:t>.</w:t>
      </w:r>
    </w:p>
    <w:p w:rsidR="00AE1575" w:rsidRDefault="00AE1575" w:rsidP="00AE1575">
      <w:pPr>
        <w:spacing w:line="360" w:lineRule="auto"/>
        <w:ind w:firstLine="540"/>
        <w:jc w:val="both"/>
      </w:pPr>
      <w:r>
        <w:t>Таким образом, время регулирования равно:</w:t>
      </w:r>
    </w:p>
    <w:p w:rsidR="00AE1575" w:rsidRDefault="00AE1575" w:rsidP="00AE1575">
      <w:pPr>
        <w:spacing w:line="360" w:lineRule="auto"/>
        <w:ind w:firstLine="540"/>
        <w:jc w:val="both"/>
      </w:pPr>
      <w:r>
        <w:t xml:space="preserve"> </w:t>
      </w:r>
      <w:r>
        <w:rPr>
          <w:position w:val="-14"/>
        </w:rPr>
        <w:object w:dxaOrig="260" w:dyaOrig="380">
          <v:shape id="_x0000_i1127" type="#_x0000_t75" style="width:12.75pt;height:18.75pt" o:ole="">
            <v:imagedata r:id="rId126" o:title=""/>
          </v:shape>
          <o:OLEObject Type="Embed" ProgID="Equation.3" ShapeID="_x0000_i1127" DrawAspect="Content" ObjectID="_1469462487" r:id="rId136"/>
        </w:object>
      </w:r>
      <w:r>
        <w:t>= 97.2 с;</w:t>
      </w:r>
    </w:p>
    <w:p w:rsidR="00AE1575" w:rsidRDefault="00AE1575" w:rsidP="00AE1575">
      <w:pPr>
        <w:spacing w:line="360" w:lineRule="auto"/>
        <w:ind w:firstLine="540"/>
        <w:jc w:val="both"/>
      </w:pPr>
      <w:r>
        <w:t>Значение перерегулирования равно:</w:t>
      </w:r>
    </w:p>
    <w:p w:rsidR="00AE1575" w:rsidRDefault="00AE1575" w:rsidP="00AE1575">
      <w:pPr>
        <w:spacing w:line="360" w:lineRule="auto"/>
        <w:ind w:firstLine="540"/>
        <w:jc w:val="both"/>
      </w:pPr>
      <w:r w:rsidRPr="00BA0794">
        <w:rPr>
          <w:position w:val="-36"/>
        </w:rPr>
        <w:object w:dxaOrig="5020" w:dyaOrig="840">
          <v:shape id="_x0000_i1128" type="#_x0000_t75" style="width:251.25pt;height:42pt" o:ole="">
            <v:imagedata r:id="rId137" o:title=""/>
          </v:shape>
          <o:OLEObject Type="Embed" ProgID="Equation.3" ShapeID="_x0000_i1128" DrawAspect="Content" ObjectID="_1469462488" r:id="rId138"/>
        </w:object>
      </w:r>
      <w:r>
        <w:t>;</w:t>
      </w:r>
      <w:r w:rsidR="00F4085E">
        <w:t xml:space="preserve">                                                                     (13)                          </w:t>
      </w:r>
    </w:p>
    <w:p w:rsidR="00AE1575" w:rsidRDefault="00AE1575" w:rsidP="00AE1575">
      <w:pPr>
        <w:spacing w:line="360" w:lineRule="auto"/>
        <w:ind w:firstLine="540"/>
        <w:jc w:val="both"/>
      </w:pPr>
      <w:r>
        <w:t xml:space="preserve">при </w:t>
      </w:r>
      <w:r>
        <w:rPr>
          <w:position w:val="-14"/>
        </w:rPr>
        <w:object w:dxaOrig="820" w:dyaOrig="380">
          <v:shape id="_x0000_i1129" type="#_x0000_t75" style="width:41.25pt;height:18.75pt" o:ole="">
            <v:imagedata r:id="rId139" o:title=""/>
          </v:shape>
          <o:OLEObject Type="Embed" ProgID="Equation.3" ShapeID="_x0000_i1129" DrawAspect="Content" ObjectID="_1469462489" r:id="rId140"/>
        </w:object>
      </w:r>
      <w:r>
        <w:t>.</w:t>
      </w:r>
    </w:p>
    <w:p w:rsidR="00AE1575" w:rsidRDefault="00AE1575" w:rsidP="00AE1575">
      <w:pPr>
        <w:spacing w:line="360" w:lineRule="auto"/>
        <w:ind w:firstLine="540"/>
        <w:jc w:val="both"/>
      </w:pPr>
      <w:r>
        <w:t>Величина статической ошибки рассчитывается по формуле:</w:t>
      </w:r>
    </w:p>
    <w:p w:rsidR="00AE1575" w:rsidRDefault="00AE1575" w:rsidP="00AE1575">
      <w:pPr>
        <w:spacing w:line="360" w:lineRule="auto"/>
        <w:ind w:firstLine="540"/>
        <w:jc w:val="both"/>
      </w:pPr>
      <w:r>
        <w:rPr>
          <w:position w:val="-32"/>
        </w:rPr>
        <w:object w:dxaOrig="3860" w:dyaOrig="800">
          <v:shape id="_x0000_i1130" type="#_x0000_t75" style="width:192.75pt;height:39.75pt" o:ole="">
            <v:imagedata r:id="rId141" o:title=""/>
          </v:shape>
          <o:OLEObject Type="Embed" ProgID="Equation.3" ShapeID="_x0000_i1130" DrawAspect="Content" ObjectID="_1469462490" r:id="rId142"/>
        </w:object>
      </w:r>
      <w:r w:rsidR="00F4085E">
        <w:t xml:space="preserve">                                                                                         (14)</w:t>
      </w:r>
    </w:p>
    <w:p w:rsidR="0000688C" w:rsidRPr="0000688C" w:rsidRDefault="0000688C" w:rsidP="005D4E0D">
      <w:pPr>
        <w:spacing w:line="360" w:lineRule="auto"/>
        <w:ind w:firstLine="709"/>
        <w:jc w:val="both"/>
      </w:pPr>
    </w:p>
    <w:p w:rsidR="0000688C" w:rsidRPr="00DA26DF" w:rsidRDefault="0000688C" w:rsidP="00DA26DF">
      <w:pPr>
        <w:pStyle w:val="af0"/>
        <w:rPr>
          <w:b/>
        </w:rPr>
      </w:pPr>
      <w:bookmarkStart w:id="17" w:name="_Toc280725693"/>
      <w:r w:rsidRPr="00DA26DF">
        <w:rPr>
          <w:b/>
        </w:rPr>
        <w:t>4.3. Определение периода квантования АЦП</w:t>
      </w:r>
      <w:bookmarkEnd w:id="17"/>
    </w:p>
    <w:p w:rsidR="00B370C7" w:rsidRDefault="00B370C7" w:rsidP="00B370C7">
      <w:pPr>
        <w:spacing w:line="360" w:lineRule="auto"/>
        <w:ind w:firstLine="426"/>
        <w:jc w:val="both"/>
      </w:pPr>
      <w:r>
        <w:t>Для определения периода квантования Т</w:t>
      </w:r>
      <w:r>
        <w:rPr>
          <w:vertAlign w:val="subscript"/>
        </w:rPr>
        <w:t>М</w:t>
      </w:r>
      <w:r>
        <w:t xml:space="preserve"> аналого-цифрового преобразователя следует знать ширину полосы пропускания </w:t>
      </w:r>
      <w:r>
        <w:rPr>
          <w:position w:val="-10"/>
        </w:rPr>
        <w:object w:dxaOrig="320" w:dyaOrig="340">
          <v:shape id="_x0000_i1131" type="#_x0000_t75" style="width:15.75pt;height:17.25pt" o:ole="">
            <v:imagedata r:id="rId143" o:title=""/>
          </v:shape>
          <o:OLEObject Type="Embed" ProgID="Equation.3" ShapeID="_x0000_i1131" DrawAspect="Content" ObjectID="_1469462491" r:id="rId144"/>
        </w:object>
      </w:r>
      <w:r>
        <w:t xml:space="preserve"> системы.</w:t>
      </w:r>
    </w:p>
    <w:p w:rsidR="00B370C7" w:rsidRDefault="00B370C7" w:rsidP="00B370C7">
      <w:pPr>
        <w:spacing w:line="360" w:lineRule="auto"/>
        <w:ind w:firstLine="540"/>
        <w:jc w:val="both"/>
      </w:pPr>
      <w:r>
        <w:t>Амплитудно-частотная характеристика замкнутой системы:</w:t>
      </w:r>
    </w:p>
    <w:p w:rsidR="00B370C7" w:rsidRDefault="00020A24" w:rsidP="00020A24">
      <w:pPr>
        <w:spacing w:line="360" w:lineRule="auto"/>
        <w:ind w:firstLine="540"/>
        <w:jc w:val="center"/>
      </w:pPr>
      <w:r>
        <w:t xml:space="preserve">                  </w:t>
      </w:r>
      <w:r w:rsidR="00B370C7">
        <w:rPr>
          <w:position w:val="-46"/>
        </w:rPr>
        <w:object w:dxaOrig="3220" w:dyaOrig="960">
          <v:shape id="_x0000_i1132" type="#_x0000_t75" style="width:161.25pt;height:48pt" o:ole="">
            <v:imagedata r:id="rId145" o:title=""/>
          </v:shape>
          <o:OLEObject Type="Embed" ProgID="Equation.3" ShapeID="_x0000_i1132" DrawAspect="Content" ObjectID="_1469462492" r:id="rId146"/>
        </w:object>
      </w:r>
      <w:r>
        <w:t xml:space="preserve">                                                                                    (1)</w:t>
      </w:r>
    </w:p>
    <w:p w:rsidR="00B370C7" w:rsidRDefault="00B370C7" w:rsidP="00B370C7">
      <w:pPr>
        <w:ind w:firstLine="426"/>
        <w:jc w:val="both"/>
      </w:pPr>
      <w:r>
        <w:t>График амплитудно-частотной характеристики замкнутой системы:</w:t>
      </w:r>
    </w:p>
    <w:p w:rsidR="00B370C7" w:rsidRDefault="00293240" w:rsidP="00B370C7">
      <w:pPr>
        <w:ind w:firstLine="709"/>
        <w:jc w:val="center"/>
      </w:pPr>
      <w:r>
        <w:pict>
          <v:shape id="_x0000_i1133" type="#_x0000_t75" style="width:220.5pt;height:171pt">
            <v:imagedata r:id="rId147" o:title=""/>
          </v:shape>
        </w:pict>
      </w:r>
    </w:p>
    <w:p w:rsidR="00B370C7" w:rsidRDefault="00B370C7" w:rsidP="00B370C7">
      <w:pPr>
        <w:spacing w:line="360" w:lineRule="auto"/>
        <w:jc w:val="center"/>
        <w:outlineLvl w:val="0"/>
        <w:rPr>
          <w:i/>
        </w:rPr>
      </w:pPr>
      <w:bookmarkStart w:id="18" w:name="_Toc280725694"/>
      <w:r>
        <w:rPr>
          <w:i/>
        </w:rPr>
        <w:t>Рис. 4.3.1. Амплитудно-частотная характеристика замкнутой системы</w:t>
      </w:r>
      <w:bookmarkEnd w:id="18"/>
    </w:p>
    <w:p w:rsidR="00B370C7" w:rsidRDefault="00B370C7" w:rsidP="00B370C7">
      <w:pPr>
        <w:spacing w:line="360" w:lineRule="auto"/>
        <w:ind w:firstLine="426"/>
        <w:jc w:val="both"/>
      </w:pPr>
      <w:r>
        <w:t xml:space="preserve">Найдем на графике амплитудно-частотной характеристики </w:t>
      </w:r>
      <w:r>
        <w:rPr>
          <w:position w:val="-10"/>
        </w:rPr>
        <w:object w:dxaOrig="540" w:dyaOrig="340">
          <v:shape id="_x0000_i1134" type="#_x0000_t75" style="width:27pt;height:17.25pt" o:ole="">
            <v:imagedata r:id="rId148" o:title=""/>
          </v:shape>
          <o:OLEObject Type="Embed" ProgID="Equation.3" ShapeID="_x0000_i1134" DrawAspect="Content" ObjectID="_1469462493" r:id="rId149"/>
        </w:object>
      </w:r>
      <w:r>
        <w:t xml:space="preserve"> точку с ординатой </w:t>
      </w:r>
      <w:r>
        <w:rPr>
          <w:position w:val="-10"/>
        </w:rPr>
        <w:object w:dxaOrig="1200" w:dyaOrig="340">
          <v:shape id="_x0000_i1135" type="#_x0000_t75" style="width:60pt;height:17.25pt" o:ole="">
            <v:imagedata r:id="rId150" o:title=""/>
          </v:shape>
          <o:OLEObject Type="Embed" ProgID="Equation.3" ShapeID="_x0000_i1135" DrawAspect="Content" ObjectID="_1469462494" r:id="rId151"/>
        </w:object>
      </w:r>
      <w:r>
        <w:t>. Абсцисса этой точки даст значение полосы пропускания ω</w:t>
      </w:r>
      <w:r w:rsidRPr="009B5957">
        <w:rPr>
          <w:vertAlign w:val="subscript"/>
        </w:rPr>
        <w:t>П</w:t>
      </w:r>
      <w:r>
        <w:t>.</w:t>
      </w:r>
    </w:p>
    <w:p w:rsidR="00B370C7" w:rsidRDefault="00B370C7" w:rsidP="00B370C7">
      <w:pPr>
        <w:ind w:firstLine="709"/>
        <w:jc w:val="both"/>
      </w:pPr>
      <w:r>
        <w:t>ω</w:t>
      </w:r>
      <w:r w:rsidRPr="009B5957">
        <w:rPr>
          <w:vertAlign w:val="subscript"/>
        </w:rPr>
        <w:t>П</w:t>
      </w:r>
      <w:r>
        <w:rPr>
          <w:vertAlign w:val="subscript"/>
        </w:rPr>
        <w:t xml:space="preserve"> </w:t>
      </w:r>
      <w:r>
        <w:t>= 2,18 рад/с</w:t>
      </w:r>
    </w:p>
    <w:p w:rsidR="00B370C7" w:rsidRDefault="00B370C7" w:rsidP="00B370C7">
      <w:pPr>
        <w:spacing w:line="360" w:lineRule="auto"/>
        <w:ind w:firstLine="540"/>
        <w:jc w:val="both"/>
      </w:pPr>
    </w:p>
    <w:p w:rsidR="00B370C7" w:rsidRDefault="00B370C7" w:rsidP="00B370C7">
      <w:pPr>
        <w:spacing w:line="360" w:lineRule="auto"/>
        <w:ind w:firstLine="540"/>
        <w:jc w:val="both"/>
      </w:pPr>
      <w:r>
        <w:t>На основании теоремы Котельникова определим частоту модуляции:</w:t>
      </w:r>
    </w:p>
    <w:p w:rsidR="00B370C7" w:rsidRDefault="00B370C7" w:rsidP="00B370C7">
      <w:pPr>
        <w:spacing w:line="360" w:lineRule="auto"/>
        <w:ind w:firstLine="540"/>
        <w:jc w:val="both"/>
      </w:pPr>
      <w:r>
        <w:rPr>
          <w:position w:val="-10"/>
        </w:rPr>
        <w:object w:dxaOrig="1840" w:dyaOrig="340">
          <v:shape id="_x0000_i1136" type="#_x0000_t75" style="width:92.25pt;height:17.25pt" o:ole="">
            <v:imagedata r:id="rId152" o:title=""/>
          </v:shape>
          <o:OLEObject Type="Embed" ProgID="Equation.3" ShapeID="_x0000_i1136" DrawAspect="Content" ObjectID="_1469462495" r:id="rId153"/>
        </w:object>
      </w:r>
      <w:r>
        <w:t xml:space="preserve"> рад/с.</w:t>
      </w:r>
    </w:p>
    <w:p w:rsidR="00B370C7" w:rsidRDefault="00B370C7" w:rsidP="00B370C7">
      <w:pPr>
        <w:spacing w:line="360" w:lineRule="auto"/>
        <w:ind w:firstLine="426"/>
        <w:jc w:val="both"/>
      </w:pPr>
      <w:r>
        <w:t>Найдем период модуляции:</w:t>
      </w:r>
    </w:p>
    <w:p w:rsidR="00B370C7" w:rsidRPr="009B5957" w:rsidRDefault="00B370C7" w:rsidP="00B370C7">
      <w:pPr>
        <w:spacing w:line="360" w:lineRule="auto"/>
        <w:ind w:firstLine="540"/>
        <w:jc w:val="both"/>
      </w:pPr>
      <w:r>
        <w:rPr>
          <w:position w:val="-30"/>
        </w:rPr>
        <w:object w:dxaOrig="2299" w:dyaOrig="680">
          <v:shape id="_x0000_i1137" type="#_x0000_t75" style="width:114.75pt;height:33.75pt" o:ole="">
            <v:imagedata r:id="rId154" o:title=""/>
          </v:shape>
          <o:OLEObject Type="Embed" ProgID="Equation.3" ShapeID="_x0000_i1137" DrawAspect="Content" ObjectID="_1469462496" r:id="rId155"/>
        </w:object>
      </w:r>
      <w:r>
        <w:t>с.</w:t>
      </w:r>
      <w:r w:rsidR="00020A24">
        <w:t xml:space="preserve">                                                                                                                   (2)</w:t>
      </w:r>
    </w:p>
    <w:p w:rsidR="00B370C7" w:rsidRDefault="00293240" w:rsidP="00B370C7">
      <w:pPr>
        <w:ind w:firstLine="709"/>
        <w:jc w:val="center"/>
      </w:pPr>
      <w:r>
        <w:pict>
          <v:shape id="_x0000_i1138" type="#_x0000_t75" style="width:232.5pt;height:169.5pt">
            <v:imagedata r:id="rId156" o:title=""/>
          </v:shape>
        </w:pict>
      </w:r>
    </w:p>
    <w:p w:rsidR="00B370C7" w:rsidRDefault="00B370C7" w:rsidP="00B370C7">
      <w:pPr>
        <w:spacing w:line="360" w:lineRule="auto"/>
        <w:jc w:val="center"/>
        <w:outlineLvl w:val="0"/>
        <w:rPr>
          <w:i/>
        </w:rPr>
      </w:pPr>
      <w:bookmarkStart w:id="19" w:name="_Toc280725695"/>
      <w:r>
        <w:rPr>
          <w:i/>
        </w:rPr>
        <w:t>Рис.4.3.2.  Амплитудно-частотная характеристика замкнутой системы</w:t>
      </w:r>
      <w:bookmarkEnd w:id="19"/>
    </w:p>
    <w:p w:rsidR="00B370C7" w:rsidRPr="001B0FE6" w:rsidRDefault="00B370C7" w:rsidP="00B370C7">
      <w:pPr>
        <w:spacing w:line="360" w:lineRule="auto"/>
        <w:ind w:firstLine="426"/>
        <w:jc w:val="both"/>
      </w:pPr>
      <w:r>
        <w:t>Так как частотная модуляция ω</w:t>
      </w:r>
      <w:r>
        <w:rPr>
          <w:vertAlign w:val="subscript"/>
        </w:rPr>
        <w:t xml:space="preserve">М </w:t>
      </w:r>
      <w:r>
        <w:t>имеет ширину двух полос пропускания ω</w:t>
      </w:r>
      <w:r w:rsidRPr="009B5957">
        <w:rPr>
          <w:vertAlign w:val="subscript"/>
        </w:rPr>
        <w:t>П</w:t>
      </w:r>
      <w:r>
        <w:rPr>
          <w:vertAlign w:val="subscript"/>
        </w:rPr>
        <w:t xml:space="preserve"> </w:t>
      </w:r>
      <w:r>
        <w:t xml:space="preserve">системы, то соседние измерения, осуществляемые АЦП, не будут частотно связаны и дискретный сигнал </w:t>
      </w:r>
      <w:r>
        <w:rPr>
          <w:lang w:val="en-US"/>
        </w:rPr>
        <w:t>U</w:t>
      </w:r>
      <w:r w:rsidRPr="009B5957">
        <w:rPr>
          <w:vertAlign w:val="subscript"/>
        </w:rPr>
        <w:t>П</w:t>
      </w:r>
      <w:r w:rsidRPr="001B0FE6">
        <w:rPr>
          <w:vertAlign w:val="subscript"/>
        </w:rPr>
        <w:t xml:space="preserve"> </w:t>
      </w:r>
      <w:r>
        <w:t xml:space="preserve">будет сравнительно точно повторять непрерывный сигнал </w:t>
      </w:r>
      <w:r>
        <w:rPr>
          <w:lang w:val="en-US"/>
        </w:rPr>
        <w:t>U</w:t>
      </w:r>
      <w:r>
        <w:rPr>
          <w:vertAlign w:val="subscript"/>
          <w:lang w:val="en-US"/>
        </w:rPr>
        <w:t>y</w:t>
      </w:r>
      <w:r w:rsidRPr="001B0FE6">
        <w:t>(</w:t>
      </w:r>
      <w:r>
        <w:rPr>
          <w:lang w:val="en-US"/>
        </w:rPr>
        <w:t>t</w:t>
      </w:r>
      <w:r w:rsidRPr="001B0FE6">
        <w:t>).</w:t>
      </w:r>
    </w:p>
    <w:p w:rsidR="00B370C7" w:rsidRDefault="00B370C7" w:rsidP="00B370C7">
      <w:pPr>
        <w:spacing w:line="360" w:lineRule="auto"/>
        <w:ind w:firstLine="709"/>
        <w:jc w:val="both"/>
      </w:pPr>
      <w:r>
        <w:t xml:space="preserve">Дискретное управляющее устройство, работающее в квазинепрерывном режиме, осуществляет задержку сигналов на один цикл работы системы. По этой причине целесообразно исследовать устойчивость и качество непрерывной системы (рис. 1.3.3.) с параметрами настройки </w:t>
      </w:r>
      <w:r w:rsidRPr="00516D6F">
        <w:rPr>
          <w:position w:val="-10"/>
        </w:rPr>
        <w:object w:dxaOrig="1060" w:dyaOrig="360">
          <v:shape id="_x0000_i1139" type="#_x0000_t75" style="width:53.25pt;height:18pt" o:ole="">
            <v:imagedata r:id="rId157" o:title=""/>
          </v:shape>
          <o:OLEObject Type="Embed" ProgID="Equation.3" ShapeID="_x0000_i1139" DrawAspect="Content" ObjectID="_1469462497" r:id="rId158"/>
        </w:object>
      </w:r>
      <w:r>
        <w:t xml:space="preserve">, </w:t>
      </w:r>
      <w:r w:rsidRPr="00516D6F">
        <w:rPr>
          <w:position w:val="-10"/>
        </w:rPr>
        <w:object w:dxaOrig="999" w:dyaOrig="360">
          <v:shape id="_x0000_i1140" type="#_x0000_t75" style="width:50.25pt;height:18pt" o:ole="">
            <v:imagedata r:id="rId159" o:title=""/>
          </v:shape>
          <o:OLEObject Type="Embed" ProgID="Equation.3" ShapeID="_x0000_i1140" DrawAspect="Content" ObjectID="_1469462498" r:id="rId160"/>
        </w:object>
      </w:r>
      <w:r>
        <w:t xml:space="preserve"> и звеном чистого запаздывания на время </w:t>
      </w:r>
      <w:r>
        <w:rPr>
          <w:lang w:val="en-US"/>
        </w:rPr>
        <w:t>T</w:t>
      </w:r>
      <w:r w:rsidRPr="00516D6F">
        <w:rPr>
          <w:vertAlign w:val="subscript"/>
          <w:lang w:val="en-US"/>
        </w:rPr>
        <w:t>M</w:t>
      </w:r>
      <w:r w:rsidRPr="00516D6F">
        <w:t xml:space="preserve"> </w:t>
      </w:r>
      <w:r>
        <w:t>в цепи управления. При этом следует иметь ввиду, что звено чистого запаздывания ухудшает устойчивость исходной системы.</w:t>
      </w:r>
    </w:p>
    <w:p w:rsidR="00B370C7" w:rsidRDefault="00293240" w:rsidP="00B370C7">
      <w:pPr>
        <w:tabs>
          <w:tab w:val="left" w:pos="8789"/>
        </w:tabs>
        <w:spacing w:line="360" w:lineRule="auto"/>
        <w:jc w:val="center"/>
      </w:pPr>
      <w:r>
        <w:pict>
          <v:shape id="_x0000_i1141" type="#_x0000_t75" style="width:227.25pt;height:128.25pt">
            <v:imagedata r:id="rId161" o:title=""/>
          </v:shape>
        </w:pict>
      </w:r>
    </w:p>
    <w:p w:rsidR="00BE40DD" w:rsidRDefault="00BE40DD" w:rsidP="00BE40DD">
      <w:pPr>
        <w:ind w:firstLine="709"/>
        <w:jc w:val="center"/>
        <w:rPr>
          <w:i/>
        </w:rPr>
      </w:pPr>
      <w:r>
        <w:rPr>
          <w:i/>
        </w:rPr>
        <w:t>Рис. 4.3.3. Математическая модель непрерывной системы с учетом чистого запаздывания сигналов в управляющем устройстве</w:t>
      </w:r>
    </w:p>
    <w:p w:rsidR="00BE40DD" w:rsidRDefault="00BE40DD" w:rsidP="00BE40DD">
      <w:pPr>
        <w:spacing w:line="360" w:lineRule="auto"/>
        <w:ind w:firstLine="426"/>
        <w:jc w:val="both"/>
        <w:rPr>
          <w:b/>
        </w:rPr>
      </w:pPr>
    </w:p>
    <w:p w:rsidR="00BE40DD" w:rsidRDefault="00BE40DD" w:rsidP="00BE40DD">
      <w:pPr>
        <w:spacing w:line="360" w:lineRule="auto"/>
        <w:ind w:firstLine="426"/>
        <w:jc w:val="both"/>
        <w:rPr>
          <w:b/>
        </w:rPr>
      </w:pPr>
      <w:r>
        <w:rPr>
          <w:b/>
        </w:rPr>
        <w:t>Оценка устойчивости непрерывной системы с чистым запаздыванием по логарифмическим частотным характеристикам.</w:t>
      </w:r>
    </w:p>
    <w:p w:rsidR="00BE40DD" w:rsidRPr="00DE3506" w:rsidRDefault="00293240" w:rsidP="00BE40DD">
      <w:pPr>
        <w:framePr w:w="4632" w:h="66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142" type="#_x0000_t75" style="width:190.5pt;height:33pt">
            <v:imagedata r:id="rId162" o:title=""/>
          </v:shape>
        </w:pict>
      </w:r>
    </w:p>
    <w:p w:rsidR="00BE40DD" w:rsidRPr="00DE3506" w:rsidRDefault="00293240" w:rsidP="00BE40DD">
      <w:pPr>
        <w:framePr w:w="4361" w:h="255" w:wrap="auto" w:vAnchor="text" w:hAnchor="text" w:x="81" w:y="117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43" type="#_x0000_t75" style="width:131.25pt;height:12.75pt">
            <v:imagedata r:id="rId163" o:title=""/>
          </v:shape>
        </w:pict>
      </w:r>
    </w:p>
    <w:p w:rsidR="00BE40DD" w:rsidRPr="00DE3506" w:rsidRDefault="00293240" w:rsidP="00BE40DD">
      <w:pPr>
        <w:framePr w:w="2293" w:h="285" w:wrap="auto" w:vAnchor="text" w:hAnchor="text" w:x="3162" w:y="114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44" type="#_x0000_t75" style="width:33pt;height:14.25pt">
            <v:imagedata r:id="rId164" o:title=""/>
          </v:shape>
        </w:pict>
      </w:r>
    </w:p>
    <w:p w:rsidR="00BE40DD" w:rsidRDefault="00BE40DD" w:rsidP="00BE40DD">
      <w:pPr>
        <w:ind w:firstLine="709"/>
        <w:jc w:val="both"/>
        <w:rPr>
          <w:b/>
        </w:rPr>
      </w:pPr>
    </w:p>
    <w:p w:rsidR="00BE40DD" w:rsidRPr="00C82A70" w:rsidRDefault="00020A24" w:rsidP="00BE40DD">
      <w:pPr>
        <w:ind w:firstLine="709"/>
        <w:jc w:val="both"/>
      </w:pPr>
      <w:r>
        <w:rPr>
          <w:b/>
        </w:rPr>
        <w:t xml:space="preserve">                                                                           </w:t>
      </w:r>
      <w:r w:rsidRPr="00C82A70">
        <w:t>(3)</w:t>
      </w:r>
    </w:p>
    <w:p w:rsidR="00BE40DD" w:rsidRDefault="00BE40DD" w:rsidP="00BE40DD">
      <w:pPr>
        <w:ind w:firstLine="709"/>
        <w:jc w:val="both"/>
        <w:rPr>
          <w:b/>
        </w:rPr>
      </w:pPr>
    </w:p>
    <w:p w:rsidR="00BE40DD" w:rsidRDefault="00BE40DD" w:rsidP="00BE40DD">
      <w:pPr>
        <w:ind w:firstLine="709"/>
        <w:jc w:val="both"/>
        <w:rPr>
          <w:b/>
        </w:rPr>
      </w:pPr>
    </w:p>
    <w:p w:rsidR="00BE40DD" w:rsidRPr="00C82A70" w:rsidRDefault="00020A24" w:rsidP="00BE40DD">
      <w:pPr>
        <w:ind w:firstLine="709"/>
        <w:jc w:val="both"/>
      </w:pPr>
      <w:r>
        <w:rPr>
          <w:b/>
        </w:rPr>
        <w:t xml:space="preserve">                                                              </w:t>
      </w:r>
      <w:r w:rsidRPr="00C82A70">
        <w:t>(4)</w:t>
      </w:r>
    </w:p>
    <w:p w:rsidR="00BE40DD" w:rsidRDefault="00BE40DD" w:rsidP="00BE40DD">
      <w:pPr>
        <w:ind w:firstLine="709"/>
        <w:jc w:val="both"/>
        <w:rPr>
          <w:b/>
        </w:rPr>
      </w:pPr>
    </w:p>
    <w:p w:rsidR="00BE40DD" w:rsidRPr="0065257C" w:rsidRDefault="00293240" w:rsidP="00BE40DD">
      <w:pPr>
        <w:framePr w:w="2771" w:h="255" w:wrap="auto" w:vAnchor="text" w:hAnchor="text" w:x="81" w:y="21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45" type="#_x0000_t75" style="width:51.75pt;height:12.75pt">
            <v:imagedata r:id="rId165" o:title=""/>
          </v:shape>
        </w:pict>
      </w:r>
    </w:p>
    <w:p w:rsidR="00BE40DD" w:rsidRPr="0065257C" w:rsidRDefault="00293240" w:rsidP="00BE40DD">
      <w:pPr>
        <w:framePr w:w="1353" w:h="555" w:wrap="auto" w:vAnchor="text" w:hAnchor="text" w:x="1236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146" type="#_x0000_t75" style="width:18.75pt;height:27.75pt">
            <v:imagedata r:id="rId166" o:title=""/>
          </v:shape>
        </w:pict>
      </w:r>
    </w:p>
    <w:p w:rsidR="00BE40DD" w:rsidRDefault="00BE40DD" w:rsidP="00BE40DD">
      <w:pPr>
        <w:jc w:val="both"/>
      </w:pPr>
      <w:r>
        <w:t>– частота среза</w:t>
      </w:r>
    </w:p>
    <w:p w:rsidR="00BE40DD" w:rsidRPr="000B3A4A" w:rsidRDefault="00BE40DD" w:rsidP="00BE40DD">
      <w:pPr>
        <w:jc w:val="both"/>
      </w:pPr>
    </w:p>
    <w:p w:rsidR="00BE40DD" w:rsidRPr="00DE3506" w:rsidRDefault="00293240" w:rsidP="00BE40DD">
      <w:pPr>
        <w:framePr w:w="3603" w:h="555" w:wrap="auto" w:vAnchor="text" w:hAnchor="text" w:x="81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147" type="#_x0000_t75" style="width:131.25pt;height:27.75pt">
            <v:imagedata r:id="rId167" o:title=""/>
          </v:shape>
        </w:pict>
      </w:r>
    </w:p>
    <w:p w:rsidR="00BE40DD" w:rsidRDefault="00BE40DD" w:rsidP="00BE40DD">
      <w:pPr>
        <w:ind w:firstLine="709"/>
        <w:jc w:val="both"/>
        <w:rPr>
          <w:b/>
        </w:rPr>
      </w:pPr>
    </w:p>
    <w:p w:rsidR="00BE40DD" w:rsidRPr="00C82A70" w:rsidRDefault="00020A24" w:rsidP="00BE40DD">
      <w:pPr>
        <w:ind w:firstLine="709"/>
        <w:jc w:val="both"/>
      </w:pPr>
      <w:r>
        <w:rPr>
          <w:b/>
        </w:rPr>
        <w:t xml:space="preserve">                                                                                           </w:t>
      </w:r>
      <w:r w:rsidRPr="00C82A70">
        <w:t>(5)</w:t>
      </w:r>
    </w:p>
    <w:p w:rsidR="00BE40DD" w:rsidRPr="003320EE" w:rsidRDefault="00020A24" w:rsidP="00BE40DD">
      <w:pPr>
        <w:ind w:firstLine="709"/>
        <w:jc w:val="both"/>
        <w:rPr>
          <w:b/>
        </w:rPr>
      </w:pPr>
      <w:r>
        <w:rPr>
          <w:b/>
        </w:rPr>
        <w:t xml:space="preserve"> </w:t>
      </w:r>
    </w:p>
    <w:p w:rsidR="00BE40DD" w:rsidRDefault="00293240" w:rsidP="00BE40DD">
      <w:pPr>
        <w:ind w:firstLine="709"/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pict>
          <v:shape id="_x0000_i1148" type="#_x0000_t75" style="width:267pt;height:181.5pt">
            <v:imagedata r:id="rId168" o:title=""/>
          </v:shape>
        </w:pict>
      </w:r>
    </w:p>
    <w:p w:rsidR="00BE40DD" w:rsidRDefault="00BE40DD" w:rsidP="00BE40DD">
      <w:pPr>
        <w:ind w:firstLine="709"/>
        <w:jc w:val="center"/>
        <w:rPr>
          <w:i/>
        </w:rPr>
      </w:pPr>
      <w:r>
        <w:rPr>
          <w:i/>
        </w:rPr>
        <w:t>Рис. 4.3.4. График ЛАЧХ непрерывной разомкнутой системы управления с запаздыванием</w:t>
      </w:r>
    </w:p>
    <w:p w:rsidR="00BE40DD" w:rsidRDefault="00293240" w:rsidP="00BE40DD">
      <w:pPr>
        <w:ind w:firstLine="709"/>
        <w:jc w:val="center"/>
      </w:pPr>
      <w:r>
        <w:pict>
          <v:shape id="_x0000_i1149" type="#_x0000_t75" style="width:268.5pt;height:186.75pt">
            <v:imagedata r:id="rId169" o:title=""/>
          </v:shape>
        </w:pict>
      </w:r>
    </w:p>
    <w:p w:rsidR="00BE40DD" w:rsidRDefault="00BE40DD" w:rsidP="00BE40DD">
      <w:pPr>
        <w:ind w:firstLine="709"/>
        <w:jc w:val="center"/>
        <w:rPr>
          <w:i/>
        </w:rPr>
      </w:pPr>
      <w:r>
        <w:rPr>
          <w:i/>
        </w:rPr>
        <w:t>Рис. 4.3.5. График ЛФЧХ непрерывной разомкнутой системы управления с запаздыванием</w:t>
      </w:r>
    </w:p>
    <w:p w:rsidR="00BE40DD" w:rsidRDefault="00BE40DD" w:rsidP="00BE40DD">
      <w:pPr>
        <w:ind w:firstLine="709"/>
        <w:jc w:val="center"/>
      </w:pPr>
    </w:p>
    <w:p w:rsidR="00BE40DD" w:rsidRDefault="00BE40DD" w:rsidP="00BE40DD">
      <w:pPr>
        <w:spacing w:line="360" w:lineRule="auto"/>
        <w:ind w:firstLine="426"/>
        <w:jc w:val="both"/>
      </w:pPr>
      <w:r>
        <w:t xml:space="preserve">На полученном графике определим частоту ωср, на которой </w:t>
      </w:r>
      <w:r>
        <w:rPr>
          <w:lang w:val="en-US"/>
        </w:rPr>
        <w:t>Lzap</w:t>
      </w:r>
      <w:r w:rsidRPr="000B3A4A">
        <w:t>(</w:t>
      </w:r>
      <w:r>
        <w:t>ω</w:t>
      </w:r>
      <w:r w:rsidRPr="000B3A4A">
        <w:t xml:space="preserve">) = 0. </w:t>
      </w:r>
      <w:r>
        <w:t>На этой частоте снимем значение ФЧХ:</w:t>
      </w:r>
    </w:p>
    <w:p w:rsidR="00BE40DD" w:rsidRPr="006D1594" w:rsidRDefault="00BE40DD" w:rsidP="00BE40DD">
      <w:pPr>
        <w:ind w:firstLine="709"/>
        <w:jc w:val="both"/>
      </w:pPr>
      <w:r>
        <w:t>Φ</w:t>
      </w:r>
      <w:r>
        <w:rPr>
          <w:lang w:val="en-US"/>
        </w:rPr>
        <w:t>nc</w:t>
      </w:r>
      <w:r>
        <w:t xml:space="preserve"> = - 114</w:t>
      </w:r>
      <w:r w:rsidRPr="006D1594">
        <w:t>град</w:t>
      </w:r>
    </w:p>
    <w:p w:rsidR="00BE40DD" w:rsidRDefault="00BE40DD" w:rsidP="00BE40DD">
      <w:pPr>
        <w:spacing w:line="360" w:lineRule="auto"/>
        <w:ind w:firstLine="709"/>
        <w:jc w:val="both"/>
      </w:pPr>
      <w:r>
        <w:t>Запас устойчивости по фазе:</w:t>
      </w:r>
    </w:p>
    <w:p w:rsidR="00BE40DD" w:rsidRPr="00D372D0" w:rsidRDefault="00BE40DD" w:rsidP="00BE40DD">
      <w:pPr>
        <w:framePr w:w="2111" w:h="255" w:wrap="auto" w:vAnchor="text" w:hAnchor="text" w:x="1365" w:y="56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BE40DD" w:rsidRPr="00DF5A49" w:rsidRDefault="00293240" w:rsidP="00BE40DD">
      <w:pPr>
        <w:framePr w:w="4016" w:h="2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50" type="#_x0000_t75" style="width:114pt;height:12.75pt">
            <v:imagedata r:id="rId170" o:title=""/>
          </v:shape>
        </w:pict>
      </w:r>
    </w:p>
    <w:p w:rsidR="00BE40DD" w:rsidRPr="00DF5A49" w:rsidRDefault="00293240" w:rsidP="00BE40DD">
      <w:pPr>
        <w:framePr w:w="2591" w:h="255" w:wrap="auto" w:vAnchor="text" w:hAnchor="text" w:x="81" w:y="56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51" type="#_x0000_t75" style="width:42.75pt;height:12.75pt">
            <v:imagedata r:id="rId171" o:title=""/>
          </v:shape>
        </w:pict>
      </w:r>
    </w:p>
    <w:p w:rsidR="00BE40DD" w:rsidRPr="00DF5A49" w:rsidRDefault="00020A24" w:rsidP="00BE40DD">
      <w:pPr>
        <w:framePr w:w="2111" w:h="255" w:wrap="auto" w:vAnchor="text" w:hAnchor="text" w:x="1493" w:y="56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>град</w:t>
      </w:r>
    </w:p>
    <w:p w:rsidR="00BE40DD" w:rsidRPr="000B3A4A" w:rsidRDefault="00020A24" w:rsidP="00BE40DD">
      <w:pPr>
        <w:ind w:firstLine="709"/>
        <w:jc w:val="both"/>
      </w:pPr>
      <w:r>
        <w:t xml:space="preserve">                                                                                    (6)</w:t>
      </w:r>
    </w:p>
    <w:p w:rsidR="00BE40DD" w:rsidRDefault="00BE40DD" w:rsidP="00BE40DD">
      <w:pPr>
        <w:ind w:firstLine="709"/>
        <w:jc w:val="center"/>
      </w:pPr>
    </w:p>
    <w:p w:rsidR="00BE40DD" w:rsidRDefault="00BE40DD" w:rsidP="00BE40DD">
      <w:pPr>
        <w:spacing w:line="360" w:lineRule="auto"/>
        <w:jc w:val="both"/>
      </w:pPr>
    </w:p>
    <w:p w:rsidR="00BE40DD" w:rsidRDefault="00BE40DD" w:rsidP="00BE40DD">
      <w:pPr>
        <w:spacing w:line="360" w:lineRule="auto"/>
        <w:ind w:firstLine="426"/>
        <w:jc w:val="both"/>
      </w:pPr>
      <w:r>
        <w:t>На полученном графике определим частоту ω</w:t>
      </w:r>
      <w:r>
        <w:rPr>
          <w:lang w:val="en-US"/>
        </w:rPr>
        <w:t>nπ</w:t>
      </w:r>
      <w:r>
        <w:t>,</w:t>
      </w:r>
      <w:r w:rsidRPr="00584123">
        <w:t xml:space="preserve"> </w:t>
      </w:r>
      <w:r>
        <w:t>снимем на этой частоте значение АЧХ и определим запас устойчивости по амплитуде:</w:t>
      </w:r>
    </w:p>
    <w:p w:rsidR="00BE40DD" w:rsidRPr="00D372D0" w:rsidRDefault="00BE40DD" w:rsidP="00BE40DD">
      <w:pPr>
        <w:framePr w:w="1353" w:h="555" w:wrap="auto" w:vAnchor="text" w:hAnchor="text" w:x="1750" w:y="42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BE40DD" w:rsidRPr="005A5CC1" w:rsidRDefault="00293240" w:rsidP="00BE40DD">
      <w:pPr>
        <w:framePr w:w="4016" w:h="2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52" type="#_x0000_t75" style="width:114pt;height:12.75pt">
            <v:imagedata r:id="rId172" o:title=""/>
          </v:shape>
        </w:pict>
      </w:r>
    </w:p>
    <w:p w:rsidR="00BE40DD" w:rsidRPr="005A5CC1" w:rsidRDefault="00293240" w:rsidP="00BE40DD">
      <w:pPr>
        <w:framePr w:w="2681" w:h="255" w:wrap="auto" w:vAnchor="text" w:hAnchor="text" w:x="81" w:y="56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53" type="#_x0000_t75" style="width:47.25pt;height:12.75pt">
            <v:imagedata r:id="rId173" o:title=""/>
          </v:shape>
        </w:pict>
      </w:r>
    </w:p>
    <w:p w:rsidR="00BE40DD" w:rsidRPr="005A5CC1" w:rsidRDefault="00020A24" w:rsidP="00BE40DD">
      <w:pPr>
        <w:framePr w:w="1353" w:h="555" w:wrap="auto" w:vAnchor="text" w:hAnchor="text" w:x="1365" w:y="42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t>Рад/с</w:t>
      </w:r>
    </w:p>
    <w:p w:rsidR="00BE40DD" w:rsidRDefault="00020A24" w:rsidP="00BE40DD">
      <w:pPr>
        <w:ind w:firstLine="709"/>
        <w:jc w:val="both"/>
      </w:pPr>
      <w:r>
        <w:t xml:space="preserve">                                                                                    (7)</w:t>
      </w:r>
    </w:p>
    <w:p w:rsidR="00BE40DD" w:rsidRDefault="00BE40DD" w:rsidP="00BE40DD">
      <w:pPr>
        <w:ind w:firstLine="709"/>
        <w:jc w:val="both"/>
      </w:pPr>
    </w:p>
    <w:p w:rsidR="00BE40DD" w:rsidRPr="005A5CC1" w:rsidRDefault="00293240" w:rsidP="00BE40DD">
      <w:pPr>
        <w:framePr w:w="3581" w:h="2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54" type="#_x0000_t75" style="width:92.25pt;height:12.75pt">
            <v:imagedata r:id="rId174" o:title=""/>
          </v:shape>
        </w:pict>
      </w:r>
    </w:p>
    <w:p w:rsidR="00BE40DD" w:rsidRPr="005A5CC1" w:rsidRDefault="00293240" w:rsidP="00BE40DD">
      <w:pPr>
        <w:framePr w:w="3056" w:h="255" w:wrap="auto" w:vAnchor="text" w:hAnchor="text" w:x="81" w:y="56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55" type="#_x0000_t75" style="width:66pt;height:12.75pt">
            <v:imagedata r:id="rId175" o:title=""/>
          </v:shape>
        </w:pict>
      </w:r>
    </w:p>
    <w:p w:rsidR="00BE40DD" w:rsidRPr="00584123" w:rsidRDefault="00020A24" w:rsidP="00BE40DD">
      <w:pPr>
        <w:ind w:firstLine="426"/>
        <w:jc w:val="both"/>
      </w:pPr>
      <w:r>
        <w:t xml:space="preserve">                                                                                                (8)                    </w:t>
      </w:r>
    </w:p>
    <w:p w:rsidR="00BE40DD" w:rsidRDefault="00BE40DD" w:rsidP="00BE40DD"/>
    <w:p w:rsidR="00BE40DD" w:rsidRDefault="00BE40DD" w:rsidP="00BE40DD">
      <w:r>
        <w:t>дБ</w:t>
      </w:r>
    </w:p>
    <w:p w:rsidR="00BE40DD" w:rsidRDefault="00BE40DD" w:rsidP="00BE40DD">
      <w:pPr>
        <w:spacing w:line="360" w:lineRule="auto"/>
      </w:pPr>
      <w:r>
        <w:t>Запасы устойчивости по фазе и по амплитуде удовлетворяют заданным условиям.</w:t>
      </w:r>
    </w:p>
    <w:p w:rsidR="00BE40DD" w:rsidRDefault="00BE40DD" w:rsidP="00BE40DD">
      <w:pPr>
        <w:spacing w:line="360" w:lineRule="auto"/>
        <w:ind w:firstLine="540"/>
        <w:jc w:val="both"/>
      </w:pPr>
      <w:r>
        <w:t xml:space="preserve">Для определения вещественной частотной характеристики замкнутой системы </w:t>
      </w:r>
      <w:r>
        <w:rPr>
          <w:position w:val="-10"/>
        </w:rPr>
        <w:object w:dxaOrig="540" w:dyaOrig="340">
          <v:shape id="_x0000_i1156" type="#_x0000_t75" style="width:27pt;height:17.25pt" o:ole="">
            <v:imagedata r:id="rId176" o:title=""/>
          </v:shape>
          <o:OLEObject Type="Embed" ProgID="Equation.3" ShapeID="_x0000_i1156" DrawAspect="Content" ObjectID="_1469462499" r:id="rId177"/>
        </w:object>
      </w:r>
      <w:r>
        <w:t xml:space="preserve"> по каналу «</w:t>
      </w:r>
      <w:r>
        <w:rPr>
          <w:lang w:val="en-US"/>
        </w:rPr>
        <w:t>x</w:t>
      </w:r>
      <w:r w:rsidRPr="00E91433">
        <w:rPr>
          <w:vertAlign w:val="subscript"/>
        </w:rPr>
        <w:t>зад</w:t>
      </w:r>
      <w:r>
        <w:rPr>
          <w:vertAlign w:val="subscript"/>
        </w:rPr>
        <w:t xml:space="preserve"> </w:t>
      </w:r>
      <w:r>
        <w:t>→</w:t>
      </w:r>
      <w:r>
        <w:rPr>
          <w:rFonts w:ascii="Cambria" w:hAnsi="Cambria" w:cs="Cambria"/>
        </w:rPr>
        <w:t xml:space="preserve"> </w:t>
      </w:r>
      <w:r>
        <w:rPr>
          <w:lang w:val="en-US"/>
        </w:rPr>
        <w:t>x</w:t>
      </w:r>
      <w:r>
        <w:t>»</w:t>
      </w:r>
      <w:r w:rsidRPr="00E91433">
        <w:t xml:space="preserve"> </w:t>
      </w:r>
      <w:r>
        <w:t xml:space="preserve">нужно задать мнимую единицу </w:t>
      </w:r>
      <w:r>
        <w:rPr>
          <w:position w:val="-10"/>
        </w:rPr>
        <w:object w:dxaOrig="780" w:dyaOrig="380">
          <v:shape id="_x0000_i1157" type="#_x0000_t75" style="width:39pt;height:18.75pt" o:ole="">
            <v:imagedata r:id="rId178" o:title=""/>
          </v:shape>
          <o:OLEObject Type="Embed" ProgID="Equation.3" ShapeID="_x0000_i1157" DrawAspect="Content" ObjectID="_1469462500" r:id="rId179"/>
        </w:object>
      </w:r>
      <w:r>
        <w:t xml:space="preserve"> и записать передаточную функцию разомкнутой системы: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32"/>
        </w:rPr>
        <w:object w:dxaOrig="3800" w:dyaOrig="760">
          <v:shape id="_x0000_i1158" type="#_x0000_t75" style="width:189.75pt;height:38.25pt" o:ole="">
            <v:imagedata r:id="rId180" o:title=""/>
          </v:shape>
          <o:OLEObject Type="Embed" ProgID="Equation.3" ShapeID="_x0000_i1158" DrawAspect="Content" ObjectID="_1469462501" r:id="rId181"/>
        </w:object>
      </w:r>
      <w:r w:rsidR="00020A24">
        <w:t xml:space="preserve">                                                                                             (9)    </w:t>
      </w:r>
    </w:p>
    <w:p w:rsidR="00BE40DD" w:rsidRPr="00F24BE3" w:rsidRDefault="00293240" w:rsidP="00BE40DD">
      <w:pPr>
        <w:framePr w:w="4379" w:h="375" w:wrap="auto" w:vAnchor="text" w:hAnchor="text" w:x="81" w:y="1"/>
        <w:autoSpaceDE w:val="0"/>
        <w:autoSpaceDN w:val="0"/>
        <w:adjustRightInd w:val="0"/>
        <w:ind w:firstLine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59" type="#_x0000_t75" style="width:150.75pt;height:18.75pt">
            <v:imagedata r:id="rId182" o:title=""/>
          </v:shape>
        </w:pict>
      </w:r>
    </w:p>
    <w:p w:rsidR="00BE40DD" w:rsidRDefault="00BE40DD" w:rsidP="00BE40DD">
      <w:pPr>
        <w:spacing w:line="360" w:lineRule="auto"/>
        <w:ind w:firstLine="540"/>
        <w:jc w:val="both"/>
      </w:pPr>
    </w:p>
    <w:p w:rsidR="00BE40DD" w:rsidRDefault="00BE40DD" w:rsidP="00BE40DD">
      <w:pPr>
        <w:spacing w:line="360" w:lineRule="auto"/>
        <w:ind w:firstLine="540"/>
        <w:jc w:val="both"/>
      </w:pPr>
    </w:p>
    <w:p w:rsidR="00BE40DD" w:rsidRDefault="00BE40DD" w:rsidP="00BE40DD">
      <w:pPr>
        <w:spacing w:line="360" w:lineRule="auto"/>
        <w:ind w:firstLine="540"/>
        <w:jc w:val="both"/>
      </w:pPr>
      <w:r>
        <w:t>Определим передаточную функцию замкнутой системы: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34"/>
        </w:rPr>
        <w:object w:dxaOrig="2260" w:dyaOrig="780">
          <v:shape id="_x0000_i1160" type="#_x0000_t75" style="width:113.25pt;height:39pt" o:ole="">
            <v:imagedata r:id="rId183" o:title=""/>
          </v:shape>
          <o:OLEObject Type="Embed" ProgID="Equation.3" ShapeID="_x0000_i1160" DrawAspect="Content" ObjectID="_1469462502" r:id="rId184"/>
        </w:object>
      </w:r>
      <w:r w:rsidR="00020A24">
        <w:t xml:space="preserve">                                                                                                                    (10)                                                               </w:t>
      </w:r>
    </w:p>
    <w:p w:rsidR="00BE40DD" w:rsidRDefault="00BE40DD" w:rsidP="00BE40DD">
      <w:pPr>
        <w:spacing w:line="360" w:lineRule="auto"/>
        <w:ind w:firstLine="540"/>
        <w:jc w:val="both"/>
      </w:pPr>
      <w:r>
        <w:t>и найдем вещественную характеристику замкнутой системы: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12"/>
        </w:rPr>
        <w:object w:dxaOrig="2020" w:dyaOrig="360">
          <v:shape id="_x0000_i1161" type="#_x0000_t75" style="width:101.25pt;height:18pt" o:ole="">
            <v:imagedata r:id="rId185" o:title=""/>
          </v:shape>
          <o:OLEObject Type="Embed" ProgID="Equation.3" ShapeID="_x0000_i1161" DrawAspect="Content" ObjectID="_1469462503" r:id="rId186"/>
        </w:object>
      </w:r>
      <w:r w:rsidR="00020A24">
        <w:t xml:space="preserve">                                                                                         </w:t>
      </w:r>
      <w:r w:rsidR="00D76CF9">
        <w:t xml:space="preserve">                               (11)</w:t>
      </w:r>
      <w:r w:rsidR="00020A24">
        <w:t xml:space="preserve">                                                                   </w:t>
      </w:r>
    </w:p>
    <w:p w:rsidR="00BE40DD" w:rsidRDefault="00BE40DD" w:rsidP="00BE40DD">
      <w:pPr>
        <w:spacing w:line="360" w:lineRule="auto"/>
        <w:ind w:firstLine="540"/>
        <w:jc w:val="both"/>
      </w:pPr>
      <w:r>
        <w:t>Построим график вещественной частотной характеристики, по которой определим полосу пропускания замкнутой системы.</w:t>
      </w:r>
    </w:p>
    <w:p w:rsidR="00BE40DD" w:rsidRDefault="00293240" w:rsidP="00BE40DD">
      <w:pPr>
        <w:jc w:val="center"/>
      </w:pPr>
      <w:r>
        <w:pict>
          <v:shape id="_x0000_i1162" type="#_x0000_t75" style="width:225pt;height:165.75pt">
            <v:imagedata r:id="rId187" o:title=""/>
          </v:shape>
        </w:pict>
      </w:r>
    </w:p>
    <w:p w:rsidR="00BE40DD" w:rsidRDefault="00BE40DD" w:rsidP="00BE40DD">
      <w:pPr>
        <w:pStyle w:val="Default"/>
        <w:jc w:val="center"/>
        <w:rPr>
          <w:i/>
        </w:rPr>
      </w:pPr>
      <w:r>
        <w:rPr>
          <w:i/>
        </w:rPr>
        <w:t>Рис. 4.3.6 График вещественной частотной характеристики замкнутой непрерывной системы с запаздыванием</w:t>
      </w:r>
    </w:p>
    <w:p w:rsidR="00BE40DD" w:rsidRDefault="00BE40DD" w:rsidP="00BE40DD">
      <w:pPr>
        <w:spacing w:line="360" w:lineRule="auto"/>
        <w:ind w:firstLine="540"/>
        <w:jc w:val="both"/>
      </w:pPr>
    </w:p>
    <w:p w:rsidR="00BE40DD" w:rsidRDefault="00BE40DD" w:rsidP="00BE40DD">
      <w:pPr>
        <w:spacing w:line="360" w:lineRule="auto"/>
        <w:ind w:firstLine="540"/>
        <w:jc w:val="both"/>
      </w:pPr>
      <w:r>
        <w:t xml:space="preserve">Определим по графику полосу пропускания замкнутой системы </w:t>
      </w:r>
      <w:r>
        <w:rPr>
          <w:position w:val="-12"/>
        </w:rPr>
        <w:object w:dxaOrig="480" w:dyaOrig="360">
          <v:shape id="_x0000_i1163" type="#_x0000_t75" style="width:24pt;height:18pt" o:ole="">
            <v:imagedata r:id="rId188" o:title=""/>
          </v:shape>
          <o:OLEObject Type="Embed" ProgID="Equation.3" ShapeID="_x0000_i1163" DrawAspect="Content" ObjectID="_1469462504" r:id="rId189"/>
        </w:object>
      </w:r>
      <w:r>
        <w:t>.</w:t>
      </w:r>
    </w:p>
    <w:p w:rsidR="00BE40DD" w:rsidRDefault="00293240" w:rsidP="00BE40DD">
      <w:pPr>
        <w:pStyle w:val="Default"/>
        <w:jc w:val="center"/>
        <w:rPr>
          <w:i/>
        </w:rPr>
      </w:pPr>
      <w:r>
        <w:rPr>
          <w:i/>
        </w:rPr>
        <w:pict>
          <v:shape id="_x0000_i1164" type="#_x0000_t75" style="width:285.75pt;height:204.75pt">
            <v:imagedata r:id="rId190" o:title=""/>
          </v:shape>
        </w:pict>
      </w:r>
    </w:p>
    <w:p w:rsidR="00BE40DD" w:rsidRDefault="00BE40DD" w:rsidP="00BE40DD">
      <w:pPr>
        <w:pStyle w:val="Default"/>
        <w:jc w:val="center"/>
        <w:rPr>
          <w:i/>
        </w:rPr>
      </w:pPr>
      <w:r>
        <w:rPr>
          <w:i/>
        </w:rPr>
        <w:t xml:space="preserve">Рис. 4.3.7. Определение </w:t>
      </w:r>
      <w:r w:rsidRPr="00C06680">
        <w:rPr>
          <w:i/>
        </w:rPr>
        <w:t>ω</w:t>
      </w:r>
      <w:r w:rsidRPr="00C06680">
        <w:rPr>
          <w:i/>
          <w:vertAlign w:val="subscript"/>
          <w:lang w:val="en-US"/>
        </w:rPr>
        <w:t>mzap</w:t>
      </w:r>
      <w:r>
        <w:rPr>
          <w:i/>
        </w:rPr>
        <w:t xml:space="preserve"> на графике ВЧХ</w:t>
      </w:r>
    </w:p>
    <w:p w:rsidR="00BE40DD" w:rsidRDefault="00BE40DD" w:rsidP="00BE40DD">
      <w:pPr>
        <w:spacing w:line="360" w:lineRule="auto"/>
        <w:ind w:firstLine="540"/>
        <w:jc w:val="both"/>
      </w:pPr>
    </w:p>
    <w:p w:rsidR="00BE40DD" w:rsidRDefault="00BE40DD" w:rsidP="00BE40DD">
      <w:pPr>
        <w:spacing w:line="360" w:lineRule="auto"/>
        <w:ind w:firstLine="540"/>
        <w:jc w:val="both"/>
      </w:pPr>
      <w:r>
        <w:t xml:space="preserve">Полоса пропускания замкнутой системы: </w:t>
      </w:r>
      <w:r>
        <w:rPr>
          <w:position w:val="-12"/>
        </w:rPr>
        <w:object w:dxaOrig="1460" w:dyaOrig="360">
          <v:shape id="_x0000_i1165" type="#_x0000_t75" style="width:72.75pt;height:18pt" o:ole="">
            <v:imagedata r:id="rId191" o:title=""/>
          </v:shape>
          <o:OLEObject Type="Embed" ProgID="Equation.3" ShapeID="_x0000_i1165" DrawAspect="Content" ObjectID="_1469462505" r:id="rId192"/>
        </w:object>
      </w:r>
      <w:r>
        <w:t>.</w:t>
      </w:r>
    </w:p>
    <w:p w:rsidR="00BE40DD" w:rsidRDefault="00BE40DD" w:rsidP="00BE40DD">
      <w:pPr>
        <w:spacing w:line="360" w:lineRule="auto"/>
        <w:ind w:firstLine="540"/>
        <w:jc w:val="both"/>
      </w:pPr>
      <w:r>
        <w:t>Расчет переходной характеристики непрерывной системы управления с запаздыванием следует производить по формуле: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32"/>
        </w:rPr>
        <w:object w:dxaOrig="2920" w:dyaOrig="760">
          <v:shape id="_x0000_i1166" type="#_x0000_t75" style="width:146.25pt;height:38.25pt" o:ole="">
            <v:imagedata r:id="rId193" o:title=""/>
          </v:shape>
          <o:OLEObject Type="Embed" ProgID="Equation.3" ShapeID="_x0000_i1166" DrawAspect="Content" ObjectID="_1469462506" r:id="rId194"/>
        </w:object>
      </w:r>
      <w:r w:rsidR="00D76CF9">
        <w:t xml:space="preserve">                                                                                                         (12)</w:t>
      </w:r>
    </w:p>
    <w:p w:rsidR="00BE40DD" w:rsidRPr="00924EDB" w:rsidRDefault="00BE40DD" w:rsidP="00BE40DD">
      <w:pPr>
        <w:spacing w:line="360" w:lineRule="auto"/>
        <w:ind w:firstLine="540"/>
        <w:jc w:val="both"/>
      </w:pPr>
      <w:r>
        <w:t>Построим график переходной характеристики:</w:t>
      </w:r>
    </w:p>
    <w:p w:rsidR="00BE40DD" w:rsidRDefault="00293240" w:rsidP="00BE40DD">
      <w:pPr>
        <w:ind w:firstLine="709"/>
        <w:jc w:val="center"/>
        <w:rPr>
          <w:i/>
        </w:rPr>
      </w:pPr>
      <w:r>
        <w:rPr>
          <w:i/>
        </w:rPr>
        <w:pict>
          <v:shape id="_x0000_i1167" type="#_x0000_t75" style="width:298.5pt;height:222.75pt">
            <v:imagedata r:id="rId195" o:title=""/>
          </v:shape>
        </w:pict>
      </w:r>
    </w:p>
    <w:p w:rsidR="00BE40DD" w:rsidRDefault="00BE40DD" w:rsidP="00BE40DD">
      <w:pPr>
        <w:ind w:firstLine="709"/>
        <w:jc w:val="center"/>
        <w:rPr>
          <w:i/>
        </w:rPr>
      </w:pPr>
      <w:r>
        <w:rPr>
          <w:i/>
        </w:rPr>
        <w:t>Рис. 4.3.8. Переходная характеристика непрерывной системы управления с запаздыванием</w:t>
      </w:r>
    </w:p>
    <w:p w:rsidR="00BE40DD" w:rsidRDefault="00BE40DD" w:rsidP="00BE40DD">
      <w:pPr>
        <w:ind w:firstLine="709"/>
        <w:jc w:val="center"/>
        <w:rPr>
          <w:i/>
        </w:rPr>
      </w:pPr>
    </w:p>
    <w:p w:rsidR="00BE40DD" w:rsidRDefault="00BE40DD" w:rsidP="00BE40DD">
      <w:pPr>
        <w:spacing w:line="360" w:lineRule="auto"/>
        <w:ind w:firstLine="540"/>
        <w:jc w:val="both"/>
      </w:pPr>
      <w:r>
        <w:t xml:space="preserve">Определим по графику фактическое значение перерегулирования и время регулирования. Время регулирования определяется по моменту времени </w:t>
      </w:r>
      <w:r>
        <w:rPr>
          <w:position w:val="-14"/>
        </w:rPr>
        <w:object w:dxaOrig="260" w:dyaOrig="380">
          <v:shape id="_x0000_i1168" type="#_x0000_t75" style="width:12.75pt;height:18.75pt" o:ole="">
            <v:imagedata r:id="rId126" o:title=""/>
          </v:shape>
          <o:OLEObject Type="Embed" ProgID="Equation.3" ShapeID="_x0000_i1168" DrawAspect="Content" ObjectID="_1469462507" r:id="rId196"/>
        </w:object>
      </w:r>
      <w:r>
        <w:t xml:space="preserve">, начиная с которого график переходной характеристики </w:t>
      </w:r>
      <w:r>
        <w:rPr>
          <w:position w:val="-10"/>
        </w:rPr>
        <w:object w:dxaOrig="440" w:dyaOrig="320">
          <v:shape id="_x0000_i1169" type="#_x0000_t75" style="width:21.75pt;height:15.75pt" o:ole="">
            <v:imagedata r:id="rId128" o:title=""/>
          </v:shape>
          <o:OLEObject Type="Embed" ProgID="Equation.3" ShapeID="_x0000_i1169" DrawAspect="Content" ObjectID="_1469462508" r:id="rId197"/>
        </w:object>
      </w:r>
      <w:r>
        <w:t xml:space="preserve"> остается в заданном коридоре </w:t>
      </w:r>
      <w:r>
        <w:rPr>
          <w:position w:val="-6"/>
        </w:rPr>
        <w:object w:dxaOrig="340" w:dyaOrig="279">
          <v:shape id="_x0000_i1170" type="#_x0000_t75" style="width:17.25pt;height:14.25pt" o:ole="">
            <v:imagedata r:id="rId130" o:title=""/>
          </v:shape>
          <o:OLEObject Type="Embed" ProgID="Equation.3" ShapeID="_x0000_i1170" DrawAspect="Content" ObjectID="_1469462509" r:id="rId198"/>
        </w:object>
      </w:r>
      <w:r>
        <w:t>. Возьмем 0,05% значение коридора, т.е.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6"/>
        </w:rPr>
        <w:object w:dxaOrig="340" w:dyaOrig="279">
          <v:shape id="_x0000_i1171" type="#_x0000_t75" style="width:17.25pt;height:14.25pt" o:ole="">
            <v:imagedata r:id="rId199" o:title=""/>
          </v:shape>
          <o:OLEObject Type="Embed" ProgID="Equation.3" ShapeID="_x0000_i1171" DrawAspect="Content" ObjectID="_1469462510" r:id="rId200"/>
        </w:object>
      </w:r>
      <w:r>
        <w:t>= 0,05.</w:t>
      </w:r>
    </w:p>
    <w:p w:rsidR="00BE40DD" w:rsidRDefault="00BE40DD" w:rsidP="00BE40DD">
      <w:pPr>
        <w:spacing w:line="360" w:lineRule="auto"/>
        <w:ind w:firstLine="540"/>
        <w:jc w:val="both"/>
      </w:pPr>
      <w:r>
        <w:t>Максимальное значение, которого достигла переходная характеристика: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12"/>
        </w:rPr>
        <w:object w:dxaOrig="1080" w:dyaOrig="360">
          <v:shape id="_x0000_i1172" type="#_x0000_t75" style="width:54pt;height:18pt" o:ole="">
            <v:imagedata r:id="rId201" o:title=""/>
          </v:shape>
          <o:OLEObject Type="Embed" ProgID="Equation.3" ShapeID="_x0000_i1172" DrawAspect="Content" ObjectID="_1469462511" r:id="rId202"/>
        </w:object>
      </w:r>
      <w:r>
        <w:t>.</w:t>
      </w:r>
    </w:p>
    <w:p w:rsidR="00BE40DD" w:rsidRDefault="00BE40DD" w:rsidP="00BE40DD">
      <w:pPr>
        <w:spacing w:line="360" w:lineRule="auto"/>
        <w:ind w:firstLine="540"/>
        <w:jc w:val="both"/>
      </w:pPr>
      <w:r>
        <w:t>Таким образом, время регулирование и значение перерегулирования будут: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14"/>
        </w:rPr>
        <w:object w:dxaOrig="240" w:dyaOrig="380">
          <v:shape id="_x0000_i1173" type="#_x0000_t75" style="width:12pt;height:18.75pt" o:ole="">
            <v:imagedata r:id="rId203" o:title=""/>
          </v:shape>
          <o:OLEObject Type="Embed" ProgID="Equation.3" ShapeID="_x0000_i1173" DrawAspect="Content" ObjectID="_1469462512" r:id="rId204"/>
        </w:object>
      </w:r>
      <w:r>
        <w:t>= 97,2 с;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14"/>
        </w:rPr>
        <w:object w:dxaOrig="820" w:dyaOrig="380">
          <v:shape id="_x0000_i1174" type="#_x0000_t75" style="width:41.25pt;height:18.75pt" o:ole="">
            <v:imagedata r:id="rId205" o:title=""/>
          </v:shape>
          <o:OLEObject Type="Embed" ProgID="Equation.3" ShapeID="_x0000_i1174" DrawAspect="Content" ObjectID="_1469462513" r:id="rId206"/>
        </w:object>
      </w:r>
      <w:r>
        <w:t>;</w:t>
      </w:r>
    </w:p>
    <w:p w:rsidR="00BE40DD" w:rsidRDefault="00BE40DD" w:rsidP="00BE40DD">
      <w:pPr>
        <w:spacing w:line="360" w:lineRule="auto"/>
        <w:ind w:firstLine="540"/>
        <w:jc w:val="both"/>
      </w:pPr>
      <w:r w:rsidRPr="00057265">
        <w:rPr>
          <w:position w:val="-36"/>
        </w:rPr>
        <w:object w:dxaOrig="4780" w:dyaOrig="840">
          <v:shape id="_x0000_i1175" type="#_x0000_t75" style="width:239.25pt;height:42pt" o:ole="">
            <v:imagedata r:id="rId207" o:title=""/>
          </v:shape>
          <o:OLEObject Type="Embed" ProgID="Equation.3" ShapeID="_x0000_i1175" DrawAspect="Content" ObjectID="_1469462514" r:id="rId208"/>
        </w:object>
      </w:r>
      <w:r>
        <w:t>.</w:t>
      </w:r>
      <w:r w:rsidR="00D76CF9">
        <w:t xml:space="preserve">                                                                         (13)             </w:t>
      </w:r>
    </w:p>
    <w:p w:rsidR="00BE40DD" w:rsidRDefault="00BE40DD" w:rsidP="00BE40DD">
      <w:pPr>
        <w:spacing w:line="360" w:lineRule="auto"/>
        <w:ind w:firstLine="540"/>
        <w:jc w:val="both"/>
      </w:pPr>
      <w:r>
        <w:t>Величина статической ошибки рассчитывается по формуле: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32"/>
        </w:rPr>
        <w:object w:dxaOrig="3860" w:dyaOrig="800">
          <v:shape id="_x0000_i1176" type="#_x0000_t75" style="width:192.75pt;height:39.75pt" o:ole="">
            <v:imagedata r:id="rId141" o:title=""/>
          </v:shape>
          <o:OLEObject Type="Embed" ProgID="Equation.3" ShapeID="_x0000_i1176" DrawAspect="Content" ObjectID="_1469462515" r:id="rId209"/>
        </w:object>
      </w:r>
      <w:r>
        <w:t>.</w:t>
      </w:r>
      <w:r w:rsidR="00D76CF9">
        <w:t xml:space="preserve">                                                                                         (14)            </w:t>
      </w:r>
    </w:p>
    <w:p w:rsidR="00BE40DD" w:rsidRDefault="00BE40DD" w:rsidP="00BE40DD">
      <w:pPr>
        <w:spacing w:line="360" w:lineRule="auto"/>
        <w:ind w:firstLine="540"/>
        <w:jc w:val="both"/>
      </w:pPr>
      <w:r>
        <w:t>Рассчитаем значение частоты квантования (модуляции) сигналов в дискретной системе управления:</w:t>
      </w:r>
    </w:p>
    <w:p w:rsidR="00BE40DD" w:rsidRPr="00302D27" w:rsidRDefault="00293240" w:rsidP="00BE40DD">
      <w:pPr>
        <w:framePr w:w="1833" w:h="5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177" type="#_x0000_t75" style="width:42.75pt;height:27.75pt">
            <v:imagedata r:id="rId210" o:title=""/>
          </v:shape>
        </w:pict>
      </w:r>
    </w:p>
    <w:p w:rsidR="00BE40DD" w:rsidRPr="00302D27" w:rsidRDefault="00293240" w:rsidP="00BE40DD">
      <w:pPr>
        <w:framePr w:w="2771" w:h="255" w:wrap="auto" w:vAnchor="text" w:hAnchor="text" w:x="1750" w:y="46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78" type="#_x0000_t75" style="width:51.75pt;height:12.75pt">
            <v:imagedata r:id="rId211" o:title=""/>
          </v:shape>
        </w:pict>
      </w:r>
      <w:r w:rsidR="00F4085E">
        <w:rPr>
          <w:rFonts w:ascii="Arial" w:eastAsia="Calibri" w:hAnsi="Arial" w:cs="Arial"/>
          <w:position w:val="-7"/>
          <w:sz w:val="20"/>
          <w:szCs w:val="20"/>
        </w:rPr>
        <w:t>с</w:t>
      </w:r>
    </w:p>
    <w:p w:rsidR="00BE40DD" w:rsidRDefault="00BE40DD" w:rsidP="00BE40DD">
      <w:pPr>
        <w:spacing w:line="360" w:lineRule="auto"/>
        <w:ind w:firstLine="540"/>
        <w:jc w:val="both"/>
      </w:pPr>
    </w:p>
    <w:p w:rsidR="00BE40DD" w:rsidRDefault="00D76CF9" w:rsidP="00BE40DD">
      <w:pPr>
        <w:spacing w:line="360" w:lineRule="auto"/>
        <w:ind w:firstLine="540"/>
        <w:jc w:val="both"/>
      </w:pPr>
      <w:r>
        <w:t xml:space="preserve">                                                                             (15)</w:t>
      </w:r>
    </w:p>
    <w:p w:rsidR="00BE40DD" w:rsidRPr="00302D27" w:rsidRDefault="00BE40DD" w:rsidP="00BE40DD">
      <w:pPr>
        <w:framePr w:w="3027" w:h="660" w:wrap="auto" w:vAnchor="text" w:hAnchor="text" w:x="81" w:y="77"/>
        <w:rPr>
          <w:rFonts w:ascii="Arial" w:eastAsia="Calibri" w:hAnsi="Arial" w:cs="Arial"/>
          <w:sz w:val="20"/>
          <w:szCs w:val="20"/>
        </w:rPr>
      </w:pPr>
      <w:r>
        <w:t>Определим передаточную функцию:</w:t>
      </w:r>
      <w:r>
        <w:br/>
      </w:r>
      <w:r w:rsidR="00293240">
        <w:rPr>
          <w:rFonts w:ascii="Arial" w:eastAsia="Calibri" w:hAnsi="Arial" w:cs="Arial"/>
          <w:position w:val="-24"/>
          <w:sz w:val="20"/>
          <w:szCs w:val="20"/>
        </w:rPr>
        <w:pict>
          <v:shape id="_x0000_i1179" type="#_x0000_t75" style="width:110.25pt;height:33pt">
            <v:imagedata r:id="rId212" o:title=""/>
          </v:shape>
        </w:pict>
      </w:r>
    </w:p>
    <w:p w:rsidR="00BE40DD" w:rsidRPr="00302D27" w:rsidRDefault="00293240" w:rsidP="00BE40DD">
      <w:pPr>
        <w:framePr w:w="4379" w:h="375" w:wrap="auto" w:vAnchor="text" w:hAnchor="text" w:x="3291" w:y="322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80" type="#_x0000_t75" style="width:150.75pt;height:18.75pt">
            <v:imagedata r:id="rId213" o:title=""/>
          </v:shape>
        </w:pict>
      </w:r>
    </w:p>
    <w:p w:rsidR="00BE40DD" w:rsidRDefault="00BE40DD" w:rsidP="00BE40DD">
      <w:pPr>
        <w:spacing w:line="360" w:lineRule="auto"/>
        <w:ind w:firstLine="540"/>
      </w:pPr>
    </w:p>
    <w:p w:rsidR="00BE40DD" w:rsidRDefault="00D76CF9" w:rsidP="00BE40DD">
      <w:pPr>
        <w:spacing w:line="360" w:lineRule="auto"/>
        <w:ind w:firstLine="540"/>
      </w:pPr>
      <w:r>
        <w:t xml:space="preserve">                         (16)</w:t>
      </w:r>
    </w:p>
    <w:p w:rsidR="00BE40DD" w:rsidRDefault="00BE40DD" w:rsidP="00BE40DD">
      <w:pPr>
        <w:spacing w:line="360" w:lineRule="auto"/>
        <w:ind w:firstLine="540"/>
      </w:pPr>
    </w:p>
    <w:p w:rsidR="00BE40DD" w:rsidRDefault="00BE40DD" w:rsidP="00BE40DD">
      <w:pPr>
        <w:spacing w:line="360" w:lineRule="auto"/>
        <w:jc w:val="both"/>
      </w:pPr>
    </w:p>
    <w:p w:rsidR="00BE40DD" w:rsidRDefault="00BE40DD" w:rsidP="00BE40DD">
      <w:pPr>
        <w:spacing w:line="360" w:lineRule="auto"/>
        <w:ind w:firstLine="540"/>
        <w:jc w:val="both"/>
      </w:pPr>
      <w:r>
        <w:t>Построим графики ЛАЧХ и ЛФЧХ</w:t>
      </w:r>
      <w:r w:rsidRPr="00824B32">
        <w:t xml:space="preserve"> </w:t>
      </w:r>
      <w:r>
        <w:t>для разомкнутой непрерывной системы управления.</w:t>
      </w:r>
    </w:p>
    <w:p w:rsidR="00BE40DD" w:rsidRPr="00AE3FC0" w:rsidRDefault="00293240" w:rsidP="00BE40DD">
      <w:pPr>
        <w:framePr w:w="2771" w:h="255" w:wrap="auto" w:vAnchor="text" w:hAnchor="text" w:x="81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181" type="#_x0000_t75" style="width:69pt;height:12.75pt">
            <v:imagedata r:id="rId214" o:title=""/>
          </v:shape>
        </w:pict>
      </w:r>
      <w:r w:rsidR="00BE40DD">
        <w:rPr>
          <w:rFonts w:ascii="Arial" w:eastAsia="Calibri" w:hAnsi="Arial" w:cs="Arial"/>
          <w:position w:val="-7"/>
          <w:sz w:val="20"/>
          <w:szCs w:val="20"/>
        </w:rPr>
        <w:t>рад/с</w:t>
      </w:r>
    </w:p>
    <w:p w:rsidR="00BE40DD" w:rsidRDefault="00BE40DD" w:rsidP="00BE40DD">
      <w:pPr>
        <w:spacing w:line="360" w:lineRule="auto"/>
        <w:ind w:firstLine="540"/>
        <w:jc w:val="both"/>
      </w:pPr>
    </w:p>
    <w:p w:rsidR="00BE40DD" w:rsidRDefault="00293240" w:rsidP="00BE40DD">
      <w:pPr>
        <w:spacing w:line="360" w:lineRule="auto"/>
        <w:ind w:firstLine="540"/>
        <w:jc w:val="center"/>
      </w:pPr>
      <w:r>
        <w:pict>
          <v:shape id="_x0000_i1182" type="#_x0000_t75" style="width:265.5pt;height:192pt">
            <v:imagedata r:id="rId215" o:title=""/>
          </v:shape>
        </w:pict>
      </w:r>
    </w:p>
    <w:p w:rsidR="00BE40DD" w:rsidRDefault="00BE40DD" w:rsidP="00BE40DD">
      <w:pPr>
        <w:spacing w:line="360" w:lineRule="auto"/>
        <w:ind w:firstLine="540"/>
        <w:jc w:val="center"/>
        <w:rPr>
          <w:i/>
        </w:rPr>
      </w:pPr>
      <w:r>
        <w:rPr>
          <w:i/>
        </w:rPr>
        <w:t xml:space="preserve">Рис. 4.3.9. График ЛАЧХ разомкнутой </w:t>
      </w:r>
      <w:r w:rsidRPr="00D372D0">
        <w:rPr>
          <w:i/>
        </w:rPr>
        <w:t>непрерывной системы управления</w:t>
      </w:r>
    </w:p>
    <w:p w:rsidR="00BE40DD" w:rsidRDefault="00BE40DD" w:rsidP="00BE40DD">
      <w:pPr>
        <w:spacing w:line="360" w:lineRule="auto"/>
        <w:ind w:firstLine="540"/>
        <w:jc w:val="center"/>
      </w:pPr>
    </w:p>
    <w:p w:rsidR="00BE40DD" w:rsidRDefault="00293240" w:rsidP="00BE40DD">
      <w:pPr>
        <w:spacing w:line="360" w:lineRule="auto"/>
        <w:jc w:val="center"/>
      </w:pPr>
      <w:r>
        <w:pict>
          <v:shape id="_x0000_i1183" type="#_x0000_t75" style="width:291.75pt;height:213pt">
            <v:imagedata r:id="rId216" o:title=""/>
          </v:shape>
        </w:pict>
      </w:r>
    </w:p>
    <w:p w:rsidR="00BE40DD" w:rsidRPr="00824B32" w:rsidRDefault="00BE40DD" w:rsidP="00BE40DD">
      <w:pPr>
        <w:spacing w:line="360" w:lineRule="auto"/>
        <w:ind w:firstLine="540"/>
        <w:jc w:val="center"/>
      </w:pPr>
      <w:r>
        <w:rPr>
          <w:i/>
        </w:rPr>
        <w:t xml:space="preserve">Рис. 4.3.10. График ЛФЧХ разомкнутой </w:t>
      </w:r>
      <w:r w:rsidRPr="00D372D0">
        <w:rPr>
          <w:i/>
        </w:rPr>
        <w:t>непрерывной системы управления</w:t>
      </w:r>
    </w:p>
    <w:p w:rsidR="00BE40DD" w:rsidRDefault="00BE40DD" w:rsidP="00BE40DD">
      <w:pPr>
        <w:spacing w:line="360" w:lineRule="auto"/>
        <w:ind w:firstLine="540"/>
        <w:jc w:val="both"/>
      </w:pPr>
      <w:r>
        <w:t xml:space="preserve">Проведем анализ влияния чистого запаздывания </w:t>
      </w:r>
      <w:r>
        <w:rPr>
          <w:position w:val="-10"/>
        </w:rPr>
        <w:object w:dxaOrig="400" w:dyaOrig="340">
          <v:shape id="_x0000_i1184" type="#_x0000_t75" style="width:20.25pt;height:17.25pt" o:ole="">
            <v:imagedata r:id="rId217" o:title=""/>
          </v:shape>
          <o:OLEObject Type="Embed" ProgID="Equation.3" ShapeID="_x0000_i1184" DrawAspect="Content" ObjectID="_1469462516" r:id="rId218"/>
        </w:object>
      </w:r>
      <w:r>
        <w:t xml:space="preserve"> на качество работы непрерывной системы. Для данной системы управления заданы следующие требования показателей качества:</w:t>
      </w:r>
    </w:p>
    <w:p w:rsidR="00BE40DD" w:rsidRDefault="00BE40DD" w:rsidP="00BE40DD">
      <w:pPr>
        <w:spacing w:line="360" w:lineRule="auto"/>
        <w:ind w:firstLine="540"/>
        <w:jc w:val="both"/>
      </w:pPr>
      <w:r>
        <w:rPr>
          <w:position w:val="-58"/>
        </w:rPr>
        <w:object w:dxaOrig="2520" w:dyaOrig="1280">
          <v:shape id="_x0000_i1185" type="#_x0000_t75" style="width:126pt;height:63.75pt" o:ole="">
            <v:imagedata r:id="rId219" o:title=""/>
          </v:shape>
          <o:OLEObject Type="Embed" ProgID="Equation.3" ShapeID="_x0000_i1185" DrawAspect="Content" ObjectID="_1469462517" r:id="rId220"/>
        </w:object>
      </w:r>
      <w:r>
        <w:t>;</w:t>
      </w:r>
    </w:p>
    <w:p w:rsidR="00BE40DD" w:rsidRPr="008C5AC3" w:rsidRDefault="00BE40DD" w:rsidP="00BE40DD">
      <w:pPr>
        <w:tabs>
          <w:tab w:val="left" w:pos="8789"/>
        </w:tabs>
        <w:spacing w:line="360" w:lineRule="auto"/>
        <w:ind w:firstLine="284"/>
        <w:jc w:val="both"/>
      </w:pPr>
      <w:r>
        <w:t>Таким образом, для данной системы управления фактические значения критериев качества удовлетворяют условиям. И значит, параметры управляющего устройства рассчитаны правильно.</w:t>
      </w:r>
    </w:p>
    <w:p w:rsidR="00D15219" w:rsidRDefault="00D15219" w:rsidP="00BE40DD">
      <w:pPr>
        <w:spacing w:after="200"/>
        <w:ind w:firstLine="284"/>
        <w:jc w:val="center"/>
        <w:rPr>
          <w:b/>
          <w:bCs/>
          <w:sz w:val="28"/>
          <w:szCs w:val="28"/>
        </w:rPr>
      </w:pPr>
    </w:p>
    <w:p w:rsidR="00DF449E" w:rsidRPr="00DA26DF" w:rsidRDefault="00DF449E" w:rsidP="00DA26DF">
      <w:pPr>
        <w:pStyle w:val="af0"/>
        <w:rPr>
          <w:b/>
        </w:rPr>
      </w:pPr>
      <w:bookmarkStart w:id="20" w:name="_Toc280725696"/>
      <w:r w:rsidRPr="00DA26DF">
        <w:rPr>
          <w:b/>
        </w:rPr>
        <w:t>4.4. Обоснование математической модели цифровой системы управления</w:t>
      </w:r>
      <w:bookmarkEnd w:id="20"/>
    </w:p>
    <w:p w:rsidR="00DF449E" w:rsidRDefault="00DF449E" w:rsidP="00DF449E">
      <w:pPr>
        <w:spacing w:line="360" w:lineRule="auto"/>
        <w:ind w:firstLine="709"/>
        <w:jc w:val="both"/>
      </w:pPr>
      <w:r>
        <w:t>На рис. 4.</w:t>
      </w:r>
      <w:r w:rsidRPr="00DF449E">
        <w:t>4.1</w:t>
      </w:r>
      <w:r>
        <w:t xml:space="preserve"> изображена математическая модель цифровой системы управления с АЦП. Здесь </w:t>
      </w:r>
      <w:r w:rsidRPr="00FD0A18">
        <w:rPr>
          <w:i/>
          <w:iCs/>
        </w:rPr>
        <w:t>W</w:t>
      </w:r>
      <w:r w:rsidRPr="00FD0A18">
        <w:rPr>
          <w:vertAlign w:val="subscript"/>
        </w:rPr>
        <w:t>0</w:t>
      </w:r>
      <w:r>
        <w:t>(</w:t>
      </w:r>
      <w:r w:rsidRPr="00FD0A18">
        <w:rPr>
          <w:i/>
          <w:iCs/>
          <w:lang w:val="en-US"/>
        </w:rPr>
        <w:t>p</w:t>
      </w:r>
      <w:r>
        <w:t>)</w:t>
      </w:r>
      <w:r w:rsidRPr="00FD0A18">
        <w:t xml:space="preserve"> — </w:t>
      </w:r>
      <w:r>
        <w:t xml:space="preserve">передаточная функция объекта, </w:t>
      </w:r>
      <w:r w:rsidRPr="00FD0A18">
        <w:rPr>
          <w:i/>
          <w:iCs/>
        </w:rPr>
        <w:t>k</w:t>
      </w:r>
      <w:r w:rsidRPr="00FD0A18">
        <w:rPr>
          <w:vertAlign w:val="subscript"/>
        </w:rPr>
        <w:t>д</w:t>
      </w:r>
      <w:r>
        <w:t xml:space="preserve"> — коэффициент передачи датчика, </w:t>
      </w:r>
      <w:r w:rsidRPr="00FD0A18">
        <w:rPr>
          <w:i/>
          <w:iCs/>
        </w:rPr>
        <w:t>k</w:t>
      </w:r>
      <w:r w:rsidRPr="00FD0A18">
        <w:rPr>
          <w:vertAlign w:val="subscript"/>
        </w:rPr>
        <w:t>у</w:t>
      </w:r>
      <w:r>
        <w:t xml:space="preserve"> — коэффициент передачи усилителя, УСО — устройство сопряжения с объектом.</w:t>
      </w:r>
    </w:p>
    <w:p w:rsidR="00DF449E" w:rsidRDefault="00293240" w:rsidP="00DF449E">
      <w:pPr>
        <w:spacing w:line="360" w:lineRule="auto"/>
        <w:ind w:firstLine="709"/>
        <w:jc w:val="center"/>
      </w:pPr>
      <w:r>
        <w:pict>
          <v:shape id="_x0000_i1186" type="#_x0000_t75" style="width:439.5pt;height:85.5pt">
            <v:imagedata r:id="rId221" o:title=""/>
          </v:shape>
        </w:pict>
      </w:r>
    </w:p>
    <w:p w:rsidR="00DF449E" w:rsidRPr="00D15219" w:rsidRDefault="00DF449E" w:rsidP="00DF449E">
      <w:pPr>
        <w:spacing w:after="200" w:line="360" w:lineRule="auto"/>
        <w:ind w:firstLine="709"/>
        <w:jc w:val="center"/>
        <w:rPr>
          <w:bCs/>
          <w:i/>
          <w:iCs/>
        </w:rPr>
      </w:pPr>
      <w:r w:rsidRPr="00D15219">
        <w:rPr>
          <w:bCs/>
          <w:i/>
          <w:iCs/>
        </w:rPr>
        <w:t>Рис. 4.4.1. Математическая модель цифровой системы управления</w:t>
      </w:r>
    </w:p>
    <w:p w:rsidR="00DF449E" w:rsidRPr="00DF449E" w:rsidRDefault="00DF449E" w:rsidP="00DF449E">
      <w:pPr>
        <w:spacing w:line="360" w:lineRule="auto"/>
        <w:ind w:firstLine="709"/>
        <w:jc w:val="both"/>
      </w:pPr>
      <w:r>
        <w:t xml:space="preserve">Однако эта модель не учитывает работу дискретных элементов управления. Используем для описания кодовых сигналов </w:t>
      </w:r>
      <w:r w:rsidRPr="00A21D74">
        <w:rPr>
          <w:i/>
          <w:iCs/>
        </w:rPr>
        <w:t>u</w:t>
      </w:r>
      <w:r w:rsidRPr="00A21D74">
        <w:rPr>
          <w:i/>
          <w:iCs/>
          <w:vertAlign w:val="subscript"/>
        </w:rPr>
        <w:t>n</w:t>
      </w:r>
      <w:r>
        <w:t xml:space="preserve"> и </w:t>
      </w:r>
      <w:r w:rsidRPr="00A21D74">
        <w:rPr>
          <w:i/>
          <w:iCs/>
        </w:rPr>
        <w:t>y</w:t>
      </w:r>
      <w:r w:rsidRPr="00A21D74">
        <w:rPr>
          <w:i/>
          <w:iCs/>
          <w:vertAlign w:val="subscript"/>
        </w:rPr>
        <w:t>n</w:t>
      </w:r>
      <w:r>
        <w:t xml:space="preserve"> дискретное преобразование Лапласа. Для этого заменим аналого-цифровой преобразователь импульсным ключом</w:t>
      </w:r>
      <w:r w:rsidRPr="00A21D74">
        <w:t xml:space="preserve">, </w:t>
      </w:r>
      <w:r>
        <w:t xml:space="preserve">который формирует из исходного непрерывного сигнала </w:t>
      </w:r>
      <w:r w:rsidRPr="00A21D74">
        <w:rPr>
          <w:i/>
          <w:iCs/>
        </w:rPr>
        <w:t>u</w:t>
      </w:r>
      <w:r w:rsidRPr="00A21D74">
        <w:rPr>
          <w:vertAlign w:val="subscript"/>
        </w:rPr>
        <w:t>y</w:t>
      </w:r>
      <w:r>
        <w:t>(</w:t>
      </w:r>
      <w:r w:rsidRPr="00A21D74">
        <w:rPr>
          <w:i/>
          <w:iCs/>
          <w:lang w:val="en-US"/>
        </w:rPr>
        <w:t>t</w:t>
      </w:r>
      <w:r>
        <w:t xml:space="preserve">)модулированную последовательность </w:t>
      </w:r>
      <w:r w:rsidRPr="00A21D74">
        <w:rPr>
          <w:rFonts w:ascii="Symbol" w:hAnsi="Symbol" w:cs="Symbol"/>
          <w:lang w:val="en-US"/>
        </w:rPr>
        <w:t></w:t>
      </w:r>
      <w:r w:rsidRPr="00A21D74">
        <w:t>-</w:t>
      </w:r>
      <w:r>
        <w:t xml:space="preserve">импульсов </w:t>
      </w:r>
      <w:r w:rsidRPr="00A21D74">
        <w:rPr>
          <w:i/>
          <w:iCs/>
        </w:rPr>
        <w:t>u</w:t>
      </w:r>
      <w:r>
        <w:t>*(</w:t>
      </w:r>
      <w:r w:rsidRPr="00A21D74">
        <w:rPr>
          <w:i/>
          <w:iCs/>
          <w:lang w:val="en-US"/>
        </w:rPr>
        <w:t>t</w:t>
      </w:r>
      <w:r>
        <w:t xml:space="preserve">), следующих с периодом </w:t>
      </w:r>
      <w:r w:rsidRPr="00A21D74">
        <w:rPr>
          <w:i/>
          <w:iCs/>
        </w:rPr>
        <w:t>T</w:t>
      </w:r>
      <w:r w:rsidRPr="00A21D74">
        <w:rPr>
          <w:vertAlign w:val="subscript"/>
        </w:rPr>
        <w:t>М</w:t>
      </w:r>
      <w:r>
        <w:t xml:space="preserve">. В комплексной области этой последовательности соответствует изображение </w:t>
      </w:r>
      <w:r w:rsidRPr="00A21D74">
        <w:rPr>
          <w:i/>
          <w:iCs/>
        </w:rPr>
        <w:t>U</w:t>
      </w:r>
      <w:r>
        <w:t>*(</w:t>
      </w:r>
      <w:r w:rsidRPr="00A21D74">
        <w:rPr>
          <w:i/>
          <w:iCs/>
          <w:lang w:val="en-US"/>
        </w:rPr>
        <w:t>z</w:t>
      </w:r>
      <w:r>
        <w:t>)</w:t>
      </w:r>
      <w:r w:rsidRPr="00A21D74">
        <w:t xml:space="preserve">, где </w:t>
      </w:r>
      <w:r w:rsidRPr="00A21D74">
        <w:rPr>
          <w:i/>
          <w:iCs/>
          <w:lang w:val="en-US"/>
        </w:rPr>
        <w:t>z</w:t>
      </w:r>
      <w:r w:rsidRPr="00A21D74">
        <w:t xml:space="preserve"> = </w:t>
      </w:r>
      <w:r w:rsidR="00293240">
        <w:rPr>
          <w:position w:val="-6"/>
        </w:rPr>
        <w:pict>
          <v:shape id="_x0000_i1187" type="#_x0000_t75" style="width:24.75pt;height:17.25pt">
            <v:imagedata r:id="rId222" o:title=""/>
          </v:shape>
        </w:pict>
      </w:r>
      <w:r w:rsidRPr="00A21D74">
        <w:t xml:space="preserve"> — </w:t>
      </w:r>
      <w:r>
        <w:t>комплексная переменная, зависящая от оператора Лапласа «</w:t>
      </w:r>
      <w:r w:rsidRPr="00A21D74">
        <w:rPr>
          <w:i/>
          <w:iCs/>
          <w:lang w:val="en-US"/>
        </w:rPr>
        <w:t>p</w:t>
      </w:r>
      <w:r>
        <w:t>»</w:t>
      </w:r>
      <w:r w:rsidRPr="00A21D74">
        <w:t>.</w:t>
      </w:r>
    </w:p>
    <w:p w:rsidR="00DF449E" w:rsidRDefault="00DF449E" w:rsidP="00DF449E">
      <w:pPr>
        <w:spacing w:line="360" w:lineRule="auto"/>
        <w:ind w:firstLine="709"/>
        <w:jc w:val="both"/>
      </w:pPr>
      <w:r>
        <w:t>Поскольку вычислительное устройство реализует ПИ-закон управления, то его импульсная передаточная функция имеет вид: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5772B3">
        <w:rPr>
          <w:i/>
          <w:iCs/>
          <w:lang w:val="en-US"/>
        </w:rPr>
        <w:t>W</w:t>
      </w:r>
      <w:r w:rsidRPr="005772B3">
        <w:rPr>
          <w:vertAlign w:val="subscript"/>
        </w:rPr>
        <w:t>ВУ</w:t>
      </w:r>
      <w:r w:rsidRPr="005772B3">
        <w:t>(</w:t>
      </w:r>
      <w:r w:rsidRPr="005772B3">
        <w:rPr>
          <w:i/>
          <w:iCs/>
          <w:lang w:val="en-US"/>
        </w:rPr>
        <w:t>z</w:t>
      </w:r>
      <w:r w:rsidRPr="005772B3">
        <w:t xml:space="preserve">) = </w:t>
      </w:r>
      <w:r w:rsidRPr="005772B3">
        <w:rPr>
          <w:i/>
          <w:iCs/>
          <w:lang w:val="en-US"/>
        </w:rPr>
        <w:t>k</w:t>
      </w:r>
      <w:r w:rsidRPr="005772B3">
        <w:rPr>
          <w:vertAlign w:val="subscript"/>
        </w:rPr>
        <w:t>П</w:t>
      </w:r>
      <w:r w:rsidRPr="005772B3">
        <w:t xml:space="preserve"> + </w:t>
      </w:r>
      <w:r w:rsidR="00293240">
        <w:rPr>
          <w:position w:val="-24"/>
          <w:lang w:val="en-US"/>
        </w:rPr>
        <w:pict>
          <v:shape id="_x0000_i1188" type="#_x0000_t75" style="width:35.25pt;height:30.75pt">
            <v:imagedata r:id="rId223" o:title=""/>
          </v:shape>
        </w:pict>
      </w:r>
      <w:r>
        <w:t>.</w:t>
      </w:r>
      <w:r>
        <w:tab/>
      </w:r>
      <w:r w:rsidR="002B3D60">
        <w:t xml:space="preserve">                  </w:t>
      </w:r>
      <w:r>
        <w:t>(1)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Здесь </w:t>
      </w:r>
      <w:r w:rsidRPr="005772B3">
        <w:rPr>
          <w:i/>
          <w:iCs/>
        </w:rPr>
        <w:t>k</w:t>
      </w:r>
      <w:r w:rsidRPr="005772B3">
        <w:rPr>
          <w:vertAlign w:val="subscript"/>
        </w:rPr>
        <w:t>П</w:t>
      </w:r>
      <w:r>
        <w:t xml:space="preserve"> — коэффициент передачи пропорциональной части, </w:t>
      </w:r>
      <w:r w:rsidRPr="005772B3">
        <w:rPr>
          <w:i/>
          <w:iCs/>
        </w:rPr>
        <w:t>k</w:t>
      </w:r>
      <w:r w:rsidRPr="005772B3">
        <w:rPr>
          <w:vertAlign w:val="subscript"/>
        </w:rPr>
        <w:t>И</w:t>
      </w:r>
      <w:r>
        <w:t xml:space="preserve"> — коэффициент передачи интегральной части ВУ.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>Найдем теперь рекуррентное уравнение, описывающее работу ВУ в реальном времени.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>Поскольку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5772B3">
        <w:rPr>
          <w:i/>
          <w:iCs/>
          <w:lang w:val="en-US"/>
        </w:rPr>
        <w:t>W</w:t>
      </w:r>
      <w:r w:rsidRPr="005772B3">
        <w:rPr>
          <w:vertAlign w:val="subscript"/>
        </w:rPr>
        <w:t>ВУ</w:t>
      </w:r>
      <w:r w:rsidRPr="005772B3">
        <w:t>(</w:t>
      </w:r>
      <w:r w:rsidRPr="005772B3">
        <w:rPr>
          <w:i/>
          <w:iCs/>
          <w:lang w:val="en-US"/>
        </w:rPr>
        <w:t>z</w:t>
      </w:r>
      <w:r w:rsidRPr="005772B3">
        <w:t>) =</w:t>
      </w:r>
      <w:r>
        <w:t xml:space="preserve"> </w:t>
      </w:r>
      <w:r w:rsidR="00293240">
        <w:rPr>
          <w:position w:val="-28"/>
        </w:rPr>
        <w:pict>
          <v:shape id="_x0000_i1189" type="#_x0000_t75" style="width:36.75pt;height:33pt">
            <v:imagedata r:id="rId224" o:title=""/>
          </v:shape>
        </w:pict>
      </w:r>
      <w:r>
        <w:t>,</w:t>
      </w:r>
      <w:r>
        <w:tab/>
      </w:r>
      <w:r w:rsidR="002B3D60">
        <w:t xml:space="preserve">                  </w:t>
      </w:r>
      <w:r>
        <w:t>(2)</w:t>
      </w:r>
    </w:p>
    <w:p w:rsidR="00DF449E" w:rsidRDefault="00DF449E" w:rsidP="00DF449E">
      <w:pPr>
        <w:tabs>
          <w:tab w:val="left" w:pos="8789"/>
        </w:tabs>
        <w:spacing w:line="360" w:lineRule="auto"/>
        <w:jc w:val="both"/>
      </w:pPr>
      <w:r>
        <w:t xml:space="preserve">где </w:t>
      </w:r>
      <w:r w:rsidRPr="00547EE7">
        <w:rPr>
          <w:i/>
          <w:iCs/>
          <w:lang w:val="en-US"/>
        </w:rPr>
        <w:t>Y</w:t>
      </w:r>
      <w:r w:rsidRPr="00547EE7">
        <w:t>*(</w:t>
      </w:r>
      <w:r w:rsidRPr="00547EE7">
        <w:rPr>
          <w:i/>
          <w:iCs/>
          <w:lang w:val="en-US"/>
        </w:rPr>
        <w:t>z</w:t>
      </w:r>
      <w:r w:rsidRPr="00547EE7">
        <w:t xml:space="preserve">) — </w:t>
      </w:r>
      <w:r>
        <w:t xml:space="preserve">комплексное изображение модулированного по времени выходного сигнала </w:t>
      </w:r>
      <w:r w:rsidRPr="00547EE7">
        <w:rPr>
          <w:i/>
          <w:iCs/>
        </w:rPr>
        <w:t>y</w:t>
      </w:r>
      <w:r>
        <w:t>(</w:t>
      </w:r>
      <w:r w:rsidRPr="00547EE7">
        <w:rPr>
          <w:i/>
          <w:iCs/>
          <w:lang w:val="en-US"/>
        </w:rPr>
        <w:t>t</w:t>
      </w:r>
      <w:r>
        <w:t>)</w:t>
      </w:r>
      <w:r w:rsidRPr="00547EE7">
        <w:t xml:space="preserve">, </w:t>
      </w:r>
      <w:r>
        <w:t>то мы имеем:</w:t>
      </w:r>
    </w:p>
    <w:p w:rsidR="00DF449E" w:rsidRDefault="00293240" w:rsidP="00DF449E">
      <w:pPr>
        <w:tabs>
          <w:tab w:val="left" w:pos="8789"/>
        </w:tabs>
        <w:spacing w:line="360" w:lineRule="auto"/>
        <w:ind w:firstLine="709"/>
        <w:jc w:val="both"/>
      </w:pPr>
      <w:r>
        <w:rPr>
          <w:position w:val="-28"/>
        </w:rPr>
        <w:pict>
          <v:shape id="_x0000_i1190" type="#_x0000_t75" style="width:36.75pt;height:33pt">
            <v:imagedata r:id="rId224" o:title=""/>
          </v:shape>
        </w:pict>
      </w:r>
      <w:r w:rsidR="00DF449E">
        <w:t xml:space="preserve"> = </w:t>
      </w:r>
      <w:r w:rsidR="00DF449E" w:rsidRPr="005772B3">
        <w:rPr>
          <w:i/>
          <w:iCs/>
          <w:lang w:val="en-US"/>
        </w:rPr>
        <w:t>k</w:t>
      </w:r>
      <w:r w:rsidR="00DF449E" w:rsidRPr="005772B3">
        <w:rPr>
          <w:vertAlign w:val="subscript"/>
        </w:rPr>
        <w:t>П</w:t>
      </w:r>
      <w:r w:rsidR="00DF449E" w:rsidRPr="005772B3">
        <w:t xml:space="preserve"> + </w:t>
      </w:r>
      <w:r>
        <w:rPr>
          <w:position w:val="-24"/>
          <w:lang w:val="en-US"/>
        </w:rPr>
        <w:pict>
          <v:shape id="_x0000_i1191" type="#_x0000_t75" style="width:35.25pt;height:30.75pt">
            <v:imagedata r:id="rId223" o:title=""/>
          </v:shape>
        </w:pict>
      </w:r>
      <w:r w:rsidR="00DF449E">
        <w:t>.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>Отсюда получаем: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>(</w:t>
      </w:r>
      <w:r w:rsidRPr="001F760E">
        <w:rPr>
          <w:i/>
          <w:iCs/>
          <w:lang w:val="en-US"/>
        </w:rPr>
        <w:t>z</w:t>
      </w:r>
      <w:r w:rsidRPr="001F760E">
        <w:t xml:space="preserve"> – 1</w:t>
      </w:r>
      <w:r>
        <w:t>)</w:t>
      </w:r>
      <w:r w:rsidRPr="001F760E">
        <w:t xml:space="preserve"> </w:t>
      </w:r>
      <w:r>
        <w:t>·</w:t>
      </w:r>
      <w:r w:rsidRPr="001F760E">
        <w:t xml:space="preserve"> </w:t>
      </w:r>
      <w:r w:rsidRPr="001F760E">
        <w:rPr>
          <w:i/>
          <w:iCs/>
          <w:lang w:val="en-US"/>
        </w:rPr>
        <w:t>Y</w:t>
      </w:r>
      <w:r w:rsidRPr="001F760E">
        <w:t>*(</w:t>
      </w:r>
      <w:r w:rsidRPr="001F760E">
        <w:rPr>
          <w:i/>
          <w:iCs/>
          <w:lang w:val="en-US"/>
        </w:rPr>
        <w:t>z</w:t>
      </w:r>
      <w:r w:rsidRPr="001F760E">
        <w:t>) = [</w:t>
      </w:r>
      <w:r w:rsidRPr="001F760E">
        <w:rPr>
          <w:i/>
          <w:iCs/>
          <w:lang w:val="en-US"/>
        </w:rPr>
        <w:t>k</w:t>
      </w:r>
      <w:r w:rsidRPr="001F760E">
        <w:rPr>
          <w:vertAlign w:val="subscript"/>
        </w:rPr>
        <w:t>П</w:t>
      </w:r>
      <w:r w:rsidRPr="001F760E">
        <w:t>(</w:t>
      </w:r>
      <w:r w:rsidRPr="001F760E">
        <w:rPr>
          <w:i/>
          <w:iCs/>
          <w:lang w:val="en-US"/>
        </w:rPr>
        <w:t>z</w:t>
      </w:r>
      <w:r w:rsidRPr="001F760E">
        <w:t xml:space="preserve"> – 1) + </w:t>
      </w:r>
      <w:r w:rsidRPr="001F760E">
        <w:rPr>
          <w:i/>
          <w:iCs/>
          <w:lang w:val="en-US"/>
        </w:rPr>
        <w:t>k</w:t>
      </w:r>
      <w:r w:rsidRPr="001F760E">
        <w:rPr>
          <w:vertAlign w:val="subscript"/>
        </w:rPr>
        <w:t>И</w:t>
      </w:r>
      <w:r w:rsidRPr="001F760E">
        <w:rPr>
          <w:i/>
          <w:iCs/>
          <w:lang w:val="en-US"/>
        </w:rPr>
        <w:t>T</w:t>
      </w:r>
      <w:r w:rsidRPr="001F760E">
        <w:rPr>
          <w:vertAlign w:val="subscript"/>
        </w:rPr>
        <w:t>М</w:t>
      </w:r>
      <w:r w:rsidRPr="001F760E">
        <w:rPr>
          <w:i/>
          <w:iCs/>
          <w:lang w:val="en-US"/>
        </w:rPr>
        <w:t>z</w:t>
      </w:r>
      <w:r w:rsidRPr="001F760E">
        <w:t xml:space="preserve">] </w:t>
      </w:r>
      <w:r>
        <w:t>·</w:t>
      </w:r>
      <w:r w:rsidRPr="001F760E">
        <w:t xml:space="preserve"> </w:t>
      </w:r>
      <w:r w:rsidRPr="001F760E">
        <w:rPr>
          <w:i/>
          <w:iCs/>
          <w:lang w:val="en-US"/>
        </w:rPr>
        <w:t>U</w:t>
      </w:r>
      <w:r w:rsidRPr="001F760E">
        <w:t>*(</w:t>
      </w:r>
      <w:r w:rsidRPr="001F760E">
        <w:rPr>
          <w:i/>
          <w:iCs/>
          <w:lang w:val="en-US"/>
        </w:rPr>
        <w:t>z</w:t>
      </w:r>
      <w:r w:rsidRPr="001F760E">
        <w:t>),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jc w:val="both"/>
      </w:pPr>
      <w:r>
        <w:t>или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1F760E">
        <w:rPr>
          <w:i/>
          <w:iCs/>
          <w:lang w:val="en-US"/>
        </w:rPr>
        <w:t>zY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 xml:space="preserve">) – </w:t>
      </w:r>
      <w:r w:rsidRPr="001F760E">
        <w:rPr>
          <w:i/>
          <w:iCs/>
          <w:lang w:val="en-US"/>
        </w:rPr>
        <w:t>Y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>) = (</w:t>
      </w:r>
      <w:r w:rsidRPr="001F760E">
        <w:rPr>
          <w:i/>
          <w:iCs/>
          <w:lang w:val="en-US"/>
        </w:rPr>
        <w:t>k</w:t>
      </w:r>
      <w:r w:rsidRPr="00DF449E">
        <w:rPr>
          <w:vertAlign w:val="subscript"/>
        </w:rPr>
        <w:t>П</w:t>
      </w:r>
      <w:r w:rsidRPr="00DF449E">
        <w:t xml:space="preserve"> + </w:t>
      </w:r>
      <w:r w:rsidRPr="001F760E">
        <w:rPr>
          <w:i/>
          <w:iCs/>
          <w:lang w:val="en-US"/>
        </w:rPr>
        <w:t>k</w:t>
      </w:r>
      <w:r w:rsidRPr="00DF449E">
        <w:rPr>
          <w:vertAlign w:val="subscript"/>
        </w:rPr>
        <w:t>И</w:t>
      </w:r>
      <w:r w:rsidRPr="001F760E">
        <w:rPr>
          <w:i/>
          <w:iCs/>
          <w:lang w:val="en-US"/>
        </w:rPr>
        <w:t>T</w:t>
      </w:r>
      <w:r w:rsidRPr="00DF449E">
        <w:rPr>
          <w:vertAlign w:val="subscript"/>
        </w:rPr>
        <w:t>М</w:t>
      </w:r>
      <w:r w:rsidRPr="00DF449E">
        <w:t>)</w:t>
      </w:r>
      <w:r w:rsidRPr="001F760E">
        <w:rPr>
          <w:i/>
          <w:iCs/>
          <w:lang w:val="en-US"/>
        </w:rPr>
        <w:t>zU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 xml:space="preserve">) – </w:t>
      </w:r>
      <w:r w:rsidRPr="001F760E">
        <w:rPr>
          <w:i/>
          <w:iCs/>
          <w:lang w:val="en-US"/>
        </w:rPr>
        <w:t>k</w:t>
      </w:r>
      <w:r w:rsidRPr="00DF449E">
        <w:rPr>
          <w:vertAlign w:val="subscript"/>
        </w:rPr>
        <w:t>П</w:t>
      </w:r>
      <w:r w:rsidRPr="001F760E">
        <w:rPr>
          <w:i/>
          <w:iCs/>
          <w:lang w:val="en-US"/>
        </w:rPr>
        <w:t>U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>).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Перейдем теперь из комплексного пространства </w:t>
      </w:r>
      <w:r w:rsidRPr="001F760E">
        <w:rPr>
          <w:i/>
          <w:iCs/>
          <w:lang w:val="en-US"/>
        </w:rPr>
        <w:t>Z</w:t>
      </w:r>
      <w:r w:rsidRPr="001F760E">
        <w:t xml:space="preserve"> </w:t>
      </w:r>
      <w:r>
        <w:t xml:space="preserve">к дискретной вещественной переменной </w:t>
      </w:r>
      <w:r w:rsidRPr="001F760E">
        <w:rPr>
          <w:i/>
          <w:iCs/>
        </w:rPr>
        <w:t>t</w:t>
      </w:r>
      <w:r w:rsidRPr="001F760E">
        <w:rPr>
          <w:i/>
          <w:iCs/>
          <w:vertAlign w:val="subscript"/>
        </w:rPr>
        <w:t>n</w:t>
      </w:r>
      <w:r>
        <w:t xml:space="preserve"> = </w:t>
      </w:r>
      <w:r w:rsidRPr="001F760E">
        <w:rPr>
          <w:i/>
          <w:iCs/>
        </w:rPr>
        <w:t>nT</w:t>
      </w:r>
      <w:r w:rsidRPr="001F760E">
        <w:rPr>
          <w:vertAlign w:val="subscript"/>
        </w:rPr>
        <w:t>М</w:t>
      </w:r>
      <w:r>
        <w:t xml:space="preserve">, где </w:t>
      </w:r>
      <w:r w:rsidRPr="001F760E">
        <w:rPr>
          <w:i/>
          <w:iCs/>
        </w:rPr>
        <w:t>n</w:t>
      </w:r>
      <w:r>
        <w:t xml:space="preserve"> </w:t>
      </w:r>
      <w:r w:rsidRPr="001F760E">
        <w:t xml:space="preserve">— </w:t>
      </w:r>
      <w:r>
        <w:t>номер цикла работы ВУ. Для этого используем соотношения: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1F760E">
        <w:rPr>
          <w:i/>
          <w:iCs/>
          <w:lang w:val="en-US"/>
        </w:rPr>
        <w:t>zY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 xml:space="preserve">) </w:t>
      </w:r>
      <w:r w:rsidRPr="001F760E">
        <w:rPr>
          <w:rFonts w:ascii="Symbol" w:hAnsi="Symbol" w:cs="Symbol"/>
          <w:lang w:val="en-US"/>
        </w:rPr>
        <w:t></w:t>
      </w:r>
      <w:r w:rsidRPr="00DF449E">
        <w:t xml:space="preserve"> </w:t>
      </w:r>
      <w:r w:rsidRPr="001F760E">
        <w:rPr>
          <w:i/>
          <w:iCs/>
          <w:lang w:val="en-US"/>
        </w:rPr>
        <w:t>y</w:t>
      </w:r>
      <w:r w:rsidRPr="001F760E">
        <w:rPr>
          <w:i/>
          <w:iCs/>
          <w:vertAlign w:val="subscript"/>
          <w:lang w:val="en-US"/>
        </w:rPr>
        <w:t>n</w:t>
      </w:r>
      <w:r w:rsidRPr="00DF449E">
        <w:rPr>
          <w:vertAlign w:val="subscript"/>
        </w:rPr>
        <w:t xml:space="preserve"> + 1</w:t>
      </w:r>
      <w:r w:rsidRPr="00DF449E">
        <w:t>;</w:t>
      </w:r>
    </w:p>
    <w:p w:rsidR="00DF449E" w:rsidRPr="00AE4CA9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1F760E">
        <w:rPr>
          <w:i/>
          <w:iCs/>
          <w:lang w:val="en-US"/>
        </w:rPr>
        <w:t>Y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 xml:space="preserve">) </w:t>
      </w:r>
      <w:r w:rsidRPr="001F760E">
        <w:rPr>
          <w:rFonts w:ascii="Symbol" w:hAnsi="Symbol" w:cs="Symbol"/>
          <w:lang w:val="en-US"/>
        </w:rPr>
        <w:t></w:t>
      </w:r>
      <w:r w:rsidRPr="00DF449E">
        <w:t xml:space="preserve"> </w:t>
      </w:r>
      <w:r w:rsidRPr="001F760E">
        <w:rPr>
          <w:i/>
          <w:iCs/>
          <w:lang w:val="en-US"/>
        </w:rPr>
        <w:t>y</w:t>
      </w:r>
      <w:r w:rsidRPr="001F760E">
        <w:rPr>
          <w:i/>
          <w:iCs/>
          <w:vertAlign w:val="subscript"/>
          <w:lang w:val="en-US"/>
        </w:rPr>
        <w:t>n</w:t>
      </w:r>
      <w:r w:rsidRPr="00DF449E">
        <w:t>;</w:t>
      </w:r>
      <w:r>
        <w:tab/>
      </w:r>
      <w:r w:rsidR="002B3D60">
        <w:t xml:space="preserve">                  </w:t>
      </w:r>
      <w:r>
        <w:t>(3)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1F760E">
        <w:rPr>
          <w:i/>
          <w:iCs/>
          <w:lang w:val="en-US"/>
        </w:rPr>
        <w:t>zU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 xml:space="preserve">) </w:t>
      </w:r>
      <w:r w:rsidRPr="001F760E">
        <w:rPr>
          <w:rFonts w:ascii="Symbol" w:hAnsi="Symbol" w:cs="Symbol"/>
          <w:lang w:val="en-US"/>
        </w:rPr>
        <w:t></w:t>
      </w:r>
      <w:r w:rsidRPr="00DF449E">
        <w:t xml:space="preserve"> </w:t>
      </w:r>
      <w:r w:rsidRPr="001F760E">
        <w:rPr>
          <w:i/>
          <w:iCs/>
          <w:lang w:val="en-US"/>
        </w:rPr>
        <w:t>u</w:t>
      </w:r>
      <w:r w:rsidRPr="001F760E">
        <w:rPr>
          <w:i/>
          <w:iCs/>
          <w:vertAlign w:val="subscript"/>
          <w:lang w:val="en-US"/>
        </w:rPr>
        <w:t>n</w:t>
      </w:r>
      <w:r w:rsidRPr="00DF449E">
        <w:rPr>
          <w:vertAlign w:val="subscript"/>
        </w:rPr>
        <w:t xml:space="preserve"> + 1</w:t>
      </w:r>
      <w:r w:rsidRPr="00DF449E">
        <w:t>;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1F760E">
        <w:rPr>
          <w:i/>
          <w:iCs/>
          <w:lang w:val="en-US"/>
        </w:rPr>
        <w:t>U</w:t>
      </w:r>
      <w:r w:rsidRPr="00DF449E">
        <w:t>*(</w:t>
      </w:r>
      <w:r w:rsidRPr="001F760E">
        <w:rPr>
          <w:i/>
          <w:iCs/>
          <w:lang w:val="en-US"/>
        </w:rPr>
        <w:t>z</w:t>
      </w:r>
      <w:r w:rsidRPr="00DF449E">
        <w:t xml:space="preserve">) </w:t>
      </w:r>
      <w:r w:rsidRPr="001F760E">
        <w:rPr>
          <w:rFonts w:ascii="Symbol" w:hAnsi="Symbol" w:cs="Symbol"/>
          <w:lang w:val="en-US"/>
        </w:rPr>
        <w:t></w:t>
      </w:r>
      <w:r w:rsidRPr="00DF449E">
        <w:t xml:space="preserve"> </w:t>
      </w:r>
      <w:r w:rsidRPr="001F760E">
        <w:rPr>
          <w:i/>
          <w:iCs/>
          <w:lang w:val="en-US"/>
        </w:rPr>
        <w:t>u</w:t>
      </w:r>
      <w:r w:rsidRPr="001F760E">
        <w:rPr>
          <w:i/>
          <w:iCs/>
          <w:vertAlign w:val="subscript"/>
          <w:lang w:val="en-US"/>
        </w:rPr>
        <w:t>n</w:t>
      </w:r>
      <w:r w:rsidRPr="00DF449E">
        <w:t>.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>В результате имеем:</w:t>
      </w:r>
    </w:p>
    <w:p w:rsidR="00DF449E" w:rsidRPr="001119CA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AE4CA9">
        <w:rPr>
          <w:i/>
          <w:iCs/>
          <w:lang w:val="en-US"/>
        </w:rPr>
        <w:t>y</w:t>
      </w:r>
      <w:r w:rsidRPr="00AE4CA9">
        <w:rPr>
          <w:i/>
          <w:iCs/>
          <w:vertAlign w:val="subscript"/>
          <w:lang w:val="en-US"/>
        </w:rPr>
        <w:t>n</w:t>
      </w:r>
      <w:r w:rsidRPr="00AE4CA9">
        <w:rPr>
          <w:vertAlign w:val="subscript"/>
        </w:rPr>
        <w:t xml:space="preserve"> + 1</w:t>
      </w:r>
      <w:r w:rsidRPr="00AE4CA9">
        <w:t xml:space="preserve"> – </w:t>
      </w:r>
      <w:r w:rsidRPr="00AE4CA9">
        <w:rPr>
          <w:i/>
          <w:iCs/>
          <w:lang w:val="en-US"/>
        </w:rPr>
        <w:t>y</w:t>
      </w:r>
      <w:r w:rsidRPr="00AE4CA9">
        <w:rPr>
          <w:i/>
          <w:iCs/>
          <w:vertAlign w:val="subscript"/>
          <w:lang w:val="en-US"/>
        </w:rPr>
        <w:t>n</w:t>
      </w:r>
      <w:r w:rsidRPr="00AE4CA9">
        <w:t xml:space="preserve"> = (</w:t>
      </w:r>
      <w:r w:rsidRPr="001F760E">
        <w:rPr>
          <w:i/>
          <w:iCs/>
          <w:lang w:val="en-US"/>
        </w:rPr>
        <w:t>k</w:t>
      </w:r>
      <w:r w:rsidRPr="00AE4CA9">
        <w:rPr>
          <w:vertAlign w:val="subscript"/>
        </w:rPr>
        <w:t>П</w:t>
      </w:r>
      <w:r w:rsidRPr="00AE4CA9">
        <w:t xml:space="preserve"> + </w:t>
      </w:r>
      <w:r w:rsidRPr="001F760E">
        <w:rPr>
          <w:i/>
          <w:iCs/>
          <w:lang w:val="en-US"/>
        </w:rPr>
        <w:t>k</w:t>
      </w:r>
      <w:r w:rsidRPr="00AE4CA9">
        <w:rPr>
          <w:vertAlign w:val="subscript"/>
        </w:rPr>
        <w:t>И</w:t>
      </w:r>
      <w:r w:rsidRPr="001F760E">
        <w:rPr>
          <w:i/>
          <w:iCs/>
          <w:lang w:val="en-US"/>
        </w:rPr>
        <w:t>T</w:t>
      </w:r>
      <w:r w:rsidRPr="00AE4CA9">
        <w:rPr>
          <w:vertAlign w:val="subscript"/>
        </w:rPr>
        <w:t>М</w:t>
      </w:r>
      <w:r w:rsidRPr="00AE4CA9">
        <w:t>)</w:t>
      </w:r>
      <w:r w:rsidRPr="001F760E">
        <w:rPr>
          <w:i/>
          <w:iCs/>
          <w:lang w:val="en-US"/>
        </w:rPr>
        <w:t>u</w:t>
      </w:r>
      <w:r w:rsidRPr="001F760E">
        <w:rPr>
          <w:i/>
          <w:iCs/>
          <w:vertAlign w:val="subscript"/>
          <w:lang w:val="en-US"/>
        </w:rPr>
        <w:t>n</w:t>
      </w:r>
      <w:r w:rsidRPr="00AE4CA9">
        <w:rPr>
          <w:vertAlign w:val="subscript"/>
        </w:rPr>
        <w:t xml:space="preserve"> + 1 </w:t>
      </w:r>
      <w:r w:rsidRPr="00AE4CA9">
        <w:t xml:space="preserve">– </w:t>
      </w:r>
      <w:r w:rsidRPr="001F760E">
        <w:rPr>
          <w:i/>
          <w:iCs/>
          <w:lang w:val="en-US"/>
        </w:rPr>
        <w:t>k</w:t>
      </w:r>
      <w:r w:rsidRPr="00AE4CA9">
        <w:rPr>
          <w:vertAlign w:val="subscript"/>
        </w:rPr>
        <w:t>П</w:t>
      </w:r>
      <w:r w:rsidRPr="001F760E">
        <w:rPr>
          <w:i/>
          <w:iCs/>
          <w:lang w:val="en-US"/>
        </w:rPr>
        <w:t>u</w:t>
      </w:r>
      <w:r w:rsidRPr="001F760E">
        <w:rPr>
          <w:i/>
          <w:iCs/>
          <w:vertAlign w:val="subscript"/>
          <w:lang w:val="en-US"/>
        </w:rPr>
        <w:t>n</w:t>
      </w:r>
      <w:r w:rsidRPr="00AE4CA9">
        <w:t>,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jc w:val="both"/>
      </w:pPr>
      <w:r>
        <w:t>или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AE4CA9">
        <w:rPr>
          <w:i/>
          <w:iCs/>
          <w:lang w:val="en-US"/>
        </w:rPr>
        <w:t>y</w:t>
      </w:r>
      <w:r w:rsidRPr="00AE4CA9">
        <w:rPr>
          <w:i/>
          <w:iCs/>
          <w:vertAlign w:val="subscript"/>
          <w:lang w:val="en-US"/>
        </w:rPr>
        <w:t>n</w:t>
      </w:r>
      <w:r w:rsidRPr="00430290">
        <w:rPr>
          <w:vertAlign w:val="subscript"/>
        </w:rPr>
        <w:t xml:space="preserve"> + 1</w:t>
      </w:r>
      <w:r w:rsidRPr="00430290">
        <w:t xml:space="preserve"> = </w:t>
      </w:r>
      <w:r w:rsidRPr="00AE4CA9">
        <w:rPr>
          <w:i/>
          <w:iCs/>
          <w:lang w:val="en-US"/>
        </w:rPr>
        <w:t>y</w:t>
      </w:r>
      <w:r w:rsidRPr="00AE4CA9">
        <w:rPr>
          <w:i/>
          <w:iCs/>
          <w:vertAlign w:val="subscript"/>
          <w:lang w:val="en-US"/>
        </w:rPr>
        <w:t>n</w:t>
      </w:r>
      <w:r w:rsidRPr="00430290">
        <w:t xml:space="preserve"> + </w:t>
      </w:r>
      <w:r w:rsidRPr="001F760E">
        <w:rPr>
          <w:i/>
          <w:iCs/>
          <w:lang w:val="en-US"/>
        </w:rPr>
        <w:t>k</w:t>
      </w:r>
      <w:r w:rsidRPr="00AE4CA9">
        <w:rPr>
          <w:vertAlign w:val="subscript"/>
        </w:rPr>
        <w:t>И</w:t>
      </w:r>
      <w:r w:rsidRPr="001F760E">
        <w:rPr>
          <w:i/>
          <w:iCs/>
          <w:lang w:val="en-US"/>
        </w:rPr>
        <w:t>T</w:t>
      </w:r>
      <w:r w:rsidRPr="00AE4CA9">
        <w:rPr>
          <w:vertAlign w:val="subscript"/>
        </w:rPr>
        <w:t>М</w:t>
      </w:r>
      <w:r w:rsidRPr="001F760E">
        <w:rPr>
          <w:i/>
          <w:iCs/>
          <w:lang w:val="en-US"/>
        </w:rPr>
        <w:t>u</w:t>
      </w:r>
      <w:r w:rsidRPr="001F760E">
        <w:rPr>
          <w:i/>
          <w:iCs/>
          <w:vertAlign w:val="subscript"/>
          <w:lang w:val="en-US"/>
        </w:rPr>
        <w:t>n</w:t>
      </w:r>
      <w:r w:rsidRPr="00430290">
        <w:rPr>
          <w:vertAlign w:val="subscript"/>
        </w:rPr>
        <w:t xml:space="preserve"> + 1 </w:t>
      </w:r>
      <w:r w:rsidRPr="00430290">
        <w:t xml:space="preserve">+ </w:t>
      </w:r>
      <w:r w:rsidRPr="001119CA">
        <w:rPr>
          <w:i/>
          <w:iCs/>
          <w:lang w:val="en-US"/>
        </w:rPr>
        <w:t>k</w:t>
      </w:r>
      <w:r w:rsidRPr="001119CA">
        <w:rPr>
          <w:vertAlign w:val="subscript"/>
        </w:rPr>
        <w:t>П</w:t>
      </w:r>
      <w:r w:rsidRPr="00430290">
        <w:t>(</w:t>
      </w:r>
      <w:r w:rsidRPr="001119CA">
        <w:rPr>
          <w:i/>
          <w:iCs/>
          <w:lang w:val="en-US"/>
        </w:rPr>
        <w:t>u</w:t>
      </w:r>
      <w:r w:rsidRPr="001119CA">
        <w:rPr>
          <w:i/>
          <w:iCs/>
          <w:vertAlign w:val="subscript"/>
          <w:lang w:val="en-US"/>
        </w:rPr>
        <w:t>n</w:t>
      </w:r>
      <w:r w:rsidRPr="00430290">
        <w:rPr>
          <w:vertAlign w:val="subscript"/>
        </w:rPr>
        <w:t xml:space="preserve"> + 1</w:t>
      </w:r>
      <w:r w:rsidRPr="00430290">
        <w:t xml:space="preserve"> – </w:t>
      </w:r>
      <w:r w:rsidRPr="001119CA">
        <w:rPr>
          <w:i/>
          <w:iCs/>
          <w:lang w:val="en-US"/>
        </w:rPr>
        <w:t>u</w:t>
      </w:r>
      <w:r w:rsidRPr="001119CA">
        <w:rPr>
          <w:i/>
          <w:iCs/>
          <w:vertAlign w:val="subscript"/>
          <w:lang w:val="en-US"/>
        </w:rPr>
        <w:t>n</w:t>
      </w:r>
      <w:r w:rsidRPr="00430290">
        <w:t>).</w:t>
      </w:r>
      <w:r w:rsidRPr="00430290">
        <w:tab/>
      </w:r>
      <w:r w:rsidR="002B3D60" w:rsidRPr="00430290">
        <w:t xml:space="preserve">                 </w:t>
      </w:r>
      <w:r w:rsidRPr="00DF449E">
        <w:t>(4)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Формула (4) описывает алгоритм работы вычислительного устройства с ПИ-законом управления, имеющего передаточную функцию (1). На выходе вычислительного устройства действует гипотетическая последовательность </w:t>
      </w:r>
      <w:r w:rsidRPr="001119CA">
        <w:rPr>
          <w:rFonts w:ascii="Symbol" w:hAnsi="Symbol" w:cs="Symbol"/>
          <w:lang w:val="en-US"/>
        </w:rPr>
        <w:t></w:t>
      </w:r>
      <w:r w:rsidRPr="001119CA">
        <w:t>-</w:t>
      </w:r>
      <w:r>
        <w:t xml:space="preserve">импульсов </w:t>
      </w:r>
      <w:r w:rsidRPr="001119CA">
        <w:rPr>
          <w:i/>
          <w:iCs/>
          <w:lang w:val="en-US"/>
        </w:rPr>
        <w:t>y</w:t>
      </w:r>
      <w:r w:rsidRPr="001119CA">
        <w:t>*(</w:t>
      </w:r>
      <w:r w:rsidRPr="001119CA">
        <w:rPr>
          <w:i/>
          <w:iCs/>
          <w:lang w:val="en-US"/>
        </w:rPr>
        <w:t>t</w:t>
      </w:r>
      <w:r w:rsidRPr="001119CA">
        <w:t xml:space="preserve">). </w:t>
      </w:r>
      <w:r>
        <w:t xml:space="preserve">Эти модулированные </w:t>
      </w:r>
      <w:r w:rsidRPr="001119CA">
        <w:rPr>
          <w:rFonts w:ascii="Symbol" w:hAnsi="Symbol" w:cs="Symbol"/>
          <w:lang w:val="en-US"/>
        </w:rPr>
        <w:t></w:t>
      </w:r>
      <w:r w:rsidRPr="001119CA">
        <w:t>-</w:t>
      </w:r>
      <w:r>
        <w:t>импульсы можно преобразовать в физический сигнал с помощью формирующего устройства, имеющего передаточную функцию: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1119CA">
        <w:rPr>
          <w:i/>
          <w:iCs/>
          <w:lang w:val="en-US"/>
        </w:rPr>
        <w:t>W</w:t>
      </w:r>
      <w:r w:rsidRPr="00DF449E">
        <w:rPr>
          <w:vertAlign w:val="subscript"/>
        </w:rPr>
        <w:t>ФУ</w:t>
      </w:r>
      <w:r w:rsidRPr="00DF449E">
        <w:t>(</w:t>
      </w:r>
      <w:r w:rsidRPr="001119CA">
        <w:rPr>
          <w:i/>
          <w:iCs/>
          <w:lang w:val="en-US"/>
        </w:rPr>
        <w:t>p</w:t>
      </w:r>
      <w:r w:rsidRPr="00DF449E">
        <w:t xml:space="preserve">) = </w:t>
      </w:r>
      <w:r w:rsidR="00293240">
        <w:rPr>
          <w:position w:val="-28"/>
          <w:lang w:val="en-US"/>
        </w:rPr>
        <w:pict>
          <v:shape id="_x0000_i1192" type="#_x0000_t75" style="width:45pt;height:35.25pt">
            <v:imagedata r:id="rId225" o:title=""/>
          </v:shape>
        </w:pict>
      </w:r>
      <w:r w:rsidRPr="00DF449E">
        <w:t>.</w:t>
      </w:r>
      <w:r w:rsidRPr="00DF449E">
        <w:tab/>
      </w:r>
      <w:r w:rsidR="002B3D60">
        <w:t xml:space="preserve">                 </w:t>
      </w:r>
      <w:r w:rsidRPr="00DF449E">
        <w:t>(5)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Такое устройство преобразует каждый </w:t>
      </w:r>
      <w:r w:rsidRPr="001119CA">
        <w:rPr>
          <w:rFonts w:ascii="Symbol" w:hAnsi="Symbol" w:cs="Symbol"/>
          <w:lang w:val="en-US"/>
        </w:rPr>
        <w:t></w:t>
      </w:r>
      <w:r w:rsidRPr="001119CA">
        <w:t>-</w:t>
      </w:r>
      <w:r>
        <w:t xml:space="preserve">импульс в последовательности </w:t>
      </w:r>
      <w:r w:rsidRPr="001119CA">
        <w:rPr>
          <w:i/>
          <w:iCs/>
        </w:rPr>
        <w:t>y</w:t>
      </w:r>
      <w:r>
        <w:t>*(</w:t>
      </w:r>
      <w:r w:rsidRPr="001119CA">
        <w:rPr>
          <w:i/>
          <w:iCs/>
          <w:lang w:val="en-US"/>
        </w:rPr>
        <w:t>t</w:t>
      </w:r>
      <w:r>
        <w:t xml:space="preserve">) в прямоугольный импульс, имеющий длительность </w:t>
      </w:r>
      <w:r w:rsidRPr="001119CA">
        <w:rPr>
          <w:i/>
          <w:iCs/>
        </w:rPr>
        <w:t>T</w:t>
      </w:r>
      <w:r w:rsidRPr="001119CA">
        <w:rPr>
          <w:vertAlign w:val="subscript"/>
        </w:rPr>
        <w:t>М</w:t>
      </w:r>
      <w:r>
        <w:t xml:space="preserve"> и амплитуду </w:t>
      </w:r>
      <w:r w:rsidRPr="001119CA">
        <w:rPr>
          <w:i/>
          <w:iCs/>
        </w:rPr>
        <w:t>y</w:t>
      </w:r>
      <w:r w:rsidRPr="001119CA">
        <w:rPr>
          <w:i/>
          <w:iCs/>
          <w:vertAlign w:val="subscript"/>
        </w:rPr>
        <w:t>n</w:t>
      </w:r>
      <w:r>
        <w:t xml:space="preserve">. На рис. </w:t>
      </w:r>
      <w:r w:rsidRPr="00DF449E">
        <w:t>4.4.2</w:t>
      </w:r>
      <w:r>
        <w:t xml:space="preserve"> показана математическая модель цифровой системы управления с импульсным ключом.</w:t>
      </w:r>
    </w:p>
    <w:p w:rsidR="00DF449E" w:rsidRDefault="00293240" w:rsidP="00DF449E">
      <w:pPr>
        <w:tabs>
          <w:tab w:val="left" w:pos="8789"/>
        </w:tabs>
        <w:spacing w:line="360" w:lineRule="auto"/>
        <w:ind w:firstLine="709"/>
        <w:jc w:val="center"/>
      </w:pPr>
      <w:r>
        <w:pict>
          <v:shape id="_x0000_i1193" type="#_x0000_t75" style="width:417pt;height:87pt">
            <v:imagedata r:id="rId226" o:title=""/>
          </v:shape>
        </w:pict>
      </w:r>
    </w:p>
    <w:p w:rsidR="00DF449E" w:rsidRPr="002B3D60" w:rsidRDefault="00DF449E" w:rsidP="00DF449E">
      <w:pPr>
        <w:tabs>
          <w:tab w:val="left" w:pos="8789"/>
        </w:tabs>
        <w:spacing w:after="200" w:line="360" w:lineRule="auto"/>
        <w:ind w:firstLine="709"/>
        <w:jc w:val="center"/>
        <w:rPr>
          <w:bCs/>
          <w:i/>
          <w:iCs/>
        </w:rPr>
      </w:pPr>
      <w:r w:rsidRPr="002B3D60">
        <w:rPr>
          <w:bCs/>
          <w:i/>
          <w:iCs/>
        </w:rPr>
        <w:t>Рис. 4.4.2. Математическая модель цифровой системы управления</w:t>
      </w:r>
      <w:r w:rsidRPr="002B3D60">
        <w:rPr>
          <w:bCs/>
          <w:i/>
          <w:iCs/>
        </w:rPr>
        <w:br/>
        <w:t xml:space="preserve"> с импульсным ключом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Приведем теперь входной сигнал </w:t>
      </w:r>
      <w:r w:rsidRPr="001119CA">
        <w:rPr>
          <w:i/>
          <w:iCs/>
        </w:rPr>
        <w:t>x</w:t>
      </w:r>
      <w:r w:rsidRPr="001119CA">
        <w:rPr>
          <w:vertAlign w:val="subscript"/>
        </w:rPr>
        <w:t>зад</w:t>
      </w:r>
      <w:r>
        <w:t>(</w:t>
      </w:r>
      <w:r w:rsidRPr="001119CA">
        <w:rPr>
          <w:i/>
          <w:iCs/>
          <w:lang w:val="en-US"/>
        </w:rPr>
        <w:t>t</w:t>
      </w:r>
      <w:r>
        <w:t>)</w:t>
      </w:r>
      <w:r w:rsidRPr="001119CA">
        <w:t xml:space="preserve"> </w:t>
      </w:r>
      <w:r>
        <w:t>к входу импульсного ключа, т. е.: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1119CA">
        <w:rPr>
          <w:i/>
          <w:iCs/>
          <w:lang w:val="en-US"/>
        </w:rPr>
        <w:t>u</w:t>
      </w:r>
      <w:r w:rsidRPr="00DF449E">
        <w:rPr>
          <w:vertAlign w:val="subscript"/>
        </w:rPr>
        <w:t>зад</w:t>
      </w:r>
      <w:r w:rsidRPr="00DF449E">
        <w:t>(</w:t>
      </w:r>
      <w:r w:rsidRPr="001119CA">
        <w:rPr>
          <w:i/>
          <w:iCs/>
          <w:lang w:val="en-US"/>
        </w:rPr>
        <w:t>t</w:t>
      </w:r>
      <w:r w:rsidRPr="00DF449E">
        <w:t xml:space="preserve">) = </w:t>
      </w:r>
      <w:r w:rsidRPr="001119CA">
        <w:rPr>
          <w:i/>
          <w:iCs/>
          <w:lang w:val="en-US"/>
        </w:rPr>
        <w:t>k</w:t>
      </w:r>
      <w:r w:rsidRPr="00DF449E">
        <w:rPr>
          <w:vertAlign w:val="subscript"/>
        </w:rPr>
        <w:t>д</w:t>
      </w:r>
      <w:r w:rsidRPr="001119CA">
        <w:rPr>
          <w:i/>
          <w:iCs/>
          <w:lang w:val="en-US"/>
        </w:rPr>
        <w:t>k</w:t>
      </w:r>
      <w:r w:rsidRPr="00DF449E">
        <w:rPr>
          <w:vertAlign w:val="subscript"/>
        </w:rPr>
        <w:t>у</w:t>
      </w:r>
      <w:r w:rsidRPr="001119CA">
        <w:rPr>
          <w:i/>
          <w:iCs/>
          <w:lang w:val="en-US"/>
        </w:rPr>
        <w:t>x</w:t>
      </w:r>
      <w:r w:rsidRPr="00DF449E">
        <w:rPr>
          <w:vertAlign w:val="subscript"/>
        </w:rPr>
        <w:t>зад</w:t>
      </w:r>
      <w:r w:rsidRPr="00DF449E">
        <w:t>(</w:t>
      </w:r>
      <w:r w:rsidRPr="001119CA">
        <w:rPr>
          <w:i/>
          <w:iCs/>
          <w:lang w:val="en-US"/>
        </w:rPr>
        <w:t>t</w:t>
      </w:r>
      <w:r w:rsidRPr="00DF449E">
        <w:t>).</w:t>
      </w:r>
      <w:r w:rsidRPr="00DF449E">
        <w:tab/>
      </w:r>
      <w:r w:rsidR="002B3D60">
        <w:t xml:space="preserve">                  </w:t>
      </w:r>
      <w:r w:rsidRPr="00DF449E">
        <w:t>(6)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В комплексной области этому сигналу соответствует изображение </w:t>
      </w:r>
      <w:r w:rsidR="00293240">
        <w:rPr>
          <w:position w:val="-12"/>
        </w:rPr>
        <w:pict>
          <v:shape id="_x0000_i1194" type="#_x0000_t75" style="width:36.75pt;height:18.75pt">
            <v:imagedata r:id="rId227" o:title=""/>
          </v:shape>
        </w:pict>
      </w:r>
      <w:r w:rsidRPr="00C071D1">
        <w:t xml:space="preserve">. </w:t>
      </w:r>
      <w:r>
        <w:t>Непрерывные элементы системы управления можно объединить в передаточную функцию: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 w:rsidRPr="00C071D1">
        <w:rPr>
          <w:i/>
          <w:iCs/>
          <w:lang w:val="en-US"/>
        </w:rPr>
        <w:t>W</w:t>
      </w:r>
      <w:r w:rsidRPr="00C071D1">
        <w:rPr>
          <w:vertAlign w:val="subscript"/>
        </w:rPr>
        <w:t>н</w:t>
      </w:r>
      <w:r>
        <w:t>(</w:t>
      </w:r>
      <w:r w:rsidRPr="00C071D1">
        <w:rPr>
          <w:i/>
          <w:iCs/>
          <w:lang w:val="en-US"/>
        </w:rPr>
        <w:t>p</w:t>
      </w:r>
      <w:r>
        <w:t>)</w:t>
      </w:r>
      <w:r w:rsidRPr="00DF449E">
        <w:t xml:space="preserve"> = </w:t>
      </w:r>
      <w:r w:rsidRPr="00C071D1">
        <w:rPr>
          <w:i/>
          <w:iCs/>
          <w:lang w:val="en-US"/>
        </w:rPr>
        <w:t>W</w:t>
      </w:r>
      <w:r w:rsidRPr="00DF449E">
        <w:rPr>
          <w:vertAlign w:val="subscript"/>
        </w:rPr>
        <w:t>0</w:t>
      </w:r>
      <w:r w:rsidRPr="00DF449E">
        <w:t>(</w:t>
      </w:r>
      <w:r w:rsidRPr="00C071D1">
        <w:rPr>
          <w:i/>
          <w:iCs/>
          <w:lang w:val="en-US"/>
        </w:rPr>
        <w:t>p</w:t>
      </w:r>
      <w:r w:rsidRPr="00DF449E">
        <w:t>)</w:t>
      </w:r>
      <w:r w:rsidRPr="001119CA">
        <w:rPr>
          <w:i/>
          <w:iCs/>
          <w:lang w:val="en-US"/>
        </w:rPr>
        <w:t>k</w:t>
      </w:r>
      <w:r w:rsidRPr="00DF449E">
        <w:rPr>
          <w:vertAlign w:val="subscript"/>
        </w:rPr>
        <w:t>д</w:t>
      </w:r>
      <w:r w:rsidRPr="001119CA">
        <w:rPr>
          <w:i/>
          <w:iCs/>
          <w:lang w:val="en-US"/>
        </w:rPr>
        <w:t>k</w:t>
      </w:r>
      <w:r w:rsidRPr="00DF449E">
        <w:rPr>
          <w:vertAlign w:val="subscript"/>
        </w:rPr>
        <w:t>у</w:t>
      </w:r>
      <w:r w:rsidR="00293240">
        <w:rPr>
          <w:position w:val="-28"/>
          <w:lang w:val="en-US"/>
        </w:rPr>
        <w:pict>
          <v:shape id="_x0000_i1195" type="#_x0000_t75" style="width:45pt;height:35.25pt">
            <v:imagedata r:id="rId225" o:title=""/>
          </v:shape>
        </w:pict>
      </w:r>
      <w:r w:rsidRPr="00DF449E">
        <w:t>.</w:t>
      </w:r>
      <w:r w:rsidRPr="00DF449E">
        <w:tab/>
      </w:r>
      <w:r w:rsidR="002B3D60">
        <w:t xml:space="preserve">                  </w:t>
      </w:r>
      <w:r w:rsidRPr="00DF449E">
        <w:t>(7)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>Для передаточной функции непрерывной части можно найти импульсную передаточную функцию:</w:t>
      </w:r>
    </w:p>
    <w:p w:rsidR="00DF449E" w:rsidRPr="00DF449E" w:rsidRDefault="00293240" w:rsidP="00DF449E">
      <w:pPr>
        <w:tabs>
          <w:tab w:val="left" w:pos="8789"/>
        </w:tabs>
        <w:spacing w:line="360" w:lineRule="auto"/>
        <w:ind w:firstLine="709"/>
        <w:jc w:val="both"/>
      </w:pPr>
      <w:r>
        <w:rPr>
          <w:position w:val="-12"/>
        </w:rPr>
        <w:pict>
          <v:shape id="_x0000_i1196" type="#_x0000_t75" style="width:33pt;height:18.75pt">
            <v:imagedata r:id="rId228" o:title=""/>
          </v:shape>
        </w:pict>
      </w:r>
      <w:r w:rsidR="00DF449E">
        <w:t xml:space="preserve"> = [</w:t>
      </w:r>
      <w:r w:rsidR="00DF449E" w:rsidRPr="00C071D1">
        <w:rPr>
          <w:i/>
          <w:iCs/>
          <w:lang w:val="en-US"/>
        </w:rPr>
        <w:t>W</w:t>
      </w:r>
      <w:r w:rsidR="00DF449E" w:rsidRPr="00DF449E">
        <w:rPr>
          <w:vertAlign w:val="subscript"/>
        </w:rPr>
        <w:t>н</w:t>
      </w:r>
      <w:r w:rsidR="00DF449E" w:rsidRPr="00DF449E">
        <w:t>(</w:t>
      </w:r>
      <w:r w:rsidR="00DF449E" w:rsidRPr="00C071D1">
        <w:rPr>
          <w:i/>
          <w:iCs/>
          <w:lang w:val="en-US"/>
        </w:rPr>
        <w:t>p</w:t>
      </w:r>
      <w:r w:rsidR="00DF449E" w:rsidRPr="00DF449E">
        <w:t>)</w:t>
      </w:r>
      <w:r w:rsidR="00DF449E">
        <w:t>]</w:t>
      </w:r>
      <w:r w:rsidR="00DF449E" w:rsidRPr="00DF449E">
        <w:t>*.</w:t>
      </w:r>
      <w:r w:rsidR="00DF449E" w:rsidRPr="00DF449E">
        <w:tab/>
      </w:r>
      <w:r w:rsidR="002B3D60">
        <w:t xml:space="preserve">                  </w:t>
      </w:r>
      <w:r w:rsidR="00DF449E" w:rsidRPr="00DF449E">
        <w:t>(8)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В результате мы получаем математическую модель приведенной цифровой системы управления, которая изображена на рис. </w:t>
      </w:r>
      <w:r w:rsidRPr="00DF449E">
        <w:t>4.4.3</w:t>
      </w:r>
      <w:r>
        <w:t>.</w:t>
      </w:r>
    </w:p>
    <w:p w:rsidR="00DF449E" w:rsidRDefault="00293240" w:rsidP="00DF449E">
      <w:pPr>
        <w:tabs>
          <w:tab w:val="left" w:pos="8789"/>
        </w:tabs>
        <w:spacing w:line="360" w:lineRule="auto"/>
        <w:ind w:firstLine="709"/>
        <w:jc w:val="center"/>
      </w:pPr>
      <w:r>
        <w:pict>
          <v:shape id="_x0000_i1197" type="#_x0000_t75" style="width:208.5pt;height:163.5pt">
            <v:imagedata r:id="rId229" o:title=""/>
          </v:shape>
        </w:pict>
      </w:r>
    </w:p>
    <w:p w:rsidR="00DF449E" w:rsidRPr="00D15219" w:rsidRDefault="00DF449E" w:rsidP="00DF449E">
      <w:pPr>
        <w:tabs>
          <w:tab w:val="left" w:pos="8789"/>
        </w:tabs>
        <w:spacing w:after="200" w:line="360" w:lineRule="auto"/>
        <w:jc w:val="center"/>
        <w:rPr>
          <w:bCs/>
          <w:i/>
          <w:iCs/>
        </w:rPr>
      </w:pPr>
      <w:r w:rsidRPr="00D15219">
        <w:rPr>
          <w:bCs/>
          <w:i/>
          <w:iCs/>
        </w:rPr>
        <w:t>Рис. 4.4.3. Математическая модель приведенной цифровой системы управления</w:t>
      </w:r>
    </w:p>
    <w:p w:rsidR="00DF449E" w:rsidRPr="001119CA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>Импульсный ключ на этой модели не показан, поскольку здесь действуют только модулированные сигналы.</w:t>
      </w:r>
    </w:p>
    <w:p w:rsidR="002B3D60" w:rsidRDefault="002B3D60" w:rsidP="00DF449E">
      <w:pPr>
        <w:spacing w:line="360" w:lineRule="auto"/>
        <w:ind w:firstLine="709"/>
        <w:jc w:val="center"/>
        <w:rPr>
          <w:b/>
          <w:bCs/>
        </w:rPr>
      </w:pPr>
    </w:p>
    <w:p w:rsidR="00DF449E" w:rsidRPr="00DA26DF" w:rsidRDefault="00AC2787" w:rsidP="00DA26DF">
      <w:pPr>
        <w:pStyle w:val="af0"/>
        <w:rPr>
          <w:b/>
        </w:rPr>
      </w:pPr>
      <w:bookmarkStart w:id="21" w:name="_Toc280725697"/>
      <w:r w:rsidRPr="00DA26DF">
        <w:rPr>
          <w:b/>
        </w:rPr>
        <w:t>4.</w:t>
      </w:r>
      <w:r w:rsidR="00DF449E" w:rsidRPr="00DA26DF">
        <w:rPr>
          <w:b/>
        </w:rPr>
        <w:t>5. Определение передаточной функции цифровой системы</w:t>
      </w:r>
      <w:bookmarkEnd w:id="21"/>
    </w:p>
    <w:p w:rsidR="00D15219" w:rsidRDefault="00D15219" w:rsidP="00D15219">
      <w:pPr>
        <w:spacing w:line="360" w:lineRule="auto"/>
        <w:ind w:firstLine="540"/>
        <w:jc w:val="both"/>
      </w:pPr>
      <w:r>
        <w:t>Передаточная функция непрерывной части имеет вид:</w:t>
      </w:r>
    </w:p>
    <w:p w:rsidR="00D15219" w:rsidRDefault="00D15219" w:rsidP="00D15219">
      <w:pPr>
        <w:spacing w:line="360" w:lineRule="auto"/>
        <w:ind w:left="2832" w:firstLine="708"/>
        <w:jc w:val="both"/>
      </w:pPr>
      <w:r>
        <w:rPr>
          <w:position w:val="-30"/>
        </w:rPr>
        <w:object w:dxaOrig="3040" w:dyaOrig="720">
          <v:shape id="_x0000_i1198" type="#_x0000_t75" style="width:152.25pt;height:36pt" o:ole="">
            <v:imagedata r:id="rId230" o:title=""/>
          </v:shape>
          <o:OLEObject Type="Embed" ProgID="Equation.3" ShapeID="_x0000_i1198" DrawAspect="Content" ObjectID="_1469462518" r:id="rId231"/>
        </w:object>
      </w:r>
      <w:r w:rsidR="009B797D">
        <w:t xml:space="preserve">                                                       (1)</w:t>
      </w:r>
    </w:p>
    <w:p w:rsidR="00D15219" w:rsidRDefault="00D15219" w:rsidP="00D15219">
      <w:pPr>
        <w:spacing w:line="360" w:lineRule="auto"/>
        <w:ind w:firstLine="540"/>
        <w:jc w:val="both"/>
      </w:pPr>
      <w:r>
        <w:t xml:space="preserve">Введем параметр </w:t>
      </w:r>
      <w:r>
        <w:rPr>
          <w:position w:val="-30"/>
        </w:rPr>
        <w:object w:dxaOrig="800" w:dyaOrig="680">
          <v:shape id="_x0000_i1199" type="#_x0000_t75" style="width:39.75pt;height:33.75pt" o:ole="">
            <v:imagedata r:id="rId232" o:title=""/>
          </v:shape>
          <o:OLEObject Type="Embed" ProgID="Equation.3" ShapeID="_x0000_i1199" DrawAspect="Content" ObjectID="_1469462519" r:id="rId233"/>
        </w:object>
      </w:r>
      <w:r>
        <w:t>и перепишем формулу:</w:t>
      </w:r>
    </w:p>
    <w:p w:rsidR="00D15219" w:rsidRDefault="00D15219" w:rsidP="00D15219">
      <w:pPr>
        <w:spacing w:line="360" w:lineRule="auto"/>
        <w:ind w:left="2832" w:firstLine="708"/>
        <w:jc w:val="both"/>
      </w:pPr>
      <w:r>
        <w:rPr>
          <w:position w:val="-28"/>
        </w:rPr>
        <w:object w:dxaOrig="2880" w:dyaOrig="700">
          <v:shape id="_x0000_i1200" type="#_x0000_t75" style="width:2in;height:35.25pt" o:ole="">
            <v:imagedata r:id="rId234" o:title=""/>
          </v:shape>
          <o:OLEObject Type="Embed" ProgID="Equation.3" ShapeID="_x0000_i1200" DrawAspect="Content" ObjectID="_1469462520" r:id="rId235"/>
        </w:object>
      </w:r>
      <w:r w:rsidR="009B797D">
        <w:t xml:space="preserve">                                                          (2)</w:t>
      </w:r>
    </w:p>
    <w:p w:rsidR="00D15219" w:rsidRDefault="00D15219" w:rsidP="00D15219">
      <w:pPr>
        <w:spacing w:line="360" w:lineRule="auto"/>
        <w:ind w:firstLine="540"/>
        <w:jc w:val="both"/>
      </w:pPr>
      <w:r>
        <w:t>Разложим эту передаточную функцию на два слагаемых методом неопределенных коэффициентов, получим:</w:t>
      </w:r>
    </w:p>
    <w:p w:rsidR="00D15219" w:rsidRDefault="00D15219" w:rsidP="00D15219">
      <w:pPr>
        <w:spacing w:line="360" w:lineRule="auto"/>
        <w:ind w:firstLine="540"/>
        <w:jc w:val="both"/>
      </w:pPr>
      <w:r w:rsidRPr="007E514E">
        <w:rPr>
          <w:position w:val="-30"/>
        </w:rPr>
        <w:object w:dxaOrig="4099" w:dyaOrig="720">
          <v:shape id="_x0000_i1201" type="#_x0000_t75" style="width:204.75pt;height:36pt" o:ole="">
            <v:imagedata r:id="rId236" o:title=""/>
          </v:shape>
          <o:OLEObject Type="Embed" ProgID="Equation.3" ShapeID="_x0000_i1201" DrawAspect="Content" ObjectID="_1469462521" r:id="rId237"/>
        </w:object>
      </w:r>
      <w:r w:rsidR="009B797D">
        <w:t xml:space="preserve">                                                                                       (3)</w:t>
      </w:r>
    </w:p>
    <w:p w:rsidR="00D15219" w:rsidRDefault="00D15219" w:rsidP="00D15219">
      <w:pPr>
        <w:spacing w:line="360" w:lineRule="auto"/>
        <w:ind w:firstLine="540"/>
        <w:jc w:val="both"/>
      </w:pPr>
      <w:r>
        <w:t>Отсюда имеем систему уравнений: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34"/>
        </w:rPr>
        <w:object w:dxaOrig="1620" w:dyaOrig="800">
          <v:shape id="_x0000_i1202" type="#_x0000_t75" style="width:81pt;height:39.75pt" o:ole="">
            <v:imagedata r:id="rId238" o:title=""/>
          </v:shape>
          <o:OLEObject Type="Embed" ProgID="Equation.3" ShapeID="_x0000_i1202" DrawAspect="Content" ObjectID="_1469462522" r:id="rId239"/>
        </w:object>
      </w:r>
    </w:p>
    <w:p w:rsidR="00D15219" w:rsidRDefault="00D15219" w:rsidP="00D15219">
      <w:pPr>
        <w:spacing w:line="360" w:lineRule="auto"/>
        <w:ind w:firstLine="540"/>
        <w:jc w:val="both"/>
      </w:pPr>
      <w:r>
        <w:t xml:space="preserve"> Находим ее решение: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34"/>
        </w:rPr>
        <w:object w:dxaOrig="1460" w:dyaOrig="800">
          <v:shape id="_x0000_i1203" type="#_x0000_t75" style="width:72.75pt;height:39.75pt" o:ole="">
            <v:imagedata r:id="rId240" o:title=""/>
          </v:shape>
          <o:OLEObject Type="Embed" ProgID="Equation.3" ShapeID="_x0000_i1203" DrawAspect="Content" ObjectID="_1469462523" r:id="rId241"/>
        </w:object>
      </w:r>
    </w:p>
    <w:p w:rsidR="00D15219" w:rsidRDefault="00D15219" w:rsidP="00D15219">
      <w:pPr>
        <w:spacing w:line="360" w:lineRule="auto"/>
        <w:ind w:firstLine="540"/>
        <w:jc w:val="both"/>
      </w:pPr>
      <w:r>
        <w:t>В результате получаем: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28"/>
        </w:rPr>
        <w:object w:dxaOrig="2860" w:dyaOrig="700">
          <v:shape id="_x0000_i1204" type="#_x0000_t75" style="width:143.25pt;height:35.25pt" o:ole="">
            <v:imagedata r:id="rId242" o:title=""/>
          </v:shape>
          <o:OLEObject Type="Embed" ProgID="Equation.3" ShapeID="_x0000_i1204" DrawAspect="Content" ObjectID="_1469462524" r:id="rId243"/>
        </w:object>
      </w:r>
      <w:r w:rsidR="002C7C7C">
        <w:t xml:space="preserve">                                                                                                            (4)</w:t>
      </w:r>
    </w:p>
    <w:p w:rsidR="00D15219" w:rsidRDefault="00D15219" w:rsidP="00D15219">
      <w:pPr>
        <w:spacing w:line="360" w:lineRule="auto"/>
        <w:ind w:firstLine="540"/>
        <w:jc w:val="both"/>
      </w:pPr>
      <w:r>
        <w:t>По таблицам дискретного преобразования Лапласа находим: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30"/>
        </w:rPr>
        <w:object w:dxaOrig="1300" w:dyaOrig="780">
          <v:shape id="_x0000_i1205" type="#_x0000_t75" style="width:65.25pt;height:39pt" o:ole="">
            <v:imagedata r:id="rId244" o:title=""/>
          </v:shape>
          <o:OLEObject Type="Embed" ProgID="Equation.3" ShapeID="_x0000_i1205" DrawAspect="Content" ObjectID="_1469462525" r:id="rId245"/>
        </w:object>
      </w:r>
      <w:r>
        <w:t xml:space="preserve">; </w:t>
      </w:r>
      <w:r>
        <w:rPr>
          <w:position w:val="-30"/>
        </w:rPr>
        <w:object w:dxaOrig="2100" w:dyaOrig="780">
          <v:shape id="_x0000_i1206" type="#_x0000_t75" style="width:105pt;height:39pt" o:ole="">
            <v:imagedata r:id="rId246" o:title=""/>
          </v:shape>
          <o:OLEObject Type="Embed" ProgID="Equation.3" ShapeID="_x0000_i1206" DrawAspect="Content" ObjectID="_1469462526" r:id="rId247"/>
        </w:object>
      </w:r>
      <w:r>
        <w:t>;</w:t>
      </w:r>
      <w:r w:rsidR="002C7C7C">
        <w:t xml:space="preserve">                                                                                                (5)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32"/>
        </w:rPr>
        <w:object w:dxaOrig="1620" w:dyaOrig="800">
          <v:shape id="_x0000_i1207" type="#_x0000_t75" style="width:81pt;height:39.75pt" o:ole="">
            <v:imagedata r:id="rId248" o:title=""/>
          </v:shape>
          <o:OLEObject Type="Embed" ProgID="Equation.3" ShapeID="_x0000_i1207" DrawAspect="Content" ObjectID="_1469462527" r:id="rId249"/>
        </w:object>
      </w:r>
      <w:r>
        <w:t xml:space="preserve">; </w:t>
      </w:r>
      <w:r>
        <w:rPr>
          <w:position w:val="-32"/>
        </w:rPr>
        <w:object w:dxaOrig="2180" w:dyaOrig="800">
          <v:shape id="_x0000_i1208" type="#_x0000_t75" style="width:108.75pt;height:39.75pt" o:ole="">
            <v:imagedata r:id="rId250" o:title=""/>
          </v:shape>
          <o:OLEObject Type="Embed" ProgID="Equation.3" ShapeID="_x0000_i1208" DrawAspect="Content" ObjectID="_1469462528" r:id="rId251"/>
        </w:object>
      </w:r>
      <w:r>
        <w:t>.</w:t>
      </w:r>
      <w:r w:rsidR="002C7C7C">
        <w:t xml:space="preserve">                                                                                         (6)</w:t>
      </w:r>
    </w:p>
    <w:p w:rsidR="00D15219" w:rsidRDefault="00D15219" w:rsidP="00D15219">
      <w:pPr>
        <w:spacing w:line="360" w:lineRule="auto"/>
        <w:ind w:firstLine="540"/>
        <w:jc w:val="both"/>
      </w:pPr>
      <w:r>
        <w:t>Тогда импульсную передаточную функцию непрерывной части можно записать:</w:t>
      </w:r>
    </w:p>
    <w:p w:rsidR="00D15219" w:rsidRPr="002C7C7C" w:rsidRDefault="00D15219" w:rsidP="00D15219">
      <w:pPr>
        <w:spacing w:line="360" w:lineRule="auto"/>
        <w:ind w:left="708" w:firstLine="708"/>
        <w:jc w:val="both"/>
      </w:pPr>
      <w:r>
        <w:rPr>
          <w:position w:val="-44"/>
        </w:rPr>
        <w:object w:dxaOrig="6039" w:dyaOrig="999">
          <v:shape id="_x0000_i1209" type="#_x0000_t75" style="width:302.25pt;height:50.25pt" o:ole="">
            <v:imagedata r:id="rId252" o:title=""/>
          </v:shape>
          <o:OLEObject Type="Embed" ProgID="Equation.3" ShapeID="_x0000_i1209" DrawAspect="Content" ObjectID="_1469462529" r:id="rId253"/>
        </w:object>
      </w:r>
      <w:r w:rsidR="002C7C7C">
        <w:t xml:space="preserve">                                         (7)</w:t>
      </w:r>
    </w:p>
    <w:p w:rsidR="00D15219" w:rsidRDefault="00D15219" w:rsidP="00D15219">
      <w:pPr>
        <w:spacing w:line="360" w:lineRule="auto"/>
        <w:ind w:firstLine="540"/>
        <w:jc w:val="both"/>
      </w:pPr>
      <w:r>
        <w:t>или:</w:t>
      </w:r>
    </w:p>
    <w:p w:rsidR="00D15219" w:rsidRDefault="00D15219" w:rsidP="00D15219">
      <w:pPr>
        <w:spacing w:line="360" w:lineRule="auto"/>
        <w:ind w:left="2832" w:firstLine="708"/>
        <w:jc w:val="both"/>
      </w:pPr>
      <w:r>
        <w:rPr>
          <w:position w:val="-24"/>
        </w:rPr>
        <w:object w:dxaOrig="3000" w:dyaOrig="700">
          <v:shape id="_x0000_i1210" type="#_x0000_t75" style="width:150pt;height:35.25pt" o:ole="">
            <v:imagedata r:id="rId254" o:title=""/>
          </v:shape>
          <o:OLEObject Type="Embed" ProgID="Equation.3" ShapeID="_x0000_i1210" DrawAspect="Content" ObjectID="_1469462530" r:id="rId255"/>
        </w:object>
      </w:r>
      <w:r>
        <w:t>.</w:t>
      </w:r>
      <w:r w:rsidR="002C7C7C">
        <w:t xml:space="preserve">                                                       (8)</w:t>
      </w:r>
    </w:p>
    <w:p w:rsidR="00D15219" w:rsidRDefault="00D15219" w:rsidP="00D15219">
      <w:pPr>
        <w:spacing w:line="360" w:lineRule="auto"/>
        <w:ind w:firstLine="540"/>
        <w:jc w:val="both"/>
      </w:pPr>
      <w:r>
        <w:t xml:space="preserve">Дискретная передаточная функция разомкнутой системы управления равна произведению передаточных функций непрерывной части </w:t>
      </w:r>
      <w:r>
        <w:rPr>
          <w:position w:val="-12"/>
        </w:rPr>
        <w:object w:dxaOrig="680" w:dyaOrig="420">
          <v:shape id="_x0000_i1211" type="#_x0000_t75" style="width:33.75pt;height:21pt" o:ole="">
            <v:imagedata r:id="rId256" o:title=""/>
          </v:shape>
          <o:OLEObject Type="Embed" ProgID="Equation.3" ShapeID="_x0000_i1211" DrawAspect="Content" ObjectID="_1469462531" r:id="rId257"/>
        </w:object>
      </w:r>
      <w:r>
        <w:t xml:space="preserve"> и вычислительного устройства </w:t>
      </w:r>
      <w:r>
        <w:rPr>
          <w:position w:val="-12"/>
        </w:rPr>
        <w:object w:dxaOrig="800" w:dyaOrig="420">
          <v:shape id="_x0000_i1212" type="#_x0000_t75" style="width:39.75pt;height:21pt" o:ole="">
            <v:imagedata r:id="rId258" o:title=""/>
          </v:shape>
          <o:OLEObject Type="Embed" ProgID="Equation.3" ShapeID="_x0000_i1212" DrawAspect="Content" ObjectID="_1469462532" r:id="rId259"/>
        </w:object>
      </w:r>
      <w:r>
        <w:t>:</w:t>
      </w:r>
    </w:p>
    <w:p w:rsidR="00D15219" w:rsidRDefault="00D15219" w:rsidP="00D15219">
      <w:pPr>
        <w:spacing w:line="360" w:lineRule="auto"/>
        <w:ind w:left="708" w:firstLine="708"/>
        <w:jc w:val="both"/>
      </w:pPr>
      <w:r>
        <w:rPr>
          <w:position w:val="-32"/>
        </w:rPr>
        <w:object w:dxaOrig="6960" w:dyaOrig="780">
          <v:shape id="_x0000_i1213" type="#_x0000_t75" style="width:348pt;height:39pt" o:ole="">
            <v:imagedata r:id="rId260" o:title=""/>
          </v:shape>
          <o:OLEObject Type="Embed" ProgID="Equation.3" ShapeID="_x0000_i1213" DrawAspect="Content" ObjectID="_1469462533" r:id="rId261"/>
        </w:object>
      </w:r>
      <w:r>
        <w:t>;</w:t>
      </w:r>
      <w:r w:rsidR="002C7C7C">
        <w:t xml:space="preserve">                        (9)</w:t>
      </w:r>
    </w:p>
    <w:p w:rsidR="00D15219" w:rsidRDefault="00D15219" w:rsidP="00D15219">
      <w:pPr>
        <w:spacing w:line="360" w:lineRule="auto"/>
        <w:ind w:firstLine="540"/>
        <w:jc w:val="both"/>
      </w:pPr>
      <w:r>
        <w:t>или</w:t>
      </w:r>
    </w:p>
    <w:p w:rsidR="00D15219" w:rsidRDefault="00D15219" w:rsidP="00D15219">
      <w:pPr>
        <w:spacing w:line="360" w:lineRule="auto"/>
        <w:ind w:left="2832" w:firstLine="708"/>
        <w:jc w:val="both"/>
      </w:pPr>
      <w:r>
        <w:rPr>
          <w:position w:val="-30"/>
        </w:rPr>
        <w:object w:dxaOrig="2740" w:dyaOrig="700">
          <v:shape id="_x0000_i1214" type="#_x0000_t75" style="width:137.25pt;height:35.25pt" o:ole="">
            <v:imagedata r:id="rId262" o:title=""/>
          </v:shape>
          <o:OLEObject Type="Embed" ProgID="Equation.3" ShapeID="_x0000_i1214" DrawAspect="Content" ObjectID="_1469462534" r:id="rId263"/>
        </w:object>
      </w:r>
      <w:r>
        <w:t>.</w:t>
      </w:r>
      <w:r w:rsidR="002C7C7C">
        <w:t xml:space="preserve">                                                         (10)</w:t>
      </w:r>
    </w:p>
    <w:p w:rsidR="00D15219" w:rsidRDefault="00D15219" w:rsidP="00D15219">
      <w:pPr>
        <w:spacing w:line="360" w:lineRule="auto"/>
        <w:ind w:firstLine="540"/>
        <w:jc w:val="both"/>
      </w:pPr>
      <w:r>
        <w:t xml:space="preserve">где 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14"/>
        </w:rPr>
        <w:object w:dxaOrig="3159" w:dyaOrig="400">
          <v:shape id="_x0000_i1215" type="#_x0000_t75" style="width:158.25pt;height:20.25pt" o:ole="">
            <v:imagedata r:id="rId264" o:title=""/>
          </v:shape>
          <o:OLEObject Type="Embed" ProgID="Equation.3" ShapeID="_x0000_i1215" DrawAspect="Content" ObjectID="_1469462535" r:id="rId265"/>
        </w:object>
      </w:r>
      <w:r>
        <w:t xml:space="preserve"> - безразмерный коэффициент передачи по каналу  </w:t>
      </w:r>
    </w:p>
    <w:p w:rsidR="00D15219" w:rsidRDefault="00D15219" w:rsidP="00D15219">
      <w:pPr>
        <w:spacing w:line="360" w:lineRule="auto"/>
        <w:ind w:firstLine="540"/>
        <w:jc w:val="both"/>
      </w:pPr>
      <w:r>
        <w:t>пропорционального управления.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12"/>
        </w:rPr>
        <w:object w:dxaOrig="1100" w:dyaOrig="360">
          <v:shape id="_x0000_i1216" type="#_x0000_t75" style="width:54.75pt;height:18pt" o:ole="">
            <v:imagedata r:id="rId266" o:title=""/>
          </v:shape>
          <o:OLEObject Type="Embed" ProgID="Equation.3" ShapeID="_x0000_i1216" DrawAspect="Content" ObjectID="_1469462536" r:id="rId267"/>
        </w:object>
      </w:r>
      <w:r>
        <w:t>.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14"/>
        </w:rPr>
        <w:object w:dxaOrig="3660" w:dyaOrig="400">
          <v:shape id="_x0000_i1217" type="#_x0000_t75" style="width:183pt;height:20.25pt" o:ole="">
            <v:imagedata r:id="rId268" o:title=""/>
          </v:shape>
          <o:OLEObject Type="Embed" ProgID="Equation.3" ShapeID="_x0000_i1217" DrawAspect="Content" ObjectID="_1469462537" r:id="rId269"/>
        </w:object>
      </w:r>
      <w:r>
        <w:t xml:space="preserve"> - безразмерный коэффициент передачи по каналу </w:t>
      </w:r>
    </w:p>
    <w:p w:rsidR="00D15219" w:rsidRDefault="00D15219" w:rsidP="00D15219">
      <w:pPr>
        <w:spacing w:line="360" w:lineRule="auto"/>
        <w:ind w:firstLine="540"/>
        <w:jc w:val="both"/>
      </w:pPr>
      <w:r>
        <w:t>интегрального управления.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10"/>
        </w:rPr>
        <w:object w:dxaOrig="1300" w:dyaOrig="340">
          <v:shape id="_x0000_i1218" type="#_x0000_t75" style="width:65.25pt;height:17.25pt" o:ole="">
            <v:imagedata r:id="rId270" o:title=""/>
          </v:shape>
          <o:OLEObject Type="Embed" ProgID="Equation.3" ShapeID="_x0000_i1218" DrawAspect="Content" ObjectID="_1469462538" r:id="rId271"/>
        </w:object>
      </w:r>
      <w:r>
        <w:t>.</w:t>
      </w:r>
    </w:p>
    <w:p w:rsidR="00D15219" w:rsidRDefault="00D15219" w:rsidP="00D15219">
      <w:pPr>
        <w:spacing w:line="360" w:lineRule="auto"/>
        <w:ind w:firstLine="540"/>
        <w:jc w:val="both"/>
      </w:pPr>
      <w:r>
        <w:t>Найдем дискретную передаточную функцию замкнутой системы: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38"/>
        </w:rPr>
        <w:object w:dxaOrig="2340" w:dyaOrig="880">
          <v:shape id="_x0000_i1219" type="#_x0000_t75" style="width:117pt;height:44.25pt" o:ole="">
            <v:imagedata r:id="rId272" o:title=""/>
          </v:shape>
          <o:OLEObject Type="Embed" ProgID="Equation.3" ShapeID="_x0000_i1219" DrawAspect="Content" ObjectID="_1469462539" r:id="rId273"/>
        </w:object>
      </w:r>
      <w:r w:rsidR="002C7C7C">
        <w:t xml:space="preserve">                                                                                                                   (11)</w:t>
      </w:r>
    </w:p>
    <w:p w:rsidR="00D15219" w:rsidRDefault="00D15219" w:rsidP="00D15219">
      <w:pPr>
        <w:spacing w:line="360" w:lineRule="auto"/>
        <w:ind w:firstLine="540"/>
        <w:jc w:val="both"/>
      </w:pPr>
      <w:r>
        <w:t>или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30"/>
        </w:rPr>
        <w:object w:dxaOrig="4980" w:dyaOrig="700">
          <v:shape id="_x0000_i1220" type="#_x0000_t75" style="width:249pt;height:35.25pt" o:ole="">
            <v:imagedata r:id="rId274" o:title=""/>
          </v:shape>
          <o:OLEObject Type="Embed" ProgID="Equation.3" ShapeID="_x0000_i1220" DrawAspect="Content" ObjectID="_1469462540" r:id="rId275"/>
        </w:object>
      </w:r>
      <w:r>
        <w:t>.</w:t>
      </w:r>
      <w:r w:rsidR="002C7C7C">
        <w:t xml:space="preserve">                                                                      (12)</w:t>
      </w:r>
    </w:p>
    <w:p w:rsidR="00D15219" w:rsidRDefault="00D15219" w:rsidP="00D15219">
      <w:pPr>
        <w:spacing w:line="360" w:lineRule="auto"/>
        <w:ind w:firstLine="540"/>
        <w:jc w:val="both"/>
      </w:pPr>
      <w:r>
        <w:t>Введем обозначения: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12"/>
        </w:rPr>
        <w:object w:dxaOrig="1520" w:dyaOrig="380">
          <v:shape id="_x0000_i1221" type="#_x0000_t75" style="width:75.75pt;height:18.75pt" o:ole="">
            <v:imagedata r:id="rId276" o:title=""/>
          </v:shape>
          <o:OLEObject Type="Embed" ProgID="Equation.3" ShapeID="_x0000_i1221" DrawAspect="Content" ObjectID="_1469462541" r:id="rId277"/>
        </w:object>
      </w:r>
      <w:r>
        <w:t>;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12"/>
        </w:rPr>
        <w:object w:dxaOrig="2280" w:dyaOrig="380">
          <v:shape id="_x0000_i1222" type="#_x0000_t75" style="width:114pt;height:18.75pt" o:ole="">
            <v:imagedata r:id="rId278" o:title=""/>
          </v:shape>
          <o:OLEObject Type="Embed" ProgID="Equation.3" ShapeID="_x0000_i1222" DrawAspect="Content" ObjectID="_1469462542" r:id="rId279"/>
        </w:object>
      </w:r>
      <w:r>
        <w:t>.</w:t>
      </w:r>
    </w:p>
    <w:p w:rsidR="00D15219" w:rsidRDefault="00D15219" w:rsidP="00D15219">
      <w:pPr>
        <w:spacing w:line="360" w:lineRule="auto"/>
        <w:ind w:firstLine="540"/>
        <w:jc w:val="both"/>
      </w:pPr>
      <w:r>
        <w:t>Отсюда имеем:</w:t>
      </w:r>
    </w:p>
    <w:p w:rsidR="00D15219" w:rsidRDefault="00D15219" w:rsidP="00D15219">
      <w:pPr>
        <w:spacing w:line="360" w:lineRule="auto"/>
        <w:ind w:firstLine="540"/>
        <w:jc w:val="both"/>
      </w:pPr>
      <w:r>
        <w:rPr>
          <w:position w:val="-30"/>
        </w:rPr>
        <w:object w:dxaOrig="2820" w:dyaOrig="700">
          <v:shape id="_x0000_i1223" type="#_x0000_t75" style="width:141pt;height:35.25pt" o:ole="">
            <v:imagedata r:id="rId280" o:title=""/>
          </v:shape>
          <o:OLEObject Type="Embed" ProgID="Equation.3" ShapeID="_x0000_i1223" DrawAspect="Content" ObjectID="_1469462543" r:id="rId281"/>
        </w:object>
      </w:r>
      <w:r>
        <w:t>.</w:t>
      </w:r>
      <w:r w:rsidR="002C7C7C">
        <w:t xml:space="preserve">                                                                                                          (13)</w:t>
      </w:r>
    </w:p>
    <w:p w:rsidR="004636D7" w:rsidRDefault="004636D7" w:rsidP="00DF449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DF449E" w:rsidRPr="00DA26DF" w:rsidRDefault="00AC2787" w:rsidP="00DA26DF">
      <w:pPr>
        <w:pStyle w:val="af0"/>
        <w:rPr>
          <w:b/>
        </w:rPr>
      </w:pPr>
      <w:bookmarkStart w:id="22" w:name="_Toc280725698"/>
      <w:r w:rsidRPr="00DA26DF">
        <w:rPr>
          <w:b/>
        </w:rPr>
        <w:t>4.</w:t>
      </w:r>
      <w:r w:rsidR="00DF449E" w:rsidRPr="00DA26DF">
        <w:rPr>
          <w:b/>
        </w:rPr>
        <w:t>6. Анализ устойчивости цифровой системы управления</w:t>
      </w:r>
      <w:bookmarkEnd w:id="22"/>
    </w:p>
    <w:p w:rsidR="00DF449E" w:rsidRDefault="00DF449E" w:rsidP="00DF449E">
      <w:pPr>
        <w:spacing w:line="360" w:lineRule="auto"/>
        <w:ind w:firstLine="709"/>
        <w:jc w:val="both"/>
      </w:pPr>
      <w:r>
        <w:t>Устойчивость цифровой системы управления исследуется по характеристическому полиному:</w:t>
      </w:r>
    </w:p>
    <w:p w:rsidR="00DF449E" w:rsidRDefault="00DF449E" w:rsidP="004636D7">
      <w:pPr>
        <w:tabs>
          <w:tab w:val="left" w:pos="9639"/>
        </w:tabs>
        <w:spacing w:line="360" w:lineRule="auto"/>
        <w:ind w:firstLine="709"/>
        <w:jc w:val="both"/>
      </w:pPr>
      <w:r w:rsidRPr="00836EFD">
        <w:rPr>
          <w:i/>
          <w:iCs/>
          <w:lang w:val="en-US"/>
        </w:rPr>
        <w:t>A</w:t>
      </w:r>
      <w:r w:rsidRPr="00DF449E">
        <w:t>(</w:t>
      </w:r>
      <w:r w:rsidRPr="00836EFD">
        <w:rPr>
          <w:i/>
          <w:iCs/>
          <w:lang w:val="en-US"/>
        </w:rPr>
        <w:t>z</w:t>
      </w:r>
      <w:r w:rsidRPr="00DF449E">
        <w:t xml:space="preserve">) = </w:t>
      </w:r>
      <w:r w:rsidRPr="00836EFD">
        <w:rPr>
          <w:i/>
          <w:iCs/>
          <w:lang w:val="en-US"/>
        </w:rPr>
        <w:t>z</w:t>
      </w:r>
      <w:r w:rsidRPr="00DF449E">
        <w:rPr>
          <w:vertAlign w:val="superscript"/>
        </w:rPr>
        <w:t>2</w:t>
      </w:r>
      <w:r w:rsidRPr="00DF449E">
        <w:t xml:space="preserve"> + </w:t>
      </w:r>
      <w:r w:rsidRPr="00836EFD">
        <w:rPr>
          <w:i/>
          <w:iCs/>
          <w:lang w:val="en-US"/>
        </w:rPr>
        <w:t>a</w:t>
      </w:r>
      <w:r w:rsidRPr="00DF449E">
        <w:rPr>
          <w:vertAlign w:val="subscript"/>
        </w:rPr>
        <w:t>1</w:t>
      </w:r>
      <w:r w:rsidRPr="00836EFD">
        <w:rPr>
          <w:i/>
          <w:iCs/>
          <w:lang w:val="en-US"/>
        </w:rPr>
        <w:t>z</w:t>
      </w:r>
      <w:r w:rsidRPr="00DF449E">
        <w:t xml:space="preserve"> + </w:t>
      </w:r>
      <w:r w:rsidRPr="00836EFD">
        <w:rPr>
          <w:i/>
          <w:iCs/>
          <w:lang w:val="en-US"/>
        </w:rPr>
        <w:t>a</w:t>
      </w:r>
      <w:r w:rsidRPr="00DF449E">
        <w:rPr>
          <w:vertAlign w:val="subscript"/>
        </w:rPr>
        <w:t>0</w:t>
      </w:r>
      <w:r w:rsidRPr="00DF449E">
        <w:t>,</w:t>
      </w:r>
      <w:r w:rsidRPr="00DF449E">
        <w:tab/>
      </w:r>
      <w:r w:rsidR="004636D7">
        <w:t xml:space="preserve">    </w:t>
      </w:r>
      <w:r w:rsidRPr="00DF449E">
        <w:t>(1)</w:t>
      </w:r>
    </w:p>
    <w:p w:rsidR="00DF449E" w:rsidRDefault="00DF449E" w:rsidP="00DF449E">
      <w:pPr>
        <w:tabs>
          <w:tab w:val="left" w:pos="8789"/>
        </w:tabs>
        <w:spacing w:line="360" w:lineRule="auto"/>
        <w:jc w:val="both"/>
      </w:pPr>
      <w:r>
        <w:t>представляющему собой знаменатель импульсной передаточной функции замкнутой системы.</w:t>
      </w:r>
    </w:p>
    <w:p w:rsidR="00DF449E" w:rsidRDefault="00DF449E" w:rsidP="00DF449E">
      <w:pPr>
        <w:tabs>
          <w:tab w:val="left" w:pos="8789"/>
        </w:tabs>
        <w:spacing w:line="360" w:lineRule="auto"/>
        <w:ind w:firstLine="709"/>
        <w:jc w:val="both"/>
      </w:pPr>
      <w:r>
        <w:t xml:space="preserve">В устойчивой системе корни </w:t>
      </w:r>
      <w:r w:rsidRPr="0052119F">
        <w:rPr>
          <w:i/>
          <w:iCs/>
        </w:rPr>
        <w:t>z</w:t>
      </w:r>
      <w:r w:rsidRPr="0052119F">
        <w:rPr>
          <w:vertAlign w:val="subscript"/>
        </w:rPr>
        <w:t>1</w:t>
      </w:r>
      <w:r>
        <w:t xml:space="preserve"> и </w:t>
      </w:r>
      <w:r w:rsidRPr="0052119F">
        <w:rPr>
          <w:i/>
          <w:iCs/>
        </w:rPr>
        <w:t>z</w:t>
      </w:r>
      <w:r w:rsidRPr="0052119F">
        <w:rPr>
          <w:vertAlign w:val="subscript"/>
        </w:rPr>
        <w:t>2</w:t>
      </w:r>
      <w:r>
        <w:t xml:space="preserve"> характеристического уравнения:</w:t>
      </w:r>
    </w:p>
    <w:p w:rsidR="00DF449E" w:rsidRDefault="00DF449E" w:rsidP="004636D7">
      <w:pPr>
        <w:tabs>
          <w:tab w:val="left" w:pos="9639"/>
        </w:tabs>
        <w:spacing w:line="360" w:lineRule="auto"/>
        <w:ind w:firstLine="709"/>
        <w:jc w:val="both"/>
      </w:pPr>
      <w:r w:rsidRPr="00836EFD">
        <w:rPr>
          <w:i/>
          <w:iCs/>
          <w:lang w:val="en-US"/>
        </w:rPr>
        <w:t>z</w:t>
      </w:r>
      <w:r w:rsidRPr="00DF449E">
        <w:rPr>
          <w:vertAlign w:val="superscript"/>
        </w:rPr>
        <w:t>2</w:t>
      </w:r>
      <w:r w:rsidRPr="00DF449E">
        <w:t xml:space="preserve"> + </w:t>
      </w:r>
      <w:r w:rsidRPr="00836EFD">
        <w:rPr>
          <w:i/>
          <w:iCs/>
          <w:lang w:val="en-US"/>
        </w:rPr>
        <w:t>a</w:t>
      </w:r>
      <w:r w:rsidRPr="00DF449E">
        <w:rPr>
          <w:vertAlign w:val="subscript"/>
        </w:rPr>
        <w:t>1</w:t>
      </w:r>
      <w:r w:rsidRPr="00836EFD">
        <w:rPr>
          <w:i/>
          <w:iCs/>
          <w:lang w:val="en-US"/>
        </w:rPr>
        <w:t>z</w:t>
      </w:r>
      <w:r w:rsidRPr="00DF449E">
        <w:t xml:space="preserve"> + </w:t>
      </w:r>
      <w:r w:rsidRPr="00836EFD">
        <w:rPr>
          <w:i/>
          <w:iCs/>
          <w:lang w:val="en-US"/>
        </w:rPr>
        <w:t>a</w:t>
      </w:r>
      <w:r w:rsidRPr="00DF449E">
        <w:rPr>
          <w:vertAlign w:val="subscript"/>
        </w:rPr>
        <w:t>0</w:t>
      </w:r>
      <w:r>
        <w:t xml:space="preserve"> = 0,</w:t>
      </w:r>
      <w:r>
        <w:tab/>
      </w:r>
      <w:r w:rsidR="004636D7">
        <w:t xml:space="preserve">    </w:t>
      </w:r>
      <w:r>
        <w:t>(2)</w:t>
      </w:r>
    </w:p>
    <w:p w:rsidR="00DF449E" w:rsidRPr="00DF449E" w:rsidRDefault="00DF449E" w:rsidP="00DF449E">
      <w:pPr>
        <w:tabs>
          <w:tab w:val="left" w:pos="8789"/>
        </w:tabs>
        <w:spacing w:line="360" w:lineRule="auto"/>
        <w:jc w:val="both"/>
      </w:pPr>
      <w:r>
        <w:t>должны располагаться внутри единичной окружности, график которой показан на рис.</w:t>
      </w:r>
      <w:r w:rsidRPr="00DF449E">
        <w:t xml:space="preserve"> </w:t>
      </w:r>
      <w:r>
        <w:t xml:space="preserve">4.6.1. На этой окружности вещественная точка </w:t>
      </w:r>
      <w:r w:rsidRPr="008D3D1E">
        <w:rPr>
          <w:i/>
          <w:iCs/>
        </w:rPr>
        <w:t>1</w:t>
      </w:r>
      <w:r>
        <w:t xml:space="preserve"> соответствует границе апериодической устойчивости (</w:t>
      </w:r>
      <w:r w:rsidRPr="0052119F">
        <w:rPr>
          <w:i/>
          <w:iCs/>
          <w:lang w:val="en-US"/>
        </w:rPr>
        <w:t>z</w:t>
      </w:r>
      <w:r w:rsidRPr="0052119F">
        <w:t xml:space="preserve"> = 1</w:t>
      </w:r>
      <w:r>
        <w:t>)</w:t>
      </w:r>
      <w:r w:rsidRPr="0052119F">
        <w:t xml:space="preserve">, </w:t>
      </w:r>
      <w:r>
        <w:t xml:space="preserve">вещественная точка </w:t>
      </w:r>
      <w:r w:rsidRPr="008D3D1E">
        <w:rPr>
          <w:i/>
          <w:iCs/>
        </w:rPr>
        <w:t>2</w:t>
      </w:r>
      <w:r>
        <w:t xml:space="preserve"> — границе колебательной устойчивости с периодом колебаний </w:t>
      </w:r>
      <w:r w:rsidRPr="0052119F">
        <w:rPr>
          <w:i/>
          <w:iCs/>
          <w:lang w:val="en-US"/>
        </w:rPr>
        <w:t>T</w:t>
      </w:r>
      <w:r w:rsidRPr="0052119F">
        <w:rPr>
          <w:i/>
          <w:iCs/>
          <w:vertAlign w:val="subscript"/>
          <w:lang w:val="en-US"/>
        </w:rPr>
        <w:t>k</w:t>
      </w:r>
      <w:r w:rsidRPr="0052119F">
        <w:t xml:space="preserve"> = 2</w:t>
      </w:r>
      <w:r w:rsidRPr="0052119F">
        <w:rPr>
          <w:i/>
          <w:iCs/>
          <w:lang w:val="en-US"/>
        </w:rPr>
        <w:t>T</w:t>
      </w:r>
      <w:r w:rsidRPr="0052119F">
        <w:rPr>
          <w:vertAlign w:val="subscript"/>
          <w:lang w:val="en-US"/>
        </w:rPr>
        <w:t>M</w:t>
      </w:r>
      <w:r w:rsidRPr="0052119F">
        <w:t xml:space="preserve"> (</w:t>
      </w:r>
      <w:r w:rsidRPr="0052119F">
        <w:rPr>
          <w:i/>
          <w:iCs/>
          <w:lang w:val="en-US"/>
        </w:rPr>
        <w:t>z</w:t>
      </w:r>
      <w:r w:rsidRPr="0052119F">
        <w:t xml:space="preserve"> = –1)</w:t>
      </w:r>
      <w:r>
        <w:t xml:space="preserve">, а комплексные дуги </w:t>
      </w:r>
      <w:r w:rsidRPr="008D3D1E">
        <w:rPr>
          <w:i/>
          <w:iCs/>
        </w:rPr>
        <w:t>3</w:t>
      </w:r>
      <w:r>
        <w:t xml:space="preserve"> соответствуют границам колебательной устойчивости с периодом колебаний </w:t>
      </w:r>
      <w:r w:rsidRPr="00F945C0">
        <w:rPr>
          <w:i/>
          <w:iCs/>
          <w:lang w:val="en-US"/>
        </w:rPr>
        <w:t>T</w:t>
      </w:r>
      <w:r w:rsidRPr="00F945C0">
        <w:rPr>
          <w:vertAlign w:val="subscript"/>
          <w:lang w:val="en-US"/>
        </w:rPr>
        <w:t>k</w:t>
      </w:r>
      <w:r w:rsidRPr="00F945C0">
        <w:t xml:space="preserve"> &gt; 2</w:t>
      </w:r>
      <w:r w:rsidRPr="00F945C0">
        <w:rPr>
          <w:i/>
          <w:iCs/>
          <w:lang w:val="en-US"/>
        </w:rPr>
        <w:t>T</w:t>
      </w:r>
      <w:r w:rsidRPr="00F945C0">
        <w:rPr>
          <w:vertAlign w:val="subscript"/>
          <w:lang w:val="en-US"/>
        </w:rPr>
        <w:t>M</w:t>
      </w:r>
      <w:r w:rsidRPr="00F945C0">
        <w:t xml:space="preserve"> (</w:t>
      </w:r>
      <w:r>
        <w:rPr>
          <w:lang w:val="en-US"/>
        </w:rPr>
        <w:t>mod</w:t>
      </w:r>
      <w:r w:rsidRPr="00F945C0">
        <w:rPr>
          <w:i/>
          <w:iCs/>
          <w:lang w:val="en-US"/>
        </w:rPr>
        <w:t>z</w:t>
      </w:r>
      <w:r w:rsidRPr="00F945C0">
        <w:t xml:space="preserve"> = 1).</w:t>
      </w:r>
    </w:p>
    <w:p w:rsidR="00DF449E" w:rsidRPr="0057187C" w:rsidRDefault="00293240" w:rsidP="00DF449E">
      <w:pPr>
        <w:tabs>
          <w:tab w:val="left" w:pos="8789"/>
        </w:tabs>
        <w:spacing w:line="360" w:lineRule="auto"/>
        <w:jc w:val="center"/>
        <w:rPr>
          <w:lang w:val="en-US"/>
        </w:rPr>
      </w:pPr>
      <w:r>
        <w:rPr>
          <w:lang w:val="en-US"/>
        </w:rPr>
        <w:pict>
          <v:shape id="_x0000_i1224" type="#_x0000_t75" style="width:165pt;height:153pt">
            <v:imagedata r:id="rId282" o:title=""/>
          </v:shape>
        </w:pict>
      </w:r>
    </w:p>
    <w:p w:rsidR="00DF449E" w:rsidRPr="004636D7" w:rsidRDefault="00DF449E" w:rsidP="00DF449E">
      <w:pPr>
        <w:tabs>
          <w:tab w:val="left" w:pos="8789"/>
        </w:tabs>
        <w:spacing w:line="360" w:lineRule="auto"/>
        <w:jc w:val="center"/>
        <w:rPr>
          <w:bCs/>
          <w:i/>
          <w:iCs/>
        </w:rPr>
      </w:pPr>
      <w:r w:rsidRPr="004636D7">
        <w:rPr>
          <w:bCs/>
          <w:i/>
          <w:iCs/>
        </w:rPr>
        <w:t xml:space="preserve">Рис. 4.6.1. Область устойчивости цифровой системы управления </w:t>
      </w:r>
      <w:r w:rsidRPr="004636D7">
        <w:rPr>
          <w:bCs/>
          <w:i/>
          <w:iCs/>
        </w:rPr>
        <w:br/>
        <w:t>на комплексной плоскости Z</w:t>
      </w:r>
    </w:p>
    <w:p w:rsidR="004636D7" w:rsidRDefault="004636D7" w:rsidP="004636D7">
      <w:pPr>
        <w:spacing w:line="360" w:lineRule="auto"/>
        <w:ind w:firstLine="540"/>
        <w:jc w:val="both"/>
      </w:pPr>
      <w:r>
        <w:t xml:space="preserve">Граница апериодической устойчивости, при </w:t>
      </w:r>
      <w:r>
        <w:rPr>
          <w:lang w:val="en-US"/>
        </w:rPr>
        <w:t>z</w:t>
      </w:r>
      <w:r>
        <w:t xml:space="preserve"> = 1 в характеристическом уравнении:</w:t>
      </w:r>
    </w:p>
    <w:p w:rsidR="004636D7" w:rsidRDefault="004636D7" w:rsidP="004636D7">
      <w:pPr>
        <w:spacing w:line="360" w:lineRule="auto"/>
        <w:ind w:firstLine="540"/>
        <w:jc w:val="both"/>
      </w:pPr>
      <w:r>
        <w:rPr>
          <w:position w:val="-12"/>
        </w:rPr>
        <w:object w:dxaOrig="1219" w:dyaOrig="360">
          <v:shape id="_x0000_i1225" type="#_x0000_t75" style="width:60.75pt;height:18pt" o:ole="">
            <v:imagedata r:id="rId283" o:title=""/>
          </v:shape>
          <o:OLEObject Type="Embed" ProgID="Equation.3" ShapeID="_x0000_i1225" DrawAspect="Content" ObjectID="_1469462544" r:id="rId284"/>
        </w:object>
      </w:r>
      <w:r>
        <w:t>.</w:t>
      </w:r>
    </w:p>
    <w:p w:rsidR="004636D7" w:rsidRPr="00E51951" w:rsidRDefault="004636D7" w:rsidP="004636D7">
      <w:pPr>
        <w:spacing w:line="360" w:lineRule="auto"/>
        <w:ind w:firstLine="540"/>
        <w:jc w:val="both"/>
      </w:pPr>
      <w:r>
        <w:t>Границу колебательной устойчивости с периодом колебаний Т</w:t>
      </w:r>
      <w:r>
        <w:rPr>
          <w:vertAlign w:val="subscript"/>
        </w:rPr>
        <w:t>к</w:t>
      </w:r>
      <w:r>
        <w:t xml:space="preserve"> = 2Т</w:t>
      </w:r>
      <w:r>
        <w:rPr>
          <w:vertAlign w:val="subscript"/>
        </w:rPr>
        <w:t>м</w:t>
      </w:r>
      <w:r>
        <w:t xml:space="preserve">  можно получить, положив </w:t>
      </w:r>
      <w:r>
        <w:rPr>
          <w:lang w:val="en-US"/>
        </w:rPr>
        <w:t>z</w:t>
      </w:r>
      <w:r>
        <w:t xml:space="preserve"> = -1:</w:t>
      </w:r>
      <w:r w:rsidRPr="00E51951">
        <w:tab/>
        <w:t xml:space="preserve"> </w:t>
      </w:r>
      <w:r>
        <w:rPr>
          <w:position w:val="-12"/>
        </w:rPr>
        <w:object w:dxaOrig="1219" w:dyaOrig="360">
          <v:shape id="_x0000_i1226" type="#_x0000_t75" style="width:60.75pt;height:18pt" o:ole="">
            <v:imagedata r:id="rId285" o:title=""/>
          </v:shape>
          <o:OLEObject Type="Embed" ProgID="Equation.3" ShapeID="_x0000_i1226" DrawAspect="Content" ObjectID="_1469462545" r:id="rId286"/>
        </w:object>
      </w:r>
      <w:r w:rsidRPr="00E51951">
        <w:t>.</w:t>
      </w:r>
    </w:p>
    <w:p w:rsidR="004636D7" w:rsidRDefault="004636D7" w:rsidP="004636D7">
      <w:pPr>
        <w:spacing w:line="360" w:lineRule="auto"/>
        <w:ind w:firstLine="540"/>
        <w:jc w:val="both"/>
      </w:pPr>
      <w:r>
        <w:t>Колебательную границу устойчивости при  Т</w:t>
      </w:r>
      <w:r>
        <w:rPr>
          <w:vertAlign w:val="subscript"/>
        </w:rPr>
        <w:t>к</w:t>
      </w:r>
      <w:r>
        <w:t xml:space="preserve"> &gt; 2Т</w:t>
      </w:r>
      <w:r>
        <w:rPr>
          <w:vertAlign w:val="subscript"/>
        </w:rPr>
        <w:t>м</w:t>
      </w:r>
      <w:r>
        <w:t xml:space="preserve"> можно найти, приняв </w:t>
      </w:r>
      <w:r>
        <w:rPr>
          <w:lang w:val="en-US"/>
        </w:rPr>
        <w:t>mod</w:t>
      </w:r>
      <w:r>
        <w:t xml:space="preserve"> </w:t>
      </w:r>
      <w:r>
        <w:rPr>
          <w:lang w:val="en-US"/>
        </w:rPr>
        <w:t>z</w:t>
      </w:r>
      <w:r>
        <w:t xml:space="preserve"> = 1.</w:t>
      </w:r>
    </w:p>
    <w:p w:rsidR="004636D7" w:rsidRDefault="004636D7" w:rsidP="004636D7">
      <w:pPr>
        <w:spacing w:line="360" w:lineRule="auto"/>
        <w:ind w:firstLine="540"/>
        <w:jc w:val="both"/>
      </w:pPr>
      <w:r>
        <w:t>Запишем для этого комплексные значения корней:</w:t>
      </w:r>
    </w:p>
    <w:p w:rsidR="004636D7" w:rsidRPr="00E51951" w:rsidRDefault="004636D7" w:rsidP="004636D7">
      <w:pPr>
        <w:spacing w:line="360" w:lineRule="auto"/>
        <w:ind w:left="2832" w:firstLine="708"/>
        <w:jc w:val="both"/>
      </w:pPr>
      <w:r w:rsidRPr="00E51951">
        <w:rPr>
          <w:position w:val="-26"/>
        </w:rPr>
        <w:object w:dxaOrig="2500" w:dyaOrig="740">
          <v:shape id="_x0000_i1227" type="#_x0000_t75" style="width:125.25pt;height:36.75pt" o:ole="">
            <v:imagedata r:id="rId287" o:title=""/>
          </v:shape>
          <o:OLEObject Type="Embed" ProgID="Equation.3" ShapeID="_x0000_i1227" DrawAspect="Content" ObjectID="_1469462546" r:id="rId288"/>
        </w:object>
      </w:r>
      <w:r>
        <w:t>.                                                           (3)</w:t>
      </w:r>
    </w:p>
    <w:p w:rsidR="004636D7" w:rsidRDefault="004636D7" w:rsidP="004636D7">
      <w:pPr>
        <w:spacing w:line="360" w:lineRule="auto"/>
        <w:ind w:firstLine="540"/>
        <w:jc w:val="both"/>
      </w:pPr>
      <w:r>
        <w:t>Тогда модуль будет равен:</w:t>
      </w:r>
    </w:p>
    <w:p w:rsidR="004636D7" w:rsidRDefault="004636D7" w:rsidP="004636D7">
      <w:pPr>
        <w:spacing w:line="360" w:lineRule="auto"/>
        <w:ind w:left="2832" w:firstLine="708"/>
        <w:jc w:val="both"/>
      </w:pPr>
      <w:r w:rsidRPr="00E51951">
        <w:rPr>
          <w:position w:val="-32"/>
        </w:rPr>
        <w:object w:dxaOrig="2880" w:dyaOrig="840">
          <v:shape id="_x0000_i1228" type="#_x0000_t75" style="width:2in;height:42pt" o:ole="">
            <v:imagedata r:id="rId289" o:title=""/>
          </v:shape>
          <o:OLEObject Type="Embed" ProgID="Equation.3" ShapeID="_x0000_i1228" DrawAspect="Content" ObjectID="_1469462547" r:id="rId290"/>
        </w:object>
      </w:r>
      <w:r>
        <w:t>,                                                     (4)</w:t>
      </w:r>
    </w:p>
    <w:p w:rsidR="004636D7" w:rsidRDefault="004636D7" w:rsidP="004636D7">
      <w:pPr>
        <w:spacing w:line="360" w:lineRule="auto"/>
        <w:ind w:firstLine="540"/>
        <w:jc w:val="both"/>
      </w:pPr>
      <w:r>
        <w:t xml:space="preserve">или </w:t>
      </w:r>
      <w:r w:rsidRPr="008576FF">
        <w:rPr>
          <w:position w:val="-14"/>
        </w:rPr>
        <w:object w:dxaOrig="1340" w:dyaOrig="420">
          <v:shape id="_x0000_i1229" type="#_x0000_t75" style="width:66.75pt;height:21pt" o:ole="">
            <v:imagedata r:id="rId291" o:title=""/>
          </v:shape>
          <o:OLEObject Type="Embed" ProgID="Equation.3" ShapeID="_x0000_i1229" DrawAspect="Content" ObjectID="_1469462548" r:id="rId292"/>
        </w:object>
      </w:r>
    </w:p>
    <w:p w:rsidR="004636D7" w:rsidRDefault="004636D7" w:rsidP="004636D7">
      <w:pPr>
        <w:spacing w:line="360" w:lineRule="auto"/>
        <w:ind w:firstLine="540"/>
        <w:jc w:val="both"/>
      </w:pPr>
      <w:r>
        <w:t xml:space="preserve">Отсюда имеем уравнение границы устойчивости: </w:t>
      </w:r>
      <w:r>
        <w:tab/>
      </w:r>
      <w:r>
        <w:rPr>
          <w:position w:val="-12"/>
        </w:rPr>
        <w:object w:dxaOrig="660" w:dyaOrig="360">
          <v:shape id="_x0000_i1230" type="#_x0000_t75" style="width:33pt;height:18pt" o:ole="">
            <v:imagedata r:id="rId293" o:title=""/>
          </v:shape>
          <o:OLEObject Type="Embed" ProgID="Equation.3" ShapeID="_x0000_i1230" DrawAspect="Content" ObjectID="_1469462549" r:id="rId294"/>
        </w:object>
      </w:r>
      <w:r>
        <w:t>.</w:t>
      </w:r>
    </w:p>
    <w:p w:rsidR="004636D7" w:rsidRDefault="004636D7" w:rsidP="004636D7">
      <w:pPr>
        <w:spacing w:line="360" w:lineRule="auto"/>
        <w:ind w:firstLine="540"/>
        <w:jc w:val="both"/>
      </w:pPr>
      <w:r>
        <w:t>Уравнения границ устойчивости образуют на плоскости {</w:t>
      </w:r>
      <w:r>
        <w:rPr>
          <w:position w:val="-10"/>
        </w:rPr>
        <w:object w:dxaOrig="260" w:dyaOrig="340">
          <v:shape id="_x0000_i1231" type="#_x0000_t75" style="width:12.75pt;height:17.25pt" o:ole="">
            <v:imagedata r:id="rId295" o:title=""/>
          </v:shape>
          <o:OLEObject Type="Embed" ProgID="Equation.3" ShapeID="_x0000_i1231" DrawAspect="Content" ObjectID="_1469462550" r:id="rId296"/>
        </w:object>
      </w:r>
      <w:r>
        <w:t xml:space="preserve">, </w:t>
      </w:r>
      <w:r>
        <w:rPr>
          <w:position w:val="-12"/>
        </w:rPr>
        <w:object w:dxaOrig="279" w:dyaOrig="360">
          <v:shape id="_x0000_i1232" type="#_x0000_t75" style="width:14.25pt;height:18pt" o:ole="">
            <v:imagedata r:id="rId297" o:title=""/>
          </v:shape>
          <o:OLEObject Type="Embed" ProgID="Equation.3" ShapeID="_x0000_i1232" DrawAspect="Content" ObjectID="_1469462551" r:id="rId298"/>
        </w:object>
      </w:r>
      <w:r>
        <w:t>} треугольник устойчивости.</w:t>
      </w:r>
    </w:p>
    <w:p w:rsidR="004636D7" w:rsidRDefault="00293240" w:rsidP="004636D7">
      <w:pPr>
        <w:spacing w:line="360" w:lineRule="auto"/>
        <w:jc w:val="center"/>
      </w:pPr>
      <w:r>
        <w:pict>
          <v:shape id="_x0000_i1233" type="#_x0000_t75" style="width:192.75pt;height:146.25pt">
            <v:imagedata r:id="rId299" o:title=""/>
          </v:shape>
        </w:pict>
      </w:r>
    </w:p>
    <w:p w:rsidR="004636D7" w:rsidRDefault="004636D7" w:rsidP="004636D7">
      <w:pPr>
        <w:spacing w:line="360" w:lineRule="auto"/>
        <w:jc w:val="center"/>
        <w:outlineLvl w:val="0"/>
        <w:rPr>
          <w:i/>
        </w:rPr>
      </w:pPr>
      <w:bookmarkStart w:id="23" w:name="_Toc280725699"/>
      <w:r>
        <w:rPr>
          <w:i/>
        </w:rPr>
        <w:t>Рис.</w:t>
      </w:r>
      <w:r w:rsidR="00544F57">
        <w:rPr>
          <w:i/>
        </w:rPr>
        <w:t>4</w:t>
      </w:r>
      <w:r>
        <w:rPr>
          <w:i/>
        </w:rPr>
        <w:t>.</w:t>
      </w:r>
      <w:r w:rsidR="00544F57">
        <w:rPr>
          <w:i/>
        </w:rPr>
        <w:t>6</w:t>
      </w:r>
      <w:r>
        <w:rPr>
          <w:i/>
        </w:rPr>
        <w:t>.2. Область устойчивости цифровой системы на плоскости параметров а</w:t>
      </w:r>
      <w:r>
        <w:rPr>
          <w:i/>
          <w:vertAlign w:val="subscript"/>
        </w:rPr>
        <w:t>1</w:t>
      </w:r>
      <w:r>
        <w:rPr>
          <w:i/>
        </w:rPr>
        <w:t xml:space="preserve"> и а</w:t>
      </w:r>
      <w:r>
        <w:rPr>
          <w:i/>
          <w:vertAlign w:val="subscript"/>
        </w:rPr>
        <w:t>0</w:t>
      </w:r>
      <w:r>
        <w:rPr>
          <w:i/>
        </w:rPr>
        <w:t>.</w:t>
      </w:r>
      <w:bookmarkEnd w:id="23"/>
    </w:p>
    <w:p w:rsidR="004636D7" w:rsidRDefault="004636D7" w:rsidP="004636D7">
      <w:pPr>
        <w:spacing w:line="360" w:lineRule="auto"/>
        <w:ind w:firstLine="540"/>
        <w:jc w:val="both"/>
      </w:pPr>
    </w:p>
    <w:p w:rsidR="004636D7" w:rsidRDefault="004636D7" w:rsidP="004636D7">
      <w:pPr>
        <w:spacing w:line="360" w:lineRule="auto"/>
        <w:ind w:firstLine="540"/>
        <w:jc w:val="both"/>
      </w:pPr>
      <w:r>
        <w:t>Переходная характеристика системы будет апериодической, если выполняются условия:</w:t>
      </w:r>
    </w:p>
    <w:p w:rsidR="004636D7" w:rsidRDefault="004636D7" w:rsidP="004636D7">
      <w:pPr>
        <w:spacing w:line="360" w:lineRule="auto"/>
        <w:ind w:left="3540" w:firstLine="708"/>
        <w:jc w:val="both"/>
      </w:pPr>
      <w:r w:rsidRPr="008576FF">
        <w:rPr>
          <w:position w:val="-48"/>
        </w:rPr>
        <w:object w:dxaOrig="1380" w:dyaOrig="1080">
          <v:shape id="_x0000_i1234" type="#_x0000_t75" style="width:69pt;height:54pt" o:ole="">
            <v:imagedata r:id="rId300" o:title=""/>
          </v:shape>
          <o:OLEObject Type="Embed" ProgID="Equation.3" ShapeID="_x0000_i1234" DrawAspect="Content" ObjectID="_1469462552" r:id="rId301"/>
        </w:object>
      </w:r>
      <w:r>
        <w:t xml:space="preserve">                                                                    (5)</w:t>
      </w:r>
    </w:p>
    <w:p w:rsidR="004636D7" w:rsidRPr="008576FF" w:rsidRDefault="004636D7" w:rsidP="004636D7">
      <w:pPr>
        <w:spacing w:line="360" w:lineRule="auto"/>
        <w:ind w:firstLine="540"/>
        <w:jc w:val="both"/>
      </w:pPr>
      <w:r>
        <w:t xml:space="preserve">Отсюда получим график границы апериодической устойчивости: </w:t>
      </w:r>
      <w:r>
        <w:rPr>
          <w:position w:val="-24"/>
        </w:rPr>
        <w:object w:dxaOrig="900" w:dyaOrig="680">
          <v:shape id="_x0000_i1235" type="#_x0000_t75" style="width:45pt;height:33.75pt" o:ole="">
            <v:imagedata r:id="rId302" o:title=""/>
          </v:shape>
          <o:OLEObject Type="Embed" ProgID="Equation.3" ShapeID="_x0000_i1235" DrawAspect="Content" ObjectID="_1469462553" r:id="rId303"/>
        </w:object>
      </w:r>
      <w:r>
        <w:t xml:space="preserve"> при </w:t>
      </w:r>
      <w:r>
        <w:rPr>
          <w:lang w:val="en-US"/>
        </w:rPr>
        <w:t>a</w:t>
      </w:r>
      <w:r w:rsidRPr="008576FF">
        <w:rPr>
          <w:vertAlign w:val="subscript"/>
        </w:rPr>
        <w:t>1</w:t>
      </w:r>
      <w:r w:rsidRPr="008576FF">
        <w:t>&lt;0.</w:t>
      </w:r>
    </w:p>
    <w:p w:rsidR="004636D7" w:rsidRDefault="004636D7" w:rsidP="004636D7">
      <w:pPr>
        <w:spacing w:line="360" w:lineRule="auto"/>
        <w:ind w:firstLine="540"/>
        <w:jc w:val="both"/>
      </w:pPr>
      <w:r>
        <w:t>Область апериодической настройки цифровой САУ выделена на рис.</w:t>
      </w:r>
      <w:r w:rsidR="00544F57">
        <w:t>4</w:t>
      </w:r>
      <w:r w:rsidRPr="008576FF">
        <w:t>.</w:t>
      </w:r>
      <w:r w:rsidR="00544F57">
        <w:t>6</w:t>
      </w:r>
      <w:r w:rsidRPr="008576FF">
        <w:t>.2</w:t>
      </w:r>
      <w:r>
        <w:t xml:space="preserve"> штриховкой.</w:t>
      </w:r>
    </w:p>
    <w:p w:rsidR="00440FCE" w:rsidRDefault="00440FCE" w:rsidP="00440FCE">
      <w:pPr>
        <w:spacing w:line="360" w:lineRule="auto"/>
        <w:jc w:val="center"/>
        <w:outlineLvl w:val="0"/>
        <w:rPr>
          <w:b/>
        </w:rPr>
      </w:pPr>
    </w:p>
    <w:p w:rsidR="00440FCE" w:rsidRDefault="00440FCE" w:rsidP="00440FCE">
      <w:pPr>
        <w:spacing w:line="360" w:lineRule="auto"/>
        <w:jc w:val="center"/>
        <w:outlineLvl w:val="0"/>
        <w:rPr>
          <w:b/>
        </w:rPr>
      </w:pPr>
      <w:r>
        <w:rPr>
          <w:b/>
        </w:rPr>
        <w:t xml:space="preserve"> </w:t>
      </w:r>
      <w:bookmarkStart w:id="24" w:name="_Toc280725700"/>
      <w:r w:rsidR="0058405F">
        <w:rPr>
          <w:b/>
        </w:rPr>
        <w:t>ЛАЧХ и ЛФЧХ цифровой системы управления</w:t>
      </w:r>
      <w:bookmarkEnd w:id="24"/>
    </w:p>
    <w:p w:rsidR="00440FCE" w:rsidRDefault="00440FCE" w:rsidP="00440FCE">
      <w:pPr>
        <w:spacing w:line="360" w:lineRule="auto"/>
        <w:ind w:firstLine="540"/>
        <w:jc w:val="both"/>
      </w:pPr>
      <w:r>
        <w:t>Расчет переходной характеристики цифровой системы управления следует производить по рекуррентной формуле:</w: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2"/>
        </w:rPr>
        <w:object w:dxaOrig="3360" w:dyaOrig="360">
          <v:shape id="_x0000_i1236" type="#_x0000_t75" style="width:168pt;height:18pt" o:ole="">
            <v:imagedata r:id="rId304" o:title=""/>
          </v:shape>
          <o:OLEObject Type="Embed" ProgID="Equation.3" ShapeID="_x0000_i1236" DrawAspect="Content" ObjectID="_1469462554" r:id="rId305"/>
        </w:object>
      </w:r>
      <w:r>
        <w:t>,                                                                                                 (6)</w:t>
      </w:r>
    </w:p>
    <w:p w:rsidR="00440FCE" w:rsidRDefault="00440FCE" w:rsidP="00440FCE">
      <w:pPr>
        <w:spacing w:line="360" w:lineRule="auto"/>
        <w:ind w:firstLine="540"/>
        <w:jc w:val="both"/>
      </w:pPr>
      <w:r>
        <w:t>при следующих начальных условиях:</w: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2"/>
        </w:rPr>
        <w:object w:dxaOrig="700" w:dyaOrig="360">
          <v:shape id="_x0000_i1237" type="#_x0000_t75" style="width:35.25pt;height:18pt" o:ole="">
            <v:imagedata r:id="rId306" o:title=""/>
          </v:shape>
          <o:OLEObject Type="Embed" ProgID="Equation.3" ShapeID="_x0000_i1237" DrawAspect="Content" ObjectID="_1469462555" r:id="rId307"/>
        </w:object>
      </w:r>
      <w:r>
        <w:t>,</w: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2"/>
        </w:rPr>
        <w:object w:dxaOrig="1939" w:dyaOrig="360">
          <v:shape id="_x0000_i1238" type="#_x0000_t75" style="width:96.75pt;height:18pt" o:ole="">
            <v:imagedata r:id="rId308" o:title=""/>
          </v:shape>
          <o:OLEObject Type="Embed" ProgID="Equation.3" ShapeID="_x0000_i1238" DrawAspect="Content" ObjectID="_1469462556" r:id="rId309"/>
        </w:object>
      </w:r>
      <w:r>
        <w:t xml:space="preserve">,  где </w:t>
      </w:r>
      <w:r>
        <w:rPr>
          <w:position w:val="-12"/>
        </w:rPr>
        <w:object w:dxaOrig="400" w:dyaOrig="360">
          <v:shape id="_x0000_i1239" type="#_x0000_t75" style="width:20.25pt;height:18pt" o:ole="">
            <v:imagedata r:id="rId310" o:title=""/>
          </v:shape>
          <o:OLEObject Type="Embed" ProgID="Equation.3" ShapeID="_x0000_i1239" DrawAspect="Content" ObjectID="_1469462557" r:id="rId311"/>
        </w:object>
      </w:r>
      <w:r>
        <w:t>=1.</w:t>
      </w:r>
    </w:p>
    <w:p w:rsidR="00440FCE" w:rsidRDefault="00440FCE" w:rsidP="00440FCE">
      <w:pPr>
        <w:spacing w:line="360" w:lineRule="auto"/>
        <w:jc w:val="both"/>
      </w:pPr>
      <w:r>
        <w:t>Частота дискретизации:</w:t>
      </w:r>
    </w:p>
    <w:p w:rsidR="00440FCE" w:rsidRPr="009A2CC0" w:rsidRDefault="00293240" w:rsidP="00440FCE">
      <w:pPr>
        <w:framePr w:w="1848" w:h="5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240" type="#_x0000_t75" style="width:43.5pt;height:27.75pt">
            <v:imagedata r:id="rId312" o:title=""/>
          </v:shape>
        </w:pict>
      </w:r>
    </w:p>
    <w:p w:rsidR="00440FCE" w:rsidRPr="009A2CC0" w:rsidRDefault="00293240" w:rsidP="00440FCE">
      <w:pPr>
        <w:framePr w:w="2681" w:h="255" w:wrap="auto" w:vAnchor="text" w:hAnchor="text" w:x="1750" w:y="21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41" type="#_x0000_t75" style="width:47.25pt;height:12.75pt">
            <v:imagedata r:id="rId313" o:title=""/>
          </v:shape>
        </w:pict>
      </w:r>
      <w:r w:rsidR="00440FCE">
        <w:rPr>
          <w:rFonts w:ascii="Arial" w:eastAsia="Calibri" w:hAnsi="Arial" w:cs="Arial"/>
          <w:position w:val="-7"/>
          <w:sz w:val="20"/>
          <w:szCs w:val="20"/>
        </w:rPr>
        <w:t>рад/с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  <w:r>
        <w:t xml:space="preserve">Дискретная передаточная функция: </w:t>
      </w:r>
    </w:p>
    <w:p w:rsidR="00440FCE" w:rsidRPr="00586C32" w:rsidRDefault="00293240" w:rsidP="00440FCE">
      <w:pPr>
        <w:framePr w:w="3263" w:h="1395" w:wrap="auto" w:vAnchor="text" w:hAnchor="text" w:x="81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66"/>
          <w:sz w:val="20"/>
          <w:szCs w:val="20"/>
        </w:rPr>
        <w:pict>
          <v:shape id="_x0000_i1242" type="#_x0000_t75" style="width:2in;height:69.75pt">
            <v:imagedata r:id="rId314" o:title=""/>
          </v:shape>
        </w:pic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  <w:r>
        <w:t xml:space="preserve">                                                                                                           (7)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  <w:r>
        <w:t>Дискретная передаточная функция ПИ-регулятора:</w:t>
      </w:r>
    </w:p>
    <w:p w:rsidR="00440FCE" w:rsidRPr="00586C32" w:rsidRDefault="00293240" w:rsidP="00440FCE">
      <w:pPr>
        <w:framePr w:w="3063" w:h="555" w:wrap="auto" w:vAnchor="text" w:hAnchor="text" w:x="81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243" type="#_x0000_t75" style="width:104.25pt;height:27.75pt">
            <v:imagedata r:id="rId315" o:title=""/>
          </v:shape>
        </w:pict>
      </w:r>
    </w:p>
    <w:p w:rsidR="00440FCE" w:rsidRDefault="00440FCE" w:rsidP="00440FCE">
      <w:pPr>
        <w:spacing w:line="360" w:lineRule="auto"/>
        <w:jc w:val="both"/>
      </w:pPr>
      <w:r>
        <w:t xml:space="preserve">                                                                                                               (8)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  <w:r>
        <w:t>Дискретная передаточная функция разомкнутой СУ:</w:t>
      </w:r>
    </w:p>
    <w:p w:rsidR="00440FCE" w:rsidRPr="004266C1" w:rsidRDefault="00293240" w:rsidP="00440FCE">
      <w:pPr>
        <w:framePr w:w="4241" w:h="255" w:wrap="auto" w:vAnchor="text" w:hAnchor="text" w:x="81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44" type="#_x0000_t75" style="width:125.25pt;height:12.75pt">
            <v:imagedata r:id="rId316" o:title=""/>
          </v:shape>
        </w:pict>
      </w:r>
    </w:p>
    <w:p w:rsidR="00440FCE" w:rsidRDefault="00440FCE" w:rsidP="00440FCE">
      <w:pPr>
        <w:spacing w:line="360" w:lineRule="auto"/>
        <w:jc w:val="both"/>
      </w:pPr>
      <w:r>
        <w:t xml:space="preserve">                                                                                            (9)</w:t>
      </w:r>
    </w:p>
    <w:p w:rsidR="00440FCE" w:rsidRDefault="00440FCE" w:rsidP="00440FCE">
      <w:pPr>
        <w:spacing w:line="360" w:lineRule="auto"/>
        <w:jc w:val="both"/>
      </w:pPr>
      <w:r>
        <w:t>Частотные характеристики цифровой СУ:</w:t>
      </w:r>
    </w:p>
    <w:p w:rsidR="00440FCE" w:rsidRPr="004266C1" w:rsidRDefault="00293240" w:rsidP="00440FCE">
      <w:pPr>
        <w:framePr w:w="3974" w:h="37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45" type="#_x0000_t75" style="width:130.5pt;height:18.75pt">
            <v:imagedata r:id="rId317" o:title=""/>
          </v:shape>
        </w:pict>
      </w:r>
    </w:p>
    <w:p w:rsidR="00440FCE" w:rsidRPr="004266C1" w:rsidRDefault="00293240" w:rsidP="00440FCE">
      <w:pPr>
        <w:framePr w:w="4188" w:h="555" w:wrap="auto" w:vAnchor="text" w:hAnchor="text" w:x="81" w:y="674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246" type="#_x0000_t75" style="width:160.5pt;height:27.75pt">
            <v:imagedata r:id="rId318" o:title=""/>
          </v:shape>
        </w:pict>
      </w:r>
    </w:p>
    <w:p w:rsidR="00440FCE" w:rsidRDefault="00440FCE" w:rsidP="00440FCE">
      <w:pPr>
        <w:spacing w:line="360" w:lineRule="auto"/>
        <w:jc w:val="both"/>
      </w:pPr>
      <w:r>
        <w:t xml:space="preserve">                                                                                               (10)       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  <w:r>
        <w:t xml:space="preserve">                                                                                            (11)</w:t>
      </w:r>
    </w:p>
    <w:p w:rsidR="00440FCE" w:rsidRPr="004266C1" w:rsidRDefault="00293240" w:rsidP="00440FCE">
      <w:pPr>
        <w:framePr w:w="4196" w:h="255" w:wrap="auto" w:vAnchor="text" w:hAnchor="text" w:x="81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47" type="#_x0000_t75" style="width:123pt;height:12.75pt">
            <v:imagedata r:id="rId319" o:title=""/>
          </v:shape>
        </w:pict>
      </w:r>
    </w:p>
    <w:p w:rsidR="00440FCE" w:rsidRDefault="00440FCE" w:rsidP="00440FCE">
      <w:pPr>
        <w:spacing w:line="360" w:lineRule="auto"/>
        <w:jc w:val="both"/>
      </w:pPr>
      <w:r>
        <w:t xml:space="preserve">                                                                                            (12)                 </w:t>
      </w:r>
    </w:p>
    <w:p w:rsidR="00440FCE" w:rsidRPr="004266C1" w:rsidRDefault="00440FCE" w:rsidP="00440FCE">
      <w:pPr>
        <w:spacing w:line="360" w:lineRule="auto"/>
        <w:ind w:firstLine="284"/>
        <w:jc w:val="both"/>
      </w:pPr>
      <w:r>
        <w:t>На рис.4.6.3  и 4.6.4 показаны графики логарифмических амплитудно-частотных характеристик цифровой системы с графиком ЛАЧХ непрерывной системы, и графики ЛФЧХ цифровой и непрерывной СУ.</w:t>
      </w:r>
    </w:p>
    <w:p w:rsidR="00440FCE" w:rsidRDefault="00293240" w:rsidP="00440FCE">
      <w:pPr>
        <w:spacing w:line="360" w:lineRule="auto"/>
        <w:jc w:val="center"/>
        <w:outlineLvl w:val="0"/>
        <w:rPr>
          <w:b/>
        </w:rPr>
      </w:pPr>
      <w:r>
        <w:rPr>
          <w:b/>
        </w:rPr>
        <w:pict>
          <v:shape id="_x0000_i1248" type="#_x0000_t75" style="width:303.75pt;height:224.25pt">
            <v:imagedata r:id="rId320" o:title=""/>
          </v:shape>
        </w:pict>
      </w:r>
    </w:p>
    <w:p w:rsidR="00440FCE" w:rsidRDefault="00440FCE" w:rsidP="00440FCE">
      <w:pPr>
        <w:spacing w:line="360" w:lineRule="auto"/>
        <w:jc w:val="center"/>
        <w:outlineLvl w:val="0"/>
        <w:rPr>
          <w:i/>
        </w:rPr>
      </w:pPr>
      <w:bookmarkStart w:id="25" w:name="_Toc280725701"/>
      <w:r w:rsidRPr="004266C1">
        <w:rPr>
          <w:i/>
        </w:rPr>
        <w:t>Рис.</w:t>
      </w:r>
      <w:r>
        <w:rPr>
          <w:i/>
        </w:rPr>
        <w:t>4.6.3</w:t>
      </w:r>
      <w:r w:rsidRPr="004266C1">
        <w:rPr>
          <w:i/>
        </w:rPr>
        <w:t>. График ЛФЧХ цифровой и непрерывной СУ технологическим объектом.</w:t>
      </w:r>
      <w:bookmarkEnd w:id="25"/>
    </w:p>
    <w:p w:rsidR="00440FCE" w:rsidRDefault="00293240" w:rsidP="00440FCE">
      <w:pPr>
        <w:spacing w:line="360" w:lineRule="auto"/>
        <w:jc w:val="center"/>
        <w:outlineLvl w:val="0"/>
        <w:rPr>
          <w:i/>
        </w:rPr>
      </w:pPr>
      <w:r>
        <w:rPr>
          <w:i/>
        </w:rPr>
        <w:pict>
          <v:shape id="_x0000_i1249" type="#_x0000_t75" style="width:299.25pt;height:220.5pt">
            <v:imagedata r:id="rId321" o:title=""/>
          </v:shape>
        </w:pict>
      </w:r>
    </w:p>
    <w:p w:rsidR="00440FCE" w:rsidRPr="004266C1" w:rsidRDefault="00440FCE" w:rsidP="00440FCE">
      <w:pPr>
        <w:spacing w:line="360" w:lineRule="auto"/>
        <w:jc w:val="center"/>
        <w:outlineLvl w:val="0"/>
        <w:rPr>
          <w:i/>
        </w:rPr>
      </w:pPr>
      <w:bookmarkStart w:id="26" w:name="_Toc280725702"/>
      <w:r w:rsidRPr="004266C1">
        <w:rPr>
          <w:i/>
        </w:rPr>
        <w:t>Рис.</w:t>
      </w:r>
      <w:r>
        <w:rPr>
          <w:i/>
        </w:rPr>
        <w:t>4.6.4</w:t>
      </w:r>
      <w:r w:rsidRPr="004266C1">
        <w:rPr>
          <w:i/>
        </w:rPr>
        <w:t>. График Л</w:t>
      </w:r>
      <w:r>
        <w:rPr>
          <w:i/>
        </w:rPr>
        <w:t>А</w:t>
      </w:r>
      <w:r w:rsidRPr="004266C1">
        <w:rPr>
          <w:i/>
        </w:rPr>
        <w:t>ЧХ цифровой и непрерывной СУ технологическим объектом.</w:t>
      </w:r>
      <w:bookmarkEnd w:id="26"/>
    </w:p>
    <w:p w:rsidR="00440FCE" w:rsidRPr="00DA26DF" w:rsidRDefault="00440FCE" w:rsidP="00DA26DF">
      <w:pPr>
        <w:pStyle w:val="af0"/>
        <w:rPr>
          <w:b/>
        </w:rPr>
      </w:pPr>
      <w:bookmarkStart w:id="27" w:name="_Toc280725703"/>
      <w:r w:rsidRPr="00DA26DF">
        <w:rPr>
          <w:b/>
        </w:rPr>
        <w:t xml:space="preserve">4.7. Исследование устойчивости системы для </w:t>
      </w:r>
      <w:r w:rsidRPr="00DA26DF">
        <w:rPr>
          <w:b/>
          <w:lang w:val="en-US"/>
        </w:rPr>
        <w:t>Tm</w:t>
      </w:r>
      <w:r w:rsidRPr="00DA26DF">
        <w:rPr>
          <w:b/>
        </w:rPr>
        <w:t>1=</w:t>
      </w:r>
      <w:r w:rsidRPr="00DA26DF">
        <w:rPr>
          <w:b/>
          <w:lang w:val="en-US"/>
        </w:rPr>
        <w:t>Tm</w:t>
      </w:r>
      <w:r w:rsidRPr="00DA26DF">
        <w:rPr>
          <w:b/>
        </w:rPr>
        <w:t xml:space="preserve">, </w:t>
      </w:r>
      <w:r w:rsidRPr="00DA26DF">
        <w:rPr>
          <w:b/>
          <w:lang w:val="en-US"/>
        </w:rPr>
        <w:t>Tm</w:t>
      </w:r>
      <w:r w:rsidRPr="00DA26DF">
        <w:rPr>
          <w:b/>
        </w:rPr>
        <w:t>2=5</w:t>
      </w:r>
      <w:r w:rsidRPr="00DA26DF">
        <w:rPr>
          <w:b/>
          <w:lang w:val="en-US"/>
        </w:rPr>
        <w:t>Tm</w:t>
      </w:r>
      <w:r w:rsidRPr="00DA26DF">
        <w:rPr>
          <w:b/>
        </w:rPr>
        <w:t xml:space="preserve">, </w:t>
      </w:r>
      <w:r w:rsidRPr="00DA26DF">
        <w:rPr>
          <w:b/>
          <w:lang w:val="en-US"/>
        </w:rPr>
        <w:t>Tm</w:t>
      </w:r>
      <w:r w:rsidRPr="00DA26DF">
        <w:rPr>
          <w:b/>
        </w:rPr>
        <w:t>3=10</w:t>
      </w:r>
      <w:r w:rsidRPr="00DA26DF">
        <w:rPr>
          <w:b/>
          <w:lang w:val="en-US"/>
        </w:rPr>
        <w:t>Tm</w:t>
      </w:r>
      <w:r w:rsidRPr="00DA26DF">
        <w:rPr>
          <w:b/>
        </w:rPr>
        <w:t xml:space="preserve">, </w:t>
      </w:r>
      <w:r w:rsidRPr="00DA26DF">
        <w:rPr>
          <w:b/>
          <w:lang w:val="en-US"/>
        </w:rPr>
        <w:t>Tm</w:t>
      </w:r>
      <w:r w:rsidRPr="00DA26DF">
        <w:rPr>
          <w:b/>
        </w:rPr>
        <w:t>4=20</w:t>
      </w:r>
      <w:r w:rsidRPr="00DA26DF">
        <w:rPr>
          <w:b/>
          <w:lang w:val="en-US"/>
        </w:rPr>
        <w:t>Tm</w:t>
      </w:r>
      <w:r w:rsidRPr="00DA26DF">
        <w:rPr>
          <w:b/>
        </w:rPr>
        <w:t>.</w:t>
      </w:r>
      <w:bookmarkEnd w:id="27"/>
    </w:p>
    <w:p w:rsidR="00440FCE" w:rsidRPr="00E97EC0" w:rsidRDefault="00440FCE" w:rsidP="00440FCE">
      <w:pPr>
        <w:numPr>
          <w:ilvl w:val="0"/>
          <w:numId w:val="19"/>
        </w:numPr>
        <w:spacing w:line="360" w:lineRule="auto"/>
        <w:jc w:val="both"/>
        <w:outlineLvl w:val="0"/>
        <w:rPr>
          <w:b/>
          <w:i/>
          <w:lang w:val="en-US"/>
        </w:rPr>
      </w:pPr>
      <w:bookmarkStart w:id="28" w:name="_Toc280725704"/>
      <w:r w:rsidRPr="00E97EC0">
        <w:rPr>
          <w:b/>
          <w:i/>
          <w:lang w:val="en-US"/>
        </w:rPr>
        <w:t>Tm</w:t>
      </w:r>
      <w:r w:rsidRPr="00E97EC0">
        <w:rPr>
          <w:b/>
          <w:i/>
        </w:rPr>
        <w:t>1=</w:t>
      </w:r>
      <w:r w:rsidRPr="00E97EC0">
        <w:rPr>
          <w:b/>
          <w:i/>
          <w:lang w:val="en-US"/>
        </w:rPr>
        <w:t>Tm</w:t>
      </w:r>
      <w:bookmarkEnd w:id="28"/>
    </w:p>
    <w:p w:rsidR="00440FCE" w:rsidRPr="00A60CF2" w:rsidRDefault="00293240" w:rsidP="00440FCE">
      <w:pPr>
        <w:framePr w:w="3562" w:h="675" w:wrap="auto" w:vAnchor="text" w:hAnchor="text" w:x="81" w:y="77"/>
        <w:autoSpaceDE w:val="0"/>
        <w:autoSpaceDN w:val="0"/>
        <w:adjustRightInd w:val="0"/>
        <w:ind w:left="568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0" type="#_x0000_t75" style="width:138pt;height:33.75pt">
            <v:imagedata r:id="rId322" o:title=""/>
          </v:shape>
        </w:pict>
      </w:r>
    </w:p>
    <w:p w:rsidR="00440FCE" w:rsidRPr="00A60CF2" w:rsidRDefault="00293240" w:rsidP="00440FCE">
      <w:pPr>
        <w:framePr w:w="2801" w:h="255" w:wrap="auto" w:vAnchor="text" w:hAnchor="text" w:x="3548" w:y="505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1" type="#_x0000_t75" style="width:53.25pt;height:12.75pt">
            <v:imagedata r:id="rId323" o:title=""/>
          </v:shape>
        </w:pict>
      </w:r>
    </w:p>
    <w:p w:rsidR="00440FCE" w:rsidRPr="00A60CF2" w:rsidRDefault="00293240" w:rsidP="00440FCE">
      <w:pPr>
        <w:framePr w:w="3847" w:h="675" w:wrap="auto" w:vAnchor="text" w:hAnchor="text" w:x="81" w:y="1056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2" type="#_x0000_t75" style="width:152.25pt;height:33.75pt">
            <v:imagedata r:id="rId324" o:title=""/>
          </v:shape>
        </w:pict>
      </w:r>
    </w:p>
    <w:p w:rsidR="00440FCE" w:rsidRPr="00A60CF2" w:rsidRDefault="00293240" w:rsidP="00440FCE">
      <w:pPr>
        <w:framePr w:w="2924" w:h="375" w:wrap="auto" w:vAnchor="text" w:hAnchor="text" w:x="3676" w:y="1485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3" type="#_x0000_t75" style="width:78pt;height:18.75pt">
            <v:imagedata r:id="rId325" o:title=""/>
          </v:shape>
        </w:pict>
      </w:r>
    </w:p>
    <w:p w:rsidR="00440FCE" w:rsidRDefault="00440FCE" w:rsidP="00440FCE">
      <w:pPr>
        <w:spacing w:line="360" w:lineRule="auto"/>
        <w:jc w:val="both"/>
        <w:outlineLvl w:val="0"/>
      </w:pPr>
    </w:p>
    <w:p w:rsidR="00440FCE" w:rsidRDefault="006E02A4" w:rsidP="00440FCE">
      <w:pPr>
        <w:spacing w:line="360" w:lineRule="auto"/>
        <w:jc w:val="both"/>
        <w:outlineLvl w:val="0"/>
      </w:pPr>
      <w:r>
        <w:t xml:space="preserve">                                                          </w:t>
      </w:r>
      <w:bookmarkStart w:id="29" w:name="_Toc280725705"/>
      <w:r>
        <w:t>(1)</w:t>
      </w:r>
      <w:bookmarkEnd w:id="29"/>
    </w:p>
    <w:p w:rsidR="00440FCE" w:rsidRDefault="00440FCE" w:rsidP="00440FCE">
      <w:pPr>
        <w:spacing w:line="360" w:lineRule="auto"/>
        <w:jc w:val="both"/>
        <w:outlineLvl w:val="0"/>
      </w:pPr>
    </w:p>
    <w:p w:rsidR="00440FCE" w:rsidRPr="00B374D9" w:rsidRDefault="00440FCE" w:rsidP="00440FCE">
      <w:pPr>
        <w:spacing w:line="360" w:lineRule="auto"/>
        <w:jc w:val="both"/>
        <w:outlineLvl w:val="0"/>
      </w:pPr>
    </w:p>
    <w:p w:rsidR="00440FCE" w:rsidRPr="00B374D9" w:rsidRDefault="00440FCE" w:rsidP="00440FCE">
      <w:pPr>
        <w:framePr w:w="2816" w:h="255" w:wrap="auto" w:vAnchor="text" w:hAnchor="page" w:x="5684" w:y="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440FCE" w:rsidRPr="0054609D" w:rsidRDefault="00440FCE" w:rsidP="00440FCE">
      <w:pPr>
        <w:framePr w:w="2924" w:h="375" w:wrap="auto" w:vAnchor="text" w:hAnchor="text" w:x="3548" w:y="383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440FCE" w:rsidRDefault="006E02A4" w:rsidP="00440FCE">
      <w:pPr>
        <w:spacing w:line="360" w:lineRule="auto"/>
        <w:ind w:firstLine="709"/>
        <w:jc w:val="both"/>
      </w:pPr>
      <w:r>
        <w:t xml:space="preserve">                              (2)</w:t>
      </w:r>
    </w:p>
    <w:p w:rsidR="00440FCE" w:rsidRPr="00655E60" w:rsidRDefault="00293240" w:rsidP="00440FCE">
      <w:pPr>
        <w:framePr w:w="3337" w:h="67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4" type="#_x0000_t75" style="width:126.75pt;height:33.75pt">
            <v:imagedata r:id="rId326" o:title=""/>
          </v:shape>
        </w:pict>
      </w:r>
    </w:p>
    <w:p w:rsidR="00440FCE" w:rsidRPr="00655E60" w:rsidRDefault="00293240" w:rsidP="00440FCE">
      <w:pPr>
        <w:framePr w:w="2891" w:h="255" w:wrap="auto" w:vAnchor="text" w:hAnchor="text" w:x="3162" w:y="62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5" type="#_x0000_t75" style="width:57.75pt;height:12.75pt">
            <v:imagedata r:id="rId327" o:title=""/>
          </v:shape>
        </w:pict>
      </w:r>
    </w:p>
    <w:p w:rsidR="00440FCE" w:rsidRPr="00655E60" w:rsidRDefault="00293240" w:rsidP="00440FCE">
      <w:pPr>
        <w:framePr w:w="2542" w:h="675" w:wrap="auto" w:vAnchor="text" w:hAnchor="text" w:x="81" w:y="105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6" type="#_x0000_t75" style="width:87pt;height:33.75pt">
            <v:imagedata r:id="rId328" o:title=""/>
          </v:shape>
        </w:pict>
      </w:r>
    </w:p>
    <w:p w:rsidR="00440FCE" w:rsidRPr="00655E60" w:rsidRDefault="00293240" w:rsidP="00440FCE">
      <w:pPr>
        <w:framePr w:w="2786" w:h="255" w:wrap="auto" w:vAnchor="text" w:hAnchor="text" w:x="2520" w:y="148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7" type="#_x0000_t75" style="width:52.5pt;height:12.75pt">
            <v:imagedata r:id="rId329" o:title=""/>
          </v:shape>
        </w:pict>
      </w:r>
    </w:p>
    <w:p w:rsidR="00440FCE" w:rsidRDefault="006E02A4" w:rsidP="00440FCE">
      <w:pPr>
        <w:spacing w:line="360" w:lineRule="auto"/>
        <w:ind w:firstLine="709"/>
        <w:jc w:val="both"/>
      </w:pPr>
      <w:r>
        <w:t xml:space="preserve">                                                    (3)</w:t>
      </w: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6E02A4" w:rsidP="00440FCE">
      <w:pPr>
        <w:spacing w:line="360" w:lineRule="auto"/>
        <w:ind w:firstLine="709"/>
        <w:jc w:val="both"/>
      </w:pPr>
      <w:r>
        <w:t xml:space="preserve">                                                                 (4)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293240" w:rsidP="00440FCE">
      <w:pPr>
        <w:spacing w:line="360" w:lineRule="auto"/>
        <w:jc w:val="center"/>
      </w:pPr>
      <w:r>
        <w:pict>
          <v:shape id="_x0000_i1258" type="#_x0000_t75" style="width:323.25pt;height:233.25pt">
            <v:imagedata r:id="rId330" o:title=""/>
          </v:shape>
        </w:pict>
      </w:r>
    </w:p>
    <w:p w:rsidR="00440FCE" w:rsidRPr="00440FCE" w:rsidRDefault="00440FCE" w:rsidP="00440FCE">
      <w:pPr>
        <w:spacing w:line="360" w:lineRule="auto"/>
        <w:jc w:val="center"/>
      </w:pPr>
      <w:r w:rsidRPr="001D7D1B">
        <w:rPr>
          <w:i/>
        </w:rPr>
        <w:t>Рис.</w:t>
      </w:r>
      <w:r>
        <w:rPr>
          <w:i/>
        </w:rPr>
        <w:t>4.7</w:t>
      </w:r>
      <w:r w:rsidRPr="001D7D1B">
        <w:rPr>
          <w:i/>
        </w:rPr>
        <w:t>.1. Положение точки [а</w:t>
      </w:r>
      <w:r w:rsidRPr="001D7D1B">
        <w:rPr>
          <w:i/>
          <w:vertAlign w:val="subscript"/>
        </w:rPr>
        <w:t>11</w:t>
      </w:r>
      <w:r w:rsidRPr="001D7D1B">
        <w:rPr>
          <w:i/>
        </w:rPr>
        <w:t>;а</w:t>
      </w:r>
      <w:r w:rsidRPr="001D7D1B">
        <w:rPr>
          <w:i/>
          <w:vertAlign w:val="subscript"/>
        </w:rPr>
        <w:t>01</w:t>
      </w:r>
      <w:r w:rsidRPr="001D7D1B">
        <w:rPr>
          <w:i/>
        </w:rPr>
        <w:t>] на плоскости параметров цифровой системы управления при Т</w:t>
      </w:r>
      <w:r w:rsidRPr="001D7D1B">
        <w:rPr>
          <w:i/>
          <w:vertAlign w:val="subscript"/>
          <w:lang w:val="en-US"/>
        </w:rPr>
        <w:t>m</w:t>
      </w:r>
      <w:r w:rsidRPr="001D7D1B">
        <w:rPr>
          <w:i/>
          <w:vertAlign w:val="subscript"/>
        </w:rPr>
        <w:t>1</w:t>
      </w:r>
      <w:r w:rsidRPr="001D7D1B">
        <w:rPr>
          <w:i/>
        </w:rPr>
        <w:t>=</w:t>
      </w:r>
      <w:r w:rsidRPr="001D7D1B">
        <w:rPr>
          <w:i/>
          <w:lang w:val="en-US"/>
        </w:rPr>
        <w:t>T</w:t>
      </w:r>
      <w:r w:rsidRPr="001D7D1B">
        <w:rPr>
          <w:i/>
          <w:vertAlign w:val="subscript"/>
          <w:lang w:val="en-US"/>
        </w:rPr>
        <w:t>m</w:t>
      </w:r>
    </w:p>
    <w:p w:rsidR="00440FCE" w:rsidRDefault="00440FCE" w:rsidP="00440FCE">
      <w:pPr>
        <w:spacing w:line="360" w:lineRule="auto"/>
        <w:ind w:firstLine="709"/>
        <w:jc w:val="both"/>
      </w:pPr>
    </w:p>
    <w:p w:rsidR="00440FCE" w:rsidRPr="00E97EC0" w:rsidRDefault="00440FCE" w:rsidP="00440FCE">
      <w:pPr>
        <w:numPr>
          <w:ilvl w:val="0"/>
          <w:numId w:val="19"/>
        </w:numPr>
        <w:spacing w:line="360" w:lineRule="auto"/>
        <w:jc w:val="both"/>
        <w:rPr>
          <w:b/>
          <w:i/>
        </w:rPr>
      </w:pPr>
      <w:r w:rsidRPr="00E97EC0">
        <w:rPr>
          <w:b/>
          <w:i/>
          <w:lang w:val="en-US"/>
        </w:rPr>
        <w:t>Tm</w:t>
      </w:r>
      <w:r>
        <w:rPr>
          <w:b/>
          <w:i/>
        </w:rPr>
        <w:t>2=5</w:t>
      </w:r>
      <w:r w:rsidRPr="00E97EC0">
        <w:rPr>
          <w:b/>
          <w:i/>
          <w:lang w:val="en-US"/>
        </w:rPr>
        <w:t>Tm</w:t>
      </w:r>
      <w:r w:rsidRPr="00E97EC0">
        <w:rPr>
          <w:b/>
          <w:i/>
        </w:rPr>
        <w:t xml:space="preserve">  </w:t>
      </w:r>
    </w:p>
    <w:p w:rsidR="00440FCE" w:rsidRPr="00573CDE" w:rsidRDefault="00440FCE" w:rsidP="00440FCE">
      <w:pPr>
        <w:framePr w:w="2786" w:h="255" w:wrap="auto" w:vAnchor="text" w:hAnchor="text" w:x="2264" w:y="3688"/>
        <w:autoSpaceDE w:val="0"/>
        <w:autoSpaceDN w:val="0"/>
        <w:adjustRightInd w:val="0"/>
        <w:ind w:left="425"/>
        <w:rPr>
          <w:rFonts w:ascii="Arial" w:eastAsia="Calibri" w:hAnsi="Arial" w:cs="Arial"/>
          <w:sz w:val="20"/>
          <w:szCs w:val="20"/>
        </w:rPr>
      </w:pPr>
    </w:p>
    <w:p w:rsidR="00440FCE" w:rsidRPr="00655E60" w:rsidRDefault="00293240" w:rsidP="00440FCE">
      <w:pPr>
        <w:framePr w:w="3562" w:h="67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59" type="#_x0000_t75" style="width:138pt;height:33.75pt">
            <v:imagedata r:id="rId331" o:title=""/>
          </v:shape>
        </w:pict>
      </w:r>
    </w:p>
    <w:p w:rsidR="00440FCE" w:rsidRPr="00655E60" w:rsidRDefault="00293240" w:rsidP="00440FCE">
      <w:pPr>
        <w:framePr w:w="2801" w:h="255" w:wrap="auto" w:vAnchor="text" w:hAnchor="text" w:x="3419" w:y="75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0" type="#_x0000_t75" style="width:53.25pt;height:12.75pt">
            <v:imagedata r:id="rId332" o:title=""/>
          </v:shape>
        </w:pict>
      </w:r>
    </w:p>
    <w:p w:rsidR="00440FCE" w:rsidRPr="00655E60" w:rsidRDefault="00293240" w:rsidP="00440FCE">
      <w:pPr>
        <w:framePr w:w="3847" w:h="675" w:wrap="auto" w:vAnchor="text" w:hAnchor="text" w:x="81" w:y="105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1" type="#_x0000_t75" style="width:152.25pt;height:33.75pt">
            <v:imagedata r:id="rId333" o:title=""/>
          </v:shape>
        </w:pict>
      </w:r>
    </w:p>
    <w:p w:rsidR="00440FCE" w:rsidRPr="00655E60" w:rsidRDefault="00293240" w:rsidP="00440FCE">
      <w:pPr>
        <w:framePr w:w="2741" w:h="255" w:wrap="auto" w:vAnchor="text" w:hAnchor="text" w:x="3548" w:y="160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2" type="#_x0000_t75" style="width:50.25pt;height:12.75pt">
            <v:imagedata r:id="rId334" o:title=""/>
          </v:shape>
        </w:pict>
      </w:r>
      <w:r w:rsidR="00440FCE">
        <w:rPr>
          <w:rFonts w:ascii="Arial" w:eastAsia="Calibri" w:hAnsi="Arial" w:cs="Arial"/>
          <w:position w:val="-7"/>
          <w:sz w:val="20"/>
          <w:szCs w:val="20"/>
        </w:rPr>
        <w:t>1/с</w:t>
      </w:r>
    </w:p>
    <w:p w:rsidR="00440FCE" w:rsidRPr="00655E60" w:rsidRDefault="00293240" w:rsidP="00440FCE">
      <w:pPr>
        <w:framePr w:w="3337" w:h="675" w:wrap="auto" w:vAnchor="text" w:hAnchor="text" w:x="81" w:y="215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3" type="#_x0000_t75" style="width:126.75pt;height:33.75pt">
            <v:imagedata r:id="rId335" o:title=""/>
          </v:shape>
        </w:pict>
      </w:r>
    </w:p>
    <w:p w:rsidR="00440FCE" w:rsidRPr="00655E60" w:rsidRDefault="00293240" w:rsidP="00440FCE">
      <w:pPr>
        <w:framePr w:w="2542" w:h="675" w:wrap="auto" w:vAnchor="text" w:hAnchor="text" w:x="81" w:y="313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4" type="#_x0000_t75" style="width:87pt;height:33.75pt">
            <v:imagedata r:id="rId336" o:title=""/>
          </v:shape>
        </w:pict>
      </w:r>
    </w:p>
    <w:p w:rsidR="00440FCE" w:rsidRDefault="00440FCE" w:rsidP="00440FCE">
      <w:pPr>
        <w:spacing w:line="360" w:lineRule="auto"/>
        <w:jc w:val="both"/>
      </w:pPr>
    </w:p>
    <w:p w:rsidR="00440FCE" w:rsidRDefault="006E02A4" w:rsidP="00440FCE">
      <w:pPr>
        <w:spacing w:line="360" w:lineRule="auto"/>
        <w:ind w:left="1069"/>
        <w:jc w:val="both"/>
      </w:pPr>
      <w:r>
        <w:t xml:space="preserve">                                                             (5)</w:t>
      </w:r>
    </w:p>
    <w:p w:rsidR="00440FCE" w:rsidRDefault="00440FCE" w:rsidP="00440FCE">
      <w:pPr>
        <w:spacing w:line="360" w:lineRule="auto"/>
        <w:ind w:left="1069"/>
        <w:jc w:val="both"/>
      </w:pPr>
    </w:p>
    <w:p w:rsidR="00440FCE" w:rsidRDefault="006E02A4" w:rsidP="00440FCE">
      <w:pPr>
        <w:spacing w:line="360" w:lineRule="auto"/>
        <w:ind w:left="1069"/>
        <w:jc w:val="both"/>
      </w:pPr>
      <w:r>
        <w:t xml:space="preserve">                                                            (6)</w:t>
      </w:r>
    </w:p>
    <w:p w:rsidR="00440FCE" w:rsidRDefault="00440FCE" w:rsidP="00440FCE">
      <w:pPr>
        <w:spacing w:line="360" w:lineRule="auto"/>
        <w:ind w:left="1069"/>
        <w:jc w:val="both"/>
      </w:pPr>
    </w:p>
    <w:p w:rsidR="00440FCE" w:rsidRPr="00E97EC0" w:rsidRDefault="00440FCE" w:rsidP="00440FCE">
      <w:pPr>
        <w:spacing w:line="360" w:lineRule="auto"/>
        <w:ind w:left="1069"/>
        <w:jc w:val="both"/>
      </w:pPr>
    </w:p>
    <w:p w:rsidR="00440FCE" w:rsidRDefault="006E02A4" w:rsidP="00440FCE">
      <w:pPr>
        <w:spacing w:line="360" w:lineRule="auto"/>
        <w:ind w:firstLine="851"/>
        <w:jc w:val="both"/>
        <w:rPr>
          <w:rFonts w:ascii="Arial" w:eastAsia="Calibri" w:hAnsi="Arial" w:cs="Arial"/>
          <w:position w:val="-7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 xml:space="preserve">                                                                                            </w:t>
      </w:r>
      <w:r w:rsidR="004C1FC4">
        <w:rPr>
          <w:rFonts w:ascii="Arial" w:eastAsia="Calibri" w:hAnsi="Arial" w:cs="Arial"/>
          <w:position w:val="-7"/>
          <w:sz w:val="20"/>
          <w:szCs w:val="20"/>
        </w:rPr>
        <w:t xml:space="preserve"> </w:t>
      </w:r>
      <w:r>
        <w:rPr>
          <w:rFonts w:ascii="Arial" w:eastAsia="Calibri" w:hAnsi="Arial" w:cs="Arial"/>
          <w:position w:val="-7"/>
          <w:sz w:val="20"/>
          <w:szCs w:val="20"/>
        </w:rPr>
        <w:t xml:space="preserve">  (7)</w:t>
      </w:r>
    </w:p>
    <w:p w:rsidR="00440FCE" w:rsidRDefault="00440FCE" w:rsidP="00440FCE">
      <w:pPr>
        <w:spacing w:line="360" w:lineRule="auto"/>
        <w:ind w:firstLine="851"/>
        <w:jc w:val="both"/>
        <w:rPr>
          <w:rFonts w:ascii="Arial" w:eastAsia="Calibri" w:hAnsi="Arial" w:cs="Arial"/>
          <w:position w:val="-7"/>
          <w:sz w:val="20"/>
          <w:szCs w:val="20"/>
        </w:rPr>
      </w:pPr>
    </w:p>
    <w:p w:rsidR="00440FCE" w:rsidRDefault="00440FCE" w:rsidP="00440FCE">
      <w:pPr>
        <w:spacing w:line="360" w:lineRule="auto"/>
        <w:ind w:firstLine="851"/>
        <w:jc w:val="both"/>
        <w:rPr>
          <w:rFonts w:ascii="Arial" w:eastAsia="Calibri" w:hAnsi="Arial" w:cs="Arial"/>
          <w:position w:val="-7"/>
          <w:sz w:val="20"/>
          <w:szCs w:val="20"/>
        </w:rPr>
      </w:pPr>
    </w:p>
    <w:p w:rsidR="00440FCE" w:rsidRDefault="006E02A4" w:rsidP="00440FCE">
      <w:pPr>
        <w:spacing w:line="360" w:lineRule="auto"/>
        <w:ind w:firstLine="851"/>
        <w:jc w:val="both"/>
        <w:rPr>
          <w:rFonts w:ascii="Arial" w:eastAsia="Calibri" w:hAnsi="Arial" w:cs="Arial"/>
          <w:position w:val="-7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 xml:space="preserve">                                                               </w:t>
      </w:r>
      <w:r w:rsidR="004C1FC4">
        <w:rPr>
          <w:rFonts w:ascii="Arial" w:eastAsia="Calibri" w:hAnsi="Arial" w:cs="Arial"/>
          <w:position w:val="-7"/>
          <w:sz w:val="20"/>
          <w:szCs w:val="20"/>
        </w:rPr>
        <w:t xml:space="preserve">  </w:t>
      </w:r>
      <w:r>
        <w:rPr>
          <w:rFonts w:ascii="Arial" w:eastAsia="Calibri" w:hAnsi="Arial" w:cs="Arial"/>
          <w:position w:val="-7"/>
          <w:sz w:val="20"/>
          <w:szCs w:val="20"/>
        </w:rPr>
        <w:t xml:space="preserve">   (8)</w:t>
      </w:r>
    </w:p>
    <w:p w:rsidR="00440FCE" w:rsidRDefault="00440FCE" w:rsidP="00440FCE">
      <w:pPr>
        <w:spacing w:line="360" w:lineRule="auto"/>
        <w:ind w:firstLine="851"/>
        <w:jc w:val="both"/>
      </w:pPr>
    </w:p>
    <w:p w:rsidR="00440FCE" w:rsidRDefault="00440FCE" w:rsidP="00440FCE">
      <w:pPr>
        <w:spacing w:line="360" w:lineRule="auto"/>
        <w:ind w:left="2831" w:firstLine="709"/>
        <w:jc w:val="both"/>
      </w:pPr>
    </w:p>
    <w:p w:rsidR="00440FCE" w:rsidRDefault="00440FCE" w:rsidP="00440FCE">
      <w:pPr>
        <w:spacing w:line="360" w:lineRule="auto"/>
        <w:ind w:left="2831" w:firstLine="709"/>
        <w:jc w:val="both"/>
      </w:pPr>
    </w:p>
    <w:p w:rsidR="00440FCE" w:rsidRDefault="00293240" w:rsidP="00440FCE">
      <w:pPr>
        <w:spacing w:line="360" w:lineRule="auto"/>
        <w:jc w:val="center"/>
      </w:pPr>
      <w:r>
        <w:pict>
          <v:shape id="_x0000_i1265" type="#_x0000_t75" style="width:312pt;height:233.25pt">
            <v:imagedata r:id="rId337" o:title=""/>
          </v:shape>
        </w:pict>
      </w:r>
    </w:p>
    <w:p w:rsidR="00440FCE" w:rsidRDefault="00440FCE" w:rsidP="00440FCE">
      <w:pPr>
        <w:spacing w:line="360" w:lineRule="auto"/>
        <w:jc w:val="center"/>
      </w:pPr>
      <w:r w:rsidRPr="001D7D1B">
        <w:rPr>
          <w:i/>
        </w:rPr>
        <w:t>Рис.</w:t>
      </w:r>
      <w:r>
        <w:rPr>
          <w:i/>
        </w:rPr>
        <w:t>4.7</w:t>
      </w:r>
      <w:r w:rsidRPr="001D7D1B">
        <w:rPr>
          <w:i/>
        </w:rPr>
        <w:t>.</w:t>
      </w:r>
      <w:r>
        <w:rPr>
          <w:i/>
        </w:rPr>
        <w:t>2</w:t>
      </w:r>
      <w:r w:rsidRPr="001D7D1B">
        <w:rPr>
          <w:i/>
        </w:rPr>
        <w:t>. Положение точки [а</w:t>
      </w:r>
      <w:r w:rsidRPr="001D7D1B">
        <w:rPr>
          <w:i/>
          <w:vertAlign w:val="subscript"/>
        </w:rPr>
        <w:t>1</w:t>
      </w:r>
      <w:r w:rsidR="00040DDE">
        <w:rPr>
          <w:i/>
          <w:vertAlign w:val="subscript"/>
        </w:rPr>
        <w:t>2</w:t>
      </w:r>
      <w:r w:rsidRPr="001D7D1B">
        <w:rPr>
          <w:i/>
        </w:rPr>
        <w:t>;а</w:t>
      </w:r>
      <w:r w:rsidRPr="001D7D1B">
        <w:rPr>
          <w:i/>
          <w:vertAlign w:val="subscript"/>
        </w:rPr>
        <w:t>0</w:t>
      </w:r>
      <w:r w:rsidR="00040DDE">
        <w:rPr>
          <w:i/>
          <w:vertAlign w:val="subscript"/>
        </w:rPr>
        <w:t>2</w:t>
      </w:r>
      <w:r w:rsidRPr="001D7D1B">
        <w:rPr>
          <w:i/>
        </w:rPr>
        <w:t>] на плоскости параметров цифровой системы управления при Т</w:t>
      </w:r>
      <w:r w:rsidRPr="001D7D1B">
        <w:rPr>
          <w:i/>
          <w:vertAlign w:val="subscript"/>
          <w:lang w:val="en-US"/>
        </w:rPr>
        <w:t>m</w:t>
      </w:r>
      <w:r>
        <w:rPr>
          <w:i/>
          <w:vertAlign w:val="subscript"/>
        </w:rPr>
        <w:t>2</w:t>
      </w:r>
      <w:r w:rsidRPr="001D7D1B">
        <w:rPr>
          <w:i/>
        </w:rPr>
        <w:t>=</w:t>
      </w:r>
      <w:r>
        <w:rPr>
          <w:i/>
        </w:rPr>
        <w:t>5</w:t>
      </w:r>
      <w:r w:rsidRPr="001D7D1B">
        <w:rPr>
          <w:i/>
          <w:lang w:val="en-US"/>
        </w:rPr>
        <w:t>T</w:t>
      </w:r>
      <w:r w:rsidRPr="001D7D1B">
        <w:rPr>
          <w:i/>
          <w:vertAlign w:val="subscript"/>
          <w:lang w:val="en-US"/>
        </w:rPr>
        <w:t>m</w:t>
      </w:r>
    </w:p>
    <w:p w:rsidR="00440FCE" w:rsidRDefault="00440FCE" w:rsidP="00440FCE">
      <w:pPr>
        <w:spacing w:line="360" w:lineRule="auto"/>
        <w:ind w:left="2831" w:firstLine="709"/>
        <w:jc w:val="both"/>
      </w:pPr>
    </w:p>
    <w:p w:rsidR="00440FCE" w:rsidRPr="00E97EC0" w:rsidRDefault="00440FCE" w:rsidP="00440FCE">
      <w:pPr>
        <w:numPr>
          <w:ilvl w:val="0"/>
          <w:numId w:val="19"/>
        </w:numPr>
        <w:spacing w:line="360" w:lineRule="auto"/>
        <w:jc w:val="both"/>
        <w:rPr>
          <w:b/>
          <w:i/>
        </w:rPr>
      </w:pPr>
      <w:r w:rsidRPr="00E97EC0">
        <w:rPr>
          <w:b/>
          <w:i/>
          <w:lang w:val="en-US"/>
        </w:rPr>
        <w:t>Tm</w:t>
      </w:r>
      <w:r w:rsidRPr="00E97EC0">
        <w:rPr>
          <w:b/>
          <w:i/>
        </w:rPr>
        <w:t>3=</w:t>
      </w:r>
      <w:r>
        <w:rPr>
          <w:b/>
          <w:i/>
        </w:rPr>
        <w:t>1</w:t>
      </w:r>
      <w:r w:rsidRPr="00E97EC0">
        <w:rPr>
          <w:b/>
          <w:i/>
        </w:rPr>
        <w:t>0</w:t>
      </w:r>
      <w:r w:rsidRPr="00E97EC0">
        <w:rPr>
          <w:b/>
          <w:i/>
          <w:lang w:val="en-US"/>
        </w:rPr>
        <w:t>Tm</w:t>
      </w:r>
    </w:p>
    <w:p w:rsidR="00440FCE" w:rsidRPr="00DC2FA2" w:rsidRDefault="00293240" w:rsidP="00440FCE">
      <w:pPr>
        <w:framePr w:w="3562" w:h="675" w:wrap="auto" w:vAnchor="text" w:hAnchor="text" w:x="81" w:y="77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6" type="#_x0000_t75" style="width:138pt;height:33.75pt">
            <v:imagedata r:id="rId338" o:title=""/>
          </v:shape>
        </w:pict>
      </w:r>
    </w:p>
    <w:p w:rsidR="00440FCE" w:rsidRPr="00DC2FA2" w:rsidRDefault="00293240" w:rsidP="00440FCE">
      <w:pPr>
        <w:framePr w:w="2801" w:h="255" w:wrap="auto" w:vAnchor="text" w:hAnchor="text" w:x="3419" w:y="628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7" type="#_x0000_t75" style="width:53.25pt;height:12.75pt">
            <v:imagedata r:id="rId339" o:title=""/>
          </v:shape>
        </w:pict>
      </w:r>
    </w:p>
    <w:p w:rsidR="00440FCE" w:rsidRPr="00DC2FA2" w:rsidRDefault="00293240" w:rsidP="00440FCE">
      <w:pPr>
        <w:framePr w:w="3847" w:h="675" w:wrap="auto" w:vAnchor="text" w:hAnchor="text" w:x="81" w:y="1056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8" type="#_x0000_t75" style="width:152.25pt;height:33.75pt">
            <v:imagedata r:id="rId340" o:title=""/>
          </v:shape>
        </w:pict>
      </w:r>
    </w:p>
    <w:p w:rsidR="00440FCE" w:rsidRPr="00DC2FA2" w:rsidRDefault="00293240" w:rsidP="00440FCE">
      <w:pPr>
        <w:framePr w:w="2741" w:h="255" w:wrap="auto" w:vAnchor="text" w:hAnchor="text" w:x="3676" w:y="1485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69" type="#_x0000_t75" style="width:50.25pt;height:12.75pt">
            <v:imagedata r:id="rId341" o:title=""/>
          </v:shape>
        </w:pict>
      </w:r>
      <w:r w:rsidR="00440FCE">
        <w:rPr>
          <w:rFonts w:ascii="Arial" w:eastAsia="Calibri" w:hAnsi="Arial" w:cs="Arial"/>
          <w:position w:val="-7"/>
          <w:sz w:val="20"/>
          <w:szCs w:val="20"/>
        </w:rPr>
        <w:t>1/с</w:t>
      </w:r>
    </w:p>
    <w:p w:rsidR="00440FCE" w:rsidRPr="00DC2FA2" w:rsidRDefault="00293240" w:rsidP="00440FCE">
      <w:pPr>
        <w:framePr w:w="3337" w:h="675" w:wrap="auto" w:vAnchor="text" w:hAnchor="text" w:x="81" w:y="2158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0" type="#_x0000_t75" style="width:126.75pt;height:33.75pt">
            <v:imagedata r:id="rId342" o:title=""/>
          </v:shape>
        </w:pict>
      </w:r>
    </w:p>
    <w:p w:rsidR="00440FCE" w:rsidRPr="00DC2FA2" w:rsidRDefault="00293240" w:rsidP="00440FCE">
      <w:pPr>
        <w:framePr w:w="2542" w:h="675" w:wrap="auto" w:vAnchor="text" w:hAnchor="text" w:x="81" w:y="3137"/>
        <w:autoSpaceDE w:val="0"/>
        <w:autoSpaceDN w:val="0"/>
        <w:adjustRightInd w:val="0"/>
        <w:ind w:left="426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1" type="#_x0000_t75" style="width:87pt;height:33.75pt">
            <v:imagedata r:id="rId343" o:title=""/>
          </v:shape>
        </w:pict>
      </w:r>
    </w:p>
    <w:p w:rsidR="00440FCE" w:rsidRDefault="00440FCE" w:rsidP="00440FCE">
      <w:pPr>
        <w:spacing w:line="360" w:lineRule="auto"/>
        <w:jc w:val="both"/>
      </w:pPr>
    </w:p>
    <w:p w:rsidR="00440FCE" w:rsidRPr="009B1523" w:rsidRDefault="00440FCE" w:rsidP="00440FCE">
      <w:pPr>
        <w:framePr w:w="2786" w:h="255" w:wrap="auto" w:vAnchor="text" w:hAnchor="text" w:x="2264" w:y="368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440FCE" w:rsidRDefault="006E02A4" w:rsidP="00440FCE">
      <w:pPr>
        <w:spacing w:line="360" w:lineRule="auto"/>
        <w:jc w:val="both"/>
      </w:pPr>
      <w:r>
        <w:t xml:space="preserve">                                                             (9)</w:t>
      </w:r>
    </w:p>
    <w:p w:rsidR="00440FCE" w:rsidRDefault="00440FCE" w:rsidP="00440FCE">
      <w:pPr>
        <w:spacing w:line="360" w:lineRule="auto"/>
        <w:jc w:val="both"/>
      </w:pPr>
    </w:p>
    <w:p w:rsidR="00440FCE" w:rsidRDefault="006E02A4" w:rsidP="00440FCE">
      <w:pPr>
        <w:spacing w:line="360" w:lineRule="auto"/>
        <w:jc w:val="both"/>
      </w:pPr>
      <w:r>
        <w:t xml:space="preserve">                                                        (10)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6E02A4" w:rsidP="00440FCE">
      <w:pPr>
        <w:spacing w:line="360" w:lineRule="auto"/>
        <w:jc w:val="both"/>
      </w:pPr>
      <w:r>
        <w:t xml:space="preserve">                                                                                                          (11)</w:t>
      </w:r>
    </w:p>
    <w:p w:rsidR="00440FCE" w:rsidRDefault="00440FCE" w:rsidP="00440FCE">
      <w:pPr>
        <w:spacing w:line="360" w:lineRule="auto"/>
        <w:jc w:val="both"/>
      </w:pPr>
    </w:p>
    <w:p w:rsidR="00440FCE" w:rsidRDefault="006E02A4" w:rsidP="00440FCE">
      <w:pPr>
        <w:spacing w:line="360" w:lineRule="auto"/>
        <w:jc w:val="both"/>
      </w:pPr>
      <w:r>
        <w:t xml:space="preserve">                                                                                                                       (12)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293240" w:rsidP="00440FCE">
      <w:pPr>
        <w:spacing w:line="360" w:lineRule="auto"/>
        <w:jc w:val="center"/>
      </w:pPr>
      <w:r>
        <w:pict>
          <v:shape id="_x0000_i1272" type="#_x0000_t75" style="width:295.5pt;height:224.25pt">
            <v:imagedata r:id="rId344" o:title=""/>
          </v:shape>
        </w:pict>
      </w:r>
    </w:p>
    <w:p w:rsidR="00440FCE" w:rsidRDefault="00440FCE" w:rsidP="00440FCE">
      <w:pPr>
        <w:spacing w:line="360" w:lineRule="auto"/>
        <w:jc w:val="center"/>
      </w:pPr>
      <w:r w:rsidRPr="001D7D1B">
        <w:rPr>
          <w:i/>
        </w:rPr>
        <w:t>Рис.</w:t>
      </w:r>
      <w:r>
        <w:rPr>
          <w:i/>
        </w:rPr>
        <w:t>4.7</w:t>
      </w:r>
      <w:r w:rsidRPr="001D7D1B">
        <w:rPr>
          <w:i/>
        </w:rPr>
        <w:t>.</w:t>
      </w:r>
      <w:r>
        <w:rPr>
          <w:i/>
        </w:rPr>
        <w:t>3</w:t>
      </w:r>
      <w:r w:rsidRPr="001D7D1B">
        <w:rPr>
          <w:i/>
        </w:rPr>
        <w:t>. Положение точки [а</w:t>
      </w:r>
      <w:r w:rsidRPr="001D7D1B">
        <w:rPr>
          <w:i/>
          <w:vertAlign w:val="subscript"/>
        </w:rPr>
        <w:t>1</w:t>
      </w:r>
      <w:r w:rsidR="00040DDE">
        <w:rPr>
          <w:i/>
          <w:vertAlign w:val="subscript"/>
        </w:rPr>
        <w:t>3</w:t>
      </w:r>
      <w:r w:rsidRPr="001D7D1B">
        <w:rPr>
          <w:i/>
        </w:rPr>
        <w:t>;а</w:t>
      </w:r>
      <w:r w:rsidRPr="001D7D1B">
        <w:rPr>
          <w:i/>
          <w:vertAlign w:val="subscript"/>
        </w:rPr>
        <w:t>0</w:t>
      </w:r>
      <w:r w:rsidR="00040DDE">
        <w:rPr>
          <w:i/>
          <w:vertAlign w:val="subscript"/>
        </w:rPr>
        <w:t>3</w:t>
      </w:r>
      <w:r w:rsidRPr="001D7D1B">
        <w:rPr>
          <w:i/>
        </w:rPr>
        <w:t>] на плоскости параметров цифровой системы управления при Т</w:t>
      </w:r>
      <w:r w:rsidRPr="001D7D1B">
        <w:rPr>
          <w:i/>
          <w:vertAlign w:val="subscript"/>
          <w:lang w:val="en-US"/>
        </w:rPr>
        <w:t>m</w:t>
      </w:r>
      <w:r w:rsidR="00040DDE">
        <w:rPr>
          <w:i/>
          <w:vertAlign w:val="subscript"/>
        </w:rPr>
        <w:t>3</w:t>
      </w:r>
      <w:r w:rsidRPr="001D7D1B">
        <w:rPr>
          <w:i/>
        </w:rPr>
        <w:t>=</w:t>
      </w:r>
      <w:r>
        <w:rPr>
          <w:i/>
        </w:rPr>
        <w:t>10</w:t>
      </w:r>
      <w:r w:rsidRPr="001D7D1B">
        <w:rPr>
          <w:i/>
          <w:lang w:val="en-US"/>
        </w:rPr>
        <w:t>T</w:t>
      </w:r>
      <w:r w:rsidRPr="001D7D1B">
        <w:rPr>
          <w:i/>
          <w:vertAlign w:val="subscript"/>
          <w:lang w:val="en-US"/>
        </w:rPr>
        <w:t>m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numPr>
          <w:ilvl w:val="0"/>
          <w:numId w:val="19"/>
        </w:numPr>
        <w:spacing w:line="360" w:lineRule="auto"/>
        <w:jc w:val="both"/>
        <w:rPr>
          <w:b/>
          <w:i/>
        </w:rPr>
      </w:pPr>
      <w:r w:rsidRPr="00E97EC0">
        <w:rPr>
          <w:b/>
          <w:i/>
          <w:lang w:val="en-US"/>
        </w:rPr>
        <w:t>Tm</w:t>
      </w:r>
      <w:r>
        <w:rPr>
          <w:b/>
          <w:i/>
        </w:rPr>
        <w:t>4</w:t>
      </w:r>
      <w:r w:rsidRPr="00E97EC0">
        <w:rPr>
          <w:b/>
          <w:i/>
        </w:rPr>
        <w:t>=20</w:t>
      </w:r>
      <w:r w:rsidRPr="00E97EC0">
        <w:rPr>
          <w:b/>
          <w:i/>
          <w:lang w:val="en-US"/>
        </w:rPr>
        <w:t>Tm</w:t>
      </w:r>
    </w:p>
    <w:p w:rsidR="00440FCE" w:rsidRPr="002402AF" w:rsidRDefault="00440FCE" w:rsidP="00440FCE">
      <w:pPr>
        <w:framePr w:w="2786" w:h="255" w:wrap="auto" w:vAnchor="text" w:hAnchor="text" w:x="2264" w:y="3688"/>
        <w:autoSpaceDE w:val="0"/>
        <w:autoSpaceDN w:val="0"/>
        <w:adjustRightInd w:val="0"/>
        <w:ind w:left="928"/>
        <w:rPr>
          <w:rFonts w:ascii="Arial" w:eastAsia="Calibri" w:hAnsi="Arial" w:cs="Arial"/>
          <w:sz w:val="20"/>
          <w:szCs w:val="20"/>
        </w:rPr>
      </w:pPr>
    </w:p>
    <w:p w:rsidR="00440FCE" w:rsidRPr="00DC2FA2" w:rsidRDefault="00293240" w:rsidP="00440FCE">
      <w:pPr>
        <w:framePr w:w="3562" w:h="67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3" type="#_x0000_t75" style="width:138pt;height:33.75pt">
            <v:imagedata r:id="rId345" o:title=""/>
          </v:shape>
        </w:pict>
      </w:r>
    </w:p>
    <w:p w:rsidR="00440FCE" w:rsidRPr="00DC2FA2" w:rsidRDefault="00293240" w:rsidP="00440FCE">
      <w:pPr>
        <w:framePr w:w="2801" w:h="255" w:wrap="auto" w:vAnchor="text" w:hAnchor="text" w:x="3291" w:y="62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4" type="#_x0000_t75" style="width:53.25pt;height:12.75pt">
            <v:imagedata r:id="rId346" o:title=""/>
          </v:shape>
        </w:pict>
      </w:r>
    </w:p>
    <w:p w:rsidR="00440FCE" w:rsidRPr="00DC2FA2" w:rsidRDefault="00293240" w:rsidP="00440FCE">
      <w:pPr>
        <w:framePr w:w="3847" w:h="675" w:wrap="auto" w:vAnchor="text" w:hAnchor="text" w:x="81" w:y="105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5" type="#_x0000_t75" style="width:152.25pt;height:33.75pt">
            <v:imagedata r:id="rId347" o:title=""/>
          </v:shape>
        </w:pict>
      </w:r>
    </w:p>
    <w:p w:rsidR="00440FCE" w:rsidRPr="00DC2FA2" w:rsidRDefault="00293240" w:rsidP="00440FCE">
      <w:pPr>
        <w:framePr w:w="2741" w:h="255" w:wrap="auto" w:vAnchor="text" w:hAnchor="text" w:x="3548" w:y="160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6" type="#_x0000_t75" style="width:50.25pt;height:12.75pt">
            <v:imagedata r:id="rId348" o:title=""/>
          </v:shape>
        </w:pict>
      </w:r>
      <w:r w:rsidR="00440FCE">
        <w:rPr>
          <w:rFonts w:ascii="Arial" w:eastAsia="Calibri" w:hAnsi="Arial" w:cs="Arial"/>
          <w:position w:val="-7"/>
          <w:sz w:val="20"/>
          <w:szCs w:val="20"/>
        </w:rPr>
        <w:t>1/с</w:t>
      </w:r>
    </w:p>
    <w:p w:rsidR="00440FCE" w:rsidRPr="00DC2FA2" w:rsidRDefault="00293240" w:rsidP="00440FCE">
      <w:pPr>
        <w:framePr w:w="3337" w:h="675" w:wrap="auto" w:vAnchor="text" w:hAnchor="text" w:x="81" w:y="215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7" type="#_x0000_t75" style="width:126.75pt;height:33.75pt">
            <v:imagedata r:id="rId349" o:title=""/>
          </v:shape>
        </w:pict>
      </w:r>
    </w:p>
    <w:p w:rsidR="00440FCE" w:rsidRPr="00DC2FA2" w:rsidRDefault="00293240" w:rsidP="00440FCE">
      <w:pPr>
        <w:framePr w:w="2542" w:h="675" w:wrap="auto" w:vAnchor="text" w:hAnchor="text" w:x="81" w:y="313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78" type="#_x0000_t75" style="width:87pt;height:33.75pt">
            <v:imagedata r:id="rId350" o:title=""/>
          </v:shape>
        </w:pict>
      </w:r>
    </w:p>
    <w:p w:rsidR="00440FCE" w:rsidRDefault="00440FCE" w:rsidP="00440FCE">
      <w:pPr>
        <w:spacing w:line="360" w:lineRule="auto"/>
        <w:jc w:val="both"/>
      </w:pPr>
    </w:p>
    <w:p w:rsidR="00440FCE" w:rsidRDefault="006E02A4" w:rsidP="00440FCE">
      <w:pPr>
        <w:spacing w:line="360" w:lineRule="auto"/>
        <w:ind w:firstLine="709"/>
        <w:jc w:val="both"/>
      </w:pPr>
      <w:r>
        <w:t xml:space="preserve">                                                  (13)</w:t>
      </w: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Pr="00E97EC0" w:rsidRDefault="00853AB1" w:rsidP="00440FCE">
      <w:pPr>
        <w:spacing w:line="360" w:lineRule="auto"/>
        <w:ind w:firstLine="709"/>
        <w:jc w:val="both"/>
      </w:pPr>
      <w:r>
        <w:t xml:space="preserve">                                              (14)</w:t>
      </w:r>
    </w:p>
    <w:p w:rsidR="00440FCE" w:rsidRDefault="00440FCE" w:rsidP="00440FCE">
      <w:pPr>
        <w:spacing w:line="360" w:lineRule="auto"/>
        <w:jc w:val="both"/>
      </w:pPr>
    </w:p>
    <w:p w:rsidR="00440FCE" w:rsidRPr="00E97EC0" w:rsidRDefault="00853AB1" w:rsidP="00440FCE">
      <w:pPr>
        <w:spacing w:line="360" w:lineRule="auto"/>
        <w:ind w:firstLine="709"/>
        <w:jc w:val="both"/>
      </w:pPr>
      <w:r>
        <w:t xml:space="preserve">                                                                                              (15)</w:t>
      </w:r>
    </w:p>
    <w:p w:rsidR="00440FCE" w:rsidRDefault="00440FCE" w:rsidP="00440FCE">
      <w:pPr>
        <w:spacing w:line="360" w:lineRule="auto"/>
        <w:ind w:firstLine="709"/>
        <w:jc w:val="both"/>
      </w:pPr>
    </w:p>
    <w:p w:rsidR="00040DDE" w:rsidRDefault="00853AB1" w:rsidP="00440FCE">
      <w:pPr>
        <w:spacing w:line="360" w:lineRule="auto"/>
        <w:ind w:firstLine="709"/>
        <w:jc w:val="both"/>
      </w:pPr>
      <w:r>
        <w:t xml:space="preserve">                                                                   (16)</w:t>
      </w: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293240" w:rsidP="00440FCE">
      <w:pPr>
        <w:spacing w:line="360" w:lineRule="auto"/>
        <w:ind w:firstLine="709"/>
        <w:jc w:val="center"/>
      </w:pPr>
      <w:r>
        <w:pict>
          <v:shape id="_x0000_i1279" type="#_x0000_t75" style="width:306.75pt;height:224.25pt">
            <v:imagedata r:id="rId351" o:title=""/>
          </v:shape>
        </w:pict>
      </w:r>
    </w:p>
    <w:p w:rsidR="00440FCE" w:rsidRDefault="00440FCE" w:rsidP="00440FCE">
      <w:pPr>
        <w:spacing w:line="360" w:lineRule="auto"/>
        <w:jc w:val="center"/>
      </w:pPr>
      <w:r w:rsidRPr="001D7D1B">
        <w:rPr>
          <w:i/>
        </w:rPr>
        <w:t>Рис.</w:t>
      </w:r>
      <w:r w:rsidR="00040DDE">
        <w:rPr>
          <w:i/>
        </w:rPr>
        <w:t>4.7</w:t>
      </w:r>
      <w:r w:rsidRPr="001D7D1B">
        <w:rPr>
          <w:i/>
        </w:rPr>
        <w:t>.</w:t>
      </w:r>
      <w:r>
        <w:rPr>
          <w:i/>
        </w:rPr>
        <w:t>4</w:t>
      </w:r>
      <w:r w:rsidRPr="001D7D1B">
        <w:rPr>
          <w:i/>
        </w:rPr>
        <w:t>. Положение точки [а</w:t>
      </w:r>
      <w:r w:rsidRPr="001D7D1B">
        <w:rPr>
          <w:i/>
          <w:vertAlign w:val="subscript"/>
        </w:rPr>
        <w:t>1</w:t>
      </w:r>
      <w:r w:rsidR="00040DDE">
        <w:rPr>
          <w:i/>
          <w:vertAlign w:val="subscript"/>
        </w:rPr>
        <w:t>4</w:t>
      </w:r>
      <w:r w:rsidRPr="001D7D1B">
        <w:rPr>
          <w:i/>
        </w:rPr>
        <w:t>;а</w:t>
      </w:r>
      <w:r w:rsidRPr="001D7D1B">
        <w:rPr>
          <w:i/>
          <w:vertAlign w:val="subscript"/>
        </w:rPr>
        <w:t>0</w:t>
      </w:r>
      <w:r w:rsidR="00040DDE">
        <w:rPr>
          <w:i/>
          <w:vertAlign w:val="subscript"/>
        </w:rPr>
        <w:t>4</w:t>
      </w:r>
      <w:r w:rsidRPr="001D7D1B">
        <w:rPr>
          <w:i/>
        </w:rPr>
        <w:t>] на плоскости параметров цифровой системы управления при Т</w:t>
      </w:r>
      <w:r w:rsidRPr="001D7D1B">
        <w:rPr>
          <w:i/>
          <w:vertAlign w:val="subscript"/>
          <w:lang w:val="en-US"/>
        </w:rPr>
        <w:t>m</w:t>
      </w:r>
      <w:r w:rsidR="00040DDE">
        <w:rPr>
          <w:i/>
          <w:vertAlign w:val="subscript"/>
        </w:rPr>
        <w:t>4</w:t>
      </w:r>
      <w:r w:rsidRPr="001D7D1B">
        <w:rPr>
          <w:i/>
        </w:rPr>
        <w:t>=</w:t>
      </w:r>
      <w:r>
        <w:rPr>
          <w:i/>
        </w:rPr>
        <w:t>20</w:t>
      </w:r>
      <w:r w:rsidRPr="001D7D1B">
        <w:rPr>
          <w:i/>
          <w:lang w:val="en-US"/>
        </w:rPr>
        <w:t>T</w:t>
      </w:r>
      <w:r w:rsidRPr="001D7D1B">
        <w:rPr>
          <w:i/>
          <w:vertAlign w:val="subscript"/>
          <w:lang w:val="en-US"/>
        </w:rPr>
        <w:t>m</w:t>
      </w:r>
    </w:p>
    <w:p w:rsidR="00440FCE" w:rsidRPr="00614814" w:rsidRDefault="00440FCE" w:rsidP="00440FCE">
      <w:pPr>
        <w:spacing w:line="360" w:lineRule="auto"/>
        <w:jc w:val="center"/>
      </w:pPr>
    </w:p>
    <w:p w:rsidR="00440FCE" w:rsidRPr="0074306E" w:rsidRDefault="00293240" w:rsidP="00440FCE">
      <w:pPr>
        <w:framePr w:w="3026" w:h="255" w:wrap="auto" w:vAnchor="text" w:hAnchor="page" w:x="4771" w:y="2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80" type="#_x0000_t75" style="width:64.5pt;height:12.75pt">
            <v:imagedata r:id="rId352" o:title=""/>
          </v:shape>
        </w:pict>
      </w:r>
    </w:p>
    <w:p w:rsidR="00440FCE" w:rsidRDefault="00440FCE" w:rsidP="00440FCE">
      <w:pPr>
        <w:spacing w:line="360" w:lineRule="auto"/>
        <w:ind w:firstLine="709"/>
        <w:jc w:val="both"/>
      </w:pPr>
      <w:r>
        <w:t xml:space="preserve">Графики уравнений: </w:t>
      </w:r>
    </w:p>
    <w:p w:rsidR="00440FCE" w:rsidRPr="0074306E" w:rsidRDefault="00293240" w:rsidP="00440FCE">
      <w:pPr>
        <w:framePr w:w="3011" w:h="255" w:wrap="auto" w:vAnchor="text" w:hAnchor="page" w:x="4786" w:y="1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81" type="#_x0000_t75" style="width:63.75pt;height:12.75pt">
            <v:imagedata r:id="rId353" o:title=""/>
          </v:shape>
        </w:pict>
      </w:r>
    </w:p>
    <w:p w:rsidR="00440FCE" w:rsidRPr="0074306E" w:rsidRDefault="00293240" w:rsidP="00440FCE">
      <w:pPr>
        <w:framePr w:w="2276" w:h="255" w:wrap="auto" w:vAnchor="text" w:hAnchor="page" w:x="4771" w:y="434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82" type="#_x0000_t75" style="width:27pt;height:12.75pt">
            <v:imagedata r:id="rId354" o:title=""/>
          </v:shape>
        </w:pict>
      </w:r>
    </w:p>
    <w:p w:rsidR="00440FCE" w:rsidRPr="0074306E" w:rsidRDefault="00293240" w:rsidP="00440FCE">
      <w:pPr>
        <w:framePr w:w="1912" w:h="675" w:wrap="auto" w:vAnchor="text" w:hAnchor="page" w:x="4771" w:y="72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283" type="#_x0000_t75" style="width:55.5pt;height:33.75pt">
            <v:imagedata r:id="rId355" o:title=""/>
          </v:shape>
        </w:pict>
      </w: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Pr="0074306E" w:rsidRDefault="00440FCE" w:rsidP="00440FCE">
      <w:pPr>
        <w:spacing w:line="360" w:lineRule="auto"/>
        <w:jc w:val="both"/>
      </w:pPr>
      <w:r>
        <w:t xml:space="preserve">образуют на плоскости треугольник устойчивости, который изображен выше. На этой плоскости устойчивой системе соответствует точка с координатами </w:t>
      </w:r>
      <w:r w:rsidRPr="0074306E">
        <w:t>{</w:t>
      </w:r>
      <w:r>
        <w:rPr>
          <w:lang w:val="en-US"/>
        </w:rPr>
        <w:t>a</w:t>
      </w:r>
      <w:r w:rsidRPr="0074306E">
        <w:t>1</w:t>
      </w:r>
      <w:r>
        <w:rPr>
          <w:lang w:val="en-US"/>
        </w:rPr>
        <w:t>i</w:t>
      </w:r>
      <w:r w:rsidRPr="0074306E">
        <w:t>,</w:t>
      </w:r>
      <w:r>
        <w:rPr>
          <w:lang w:val="en-US"/>
        </w:rPr>
        <w:t>a</w:t>
      </w:r>
      <w:r w:rsidRPr="0074306E">
        <w:t>0</w:t>
      </w:r>
      <w:r>
        <w:rPr>
          <w:lang w:val="en-US"/>
        </w:rPr>
        <w:t>i</w:t>
      </w:r>
      <w:r w:rsidRPr="0074306E">
        <w:t>}</w:t>
      </w:r>
      <w:r>
        <w:t xml:space="preserve">. </w:t>
      </w:r>
    </w:p>
    <w:p w:rsidR="00440FCE" w:rsidRDefault="00440FCE" w:rsidP="00440FCE">
      <w:pPr>
        <w:spacing w:line="360" w:lineRule="auto"/>
        <w:rPr>
          <w:i/>
        </w:rPr>
      </w:pPr>
    </w:p>
    <w:p w:rsidR="00440FCE" w:rsidRDefault="00440FCE" w:rsidP="00440FCE">
      <w:pPr>
        <w:spacing w:line="360" w:lineRule="auto"/>
        <w:jc w:val="center"/>
        <w:outlineLvl w:val="0"/>
        <w:rPr>
          <w:b/>
        </w:rPr>
      </w:pPr>
      <w:bookmarkStart w:id="30" w:name="_Toc280725706"/>
      <w:r>
        <w:rPr>
          <w:b/>
        </w:rPr>
        <w:t xml:space="preserve">Расчет переходной характеристики цифровой системы управления для </w:t>
      </w:r>
      <w:bookmarkEnd w:id="30"/>
      <w:r>
        <w:rPr>
          <w:b/>
          <w:position w:val="-12"/>
        </w:rPr>
        <w:object w:dxaOrig="1120" w:dyaOrig="360">
          <v:shape id="_x0000_i1284" type="#_x0000_t75" style="width:56.25pt;height:18pt" o:ole="">
            <v:imagedata r:id="rId356" o:title=""/>
          </v:shape>
          <o:OLEObject Type="Embed" ProgID="Equation.3" ShapeID="_x0000_i1284" DrawAspect="Content" ObjectID="_1469462558" r:id="rId357"/>
        </w:objec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2"/>
        </w:rPr>
        <w:object w:dxaOrig="760" w:dyaOrig="360">
          <v:shape id="_x0000_i1285" type="#_x0000_t75" style="width:38.25pt;height:18pt" o:ole="">
            <v:imagedata r:id="rId358" o:title=""/>
          </v:shape>
          <o:OLEObject Type="Embed" ProgID="Equation.3" ShapeID="_x0000_i1285" DrawAspect="Content" ObjectID="_1469462559" r:id="rId359"/>
        </w:object>
      </w:r>
      <w:r>
        <w:t>,</w:t>
      </w:r>
      <w:r w:rsidR="00853AB1">
        <w:t xml:space="preserve">                                                                                                                                            (17)                                         </w: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2"/>
        </w:rPr>
        <w:object w:dxaOrig="2180" w:dyaOrig="360">
          <v:shape id="_x0000_i1286" type="#_x0000_t75" style="width:108.75pt;height:18pt" o:ole="">
            <v:imagedata r:id="rId360" o:title=""/>
          </v:shape>
          <o:OLEObject Type="Embed" ProgID="Equation.3" ShapeID="_x0000_i1286" DrawAspect="Content" ObjectID="_1469462560" r:id="rId361"/>
        </w:object>
      </w:r>
      <w:r>
        <w:t>,</w:t>
      </w:r>
      <w:r w:rsidR="00853AB1">
        <w:t xml:space="preserve">                                                                                                                     (18)                        </w: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4"/>
        </w:rPr>
        <w:object w:dxaOrig="4180" w:dyaOrig="380">
          <v:shape id="_x0000_i1287" type="#_x0000_t75" style="width:209.25pt;height:18.75pt" o:ole="">
            <v:imagedata r:id="rId362" o:title=""/>
          </v:shape>
          <o:OLEObject Type="Embed" ProgID="Equation.3" ShapeID="_x0000_i1287" DrawAspect="Content" ObjectID="_1469462561" r:id="rId363"/>
        </w:object>
      </w:r>
      <w:r w:rsidR="00853AB1">
        <w:t xml:space="preserve">                                                                                    (19)</w:t>
      </w:r>
    </w:p>
    <w:p w:rsidR="00440FCE" w:rsidRDefault="00440FCE" w:rsidP="00440FCE">
      <w:pPr>
        <w:spacing w:line="360" w:lineRule="auto"/>
        <w:jc w:val="both"/>
      </w:pPr>
      <w:r>
        <w:t>График переходной характеристики цифровой системы управления имеет вид:</w:t>
      </w:r>
    </w:p>
    <w:p w:rsidR="00440FCE" w:rsidRPr="009D0A26" w:rsidRDefault="00440FCE" w:rsidP="00440FCE">
      <w:pPr>
        <w:framePr w:w="2741" w:h="255" w:wrap="auto" w:vAnchor="text" w:hAnchor="text" w:x="5088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440FCE" w:rsidRPr="00DC2FA2" w:rsidRDefault="00293240" w:rsidP="00440FCE">
      <w:pPr>
        <w:framePr w:w="2050" w:h="36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288" type="#_x0000_t75" style="width:32.25pt;height:18pt">
            <v:imagedata r:id="rId364" o:title=""/>
          </v:shape>
        </w:pict>
      </w:r>
    </w:p>
    <w:p w:rsidR="00440FCE" w:rsidRPr="00DC2FA2" w:rsidRDefault="00293240" w:rsidP="00440FCE">
      <w:pPr>
        <w:framePr w:w="3190" w:h="360" w:wrap="auto" w:vAnchor="text" w:hAnchor="text" w:x="1236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289" type="#_x0000_t75" style="width:89.25pt;height:18pt">
            <v:imagedata r:id="rId365" o:title=""/>
          </v:shape>
        </w:pict>
      </w:r>
    </w:p>
    <w:p w:rsidR="00440FCE" w:rsidRPr="00DC2FA2" w:rsidRDefault="00293240" w:rsidP="00440FCE">
      <w:pPr>
        <w:framePr w:w="2741" w:h="255" w:wrap="auto" w:vAnchor="text" w:hAnchor="text" w:x="329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90" type="#_x0000_t75" style="width:50.25pt;height:12.75pt">
            <v:imagedata r:id="rId366" o:title=""/>
          </v:shape>
        </w:pict>
      </w:r>
    </w:p>
    <w:p w:rsidR="00440FCE" w:rsidRDefault="00440FCE" w:rsidP="00440FCE">
      <w:pPr>
        <w:spacing w:line="360" w:lineRule="auto"/>
        <w:jc w:val="both"/>
      </w:pPr>
    </w:p>
    <w:p w:rsidR="00440FCE" w:rsidRPr="00940B7E" w:rsidRDefault="00440FCE" w:rsidP="00440FCE">
      <w:pPr>
        <w:spacing w:line="360" w:lineRule="auto"/>
        <w:ind w:firstLine="709"/>
        <w:jc w:val="both"/>
      </w:pPr>
    </w:p>
    <w:p w:rsidR="00440FCE" w:rsidRPr="009D0A26" w:rsidRDefault="00293240" w:rsidP="00440FCE">
      <w:pPr>
        <w:framePr w:w="4855" w:h="36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291" type="#_x0000_t75" style="width:172.5pt;height:18pt">
            <v:imagedata r:id="rId367" o:title=""/>
          </v:shape>
        </w:pict>
      </w:r>
    </w:p>
    <w:p w:rsidR="00440FCE" w:rsidRPr="009D0A26" w:rsidRDefault="00293240" w:rsidP="00440FCE">
      <w:pPr>
        <w:framePr w:w="3108" w:h="555" w:wrap="auto" w:vAnchor="text" w:hAnchor="text" w:x="81" w:y="674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pict>
          <v:shape id="_x0000_i1292" type="#_x0000_t75" style="width:106.5pt;height:27.75pt">
            <v:imagedata r:id="rId368" o:title=""/>
          </v:shape>
        </w:pict>
      </w:r>
    </w:p>
    <w:p w:rsidR="00440FCE" w:rsidRPr="009D0A26" w:rsidRDefault="00293240" w:rsidP="00440FCE">
      <w:pPr>
        <w:framePr w:w="2531" w:h="255" w:wrap="auto" w:vAnchor="text" w:hAnchor="text" w:x="81" w:y="154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293" type="#_x0000_t75" style="width:39.75pt;height:12.75pt">
            <v:imagedata r:id="rId369" o:title=""/>
          </v:shape>
        </w:pict>
      </w:r>
    </w:p>
    <w:p w:rsidR="00440FCE" w:rsidRDefault="00853AB1" w:rsidP="00440FCE">
      <w:pPr>
        <w:spacing w:line="360" w:lineRule="auto"/>
        <w:jc w:val="both"/>
      </w:pPr>
      <w:r>
        <w:t xml:space="preserve">                                                                                 (20)       </w:t>
      </w:r>
    </w:p>
    <w:p w:rsidR="00440FCE" w:rsidRDefault="00853AB1" w:rsidP="00440FCE">
      <w:pPr>
        <w:spacing w:line="360" w:lineRule="auto"/>
        <w:jc w:val="both"/>
      </w:pPr>
      <w:r>
        <w:t xml:space="preserve">                                                                          </w:t>
      </w:r>
    </w:p>
    <w:p w:rsidR="00440FCE" w:rsidRDefault="00853AB1" w:rsidP="00440FCE">
      <w:pPr>
        <w:spacing w:line="360" w:lineRule="auto"/>
        <w:jc w:val="both"/>
      </w:pPr>
      <w:r>
        <w:t xml:space="preserve">                                                                                                              (21)</w: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jc w:val="both"/>
      </w:pPr>
    </w:p>
    <w:p w:rsidR="00440FCE" w:rsidRDefault="00293240" w:rsidP="00440FCE">
      <w:pPr>
        <w:spacing w:line="360" w:lineRule="auto"/>
        <w:ind w:firstLine="709"/>
        <w:jc w:val="center"/>
      </w:pPr>
      <w:r>
        <w:pict>
          <v:shape id="_x0000_i1294" type="#_x0000_t75" style="width:298.5pt;height:212.25pt">
            <v:imagedata r:id="rId370" o:title=""/>
          </v:shape>
        </w:pict>
      </w:r>
    </w:p>
    <w:p w:rsidR="00440FCE" w:rsidRDefault="00440FCE" w:rsidP="00440FCE">
      <w:pPr>
        <w:spacing w:line="360" w:lineRule="auto"/>
        <w:ind w:firstLine="709"/>
        <w:jc w:val="center"/>
        <w:rPr>
          <w:i/>
        </w:rPr>
      </w:pPr>
      <w:r>
        <w:rPr>
          <w:i/>
        </w:rPr>
        <w:t xml:space="preserve">Рис. </w:t>
      </w:r>
      <w:r w:rsidR="009C1593">
        <w:rPr>
          <w:i/>
        </w:rPr>
        <w:t>4.7.5</w:t>
      </w:r>
      <w:r>
        <w:rPr>
          <w:i/>
        </w:rPr>
        <w:t xml:space="preserve">. Переходная характеристика цифровой системы при </w:t>
      </w:r>
      <w:r>
        <w:rPr>
          <w:i/>
          <w:position w:val="-12"/>
        </w:rPr>
        <w:object w:dxaOrig="859" w:dyaOrig="360">
          <v:shape id="_x0000_i1295" type="#_x0000_t75" style="width:42.75pt;height:18pt" o:ole="">
            <v:imagedata r:id="rId371" o:title=""/>
          </v:shape>
          <o:OLEObject Type="Embed" ProgID="Equation.3" ShapeID="_x0000_i1295" DrawAspect="Content" ObjectID="_1469462562" r:id="rId372"/>
        </w:object>
      </w:r>
    </w:p>
    <w:p w:rsidR="00440FCE" w:rsidRDefault="00440FCE" w:rsidP="00440FCE">
      <w:pPr>
        <w:spacing w:line="360" w:lineRule="auto"/>
        <w:ind w:firstLine="709"/>
        <w:jc w:val="center"/>
        <w:rPr>
          <w:i/>
        </w:rPr>
      </w:pPr>
    </w:p>
    <w:p w:rsidR="00440FCE" w:rsidRDefault="00440FCE" w:rsidP="00440FCE">
      <w:pPr>
        <w:spacing w:line="360" w:lineRule="auto"/>
        <w:ind w:firstLine="540"/>
        <w:jc w:val="both"/>
      </w:pPr>
      <w:r>
        <w:t>Показатели качества цифровой системы управления, работающей в дискретном режиме:</w:t>
      </w:r>
    </w:p>
    <w:p w:rsidR="00440FCE" w:rsidRDefault="00440FCE" w:rsidP="00440FCE">
      <w:pPr>
        <w:spacing w:line="360" w:lineRule="auto"/>
        <w:ind w:firstLine="540"/>
        <w:jc w:val="both"/>
        <w:outlineLvl w:val="0"/>
      </w:pPr>
      <w:r>
        <w:t xml:space="preserve"> </w:t>
      </w:r>
      <w:bookmarkStart w:id="31" w:name="_Toc280725707"/>
      <w:r>
        <w:t>1) время регулирования:</w:t>
      </w:r>
      <w:bookmarkEnd w:id="31"/>
    </w:p>
    <w:p w:rsidR="00440FCE" w:rsidRDefault="00440FCE" w:rsidP="00440FCE">
      <w:pPr>
        <w:tabs>
          <w:tab w:val="left" w:pos="2327"/>
        </w:tabs>
        <w:spacing w:line="360" w:lineRule="auto"/>
        <w:ind w:firstLine="540"/>
        <w:jc w:val="both"/>
      </w:pPr>
      <w:r w:rsidRPr="00940B7E">
        <w:rPr>
          <w:position w:val="-10"/>
        </w:rPr>
        <w:object w:dxaOrig="840" w:dyaOrig="320">
          <v:shape id="_x0000_i1296" type="#_x0000_t75" style="width:42pt;height:15.75pt" o:ole="">
            <v:imagedata r:id="rId373" o:title=""/>
          </v:shape>
          <o:OLEObject Type="Embed" ProgID="Equation.3" ShapeID="_x0000_i1296" DrawAspect="Content" ObjectID="_1469462563" r:id="rId374"/>
        </w:object>
      </w:r>
      <w:r>
        <w:t>с.</w:t>
      </w:r>
      <w:r>
        <w:tab/>
      </w:r>
    </w:p>
    <w:p w:rsidR="00440FCE" w:rsidRDefault="00440FCE" w:rsidP="00440FCE">
      <w:pPr>
        <w:spacing w:line="360" w:lineRule="auto"/>
        <w:ind w:firstLine="540"/>
        <w:jc w:val="both"/>
      </w:pPr>
      <w:r>
        <w:t xml:space="preserve">Максимальное значение, которое достигла переходная характеристика равно: </w: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2"/>
        </w:rPr>
        <w:object w:dxaOrig="1140" w:dyaOrig="360">
          <v:shape id="_x0000_i1297" type="#_x0000_t75" style="width:57pt;height:18pt" o:ole="">
            <v:imagedata r:id="rId375" o:title=""/>
          </v:shape>
          <o:OLEObject Type="Embed" ProgID="Equation.3" ShapeID="_x0000_i1297" DrawAspect="Content" ObjectID="_1469462564" r:id="rId376"/>
        </w:object>
      </w:r>
      <w:r>
        <w:t>.</w:t>
      </w:r>
    </w:p>
    <w:p w:rsidR="00440FCE" w:rsidRDefault="00440FCE" w:rsidP="00440FCE">
      <w:pPr>
        <w:spacing w:line="360" w:lineRule="auto"/>
        <w:ind w:firstLine="540"/>
        <w:jc w:val="both"/>
        <w:outlineLvl w:val="0"/>
      </w:pPr>
      <w:bookmarkStart w:id="32" w:name="_Toc280725708"/>
      <w:r>
        <w:t>2) значение перерегулирования равно:</w:t>
      </w:r>
      <w:bookmarkEnd w:id="32"/>
    </w:p>
    <w:p w:rsidR="00440FCE" w:rsidRDefault="00440FCE" w:rsidP="00440FCE">
      <w:pPr>
        <w:spacing w:line="360" w:lineRule="auto"/>
        <w:ind w:firstLine="540"/>
        <w:jc w:val="both"/>
      </w:pPr>
      <w:r w:rsidRPr="00940B7E">
        <w:rPr>
          <w:position w:val="-36"/>
        </w:rPr>
        <w:object w:dxaOrig="3400" w:dyaOrig="840">
          <v:shape id="_x0000_i1298" type="#_x0000_t75" style="width:2in;height:35.25pt" o:ole="">
            <v:imagedata r:id="rId377" o:title=""/>
          </v:shape>
          <o:OLEObject Type="Embed" ProgID="Equation.3" ShapeID="_x0000_i1298" DrawAspect="Content" ObjectID="_1469462565" r:id="rId378"/>
        </w:object>
      </w:r>
      <w:r>
        <w:t>;</w:t>
      </w:r>
      <w:r w:rsidR="00853AB1">
        <w:t xml:space="preserve">                                                                                                         (22)</w:t>
      </w:r>
    </w:p>
    <w:p w:rsidR="00440FCE" w:rsidRPr="00916C4C" w:rsidRDefault="00440FCE" w:rsidP="00440FCE">
      <w:pPr>
        <w:spacing w:line="360" w:lineRule="auto"/>
        <w:ind w:firstLine="540"/>
        <w:jc w:val="both"/>
      </w:pPr>
      <w:r>
        <w:t xml:space="preserve">при </w:t>
      </w:r>
      <w:r>
        <w:rPr>
          <w:position w:val="-14"/>
        </w:rPr>
        <w:object w:dxaOrig="840" w:dyaOrig="380">
          <v:shape id="_x0000_i1299" type="#_x0000_t75" style="width:42pt;height:18.75pt" o:ole="">
            <v:imagedata r:id="rId379" o:title=""/>
          </v:shape>
          <o:OLEObject Type="Embed" ProgID="Equation.3" ShapeID="_x0000_i1299" DrawAspect="Content" ObjectID="_1469462566" r:id="rId380"/>
        </w:object>
      </w:r>
      <w:r>
        <w:t>.</w:t>
      </w:r>
    </w:p>
    <w:p w:rsidR="00440FCE" w:rsidRDefault="00440FCE" w:rsidP="00440FCE">
      <w:pPr>
        <w:spacing w:line="360" w:lineRule="auto"/>
        <w:ind w:firstLine="540"/>
        <w:jc w:val="both"/>
        <w:rPr>
          <w:b/>
        </w:rPr>
      </w:pPr>
      <w:r>
        <w:rPr>
          <w:b/>
        </w:rPr>
        <w:t xml:space="preserve">Расчет переходной характеристики цифровой системы управления для </w:t>
      </w:r>
      <w:r>
        <w:rPr>
          <w:position w:val="-12"/>
        </w:rPr>
        <w:object w:dxaOrig="1180" w:dyaOrig="360">
          <v:shape id="_x0000_i1300" type="#_x0000_t75" style="width:59.25pt;height:18pt" o:ole="">
            <v:imagedata r:id="rId381" o:title=""/>
          </v:shape>
          <o:OLEObject Type="Embed" ProgID="Equation.3" ShapeID="_x0000_i1300" DrawAspect="Content" ObjectID="_1469462567" r:id="rId382"/>
        </w:object>
      </w:r>
    </w:p>
    <w:p w:rsidR="00440FCE" w:rsidRPr="00916C4C" w:rsidRDefault="00293240" w:rsidP="00440FCE">
      <w:pPr>
        <w:framePr w:w="2050" w:h="36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301" type="#_x0000_t75" style="width:32.25pt;height:18pt">
            <v:imagedata r:id="rId383" o:title=""/>
          </v:shape>
        </w:pict>
      </w:r>
    </w:p>
    <w:p w:rsidR="00440FCE" w:rsidRPr="00916C4C" w:rsidRDefault="00293240" w:rsidP="00440FCE">
      <w:pPr>
        <w:framePr w:w="3190" w:h="360" w:wrap="auto" w:vAnchor="text" w:hAnchor="text" w:x="1236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302" type="#_x0000_t75" style="width:89.25pt;height:18pt">
            <v:imagedata r:id="rId384" o:title=""/>
          </v:shape>
        </w:pict>
      </w:r>
    </w:p>
    <w:p w:rsidR="00440FCE" w:rsidRPr="00916C4C" w:rsidRDefault="00293240" w:rsidP="00440FCE">
      <w:pPr>
        <w:framePr w:w="2741" w:h="255" w:wrap="auto" w:vAnchor="text" w:hAnchor="text" w:x="81" w:y="68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03" type="#_x0000_t75" style="width:62.25pt;height:12.75pt">
            <v:imagedata r:id="rId385" o:title=""/>
          </v:shape>
        </w:pict>
      </w:r>
    </w:p>
    <w:p w:rsidR="00440FCE" w:rsidRPr="00916C4C" w:rsidRDefault="00293240" w:rsidP="00440FCE">
      <w:pPr>
        <w:framePr w:w="4855" w:h="360" w:wrap="auto" w:vAnchor="text" w:hAnchor="text" w:x="81" w:y="117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304" type="#_x0000_t75" style="width:172.5pt;height:18pt">
            <v:imagedata r:id="rId386" o:title=""/>
          </v:shape>
        </w:pict>
      </w:r>
    </w:p>
    <w:p w:rsidR="00440FCE" w:rsidRPr="00916C4C" w:rsidRDefault="00293240" w:rsidP="00440FCE">
      <w:pPr>
        <w:framePr w:w="2816" w:h="255" w:wrap="auto" w:vAnchor="text" w:hAnchor="text" w:x="81" w:y="1913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05" type="#_x0000_t75" style="width:66.75pt;height:12.75pt">
            <v:imagedata r:id="rId387" o:title=""/>
          </v:shape>
        </w:pict>
      </w:r>
    </w:p>
    <w:p w:rsidR="00440FCE" w:rsidRDefault="00853AB1" w:rsidP="00440FCE">
      <w:pPr>
        <w:spacing w:line="360" w:lineRule="auto"/>
        <w:jc w:val="both"/>
      </w:pPr>
      <w:r>
        <w:t xml:space="preserve">                                                                                         (23)</w:t>
      </w:r>
    </w:p>
    <w:p w:rsidR="00440FCE" w:rsidRDefault="00440FCE" w:rsidP="00440FCE">
      <w:pPr>
        <w:spacing w:line="360" w:lineRule="auto"/>
        <w:jc w:val="both"/>
        <w:rPr>
          <w:lang w:val="en-US"/>
        </w:rPr>
      </w:pPr>
    </w:p>
    <w:p w:rsidR="00440FCE" w:rsidRPr="00DC2FA2" w:rsidRDefault="00440FCE" w:rsidP="00440FCE">
      <w:pPr>
        <w:spacing w:line="360" w:lineRule="auto"/>
        <w:jc w:val="both"/>
        <w:rPr>
          <w:lang w:val="en-US"/>
        </w:rPr>
      </w:pPr>
    </w:p>
    <w:p w:rsidR="00440FCE" w:rsidRDefault="00853AB1" w:rsidP="00440FCE">
      <w:pPr>
        <w:spacing w:line="360" w:lineRule="auto"/>
        <w:jc w:val="both"/>
      </w:pPr>
      <w:r>
        <w:t xml:space="preserve">                                                                                (24)</w:t>
      </w:r>
    </w:p>
    <w:p w:rsidR="00440FCE" w:rsidRDefault="00440FCE" w:rsidP="00440FCE">
      <w:pPr>
        <w:spacing w:line="360" w:lineRule="auto"/>
        <w:jc w:val="both"/>
      </w:pPr>
    </w:p>
    <w:p w:rsidR="00440FCE" w:rsidRPr="00916C4C" w:rsidRDefault="00440FCE" w:rsidP="00440FCE">
      <w:pPr>
        <w:framePr w:w="3093" w:h="555" w:wrap="auto" w:vAnchor="text" w:hAnchor="text" w:x="81" w:y="77"/>
        <w:rPr>
          <w:rFonts w:ascii="Arial" w:eastAsia="Calibri" w:hAnsi="Arial" w:cs="Arial"/>
          <w:sz w:val="20"/>
          <w:szCs w:val="20"/>
        </w:rPr>
      </w:pPr>
      <w:r>
        <w:t xml:space="preserve">Перерегулирование: </w:t>
      </w:r>
      <w:r w:rsidR="00293240">
        <w:rPr>
          <w:rFonts w:ascii="Arial" w:eastAsia="Calibri" w:hAnsi="Arial" w:cs="Arial"/>
          <w:position w:val="-24"/>
          <w:sz w:val="20"/>
          <w:szCs w:val="20"/>
        </w:rPr>
        <w:pict>
          <v:shape id="_x0000_i1306" type="#_x0000_t75" style="width:126pt;height:27.75pt">
            <v:imagedata r:id="rId388" o:title=""/>
          </v:shape>
        </w:pict>
      </w:r>
    </w:p>
    <w:p w:rsidR="00440FCE" w:rsidRPr="00916C4C" w:rsidRDefault="00293240" w:rsidP="00440FCE">
      <w:pPr>
        <w:framePr w:w="2501" w:h="255" w:wrap="auto" w:vAnchor="text" w:hAnchor="text" w:x="2777" w:y="21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07" type="#_x0000_t75" style="width:56.25pt;height:12.75pt">
            <v:imagedata r:id="rId389" o:title=""/>
          </v:shape>
        </w:pict>
      </w:r>
    </w:p>
    <w:p w:rsidR="00440FCE" w:rsidRPr="00916C4C" w:rsidRDefault="00293240" w:rsidP="00440FCE">
      <w:pPr>
        <w:framePr w:w="1916" w:h="255" w:wrap="auto" w:vAnchor="text" w:hAnchor="text" w:x="3548" w:y="33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08" type="#_x0000_t75" style="width:27.75pt;height:12.75pt">
            <v:imagedata r:id="rId390" o:title=""/>
          </v:shape>
        </w:pict>
      </w:r>
    </w:p>
    <w:p w:rsidR="00440FCE" w:rsidRDefault="00440FCE" w:rsidP="00440FCE">
      <w:pPr>
        <w:spacing w:line="360" w:lineRule="auto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853AB1" w:rsidP="00440FCE">
      <w:pPr>
        <w:spacing w:line="360" w:lineRule="auto"/>
        <w:ind w:firstLine="709"/>
        <w:jc w:val="both"/>
      </w:pPr>
      <w:r>
        <w:t xml:space="preserve">                                                                                                  (25)</w:t>
      </w:r>
    </w:p>
    <w:p w:rsidR="00440FCE" w:rsidRDefault="00293240" w:rsidP="00440FCE">
      <w:pPr>
        <w:spacing w:line="360" w:lineRule="auto"/>
        <w:ind w:firstLine="709"/>
        <w:jc w:val="center"/>
      </w:pPr>
      <w:r>
        <w:pict>
          <v:shape id="_x0000_i1309" type="#_x0000_t75" style="width:294pt;height:227.25pt">
            <v:imagedata r:id="rId391" o:title=""/>
          </v:shape>
        </w:pict>
      </w:r>
    </w:p>
    <w:p w:rsidR="00440FCE" w:rsidRDefault="00440FCE" w:rsidP="00440FCE">
      <w:pPr>
        <w:spacing w:line="360" w:lineRule="auto"/>
        <w:jc w:val="center"/>
        <w:outlineLvl w:val="0"/>
      </w:pPr>
      <w:bookmarkStart w:id="33" w:name="_Toc280725709"/>
      <w:r>
        <w:rPr>
          <w:i/>
        </w:rPr>
        <w:t xml:space="preserve">Рис. </w:t>
      </w:r>
      <w:r w:rsidR="009C1593">
        <w:rPr>
          <w:i/>
        </w:rPr>
        <w:t>4.7.6</w:t>
      </w:r>
      <w:r>
        <w:rPr>
          <w:i/>
        </w:rPr>
        <w:t xml:space="preserve">. Переходная характеристика цифровой системы при </w:t>
      </w:r>
      <w:bookmarkEnd w:id="33"/>
      <w:r>
        <w:rPr>
          <w:position w:val="-12"/>
        </w:rPr>
        <w:object w:dxaOrig="1180" w:dyaOrig="360">
          <v:shape id="_x0000_i1310" type="#_x0000_t75" style="width:59.25pt;height:18pt" o:ole="">
            <v:imagedata r:id="rId392" o:title=""/>
          </v:shape>
          <o:OLEObject Type="Embed" ProgID="Equation.3" ShapeID="_x0000_i1310" DrawAspect="Content" ObjectID="_1469462568" r:id="rId393"/>
        </w:object>
      </w:r>
      <w:r>
        <w:t xml:space="preserve"> </w:t>
      </w:r>
    </w:p>
    <w:p w:rsidR="00440FCE" w:rsidRDefault="00440FCE" w:rsidP="00440FCE">
      <w:pPr>
        <w:spacing w:line="360" w:lineRule="auto"/>
        <w:ind w:firstLine="540"/>
        <w:jc w:val="both"/>
      </w:pPr>
      <w:r>
        <w:t>Показатели качества цифровой системы управления, работающей в дискретном режиме:</w:t>
      </w:r>
    </w:p>
    <w:p w:rsidR="00440FCE" w:rsidRDefault="00440FCE" w:rsidP="00440FCE">
      <w:pPr>
        <w:spacing w:line="360" w:lineRule="auto"/>
        <w:ind w:firstLine="540"/>
        <w:jc w:val="both"/>
        <w:outlineLvl w:val="0"/>
      </w:pPr>
      <w:r>
        <w:t xml:space="preserve"> </w:t>
      </w:r>
      <w:bookmarkStart w:id="34" w:name="_Toc280725710"/>
      <w:r>
        <w:t>1) время регулирования:</w:t>
      </w:r>
      <w:bookmarkEnd w:id="34"/>
    </w:p>
    <w:p w:rsidR="00440FCE" w:rsidRPr="00DC2FA2" w:rsidRDefault="00853AB1" w:rsidP="00440FCE">
      <w:pPr>
        <w:framePr w:w="2426" w:h="2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 xml:space="preserve">           </w:t>
      </w:r>
      <w:r w:rsidR="00293240">
        <w:rPr>
          <w:rFonts w:ascii="Arial" w:eastAsia="Calibri" w:hAnsi="Arial" w:cs="Arial"/>
          <w:position w:val="-7"/>
          <w:sz w:val="20"/>
          <w:szCs w:val="20"/>
        </w:rPr>
        <w:pict>
          <v:shape id="_x0000_i1311" type="#_x0000_t75" style="width:34.5pt;height:12.75pt">
            <v:imagedata r:id="rId394" o:title=""/>
          </v:shape>
        </w:pict>
      </w:r>
      <w:r w:rsidR="006E02A4">
        <w:rPr>
          <w:rFonts w:ascii="Arial" w:eastAsia="Calibri" w:hAnsi="Arial" w:cs="Arial"/>
          <w:position w:val="-7"/>
          <w:sz w:val="20"/>
          <w:szCs w:val="20"/>
        </w:rPr>
        <w:t xml:space="preserve"> с</w:t>
      </w:r>
    </w:p>
    <w:p w:rsidR="00440FCE" w:rsidRDefault="00440FCE" w:rsidP="00440FCE">
      <w:pPr>
        <w:tabs>
          <w:tab w:val="left" w:pos="2327"/>
        </w:tabs>
        <w:spacing w:line="360" w:lineRule="auto"/>
        <w:ind w:firstLine="540"/>
        <w:jc w:val="both"/>
      </w:pPr>
      <w:r>
        <w:tab/>
      </w:r>
    </w:p>
    <w:p w:rsidR="00440FCE" w:rsidRDefault="00440FCE" w:rsidP="00440FCE">
      <w:pPr>
        <w:spacing w:line="360" w:lineRule="auto"/>
        <w:ind w:firstLine="540"/>
        <w:jc w:val="both"/>
      </w:pPr>
      <w:r>
        <w:t xml:space="preserve">Максимальное значение, которое достигла переходная характеристика равно: </w:t>
      </w:r>
    </w:p>
    <w:p w:rsidR="00440FCE" w:rsidRDefault="00853AB1" w:rsidP="00440FCE">
      <w:pPr>
        <w:spacing w:line="360" w:lineRule="auto"/>
        <w:ind w:firstLine="540"/>
        <w:jc w:val="both"/>
      </w:pPr>
      <w:r>
        <w:t xml:space="preserve">  </w:t>
      </w:r>
      <w:r w:rsidR="00440FCE">
        <w:rPr>
          <w:position w:val="-12"/>
        </w:rPr>
        <w:object w:dxaOrig="1160" w:dyaOrig="360">
          <v:shape id="_x0000_i1312" type="#_x0000_t75" style="width:57.75pt;height:18pt" o:ole="">
            <v:imagedata r:id="rId395" o:title=""/>
          </v:shape>
          <o:OLEObject Type="Embed" ProgID="Equation.3" ShapeID="_x0000_i1312" DrawAspect="Content" ObjectID="_1469462569" r:id="rId396"/>
        </w:object>
      </w:r>
      <w:r w:rsidR="00440FCE">
        <w:t>.</w:t>
      </w:r>
    </w:p>
    <w:p w:rsidR="00440FCE" w:rsidRDefault="00440FCE" w:rsidP="00440FCE">
      <w:pPr>
        <w:spacing w:line="360" w:lineRule="auto"/>
        <w:ind w:firstLine="540"/>
        <w:jc w:val="both"/>
        <w:outlineLvl w:val="0"/>
      </w:pPr>
      <w:bookmarkStart w:id="35" w:name="_Toc280725711"/>
      <w:r>
        <w:t>2) значение перерегулирования равно:</w:t>
      </w:r>
      <w:bookmarkEnd w:id="35"/>
    </w:p>
    <w:p w:rsidR="00440FCE" w:rsidRDefault="00853AB1" w:rsidP="00440FCE">
      <w:pPr>
        <w:spacing w:line="360" w:lineRule="auto"/>
        <w:ind w:firstLine="540"/>
        <w:jc w:val="both"/>
      </w:pPr>
      <w:r>
        <w:t xml:space="preserve"> </w:t>
      </w:r>
      <w:r w:rsidR="00440FCE" w:rsidRPr="00940B7E">
        <w:rPr>
          <w:position w:val="-36"/>
        </w:rPr>
        <w:object w:dxaOrig="3400" w:dyaOrig="840">
          <v:shape id="_x0000_i1313" type="#_x0000_t75" style="width:2in;height:35.25pt" o:ole="">
            <v:imagedata r:id="rId397" o:title=""/>
          </v:shape>
          <o:OLEObject Type="Embed" ProgID="Equation.3" ShapeID="_x0000_i1313" DrawAspect="Content" ObjectID="_1469462570" r:id="rId398"/>
        </w:object>
      </w:r>
      <w:r w:rsidR="00440FCE">
        <w:t>;</w:t>
      </w:r>
      <w:r>
        <w:t xml:space="preserve">                                                                                                        (26)</w:t>
      </w:r>
    </w:p>
    <w:p w:rsidR="00440FCE" w:rsidRDefault="00440FCE" w:rsidP="00440FCE">
      <w:pPr>
        <w:spacing w:line="360" w:lineRule="auto"/>
        <w:ind w:firstLine="540"/>
        <w:jc w:val="both"/>
      </w:pPr>
      <w:r>
        <w:t xml:space="preserve">при </w:t>
      </w:r>
      <w:r>
        <w:rPr>
          <w:position w:val="-14"/>
        </w:rPr>
        <w:object w:dxaOrig="840" w:dyaOrig="380">
          <v:shape id="_x0000_i1314" type="#_x0000_t75" style="width:42pt;height:18.75pt" o:ole="">
            <v:imagedata r:id="rId379" o:title=""/>
          </v:shape>
          <o:OLEObject Type="Embed" ProgID="Equation.3" ShapeID="_x0000_i1314" DrawAspect="Content" ObjectID="_1469462571" r:id="rId399"/>
        </w:object>
      </w:r>
      <w:r>
        <w:t>.</w:t>
      </w:r>
    </w:p>
    <w:p w:rsidR="00440FCE" w:rsidRDefault="00440FCE" w:rsidP="00440FCE">
      <w:pPr>
        <w:spacing w:line="360" w:lineRule="auto"/>
        <w:jc w:val="center"/>
        <w:outlineLvl w:val="0"/>
        <w:rPr>
          <w:b/>
        </w:rPr>
      </w:pPr>
      <w:bookmarkStart w:id="36" w:name="_Toc280725712"/>
      <w:r>
        <w:rPr>
          <w:b/>
        </w:rPr>
        <w:t xml:space="preserve">Расчет переходной характеристики цифровой системы управления для </w:t>
      </w:r>
      <w:bookmarkEnd w:id="36"/>
      <w:r>
        <w:rPr>
          <w:position w:val="-12"/>
        </w:rPr>
        <w:object w:dxaOrig="1280" w:dyaOrig="360">
          <v:shape id="_x0000_i1315" type="#_x0000_t75" style="width:63.75pt;height:18pt" o:ole="">
            <v:imagedata r:id="rId400" o:title=""/>
          </v:shape>
          <o:OLEObject Type="Embed" ProgID="Equation.3" ShapeID="_x0000_i1315" DrawAspect="Content" ObjectID="_1469462572" r:id="rId401"/>
        </w:object>
      </w:r>
    </w:p>
    <w:p w:rsidR="00440FCE" w:rsidRPr="00FF02D8" w:rsidRDefault="00853AB1" w:rsidP="00440FCE">
      <w:pPr>
        <w:framePr w:w="2050" w:h="36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t xml:space="preserve">          </w:t>
      </w:r>
      <w:r w:rsidR="00293240">
        <w:rPr>
          <w:rFonts w:ascii="Arial" w:eastAsia="Calibri" w:hAnsi="Arial" w:cs="Arial"/>
          <w:position w:val="-18"/>
          <w:sz w:val="20"/>
          <w:szCs w:val="20"/>
        </w:rPr>
        <w:pict>
          <v:shape id="_x0000_i1316" type="#_x0000_t75" style="width:32.25pt;height:18pt">
            <v:imagedata r:id="rId402" o:title=""/>
          </v:shape>
        </w:pict>
      </w:r>
    </w:p>
    <w:p w:rsidR="00440FCE" w:rsidRPr="00FF02D8" w:rsidRDefault="00853AB1" w:rsidP="00440FCE">
      <w:pPr>
        <w:framePr w:w="3190" w:h="360" w:wrap="auto" w:vAnchor="text" w:hAnchor="text" w:x="1236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t xml:space="preserve">                       </w:t>
      </w:r>
      <w:r w:rsidR="00293240">
        <w:rPr>
          <w:rFonts w:ascii="Arial" w:eastAsia="Calibri" w:hAnsi="Arial" w:cs="Arial"/>
          <w:position w:val="-18"/>
          <w:sz w:val="20"/>
          <w:szCs w:val="20"/>
        </w:rPr>
        <w:pict>
          <v:shape id="_x0000_i1317" type="#_x0000_t75" style="width:89.25pt;height:18pt">
            <v:imagedata r:id="rId403" o:title=""/>
          </v:shape>
        </w:pict>
      </w:r>
    </w:p>
    <w:p w:rsidR="00440FCE" w:rsidRPr="00FF02D8" w:rsidRDefault="00440FCE" w:rsidP="00440FCE">
      <w:pPr>
        <w:framePr w:w="2440" w:h="360" w:wrap="auto" w:vAnchor="text" w:hAnchor="text" w:x="3676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440FCE" w:rsidRPr="00FF02D8" w:rsidRDefault="00853AB1" w:rsidP="00440FCE">
      <w:pPr>
        <w:framePr w:w="2741" w:h="255" w:wrap="auto" w:vAnchor="text" w:hAnchor="text" w:x="81" w:y="68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 xml:space="preserve">         </w:t>
      </w:r>
      <w:r w:rsidR="00293240">
        <w:rPr>
          <w:rFonts w:ascii="Arial" w:eastAsia="Calibri" w:hAnsi="Arial" w:cs="Arial"/>
          <w:position w:val="-7"/>
          <w:sz w:val="20"/>
          <w:szCs w:val="20"/>
        </w:rPr>
        <w:pict>
          <v:shape id="_x0000_i1318" type="#_x0000_t75" style="width:62.25pt;height:12.75pt">
            <v:imagedata r:id="rId404" o:title=""/>
          </v:shape>
        </w:pict>
      </w:r>
    </w:p>
    <w:p w:rsidR="00440FCE" w:rsidRPr="00FF02D8" w:rsidRDefault="00853AB1" w:rsidP="00440FCE">
      <w:pPr>
        <w:framePr w:w="4855" w:h="360" w:wrap="auto" w:vAnchor="text" w:hAnchor="text" w:x="81" w:y="117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t xml:space="preserve">          </w:t>
      </w:r>
      <w:r w:rsidR="00293240">
        <w:rPr>
          <w:rFonts w:ascii="Arial" w:eastAsia="Calibri" w:hAnsi="Arial" w:cs="Arial"/>
          <w:position w:val="-18"/>
          <w:sz w:val="20"/>
          <w:szCs w:val="20"/>
        </w:rPr>
        <w:pict>
          <v:shape id="_x0000_i1319" type="#_x0000_t75" style="width:203.25pt;height:18pt">
            <v:imagedata r:id="rId405" o:title=""/>
          </v:shape>
        </w:pict>
      </w:r>
    </w:p>
    <w:p w:rsidR="00440FCE" w:rsidRDefault="00853AB1" w:rsidP="00440FCE">
      <w:pPr>
        <w:spacing w:line="360" w:lineRule="auto"/>
        <w:ind w:firstLine="709"/>
        <w:jc w:val="both"/>
      </w:pPr>
      <w:r>
        <w:t xml:space="preserve">                                                 (27)</w:t>
      </w: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853AB1" w:rsidP="00440FCE">
      <w:pPr>
        <w:spacing w:line="360" w:lineRule="auto"/>
        <w:ind w:firstLine="709"/>
        <w:jc w:val="both"/>
      </w:pPr>
      <w:r>
        <w:t xml:space="preserve">                                                                     (28)</w:t>
      </w:r>
    </w:p>
    <w:p w:rsidR="00440FCE" w:rsidRDefault="00440FCE" w:rsidP="00440FCE">
      <w:pPr>
        <w:spacing w:line="360" w:lineRule="auto"/>
        <w:jc w:val="both"/>
      </w:pPr>
    </w:p>
    <w:p w:rsidR="00440FCE" w:rsidRDefault="00293240" w:rsidP="00440FCE">
      <w:pPr>
        <w:spacing w:line="360" w:lineRule="auto"/>
        <w:jc w:val="center"/>
        <w:outlineLvl w:val="0"/>
        <w:rPr>
          <w:i/>
        </w:rPr>
      </w:pPr>
      <w:r>
        <w:rPr>
          <w:i/>
        </w:rPr>
        <w:pict>
          <v:shape id="_x0000_i1320" type="#_x0000_t75" style="width:298.5pt;height:219.75pt">
            <v:imagedata r:id="rId406" o:title=""/>
          </v:shape>
        </w:pict>
      </w:r>
    </w:p>
    <w:p w:rsidR="00440FCE" w:rsidRDefault="00440FCE" w:rsidP="00440FCE">
      <w:pPr>
        <w:spacing w:line="360" w:lineRule="auto"/>
        <w:jc w:val="center"/>
        <w:outlineLvl w:val="0"/>
      </w:pPr>
      <w:bookmarkStart w:id="37" w:name="_Toc280725713"/>
      <w:r>
        <w:rPr>
          <w:i/>
        </w:rPr>
        <w:t>Рис. 4</w:t>
      </w:r>
      <w:r w:rsidR="009C1593">
        <w:rPr>
          <w:i/>
        </w:rPr>
        <w:t>.7.7</w:t>
      </w:r>
      <w:r>
        <w:rPr>
          <w:i/>
        </w:rPr>
        <w:t xml:space="preserve">. Переходная характеристика цифровой системы при </w:t>
      </w:r>
      <w:bookmarkEnd w:id="37"/>
      <w:r>
        <w:rPr>
          <w:position w:val="-12"/>
        </w:rPr>
        <w:object w:dxaOrig="1280" w:dyaOrig="360">
          <v:shape id="_x0000_i1321" type="#_x0000_t75" style="width:63.75pt;height:18pt" o:ole="">
            <v:imagedata r:id="rId407" o:title=""/>
          </v:shape>
          <o:OLEObject Type="Embed" ProgID="Equation.3" ShapeID="_x0000_i1321" DrawAspect="Content" ObjectID="_1469462573" r:id="rId408"/>
        </w:object>
      </w:r>
    </w:p>
    <w:p w:rsidR="00440FCE" w:rsidRDefault="00440FCE" w:rsidP="00440FCE">
      <w:pPr>
        <w:spacing w:line="360" w:lineRule="auto"/>
        <w:ind w:firstLine="540"/>
        <w:jc w:val="both"/>
      </w:pPr>
      <w:r>
        <w:t>Показатели качества цифровой системы управления, работающей в дискретном режиме:</w:t>
      </w:r>
    </w:p>
    <w:p w:rsidR="00440FCE" w:rsidRDefault="00440FCE" w:rsidP="00440FCE">
      <w:pPr>
        <w:spacing w:line="360" w:lineRule="auto"/>
        <w:ind w:firstLine="540"/>
        <w:jc w:val="both"/>
        <w:outlineLvl w:val="0"/>
      </w:pPr>
      <w:r>
        <w:t xml:space="preserve"> </w:t>
      </w:r>
      <w:bookmarkStart w:id="38" w:name="_Toc280725714"/>
      <w:r>
        <w:t>1) время регулирования:</w:t>
      </w:r>
      <w:bookmarkEnd w:id="38"/>
    </w:p>
    <w:p w:rsidR="00440FCE" w:rsidRDefault="00440FCE" w:rsidP="00440FCE">
      <w:pPr>
        <w:tabs>
          <w:tab w:val="left" w:pos="2327"/>
        </w:tabs>
        <w:spacing w:line="360" w:lineRule="auto"/>
        <w:ind w:firstLine="540"/>
        <w:jc w:val="both"/>
      </w:pPr>
      <w:r w:rsidRPr="00940B7E">
        <w:rPr>
          <w:position w:val="-10"/>
        </w:rPr>
        <w:object w:dxaOrig="820" w:dyaOrig="320">
          <v:shape id="_x0000_i1322" type="#_x0000_t75" style="width:41.25pt;height:15.75pt" o:ole="">
            <v:imagedata r:id="rId409" o:title=""/>
          </v:shape>
          <o:OLEObject Type="Embed" ProgID="Equation.3" ShapeID="_x0000_i1322" DrawAspect="Content" ObjectID="_1469462574" r:id="rId410"/>
        </w:object>
      </w:r>
      <w:r>
        <w:t>с.</w:t>
      </w:r>
      <w:r>
        <w:tab/>
      </w:r>
    </w:p>
    <w:p w:rsidR="00440FCE" w:rsidRDefault="00440FCE" w:rsidP="00440FCE">
      <w:pPr>
        <w:spacing w:line="360" w:lineRule="auto"/>
        <w:ind w:firstLine="540"/>
        <w:jc w:val="both"/>
      </w:pPr>
      <w:r>
        <w:t xml:space="preserve">Максимальное значение, которое достигла переходная характеристика равно: </w:t>
      </w:r>
    </w:p>
    <w:p w:rsidR="00440FCE" w:rsidRDefault="00440FCE" w:rsidP="00440FCE">
      <w:pPr>
        <w:spacing w:line="360" w:lineRule="auto"/>
        <w:ind w:firstLine="540"/>
        <w:jc w:val="both"/>
      </w:pPr>
      <w:r>
        <w:rPr>
          <w:position w:val="-12"/>
        </w:rPr>
        <w:object w:dxaOrig="1160" w:dyaOrig="360">
          <v:shape id="_x0000_i1323" type="#_x0000_t75" style="width:57.75pt;height:18pt" o:ole="">
            <v:imagedata r:id="rId411" o:title=""/>
          </v:shape>
          <o:OLEObject Type="Embed" ProgID="Equation.3" ShapeID="_x0000_i1323" DrawAspect="Content" ObjectID="_1469462575" r:id="rId412"/>
        </w:object>
      </w:r>
      <w:r>
        <w:t>.</w:t>
      </w:r>
    </w:p>
    <w:p w:rsidR="00440FCE" w:rsidRDefault="00440FCE" w:rsidP="00440FCE">
      <w:pPr>
        <w:spacing w:line="360" w:lineRule="auto"/>
        <w:ind w:firstLine="540"/>
        <w:jc w:val="both"/>
        <w:outlineLvl w:val="0"/>
      </w:pPr>
      <w:bookmarkStart w:id="39" w:name="_Toc280725715"/>
      <w:r>
        <w:t>2) значение перерегулирования равно:</w:t>
      </w:r>
      <w:bookmarkEnd w:id="39"/>
    </w:p>
    <w:p w:rsidR="00440FCE" w:rsidRDefault="00440FCE" w:rsidP="00440FCE">
      <w:pPr>
        <w:spacing w:line="360" w:lineRule="auto"/>
        <w:ind w:firstLine="540"/>
        <w:jc w:val="both"/>
      </w:pPr>
      <w:r w:rsidRPr="007535B9">
        <w:rPr>
          <w:position w:val="-38"/>
        </w:rPr>
        <w:object w:dxaOrig="3379" w:dyaOrig="880">
          <v:shape id="_x0000_i1324" type="#_x0000_t75" style="width:143.25pt;height:37.5pt" o:ole="">
            <v:imagedata r:id="rId413" o:title=""/>
          </v:shape>
          <o:OLEObject Type="Embed" ProgID="Equation.3" ShapeID="_x0000_i1324" DrawAspect="Content" ObjectID="_1469462576" r:id="rId414"/>
        </w:object>
      </w:r>
      <w:r>
        <w:t>;</w:t>
      </w:r>
      <w:r w:rsidR="00853AB1">
        <w:t xml:space="preserve">                                                                                                         (29)</w:t>
      </w:r>
    </w:p>
    <w:p w:rsidR="00440FCE" w:rsidRDefault="00440FCE" w:rsidP="00440FCE">
      <w:pPr>
        <w:spacing w:line="360" w:lineRule="auto"/>
        <w:ind w:firstLine="540"/>
        <w:jc w:val="both"/>
      </w:pPr>
      <w:r>
        <w:t xml:space="preserve">при </w:t>
      </w:r>
      <w:r>
        <w:rPr>
          <w:position w:val="-14"/>
        </w:rPr>
        <w:object w:dxaOrig="840" w:dyaOrig="380">
          <v:shape id="_x0000_i1325" type="#_x0000_t75" style="width:42pt;height:18.75pt" o:ole="">
            <v:imagedata r:id="rId379" o:title=""/>
          </v:shape>
          <o:OLEObject Type="Embed" ProgID="Equation.3" ShapeID="_x0000_i1325" DrawAspect="Content" ObjectID="_1469462577" r:id="rId415"/>
        </w:object>
      </w:r>
      <w:r>
        <w:t>.</w:t>
      </w:r>
    </w:p>
    <w:p w:rsidR="00440FCE" w:rsidRDefault="00440FCE" w:rsidP="00440FCE">
      <w:pPr>
        <w:spacing w:line="360" w:lineRule="auto"/>
        <w:ind w:firstLine="709"/>
        <w:jc w:val="both"/>
      </w:pPr>
    </w:p>
    <w:p w:rsidR="00440FCE" w:rsidRDefault="00440FCE" w:rsidP="00440FCE">
      <w:pPr>
        <w:spacing w:line="360" w:lineRule="auto"/>
        <w:jc w:val="center"/>
        <w:outlineLvl w:val="0"/>
      </w:pPr>
      <w:bookmarkStart w:id="40" w:name="_Toc280725716"/>
      <w:r>
        <w:rPr>
          <w:b/>
        </w:rPr>
        <w:t xml:space="preserve">Переходная характеристика цифровой системы управления для </w:t>
      </w:r>
      <w:bookmarkEnd w:id="40"/>
      <w:r>
        <w:rPr>
          <w:position w:val="-12"/>
        </w:rPr>
        <w:object w:dxaOrig="1320" w:dyaOrig="360">
          <v:shape id="_x0000_i1326" type="#_x0000_t75" style="width:66pt;height:18pt" o:ole="">
            <v:imagedata r:id="rId416" o:title=""/>
          </v:shape>
          <o:OLEObject Type="Embed" ProgID="Equation.3" ShapeID="_x0000_i1326" DrawAspect="Content" ObjectID="_1469462578" r:id="rId417"/>
        </w:object>
      </w:r>
    </w:p>
    <w:p w:rsidR="00440FCE" w:rsidRPr="00160618" w:rsidRDefault="00853AB1" w:rsidP="00440FCE">
      <w:pPr>
        <w:framePr w:w="2050" w:h="360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t xml:space="preserve">         </w:t>
      </w:r>
      <w:r w:rsidR="00293240">
        <w:rPr>
          <w:rFonts w:ascii="Arial" w:eastAsia="Calibri" w:hAnsi="Arial" w:cs="Arial"/>
          <w:position w:val="-18"/>
          <w:sz w:val="20"/>
          <w:szCs w:val="20"/>
        </w:rPr>
        <w:pict>
          <v:shape id="_x0000_i1327" type="#_x0000_t75" style="width:32.25pt;height:18pt">
            <v:imagedata r:id="rId418" o:title=""/>
          </v:shape>
        </w:pict>
      </w:r>
    </w:p>
    <w:p w:rsidR="00440FCE" w:rsidRPr="00160618" w:rsidRDefault="00853AB1" w:rsidP="00440FCE">
      <w:pPr>
        <w:framePr w:w="3190" w:h="360" w:wrap="auto" w:vAnchor="text" w:hAnchor="text" w:x="1236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t xml:space="preserve">           </w:t>
      </w:r>
      <w:r w:rsidR="00293240">
        <w:rPr>
          <w:rFonts w:ascii="Arial" w:eastAsia="Calibri" w:hAnsi="Arial" w:cs="Arial"/>
          <w:position w:val="-18"/>
          <w:sz w:val="20"/>
          <w:szCs w:val="20"/>
        </w:rPr>
        <w:pict>
          <v:shape id="_x0000_i1328" type="#_x0000_t75" style="width:89.25pt;height:18pt">
            <v:imagedata r:id="rId419" o:title=""/>
          </v:shape>
        </w:pict>
      </w:r>
    </w:p>
    <w:p w:rsidR="00440FCE" w:rsidRPr="00160618" w:rsidRDefault="00440FCE" w:rsidP="00440FCE">
      <w:pPr>
        <w:framePr w:w="2440" w:h="360" w:wrap="auto" w:vAnchor="text" w:hAnchor="text" w:x="3676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440FCE" w:rsidRPr="00160618" w:rsidRDefault="00853AB1" w:rsidP="00440FCE">
      <w:pPr>
        <w:framePr w:w="2741" w:h="255" w:wrap="auto" w:vAnchor="text" w:hAnchor="text" w:x="81" w:y="68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 xml:space="preserve">         </w:t>
      </w:r>
      <w:r w:rsidR="00293240">
        <w:rPr>
          <w:rFonts w:ascii="Arial" w:eastAsia="Calibri" w:hAnsi="Arial" w:cs="Arial"/>
          <w:position w:val="-7"/>
          <w:sz w:val="20"/>
          <w:szCs w:val="20"/>
        </w:rPr>
        <w:pict>
          <v:shape id="_x0000_i1329" type="#_x0000_t75" style="width:1in;height:12.75pt">
            <v:imagedata r:id="rId420" o:title=""/>
          </v:shape>
        </w:pict>
      </w:r>
    </w:p>
    <w:p w:rsidR="00440FCE" w:rsidRPr="00160618" w:rsidRDefault="00853AB1" w:rsidP="00440FCE">
      <w:pPr>
        <w:framePr w:w="4855" w:h="360" w:wrap="auto" w:vAnchor="text" w:hAnchor="text" w:x="81" w:y="117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t xml:space="preserve">         </w:t>
      </w:r>
      <w:r w:rsidR="00293240">
        <w:rPr>
          <w:rFonts w:ascii="Arial" w:eastAsia="Calibri" w:hAnsi="Arial" w:cs="Arial"/>
          <w:position w:val="-18"/>
          <w:sz w:val="20"/>
          <w:szCs w:val="20"/>
        </w:rPr>
        <w:pict>
          <v:shape id="_x0000_i1330" type="#_x0000_t75" style="width:186pt;height:18pt">
            <v:imagedata r:id="rId421" o:title=""/>
          </v:shape>
        </w:pict>
      </w:r>
    </w:p>
    <w:p w:rsidR="00440FCE" w:rsidRPr="00160618" w:rsidRDefault="00853AB1" w:rsidP="00440FCE">
      <w:pPr>
        <w:framePr w:w="2726" w:h="255" w:wrap="auto" w:vAnchor="text" w:hAnchor="text" w:x="81" w:y="1913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 xml:space="preserve">        </w:t>
      </w:r>
      <w:r w:rsidR="00293240">
        <w:rPr>
          <w:rFonts w:ascii="Arial" w:eastAsia="Calibri" w:hAnsi="Arial" w:cs="Arial"/>
          <w:position w:val="-7"/>
          <w:sz w:val="20"/>
          <w:szCs w:val="20"/>
        </w:rPr>
        <w:pict>
          <v:shape id="_x0000_i1331" type="#_x0000_t75" style="width:78.75pt;height:12.75pt">
            <v:imagedata r:id="rId422" o:title=""/>
          </v:shape>
        </w:pict>
      </w:r>
    </w:p>
    <w:p w:rsidR="00440FCE" w:rsidRPr="00853AB1" w:rsidRDefault="00853AB1" w:rsidP="00440FCE">
      <w:pPr>
        <w:spacing w:line="360" w:lineRule="auto"/>
        <w:jc w:val="both"/>
        <w:outlineLvl w:val="0"/>
      </w:pPr>
      <w:r>
        <w:rPr>
          <w:b/>
        </w:rPr>
        <w:t xml:space="preserve">                                                             </w:t>
      </w:r>
      <w:bookmarkStart w:id="41" w:name="_Toc280725717"/>
      <w:r w:rsidRPr="00853AB1">
        <w:t>(30)</w:t>
      </w:r>
      <w:bookmarkEnd w:id="41"/>
    </w:p>
    <w:p w:rsidR="00440FCE" w:rsidRDefault="00440FCE" w:rsidP="00440FCE">
      <w:pPr>
        <w:spacing w:line="360" w:lineRule="auto"/>
        <w:jc w:val="both"/>
        <w:outlineLvl w:val="0"/>
        <w:rPr>
          <w:b/>
        </w:rPr>
      </w:pPr>
    </w:p>
    <w:p w:rsidR="00440FCE" w:rsidRDefault="00440FCE" w:rsidP="00440FCE">
      <w:pPr>
        <w:spacing w:line="360" w:lineRule="auto"/>
        <w:jc w:val="both"/>
        <w:outlineLvl w:val="0"/>
        <w:rPr>
          <w:b/>
        </w:rPr>
      </w:pPr>
    </w:p>
    <w:p w:rsidR="00440FCE" w:rsidRPr="00853AB1" w:rsidRDefault="00853AB1" w:rsidP="00440FCE">
      <w:pPr>
        <w:spacing w:line="360" w:lineRule="auto"/>
        <w:jc w:val="both"/>
        <w:outlineLvl w:val="0"/>
      </w:pPr>
      <w:r>
        <w:rPr>
          <w:b/>
        </w:rPr>
        <w:t xml:space="preserve">                                                                                 </w:t>
      </w:r>
      <w:bookmarkStart w:id="42" w:name="_Toc280725718"/>
      <w:r w:rsidRPr="00853AB1">
        <w:t>(31)</w:t>
      </w:r>
      <w:bookmarkEnd w:id="42"/>
      <w:r w:rsidRPr="00853AB1">
        <w:t xml:space="preserve">                      </w:t>
      </w:r>
    </w:p>
    <w:p w:rsidR="00440FCE" w:rsidRDefault="00440FCE" w:rsidP="00440FCE">
      <w:pPr>
        <w:spacing w:line="360" w:lineRule="auto"/>
        <w:jc w:val="both"/>
        <w:outlineLvl w:val="0"/>
        <w:rPr>
          <w:b/>
        </w:rPr>
      </w:pPr>
    </w:p>
    <w:p w:rsidR="00440FCE" w:rsidRPr="00160618" w:rsidRDefault="00853AB1" w:rsidP="00440FCE">
      <w:pPr>
        <w:framePr w:w="3093" w:h="5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24"/>
          <w:sz w:val="20"/>
          <w:szCs w:val="20"/>
        </w:rPr>
        <w:t xml:space="preserve">        </w:t>
      </w:r>
      <w:r w:rsidR="00293240">
        <w:rPr>
          <w:rFonts w:ascii="Arial" w:eastAsia="Calibri" w:hAnsi="Arial" w:cs="Arial"/>
          <w:position w:val="-24"/>
          <w:sz w:val="20"/>
          <w:szCs w:val="20"/>
        </w:rPr>
        <w:pict>
          <v:shape id="_x0000_i1332" type="#_x0000_t75" style="width:105.75pt;height:27.75pt">
            <v:imagedata r:id="rId423" o:title=""/>
          </v:shape>
        </w:pict>
      </w:r>
    </w:p>
    <w:p w:rsidR="00440FCE" w:rsidRPr="00160618" w:rsidRDefault="00853AB1" w:rsidP="00440FCE">
      <w:pPr>
        <w:framePr w:w="2591" w:h="255" w:wrap="auto" w:vAnchor="text" w:hAnchor="text" w:x="2777" w:y="21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t xml:space="preserve">    </w:t>
      </w:r>
      <w:r w:rsidR="00293240">
        <w:rPr>
          <w:rFonts w:ascii="Arial" w:eastAsia="Calibri" w:hAnsi="Arial" w:cs="Arial"/>
          <w:position w:val="-7"/>
          <w:sz w:val="20"/>
          <w:szCs w:val="20"/>
        </w:rPr>
        <w:pict>
          <v:shape id="_x0000_i1333" type="#_x0000_t75" style="width:42.75pt;height:12.75pt">
            <v:imagedata r:id="rId424" o:title=""/>
          </v:shape>
        </w:pict>
      </w:r>
    </w:p>
    <w:p w:rsidR="00440FCE" w:rsidRPr="00160618" w:rsidRDefault="00293240" w:rsidP="00440FCE">
      <w:pPr>
        <w:framePr w:w="1916" w:h="255" w:wrap="auto" w:vAnchor="text" w:hAnchor="text" w:x="3804" w:y="21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34" type="#_x0000_t75" style="width:9pt;height:12.75pt">
            <v:imagedata r:id="rId425" o:title=""/>
          </v:shape>
        </w:pict>
      </w:r>
    </w:p>
    <w:p w:rsidR="00440FCE" w:rsidRDefault="00440FCE" w:rsidP="00440FCE">
      <w:pPr>
        <w:spacing w:line="360" w:lineRule="auto"/>
        <w:jc w:val="both"/>
        <w:outlineLvl w:val="0"/>
        <w:rPr>
          <w:b/>
        </w:rPr>
      </w:pPr>
    </w:p>
    <w:p w:rsidR="00440FCE" w:rsidRPr="00853AB1" w:rsidRDefault="00853AB1" w:rsidP="00440FCE">
      <w:pPr>
        <w:spacing w:line="360" w:lineRule="auto"/>
        <w:jc w:val="both"/>
        <w:outlineLvl w:val="0"/>
      </w:pPr>
      <w:r>
        <w:rPr>
          <w:b/>
        </w:rPr>
        <w:t xml:space="preserve">                                                                    </w:t>
      </w:r>
      <w:bookmarkStart w:id="43" w:name="_Toc280725719"/>
      <w:r w:rsidRPr="00853AB1">
        <w:t>(32)</w:t>
      </w:r>
      <w:bookmarkEnd w:id="43"/>
    </w:p>
    <w:p w:rsidR="00440FCE" w:rsidRDefault="00440FCE" w:rsidP="00440FCE">
      <w:pPr>
        <w:spacing w:line="360" w:lineRule="auto"/>
        <w:jc w:val="both"/>
        <w:outlineLvl w:val="0"/>
        <w:rPr>
          <w:b/>
        </w:rPr>
      </w:pPr>
    </w:p>
    <w:p w:rsidR="00440FCE" w:rsidRDefault="00293240" w:rsidP="00440FCE">
      <w:pPr>
        <w:spacing w:line="360" w:lineRule="auto"/>
        <w:ind w:firstLine="709"/>
        <w:jc w:val="center"/>
      </w:pPr>
      <w:r>
        <w:pict>
          <v:shape id="_x0000_i1335" type="#_x0000_t75" style="width:294.75pt;height:221.25pt">
            <v:imagedata r:id="rId426" o:title=""/>
          </v:shape>
        </w:pict>
      </w:r>
    </w:p>
    <w:p w:rsidR="00440FCE" w:rsidRDefault="00440FCE" w:rsidP="009C1593">
      <w:pPr>
        <w:spacing w:line="360" w:lineRule="auto"/>
        <w:jc w:val="center"/>
        <w:outlineLvl w:val="0"/>
      </w:pPr>
      <w:bookmarkStart w:id="44" w:name="_Toc280725720"/>
      <w:r>
        <w:rPr>
          <w:i/>
        </w:rPr>
        <w:t xml:space="preserve">Рис. </w:t>
      </w:r>
      <w:r w:rsidR="009C1593">
        <w:rPr>
          <w:i/>
        </w:rPr>
        <w:t>4.7.8</w:t>
      </w:r>
      <w:r>
        <w:rPr>
          <w:i/>
        </w:rPr>
        <w:t xml:space="preserve">. Переходная характеристика цифровой системы при </w:t>
      </w:r>
      <w:bookmarkEnd w:id="44"/>
      <w:r>
        <w:rPr>
          <w:position w:val="-12"/>
        </w:rPr>
        <w:object w:dxaOrig="1320" w:dyaOrig="360">
          <v:shape id="_x0000_i1336" type="#_x0000_t75" style="width:66pt;height:18pt" o:ole="">
            <v:imagedata r:id="rId427" o:title=""/>
          </v:shape>
          <o:OLEObject Type="Embed" ProgID="Equation.3" ShapeID="_x0000_i1336" DrawAspect="Content" ObjectID="_1469462579" r:id="rId428"/>
        </w:object>
      </w:r>
      <w:r>
        <w:t xml:space="preserve"> </w:t>
      </w:r>
    </w:p>
    <w:p w:rsidR="00440FCE" w:rsidRDefault="00440FCE" w:rsidP="00440FCE">
      <w:pPr>
        <w:tabs>
          <w:tab w:val="left" w:leader="dot" w:pos="8931"/>
        </w:tabs>
        <w:ind w:firstLine="567"/>
        <w:jc w:val="both"/>
      </w:pPr>
      <w:r>
        <w:t>Таким образом, данные об устойчивости системы, полученные с помощью переходных характеристик, совпадают с данными, полученными с помощью области устойчивости системы.</w:t>
      </w:r>
    </w:p>
    <w:p w:rsidR="00440FCE" w:rsidRDefault="00440FCE" w:rsidP="00440FCE">
      <w:pPr>
        <w:spacing w:line="360" w:lineRule="auto"/>
        <w:ind w:firstLine="709"/>
        <w:jc w:val="both"/>
        <w:outlineLvl w:val="0"/>
      </w:pPr>
    </w:p>
    <w:p w:rsidR="00440FCE" w:rsidRPr="00DA26DF" w:rsidRDefault="009C1593" w:rsidP="00DA26DF">
      <w:pPr>
        <w:pStyle w:val="af0"/>
        <w:rPr>
          <w:b/>
        </w:rPr>
      </w:pPr>
      <w:bookmarkStart w:id="45" w:name="_Toc280725721"/>
      <w:r w:rsidRPr="00DA26DF">
        <w:rPr>
          <w:b/>
        </w:rPr>
        <w:t>4.8</w:t>
      </w:r>
      <w:r w:rsidR="00440FCE" w:rsidRPr="00DA26DF">
        <w:rPr>
          <w:b/>
        </w:rPr>
        <w:t xml:space="preserve">. Исследование системы на бесконечную степень устойчивости </w:t>
      </w:r>
      <w:bookmarkEnd w:id="45"/>
      <w:r w:rsidR="00440FCE" w:rsidRPr="00DA26DF">
        <w:rPr>
          <w:b/>
          <w:position w:val="-12"/>
        </w:rPr>
        <w:object w:dxaOrig="1240" w:dyaOrig="360">
          <v:shape id="_x0000_i1337" type="#_x0000_t75" style="width:62.25pt;height:18pt" o:ole="">
            <v:imagedata r:id="rId7" o:title=""/>
          </v:shape>
          <o:OLEObject Type="Embed" ProgID="Equation.3" ShapeID="_x0000_i1337" DrawAspect="Content" ObjectID="_1469462580" r:id="rId429"/>
        </w:object>
      </w:r>
    </w:p>
    <w:p w:rsidR="00440FCE" w:rsidRDefault="00440FCE" w:rsidP="00440FCE">
      <w:pPr>
        <w:spacing w:line="360" w:lineRule="auto"/>
        <w:ind w:firstLine="709"/>
        <w:jc w:val="both"/>
        <w:outlineLvl w:val="0"/>
        <w:rPr>
          <w:bCs/>
        </w:rPr>
      </w:pPr>
      <w:bookmarkStart w:id="46" w:name="_Toc280725722"/>
      <w:r w:rsidRPr="004B3423">
        <w:rPr>
          <w:bCs/>
        </w:rPr>
        <w:t>Определ</w:t>
      </w:r>
      <w:r>
        <w:rPr>
          <w:bCs/>
        </w:rPr>
        <w:t>им</w:t>
      </w:r>
      <w:r w:rsidRPr="004B3423">
        <w:rPr>
          <w:bCs/>
        </w:rPr>
        <w:t xml:space="preserve"> значени</w:t>
      </w:r>
      <w:r>
        <w:rPr>
          <w:bCs/>
        </w:rPr>
        <w:t>я</w:t>
      </w:r>
      <w:r w:rsidRPr="004B3423">
        <w:rPr>
          <w:bCs/>
        </w:rPr>
        <w:t xml:space="preserve"> безразмерных параметров цифровой системы, которые обеспечивают ее настройку на бесконечную степень устойчивости.</w:t>
      </w:r>
      <w:bookmarkEnd w:id="46"/>
    </w:p>
    <w:p w:rsidR="00440FCE" w:rsidRPr="00E53A42" w:rsidRDefault="00440FCE" w:rsidP="00440FCE">
      <w:pPr>
        <w:framePr w:w="1916" w:h="255" w:wrap="auto" w:vAnchor="text" w:hAnchor="text" w:x="1108" w:y="1791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440FCE" w:rsidRPr="00947BC9" w:rsidRDefault="00293240" w:rsidP="00440FCE">
      <w:pPr>
        <w:framePr w:w="2891" w:h="25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38" type="#_x0000_t75" style="width:57.75pt;height:12.75pt">
            <v:imagedata r:id="rId430" o:title=""/>
          </v:shape>
        </w:pict>
      </w:r>
    </w:p>
    <w:p w:rsidR="00440FCE" w:rsidRPr="006E02A4" w:rsidRDefault="00293240" w:rsidP="00440FCE">
      <w:pPr>
        <w:framePr w:w="2876" w:h="255" w:wrap="auto" w:vAnchor="text" w:hAnchor="text" w:x="2392" w:y="77"/>
        <w:autoSpaceDE w:val="0"/>
        <w:autoSpaceDN w:val="0"/>
        <w:adjustRightInd w:val="0"/>
        <w:rPr>
          <w:rFonts w:eastAsia="Calibri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39" type="#_x0000_t75" style="width:57pt;height:12.75pt">
            <v:imagedata r:id="rId431" o:title=""/>
          </v:shape>
        </w:pict>
      </w:r>
      <w:r w:rsidR="006E02A4">
        <w:rPr>
          <w:rFonts w:ascii="Arial" w:eastAsia="Calibri" w:hAnsi="Arial" w:cs="Arial"/>
          <w:position w:val="-7"/>
        </w:rPr>
        <w:t>с</w:t>
      </w:r>
    </w:p>
    <w:p w:rsidR="00440FCE" w:rsidRPr="00947BC9" w:rsidRDefault="00293240" w:rsidP="00440FCE">
      <w:pPr>
        <w:framePr w:w="2077" w:h="675" w:wrap="auto" w:vAnchor="text" w:hAnchor="text" w:x="81" w:y="505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40" type="#_x0000_t75" style="width:63.75pt;height:33.75pt">
            <v:imagedata r:id="rId432" o:title=""/>
          </v:shape>
        </w:pict>
      </w:r>
    </w:p>
    <w:p w:rsidR="00440FCE" w:rsidRPr="00947BC9" w:rsidRDefault="00293240" w:rsidP="00440FCE">
      <w:pPr>
        <w:framePr w:w="2846" w:h="255" w:wrap="auto" w:vAnchor="text" w:hAnchor="text" w:x="2520" w:y="934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41" type="#_x0000_t75" style="width:55.5pt;height:12.75pt">
            <v:imagedata r:id="rId433" o:title=""/>
          </v:shape>
        </w:pict>
      </w:r>
    </w:p>
    <w:p w:rsidR="00440FCE" w:rsidRPr="00947BC9" w:rsidRDefault="00293240" w:rsidP="00440FCE">
      <w:pPr>
        <w:framePr w:w="2396" w:h="255" w:wrap="auto" w:vAnchor="text" w:hAnchor="text" w:x="81" w:y="154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42" type="#_x0000_t75" style="width:33pt;height:12.75pt">
            <v:imagedata r:id="rId434" o:title=""/>
          </v:shape>
        </w:pict>
      </w:r>
    </w:p>
    <w:p w:rsidR="00440FCE" w:rsidRPr="00947BC9" w:rsidRDefault="00293240" w:rsidP="00440FCE">
      <w:pPr>
        <w:framePr w:w="2471" w:h="255" w:wrap="auto" w:vAnchor="text" w:hAnchor="text" w:x="2520" w:y="154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43" type="#_x0000_t75" style="width:36.75pt;height:12.75pt">
            <v:imagedata r:id="rId435" o:title=""/>
          </v:shape>
        </w:pict>
      </w:r>
      <w:r w:rsidR="00440FCE" w:rsidRPr="006E02A4">
        <w:rPr>
          <w:rFonts w:eastAsia="Calibri"/>
          <w:position w:val="-7"/>
        </w:rPr>
        <w:t>1/с</w:t>
      </w:r>
    </w:p>
    <w:p w:rsidR="00440FCE" w:rsidRDefault="00126241" w:rsidP="00440FCE">
      <w:pPr>
        <w:spacing w:line="360" w:lineRule="auto"/>
        <w:jc w:val="both"/>
        <w:outlineLvl w:val="0"/>
        <w:rPr>
          <w:bCs/>
        </w:rPr>
      </w:pPr>
      <w:r>
        <w:rPr>
          <w:bCs/>
        </w:rPr>
        <w:t xml:space="preserve">                                                                           </w:t>
      </w:r>
      <w:bookmarkStart w:id="47" w:name="_Toc280725723"/>
      <w:r>
        <w:rPr>
          <w:bCs/>
        </w:rPr>
        <w:t>(33)</w:t>
      </w:r>
      <w:bookmarkEnd w:id="47"/>
    </w:p>
    <w:p w:rsidR="00440FCE" w:rsidRDefault="00440FCE" w:rsidP="00440FCE">
      <w:pPr>
        <w:spacing w:line="360" w:lineRule="auto"/>
        <w:jc w:val="both"/>
        <w:outlineLvl w:val="0"/>
        <w:rPr>
          <w:bCs/>
        </w:rPr>
      </w:pPr>
    </w:p>
    <w:p w:rsidR="00440FCE" w:rsidRDefault="00126241" w:rsidP="00440FCE">
      <w:pPr>
        <w:spacing w:line="360" w:lineRule="auto"/>
        <w:jc w:val="both"/>
        <w:outlineLvl w:val="0"/>
        <w:rPr>
          <w:bCs/>
        </w:rPr>
      </w:pPr>
      <w:r>
        <w:rPr>
          <w:bCs/>
        </w:rPr>
        <w:t xml:space="preserve">                                                                         </w:t>
      </w:r>
      <w:bookmarkStart w:id="48" w:name="_Toc280725724"/>
      <w:r>
        <w:rPr>
          <w:bCs/>
        </w:rPr>
        <w:t>(34)</w:t>
      </w:r>
      <w:bookmarkEnd w:id="48"/>
    </w:p>
    <w:p w:rsidR="00440FCE" w:rsidRDefault="00440FCE" w:rsidP="00440FCE">
      <w:pPr>
        <w:spacing w:line="360" w:lineRule="auto"/>
        <w:jc w:val="both"/>
        <w:outlineLvl w:val="0"/>
        <w:rPr>
          <w:bCs/>
        </w:rPr>
      </w:pPr>
    </w:p>
    <w:p w:rsidR="00440FCE" w:rsidRDefault="00126241" w:rsidP="00440FCE">
      <w:pPr>
        <w:spacing w:line="360" w:lineRule="auto"/>
        <w:jc w:val="both"/>
        <w:outlineLvl w:val="0"/>
        <w:rPr>
          <w:bCs/>
        </w:rPr>
      </w:pPr>
      <w:r>
        <w:rPr>
          <w:bCs/>
        </w:rPr>
        <w:t xml:space="preserve">                                                                                </w:t>
      </w:r>
      <w:bookmarkStart w:id="49" w:name="_Toc280725725"/>
      <w:r>
        <w:rPr>
          <w:bCs/>
        </w:rPr>
        <w:t>(35)</w:t>
      </w:r>
      <w:bookmarkEnd w:id="49"/>
    </w:p>
    <w:p w:rsidR="00440FCE" w:rsidRPr="00947BC9" w:rsidRDefault="00293240" w:rsidP="00440FCE">
      <w:pPr>
        <w:framePr w:w="3442" w:h="67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44" type="#_x0000_t75" style="width:132pt;height:33.75pt">
            <v:imagedata r:id="rId436" o:title=""/>
          </v:shape>
        </w:pict>
      </w:r>
    </w:p>
    <w:p w:rsidR="00440FCE" w:rsidRPr="00947BC9" w:rsidRDefault="00293240" w:rsidP="00440FCE">
      <w:pPr>
        <w:framePr w:w="2602" w:h="675" w:wrap="auto" w:vAnchor="text" w:hAnchor="text" w:x="81" w:y="105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45" type="#_x0000_t75" style="width:90pt;height:33.75pt">
            <v:imagedata r:id="rId437" o:title=""/>
          </v:shape>
        </w:pict>
      </w:r>
    </w:p>
    <w:p w:rsidR="00440FCE" w:rsidRPr="00947BC9" w:rsidRDefault="00293240" w:rsidP="00440FCE">
      <w:pPr>
        <w:framePr w:w="2065" w:h="360" w:wrap="auto" w:vAnchor="text" w:hAnchor="text" w:x="81" w:y="209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346" type="#_x0000_t75" style="width:33pt;height:18pt">
            <v:imagedata r:id="rId438" o:title=""/>
          </v:shape>
        </w:pict>
      </w:r>
    </w:p>
    <w:p w:rsidR="00440FCE" w:rsidRPr="00947BC9" w:rsidRDefault="00293240" w:rsidP="00440FCE">
      <w:pPr>
        <w:framePr w:w="3295" w:h="360" w:wrap="auto" w:vAnchor="text" w:hAnchor="text" w:x="1236" w:y="209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347" type="#_x0000_t75" style="width:94.5pt;height:18pt">
            <v:imagedata r:id="rId439" o:title=""/>
          </v:shape>
        </w:pict>
      </w:r>
    </w:p>
    <w:p w:rsidR="00440FCE" w:rsidRPr="00947BC9" w:rsidRDefault="00293240" w:rsidP="00440FCE">
      <w:pPr>
        <w:framePr w:w="2756" w:h="255" w:wrap="auto" w:vAnchor="text" w:hAnchor="text" w:x="81" w:y="2709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48" type="#_x0000_t75" style="width:51pt;height:12.75pt">
            <v:imagedata r:id="rId440" o:title=""/>
          </v:shape>
        </w:pict>
      </w:r>
    </w:p>
    <w:p w:rsidR="00440FCE" w:rsidRPr="00947BC9" w:rsidRDefault="00293240" w:rsidP="00440FCE">
      <w:pPr>
        <w:framePr w:w="4975" w:h="360" w:wrap="auto" w:vAnchor="text" w:hAnchor="text" w:x="81" w:y="3198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18"/>
          <w:sz w:val="20"/>
          <w:szCs w:val="20"/>
        </w:rPr>
        <w:pict>
          <v:shape id="_x0000_i1349" type="#_x0000_t75" style="width:178.5pt;height:18pt">
            <v:imagedata r:id="rId441" o:title=""/>
          </v:shape>
        </w:pict>
      </w:r>
    </w:p>
    <w:p w:rsidR="00440FCE" w:rsidRPr="00947BC9" w:rsidRDefault="00293240" w:rsidP="00440FCE">
      <w:pPr>
        <w:framePr w:w="2336" w:h="255" w:wrap="auto" w:vAnchor="text" w:hAnchor="text" w:x="81" w:y="381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50" type="#_x0000_t75" style="width:30pt;height:12.75pt">
            <v:imagedata r:id="rId442" o:title=""/>
          </v:shape>
        </w:pict>
      </w:r>
    </w:p>
    <w:p w:rsidR="00440FCE" w:rsidRPr="00947BC9" w:rsidRDefault="00293240" w:rsidP="00440FCE">
      <w:pPr>
        <w:framePr w:w="1916" w:h="255" w:wrap="auto" w:vAnchor="text" w:hAnchor="text" w:x="1108" w:y="3810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51" type="#_x0000_t75" style="width:9pt;height:12.75pt">
            <v:imagedata r:id="rId443" o:title=""/>
          </v:shape>
        </w:pict>
      </w:r>
    </w:p>
    <w:p w:rsidR="00440FCE" w:rsidRDefault="00440FCE" w:rsidP="00440FCE">
      <w:pPr>
        <w:spacing w:line="360" w:lineRule="auto"/>
        <w:jc w:val="both"/>
        <w:outlineLvl w:val="0"/>
        <w:rPr>
          <w:bCs/>
        </w:rPr>
      </w:pPr>
    </w:p>
    <w:p w:rsidR="00440FCE" w:rsidRDefault="00126241" w:rsidP="00440FCE">
      <w:pPr>
        <w:spacing w:line="360" w:lineRule="auto"/>
        <w:ind w:firstLine="709"/>
        <w:jc w:val="both"/>
        <w:outlineLvl w:val="0"/>
        <w:rPr>
          <w:bCs/>
        </w:rPr>
      </w:pPr>
      <w:r>
        <w:rPr>
          <w:bCs/>
        </w:rPr>
        <w:t xml:space="preserve">                                                                                            </w:t>
      </w:r>
      <w:bookmarkStart w:id="50" w:name="_Toc280725726"/>
      <w:r>
        <w:rPr>
          <w:bCs/>
        </w:rPr>
        <w:t>(36)</w:t>
      </w:r>
      <w:bookmarkEnd w:id="50"/>
      <w:r>
        <w:rPr>
          <w:bCs/>
        </w:rPr>
        <w:t xml:space="preserve">                           </w:t>
      </w:r>
    </w:p>
    <w:p w:rsidR="00440FCE" w:rsidRDefault="00440FCE" w:rsidP="00440FCE">
      <w:pPr>
        <w:spacing w:line="360" w:lineRule="auto"/>
        <w:ind w:firstLine="709"/>
        <w:jc w:val="both"/>
        <w:outlineLvl w:val="0"/>
        <w:rPr>
          <w:bCs/>
        </w:rPr>
      </w:pPr>
    </w:p>
    <w:p w:rsidR="00440FCE" w:rsidRDefault="00126241" w:rsidP="00440FCE">
      <w:pPr>
        <w:spacing w:line="360" w:lineRule="auto"/>
        <w:ind w:firstLine="709"/>
        <w:jc w:val="both"/>
        <w:outlineLvl w:val="0"/>
        <w:rPr>
          <w:bCs/>
        </w:rPr>
      </w:pPr>
      <w:r>
        <w:rPr>
          <w:bCs/>
        </w:rPr>
        <w:t xml:space="preserve">                                                                                                          </w:t>
      </w:r>
      <w:bookmarkStart w:id="51" w:name="_Toc280725727"/>
      <w:r>
        <w:rPr>
          <w:bCs/>
        </w:rPr>
        <w:t>(37)</w:t>
      </w:r>
      <w:bookmarkEnd w:id="51"/>
      <w:r>
        <w:rPr>
          <w:bCs/>
        </w:rPr>
        <w:t xml:space="preserve">             </w:t>
      </w:r>
    </w:p>
    <w:p w:rsidR="00440FCE" w:rsidRDefault="00440FCE" w:rsidP="00440FCE">
      <w:pPr>
        <w:spacing w:line="360" w:lineRule="auto"/>
        <w:ind w:firstLine="709"/>
        <w:jc w:val="both"/>
        <w:outlineLvl w:val="0"/>
        <w:rPr>
          <w:bCs/>
        </w:rPr>
      </w:pPr>
    </w:p>
    <w:p w:rsidR="00440FCE" w:rsidRDefault="00126241" w:rsidP="00440FCE">
      <w:pPr>
        <w:spacing w:line="360" w:lineRule="auto"/>
        <w:ind w:firstLine="709"/>
        <w:jc w:val="both"/>
        <w:outlineLvl w:val="0"/>
        <w:rPr>
          <w:bCs/>
        </w:rPr>
      </w:pPr>
      <w:r>
        <w:rPr>
          <w:bCs/>
        </w:rPr>
        <w:t xml:space="preserve">                                                                           </w:t>
      </w:r>
      <w:bookmarkStart w:id="52" w:name="_Toc280725728"/>
      <w:r>
        <w:rPr>
          <w:bCs/>
        </w:rPr>
        <w:t>(38)</w:t>
      </w:r>
      <w:bookmarkEnd w:id="52"/>
    </w:p>
    <w:p w:rsidR="00126241" w:rsidRDefault="00126241" w:rsidP="00440FCE">
      <w:pPr>
        <w:spacing w:line="360" w:lineRule="auto"/>
        <w:ind w:firstLine="709"/>
        <w:jc w:val="both"/>
        <w:outlineLvl w:val="0"/>
        <w:rPr>
          <w:bCs/>
        </w:rPr>
      </w:pPr>
    </w:p>
    <w:p w:rsidR="00126241" w:rsidRDefault="00126241" w:rsidP="00440FCE">
      <w:pPr>
        <w:spacing w:line="360" w:lineRule="auto"/>
        <w:ind w:firstLine="709"/>
        <w:jc w:val="both"/>
        <w:outlineLvl w:val="0"/>
        <w:rPr>
          <w:bCs/>
        </w:rPr>
      </w:pPr>
    </w:p>
    <w:p w:rsidR="00126241" w:rsidRDefault="00126241" w:rsidP="00440FCE">
      <w:pPr>
        <w:spacing w:line="360" w:lineRule="auto"/>
        <w:ind w:firstLine="709"/>
        <w:jc w:val="both"/>
        <w:outlineLvl w:val="0"/>
        <w:rPr>
          <w:bCs/>
        </w:rPr>
      </w:pPr>
      <w:r>
        <w:rPr>
          <w:bCs/>
        </w:rPr>
        <w:t xml:space="preserve">                                                                   </w:t>
      </w:r>
      <w:bookmarkStart w:id="53" w:name="_Toc280725729"/>
      <w:r>
        <w:rPr>
          <w:bCs/>
        </w:rPr>
        <w:t>(39)</w:t>
      </w:r>
      <w:bookmarkEnd w:id="53"/>
    </w:p>
    <w:p w:rsidR="00440FCE" w:rsidRDefault="00293240" w:rsidP="00440FCE">
      <w:pPr>
        <w:spacing w:line="360" w:lineRule="auto"/>
        <w:ind w:firstLine="709"/>
        <w:jc w:val="center"/>
      </w:pPr>
      <w:r>
        <w:pict>
          <v:shape id="_x0000_i1352" type="#_x0000_t75" style="width:292.5pt;height:226.5pt">
            <v:imagedata r:id="rId444" o:title=""/>
          </v:shape>
        </w:pict>
      </w:r>
    </w:p>
    <w:p w:rsidR="00440FCE" w:rsidRDefault="00440FCE" w:rsidP="00440FCE">
      <w:pPr>
        <w:spacing w:line="360" w:lineRule="auto"/>
        <w:jc w:val="center"/>
        <w:outlineLvl w:val="0"/>
      </w:pPr>
      <w:bookmarkStart w:id="54" w:name="_Toc280725730"/>
      <w:r>
        <w:rPr>
          <w:i/>
        </w:rPr>
        <w:t>Рис.</w:t>
      </w:r>
      <w:r w:rsidR="009C1593">
        <w:rPr>
          <w:i/>
        </w:rPr>
        <w:t>4.8.</w:t>
      </w:r>
      <w:r>
        <w:rPr>
          <w:i/>
        </w:rPr>
        <w:t xml:space="preserve">1. Переходная характеристика цифровой системы при </w:t>
      </w:r>
      <w:bookmarkEnd w:id="54"/>
      <w:r>
        <w:rPr>
          <w:position w:val="-12"/>
        </w:rPr>
        <w:object w:dxaOrig="1280" w:dyaOrig="360">
          <v:shape id="_x0000_i1353" type="#_x0000_t75" style="width:63.75pt;height:18pt" o:ole="">
            <v:imagedata r:id="rId445" o:title=""/>
          </v:shape>
          <o:OLEObject Type="Embed" ProgID="Equation.3" ShapeID="_x0000_i1353" DrawAspect="Content" ObjectID="_1469462581" r:id="rId446"/>
        </w:object>
      </w:r>
    </w:p>
    <w:p w:rsidR="00440FCE" w:rsidRPr="00E3768B" w:rsidRDefault="00440FCE" w:rsidP="00440FCE">
      <w:pPr>
        <w:pStyle w:val="Default"/>
        <w:spacing w:line="360" w:lineRule="auto"/>
        <w:ind w:firstLine="720"/>
        <w:jc w:val="both"/>
        <w:rPr>
          <w:bCs/>
        </w:rPr>
      </w:pPr>
      <w:r>
        <w:rPr>
          <w:bCs/>
        </w:rPr>
        <w:t>К</w:t>
      </w:r>
      <w:r w:rsidRPr="00E3768B">
        <w:rPr>
          <w:bCs/>
        </w:rPr>
        <w:t>оэффициент</w:t>
      </w:r>
      <w:r>
        <w:rPr>
          <w:bCs/>
        </w:rPr>
        <w:t>ы</w:t>
      </w:r>
      <w:r w:rsidRPr="00E3768B">
        <w:rPr>
          <w:bCs/>
        </w:rPr>
        <w:t xml:space="preserve"> передачи цифрового ПИ-регулятора, настроенного на бесконечную степень устойчивости.</w:t>
      </w:r>
    </w:p>
    <w:p w:rsidR="00440FCE" w:rsidRPr="00844B90" w:rsidRDefault="00293240" w:rsidP="00440FCE">
      <w:pPr>
        <w:framePr w:w="3117" w:h="975" w:wrap="auto" w:vAnchor="text" w:hAnchor="text" w:x="81" w:y="7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66"/>
          <w:sz w:val="20"/>
          <w:szCs w:val="20"/>
        </w:rPr>
        <w:pict>
          <v:shape id="_x0000_i1354" type="#_x0000_t75" style="width:129pt;height:48.75pt">
            <v:imagedata r:id="rId447" o:title=""/>
          </v:shape>
        </w:pict>
      </w:r>
    </w:p>
    <w:p w:rsidR="00440FCE" w:rsidRPr="00844B90" w:rsidRDefault="00293240" w:rsidP="00440FCE">
      <w:pPr>
        <w:framePr w:w="2816" w:h="255" w:wrap="auto" w:vAnchor="text" w:hAnchor="text" w:x="3933" w:y="337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55" type="#_x0000_t75" style="width:54pt;height:12.75pt">
            <v:imagedata r:id="rId448" o:title=""/>
          </v:shape>
        </w:pict>
      </w:r>
    </w:p>
    <w:p w:rsidR="00440FCE" w:rsidRPr="00844B90" w:rsidRDefault="00293240" w:rsidP="00440FCE">
      <w:pPr>
        <w:framePr w:w="3477" w:h="975" w:wrap="auto" w:vAnchor="text" w:hAnchor="text" w:x="81" w:y="1546"/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position w:val="-66"/>
          <w:sz w:val="20"/>
          <w:szCs w:val="20"/>
        </w:rPr>
        <w:pict>
          <v:shape id="_x0000_i1356" type="#_x0000_t75" style="width:147pt;height:48.75pt">
            <v:imagedata r:id="rId449" o:title=""/>
          </v:shape>
        </w:pict>
      </w:r>
    </w:p>
    <w:p w:rsidR="00440FCE" w:rsidRPr="006E02A4" w:rsidRDefault="00293240" w:rsidP="00440FCE">
      <w:pPr>
        <w:framePr w:w="2756" w:h="255" w:wrap="auto" w:vAnchor="text" w:hAnchor="text" w:x="3933" w:y="1684"/>
        <w:autoSpaceDE w:val="0"/>
        <w:autoSpaceDN w:val="0"/>
        <w:adjustRightInd w:val="0"/>
        <w:rPr>
          <w:rFonts w:eastAsia="Calibri"/>
        </w:rPr>
      </w:pPr>
      <w:r>
        <w:rPr>
          <w:rFonts w:ascii="Arial" w:eastAsia="Calibri" w:hAnsi="Arial" w:cs="Arial"/>
          <w:position w:val="-7"/>
          <w:sz w:val="20"/>
          <w:szCs w:val="20"/>
        </w:rPr>
        <w:pict>
          <v:shape id="_x0000_i1357" type="#_x0000_t75" style="width:51pt;height:12.75pt">
            <v:imagedata r:id="rId450" o:title=""/>
          </v:shape>
        </w:pict>
      </w:r>
      <w:r w:rsidR="006E02A4">
        <w:rPr>
          <w:rFonts w:eastAsia="Calibri"/>
          <w:position w:val="-7"/>
          <w:sz w:val="20"/>
          <w:szCs w:val="20"/>
        </w:rPr>
        <w:t>1/с</w:t>
      </w:r>
    </w:p>
    <w:p w:rsidR="00126241" w:rsidRDefault="00126241" w:rsidP="00B27C21">
      <w:pPr>
        <w:spacing w:line="360" w:lineRule="auto"/>
        <w:ind w:firstLine="709"/>
        <w:jc w:val="center"/>
      </w:pPr>
    </w:p>
    <w:p w:rsidR="00126241" w:rsidRDefault="00126241" w:rsidP="00B27C21">
      <w:pPr>
        <w:spacing w:line="360" w:lineRule="auto"/>
        <w:ind w:firstLine="709"/>
        <w:jc w:val="center"/>
      </w:pPr>
      <w:r>
        <w:t xml:space="preserve">                                       (40)</w:t>
      </w:r>
    </w:p>
    <w:p w:rsidR="00126241" w:rsidRDefault="00126241" w:rsidP="00B27C21">
      <w:pPr>
        <w:spacing w:line="360" w:lineRule="auto"/>
        <w:ind w:firstLine="709"/>
        <w:jc w:val="center"/>
      </w:pPr>
    </w:p>
    <w:p w:rsidR="00126241" w:rsidRDefault="00126241" w:rsidP="00B27C21">
      <w:pPr>
        <w:spacing w:line="360" w:lineRule="auto"/>
        <w:ind w:firstLine="709"/>
        <w:jc w:val="center"/>
      </w:pPr>
    </w:p>
    <w:p w:rsidR="00126241" w:rsidRDefault="00126241" w:rsidP="00B27C21">
      <w:pPr>
        <w:spacing w:line="360" w:lineRule="auto"/>
        <w:ind w:firstLine="709"/>
        <w:jc w:val="center"/>
      </w:pPr>
      <w:r>
        <w:t xml:space="preserve">                                        (41)</w:t>
      </w:r>
    </w:p>
    <w:p w:rsidR="00126241" w:rsidRDefault="00126241" w:rsidP="00B27C21">
      <w:pPr>
        <w:spacing w:line="360" w:lineRule="auto"/>
        <w:ind w:firstLine="709"/>
        <w:jc w:val="center"/>
      </w:pPr>
    </w:p>
    <w:p w:rsidR="00126241" w:rsidRDefault="00126241" w:rsidP="00B27C21">
      <w:pPr>
        <w:spacing w:line="360" w:lineRule="auto"/>
        <w:ind w:firstLine="709"/>
        <w:jc w:val="center"/>
      </w:pPr>
    </w:p>
    <w:p w:rsidR="00B27C21" w:rsidRPr="00B27C21" w:rsidRDefault="00B27C21" w:rsidP="009809B8">
      <w:pPr>
        <w:pStyle w:val="1"/>
        <w:jc w:val="center"/>
      </w:pPr>
      <w:r w:rsidRPr="00B27C21">
        <w:br w:type="page"/>
      </w:r>
      <w:bookmarkStart w:id="55" w:name="_Toc280725731"/>
      <w:r w:rsidRPr="00B27C21">
        <w:t>Моделирование системы управ</w:t>
      </w:r>
      <w:r>
        <w:t>ления</w:t>
      </w:r>
      <w:r w:rsidR="009C1593">
        <w:t xml:space="preserve"> </w:t>
      </w:r>
      <w:r w:rsidRPr="00B27C21">
        <w:t>технологическим объектом</w:t>
      </w:r>
      <w:bookmarkEnd w:id="55"/>
    </w:p>
    <w:p w:rsidR="00B27C21" w:rsidRPr="00DA26DF" w:rsidRDefault="00B27C21" w:rsidP="00DA26DF">
      <w:pPr>
        <w:pStyle w:val="af0"/>
        <w:rPr>
          <w:b/>
        </w:rPr>
      </w:pPr>
      <w:bookmarkStart w:id="56" w:name="_Toc280725732"/>
      <w:r w:rsidRPr="00DA26DF">
        <w:rPr>
          <w:b/>
        </w:rPr>
        <w:t>5.1. Моделирование непрерывной системы управления объектом</w:t>
      </w:r>
      <w:bookmarkEnd w:id="56"/>
    </w:p>
    <w:p w:rsidR="00B27C21" w:rsidRPr="009E6ECB" w:rsidRDefault="00B27C21" w:rsidP="00B27C21">
      <w:pPr>
        <w:tabs>
          <w:tab w:val="left" w:pos="993"/>
        </w:tabs>
        <w:spacing w:line="360" w:lineRule="auto"/>
        <w:ind w:firstLine="709"/>
        <w:jc w:val="both"/>
      </w:pPr>
      <w:r>
        <w:t xml:space="preserve">С помощью программы Matlab и Simulink Library Browser </w:t>
      </w:r>
      <w:r w:rsidRPr="0088552E">
        <w:t>установи</w:t>
      </w:r>
      <w:r>
        <w:t>м</w:t>
      </w:r>
      <w:r w:rsidRPr="0088552E">
        <w:t xml:space="preserve"> </w:t>
      </w:r>
      <w:r>
        <w:t xml:space="preserve">новую панель для моделирования системы, затем наберем на данной панели математическую модель замкнутой системы управления непрерывным технологическим объектом, изображенную на рис. </w:t>
      </w:r>
      <w:r w:rsidRPr="000A5A63">
        <w:t>5.1.</w:t>
      </w:r>
      <w:r>
        <w:t xml:space="preserve">1. Для этой системы установим значения </w:t>
      </w:r>
      <w:r w:rsidRPr="009E6ECB">
        <w:rPr>
          <w:i/>
          <w:iCs/>
        </w:rPr>
        <w:t>T</w:t>
      </w:r>
      <w:r w:rsidRPr="009E6ECB">
        <w:rPr>
          <w:vertAlign w:val="subscript"/>
        </w:rPr>
        <w:t>0</w:t>
      </w:r>
      <w:r>
        <w:t xml:space="preserve"> = </w:t>
      </w:r>
      <w:r w:rsidR="009C1593">
        <w:t>54</w:t>
      </w:r>
      <w:r>
        <w:t xml:space="preserve"> с и</w:t>
      </w:r>
      <w:r w:rsidRPr="009E6ECB">
        <w:t xml:space="preserve"> </w:t>
      </w:r>
      <w:r w:rsidRPr="009E6ECB">
        <w:rPr>
          <w:i/>
          <w:iCs/>
          <w:lang w:val="en-US"/>
        </w:rPr>
        <w:t>k</w:t>
      </w:r>
      <w:r w:rsidRPr="009E6ECB">
        <w:rPr>
          <w:vertAlign w:val="subscript"/>
        </w:rPr>
        <w:t>0</w:t>
      </w:r>
      <w:r w:rsidRPr="009E6ECB">
        <w:t xml:space="preserve"> = </w:t>
      </w:r>
      <w:r w:rsidR="009C1593">
        <w:t xml:space="preserve">0,45 </w:t>
      </w:r>
      <w:r>
        <w:t xml:space="preserve">согласно варианту; </w:t>
      </w:r>
      <w:r w:rsidRPr="009E6ECB">
        <w:rPr>
          <w:i/>
          <w:iCs/>
          <w:lang w:val="en-US"/>
        </w:rPr>
        <w:t>k</w:t>
      </w:r>
      <w:r w:rsidRPr="009E6ECB">
        <w:rPr>
          <w:vertAlign w:val="subscript"/>
        </w:rPr>
        <w:t>п</w:t>
      </w:r>
      <w:r w:rsidR="000A1FFF">
        <w:t xml:space="preserve"> = </w:t>
      </w:r>
      <w:r w:rsidR="009625E3">
        <w:t>5,185</w:t>
      </w:r>
      <w:r>
        <w:t xml:space="preserve"> и </w:t>
      </w:r>
      <w:r w:rsidRPr="009E6ECB">
        <w:rPr>
          <w:i/>
          <w:iCs/>
          <w:lang w:val="en-US"/>
        </w:rPr>
        <w:t>k</w:t>
      </w:r>
      <w:r w:rsidRPr="009E6ECB">
        <w:rPr>
          <w:vertAlign w:val="subscript"/>
        </w:rPr>
        <w:t>и</w:t>
      </w:r>
      <w:r>
        <w:t xml:space="preserve"> = </w:t>
      </w:r>
      <w:r w:rsidR="000A1FFF">
        <w:t>0,</w:t>
      </w:r>
      <w:r w:rsidR="009625E3">
        <w:t>229 1/с</w:t>
      </w:r>
      <w:r>
        <w:t xml:space="preserve"> согласно расчетам (см. п. </w:t>
      </w:r>
      <w:r w:rsidRPr="000A5A63">
        <w:t>4</w:t>
      </w:r>
      <w:r>
        <w:t>.1).</w:t>
      </w:r>
    </w:p>
    <w:p w:rsidR="00B27C21" w:rsidRDefault="00293240" w:rsidP="00B27C21">
      <w:pPr>
        <w:tabs>
          <w:tab w:val="left" w:pos="993"/>
        </w:tabs>
        <w:spacing w:line="360" w:lineRule="auto"/>
        <w:ind w:firstLine="709"/>
        <w:jc w:val="center"/>
      </w:pPr>
      <w:r>
        <w:pict>
          <v:shape id="_x0000_i1358" type="#_x0000_t75" style="width:467.25pt;height:269.25pt">
            <v:imagedata r:id="rId451" o:title=""/>
          </v:shape>
        </w:pict>
      </w:r>
    </w:p>
    <w:p w:rsidR="00536D05" w:rsidRPr="009625E3" w:rsidRDefault="00B27C21" w:rsidP="009625E3">
      <w:pPr>
        <w:spacing w:line="360" w:lineRule="auto"/>
        <w:ind w:firstLine="709"/>
        <w:jc w:val="center"/>
        <w:rPr>
          <w:bCs/>
          <w:i/>
          <w:iCs/>
        </w:rPr>
      </w:pPr>
      <w:r w:rsidRPr="009C1593">
        <w:rPr>
          <w:bCs/>
          <w:i/>
          <w:iCs/>
        </w:rPr>
        <w:t>Рис. 5.1.1. Модель замкнутой системы управления</w:t>
      </w:r>
      <w:r w:rsidR="009C1593">
        <w:rPr>
          <w:bCs/>
          <w:i/>
          <w:iCs/>
        </w:rPr>
        <w:t xml:space="preserve"> </w:t>
      </w:r>
      <w:r w:rsidRPr="009C1593">
        <w:rPr>
          <w:bCs/>
          <w:i/>
          <w:iCs/>
        </w:rPr>
        <w:t>непрерывным технологическим объектом</w:t>
      </w:r>
    </w:p>
    <w:p w:rsidR="00B27C21" w:rsidRDefault="00B27C21" w:rsidP="00B27C21">
      <w:pPr>
        <w:spacing w:line="360" w:lineRule="auto"/>
        <w:ind w:firstLine="709"/>
        <w:jc w:val="both"/>
      </w:pPr>
      <w:r>
        <w:t xml:space="preserve">Запустим модель, затем получим ее характеристики и сравним их с результатами, полученными в расчетной части работы (см. п. </w:t>
      </w:r>
      <w:r w:rsidRPr="000A5A63">
        <w:t>4</w:t>
      </w:r>
      <w:r>
        <w:t>.2).</w:t>
      </w:r>
    </w:p>
    <w:p w:rsidR="00B27C21" w:rsidRDefault="00B27C21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p w:rsidR="00DA18A4" w:rsidRDefault="00DA18A4" w:rsidP="00B27C21">
      <w:pPr>
        <w:spacing w:line="360" w:lineRule="auto"/>
        <w:ind w:firstLine="709"/>
        <w:jc w:val="both"/>
      </w:pPr>
    </w:p>
    <w:p w:rsidR="00536D05" w:rsidRDefault="00536D05" w:rsidP="00B27C21">
      <w:pPr>
        <w:spacing w:line="36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5205"/>
      </w:tblGrid>
      <w:tr w:rsidR="00B27C21">
        <w:tc>
          <w:tcPr>
            <w:tcW w:w="9571" w:type="dxa"/>
            <w:gridSpan w:val="2"/>
          </w:tcPr>
          <w:p w:rsidR="00B27C21" w:rsidRPr="00E823B3" w:rsidRDefault="00B27C21" w:rsidP="00E823B3">
            <w:pPr>
              <w:spacing w:line="360" w:lineRule="auto"/>
              <w:ind w:firstLine="709"/>
              <w:jc w:val="center"/>
              <w:rPr>
                <w:b/>
                <w:bCs/>
                <w:i/>
                <w:iCs/>
              </w:rPr>
            </w:pPr>
            <w:r w:rsidRPr="00E823B3">
              <w:rPr>
                <w:b/>
                <w:bCs/>
                <w:i/>
                <w:iCs/>
              </w:rPr>
              <w:t>Модель замкнутой системы управления непрерывным технологическим объектом</w:t>
            </w:r>
          </w:p>
        </w:tc>
      </w:tr>
      <w:tr w:rsidR="00B27C21">
        <w:tc>
          <w:tcPr>
            <w:tcW w:w="9571" w:type="dxa"/>
            <w:gridSpan w:val="2"/>
            <w:vAlign w:val="center"/>
          </w:tcPr>
          <w:p w:rsidR="00B27C21" w:rsidRDefault="00B27C21" w:rsidP="00E823B3">
            <w:pPr>
              <w:spacing w:line="360" w:lineRule="auto"/>
              <w:ind w:firstLine="709"/>
              <w:jc w:val="center"/>
            </w:pPr>
            <w:r>
              <w:t>Переходная характеристика</w:t>
            </w:r>
          </w:p>
        </w:tc>
      </w:tr>
      <w:tr w:rsidR="00B27C21">
        <w:tc>
          <w:tcPr>
            <w:tcW w:w="4812" w:type="dxa"/>
            <w:tcBorders>
              <w:bottom w:val="nil"/>
            </w:tcBorders>
            <w:vAlign w:val="center"/>
          </w:tcPr>
          <w:p w:rsidR="00B27C21" w:rsidRPr="000A5A63" w:rsidRDefault="00B27C21" w:rsidP="00E823B3">
            <w:pPr>
              <w:spacing w:line="360" w:lineRule="auto"/>
              <w:ind w:firstLine="709"/>
              <w:jc w:val="center"/>
              <w:rPr>
                <w:noProof/>
              </w:rPr>
            </w:pPr>
            <w:r>
              <w:rPr>
                <w:noProof/>
              </w:rPr>
              <w:t>Результаты расчета</w:t>
            </w:r>
          </w:p>
        </w:tc>
        <w:tc>
          <w:tcPr>
            <w:tcW w:w="4759" w:type="dxa"/>
            <w:tcBorders>
              <w:bottom w:val="nil"/>
            </w:tcBorders>
            <w:vAlign w:val="center"/>
          </w:tcPr>
          <w:p w:rsidR="00B27C21" w:rsidRDefault="00B27C21" w:rsidP="00E823B3">
            <w:pPr>
              <w:spacing w:line="360" w:lineRule="auto"/>
              <w:ind w:firstLine="709"/>
              <w:jc w:val="center"/>
            </w:pPr>
            <w:r>
              <w:t>Результаты моделирования</w:t>
            </w:r>
          </w:p>
        </w:tc>
      </w:tr>
      <w:tr w:rsidR="00B27C21">
        <w:tc>
          <w:tcPr>
            <w:tcW w:w="4812" w:type="dxa"/>
            <w:tcBorders>
              <w:bottom w:val="dotted" w:sz="4" w:space="0" w:color="auto"/>
            </w:tcBorders>
            <w:vAlign w:val="center"/>
          </w:tcPr>
          <w:p w:rsidR="00B27C21" w:rsidRDefault="00293240" w:rsidP="00E823B3">
            <w:pPr>
              <w:spacing w:line="360" w:lineRule="auto"/>
            </w:pPr>
            <w:r>
              <w:pict>
                <v:shape id="_x0000_i1359" type="#_x0000_t75" style="width:238.5pt;height:184.5pt">
                  <v:imagedata r:id="rId125" o:title=""/>
                </v:shape>
              </w:pict>
            </w:r>
          </w:p>
        </w:tc>
        <w:tc>
          <w:tcPr>
            <w:tcW w:w="4759" w:type="dxa"/>
            <w:tcBorders>
              <w:bottom w:val="dotted" w:sz="4" w:space="0" w:color="auto"/>
            </w:tcBorders>
            <w:vAlign w:val="center"/>
          </w:tcPr>
          <w:p w:rsidR="00B27C21" w:rsidRDefault="00293240" w:rsidP="00E823B3">
            <w:pPr>
              <w:spacing w:line="360" w:lineRule="auto"/>
              <w:jc w:val="center"/>
            </w:pPr>
            <w:r>
              <w:pict>
                <v:shape id="_x0000_i1360" type="#_x0000_t75" style="width:235.5pt;height:195.75pt">
                  <v:imagedata r:id="rId452" o:title=""/>
                </v:shape>
              </w:pict>
            </w:r>
          </w:p>
          <w:p w:rsidR="00B27C21" w:rsidRDefault="00B27C21" w:rsidP="00E823B3">
            <w:pPr>
              <w:spacing w:line="360" w:lineRule="auto"/>
              <w:ind w:firstLine="709"/>
              <w:jc w:val="center"/>
            </w:pPr>
            <w:r>
              <w:t>Осциллограф</w:t>
            </w:r>
          </w:p>
        </w:tc>
      </w:tr>
      <w:tr w:rsidR="00B27C21">
        <w:tc>
          <w:tcPr>
            <w:tcW w:w="48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B27C21" w:rsidRPr="00386952" w:rsidRDefault="00B27C21" w:rsidP="009625E3">
            <w:pPr>
              <w:spacing w:line="360" w:lineRule="auto"/>
              <w:ind w:firstLine="709"/>
              <w:jc w:val="both"/>
              <w:rPr>
                <w:noProof/>
              </w:rPr>
            </w:pPr>
            <w:r w:rsidRPr="00E823B3">
              <w:rPr>
                <w:i/>
                <w:iCs/>
                <w:noProof/>
                <w:lang w:val="en-US"/>
              </w:rPr>
              <w:t>t</w:t>
            </w:r>
            <w:r w:rsidRPr="00E823B3">
              <w:rPr>
                <w:noProof/>
                <w:vertAlign w:val="subscript"/>
              </w:rPr>
              <w:t>рег</w:t>
            </w:r>
            <w:r w:rsidR="00536D05">
              <w:rPr>
                <w:noProof/>
              </w:rPr>
              <w:t xml:space="preserve"> = </w:t>
            </w:r>
            <w:r w:rsidR="009625E3">
              <w:rPr>
                <w:noProof/>
              </w:rPr>
              <w:t>97,2</w:t>
            </w:r>
            <w:r>
              <w:rPr>
                <w:noProof/>
              </w:rPr>
              <w:t xml:space="preserve"> с, </w:t>
            </w:r>
            <w:r w:rsidRPr="00E823B3">
              <w:rPr>
                <w:rFonts w:ascii="Symbol" w:hAnsi="Symbol" w:cs="Symbol"/>
                <w:noProof/>
                <w:lang w:val="en-US"/>
              </w:rPr>
              <w:t></w:t>
            </w:r>
            <w:r w:rsidR="00536D05" w:rsidRPr="00E823B3">
              <w:rPr>
                <w:noProof/>
                <w:lang w:val="en-US"/>
              </w:rPr>
              <w:t xml:space="preserve"> = </w:t>
            </w:r>
            <w:r w:rsidR="009625E3">
              <w:rPr>
                <w:noProof/>
              </w:rPr>
              <w:t>12</w:t>
            </w:r>
            <w:r w:rsidRPr="00E823B3">
              <w:rPr>
                <w:noProof/>
                <w:lang w:val="en-US"/>
              </w:rPr>
              <w:t xml:space="preserve"> %</w:t>
            </w:r>
          </w:p>
        </w:tc>
        <w:tc>
          <w:tcPr>
            <w:tcW w:w="475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B27C21" w:rsidRPr="00AB4CD9" w:rsidRDefault="00293240" w:rsidP="00AB4CD9">
            <w:pPr>
              <w:spacing w:line="360" w:lineRule="auto"/>
              <w:jc w:val="both"/>
            </w:pPr>
            <w:r>
              <w:pict>
                <v:shape id="_x0000_i1361" type="#_x0000_t75" style="width:255pt;height:205.5pt">
                  <v:imagedata r:id="rId453" o:title=""/>
                </v:shape>
              </w:pict>
            </w:r>
          </w:p>
        </w:tc>
      </w:tr>
      <w:tr w:rsidR="00B27C21">
        <w:tc>
          <w:tcPr>
            <w:tcW w:w="4812" w:type="dxa"/>
            <w:tcBorders>
              <w:top w:val="dotted" w:sz="4" w:space="0" w:color="auto"/>
            </w:tcBorders>
            <w:vAlign w:val="center"/>
          </w:tcPr>
          <w:p w:rsidR="00B27C21" w:rsidRDefault="00293240" w:rsidP="00E823B3">
            <w:pPr>
              <w:spacing w:line="360" w:lineRule="auto"/>
              <w:jc w:val="center"/>
              <w:rPr>
                <w:noProof/>
              </w:rPr>
            </w:pPr>
            <w:r>
              <w:pict>
                <v:shape id="_x0000_i1362" type="#_x0000_t75" style="width:255pt;height:204pt">
                  <v:imagedata r:id="rId454" o:title=""/>
                </v:shape>
              </w:pict>
            </w:r>
          </w:p>
          <w:p w:rsidR="00B27C21" w:rsidRDefault="00B27C21" w:rsidP="00E823B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Нули и полюса</w:t>
            </w:r>
          </w:p>
        </w:tc>
        <w:tc>
          <w:tcPr>
            <w:tcW w:w="4759" w:type="dxa"/>
            <w:tcBorders>
              <w:top w:val="dotted" w:sz="4" w:space="0" w:color="auto"/>
            </w:tcBorders>
            <w:vAlign w:val="center"/>
          </w:tcPr>
          <w:p w:rsidR="00B27C21" w:rsidRDefault="00293240" w:rsidP="00E823B3">
            <w:pPr>
              <w:spacing w:line="360" w:lineRule="auto"/>
              <w:jc w:val="center"/>
              <w:rPr>
                <w:noProof/>
              </w:rPr>
            </w:pPr>
            <w:r>
              <w:pict>
                <v:shape id="_x0000_i1363" type="#_x0000_t75" style="width:239.25pt;height:193.5pt">
                  <v:imagedata r:id="rId455" o:title=""/>
                </v:shape>
              </w:pict>
            </w:r>
          </w:p>
          <w:p w:rsidR="00B27C21" w:rsidRDefault="00B27C21" w:rsidP="00E823B3">
            <w:pPr>
              <w:spacing w:line="360" w:lineRule="auto"/>
              <w:jc w:val="center"/>
            </w:pPr>
            <w:r>
              <w:rPr>
                <w:noProof/>
              </w:rPr>
              <w:t>Импульсная характеристика</w:t>
            </w:r>
          </w:p>
        </w:tc>
      </w:tr>
    </w:tbl>
    <w:p w:rsidR="00B27C21" w:rsidRDefault="00B27C21" w:rsidP="00B27C21">
      <w:pPr>
        <w:spacing w:line="360" w:lineRule="auto"/>
        <w:ind w:firstLine="709"/>
        <w:jc w:val="both"/>
      </w:pPr>
    </w:p>
    <w:p w:rsidR="00CA437A" w:rsidRDefault="00CA437A" w:rsidP="00B27C21">
      <w:pPr>
        <w:spacing w:line="360" w:lineRule="auto"/>
        <w:ind w:firstLine="709"/>
        <w:jc w:val="center"/>
        <w:rPr>
          <w:b/>
          <w:bCs/>
        </w:rPr>
      </w:pPr>
    </w:p>
    <w:p w:rsidR="00CA437A" w:rsidRDefault="00CA437A" w:rsidP="00B27C21">
      <w:pPr>
        <w:spacing w:line="360" w:lineRule="auto"/>
        <w:ind w:firstLine="709"/>
        <w:jc w:val="center"/>
        <w:rPr>
          <w:b/>
          <w:bCs/>
        </w:rPr>
      </w:pPr>
    </w:p>
    <w:p w:rsidR="00B27C21" w:rsidRPr="00DA26DF" w:rsidRDefault="00B27C21" w:rsidP="00DA26DF">
      <w:pPr>
        <w:pStyle w:val="af0"/>
        <w:rPr>
          <w:b/>
        </w:rPr>
      </w:pPr>
      <w:bookmarkStart w:id="57" w:name="_Toc280725733"/>
      <w:r w:rsidRPr="00DA26DF">
        <w:rPr>
          <w:b/>
        </w:rPr>
        <w:t>5.2. Моделирование разомкнутой непрерывной системы управления технологическим объектом</w:t>
      </w:r>
      <w:bookmarkEnd w:id="57"/>
    </w:p>
    <w:p w:rsidR="00B27C21" w:rsidRDefault="00B27C21" w:rsidP="00B27C21">
      <w:pPr>
        <w:spacing w:line="360" w:lineRule="auto"/>
        <w:ind w:firstLine="709"/>
        <w:jc w:val="both"/>
      </w:pPr>
      <w:r>
        <w:t>На рис. 5</w:t>
      </w:r>
      <w:r w:rsidRPr="000A5A63">
        <w:t>.2.1</w:t>
      </w:r>
      <w:r>
        <w:t>. представлена модель разомкнутой непрерывной системы управления технологическим объектом.</w:t>
      </w:r>
    </w:p>
    <w:p w:rsidR="00B27C21" w:rsidRDefault="00293240" w:rsidP="00B27C21">
      <w:pPr>
        <w:spacing w:line="360" w:lineRule="auto"/>
        <w:ind w:firstLine="709"/>
        <w:jc w:val="center"/>
      </w:pPr>
      <w:r>
        <w:pict>
          <v:shape id="_x0000_i1364" type="#_x0000_t75" style="width:467.25pt;height:189.75pt">
            <v:imagedata r:id="rId456" o:title=""/>
          </v:shape>
        </w:pict>
      </w:r>
    </w:p>
    <w:p w:rsidR="00B27C21" w:rsidRPr="007604D9" w:rsidRDefault="00B27C21" w:rsidP="00B27C21">
      <w:pPr>
        <w:spacing w:line="360" w:lineRule="auto"/>
        <w:ind w:firstLine="709"/>
        <w:jc w:val="center"/>
        <w:rPr>
          <w:bCs/>
          <w:i/>
          <w:iCs/>
        </w:rPr>
      </w:pPr>
      <w:r w:rsidRPr="007604D9">
        <w:rPr>
          <w:bCs/>
          <w:i/>
          <w:iCs/>
        </w:rPr>
        <w:t>Рис. 5.2.1. Модель разомкнутой непрерывной системы управления</w:t>
      </w:r>
      <w:r w:rsidR="007604D9">
        <w:rPr>
          <w:bCs/>
          <w:i/>
          <w:iCs/>
        </w:rPr>
        <w:t xml:space="preserve"> </w:t>
      </w:r>
      <w:r w:rsidRPr="007604D9">
        <w:rPr>
          <w:bCs/>
          <w:i/>
          <w:iCs/>
        </w:rPr>
        <w:t>технологическим объектом</w:t>
      </w:r>
    </w:p>
    <w:p w:rsidR="00B27C21" w:rsidRDefault="00B27C21" w:rsidP="00B27C21">
      <w:pPr>
        <w:spacing w:line="360" w:lineRule="auto"/>
        <w:ind w:firstLine="709"/>
        <w:jc w:val="both"/>
      </w:pPr>
    </w:p>
    <w:p w:rsidR="00B27C21" w:rsidRPr="008239BC" w:rsidRDefault="00B27C21" w:rsidP="00B27C21">
      <w:pPr>
        <w:spacing w:line="360" w:lineRule="auto"/>
        <w:ind w:firstLine="709"/>
        <w:jc w:val="both"/>
      </w:pPr>
      <w:r>
        <w:t>С помощью осциллоскопа и LTI-Viewer получим переходную, импульсную и логарифмические частотные характеристики.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501"/>
      </w:tblGrid>
      <w:tr w:rsidR="00B27C21">
        <w:tc>
          <w:tcPr>
            <w:tcW w:w="9571" w:type="dxa"/>
            <w:gridSpan w:val="2"/>
          </w:tcPr>
          <w:p w:rsidR="00B27C21" w:rsidRPr="00E823B3" w:rsidRDefault="00B27C21" w:rsidP="00E823B3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E823B3">
              <w:rPr>
                <w:b/>
                <w:bCs/>
                <w:i/>
                <w:iCs/>
              </w:rPr>
              <w:t>Модель разомкнутой непрерывной системы управления</w:t>
            </w:r>
          </w:p>
          <w:p w:rsidR="00B27C21" w:rsidRPr="00E823B3" w:rsidRDefault="00B27C21" w:rsidP="00E823B3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E823B3">
              <w:rPr>
                <w:b/>
                <w:bCs/>
                <w:i/>
                <w:iCs/>
              </w:rPr>
              <w:t>технологическим объектом</w:t>
            </w:r>
          </w:p>
        </w:tc>
      </w:tr>
      <w:tr w:rsidR="00B27C21">
        <w:tc>
          <w:tcPr>
            <w:tcW w:w="5070" w:type="dxa"/>
          </w:tcPr>
          <w:p w:rsidR="00B27C21" w:rsidRDefault="00293240" w:rsidP="00E823B3">
            <w:pPr>
              <w:spacing w:line="360" w:lineRule="auto"/>
              <w:jc w:val="center"/>
            </w:pPr>
            <w:r>
              <w:pict>
                <v:shape id="_x0000_i1365" type="#_x0000_t75" style="width:242.25pt;height:195.75pt">
                  <v:imagedata r:id="rId457" o:title=""/>
                </v:shape>
              </w:pict>
            </w:r>
          </w:p>
          <w:p w:rsidR="00B27C21" w:rsidRDefault="00B27C21" w:rsidP="00E823B3">
            <w:pPr>
              <w:spacing w:line="360" w:lineRule="auto"/>
              <w:jc w:val="center"/>
            </w:pPr>
            <w:r>
              <w:t>Переходная характеристика, полученная с помощью модуля LTI-Viewer</w:t>
            </w:r>
          </w:p>
        </w:tc>
        <w:tc>
          <w:tcPr>
            <w:tcW w:w="4501" w:type="dxa"/>
          </w:tcPr>
          <w:p w:rsidR="00B27C21" w:rsidRDefault="00293240" w:rsidP="00E823B3">
            <w:pPr>
              <w:spacing w:line="360" w:lineRule="auto"/>
              <w:jc w:val="center"/>
            </w:pPr>
            <w:r>
              <w:pict>
                <v:shape id="_x0000_i1366" type="#_x0000_t75" style="width:213.75pt;height:179.25pt">
                  <v:imagedata r:id="rId458" o:title=""/>
                </v:shape>
              </w:pict>
            </w:r>
          </w:p>
          <w:p w:rsidR="00B27C21" w:rsidRDefault="00B27C21" w:rsidP="00E823B3">
            <w:pPr>
              <w:spacing w:line="360" w:lineRule="auto"/>
              <w:jc w:val="center"/>
            </w:pPr>
            <w:r>
              <w:t>Переходная характеристика, полученная с помощью осциллоскопа</w:t>
            </w:r>
          </w:p>
        </w:tc>
      </w:tr>
      <w:tr w:rsidR="00B27C21">
        <w:tc>
          <w:tcPr>
            <w:tcW w:w="5070" w:type="dxa"/>
            <w:vAlign w:val="center"/>
          </w:tcPr>
          <w:p w:rsidR="00B27C21" w:rsidRDefault="00B27C21" w:rsidP="00E823B3">
            <w:pPr>
              <w:spacing w:line="360" w:lineRule="auto"/>
              <w:jc w:val="center"/>
            </w:pPr>
            <w:r>
              <w:t>Результаты расчета</w:t>
            </w:r>
          </w:p>
        </w:tc>
        <w:tc>
          <w:tcPr>
            <w:tcW w:w="4501" w:type="dxa"/>
            <w:vAlign w:val="center"/>
          </w:tcPr>
          <w:p w:rsidR="00B27C21" w:rsidRDefault="00B27C21" w:rsidP="00E823B3">
            <w:pPr>
              <w:spacing w:line="360" w:lineRule="auto"/>
              <w:jc w:val="center"/>
            </w:pPr>
            <w:r>
              <w:t>Результаты моделирования</w:t>
            </w:r>
          </w:p>
        </w:tc>
      </w:tr>
      <w:tr w:rsidR="00B27C21">
        <w:tc>
          <w:tcPr>
            <w:tcW w:w="5070" w:type="dxa"/>
            <w:vAlign w:val="center"/>
          </w:tcPr>
          <w:p w:rsidR="00B27C21" w:rsidRDefault="00293240" w:rsidP="00E823B3">
            <w:pPr>
              <w:spacing w:line="360" w:lineRule="auto"/>
              <w:jc w:val="center"/>
            </w:pPr>
            <w:r>
              <w:pict>
                <v:shape id="_x0000_i1367" type="#_x0000_t75" style="width:242.25pt;height:175.5pt">
                  <v:imagedata r:id="rId215" o:title=""/>
                </v:shape>
              </w:pict>
            </w:r>
            <w:r>
              <w:pict>
                <v:shape id="_x0000_i1368" type="#_x0000_t75" style="width:243pt;height:177pt">
                  <v:imagedata r:id="rId216" o:title=""/>
                </v:shape>
              </w:pict>
            </w:r>
          </w:p>
          <w:p w:rsidR="00B27C21" w:rsidRDefault="00B27C21" w:rsidP="00E823B3">
            <w:pPr>
              <w:spacing w:line="360" w:lineRule="auto"/>
              <w:jc w:val="center"/>
            </w:pPr>
          </w:p>
          <w:p w:rsidR="00B27C21" w:rsidRDefault="00B27C21" w:rsidP="00E823B3">
            <w:pPr>
              <w:spacing w:line="360" w:lineRule="auto"/>
              <w:jc w:val="center"/>
            </w:pPr>
          </w:p>
        </w:tc>
        <w:tc>
          <w:tcPr>
            <w:tcW w:w="4501" w:type="dxa"/>
            <w:vAlign w:val="center"/>
          </w:tcPr>
          <w:p w:rsidR="00B27C21" w:rsidRDefault="00293240" w:rsidP="00E823B3">
            <w:pPr>
              <w:spacing w:line="360" w:lineRule="auto"/>
              <w:jc w:val="center"/>
            </w:pPr>
            <w:r>
              <w:pict>
                <v:shape id="_x0000_i1369" type="#_x0000_t75" style="width:213.75pt;height:171.75pt">
                  <v:imagedata r:id="rId459" o:title=""/>
                </v:shape>
              </w:pict>
            </w:r>
          </w:p>
        </w:tc>
      </w:tr>
    </w:tbl>
    <w:p w:rsidR="00B27C21" w:rsidRDefault="00B27C21" w:rsidP="00B27C21">
      <w:pPr>
        <w:spacing w:line="360" w:lineRule="auto"/>
        <w:ind w:firstLine="709"/>
        <w:jc w:val="both"/>
        <w:rPr>
          <w:lang w:val="en-US"/>
        </w:rPr>
      </w:pPr>
    </w:p>
    <w:p w:rsidR="00B27C21" w:rsidRPr="00DA26DF" w:rsidRDefault="00B27C21" w:rsidP="00DA26DF">
      <w:pPr>
        <w:pStyle w:val="af0"/>
        <w:rPr>
          <w:b/>
        </w:rPr>
      </w:pPr>
      <w:r w:rsidRPr="00B27C21">
        <w:br w:type="page"/>
      </w:r>
      <w:bookmarkStart w:id="58" w:name="_Toc280725734"/>
      <w:r w:rsidRPr="00DA26DF">
        <w:rPr>
          <w:b/>
        </w:rPr>
        <w:t>5.3 Моделирование непрерывной системы управления с запаздыванием</w:t>
      </w:r>
      <w:bookmarkEnd w:id="58"/>
    </w:p>
    <w:p w:rsidR="00B27C21" w:rsidRDefault="00B27C21" w:rsidP="00B27C21">
      <w:pPr>
        <w:spacing w:line="360" w:lineRule="auto"/>
        <w:ind w:firstLine="709"/>
        <w:jc w:val="both"/>
      </w:pPr>
      <w:r>
        <w:t>На рис. 5</w:t>
      </w:r>
      <w:r w:rsidRPr="000A5A63">
        <w:t>.</w:t>
      </w:r>
      <w:r>
        <w:t>3</w:t>
      </w:r>
      <w:r w:rsidRPr="000A5A63">
        <w:t>.1</w:t>
      </w:r>
      <w:r>
        <w:t xml:space="preserve"> представлена модель непрерывной системы управления с запаздыванием.</w:t>
      </w:r>
    </w:p>
    <w:p w:rsidR="00B27C21" w:rsidRPr="000A5A63" w:rsidRDefault="00B27C21" w:rsidP="00B27C21">
      <w:pPr>
        <w:spacing w:line="360" w:lineRule="auto"/>
        <w:ind w:firstLine="709"/>
        <w:jc w:val="both"/>
        <w:rPr>
          <w:lang w:val="en-US"/>
        </w:rPr>
      </w:pPr>
      <w:r>
        <w:t xml:space="preserve">Сравним </w:t>
      </w:r>
      <w:r w:rsidRPr="000A5A63">
        <w:t xml:space="preserve">результаты полученные с осциллоскопа </w:t>
      </w:r>
      <w:r>
        <w:t>и LTI-Viewer с ра</w:t>
      </w:r>
      <w:r w:rsidRPr="000A5A63">
        <w:t xml:space="preserve">счетной частью (см. пункт </w:t>
      </w:r>
      <w:r w:rsidRPr="000A5A63">
        <w:rPr>
          <w:lang w:val="en-US"/>
        </w:rPr>
        <w:t>4</w:t>
      </w:r>
      <w:r w:rsidRPr="000A5A63">
        <w:t>.2)</w:t>
      </w:r>
      <w:r w:rsidRPr="000A5A63">
        <w:rPr>
          <w:lang w:val="en-US"/>
        </w:rPr>
        <w:t>.</w:t>
      </w:r>
    </w:p>
    <w:p w:rsidR="00B27C21" w:rsidRDefault="00293240" w:rsidP="00D84CD3">
      <w:pPr>
        <w:spacing w:line="360" w:lineRule="auto"/>
        <w:jc w:val="center"/>
      </w:pPr>
      <w:r>
        <w:pict>
          <v:shape id="_x0000_i1370" type="#_x0000_t75" style="width:467.25pt;height:259.5pt">
            <v:imagedata r:id="rId460" o:title=""/>
          </v:shape>
        </w:pict>
      </w:r>
    </w:p>
    <w:p w:rsidR="00B27C21" w:rsidRPr="007604D9" w:rsidRDefault="00B27C21" w:rsidP="00D84CD3">
      <w:pPr>
        <w:spacing w:line="360" w:lineRule="auto"/>
        <w:jc w:val="center"/>
        <w:rPr>
          <w:bCs/>
          <w:i/>
          <w:iCs/>
        </w:rPr>
      </w:pPr>
      <w:r w:rsidRPr="007604D9">
        <w:rPr>
          <w:bCs/>
          <w:i/>
          <w:iCs/>
        </w:rPr>
        <w:t>Рис. 5.3.3.</w:t>
      </w:r>
      <w:r w:rsidR="00D84CD3" w:rsidRPr="007604D9">
        <w:rPr>
          <w:bCs/>
          <w:i/>
          <w:iCs/>
        </w:rPr>
        <w:t xml:space="preserve"> </w:t>
      </w:r>
      <w:r w:rsidRPr="007604D9">
        <w:rPr>
          <w:bCs/>
          <w:i/>
          <w:iCs/>
        </w:rPr>
        <w:t>Математическая модель непрерывной системы управления</w:t>
      </w:r>
      <w:r w:rsidR="007604D9">
        <w:rPr>
          <w:bCs/>
          <w:i/>
          <w:iCs/>
        </w:rPr>
        <w:t xml:space="preserve"> </w:t>
      </w:r>
      <w:r w:rsidRPr="007604D9">
        <w:rPr>
          <w:bCs/>
          <w:i/>
          <w:iCs/>
        </w:rPr>
        <w:t>с запаздыванием</w:t>
      </w:r>
    </w:p>
    <w:p w:rsidR="00B27C21" w:rsidRDefault="00B27C21" w:rsidP="00B27C21">
      <w:pPr>
        <w:spacing w:line="360" w:lineRule="auto"/>
        <w:ind w:firstLine="709"/>
        <w:jc w:val="both"/>
        <w:rPr>
          <w:lang w:val="en-US"/>
        </w:rPr>
      </w:pPr>
      <w:r w:rsidRPr="000A5A63">
        <w:t>Сравним результаты полученные с осциллоскопа и LTI-Viewer с расчетной частью (см</w:t>
      </w:r>
      <w:r w:rsidRPr="000A5A63">
        <w:rPr>
          <w:lang w:val="en-US"/>
        </w:rPr>
        <w:t>.</w:t>
      </w:r>
      <w:r w:rsidRPr="000A5A63">
        <w:t xml:space="preserve"> пункт </w:t>
      </w:r>
      <w:r w:rsidRPr="000A5A63">
        <w:rPr>
          <w:lang w:val="en-US"/>
        </w:rPr>
        <w:t>4</w:t>
      </w:r>
      <w:r w:rsidRPr="000A5A63">
        <w:t>.2)</w:t>
      </w:r>
      <w:r w:rsidRPr="000A5A63">
        <w:rPr>
          <w:lang w:val="en-US"/>
        </w:rPr>
        <w:t>.</w:t>
      </w:r>
    </w:p>
    <w:tbl>
      <w:tblPr>
        <w:tblW w:w="9406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1"/>
        <w:gridCol w:w="5105"/>
      </w:tblGrid>
      <w:tr w:rsidR="00B27C21">
        <w:trPr>
          <w:trHeight w:val="314"/>
        </w:trPr>
        <w:tc>
          <w:tcPr>
            <w:tcW w:w="9406" w:type="dxa"/>
            <w:gridSpan w:val="2"/>
          </w:tcPr>
          <w:p w:rsidR="00B27C21" w:rsidRPr="00A55E60" w:rsidRDefault="00B27C21" w:rsidP="00D84CD3">
            <w:pPr>
              <w:spacing w:line="360" w:lineRule="auto"/>
              <w:ind w:firstLine="10"/>
              <w:jc w:val="center"/>
              <w:rPr>
                <w:b/>
                <w:bCs/>
                <w:i/>
                <w:iCs/>
              </w:rPr>
            </w:pPr>
            <w:r w:rsidRPr="00A55E60">
              <w:rPr>
                <w:b/>
                <w:bCs/>
                <w:i/>
                <w:iCs/>
              </w:rPr>
              <w:t>Математическая модель непрерывной системы управления с запаздыванием</w:t>
            </w:r>
          </w:p>
        </w:tc>
      </w:tr>
      <w:tr w:rsidR="00B27C21">
        <w:trPr>
          <w:trHeight w:val="345"/>
        </w:trPr>
        <w:tc>
          <w:tcPr>
            <w:tcW w:w="5050" w:type="dxa"/>
          </w:tcPr>
          <w:p w:rsidR="00B27C21" w:rsidRDefault="00B27C21" w:rsidP="00D84CD3">
            <w:pPr>
              <w:spacing w:line="360" w:lineRule="auto"/>
              <w:ind w:firstLine="10"/>
              <w:jc w:val="center"/>
            </w:pPr>
            <w:r>
              <w:t>Результаты расчета</w:t>
            </w:r>
          </w:p>
        </w:tc>
        <w:tc>
          <w:tcPr>
            <w:tcW w:w="4356" w:type="dxa"/>
          </w:tcPr>
          <w:p w:rsidR="00B27C21" w:rsidRDefault="00B27C21" w:rsidP="00D84CD3">
            <w:pPr>
              <w:spacing w:line="360" w:lineRule="auto"/>
              <w:ind w:firstLine="10"/>
              <w:jc w:val="center"/>
            </w:pPr>
            <w:r>
              <w:t>Результаты моделирования</w:t>
            </w:r>
          </w:p>
        </w:tc>
      </w:tr>
      <w:tr w:rsidR="00B27C21">
        <w:trPr>
          <w:trHeight w:val="314"/>
        </w:trPr>
        <w:tc>
          <w:tcPr>
            <w:tcW w:w="9406" w:type="dxa"/>
            <w:gridSpan w:val="2"/>
          </w:tcPr>
          <w:p w:rsidR="00B27C21" w:rsidRDefault="00B27C21" w:rsidP="00D84CD3">
            <w:pPr>
              <w:spacing w:line="360" w:lineRule="auto"/>
              <w:ind w:firstLine="10"/>
              <w:jc w:val="center"/>
            </w:pPr>
            <w:r>
              <w:t>Переходная характеристика</w:t>
            </w:r>
          </w:p>
        </w:tc>
      </w:tr>
      <w:tr w:rsidR="00B27C21">
        <w:trPr>
          <w:trHeight w:val="2798"/>
        </w:trPr>
        <w:tc>
          <w:tcPr>
            <w:tcW w:w="5050" w:type="dxa"/>
          </w:tcPr>
          <w:p w:rsidR="00B27C21" w:rsidRDefault="00293240" w:rsidP="00D84CD3">
            <w:pPr>
              <w:spacing w:line="360" w:lineRule="auto"/>
              <w:ind w:firstLine="10"/>
              <w:jc w:val="center"/>
            </w:pPr>
            <w:r>
              <w:rPr>
                <w:i/>
              </w:rPr>
              <w:pict>
                <v:shape id="_x0000_i1371" type="#_x0000_t75" style="width:242.25pt;height:180.75pt">
                  <v:imagedata r:id="rId195" o:title=""/>
                </v:shape>
              </w:pict>
            </w:r>
          </w:p>
        </w:tc>
        <w:tc>
          <w:tcPr>
            <w:tcW w:w="4356" w:type="dxa"/>
          </w:tcPr>
          <w:p w:rsidR="00B27C21" w:rsidRDefault="00293240" w:rsidP="00D84CD3">
            <w:pPr>
              <w:spacing w:line="360" w:lineRule="auto"/>
              <w:ind w:firstLine="10"/>
              <w:jc w:val="center"/>
            </w:pPr>
            <w:r>
              <w:pict>
                <v:shape id="_x0000_i1372" type="#_x0000_t75" style="width:215.25pt;height:178.5pt">
                  <v:imagedata r:id="rId461" o:title=""/>
                </v:shape>
              </w:pict>
            </w:r>
          </w:p>
        </w:tc>
      </w:tr>
      <w:tr w:rsidR="00B27C21" w:rsidTr="00712E4A">
        <w:trPr>
          <w:trHeight w:val="3012"/>
        </w:trPr>
        <w:tc>
          <w:tcPr>
            <w:tcW w:w="5050" w:type="dxa"/>
            <w:vAlign w:val="center"/>
          </w:tcPr>
          <w:p w:rsidR="00B27C21" w:rsidRDefault="00B27C21" w:rsidP="00712E4A">
            <w:pPr>
              <w:spacing w:line="360" w:lineRule="auto"/>
              <w:jc w:val="center"/>
            </w:pPr>
            <w:r w:rsidRPr="00386952">
              <w:rPr>
                <w:i/>
                <w:iCs/>
                <w:noProof/>
                <w:lang w:val="en-US"/>
              </w:rPr>
              <w:t>t</w:t>
            </w:r>
            <w:r w:rsidRPr="00386952">
              <w:rPr>
                <w:noProof/>
                <w:vertAlign w:val="subscript"/>
              </w:rPr>
              <w:t>рег</w:t>
            </w:r>
            <w:r>
              <w:rPr>
                <w:noProof/>
              </w:rPr>
              <w:t xml:space="preserve"> = </w:t>
            </w:r>
            <w:r w:rsidR="00712E4A">
              <w:rPr>
                <w:noProof/>
              </w:rPr>
              <w:t>97</w:t>
            </w:r>
            <w:r w:rsidR="002D64B0">
              <w:rPr>
                <w:noProof/>
              </w:rPr>
              <w:t>,2</w:t>
            </w:r>
            <w:r>
              <w:rPr>
                <w:noProof/>
              </w:rPr>
              <w:t xml:space="preserve"> с, </w:t>
            </w:r>
            <w:r w:rsidRPr="00386952">
              <w:rPr>
                <w:rFonts w:ascii="Symbol" w:hAnsi="Symbol" w:cs="Symbol"/>
                <w:noProof/>
                <w:lang w:val="en-US"/>
              </w:rPr>
              <w:t></w:t>
            </w:r>
            <w:r>
              <w:rPr>
                <w:noProof/>
                <w:lang w:val="en-US"/>
              </w:rPr>
              <w:t xml:space="preserve"> =</w:t>
            </w:r>
            <w:r w:rsidR="00712E4A">
              <w:rPr>
                <w:noProof/>
              </w:rPr>
              <w:t>12</w:t>
            </w:r>
            <w:r>
              <w:rPr>
                <w:noProof/>
                <w:lang w:val="en-US"/>
              </w:rPr>
              <w:t>%</w:t>
            </w:r>
          </w:p>
        </w:tc>
        <w:tc>
          <w:tcPr>
            <w:tcW w:w="4356" w:type="dxa"/>
          </w:tcPr>
          <w:p w:rsidR="00B27C21" w:rsidRPr="00712E4A" w:rsidRDefault="00293240" w:rsidP="00712E4A">
            <w:pPr>
              <w:spacing w:line="360" w:lineRule="auto"/>
              <w:jc w:val="center"/>
            </w:pPr>
            <w:r>
              <w:pict>
                <v:shape id="_x0000_i1373" type="#_x0000_t75" style="width:244.5pt;height:197.25pt">
                  <v:imagedata r:id="rId462" o:title=""/>
                </v:shape>
              </w:pict>
            </w:r>
          </w:p>
        </w:tc>
      </w:tr>
      <w:tr w:rsidR="00B27C21">
        <w:trPr>
          <w:trHeight w:val="361"/>
        </w:trPr>
        <w:tc>
          <w:tcPr>
            <w:tcW w:w="5094" w:type="dxa"/>
          </w:tcPr>
          <w:p w:rsidR="00B27C21" w:rsidRPr="007772BD" w:rsidRDefault="00B27C21" w:rsidP="00D84CD3">
            <w:pPr>
              <w:spacing w:line="360" w:lineRule="auto"/>
              <w:jc w:val="center"/>
            </w:pPr>
            <w:r>
              <w:t>Нули и полюса</w:t>
            </w:r>
          </w:p>
        </w:tc>
        <w:tc>
          <w:tcPr>
            <w:tcW w:w="4311" w:type="dxa"/>
          </w:tcPr>
          <w:p w:rsidR="00B27C21" w:rsidRPr="007772BD" w:rsidRDefault="00B27C21" w:rsidP="00D84CD3">
            <w:pPr>
              <w:spacing w:line="360" w:lineRule="auto"/>
              <w:jc w:val="center"/>
            </w:pPr>
            <w:r>
              <w:t>Импульсная характеристика</w:t>
            </w:r>
          </w:p>
        </w:tc>
      </w:tr>
      <w:tr w:rsidR="00B27C21">
        <w:trPr>
          <w:trHeight w:val="2619"/>
        </w:trPr>
        <w:tc>
          <w:tcPr>
            <w:tcW w:w="5094" w:type="dxa"/>
          </w:tcPr>
          <w:p w:rsidR="00B27C21" w:rsidRDefault="00293240" w:rsidP="00D84CD3">
            <w:pPr>
              <w:spacing w:line="360" w:lineRule="auto"/>
              <w:jc w:val="center"/>
              <w:rPr>
                <w:lang w:val="en-US"/>
              </w:rPr>
            </w:pPr>
            <w:r>
              <w:pict>
                <v:shape id="_x0000_i1374" type="#_x0000_t75" style="width:243pt;height:194.25pt">
                  <v:imagedata r:id="rId463" o:title=""/>
                </v:shape>
              </w:pict>
            </w:r>
          </w:p>
        </w:tc>
        <w:tc>
          <w:tcPr>
            <w:tcW w:w="4311" w:type="dxa"/>
          </w:tcPr>
          <w:p w:rsidR="00B27C21" w:rsidRDefault="00293240" w:rsidP="00D84CD3">
            <w:pPr>
              <w:spacing w:line="360" w:lineRule="auto"/>
              <w:jc w:val="center"/>
              <w:rPr>
                <w:lang w:val="en-US"/>
              </w:rPr>
            </w:pPr>
            <w:r>
              <w:pict>
                <v:shape id="_x0000_i1375" type="#_x0000_t75" style="width:243.75pt;height:195pt">
                  <v:imagedata r:id="rId464" o:title=""/>
                </v:shape>
              </w:pict>
            </w:r>
          </w:p>
        </w:tc>
      </w:tr>
    </w:tbl>
    <w:p w:rsidR="00B27C21" w:rsidRDefault="00B27C21" w:rsidP="00B27C21">
      <w:pPr>
        <w:spacing w:line="360" w:lineRule="auto"/>
        <w:ind w:firstLine="709"/>
        <w:jc w:val="both"/>
      </w:pPr>
    </w:p>
    <w:p w:rsidR="00B27C21" w:rsidRPr="00DA26DF" w:rsidRDefault="00B27C21" w:rsidP="00DA26DF">
      <w:pPr>
        <w:pStyle w:val="af0"/>
        <w:rPr>
          <w:b/>
        </w:rPr>
      </w:pPr>
      <w:bookmarkStart w:id="59" w:name="_Toc280725735"/>
      <w:r w:rsidRPr="00DA26DF">
        <w:rPr>
          <w:b/>
        </w:rPr>
        <w:t>5.4. Моделирование разомкнутой системы управления с запаздыванием</w:t>
      </w:r>
      <w:bookmarkEnd w:id="59"/>
    </w:p>
    <w:p w:rsidR="00B27C21" w:rsidRDefault="00B27C21" w:rsidP="00B27C21">
      <w:pPr>
        <w:spacing w:line="360" w:lineRule="auto"/>
        <w:ind w:firstLine="709"/>
        <w:jc w:val="both"/>
      </w:pPr>
      <w:r>
        <w:t>На рис. 5.4.1 представлена математическая модель разомкнутой системы управления с запаздыванием.</w:t>
      </w:r>
    </w:p>
    <w:p w:rsidR="00B27C21" w:rsidRDefault="00293240" w:rsidP="00D84CD3">
      <w:pPr>
        <w:spacing w:line="360" w:lineRule="auto"/>
        <w:jc w:val="center"/>
      </w:pPr>
      <w:r>
        <w:pict>
          <v:shape id="_x0000_i1376" type="#_x0000_t75" style="width:467.25pt;height:3in">
            <v:imagedata r:id="rId465" o:title=""/>
          </v:shape>
        </w:pict>
      </w:r>
    </w:p>
    <w:p w:rsidR="00B27C21" w:rsidRPr="003633A6" w:rsidRDefault="00B27C21" w:rsidP="00D84CD3">
      <w:pPr>
        <w:spacing w:line="360" w:lineRule="auto"/>
        <w:jc w:val="center"/>
        <w:rPr>
          <w:bCs/>
          <w:i/>
          <w:iCs/>
        </w:rPr>
      </w:pPr>
      <w:r w:rsidRPr="003633A6">
        <w:rPr>
          <w:bCs/>
          <w:i/>
          <w:iCs/>
        </w:rPr>
        <w:t>Рис. 5.4.1. математическая модель разомкнутой системы управления</w:t>
      </w:r>
      <w:r w:rsidR="003633A6">
        <w:rPr>
          <w:bCs/>
          <w:i/>
          <w:iCs/>
        </w:rPr>
        <w:t xml:space="preserve"> </w:t>
      </w:r>
      <w:r w:rsidRPr="003633A6">
        <w:rPr>
          <w:bCs/>
          <w:i/>
          <w:iCs/>
        </w:rPr>
        <w:t xml:space="preserve"> с запаздыванием</w:t>
      </w:r>
    </w:p>
    <w:p w:rsidR="00D84CD3" w:rsidRPr="00B3315D" w:rsidRDefault="00B27C21" w:rsidP="003633A6">
      <w:pPr>
        <w:spacing w:line="360" w:lineRule="auto"/>
        <w:ind w:firstLine="709"/>
        <w:jc w:val="both"/>
      </w:pPr>
      <w:r>
        <w:t>С помощью осциллоскопа и LTI-Viewer получим переходную, импульсную и логарифмические частотные характеристики.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5"/>
        <w:gridCol w:w="14"/>
        <w:gridCol w:w="4937"/>
      </w:tblGrid>
      <w:tr w:rsidR="00B27C21">
        <w:trPr>
          <w:trHeight w:val="372"/>
        </w:trPr>
        <w:tc>
          <w:tcPr>
            <w:tcW w:w="9456" w:type="dxa"/>
            <w:gridSpan w:val="3"/>
          </w:tcPr>
          <w:p w:rsidR="00B27C21" w:rsidRPr="001648F9" w:rsidRDefault="00B27C21" w:rsidP="00B27C21">
            <w:pPr>
              <w:spacing w:line="360" w:lineRule="auto"/>
              <w:ind w:firstLine="709"/>
              <w:jc w:val="both"/>
              <w:rPr>
                <w:b/>
                <w:bCs/>
                <w:i/>
                <w:iCs/>
              </w:rPr>
            </w:pPr>
            <w:r w:rsidRPr="001648F9">
              <w:rPr>
                <w:b/>
                <w:bCs/>
                <w:i/>
                <w:iCs/>
              </w:rPr>
              <w:t>Математическая модель разомкнутой системы управления с запаздыванием</w:t>
            </w:r>
          </w:p>
        </w:tc>
      </w:tr>
      <w:tr w:rsidR="00B27C21">
        <w:trPr>
          <w:trHeight w:val="2562"/>
        </w:trPr>
        <w:tc>
          <w:tcPr>
            <w:tcW w:w="4740" w:type="dxa"/>
            <w:gridSpan w:val="2"/>
          </w:tcPr>
          <w:p w:rsidR="00B27C21" w:rsidRDefault="00293240" w:rsidP="00D84CD3">
            <w:pPr>
              <w:spacing w:line="360" w:lineRule="auto"/>
              <w:jc w:val="center"/>
            </w:pPr>
            <w:r>
              <w:pict>
                <v:shape id="_x0000_i1377" type="#_x0000_t75" style="width:243.75pt;height:196.5pt">
                  <v:imagedata r:id="rId466" o:title=""/>
                </v:shape>
              </w:pict>
            </w:r>
          </w:p>
        </w:tc>
        <w:tc>
          <w:tcPr>
            <w:tcW w:w="4716" w:type="dxa"/>
          </w:tcPr>
          <w:p w:rsidR="00B27C21" w:rsidRDefault="00293240" w:rsidP="00D84CD3">
            <w:pPr>
              <w:spacing w:line="360" w:lineRule="auto"/>
              <w:jc w:val="center"/>
            </w:pPr>
            <w:r>
              <w:pict>
                <v:shape id="_x0000_i1378" type="#_x0000_t75" style="width:246.75pt;height:205.5pt">
                  <v:imagedata r:id="rId467" o:title=""/>
                </v:shape>
              </w:pict>
            </w:r>
          </w:p>
        </w:tc>
      </w:tr>
      <w:tr w:rsidR="00B27C21">
        <w:trPr>
          <w:trHeight w:val="385"/>
        </w:trPr>
        <w:tc>
          <w:tcPr>
            <w:tcW w:w="4740" w:type="dxa"/>
            <w:gridSpan w:val="2"/>
          </w:tcPr>
          <w:p w:rsidR="00B27C21" w:rsidRDefault="00B27C21" w:rsidP="00D84CD3">
            <w:pPr>
              <w:spacing w:line="360" w:lineRule="auto"/>
              <w:jc w:val="center"/>
            </w:pPr>
            <w:r>
              <w:t xml:space="preserve">Переходная характеристика, полученная </w:t>
            </w:r>
            <w:r>
              <w:br/>
              <w:t>с помощью модуля LTI-Viewer</w:t>
            </w:r>
          </w:p>
        </w:tc>
        <w:tc>
          <w:tcPr>
            <w:tcW w:w="4716" w:type="dxa"/>
          </w:tcPr>
          <w:p w:rsidR="00B27C21" w:rsidRDefault="00B27C21" w:rsidP="00D84CD3">
            <w:pPr>
              <w:spacing w:line="360" w:lineRule="auto"/>
              <w:jc w:val="center"/>
            </w:pPr>
            <w:r>
              <w:t xml:space="preserve">Переходная характеристика, полученная </w:t>
            </w:r>
            <w:r>
              <w:br/>
              <w:t>с помощью осциллоскопа</w:t>
            </w:r>
          </w:p>
        </w:tc>
      </w:tr>
      <w:tr w:rsidR="00B27C21">
        <w:trPr>
          <w:trHeight w:val="374"/>
        </w:trPr>
        <w:tc>
          <w:tcPr>
            <w:tcW w:w="9456" w:type="dxa"/>
            <w:gridSpan w:val="3"/>
          </w:tcPr>
          <w:p w:rsidR="00B27C21" w:rsidRDefault="00293240" w:rsidP="00D84CD3">
            <w:pPr>
              <w:spacing w:line="360" w:lineRule="auto"/>
              <w:jc w:val="center"/>
            </w:pPr>
            <w:r>
              <w:pict>
                <v:shape id="_x0000_i1379" type="#_x0000_t75" style="width:270pt;height:216.75pt">
                  <v:imagedata r:id="rId468" o:title=""/>
                </v:shape>
              </w:pict>
            </w:r>
          </w:p>
          <w:p w:rsidR="00B27C21" w:rsidRPr="008A6EA3" w:rsidRDefault="00B27C21" w:rsidP="00D84CD3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>
              <w:t>Импульсная характеристика</w:t>
            </w:r>
          </w:p>
        </w:tc>
      </w:tr>
      <w:tr w:rsidR="00B27C21">
        <w:trPr>
          <w:trHeight w:val="430"/>
        </w:trPr>
        <w:tc>
          <w:tcPr>
            <w:tcW w:w="9456" w:type="dxa"/>
            <w:gridSpan w:val="3"/>
          </w:tcPr>
          <w:p w:rsidR="00B27C21" w:rsidRDefault="00B27C21" w:rsidP="00D84CD3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A6EA3">
              <w:rPr>
                <w:b/>
                <w:bCs/>
                <w:i/>
                <w:iCs/>
              </w:rPr>
              <w:t>Логарифмические частотные характеристики</w:t>
            </w:r>
          </w:p>
        </w:tc>
      </w:tr>
      <w:tr w:rsidR="00B27C21">
        <w:trPr>
          <w:trHeight w:val="318"/>
        </w:trPr>
        <w:tc>
          <w:tcPr>
            <w:tcW w:w="4671" w:type="dxa"/>
          </w:tcPr>
          <w:p w:rsidR="00B27C21" w:rsidRDefault="00B27C21" w:rsidP="00D84CD3">
            <w:pPr>
              <w:spacing w:line="360" w:lineRule="auto"/>
              <w:jc w:val="center"/>
            </w:pPr>
            <w:r>
              <w:t>Результаты расчета</w:t>
            </w:r>
          </w:p>
        </w:tc>
        <w:tc>
          <w:tcPr>
            <w:tcW w:w="4785" w:type="dxa"/>
            <w:gridSpan w:val="2"/>
          </w:tcPr>
          <w:p w:rsidR="00B27C21" w:rsidRDefault="00B27C21" w:rsidP="00D84CD3">
            <w:pPr>
              <w:spacing w:line="360" w:lineRule="auto"/>
              <w:jc w:val="center"/>
            </w:pPr>
            <w:r>
              <w:t>Результаты моделирования</w:t>
            </w:r>
          </w:p>
        </w:tc>
      </w:tr>
      <w:tr w:rsidR="00B27C21">
        <w:trPr>
          <w:trHeight w:val="2954"/>
        </w:trPr>
        <w:tc>
          <w:tcPr>
            <w:tcW w:w="4671" w:type="dxa"/>
          </w:tcPr>
          <w:p w:rsidR="00B27C21" w:rsidRDefault="00293240" w:rsidP="00D84CD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pict>
                <v:shape id="_x0000_i1380" type="#_x0000_t75" style="width:267pt;height:181.5pt">
                  <v:imagedata r:id="rId168" o:title=""/>
                </v:shape>
              </w:pict>
            </w:r>
          </w:p>
          <w:p w:rsidR="00D84CD3" w:rsidRPr="00D84CD3" w:rsidRDefault="00293240" w:rsidP="00D84CD3">
            <w:pPr>
              <w:spacing w:line="360" w:lineRule="auto"/>
              <w:jc w:val="center"/>
              <w:rPr>
                <w:lang w:val="en-US"/>
              </w:rPr>
            </w:pPr>
            <w:r>
              <w:pict>
                <v:shape id="_x0000_i1381" type="#_x0000_t75" style="width:268.5pt;height:186.75pt">
                  <v:imagedata r:id="rId169" o:title=""/>
                </v:shape>
              </w:pict>
            </w:r>
          </w:p>
        </w:tc>
        <w:tc>
          <w:tcPr>
            <w:tcW w:w="4785" w:type="dxa"/>
            <w:gridSpan w:val="2"/>
          </w:tcPr>
          <w:p w:rsidR="003633A6" w:rsidRDefault="003633A6" w:rsidP="00D84CD3">
            <w:pPr>
              <w:spacing w:line="360" w:lineRule="auto"/>
              <w:jc w:val="center"/>
            </w:pPr>
          </w:p>
          <w:p w:rsidR="003633A6" w:rsidRDefault="003633A6" w:rsidP="00D84CD3">
            <w:pPr>
              <w:spacing w:line="360" w:lineRule="auto"/>
              <w:jc w:val="center"/>
            </w:pPr>
          </w:p>
          <w:p w:rsidR="003633A6" w:rsidRDefault="003633A6" w:rsidP="00D84CD3">
            <w:pPr>
              <w:spacing w:line="360" w:lineRule="auto"/>
              <w:jc w:val="center"/>
            </w:pPr>
          </w:p>
          <w:p w:rsidR="003633A6" w:rsidRDefault="003633A6" w:rsidP="00D84CD3">
            <w:pPr>
              <w:spacing w:line="360" w:lineRule="auto"/>
              <w:jc w:val="center"/>
            </w:pPr>
          </w:p>
          <w:p w:rsidR="00B27C21" w:rsidRDefault="00293240" w:rsidP="00D84CD3">
            <w:pPr>
              <w:spacing w:line="360" w:lineRule="auto"/>
              <w:jc w:val="center"/>
            </w:pPr>
            <w:r>
              <w:pict>
                <v:shape id="_x0000_i1382" type="#_x0000_t75" style="width:231pt;height:185.25pt">
                  <v:imagedata r:id="rId469" o:title=""/>
                </v:shape>
              </w:pict>
            </w:r>
          </w:p>
        </w:tc>
      </w:tr>
    </w:tbl>
    <w:p w:rsidR="00B27C21" w:rsidRDefault="00B27C21" w:rsidP="00D84CD3">
      <w:pPr>
        <w:spacing w:line="360" w:lineRule="auto"/>
        <w:jc w:val="both"/>
        <w:rPr>
          <w:lang w:val="en-US"/>
        </w:rPr>
      </w:pPr>
    </w:p>
    <w:p w:rsidR="00B3315D" w:rsidRPr="00B3315D" w:rsidRDefault="00B3315D" w:rsidP="00D84CD3">
      <w:pPr>
        <w:spacing w:line="360" w:lineRule="auto"/>
        <w:jc w:val="both"/>
        <w:rPr>
          <w:lang w:val="en-US"/>
        </w:rPr>
      </w:pPr>
    </w:p>
    <w:p w:rsidR="00B27C21" w:rsidRPr="00DA26DF" w:rsidRDefault="00B27C21" w:rsidP="00DA26DF">
      <w:pPr>
        <w:pStyle w:val="af0"/>
        <w:rPr>
          <w:b/>
        </w:rPr>
      </w:pPr>
      <w:bookmarkStart w:id="60" w:name="_Toc280725736"/>
      <w:r w:rsidRPr="00DA26DF">
        <w:rPr>
          <w:b/>
        </w:rPr>
        <w:t>5.5. Моделирование цифровой системы упра</w:t>
      </w:r>
      <w:r w:rsidR="00D84CD3" w:rsidRPr="00DA26DF">
        <w:rPr>
          <w:b/>
        </w:rPr>
        <w:t xml:space="preserve">вления </w:t>
      </w:r>
      <w:r w:rsidRPr="00DA26DF">
        <w:rPr>
          <w:b/>
        </w:rPr>
        <w:t>технологическим объектом</w:t>
      </w:r>
      <w:bookmarkEnd w:id="60"/>
    </w:p>
    <w:p w:rsidR="00B27C21" w:rsidRDefault="00B27C21" w:rsidP="00B27C21">
      <w:pPr>
        <w:spacing w:line="360" w:lineRule="auto"/>
        <w:ind w:firstLine="709"/>
        <w:jc w:val="both"/>
      </w:pPr>
      <w:r>
        <w:t xml:space="preserve">С помощью программы Matlab и Simulink Library Browser, </w:t>
      </w:r>
      <w:r w:rsidRPr="0088552E">
        <w:t>установи</w:t>
      </w:r>
      <w:r>
        <w:t>м</w:t>
      </w:r>
      <w:r w:rsidRPr="0088552E">
        <w:t xml:space="preserve"> </w:t>
      </w:r>
      <w:r>
        <w:t>новую панель для моделирования системы, затем наберем на данной панели математическую модель</w:t>
      </w:r>
      <w:r w:rsidRPr="002778A4">
        <w:t xml:space="preserve"> </w:t>
      </w:r>
      <w:r>
        <w:t xml:space="preserve">замкнутой </w:t>
      </w:r>
      <w:r w:rsidR="00D84CD3">
        <w:t xml:space="preserve">цифровой </w:t>
      </w:r>
      <w:r>
        <w:t>системы непрерывным технологическим объектом, изображенную на рис. 5.5.1.</w:t>
      </w:r>
    </w:p>
    <w:p w:rsidR="004D7F21" w:rsidRPr="00044B73" w:rsidRDefault="004D7F21" w:rsidP="00B27C21">
      <w:pPr>
        <w:spacing w:line="360" w:lineRule="auto"/>
        <w:ind w:firstLine="709"/>
        <w:jc w:val="both"/>
      </w:pPr>
    </w:p>
    <w:p w:rsidR="00B27C21" w:rsidRDefault="00293240" w:rsidP="004D7F21">
      <w:pPr>
        <w:spacing w:line="360" w:lineRule="auto"/>
        <w:ind w:firstLine="709"/>
        <w:jc w:val="center"/>
        <w:rPr>
          <w:lang w:val="en-US"/>
        </w:rPr>
      </w:pPr>
      <w:r>
        <w:pict>
          <v:shape id="_x0000_i1383" type="#_x0000_t75" style="width:467.25pt;height:318.75pt">
            <v:imagedata r:id="rId470" o:title=""/>
          </v:shape>
        </w:pict>
      </w:r>
    </w:p>
    <w:p w:rsidR="00B27C21" w:rsidRPr="00274B44" w:rsidRDefault="00B27C21" w:rsidP="004D7F21">
      <w:pPr>
        <w:spacing w:line="360" w:lineRule="auto"/>
        <w:ind w:firstLine="709"/>
        <w:jc w:val="center"/>
        <w:rPr>
          <w:bCs/>
          <w:i/>
          <w:iCs/>
        </w:rPr>
      </w:pPr>
      <w:r w:rsidRPr="00274B44">
        <w:rPr>
          <w:bCs/>
          <w:i/>
          <w:iCs/>
        </w:rPr>
        <w:t>Рис. 5.5.1. Математическая модель дискретной системы управления</w:t>
      </w:r>
      <w:r w:rsidR="00274B44">
        <w:rPr>
          <w:bCs/>
          <w:i/>
          <w:iCs/>
        </w:rPr>
        <w:t xml:space="preserve"> </w:t>
      </w:r>
      <w:r w:rsidRPr="00274B44">
        <w:rPr>
          <w:bCs/>
          <w:i/>
          <w:iCs/>
        </w:rPr>
        <w:t>при Т</w:t>
      </w:r>
      <w:r w:rsidRPr="00274B44">
        <w:rPr>
          <w:bCs/>
          <w:i/>
          <w:iCs/>
          <w:vertAlign w:val="subscript"/>
        </w:rPr>
        <w:t>м</w:t>
      </w:r>
      <w:r w:rsidRPr="00274B44">
        <w:rPr>
          <w:bCs/>
          <w:i/>
          <w:iCs/>
        </w:rPr>
        <w:t xml:space="preserve"> = </w:t>
      </w:r>
      <w:r w:rsidR="00274B44">
        <w:rPr>
          <w:bCs/>
          <w:i/>
          <w:iCs/>
        </w:rPr>
        <w:t>1,441с</w:t>
      </w:r>
    </w:p>
    <w:p w:rsidR="004D7F21" w:rsidRDefault="004D7F21" w:rsidP="004D7F21">
      <w:pPr>
        <w:spacing w:line="360" w:lineRule="auto"/>
        <w:ind w:firstLine="709"/>
        <w:jc w:val="center"/>
        <w:rPr>
          <w:b/>
          <w:bCs/>
          <w:i/>
          <w:iCs/>
        </w:rPr>
      </w:pPr>
    </w:p>
    <w:p w:rsidR="004D7F21" w:rsidRDefault="00B27C21" w:rsidP="00B27C21">
      <w:pPr>
        <w:spacing w:line="360" w:lineRule="auto"/>
        <w:ind w:firstLine="709"/>
        <w:jc w:val="both"/>
      </w:pPr>
      <w:r>
        <w:t>Запустим модель, затем получим ее характеристики и сравним их с результатами, полученными в расчетной части работы.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4844"/>
        <w:gridCol w:w="126"/>
        <w:gridCol w:w="5325"/>
      </w:tblGrid>
      <w:tr w:rsidR="00B27C21" w:rsidRPr="006D0128">
        <w:trPr>
          <w:gridBefore w:val="1"/>
          <w:wBefore w:w="15" w:type="dxa"/>
          <w:trHeight w:val="345"/>
        </w:trPr>
        <w:tc>
          <w:tcPr>
            <w:tcW w:w="9439" w:type="dxa"/>
            <w:gridSpan w:val="3"/>
          </w:tcPr>
          <w:p w:rsidR="00B27C21" w:rsidRPr="006D0128" w:rsidRDefault="00B27C21" w:rsidP="00B27C21">
            <w:pPr>
              <w:spacing w:line="360" w:lineRule="auto"/>
              <w:ind w:firstLine="709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</w:t>
            </w:r>
            <w:r w:rsidRPr="006D0128">
              <w:rPr>
                <w:b/>
                <w:bCs/>
                <w:i/>
                <w:iCs/>
              </w:rPr>
              <w:t>атематическая модель дискретной системы управления</w:t>
            </w:r>
          </w:p>
        </w:tc>
      </w:tr>
      <w:tr w:rsidR="00B27C21">
        <w:trPr>
          <w:gridBefore w:val="1"/>
          <w:wBefore w:w="15" w:type="dxa"/>
          <w:trHeight w:val="360"/>
        </w:trPr>
        <w:tc>
          <w:tcPr>
            <w:tcW w:w="4814" w:type="dxa"/>
            <w:gridSpan w:val="2"/>
          </w:tcPr>
          <w:p w:rsidR="00B27C21" w:rsidRDefault="00B27C21" w:rsidP="004D7F21">
            <w:pPr>
              <w:spacing w:line="360" w:lineRule="auto"/>
              <w:ind w:firstLine="10"/>
              <w:jc w:val="center"/>
            </w:pPr>
            <w:r>
              <w:t>Результаты отчета</w:t>
            </w:r>
          </w:p>
        </w:tc>
        <w:tc>
          <w:tcPr>
            <w:tcW w:w="4625" w:type="dxa"/>
          </w:tcPr>
          <w:p w:rsidR="00B27C21" w:rsidRDefault="00B27C21" w:rsidP="004D7F21">
            <w:pPr>
              <w:spacing w:line="360" w:lineRule="auto"/>
              <w:ind w:firstLine="10"/>
              <w:jc w:val="center"/>
            </w:pPr>
            <w:r>
              <w:t>Результаты моделирования</w:t>
            </w:r>
          </w:p>
        </w:tc>
      </w:tr>
      <w:tr w:rsidR="00B27C21">
        <w:trPr>
          <w:gridBefore w:val="1"/>
          <w:wBefore w:w="15" w:type="dxa"/>
          <w:trHeight w:val="345"/>
        </w:trPr>
        <w:tc>
          <w:tcPr>
            <w:tcW w:w="9439" w:type="dxa"/>
            <w:gridSpan w:val="3"/>
          </w:tcPr>
          <w:p w:rsidR="00B27C21" w:rsidRDefault="00B27C21" w:rsidP="004D7F21">
            <w:pPr>
              <w:spacing w:line="360" w:lineRule="auto"/>
              <w:ind w:firstLine="10"/>
              <w:jc w:val="center"/>
            </w:pPr>
            <w:r>
              <w:t>Переходная характеристика</w:t>
            </w:r>
          </w:p>
        </w:tc>
      </w:tr>
      <w:tr w:rsidR="00B27C21">
        <w:trPr>
          <w:gridBefore w:val="1"/>
          <w:wBefore w:w="15" w:type="dxa"/>
          <w:trHeight w:val="3809"/>
        </w:trPr>
        <w:tc>
          <w:tcPr>
            <w:tcW w:w="4814" w:type="dxa"/>
            <w:gridSpan w:val="2"/>
          </w:tcPr>
          <w:p w:rsidR="00274B44" w:rsidRDefault="00274B44" w:rsidP="004D7F21">
            <w:pPr>
              <w:spacing w:line="360" w:lineRule="auto"/>
              <w:ind w:firstLine="10"/>
              <w:jc w:val="center"/>
            </w:pPr>
          </w:p>
          <w:p w:rsidR="00274B44" w:rsidRDefault="00274B44" w:rsidP="004D7F21">
            <w:pPr>
              <w:spacing w:line="360" w:lineRule="auto"/>
              <w:ind w:firstLine="10"/>
              <w:jc w:val="center"/>
            </w:pPr>
          </w:p>
          <w:p w:rsidR="00274B44" w:rsidRDefault="00274B44" w:rsidP="004D7F21">
            <w:pPr>
              <w:spacing w:line="360" w:lineRule="auto"/>
              <w:ind w:firstLine="10"/>
              <w:jc w:val="center"/>
            </w:pPr>
          </w:p>
          <w:p w:rsidR="00B27C21" w:rsidRDefault="00293240" w:rsidP="004D7F21">
            <w:pPr>
              <w:spacing w:line="360" w:lineRule="auto"/>
              <w:ind w:firstLine="10"/>
              <w:jc w:val="center"/>
            </w:pPr>
            <w:r>
              <w:pict>
                <v:shape id="_x0000_i1384" type="#_x0000_t75" style="width:237.75pt;height:169.5pt">
                  <v:imagedata r:id="rId370" o:title=""/>
                </v:shape>
              </w:pict>
            </w:r>
          </w:p>
        </w:tc>
        <w:tc>
          <w:tcPr>
            <w:tcW w:w="4625" w:type="dxa"/>
          </w:tcPr>
          <w:p w:rsidR="00B27C21" w:rsidRDefault="00293240" w:rsidP="004D7F21">
            <w:pPr>
              <w:spacing w:line="360" w:lineRule="auto"/>
              <w:ind w:firstLine="10"/>
              <w:jc w:val="center"/>
            </w:pPr>
            <w:r>
              <w:pict>
                <v:shape id="_x0000_i1385" type="#_x0000_t75" style="width:259.5pt;height:279.75pt">
                  <v:imagedata r:id="rId471" o:title=""/>
                </v:shape>
              </w:pict>
            </w:r>
          </w:p>
        </w:tc>
      </w:tr>
      <w:tr w:rsidR="00B27C21">
        <w:trPr>
          <w:trHeight w:val="2235"/>
        </w:trPr>
        <w:tc>
          <w:tcPr>
            <w:tcW w:w="4713" w:type="dxa"/>
            <w:gridSpan w:val="2"/>
            <w:vAlign w:val="center"/>
          </w:tcPr>
          <w:p w:rsidR="00B27C21" w:rsidRDefault="00B27C21" w:rsidP="00274B44">
            <w:pPr>
              <w:spacing w:line="360" w:lineRule="auto"/>
              <w:jc w:val="center"/>
            </w:pPr>
            <w:r w:rsidRPr="00386952">
              <w:rPr>
                <w:i/>
                <w:iCs/>
                <w:noProof/>
                <w:lang w:val="en-US"/>
              </w:rPr>
              <w:t>t</w:t>
            </w:r>
            <w:r w:rsidRPr="00386952">
              <w:rPr>
                <w:noProof/>
                <w:vertAlign w:val="subscript"/>
              </w:rPr>
              <w:t>рег</w:t>
            </w:r>
            <w:r>
              <w:rPr>
                <w:noProof/>
              </w:rPr>
              <w:t xml:space="preserve"> = </w:t>
            </w:r>
            <w:r w:rsidR="00274B44">
              <w:rPr>
                <w:noProof/>
              </w:rPr>
              <w:t>97,2</w:t>
            </w:r>
            <w:r>
              <w:rPr>
                <w:noProof/>
              </w:rPr>
              <w:t xml:space="preserve"> с, </w:t>
            </w:r>
            <w:r w:rsidRPr="00386952">
              <w:rPr>
                <w:rFonts w:ascii="Symbol" w:hAnsi="Symbol" w:cs="Symbol"/>
                <w:noProof/>
                <w:lang w:val="en-US"/>
              </w:rPr>
              <w:t></w:t>
            </w:r>
            <w:r>
              <w:rPr>
                <w:noProof/>
                <w:lang w:val="en-US"/>
              </w:rPr>
              <w:t xml:space="preserve"> = </w:t>
            </w:r>
            <w:r w:rsidR="00274B44">
              <w:rPr>
                <w:noProof/>
              </w:rPr>
              <w:t>11</w:t>
            </w:r>
            <w:r>
              <w:rPr>
                <w:noProof/>
                <w:lang w:val="en-US"/>
              </w:rPr>
              <w:t xml:space="preserve"> %</w:t>
            </w:r>
          </w:p>
        </w:tc>
        <w:tc>
          <w:tcPr>
            <w:tcW w:w="4741" w:type="dxa"/>
            <w:gridSpan w:val="2"/>
            <w:vAlign w:val="center"/>
          </w:tcPr>
          <w:p w:rsidR="00B27C21" w:rsidRPr="00A93127" w:rsidRDefault="00293240" w:rsidP="00A93127">
            <w:pPr>
              <w:spacing w:line="360" w:lineRule="auto"/>
              <w:jc w:val="center"/>
            </w:pPr>
            <w:r>
              <w:pict>
                <v:shape id="_x0000_i1386" type="#_x0000_t75" style="width:263.25pt;height:212.25pt">
                  <v:imagedata r:id="rId472" o:title=""/>
                </v:shape>
              </w:pict>
            </w:r>
          </w:p>
        </w:tc>
      </w:tr>
      <w:tr w:rsidR="00B27C21">
        <w:trPr>
          <w:trHeight w:val="2070"/>
        </w:trPr>
        <w:tc>
          <w:tcPr>
            <w:tcW w:w="4713" w:type="dxa"/>
            <w:gridSpan w:val="2"/>
            <w:vAlign w:val="center"/>
          </w:tcPr>
          <w:p w:rsidR="00B27C21" w:rsidRDefault="004D7F21" w:rsidP="004D7F21">
            <w:pPr>
              <w:spacing w:line="360" w:lineRule="auto"/>
              <w:jc w:val="center"/>
            </w:pPr>
            <w:r>
              <w:t>Н</w:t>
            </w:r>
            <w:r w:rsidR="00B27C21">
              <w:t>ули и полюса</w:t>
            </w:r>
          </w:p>
          <w:p w:rsidR="00B27C21" w:rsidRDefault="00293240" w:rsidP="004D7F21">
            <w:pPr>
              <w:spacing w:line="360" w:lineRule="auto"/>
              <w:jc w:val="center"/>
            </w:pPr>
            <w:r>
              <w:pict>
                <v:shape id="_x0000_i1387" type="#_x0000_t75" style="width:235.5pt;height:187.5pt">
                  <v:imagedata r:id="rId473" o:title=""/>
                </v:shape>
              </w:pict>
            </w:r>
          </w:p>
        </w:tc>
        <w:tc>
          <w:tcPr>
            <w:tcW w:w="4741" w:type="dxa"/>
            <w:gridSpan w:val="2"/>
            <w:vAlign w:val="center"/>
          </w:tcPr>
          <w:p w:rsidR="00B27C21" w:rsidRDefault="004D7F21" w:rsidP="004D7F21">
            <w:pPr>
              <w:spacing w:line="360" w:lineRule="auto"/>
              <w:jc w:val="center"/>
            </w:pPr>
            <w:r>
              <w:t>И</w:t>
            </w:r>
            <w:r w:rsidR="00B27C21">
              <w:t>мпульсная характеристика</w:t>
            </w:r>
          </w:p>
          <w:p w:rsidR="00B27C21" w:rsidRDefault="00293240" w:rsidP="004D7F21">
            <w:pPr>
              <w:spacing w:line="360" w:lineRule="auto"/>
              <w:jc w:val="center"/>
            </w:pPr>
            <w:r>
              <w:pict>
                <v:shape id="_x0000_i1388" type="#_x0000_t75" style="width:256.5pt;height:206.25pt">
                  <v:imagedata r:id="rId474" o:title=""/>
                </v:shape>
              </w:pict>
            </w:r>
          </w:p>
        </w:tc>
      </w:tr>
    </w:tbl>
    <w:p w:rsidR="00B27C21" w:rsidRDefault="00B27C21" w:rsidP="00B27C21">
      <w:pPr>
        <w:spacing w:line="360" w:lineRule="auto"/>
        <w:ind w:firstLine="709"/>
        <w:jc w:val="both"/>
      </w:pPr>
      <w:r>
        <w:t>Математическая модель разомкнутой дискретной системы управле</w:t>
      </w:r>
      <w:r w:rsidR="004D7F21">
        <w:t>ния представлена на рис. 5.6.1.</w:t>
      </w:r>
    </w:p>
    <w:p w:rsidR="00B27C21" w:rsidRDefault="00293240" w:rsidP="004D7F21">
      <w:pPr>
        <w:spacing w:line="360" w:lineRule="auto"/>
        <w:jc w:val="center"/>
      </w:pPr>
      <w:r>
        <w:pict>
          <v:shape id="_x0000_i1389" type="#_x0000_t75" style="width:412.5pt;height:315pt">
            <v:imagedata r:id="rId475" o:title=""/>
          </v:shape>
        </w:pict>
      </w:r>
    </w:p>
    <w:p w:rsidR="00B27C21" w:rsidRPr="009E34CE" w:rsidRDefault="00B27C21" w:rsidP="004D7F21">
      <w:pPr>
        <w:spacing w:line="360" w:lineRule="auto"/>
        <w:jc w:val="center"/>
        <w:rPr>
          <w:bCs/>
          <w:i/>
          <w:iCs/>
        </w:rPr>
      </w:pPr>
      <w:r w:rsidRPr="009E34CE">
        <w:rPr>
          <w:bCs/>
          <w:i/>
          <w:iCs/>
        </w:rPr>
        <w:t>Рис. 5.6.1. Математическая модель разомкнутой дискретной системы управления</w:t>
      </w:r>
    </w:p>
    <w:p w:rsidR="00B3315D" w:rsidRPr="00970864" w:rsidRDefault="00B3315D" w:rsidP="004D7F21">
      <w:pPr>
        <w:spacing w:line="360" w:lineRule="auto"/>
        <w:jc w:val="center"/>
        <w:rPr>
          <w:b/>
          <w:bCs/>
          <w:i/>
          <w:iCs/>
        </w:rPr>
      </w:pP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1"/>
        <w:gridCol w:w="5313"/>
      </w:tblGrid>
      <w:tr w:rsidR="00B27C21">
        <w:trPr>
          <w:trHeight w:val="390"/>
        </w:trPr>
        <w:tc>
          <w:tcPr>
            <w:tcW w:w="9448" w:type="dxa"/>
            <w:gridSpan w:val="2"/>
          </w:tcPr>
          <w:p w:rsidR="00B27C21" w:rsidRPr="00094EA5" w:rsidRDefault="00B27C21" w:rsidP="004D7F21">
            <w:pPr>
              <w:spacing w:line="360" w:lineRule="auto"/>
              <w:ind w:firstLine="19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</w:t>
            </w:r>
            <w:r w:rsidRPr="00094EA5">
              <w:rPr>
                <w:b/>
                <w:bCs/>
                <w:i/>
                <w:iCs/>
              </w:rPr>
              <w:t>атематическая модель разомкнутой системы управления</w:t>
            </w:r>
          </w:p>
        </w:tc>
      </w:tr>
      <w:tr w:rsidR="00B27C21">
        <w:trPr>
          <w:trHeight w:val="360"/>
        </w:trPr>
        <w:tc>
          <w:tcPr>
            <w:tcW w:w="4509" w:type="dxa"/>
          </w:tcPr>
          <w:p w:rsidR="00B27C21" w:rsidRDefault="00B27C21" w:rsidP="004D7F21">
            <w:pPr>
              <w:spacing w:line="360" w:lineRule="auto"/>
              <w:ind w:firstLine="19"/>
              <w:jc w:val="center"/>
            </w:pPr>
            <w:r>
              <w:t>Результат расчета</w:t>
            </w:r>
          </w:p>
        </w:tc>
        <w:tc>
          <w:tcPr>
            <w:tcW w:w="4939" w:type="dxa"/>
          </w:tcPr>
          <w:p w:rsidR="00B27C21" w:rsidRDefault="00B27C21" w:rsidP="004D7F21">
            <w:pPr>
              <w:spacing w:line="360" w:lineRule="auto"/>
              <w:ind w:firstLine="19"/>
              <w:jc w:val="center"/>
            </w:pPr>
            <w:r>
              <w:t>Результат моделирования</w:t>
            </w:r>
          </w:p>
        </w:tc>
      </w:tr>
      <w:tr w:rsidR="00B27C21">
        <w:trPr>
          <w:trHeight w:val="360"/>
        </w:trPr>
        <w:tc>
          <w:tcPr>
            <w:tcW w:w="9448" w:type="dxa"/>
            <w:gridSpan w:val="2"/>
          </w:tcPr>
          <w:p w:rsidR="00B27C21" w:rsidRDefault="00B27C21" w:rsidP="004D7F21">
            <w:pPr>
              <w:spacing w:line="360" w:lineRule="auto"/>
              <w:ind w:firstLine="19"/>
              <w:jc w:val="center"/>
            </w:pPr>
            <w:r>
              <w:t>Переходная характеристика</w:t>
            </w:r>
          </w:p>
        </w:tc>
      </w:tr>
      <w:tr w:rsidR="00B27C21">
        <w:trPr>
          <w:trHeight w:val="2430"/>
        </w:trPr>
        <w:tc>
          <w:tcPr>
            <w:tcW w:w="4509" w:type="dxa"/>
          </w:tcPr>
          <w:p w:rsidR="009E34CE" w:rsidRDefault="009E34CE" w:rsidP="004D7F21">
            <w:pPr>
              <w:spacing w:line="360" w:lineRule="auto"/>
              <w:ind w:firstLine="19"/>
              <w:jc w:val="center"/>
            </w:pPr>
          </w:p>
          <w:p w:rsidR="009E34CE" w:rsidRDefault="009E34CE" w:rsidP="004D7F21">
            <w:pPr>
              <w:spacing w:line="360" w:lineRule="auto"/>
              <w:ind w:firstLine="19"/>
              <w:jc w:val="center"/>
            </w:pPr>
          </w:p>
          <w:p w:rsidR="009E34CE" w:rsidRDefault="009E34CE" w:rsidP="004D7F21">
            <w:pPr>
              <w:spacing w:line="360" w:lineRule="auto"/>
              <w:ind w:firstLine="19"/>
              <w:jc w:val="center"/>
            </w:pPr>
          </w:p>
          <w:p w:rsidR="00B27C21" w:rsidRDefault="00293240" w:rsidP="009E34CE">
            <w:pPr>
              <w:spacing w:line="360" w:lineRule="auto"/>
              <w:ind w:firstLine="19"/>
            </w:pPr>
            <w:r>
              <w:pict>
                <v:shape id="_x0000_i1390" type="#_x0000_t75" style="width:234.75pt;height:167.25pt">
                  <v:imagedata r:id="rId476" o:title=""/>
                </v:shape>
              </w:pict>
            </w:r>
          </w:p>
        </w:tc>
        <w:tc>
          <w:tcPr>
            <w:tcW w:w="4939" w:type="dxa"/>
          </w:tcPr>
          <w:p w:rsidR="00B27C21" w:rsidRDefault="00293240" w:rsidP="004D7F21">
            <w:pPr>
              <w:spacing w:line="360" w:lineRule="auto"/>
              <w:ind w:firstLine="19"/>
              <w:jc w:val="center"/>
            </w:pPr>
            <w:r>
              <w:pict>
                <v:shape id="_x0000_i1391" type="#_x0000_t75" style="width:249pt;height:265.5pt">
                  <v:imagedata r:id="rId477" o:title=""/>
                </v:shape>
              </w:pict>
            </w:r>
          </w:p>
        </w:tc>
      </w:tr>
      <w:tr w:rsidR="004D7F21">
        <w:trPr>
          <w:trHeight w:val="2430"/>
        </w:trPr>
        <w:tc>
          <w:tcPr>
            <w:tcW w:w="4509" w:type="dxa"/>
          </w:tcPr>
          <w:p w:rsidR="004D7F21" w:rsidRDefault="004D7F21" w:rsidP="00B27C21">
            <w:pPr>
              <w:spacing w:line="360" w:lineRule="auto"/>
              <w:ind w:firstLine="709"/>
              <w:jc w:val="both"/>
            </w:pPr>
          </w:p>
        </w:tc>
        <w:tc>
          <w:tcPr>
            <w:tcW w:w="4939" w:type="dxa"/>
          </w:tcPr>
          <w:p w:rsidR="004D7F21" w:rsidRDefault="00293240" w:rsidP="004D7F21">
            <w:pPr>
              <w:spacing w:line="360" w:lineRule="auto"/>
              <w:jc w:val="center"/>
            </w:pPr>
            <w:r>
              <w:pict>
                <v:shape id="_x0000_i1392" type="#_x0000_t75" style="width:255pt;height:180.75pt">
                  <v:imagedata r:id="rId478" o:title=""/>
                </v:shape>
              </w:pict>
            </w:r>
            <w:r w:rsidR="004D7F21">
              <w:t xml:space="preserve"> ЛАЧХ и ЛФЧХ</w:t>
            </w:r>
          </w:p>
        </w:tc>
      </w:tr>
    </w:tbl>
    <w:p w:rsidR="00B27C21" w:rsidRDefault="00B27C21" w:rsidP="00B27C21">
      <w:pPr>
        <w:spacing w:line="360" w:lineRule="auto"/>
        <w:ind w:firstLine="709"/>
        <w:jc w:val="both"/>
      </w:pPr>
    </w:p>
    <w:p w:rsidR="004D7F21" w:rsidRDefault="004D7F21" w:rsidP="00B27C21">
      <w:pPr>
        <w:spacing w:line="360" w:lineRule="auto"/>
        <w:ind w:firstLine="709"/>
        <w:jc w:val="both"/>
      </w:pPr>
      <w:r>
        <w:t>Сравним ЛАЧХ и ЛФЧХ для разомкнутой цифровой системы управления и разомкнутой непрерывной системы управления.</w:t>
      </w:r>
    </w:p>
    <w:p w:rsidR="004D7F21" w:rsidRDefault="004D7F21" w:rsidP="00B27C21">
      <w:pPr>
        <w:spacing w:line="36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1"/>
        <w:gridCol w:w="4786"/>
      </w:tblGrid>
      <w:tr w:rsidR="004D7F21">
        <w:tc>
          <w:tcPr>
            <w:tcW w:w="9571" w:type="dxa"/>
            <w:gridSpan w:val="2"/>
          </w:tcPr>
          <w:p w:rsidR="004D7F21" w:rsidRDefault="004D7F21" w:rsidP="00E823B3">
            <w:pPr>
              <w:spacing w:line="360" w:lineRule="auto"/>
              <w:jc w:val="center"/>
            </w:pPr>
            <w:r>
              <w:t>Логарифмическая частотная и фазовая характеристики</w:t>
            </w:r>
          </w:p>
        </w:tc>
      </w:tr>
      <w:tr w:rsidR="004D7F21">
        <w:tc>
          <w:tcPr>
            <w:tcW w:w="4785" w:type="dxa"/>
          </w:tcPr>
          <w:p w:rsidR="004D7F21" w:rsidRDefault="004D7F21" w:rsidP="00E823B3">
            <w:pPr>
              <w:spacing w:line="360" w:lineRule="auto"/>
              <w:jc w:val="center"/>
            </w:pPr>
            <w:r>
              <w:t>Цифровая система</w:t>
            </w:r>
          </w:p>
        </w:tc>
        <w:tc>
          <w:tcPr>
            <w:tcW w:w="4786" w:type="dxa"/>
          </w:tcPr>
          <w:p w:rsidR="004D7F21" w:rsidRDefault="004D7F21" w:rsidP="00E823B3">
            <w:pPr>
              <w:spacing w:line="360" w:lineRule="auto"/>
              <w:jc w:val="center"/>
            </w:pPr>
            <w:r>
              <w:t>Непрерывная система</w:t>
            </w:r>
          </w:p>
        </w:tc>
      </w:tr>
      <w:tr w:rsidR="004D7F21">
        <w:tc>
          <w:tcPr>
            <w:tcW w:w="4785" w:type="dxa"/>
          </w:tcPr>
          <w:p w:rsidR="004D7F21" w:rsidRDefault="00293240" w:rsidP="00E823B3">
            <w:pPr>
              <w:spacing w:line="360" w:lineRule="auto"/>
              <w:jc w:val="center"/>
            </w:pPr>
            <w:r>
              <w:pict>
                <v:shape id="_x0000_i1393" type="#_x0000_t75" style="width:242.25pt;height:171.75pt">
                  <v:imagedata r:id="rId478" o:title=""/>
                </v:shape>
              </w:pict>
            </w:r>
          </w:p>
        </w:tc>
        <w:tc>
          <w:tcPr>
            <w:tcW w:w="4786" w:type="dxa"/>
          </w:tcPr>
          <w:p w:rsidR="004D7F21" w:rsidRDefault="00293240" w:rsidP="00E823B3">
            <w:pPr>
              <w:spacing w:line="360" w:lineRule="auto"/>
              <w:jc w:val="center"/>
            </w:pPr>
            <w:r>
              <w:pict>
                <v:shape id="_x0000_i1394" type="#_x0000_t75" style="width:222pt;height:177.75pt">
                  <v:imagedata r:id="rId469" o:title=""/>
                </v:shape>
              </w:pict>
            </w:r>
          </w:p>
        </w:tc>
      </w:tr>
    </w:tbl>
    <w:p w:rsidR="004D7F21" w:rsidRDefault="004D7F21" w:rsidP="00B27C21">
      <w:pPr>
        <w:spacing w:line="360" w:lineRule="auto"/>
        <w:ind w:firstLine="709"/>
        <w:jc w:val="both"/>
      </w:pPr>
    </w:p>
    <w:p w:rsidR="004D7F21" w:rsidRDefault="004D7F21" w:rsidP="00B27C21">
      <w:pPr>
        <w:spacing w:line="360" w:lineRule="auto"/>
        <w:ind w:firstLine="709"/>
        <w:jc w:val="both"/>
      </w:pPr>
      <w:r>
        <w:t xml:space="preserve">Таким образом, в области низких и средних частот </w:t>
      </w:r>
      <w:r w:rsidR="00633D40">
        <w:t xml:space="preserve">форма </w:t>
      </w:r>
      <w:r w:rsidR="00CA1800">
        <w:t xml:space="preserve">ЛАЧХ </w:t>
      </w:r>
      <w:r w:rsidR="00633D40">
        <w:t>идентична, а в области высоких частот они значительно различаются.</w:t>
      </w:r>
      <w:r w:rsidR="00CA1800">
        <w:t xml:space="preserve"> Для ЛФЧХ совпадение характеристик наблюдается лишь в области низких частот.</w:t>
      </w:r>
    </w:p>
    <w:p w:rsidR="00633D40" w:rsidRDefault="00633D40" w:rsidP="00B27C21">
      <w:pPr>
        <w:spacing w:line="360" w:lineRule="auto"/>
        <w:ind w:firstLine="709"/>
        <w:jc w:val="both"/>
      </w:pPr>
      <w:r>
        <w:t xml:space="preserve">Получим переходные характеристики цифровой системы управления для различных </w:t>
      </w:r>
      <w:r w:rsidRPr="008239BC">
        <w:rPr>
          <w:i/>
          <w:iCs/>
        </w:rPr>
        <w:t>Т</w:t>
      </w:r>
      <w:r w:rsidRPr="008239BC">
        <w:rPr>
          <w:vertAlign w:val="subscript"/>
        </w:rPr>
        <w:t>м</w:t>
      </w:r>
      <w:r>
        <w:t xml:space="preserve"> и сравним их с результатами расчетов.</w:t>
      </w:r>
    </w:p>
    <w:p w:rsidR="00633D40" w:rsidRDefault="00633D40" w:rsidP="00B27C21">
      <w:pPr>
        <w:spacing w:line="360" w:lineRule="auto"/>
        <w:ind w:firstLine="709"/>
        <w:jc w:val="both"/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5"/>
        <w:gridCol w:w="5244"/>
      </w:tblGrid>
      <w:tr w:rsidR="00633D40">
        <w:trPr>
          <w:trHeight w:val="434"/>
        </w:trPr>
        <w:tc>
          <w:tcPr>
            <w:tcW w:w="4565" w:type="dxa"/>
          </w:tcPr>
          <w:p w:rsidR="00633D40" w:rsidRDefault="00633D40" w:rsidP="00D66722">
            <w:pPr>
              <w:spacing w:line="360" w:lineRule="auto"/>
              <w:jc w:val="center"/>
            </w:pPr>
            <w:r>
              <w:t>Результаты моделирования</w:t>
            </w:r>
          </w:p>
        </w:tc>
        <w:tc>
          <w:tcPr>
            <w:tcW w:w="4874" w:type="dxa"/>
          </w:tcPr>
          <w:p w:rsidR="00633D40" w:rsidRDefault="00633D40" w:rsidP="00D66722">
            <w:pPr>
              <w:spacing w:line="360" w:lineRule="auto"/>
              <w:jc w:val="center"/>
            </w:pPr>
            <w:r>
              <w:t>Результаты расчета</w:t>
            </w:r>
          </w:p>
        </w:tc>
      </w:tr>
      <w:tr w:rsidR="00633D40">
        <w:trPr>
          <w:trHeight w:val="434"/>
        </w:trPr>
        <w:tc>
          <w:tcPr>
            <w:tcW w:w="9439" w:type="dxa"/>
            <w:gridSpan w:val="2"/>
          </w:tcPr>
          <w:p w:rsidR="00633D40" w:rsidRDefault="00633D40" w:rsidP="008B1087">
            <w:pPr>
              <w:spacing w:line="360" w:lineRule="auto"/>
              <w:jc w:val="center"/>
            </w:pPr>
            <w:r>
              <w:t xml:space="preserve">Характеристики модели дискретной системы управления при </w:t>
            </w:r>
            <w:r w:rsidR="00293240">
              <w:rPr>
                <w:b/>
                <w:bCs/>
                <w:position w:val="-12"/>
                <w:lang w:val="en-US"/>
              </w:rPr>
              <w:pict>
                <v:shape id="_x0000_i1395" type="#_x0000_t75" style="width:15.75pt;height:18.75pt">
                  <v:imagedata r:id="rId479" o:title=""/>
                </v:shape>
              </w:pict>
            </w:r>
            <w:r>
              <w:t xml:space="preserve"> = </w:t>
            </w:r>
            <w:r w:rsidR="008B1087">
              <w:t>5</w:t>
            </w:r>
            <w:r>
              <w:t xml:space="preserve"> • </w:t>
            </w:r>
            <w:r w:rsidRPr="008239BC">
              <w:rPr>
                <w:i/>
                <w:iCs/>
              </w:rPr>
              <w:t>Т</w:t>
            </w:r>
            <w:r w:rsidRPr="008239BC">
              <w:rPr>
                <w:vertAlign w:val="subscript"/>
              </w:rPr>
              <w:t>м</w:t>
            </w:r>
            <w:r>
              <w:t xml:space="preserve"> = </w:t>
            </w:r>
            <w:r w:rsidR="008B1087">
              <w:t>7,205</w:t>
            </w:r>
            <w:r>
              <w:t xml:space="preserve"> с</w:t>
            </w:r>
          </w:p>
        </w:tc>
      </w:tr>
      <w:tr w:rsidR="00B27C21">
        <w:trPr>
          <w:trHeight w:val="1515"/>
        </w:trPr>
        <w:tc>
          <w:tcPr>
            <w:tcW w:w="4565" w:type="dxa"/>
          </w:tcPr>
          <w:p w:rsidR="008B1087" w:rsidRDefault="008B1087" w:rsidP="00D66722">
            <w:pPr>
              <w:spacing w:line="360" w:lineRule="auto"/>
              <w:jc w:val="center"/>
            </w:pPr>
          </w:p>
          <w:p w:rsidR="00B27C21" w:rsidRDefault="00293240" w:rsidP="00D66722">
            <w:pPr>
              <w:spacing w:line="360" w:lineRule="auto"/>
              <w:jc w:val="center"/>
            </w:pPr>
            <w:r>
              <w:pict>
                <v:shape id="_x0000_i1396" type="#_x0000_t75" style="width:240pt;height:171pt">
                  <v:imagedata r:id="rId480" o:title=""/>
                </v:shape>
              </w:pict>
            </w:r>
          </w:p>
        </w:tc>
        <w:tc>
          <w:tcPr>
            <w:tcW w:w="4874" w:type="dxa"/>
          </w:tcPr>
          <w:p w:rsidR="00B27C21" w:rsidRDefault="00293240" w:rsidP="00D66722">
            <w:pPr>
              <w:spacing w:line="360" w:lineRule="auto"/>
              <w:jc w:val="center"/>
            </w:pPr>
            <w:r>
              <w:pict>
                <v:shape id="_x0000_i1397" type="#_x0000_t75" style="width:252pt;height:195pt">
                  <v:imagedata r:id="rId391" o:title=""/>
                </v:shape>
              </w:pict>
            </w:r>
          </w:p>
        </w:tc>
      </w:tr>
      <w:tr w:rsidR="00633D40">
        <w:trPr>
          <w:trHeight w:val="398"/>
        </w:trPr>
        <w:tc>
          <w:tcPr>
            <w:tcW w:w="9439" w:type="dxa"/>
            <w:gridSpan w:val="2"/>
          </w:tcPr>
          <w:p w:rsidR="00633D40" w:rsidRPr="00633D40" w:rsidRDefault="00633D40" w:rsidP="008B1087">
            <w:pPr>
              <w:jc w:val="center"/>
            </w:pPr>
            <w:r>
              <w:t xml:space="preserve">Характеристики модели дискретной системы управления при </w:t>
            </w:r>
            <w:r w:rsidR="00293240">
              <w:rPr>
                <w:b/>
                <w:bCs/>
                <w:position w:val="-12"/>
                <w:lang w:val="en-US"/>
              </w:rPr>
              <w:pict>
                <v:shape id="_x0000_i1398" type="#_x0000_t75" style="width:15.75pt;height:18.75pt">
                  <v:imagedata r:id="rId479" o:title=""/>
                </v:shape>
              </w:pict>
            </w:r>
            <w:r>
              <w:t xml:space="preserve"> = </w:t>
            </w:r>
            <w:r w:rsidR="008B1087">
              <w:t>1</w:t>
            </w:r>
            <w:r>
              <w:t xml:space="preserve">0 • </w:t>
            </w:r>
            <w:r w:rsidRPr="008239BC">
              <w:rPr>
                <w:i/>
                <w:iCs/>
              </w:rPr>
              <w:t>Т</w:t>
            </w:r>
            <w:r w:rsidRPr="008239BC">
              <w:rPr>
                <w:vertAlign w:val="subscript"/>
              </w:rPr>
              <w:t>м</w:t>
            </w:r>
            <w:r>
              <w:t xml:space="preserve"> = </w:t>
            </w:r>
            <w:r w:rsidR="008B1087">
              <w:t>14,41</w:t>
            </w:r>
            <w:r w:rsidR="003605CF">
              <w:t xml:space="preserve"> с</w:t>
            </w:r>
          </w:p>
        </w:tc>
      </w:tr>
      <w:tr w:rsidR="00B27C21">
        <w:trPr>
          <w:trHeight w:val="1530"/>
        </w:trPr>
        <w:tc>
          <w:tcPr>
            <w:tcW w:w="4565" w:type="dxa"/>
          </w:tcPr>
          <w:p w:rsidR="00DE6BC8" w:rsidRDefault="00DE6BC8" w:rsidP="00D66722">
            <w:pPr>
              <w:spacing w:line="360" w:lineRule="auto"/>
              <w:ind w:firstLine="10"/>
              <w:jc w:val="center"/>
            </w:pPr>
          </w:p>
          <w:p w:rsidR="00B27C21" w:rsidRDefault="00293240" w:rsidP="00D66722">
            <w:pPr>
              <w:spacing w:line="360" w:lineRule="auto"/>
              <w:ind w:firstLine="10"/>
              <w:jc w:val="center"/>
            </w:pPr>
            <w:r>
              <w:pict>
                <v:shape id="_x0000_i1399" type="#_x0000_t75" style="width:242.25pt;height:171pt">
                  <v:imagedata r:id="rId481" o:title=""/>
                </v:shape>
              </w:pict>
            </w:r>
          </w:p>
        </w:tc>
        <w:tc>
          <w:tcPr>
            <w:tcW w:w="4874" w:type="dxa"/>
          </w:tcPr>
          <w:p w:rsidR="00B27C21" w:rsidRDefault="00293240" w:rsidP="00D66722">
            <w:pPr>
              <w:spacing w:line="360" w:lineRule="auto"/>
              <w:jc w:val="center"/>
            </w:pPr>
            <w:r>
              <w:rPr>
                <w:i/>
              </w:rPr>
              <w:pict>
                <v:shape id="_x0000_i1400" type="#_x0000_t75" style="width:251.25pt;height:185.25pt">
                  <v:imagedata r:id="rId406" o:title=""/>
                </v:shape>
              </w:pict>
            </w:r>
          </w:p>
        </w:tc>
      </w:tr>
      <w:tr w:rsidR="003605CF">
        <w:trPr>
          <w:trHeight w:val="473"/>
        </w:trPr>
        <w:tc>
          <w:tcPr>
            <w:tcW w:w="9439" w:type="dxa"/>
            <w:gridSpan w:val="2"/>
          </w:tcPr>
          <w:p w:rsidR="003605CF" w:rsidRDefault="003605CF" w:rsidP="00DE6BC8">
            <w:pPr>
              <w:spacing w:line="360" w:lineRule="auto"/>
              <w:jc w:val="center"/>
            </w:pPr>
            <w:r>
              <w:t xml:space="preserve">Характеристики модели дискретной системы управления при </w:t>
            </w:r>
            <w:r w:rsidR="00293240">
              <w:rPr>
                <w:b/>
                <w:bCs/>
                <w:position w:val="-12"/>
                <w:lang w:val="en-US"/>
              </w:rPr>
              <w:pict>
                <v:shape id="_x0000_i1401" type="#_x0000_t75" style="width:15.75pt;height:18.75pt">
                  <v:imagedata r:id="rId479" o:title=""/>
                </v:shape>
              </w:pict>
            </w:r>
            <w:r w:rsidR="00DE6BC8">
              <w:t xml:space="preserve"> = 2</w:t>
            </w:r>
            <w:r>
              <w:t xml:space="preserve">0 • </w:t>
            </w:r>
            <w:r w:rsidRPr="008239BC">
              <w:rPr>
                <w:i/>
                <w:iCs/>
              </w:rPr>
              <w:t>Т</w:t>
            </w:r>
            <w:r w:rsidRPr="008239BC">
              <w:rPr>
                <w:vertAlign w:val="subscript"/>
              </w:rPr>
              <w:t>м</w:t>
            </w:r>
            <w:r>
              <w:t xml:space="preserve"> = </w:t>
            </w:r>
            <w:r w:rsidR="00DE6BC8">
              <w:t>28,82</w:t>
            </w:r>
            <w:r>
              <w:t xml:space="preserve"> с</w:t>
            </w:r>
          </w:p>
        </w:tc>
      </w:tr>
      <w:tr w:rsidR="003605CF">
        <w:trPr>
          <w:trHeight w:val="473"/>
        </w:trPr>
        <w:tc>
          <w:tcPr>
            <w:tcW w:w="4565" w:type="dxa"/>
          </w:tcPr>
          <w:p w:rsidR="003605CF" w:rsidRDefault="00350806" w:rsidP="00D66722">
            <w:pPr>
              <w:spacing w:line="360" w:lineRule="auto"/>
              <w:jc w:val="center"/>
            </w:pPr>
            <w:r>
              <w:object w:dxaOrig="6795" w:dyaOrig="5865">
                <v:shape id="_x0000_i1402" type="#_x0000_t75" style="width:222pt;height:191.25pt" o:ole="">
                  <v:imagedata r:id="rId482" o:title=""/>
                </v:shape>
                <o:OLEObject Type="Embed" ProgID="PBrush" ShapeID="_x0000_i1402" DrawAspect="Content" ObjectID="_1469462582" r:id="rId483"/>
              </w:object>
            </w:r>
          </w:p>
        </w:tc>
        <w:tc>
          <w:tcPr>
            <w:tcW w:w="4874" w:type="dxa"/>
          </w:tcPr>
          <w:p w:rsidR="003605CF" w:rsidRDefault="00293240" w:rsidP="00D66722">
            <w:pPr>
              <w:spacing w:line="360" w:lineRule="auto"/>
              <w:jc w:val="center"/>
            </w:pPr>
            <w:r>
              <w:pict>
                <v:shape id="_x0000_i1403" type="#_x0000_t75" style="width:250.5pt;height:187.5pt">
                  <v:imagedata r:id="rId426" o:title=""/>
                </v:shape>
              </w:pict>
            </w:r>
          </w:p>
        </w:tc>
      </w:tr>
    </w:tbl>
    <w:p w:rsidR="006F4D2A" w:rsidRDefault="006F4D2A" w:rsidP="00B27C21">
      <w:pPr>
        <w:tabs>
          <w:tab w:val="left" w:leader="dot" w:pos="8931"/>
        </w:tabs>
        <w:spacing w:line="360" w:lineRule="auto"/>
        <w:ind w:firstLine="709"/>
        <w:jc w:val="both"/>
      </w:pPr>
    </w:p>
    <w:p w:rsidR="007A1062" w:rsidRDefault="007A1062" w:rsidP="00B27C21">
      <w:pPr>
        <w:tabs>
          <w:tab w:val="left" w:leader="dot" w:pos="8931"/>
        </w:tabs>
        <w:spacing w:line="360" w:lineRule="auto"/>
        <w:ind w:firstLine="709"/>
        <w:jc w:val="both"/>
      </w:pPr>
      <w:r>
        <w:t>Согласно приведенным данным, переходные характеристики для расчета и для моделирования совпадают, что доказывает правильность расчетов.</w:t>
      </w:r>
    </w:p>
    <w:p w:rsidR="007B656B" w:rsidRPr="00D66722" w:rsidRDefault="007A1062" w:rsidP="007B656B">
      <w:pPr>
        <w:tabs>
          <w:tab w:val="left" w:pos="8789"/>
        </w:tabs>
        <w:spacing w:line="360" w:lineRule="auto"/>
        <w:ind w:firstLine="709"/>
        <w:jc w:val="both"/>
      </w:pPr>
      <w:r>
        <w:t>Установим параметры настройки дискретного ПИ-регулятора на бесконечную степень устойчивости:</w:t>
      </w:r>
      <w:r w:rsidR="007B656B">
        <w:t xml:space="preserve"> </w:t>
      </w:r>
      <w:r w:rsidR="007B656B" w:rsidRPr="00DF449E">
        <w:rPr>
          <w:i/>
          <w:iCs/>
          <w:lang w:val="en-US"/>
        </w:rPr>
        <w:t>k</w:t>
      </w:r>
      <w:r w:rsidR="007B656B" w:rsidRPr="00E15511">
        <w:rPr>
          <w:vertAlign w:val="subscript"/>
        </w:rPr>
        <w:t>п</w:t>
      </w:r>
      <w:r w:rsidR="007B656B" w:rsidRPr="00E15511">
        <w:t xml:space="preserve"> = </w:t>
      </w:r>
      <w:r w:rsidR="00080100">
        <w:t>3,151</w:t>
      </w:r>
      <w:r w:rsidR="007B656B">
        <w:t>;</w:t>
      </w:r>
      <w:r w:rsidR="007B656B" w:rsidRPr="007B656B">
        <w:t xml:space="preserve"> </w:t>
      </w:r>
      <w:r w:rsidR="007B656B" w:rsidRPr="00E15511">
        <w:rPr>
          <w:i/>
          <w:iCs/>
        </w:rPr>
        <w:t>k</w:t>
      </w:r>
      <w:r w:rsidR="007B656B" w:rsidRPr="00E15511">
        <w:rPr>
          <w:vertAlign w:val="subscript"/>
        </w:rPr>
        <w:t>и</w:t>
      </w:r>
      <w:r w:rsidR="007B656B">
        <w:t xml:space="preserve"> = </w:t>
      </w:r>
      <w:r w:rsidR="00D66722" w:rsidRPr="00D66722">
        <w:t>0,</w:t>
      </w:r>
      <w:r w:rsidR="00080100">
        <w:t>186 1/с</w:t>
      </w:r>
      <w:r w:rsidR="007B656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3"/>
        <w:gridCol w:w="5243"/>
      </w:tblGrid>
      <w:tr w:rsidR="00D66722">
        <w:tc>
          <w:tcPr>
            <w:tcW w:w="9571" w:type="dxa"/>
            <w:gridSpan w:val="2"/>
          </w:tcPr>
          <w:p w:rsidR="00D66722" w:rsidRDefault="00D66722" w:rsidP="00E823B3">
            <w:pPr>
              <w:tabs>
                <w:tab w:val="left" w:pos="8789"/>
              </w:tabs>
              <w:spacing w:line="360" w:lineRule="auto"/>
              <w:jc w:val="center"/>
            </w:pPr>
            <w:r>
              <w:t>Характеристики системы с настройкой ПИ-регулятора</w:t>
            </w:r>
            <w:r>
              <w:br/>
              <w:t>на бесконечную степень устойчивости</w:t>
            </w:r>
          </w:p>
        </w:tc>
      </w:tr>
      <w:tr w:rsidR="00D66722">
        <w:tc>
          <w:tcPr>
            <w:tcW w:w="4785" w:type="dxa"/>
          </w:tcPr>
          <w:p w:rsidR="00D66722" w:rsidRDefault="00D66722" w:rsidP="00E823B3">
            <w:pPr>
              <w:tabs>
                <w:tab w:val="left" w:pos="8789"/>
              </w:tabs>
              <w:spacing w:line="360" w:lineRule="auto"/>
              <w:jc w:val="center"/>
            </w:pPr>
            <w:r>
              <w:t>Весовая функция</w:t>
            </w:r>
          </w:p>
        </w:tc>
        <w:tc>
          <w:tcPr>
            <w:tcW w:w="4786" w:type="dxa"/>
          </w:tcPr>
          <w:p w:rsidR="00D66722" w:rsidRDefault="00D66722" w:rsidP="00E823B3">
            <w:pPr>
              <w:tabs>
                <w:tab w:val="left" w:pos="8789"/>
              </w:tabs>
              <w:spacing w:line="360" w:lineRule="auto"/>
              <w:jc w:val="center"/>
            </w:pPr>
            <w:r>
              <w:t>Переходная характеристика</w:t>
            </w:r>
          </w:p>
        </w:tc>
      </w:tr>
      <w:tr w:rsidR="00D66722">
        <w:tc>
          <w:tcPr>
            <w:tcW w:w="4785" w:type="dxa"/>
          </w:tcPr>
          <w:p w:rsidR="00D66722" w:rsidRDefault="00A831AE" w:rsidP="00E823B3">
            <w:pPr>
              <w:tabs>
                <w:tab w:val="left" w:pos="8789"/>
              </w:tabs>
              <w:spacing w:line="360" w:lineRule="auto"/>
              <w:jc w:val="center"/>
            </w:pPr>
            <w:r>
              <w:object w:dxaOrig="6810" w:dyaOrig="5880">
                <v:shape id="_x0000_i1404" type="#_x0000_t75" style="width:228.75pt;height:197.25pt" o:ole="">
                  <v:imagedata r:id="rId484" o:title=""/>
                </v:shape>
                <o:OLEObject Type="Embed" ProgID="PBrush" ShapeID="_x0000_i1404" DrawAspect="Content" ObjectID="_1469462583" r:id="rId485"/>
              </w:object>
            </w:r>
          </w:p>
        </w:tc>
        <w:tc>
          <w:tcPr>
            <w:tcW w:w="4786" w:type="dxa"/>
          </w:tcPr>
          <w:p w:rsidR="00D66722" w:rsidRDefault="00293240" w:rsidP="00E823B3">
            <w:pPr>
              <w:tabs>
                <w:tab w:val="left" w:pos="8789"/>
              </w:tabs>
              <w:spacing w:line="360" w:lineRule="auto"/>
              <w:jc w:val="center"/>
            </w:pPr>
            <w:r>
              <w:pict>
                <v:shape id="_x0000_i1405" type="#_x0000_t75" style="width:251.25pt;height:194.25pt">
                  <v:imagedata r:id="rId444" o:title=""/>
                </v:shape>
              </w:pict>
            </w:r>
          </w:p>
        </w:tc>
      </w:tr>
      <w:tr w:rsidR="00D66722">
        <w:tc>
          <w:tcPr>
            <w:tcW w:w="4785" w:type="dxa"/>
          </w:tcPr>
          <w:p w:rsidR="00D66722" w:rsidRDefault="00D66722" w:rsidP="00E823B3">
            <w:pPr>
              <w:tabs>
                <w:tab w:val="left" w:pos="8789"/>
              </w:tabs>
              <w:spacing w:line="360" w:lineRule="auto"/>
              <w:jc w:val="center"/>
            </w:pPr>
            <w:r>
              <w:t>Нули и полюса</w:t>
            </w:r>
          </w:p>
        </w:tc>
        <w:tc>
          <w:tcPr>
            <w:tcW w:w="4786" w:type="dxa"/>
          </w:tcPr>
          <w:p w:rsidR="00D66722" w:rsidRDefault="00D66722" w:rsidP="00E823B3">
            <w:pPr>
              <w:tabs>
                <w:tab w:val="left" w:pos="8789"/>
              </w:tabs>
              <w:spacing w:line="360" w:lineRule="auto"/>
              <w:jc w:val="center"/>
            </w:pPr>
          </w:p>
        </w:tc>
      </w:tr>
      <w:tr w:rsidR="00D66722">
        <w:tc>
          <w:tcPr>
            <w:tcW w:w="4785" w:type="dxa"/>
          </w:tcPr>
          <w:p w:rsidR="00D66722" w:rsidRDefault="00293240" w:rsidP="00E823B3">
            <w:pPr>
              <w:tabs>
                <w:tab w:val="left" w:pos="8789"/>
              </w:tabs>
              <w:spacing w:line="360" w:lineRule="auto"/>
              <w:jc w:val="center"/>
            </w:pPr>
            <w:r>
              <w:pict>
                <v:shape id="_x0000_i1406" type="#_x0000_t75" style="width:205.5pt;height:144.75pt">
                  <v:imagedata r:id="rId486" o:title=""/>
                </v:shape>
              </w:pict>
            </w:r>
          </w:p>
        </w:tc>
        <w:tc>
          <w:tcPr>
            <w:tcW w:w="4786" w:type="dxa"/>
          </w:tcPr>
          <w:p w:rsidR="00D66722" w:rsidRDefault="00D66722" w:rsidP="00E823B3">
            <w:pPr>
              <w:tabs>
                <w:tab w:val="left" w:pos="8789"/>
              </w:tabs>
              <w:spacing w:line="360" w:lineRule="auto"/>
              <w:jc w:val="center"/>
            </w:pPr>
          </w:p>
        </w:tc>
      </w:tr>
    </w:tbl>
    <w:p w:rsidR="00D66722" w:rsidRDefault="00D66722" w:rsidP="007B656B">
      <w:pPr>
        <w:tabs>
          <w:tab w:val="left" w:pos="8789"/>
        </w:tabs>
        <w:spacing w:line="360" w:lineRule="auto"/>
        <w:ind w:firstLine="709"/>
        <w:jc w:val="both"/>
      </w:pPr>
    </w:p>
    <w:p w:rsidR="00D66722" w:rsidRPr="00D66722" w:rsidRDefault="00D66722" w:rsidP="009809B8">
      <w:pPr>
        <w:pStyle w:val="1"/>
        <w:jc w:val="center"/>
      </w:pPr>
      <w:r>
        <w:br w:type="page"/>
      </w:r>
      <w:bookmarkStart w:id="61" w:name="_Toc280725737"/>
      <w:r w:rsidRPr="00D66722">
        <w:t>Заключение</w:t>
      </w:r>
      <w:bookmarkEnd w:id="61"/>
    </w:p>
    <w:p w:rsidR="00D66722" w:rsidRDefault="00212BE5" w:rsidP="007B656B">
      <w:pPr>
        <w:tabs>
          <w:tab w:val="left" w:pos="8789"/>
        </w:tabs>
        <w:spacing w:line="360" w:lineRule="auto"/>
        <w:ind w:firstLine="709"/>
        <w:jc w:val="both"/>
      </w:pPr>
      <w:r>
        <w:t xml:space="preserve">В рамках курсового проекта была разработана система автоматического регулирования </w:t>
      </w:r>
      <w:r w:rsidR="00327F2A">
        <w:t>температурой клея в машине КБС</w:t>
      </w:r>
      <w:r>
        <w:t>.</w:t>
      </w:r>
    </w:p>
    <w:p w:rsidR="00212BE5" w:rsidRDefault="00212BE5" w:rsidP="007B656B">
      <w:pPr>
        <w:tabs>
          <w:tab w:val="left" w:pos="8789"/>
        </w:tabs>
        <w:spacing w:line="360" w:lineRule="auto"/>
        <w:ind w:firstLine="709"/>
        <w:jc w:val="both"/>
      </w:pPr>
      <w:r>
        <w:t xml:space="preserve">Были получены характеристики для непрерывной системы, системы с чистым запаздыванием и цифровой системы управления. Получены оптимальные коэффициенты настройки ПИ-регулятора: </w:t>
      </w:r>
      <w:r w:rsidRPr="00212BE5">
        <w:rPr>
          <w:i/>
          <w:iCs/>
          <w:lang w:val="en-US"/>
        </w:rPr>
        <w:t>k</w:t>
      </w:r>
      <w:r w:rsidRPr="00212BE5">
        <w:rPr>
          <w:vertAlign w:val="subscript"/>
        </w:rPr>
        <w:t>и</w:t>
      </w:r>
      <w:r w:rsidRPr="00212BE5">
        <w:t xml:space="preserve"> = 0,</w:t>
      </w:r>
      <w:r w:rsidR="00327F2A">
        <w:t>229 1/с</w:t>
      </w:r>
      <w:r w:rsidRPr="00212BE5">
        <w:t xml:space="preserve">, </w:t>
      </w:r>
      <w:r w:rsidRPr="00212BE5">
        <w:rPr>
          <w:i/>
          <w:iCs/>
          <w:lang w:val="en-US"/>
        </w:rPr>
        <w:t>k</w:t>
      </w:r>
      <w:r w:rsidRPr="00212BE5">
        <w:rPr>
          <w:vertAlign w:val="subscript"/>
        </w:rPr>
        <w:t>п</w:t>
      </w:r>
      <w:r w:rsidRPr="00212BE5">
        <w:t xml:space="preserve"> = </w:t>
      </w:r>
      <w:r w:rsidR="00327F2A">
        <w:t>5,185</w:t>
      </w:r>
      <w:r w:rsidRPr="00212BE5">
        <w:t>.</w:t>
      </w:r>
      <w:r>
        <w:t xml:space="preserve"> Рассчитано время модуляции </w:t>
      </w:r>
      <w:r w:rsidRPr="00212BE5">
        <w:rPr>
          <w:i/>
          <w:iCs/>
        </w:rPr>
        <w:t>Т</w:t>
      </w:r>
      <w:r w:rsidRPr="00212BE5">
        <w:rPr>
          <w:vertAlign w:val="subscript"/>
        </w:rPr>
        <w:t>м</w:t>
      </w:r>
      <w:r>
        <w:t xml:space="preserve"> = </w:t>
      </w:r>
      <w:r w:rsidR="00327F2A">
        <w:t>1,441</w:t>
      </w:r>
      <w:r>
        <w:t xml:space="preserve"> с. Построены ЛАЧХ и ЛФЧХ непрерывной системы со звеном чистого запаздывания, по ним определены запасы устойчивости: </w:t>
      </w:r>
      <w:r w:rsidRPr="00212BE5">
        <w:rPr>
          <w:rFonts w:ascii="Symbol" w:hAnsi="Symbol" w:cs="Symbol"/>
          <w:lang w:val="en-US"/>
        </w:rPr>
        <w:t></w:t>
      </w:r>
      <w:r w:rsidRPr="00212BE5">
        <w:rPr>
          <w:i/>
          <w:iCs/>
          <w:lang w:val="en-US"/>
        </w:rPr>
        <w:t>L</w:t>
      </w:r>
      <w:r w:rsidRPr="00212BE5">
        <w:t xml:space="preserve"> = </w:t>
      </w:r>
      <w:r w:rsidR="00327F2A">
        <w:t>54,893</w:t>
      </w:r>
      <w:r>
        <w:t xml:space="preserve"> дБ, </w:t>
      </w:r>
      <w:r w:rsidRPr="00212BE5">
        <w:rPr>
          <w:rFonts w:ascii="Symbol" w:hAnsi="Symbol" w:cs="Symbol"/>
        </w:rPr>
        <w:t></w:t>
      </w:r>
      <w:r>
        <w:t xml:space="preserve"> =</w:t>
      </w:r>
      <w:r w:rsidRPr="00212BE5">
        <w:t xml:space="preserve"> 66°.</w:t>
      </w:r>
      <w:r>
        <w:t xml:space="preserve"> Проведен анализ устойчивости цифровой системы управления для различных времен моделирования, установлено, что при времени моделирования больше, чем 10</w:t>
      </w:r>
      <w:r w:rsidRPr="00212BE5">
        <w:rPr>
          <w:i/>
          <w:iCs/>
        </w:rPr>
        <w:t>T</w:t>
      </w:r>
      <w:r w:rsidRPr="00212BE5">
        <w:rPr>
          <w:vertAlign w:val="subscript"/>
        </w:rPr>
        <w:t>м</w:t>
      </w:r>
      <w:r>
        <w:t xml:space="preserve">, система становится </w:t>
      </w:r>
      <w:r w:rsidR="00327F2A">
        <w:t xml:space="preserve">менее </w:t>
      </w:r>
      <w:r>
        <w:t>устойчивой. Проведена оценка настройки системы на бесконечную степень устойчивости.</w:t>
      </w:r>
    </w:p>
    <w:p w:rsidR="00212BE5" w:rsidRDefault="00D32B57" w:rsidP="00D32B57">
      <w:pPr>
        <w:tabs>
          <w:tab w:val="left" w:pos="8789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В рамках работы проведено моделирование с помощью пакета Simulink системы MatLab. Сопоставление результатов моделирования с результатами расчета показало их совпадение.</w:t>
      </w:r>
    </w:p>
    <w:p w:rsidR="00D51235" w:rsidRPr="00D51235" w:rsidRDefault="00D51235" w:rsidP="009809B8">
      <w:pPr>
        <w:pStyle w:val="1"/>
        <w:jc w:val="center"/>
      </w:pPr>
      <w:r>
        <w:br w:type="page"/>
      </w:r>
      <w:bookmarkStart w:id="62" w:name="_Toc280725738"/>
      <w:r w:rsidRPr="00D51235">
        <w:t>Список литературы</w:t>
      </w:r>
      <w:bookmarkEnd w:id="62"/>
    </w:p>
    <w:p w:rsidR="00D51235" w:rsidRDefault="00D51235" w:rsidP="00D51235">
      <w:pPr>
        <w:tabs>
          <w:tab w:val="left" w:pos="567"/>
        </w:tabs>
        <w:spacing w:line="360" w:lineRule="auto"/>
        <w:ind w:left="567" w:hanging="567"/>
        <w:jc w:val="both"/>
      </w:pPr>
      <w:r>
        <w:t>1.</w:t>
      </w:r>
      <w:r>
        <w:tab/>
        <w:t>Автоматизация технологических процессов и производств. Задания и методические указания по выполнению курсовой работы для специальности 220301 — «Автоматизация технологических процессов и производств». Сост. Ю. В. Щербина. — М.: МГУП, 2006.</w:t>
      </w:r>
    </w:p>
    <w:p w:rsidR="00D51235" w:rsidRDefault="00D51235" w:rsidP="00D20007">
      <w:pPr>
        <w:tabs>
          <w:tab w:val="left" w:pos="567"/>
        </w:tabs>
        <w:spacing w:line="360" w:lineRule="auto"/>
        <w:ind w:left="567" w:hanging="567"/>
        <w:jc w:val="both"/>
      </w:pPr>
      <w:r>
        <w:t>2.</w:t>
      </w:r>
      <w:r>
        <w:tab/>
      </w:r>
      <w:r w:rsidR="00D20007">
        <w:t>Агеев В.Н. и др. Методические рекомендации по выполнению квалификационных работ, курсовых и дипломных проектов для студентов, обучающихся по специальности 210100 «Управление и информатика в технических системах» и направлению 550200 «Автоматизация и управление». – М.:МГУП, 2003.</w:t>
      </w:r>
    </w:p>
    <w:p w:rsidR="00D20007" w:rsidRDefault="00D51235" w:rsidP="00D51235">
      <w:pPr>
        <w:tabs>
          <w:tab w:val="left" w:pos="567"/>
        </w:tabs>
        <w:spacing w:line="360" w:lineRule="auto"/>
        <w:ind w:left="567" w:hanging="567"/>
        <w:jc w:val="both"/>
      </w:pPr>
      <w:r>
        <w:t>3.</w:t>
      </w:r>
      <w:r>
        <w:tab/>
      </w:r>
      <w:r w:rsidR="00D20007">
        <w:t>Дроздов В. Н. Автоматизация технологических процессов в полиграфии: учеб. пособие / В. Н. Дроздов. — М.: Изд-во МГУП, 2006. — 252 с.</w:t>
      </w:r>
    </w:p>
    <w:p w:rsidR="00D20007" w:rsidRDefault="00D51235" w:rsidP="00D20007">
      <w:pPr>
        <w:tabs>
          <w:tab w:val="left" w:pos="567"/>
        </w:tabs>
        <w:spacing w:line="360" w:lineRule="auto"/>
        <w:ind w:left="567" w:hanging="567"/>
        <w:jc w:val="both"/>
      </w:pPr>
      <w:r>
        <w:t>4.</w:t>
      </w:r>
      <w:r>
        <w:tab/>
      </w:r>
      <w:r w:rsidR="00D20007">
        <w:t>Ефимов М. В., Толстой Г. Д. Автоматизация технологических процессов в полиграфии: Учебник. — М.: Книга, 1989.</w:t>
      </w:r>
    </w:p>
    <w:p w:rsidR="00D51235" w:rsidRDefault="006D7FBE" w:rsidP="006D7FBE">
      <w:pPr>
        <w:spacing w:line="360" w:lineRule="auto"/>
        <w:ind w:left="567" w:hanging="567"/>
        <w:jc w:val="both"/>
      </w:pPr>
      <w:r>
        <w:t xml:space="preserve">5.  </w:t>
      </w:r>
      <w:r w:rsidR="00D20007">
        <w:t xml:space="preserve">Клюев А.С., Глазов Б.В., Дубровский А.Х., Клюев А.А. Проектирование систем </w:t>
      </w:r>
      <w:r>
        <w:t xml:space="preserve">        </w:t>
      </w:r>
      <w:r w:rsidR="00D20007">
        <w:t>автоматизации технологических процессов: справочное пособие. – М.: Энергоатомиздат, 1990</w:t>
      </w:r>
    </w:p>
    <w:p w:rsidR="00E73EC7" w:rsidRDefault="00E73EC7" w:rsidP="00E73EC7">
      <w:pPr>
        <w:spacing w:line="360" w:lineRule="auto"/>
        <w:ind w:left="567"/>
        <w:jc w:val="both"/>
        <w:rPr>
          <w:b/>
          <w:sz w:val="28"/>
          <w:szCs w:val="28"/>
        </w:rPr>
      </w:pPr>
      <w:r w:rsidRPr="00E73EC7">
        <w:rPr>
          <w:b/>
          <w:sz w:val="28"/>
          <w:szCs w:val="28"/>
        </w:rPr>
        <w:t>Интернет-источники</w:t>
      </w:r>
    </w:p>
    <w:p w:rsidR="00E73EC7" w:rsidRPr="009809B8" w:rsidRDefault="00E73EC7" w:rsidP="00E73EC7">
      <w:pPr>
        <w:numPr>
          <w:ilvl w:val="0"/>
          <w:numId w:val="21"/>
        </w:numPr>
        <w:spacing w:line="360" w:lineRule="auto"/>
        <w:jc w:val="both"/>
        <w:rPr>
          <w:b/>
          <w:sz w:val="28"/>
          <w:szCs w:val="28"/>
        </w:rPr>
      </w:pPr>
      <w:r w:rsidRPr="00293240">
        <w:rPr>
          <w:lang w:val="en-US"/>
        </w:rPr>
        <w:t>http</w:t>
      </w:r>
      <w:r w:rsidRPr="00293240">
        <w:t>://</w:t>
      </w:r>
      <w:r w:rsidRPr="00293240">
        <w:rPr>
          <w:lang w:val="en-US"/>
        </w:rPr>
        <w:t>www</w:t>
      </w:r>
      <w:r w:rsidRPr="00293240">
        <w:t>.</w:t>
      </w:r>
      <w:r w:rsidRPr="00293240">
        <w:rPr>
          <w:lang w:val="en-US"/>
        </w:rPr>
        <w:t>upnn</w:t>
      </w:r>
      <w:r w:rsidRPr="00293240">
        <w:t>.</w:t>
      </w:r>
      <w:r w:rsidRPr="00293240">
        <w:rPr>
          <w:lang w:val="en-US"/>
        </w:rPr>
        <w:t>ru</w:t>
      </w:r>
      <w:r w:rsidRPr="00293240">
        <w:t>/</w:t>
      </w:r>
      <w:r w:rsidRPr="00293240">
        <w:rPr>
          <w:lang w:val="en-US"/>
        </w:rPr>
        <w:t>ru</w:t>
      </w:r>
      <w:r w:rsidRPr="00293240">
        <w:t>/</w:t>
      </w:r>
      <w:r w:rsidRPr="00293240">
        <w:rPr>
          <w:lang w:val="en-US"/>
        </w:rPr>
        <w:t>catalogue</w:t>
      </w:r>
      <w:r w:rsidRPr="00293240">
        <w:t>/3/7</w:t>
      </w:r>
    </w:p>
    <w:p w:rsidR="00E73EC7" w:rsidRPr="009809B8" w:rsidRDefault="00E73EC7" w:rsidP="00E73EC7">
      <w:pPr>
        <w:numPr>
          <w:ilvl w:val="0"/>
          <w:numId w:val="21"/>
        </w:numPr>
        <w:spacing w:line="360" w:lineRule="auto"/>
        <w:jc w:val="both"/>
        <w:rPr>
          <w:b/>
          <w:sz w:val="28"/>
          <w:szCs w:val="28"/>
        </w:rPr>
      </w:pPr>
      <w:r w:rsidRPr="00293240">
        <w:t>http://www.ukr-print.net/contents/page-825.htm</w:t>
      </w:r>
    </w:p>
    <w:p w:rsidR="00E73EC7" w:rsidRPr="00E73EC7" w:rsidRDefault="00E73EC7" w:rsidP="00E73EC7">
      <w:pPr>
        <w:numPr>
          <w:ilvl w:val="0"/>
          <w:numId w:val="21"/>
        </w:numPr>
        <w:spacing w:line="360" w:lineRule="auto"/>
        <w:jc w:val="both"/>
        <w:rPr>
          <w:b/>
          <w:sz w:val="28"/>
          <w:szCs w:val="28"/>
        </w:rPr>
      </w:pPr>
      <w:r w:rsidRPr="00293240">
        <w:rPr>
          <w:lang w:val="en-US"/>
        </w:rPr>
        <w:t>http</w:t>
      </w:r>
      <w:r w:rsidRPr="00293240">
        <w:t>://</w:t>
      </w:r>
      <w:r w:rsidRPr="00293240">
        <w:rPr>
          <w:lang w:val="en-US"/>
        </w:rPr>
        <w:t>www</w:t>
      </w:r>
      <w:r w:rsidRPr="00293240">
        <w:t>.</w:t>
      </w:r>
      <w:r w:rsidRPr="00293240">
        <w:rPr>
          <w:lang w:val="en-US"/>
        </w:rPr>
        <w:t>ukr</w:t>
      </w:r>
      <w:r w:rsidRPr="00293240">
        <w:t>-</w:t>
      </w:r>
      <w:r w:rsidRPr="00293240">
        <w:rPr>
          <w:lang w:val="en-US"/>
        </w:rPr>
        <w:t>print</w:t>
      </w:r>
      <w:r w:rsidRPr="00293240">
        <w:t>.</w:t>
      </w:r>
      <w:r w:rsidRPr="00293240">
        <w:rPr>
          <w:lang w:val="en-US"/>
        </w:rPr>
        <w:t>net</w:t>
      </w:r>
      <w:r w:rsidRPr="00293240">
        <w:t>/</w:t>
      </w:r>
      <w:r w:rsidRPr="00293240">
        <w:rPr>
          <w:lang w:val="en-US"/>
        </w:rPr>
        <w:t>contents</w:t>
      </w:r>
      <w:r w:rsidRPr="00293240">
        <w:t>/</w:t>
      </w:r>
      <w:r w:rsidRPr="00293240">
        <w:rPr>
          <w:lang w:val="en-US"/>
        </w:rPr>
        <w:t>page</w:t>
      </w:r>
      <w:r w:rsidRPr="00293240">
        <w:t>-825.</w:t>
      </w:r>
      <w:r w:rsidRPr="00293240">
        <w:rPr>
          <w:lang w:val="en-US"/>
        </w:rPr>
        <w:t>htm</w:t>
      </w:r>
    </w:p>
    <w:p w:rsidR="00E73EC7" w:rsidRPr="00E73EC7" w:rsidRDefault="00E73EC7" w:rsidP="00E73EC7">
      <w:pPr>
        <w:spacing w:line="360" w:lineRule="auto"/>
        <w:jc w:val="both"/>
        <w:rPr>
          <w:b/>
          <w:sz w:val="28"/>
          <w:szCs w:val="28"/>
        </w:rPr>
      </w:pPr>
      <w:bookmarkStart w:id="63" w:name="_GoBack"/>
      <w:bookmarkEnd w:id="63"/>
    </w:p>
    <w:sectPr w:rsidR="00E73EC7" w:rsidRPr="00E73EC7" w:rsidSect="00401120">
      <w:footerReference w:type="default" r:id="rId487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228" w:rsidRDefault="000C6228">
      <w:r>
        <w:separator/>
      </w:r>
    </w:p>
  </w:endnote>
  <w:endnote w:type="continuationSeparator" w:id="0">
    <w:p w:rsidR="000C6228" w:rsidRDefault="000C6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 sans-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4D8" w:rsidRDefault="004174D8" w:rsidP="00F01E7A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562F1">
      <w:rPr>
        <w:rStyle w:val="a8"/>
        <w:noProof/>
      </w:rPr>
      <w:t>2</w:t>
    </w:r>
    <w:r>
      <w:rPr>
        <w:rStyle w:val="a8"/>
      </w:rPr>
      <w:fldChar w:fldCharType="end"/>
    </w:r>
  </w:p>
  <w:p w:rsidR="004174D8" w:rsidRDefault="004174D8" w:rsidP="002815C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228" w:rsidRDefault="000C6228">
      <w:r>
        <w:separator/>
      </w:r>
    </w:p>
  </w:footnote>
  <w:footnote w:type="continuationSeparator" w:id="0">
    <w:p w:rsidR="000C6228" w:rsidRDefault="000C6228">
      <w:r>
        <w:continuationSeparator/>
      </w:r>
    </w:p>
  </w:footnote>
  <w:footnote w:id="1">
    <w:p w:rsidR="004174D8" w:rsidRPr="00E1643B" w:rsidRDefault="004174D8">
      <w:pPr>
        <w:pStyle w:val="aa"/>
        <w:rPr>
          <w:lang w:val="en-US"/>
        </w:rPr>
      </w:pPr>
      <w:r>
        <w:rPr>
          <w:rStyle w:val="ac"/>
        </w:rPr>
        <w:footnoteRef/>
      </w:r>
      <w:r>
        <w:t xml:space="preserve"> </w:t>
      </w:r>
      <w:r w:rsidRPr="00293240">
        <w:rPr>
          <w:lang w:val="en-US"/>
        </w:rPr>
        <w:t>http://www.upnn.ru/ru/catalogue/3/7</w:t>
      </w:r>
    </w:p>
  </w:footnote>
  <w:footnote w:id="2">
    <w:p w:rsidR="004174D8" w:rsidRPr="00CC1DE3" w:rsidRDefault="004174D8">
      <w:pPr>
        <w:pStyle w:val="aa"/>
        <w:rPr>
          <w:lang w:val="en-US"/>
        </w:rPr>
      </w:pPr>
      <w:r>
        <w:rPr>
          <w:rStyle w:val="ac"/>
        </w:rPr>
        <w:footnoteRef/>
      </w:r>
      <w:r>
        <w:t xml:space="preserve"> </w:t>
      </w:r>
      <w:r w:rsidRPr="00293240">
        <w:t>http://www.ukr-print.net/contents/page-825.htm</w:t>
      </w:r>
    </w:p>
  </w:footnote>
  <w:footnote w:id="3">
    <w:p w:rsidR="004174D8" w:rsidRPr="00CC1DE3" w:rsidRDefault="004174D8">
      <w:pPr>
        <w:pStyle w:val="aa"/>
        <w:rPr>
          <w:lang w:val="en-US"/>
        </w:rPr>
      </w:pPr>
      <w:r>
        <w:rPr>
          <w:rStyle w:val="ac"/>
        </w:rPr>
        <w:footnoteRef/>
      </w:r>
      <w:r w:rsidRPr="00CC1DE3">
        <w:rPr>
          <w:lang w:val="en-US"/>
        </w:rPr>
        <w:t xml:space="preserve"> </w:t>
      </w:r>
      <w:r w:rsidRPr="00293240">
        <w:rPr>
          <w:lang w:val="en-US"/>
        </w:rPr>
        <w:t>http://fdialog.ru/profpolygraf/rzd255/profpolygraf</w:t>
      </w:r>
    </w:p>
  </w:footnote>
  <w:footnote w:id="4">
    <w:p w:rsidR="004174D8" w:rsidRPr="00CC1DE3" w:rsidRDefault="004174D8">
      <w:pPr>
        <w:pStyle w:val="aa"/>
        <w:rPr>
          <w:lang w:val="en-US"/>
        </w:rPr>
      </w:pPr>
      <w:r>
        <w:rPr>
          <w:rStyle w:val="ac"/>
        </w:rPr>
        <w:footnoteRef/>
      </w:r>
      <w:r w:rsidRPr="00CC1DE3">
        <w:rPr>
          <w:lang w:val="en-US"/>
        </w:rPr>
        <w:t xml:space="preserve"> </w:t>
      </w:r>
      <w:r w:rsidRPr="00293240">
        <w:rPr>
          <w:lang w:val="en-US"/>
        </w:rPr>
        <w:t>http://www.upnn.ru/ru/catalogue/3/7</w:t>
      </w:r>
    </w:p>
  </w:footnote>
  <w:footnote w:id="5">
    <w:p w:rsidR="004174D8" w:rsidRPr="0044089C" w:rsidRDefault="004174D8">
      <w:pPr>
        <w:pStyle w:val="aa"/>
        <w:rPr>
          <w:lang w:val="en-US"/>
        </w:rPr>
      </w:pPr>
      <w:r>
        <w:rPr>
          <w:rStyle w:val="ac"/>
        </w:rPr>
        <w:footnoteRef/>
      </w:r>
      <w:r w:rsidRPr="0044089C">
        <w:rPr>
          <w:lang w:val="en-US"/>
        </w:rPr>
        <w:t xml:space="preserve"> </w:t>
      </w:r>
      <w:r w:rsidRPr="00293240">
        <w:rPr>
          <w:lang w:val="en-US"/>
        </w:rPr>
        <w:t>http://www.ukr-print.net/contents/page-825.htm</w:t>
      </w:r>
    </w:p>
  </w:footnote>
  <w:footnote w:id="6">
    <w:p w:rsidR="004174D8" w:rsidRPr="00EB39CD" w:rsidRDefault="004174D8">
      <w:pPr>
        <w:pStyle w:val="aa"/>
      </w:pPr>
      <w:r>
        <w:rPr>
          <w:rStyle w:val="ac"/>
        </w:rPr>
        <w:footnoteRef/>
      </w:r>
      <w:r>
        <w:t xml:space="preserve"> Щербина Ю.В. Автоматизация технологических процессов и производств. М.:МГУП,2006</w:t>
      </w:r>
    </w:p>
  </w:footnote>
  <w:footnote w:id="7">
    <w:p w:rsidR="004174D8" w:rsidRPr="005F5229" w:rsidRDefault="004174D8">
      <w:pPr>
        <w:pStyle w:val="aa"/>
      </w:pPr>
      <w:r>
        <w:rPr>
          <w:rStyle w:val="ac"/>
        </w:rPr>
        <w:footnoteRef/>
      </w:r>
      <w:r>
        <w:t xml:space="preserve"> Каталог продукции ОВЕН, 2004</w:t>
      </w:r>
    </w:p>
  </w:footnote>
  <w:footnote w:id="8">
    <w:p w:rsidR="004174D8" w:rsidRDefault="004174D8">
      <w:pPr>
        <w:pStyle w:val="aa"/>
      </w:pPr>
      <w:r>
        <w:rPr>
          <w:rStyle w:val="ac"/>
        </w:rPr>
        <w:footnoteRef/>
      </w:r>
      <w:r>
        <w:t xml:space="preserve"> Каталог продукции ОВЕН, 2004</w:t>
      </w:r>
    </w:p>
  </w:footnote>
  <w:footnote w:id="9">
    <w:p w:rsidR="004174D8" w:rsidRDefault="004174D8">
      <w:pPr>
        <w:pStyle w:val="aa"/>
      </w:pPr>
      <w:r>
        <w:rPr>
          <w:rStyle w:val="ac"/>
        </w:rPr>
        <w:footnoteRef/>
      </w:r>
      <w:r>
        <w:t xml:space="preserve"> Каталог продукции ОВЕН, 2004</w:t>
      </w:r>
    </w:p>
  </w:footnote>
  <w:footnote w:id="10">
    <w:p w:rsidR="004174D8" w:rsidRDefault="004174D8">
      <w:pPr>
        <w:pStyle w:val="aa"/>
      </w:pPr>
      <w:r>
        <w:rPr>
          <w:rStyle w:val="ac"/>
        </w:rPr>
        <w:footnoteRef/>
      </w:r>
      <w:r>
        <w:t xml:space="preserve"> Каталог продукции ОВЕН, 2004</w:t>
      </w:r>
    </w:p>
  </w:footnote>
  <w:footnote w:id="11">
    <w:p w:rsidR="004174D8" w:rsidRDefault="004174D8">
      <w:pPr>
        <w:pStyle w:val="aa"/>
      </w:pPr>
      <w:r>
        <w:rPr>
          <w:rStyle w:val="ac"/>
        </w:rPr>
        <w:footnoteRef/>
      </w:r>
      <w:r>
        <w:t xml:space="preserve"> Каталог продукции ОВЕН, 2004</w:t>
      </w:r>
    </w:p>
  </w:footnote>
  <w:footnote w:id="12">
    <w:p w:rsidR="000145B5" w:rsidRPr="000145B5" w:rsidRDefault="000145B5">
      <w:pPr>
        <w:pStyle w:val="aa"/>
        <w:rPr>
          <w:lang w:val="en-US"/>
        </w:rPr>
      </w:pPr>
      <w:r>
        <w:rPr>
          <w:rStyle w:val="ac"/>
        </w:rPr>
        <w:footnoteRef/>
      </w:r>
      <w:r>
        <w:t xml:space="preserve"> Каталог продукции ОВЕН, 2004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02E17"/>
    <w:multiLevelType w:val="hybridMultilevel"/>
    <w:tmpl w:val="BE345AD2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0E33C11"/>
    <w:multiLevelType w:val="hybridMultilevel"/>
    <w:tmpl w:val="251E6B4E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6535A16"/>
    <w:multiLevelType w:val="hybridMultilevel"/>
    <w:tmpl w:val="AD14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D7797"/>
    <w:multiLevelType w:val="hybridMultilevel"/>
    <w:tmpl w:val="3DD0A8F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CF07341"/>
    <w:multiLevelType w:val="hybridMultilevel"/>
    <w:tmpl w:val="7730D1BA"/>
    <w:lvl w:ilvl="0" w:tplc="04A8E4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2753DE"/>
    <w:multiLevelType w:val="hybridMultilevel"/>
    <w:tmpl w:val="44AA8B8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FE60F92"/>
    <w:multiLevelType w:val="multilevel"/>
    <w:tmpl w:val="BE345AD2"/>
    <w:lvl w:ilvl="0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5C13C15"/>
    <w:multiLevelType w:val="multilevel"/>
    <w:tmpl w:val="EBA247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22AE2FEF"/>
    <w:multiLevelType w:val="multilevel"/>
    <w:tmpl w:val="251E6B4E"/>
    <w:lvl w:ilvl="0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4AF0D31"/>
    <w:multiLevelType w:val="hybridMultilevel"/>
    <w:tmpl w:val="9F5ABF5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DF431B4"/>
    <w:multiLevelType w:val="hybridMultilevel"/>
    <w:tmpl w:val="978C423A"/>
    <w:lvl w:ilvl="0" w:tplc="E67E1046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2E0068BF"/>
    <w:multiLevelType w:val="hybridMultilevel"/>
    <w:tmpl w:val="8ECCAAB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F3E1E67"/>
    <w:multiLevelType w:val="multilevel"/>
    <w:tmpl w:val="251E6B4E"/>
    <w:lvl w:ilvl="0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54A75B7E"/>
    <w:multiLevelType w:val="hybridMultilevel"/>
    <w:tmpl w:val="95E04FC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2E52453"/>
    <w:multiLevelType w:val="hybridMultilevel"/>
    <w:tmpl w:val="E51C0812"/>
    <w:lvl w:ilvl="0" w:tplc="5F6E96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4594C24"/>
    <w:multiLevelType w:val="hybridMultilevel"/>
    <w:tmpl w:val="B1E074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52B4ECC"/>
    <w:multiLevelType w:val="hybridMultilevel"/>
    <w:tmpl w:val="243EB57C"/>
    <w:lvl w:ilvl="0" w:tplc="A7528F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54E057D"/>
    <w:multiLevelType w:val="hybridMultilevel"/>
    <w:tmpl w:val="EA2AD20C"/>
    <w:lvl w:ilvl="0" w:tplc="FD427B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9A87E08"/>
    <w:multiLevelType w:val="multilevel"/>
    <w:tmpl w:val="85CA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E404BF"/>
    <w:multiLevelType w:val="hybridMultilevel"/>
    <w:tmpl w:val="5FBE6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F535FF3"/>
    <w:multiLevelType w:val="multilevel"/>
    <w:tmpl w:val="251E6B4E"/>
    <w:lvl w:ilvl="0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5"/>
  </w:num>
  <w:num w:numId="5">
    <w:abstractNumId w:val="8"/>
  </w:num>
  <w:num w:numId="6">
    <w:abstractNumId w:val="9"/>
  </w:num>
  <w:num w:numId="7">
    <w:abstractNumId w:val="20"/>
  </w:num>
  <w:num w:numId="8">
    <w:abstractNumId w:val="11"/>
  </w:num>
  <w:num w:numId="9">
    <w:abstractNumId w:val="6"/>
  </w:num>
  <w:num w:numId="10">
    <w:abstractNumId w:val="3"/>
  </w:num>
  <w:num w:numId="11">
    <w:abstractNumId w:val="10"/>
  </w:num>
  <w:num w:numId="12">
    <w:abstractNumId w:val="7"/>
  </w:num>
  <w:num w:numId="13">
    <w:abstractNumId w:val="19"/>
  </w:num>
  <w:num w:numId="14">
    <w:abstractNumId w:val="15"/>
  </w:num>
  <w:num w:numId="15">
    <w:abstractNumId w:val="18"/>
  </w:num>
  <w:num w:numId="16">
    <w:abstractNumId w:val="13"/>
  </w:num>
  <w:num w:numId="17">
    <w:abstractNumId w:val="17"/>
  </w:num>
  <w:num w:numId="18">
    <w:abstractNumId w:val="14"/>
  </w:num>
  <w:num w:numId="19">
    <w:abstractNumId w:val="4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4E0D"/>
    <w:rsid w:val="00003595"/>
    <w:rsid w:val="0000688C"/>
    <w:rsid w:val="000145B5"/>
    <w:rsid w:val="00020A24"/>
    <w:rsid w:val="00020A78"/>
    <w:rsid w:val="00040DDE"/>
    <w:rsid w:val="00044B73"/>
    <w:rsid w:val="00053CAA"/>
    <w:rsid w:val="00080100"/>
    <w:rsid w:val="00084DCB"/>
    <w:rsid w:val="00087505"/>
    <w:rsid w:val="00090B1B"/>
    <w:rsid w:val="00094EA5"/>
    <w:rsid w:val="0009542D"/>
    <w:rsid w:val="000A1FFF"/>
    <w:rsid w:val="000A5A63"/>
    <w:rsid w:val="000C6228"/>
    <w:rsid w:val="000D2793"/>
    <w:rsid w:val="000D2FBA"/>
    <w:rsid w:val="000E3688"/>
    <w:rsid w:val="000F6C75"/>
    <w:rsid w:val="00104F0E"/>
    <w:rsid w:val="00111920"/>
    <w:rsid w:val="001119CA"/>
    <w:rsid w:val="00116FF4"/>
    <w:rsid w:val="00122E12"/>
    <w:rsid w:val="00126241"/>
    <w:rsid w:val="00162351"/>
    <w:rsid w:val="001648F9"/>
    <w:rsid w:val="00167A7B"/>
    <w:rsid w:val="00176D00"/>
    <w:rsid w:val="001A192B"/>
    <w:rsid w:val="001A22DC"/>
    <w:rsid w:val="001B2089"/>
    <w:rsid w:val="001B42C3"/>
    <w:rsid w:val="001F760E"/>
    <w:rsid w:val="002079F1"/>
    <w:rsid w:val="00212BE5"/>
    <w:rsid w:val="0022521C"/>
    <w:rsid w:val="00233D34"/>
    <w:rsid w:val="0023471D"/>
    <w:rsid w:val="0027158D"/>
    <w:rsid w:val="00273DF1"/>
    <w:rsid w:val="00274B44"/>
    <w:rsid w:val="002778A4"/>
    <w:rsid w:val="002815C0"/>
    <w:rsid w:val="002857D6"/>
    <w:rsid w:val="00285839"/>
    <w:rsid w:val="00293240"/>
    <w:rsid w:val="00294DFF"/>
    <w:rsid w:val="002B3D60"/>
    <w:rsid w:val="002C0D65"/>
    <w:rsid w:val="002C36E5"/>
    <w:rsid w:val="002C79CE"/>
    <w:rsid w:val="002C7C7C"/>
    <w:rsid w:val="002C7EA4"/>
    <w:rsid w:val="002D3E93"/>
    <w:rsid w:val="002D64B0"/>
    <w:rsid w:val="002F3156"/>
    <w:rsid w:val="00327F2A"/>
    <w:rsid w:val="00350806"/>
    <w:rsid w:val="003551E5"/>
    <w:rsid w:val="00356C29"/>
    <w:rsid w:val="0035732B"/>
    <w:rsid w:val="003605CF"/>
    <w:rsid w:val="003633A6"/>
    <w:rsid w:val="00386952"/>
    <w:rsid w:val="003B0D23"/>
    <w:rsid w:val="003B1E53"/>
    <w:rsid w:val="003B30A5"/>
    <w:rsid w:val="003B6423"/>
    <w:rsid w:val="003B7A14"/>
    <w:rsid w:val="003D3774"/>
    <w:rsid w:val="003D3C38"/>
    <w:rsid w:val="003E7F68"/>
    <w:rsid w:val="00401120"/>
    <w:rsid w:val="004118BA"/>
    <w:rsid w:val="00411CA6"/>
    <w:rsid w:val="004174D8"/>
    <w:rsid w:val="00430290"/>
    <w:rsid w:val="0044089C"/>
    <w:rsid w:val="00440FCE"/>
    <w:rsid w:val="00453A4E"/>
    <w:rsid w:val="004636D7"/>
    <w:rsid w:val="00494953"/>
    <w:rsid w:val="004C082A"/>
    <w:rsid w:val="004C1FC4"/>
    <w:rsid w:val="004D7F21"/>
    <w:rsid w:val="004E3BE7"/>
    <w:rsid w:val="004F00AF"/>
    <w:rsid w:val="0052119F"/>
    <w:rsid w:val="00523833"/>
    <w:rsid w:val="00536D05"/>
    <w:rsid w:val="00544ADA"/>
    <w:rsid w:val="00544C31"/>
    <w:rsid w:val="00544F57"/>
    <w:rsid w:val="005450A1"/>
    <w:rsid w:val="00547EE7"/>
    <w:rsid w:val="00556330"/>
    <w:rsid w:val="00560125"/>
    <w:rsid w:val="0057187C"/>
    <w:rsid w:val="00575B18"/>
    <w:rsid w:val="00576AE3"/>
    <w:rsid w:val="005772B3"/>
    <w:rsid w:val="0058405F"/>
    <w:rsid w:val="00585F64"/>
    <w:rsid w:val="00595360"/>
    <w:rsid w:val="005A7BA3"/>
    <w:rsid w:val="005B2B1D"/>
    <w:rsid w:val="005D4E0D"/>
    <w:rsid w:val="005F5229"/>
    <w:rsid w:val="006022C7"/>
    <w:rsid w:val="00603B0D"/>
    <w:rsid w:val="006045CB"/>
    <w:rsid w:val="006129B2"/>
    <w:rsid w:val="00621C5B"/>
    <w:rsid w:val="00633D40"/>
    <w:rsid w:val="006464AB"/>
    <w:rsid w:val="00663141"/>
    <w:rsid w:val="0066742B"/>
    <w:rsid w:val="00671463"/>
    <w:rsid w:val="006947C6"/>
    <w:rsid w:val="006B4714"/>
    <w:rsid w:val="006D0128"/>
    <w:rsid w:val="006D7FBE"/>
    <w:rsid w:val="006E02A4"/>
    <w:rsid w:val="006F4D2A"/>
    <w:rsid w:val="007006F6"/>
    <w:rsid w:val="00712E4A"/>
    <w:rsid w:val="00740D07"/>
    <w:rsid w:val="00741D69"/>
    <w:rsid w:val="00754247"/>
    <w:rsid w:val="007603AB"/>
    <w:rsid w:val="007604D9"/>
    <w:rsid w:val="007708D5"/>
    <w:rsid w:val="007772BD"/>
    <w:rsid w:val="00782A30"/>
    <w:rsid w:val="007A1062"/>
    <w:rsid w:val="007B656B"/>
    <w:rsid w:val="007D0650"/>
    <w:rsid w:val="007E1C82"/>
    <w:rsid w:val="007E754C"/>
    <w:rsid w:val="008047FF"/>
    <w:rsid w:val="00814904"/>
    <w:rsid w:val="008173FC"/>
    <w:rsid w:val="0082174D"/>
    <w:rsid w:val="008239BC"/>
    <w:rsid w:val="00836EFD"/>
    <w:rsid w:val="008465EC"/>
    <w:rsid w:val="00846E90"/>
    <w:rsid w:val="00850E39"/>
    <w:rsid w:val="00853AB1"/>
    <w:rsid w:val="008605AE"/>
    <w:rsid w:val="00862861"/>
    <w:rsid w:val="00874889"/>
    <w:rsid w:val="00883664"/>
    <w:rsid w:val="0088552E"/>
    <w:rsid w:val="00887818"/>
    <w:rsid w:val="008A3B7C"/>
    <w:rsid w:val="008A575E"/>
    <w:rsid w:val="008A6EA3"/>
    <w:rsid w:val="008B1087"/>
    <w:rsid w:val="008B4023"/>
    <w:rsid w:val="008C05D3"/>
    <w:rsid w:val="008C3E38"/>
    <w:rsid w:val="008C5AC3"/>
    <w:rsid w:val="008D00CB"/>
    <w:rsid w:val="008D0827"/>
    <w:rsid w:val="008D3D1E"/>
    <w:rsid w:val="00906E4E"/>
    <w:rsid w:val="00924C68"/>
    <w:rsid w:val="00932B38"/>
    <w:rsid w:val="00953CF8"/>
    <w:rsid w:val="009625E3"/>
    <w:rsid w:val="009678A5"/>
    <w:rsid w:val="00970864"/>
    <w:rsid w:val="0097106E"/>
    <w:rsid w:val="009809B8"/>
    <w:rsid w:val="009943E9"/>
    <w:rsid w:val="009B797D"/>
    <w:rsid w:val="009C1593"/>
    <w:rsid w:val="009C7990"/>
    <w:rsid w:val="009D2CAD"/>
    <w:rsid w:val="009D2DF7"/>
    <w:rsid w:val="009D5A7D"/>
    <w:rsid w:val="009E34CE"/>
    <w:rsid w:val="009E6ECB"/>
    <w:rsid w:val="009F26D3"/>
    <w:rsid w:val="00A1790C"/>
    <w:rsid w:val="00A21D74"/>
    <w:rsid w:val="00A23A02"/>
    <w:rsid w:val="00A43A9A"/>
    <w:rsid w:val="00A46A96"/>
    <w:rsid w:val="00A53681"/>
    <w:rsid w:val="00A55E60"/>
    <w:rsid w:val="00A725A9"/>
    <w:rsid w:val="00A831AE"/>
    <w:rsid w:val="00A83A06"/>
    <w:rsid w:val="00A93127"/>
    <w:rsid w:val="00A9419F"/>
    <w:rsid w:val="00AA07C9"/>
    <w:rsid w:val="00AA3012"/>
    <w:rsid w:val="00AA705D"/>
    <w:rsid w:val="00AB4CD9"/>
    <w:rsid w:val="00AC2787"/>
    <w:rsid w:val="00AE1575"/>
    <w:rsid w:val="00AE4CA9"/>
    <w:rsid w:val="00AF0661"/>
    <w:rsid w:val="00B219DE"/>
    <w:rsid w:val="00B252B0"/>
    <w:rsid w:val="00B27C21"/>
    <w:rsid w:val="00B327E3"/>
    <w:rsid w:val="00B3315D"/>
    <w:rsid w:val="00B370C7"/>
    <w:rsid w:val="00B45716"/>
    <w:rsid w:val="00B47FBE"/>
    <w:rsid w:val="00B562F1"/>
    <w:rsid w:val="00B576E8"/>
    <w:rsid w:val="00B655F5"/>
    <w:rsid w:val="00B84E69"/>
    <w:rsid w:val="00BA1EB1"/>
    <w:rsid w:val="00BA6E7E"/>
    <w:rsid w:val="00BC2D21"/>
    <w:rsid w:val="00BE3CA5"/>
    <w:rsid w:val="00BE40DD"/>
    <w:rsid w:val="00BF7479"/>
    <w:rsid w:val="00C00066"/>
    <w:rsid w:val="00C071D1"/>
    <w:rsid w:val="00C17631"/>
    <w:rsid w:val="00C453BF"/>
    <w:rsid w:val="00C458D4"/>
    <w:rsid w:val="00C52CBD"/>
    <w:rsid w:val="00C82A70"/>
    <w:rsid w:val="00C91821"/>
    <w:rsid w:val="00C96870"/>
    <w:rsid w:val="00CA1800"/>
    <w:rsid w:val="00CA19C2"/>
    <w:rsid w:val="00CA437A"/>
    <w:rsid w:val="00CA6489"/>
    <w:rsid w:val="00CB2CD0"/>
    <w:rsid w:val="00CC006C"/>
    <w:rsid w:val="00CC1DE3"/>
    <w:rsid w:val="00CC4331"/>
    <w:rsid w:val="00D15219"/>
    <w:rsid w:val="00D20007"/>
    <w:rsid w:val="00D22B42"/>
    <w:rsid w:val="00D32B57"/>
    <w:rsid w:val="00D51235"/>
    <w:rsid w:val="00D66722"/>
    <w:rsid w:val="00D76CF9"/>
    <w:rsid w:val="00D8264B"/>
    <w:rsid w:val="00D84CD3"/>
    <w:rsid w:val="00D85A03"/>
    <w:rsid w:val="00D910C1"/>
    <w:rsid w:val="00D94F2C"/>
    <w:rsid w:val="00DA18A4"/>
    <w:rsid w:val="00DA26DF"/>
    <w:rsid w:val="00DA2A13"/>
    <w:rsid w:val="00DB4D77"/>
    <w:rsid w:val="00DC2CD4"/>
    <w:rsid w:val="00DD5F9D"/>
    <w:rsid w:val="00DE6BC8"/>
    <w:rsid w:val="00DE797F"/>
    <w:rsid w:val="00DF449E"/>
    <w:rsid w:val="00DF5C88"/>
    <w:rsid w:val="00E012E2"/>
    <w:rsid w:val="00E05C8E"/>
    <w:rsid w:val="00E15511"/>
    <w:rsid w:val="00E1643B"/>
    <w:rsid w:val="00E42A4B"/>
    <w:rsid w:val="00E50FD1"/>
    <w:rsid w:val="00E61475"/>
    <w:rsid w:val="00E73EC7"/>
    <w:rsid w:val="00E76338"/>
    <w:rsid w:val="00E80C57"/>
    <w:rsid w:val="00E823B3"/>
    <w:rsid w:val="00E847C6"/>
    <w:rsid w:val="00E948DC"/>
    <w:rsid w:val="00EB2B56"/>
    <w:rsid w:val="00EB39A7"/>
    <w:rsid w:val="00EB39CD"/>
    <w:rsid w:val="00EE10C5"/>
    <w:rsid w:val="00EF1060"/>
    <w:rsid w:val="00F01E7A"/>
    <w:rsid w:val="00F11B7D"/>
    <w:rsid w:val="00F20C6C"/>
    <w:rsid w:val="00F21916"/>
    <w:rsid w:val="00F4085E"/>
    <w:rsid w:val="00F445DD"/>
    <w:rsid w:val="00F64860"/>
    <w:rsid w:val="00F738CD"/>
    <w:rsid w:val="00F945C0"/>
    <w:rsid w:val="00FA27D5"/>
    <w:rsid w:val="00FB01F0"/>
    <w:rsid w:val="00FD0A18"/>
    <w:rsid w:val="00FD161F"/>
    <w:rsid w:val="00FE5D31"/>
    <w:rsid w:val="00FE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08"/>
    <o:shapelayout v:ext="edit">
      <o:idmap v:ext="edit" data="1"/>
    </o:shapelayout>
  </w:shapeDefaults>
  <w:decimalSymbol w:val=","/>
  <w:listSeparator w:val=";"/>
  <w15:chartTrackingRefBased/>
  <w15:docId w15:val="{832C9B4C-6F8E-4CAA-884D-C6C6780B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450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E948DC"/>
    <w:pPr>
      <w:outlineLvl w:val="2"/>
    </w:pPr>
    <w:rPr>
      <w:rFonts w:ascii="Times" w:hAnsi="Times" w:cs="Times"/>
      <w:color w:val="7A949A"/>
      <w:sz w:val="28"/>
      <w:szCs w:val="28"/>
    </w:rPr>
  </w:style>
  <w:style w:type="paragraph" w:styleId="5">
    <w:name w:val="heading 5"/>
    <w:basedOn w:val="a"/>
    <w:link w:val="50"/>
    <w:uiPriority w:val="99"/>
    <w:qFormat/>
    <w:rsid w:val="009F26D3"/>
    <w:pPr>
      <w:spacing w:before="100" w:beforeAutospacing="1" w:after="100" w:afterAutospacing="1"/>
      <w:outlineLvl w:val="4"/>
    </w:pPr>
    <w:rPr>
      <w:b/>
      <w:bCs/>
      <w:sz w:val="13"/>
      <w:szCs w:val="1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11">
    <w:name w:val="Стиль1"/>
    <w:basedOn w:val="a"/>
    <w:uiPriority w:val="99"/>
    <w:rsid w:val="00953CF8"/>
    <w:pPr>
      <w:tabs>
        <w:tab w:val="left" w:leader="dot" w:pos="9072"/>
      </w:tabs>
      <w:spacing w:line="360" w:lineRule="auto"/>
      <w:ind w:firstLine="1701"/>
      <w:jc w:val="both"/>
    </w:pPr>
    <w:rPr>
      <w:sz w:val="28"/>
      <w:szCs w:val="28"/>
    </w:rPr>
  </w:style>
  <w:style w:type="paragraph" w:customStyle="1" w:styleId="text">
    <w:name w:val="text"/>
    <w:basedOn w:val="a"/>
    <w:uiPriority w:val="99"/>
    <w:rsid w:val="005D4E0D"/>
    <w:pPr>
      <w:spacing w:before="100" w:beforeAutospacing="1" w:after="100" w:afterAutospacing="1"/>
      <w:ind w:left="90" w:right="90"/>
      <w:jc w:val="both"/>
    </w:pPr>
    <w:rPr>
      <w:color w:val="333333"/>
      <w:sz w:val="13"/>
      <w:szCs w:val="13"/>
    </w:rPr>
  </w:style>
  <w:style w:type="character" w:styleId="a3">
    <w:name w:val="Strong"/>
    <w:basedOn w:val="a0"/>
    <w:uiPriority w:val="99"/>
    <w:qFormat/>
    <w:rsid w:val="005D4E0D"/>
    <w:rPr>
      <w:rFonts w:cs="Times New Roman"/>
      <w:b/>
      <w:bCs/>
    </w:rPr>
  </w:style>
  <w:style w:type="paragraph" w:styleId="a4">
    <w:name w:val="Normal (Web)"/>
    <w:basedOn w:val="a"/>
    <w:uiPriority w:val="99"/>
    <w:rsid w:val="005D4E0D"/>
    <w:pPr>
      <w:spacing w:before="100" w:beforeAutospacing="1" w:after="100" w:afterAutospacing="1"/>
    </w:pPr>
  </w:style>
  <w:style w:type="table" w:styleId="a5">
    <w:name w:val="Table Grid"/>
    <w:basedOn w:val="a1"/>
    <w:uiPriority w:val="99"/>
    <w:rsid w:val="00B27C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2815C0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basedOn w:val="a0"/>
    <w:link w:val="a6"/>
    <w:uiPriority w:val="99"/>
    <w:semiHidden/>
    <w:rPr>
      <w:sz w:val="24"/>
      <w:szCs w:val="24"/>
    </w:rPr>
  </w:style>
  <w:style w:type="character" w:styleId="a8">
    <w:name w:val="page number"/>
    <w:basedOn w:val="a0"/>
    <w:uiPriority w:val="99"/>
    <w:rsid w:val="002815C0"/>
    <w:rPr>
      <w:rFonts w:cs="Times New Roman"/>
    </w:rPr>
  </w:style>
  <w:style w:type="paragraph" w:styleId="2">
    <w:name w:val="Body Text 2"/>
    <w:basedOn w:val="a"/>
    <w:link w:val="20"/>
    <w:rsid w:val="006947C6"/>
    <w:pPr>
      <w:autoSpaceDE w:val="0"/>
      <w:autoSpaceDN w:val="0"/>
      <w:adjustRightInd w:val="0"/>
    </w:pPr>
    <w:rPr>
      <w:i/>
      <w:iCs/>
      <w:szCs w:val="14"/>
    </w:rPr>
  </w:style>
  <w:style w:type="character" w:customStyle="1" w:styleId="20">
    <w:name w:val="Основний текст 2 Знак"/>
    <w:basedOn w:val="a0"/>
    <w:link w:val="2"/>
    <w:rsid w:val="006947C6"/>
    <w:rPr>
      <w:i/>
      <w:iCs/>
      <w:sz w:val="24"/>
      <w:szCs w:val="14"/>
    </w:rPr>
  </w:style>
  <w:style w:type="paragraph" w:customStyle="1" w:styleId="a9">
    <w:name w:val="ОсновнойЖеня"/>
    <w:basedOn w:val="a"/>
    <w:rsid w:val="006947C6"/>
    <w:pPr>
      <w:spacing w:before="100" w:after="240" w:line="360" w:lineRule="auto"/>
      <w:ind w:firstLine="709"/>
      <w:jc w:val="both"/>
    </w:pPr>
    <w:rPr>
      <w:bCs/>
      <w:szCs w:val="28"/>
    </w:rPr>
  </w:style>
  <w:style w:type="character" w:customStyle="1" w:styleId="apple-style-span">
    <w:name w:val="apple-style-span"/>
    <w:basedOn w:val="a0"/>
    <w:rsid w:val="002C7EA4"/>
  </w:style>
  <w:style w:type="character" w:customStyle="1" w:styleId="apple-converted-space">
    <w:name w:val="apple-converted-space"/>
    <w:basedOn w:val="a0"/>
    <w:rsid w:val="002C7EA4"/>
  </w:style>
  <w:style w:type="character" w:customStyle="1" w:styleId="10">
    <w:name w:val="Заголовок 1 Знак"/>
    <w:basedOn w:val="a0"/>
    <w:link w:val="1"/>
    <w:uiPriority w:val="9"/>
    <w:rsid w:val="005450A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footnote text"/>
    <w:basedOn w:val="a"/>
    <w:link w:val="ab"/>
    <w:uiPriority w:val="99"/>
    <w:semiHidden/>
    <w:unhideWhenUsed/>
    <w:rsid w:val="003B0D23"/>
    <w:rPr>
      <w:sz w:val="20"/>
      <w:szCs w:val="20"/>
    </w:rPr>
  </w:style>
  <w:style w:type="character" w:customStyle="1" w:styleId="ab">
    <w:name w:val="Текст виноски Знак"/>
    <w:basedOn w:val="a0"/>
    <w:link w:val="aa"/>
    <w:uiPriority w:val="99"/>
    <w:semiHidden/>
    <w:rsid w:val="003B0D23"/>
  </w:style>
  <w:style w:type="character" w:styleId="ac">
    <w:name w:val="footnote reference"/>
    <w:basedOn w:val="a0"/>
    <w:uiPriority w:val="99"/>
    <w:semiHidden/>
    <w:unhideWhenUsed/>
    <w:rsid w:val="003B0D23"/>
    <w:rPr>
      <w:vertAlign w:val="superscript"/>
    </w:rPr>
  </w:style>
  <w:style w:type="character" w:styleId="ad">
    <w:name w:val="Hyperlink"/>
    <w:basedOn w:val="a0"/>
    <w:uiPriority w:val="99"/>
    <w:unhideWhenUsed/>
    <w:rsid w:val="00CC1DE3"/>
    <w:rPr>
      <w:color w:val="0000FF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E1643B"/>
    <w:pPr>
      <w:tabs>
        <w:tab w:val="center" w:pos="4677"/>
        <w:tab w:val="right" w:pos="9355"/>
      </w:tabs>
    </w:pPr>
  </w:style>
  <w:style w:type="character" w:customStyle="1" w:styleId="af">
    <w:name w:val="Верхній колонтитул Знак"/>
    <w:basedOn w:val="a0"/>
    <w:link w:val="ae"/>
    <w:uiPriority w:val="99"/>
    <w:semiHidden/>
    <w:rsid w:val="00E1643B"/>
    <w:rPr>
      <w:sz w:val="24"/>
      <w:szCs w:val="24"/>
    </w:rPr>
  </w:style>
  <w:style w:type="character" w:customStyle="1" w:styleId="text-b1">
    <w:name w:val="text-b1"/>
    <w:basedOn w:val="a0"/>
    <w:rsid w:val="00576AE3"/>
    <w:rPr>
      <w:rFonts w:ascii="Arial Cyr sans-serif" w:hAnsi="Arial Cyr sans-serif" w:hint="default"/>
      <w:b/>
      <w:bCs/>
      <w:sz w:val="20"/>
      <w:szCs w:val="20"/>
    </w:rPr>
  </w:style>
  <w:style w:type="paragraph" w:customStyle="1" w:styleId="12">
    <w:name w:val="Звичайний1"/>
    <w:rsid w:val="00576AE3"/>
    <w:pPr>
      <w:spacing w:before="100" w:after="100"/>
    </w:pPr>
    <w:rPr>
      <w:snapToGrid w:val="0"/>
      <w:sz w:val="24"/>
    </w:rPr>
  </w:style>
  <w:style w:type="paragraph" w:customStyle="1" w:styleId="Default">
    <w:name w:val="Default"/>
    <w:rsid w:val="00AE15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Subtitle"/>
    <w:basedOn w:val="a"/>
    <w:next w:val="a"/>
    <w:link w:val="af1"/>
    <w:uiPriority w:val="11"/>
    <w:qFormat/>
    <w:rsid w:val="00B252B0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ідзаголовок Знак"/>
    <w:basedOn w:val="a0"/>
    <w:link w:val="af0"/>
    <w:uiPriority w:val="11"/>
    <w:rsid w:val="00B252B0"/>
    <w:rPr>
      <w:rFonts w:ascii="Cambria" w:eastAsia="Times New Roman" w:hAnsi="Cambria" w:cs="Times New Roman"/>
      <w:sz w:val="24"/>
      <w:szCs w:val="24"/>
    </w:rPr>
  </w:style>
  <w:style w:type="paragraph" w:customStyle="1" w:styleId="af2">
    <w:name w:val="Заголовок оглавления"/>
    <w:basedOn w:val="1"/>
    <w:next w:val="a"/>
    <w:uiPriority w:val="39"/>
    <w:semiHidden/>
    <w:unhideWhenUsed/>
    <w:qFormat/>
    <w:rsid w:val="0043029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430290"/>
  </w:style>
  <w:style w:type="paragraph" w:styleId="21">
    <w:name w:val="toc 2"/>
    <w:basedOn w:val="a"/>
    <w:next w:val="a"/>
    <w:autoRedefine/>
    <w:uiPriority w:val="39"/>
    <w:unhideWhenUsed/>
    <w:rsid w:val="00430290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3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wmf"/><Relationship Id="rId299" Type="http://schemas.openxmlformats.org/officeDocument/2006/relationships/image" Target="media/image194.png"/><Relationship Id="rId21" Type="http://schemas.openxmlformats.org/officeDocument/2006/relationships/image" Target="media/image14.png"/><Relationship Id="rId63" Type="http://schemas.openxmlformats.org/officeDocument/2006/relationships/image" Target="media/image51.wmf"/><Relationship Id="rId159" Type="http://schemas.openxmlformats.org/officeDocument/2006/relationships/image" Target="media/image108.wmf"/><Relationship Id="rId324" Type="http://schemas.openxmlformats.org/officeDocument/2006/relationships/image" Target="media/image213.wmf"/><Relationship Id="rId366" Type="http://schemas.openxmlformats.org/officeDocument/2006/relationships/image" Target="media/image251.wmf"/><Relationship Id="rId170" Type="http://schemas.openxmlformats.org/officeDocument/2006/relationships/image" Target="media/image118.wmf"/><Relationship Id="rId226" Type="http://schemas.openxmlformats.org/officeDocument/2006/relationships/image" Target="media/image155.png"/><Relationship Id="rId433" Type="http://schemas.openxmlformats.org/officeDocument/2006/relationships/image" Target="media/image299.wmf"/><Relationship Id="rId268" Type="http://schemas.openxmlformats.org/officeDocument/2006/relationships/image" Target="media/image178.wmf"/><Relationship Id="rId475" Type="http://schemas.openxmlformats.org/officeDocument/2006/relationships/image" Target="media/image340.png"/><Relationship Id="rId32" Type="http://schemas.openxmlformats.org/officeDocument/2006/relationships/image" Target="media/image25.png"/><Relationship Id="rId74" Type="http://schemas.openxmlformats.org/officeDocument/2006/relationships/image" Target="media/image57.wmf"/><Relationship Id="rId128" Type="http://schemas.openxmlformats.org/officeDocument/2006/relationships/image" Target="media/image92.wmf"/><Relationship Id="rId335" Type="http://schemas.openxmlformats.org/officeDocument/2006/relationships/image" Target="media/image224.wmf"/><Relationship Id="rId377" Type="http://schemas.openxmlformats.org/officeDocument/2006/relationships/image" Target="media/image259.wmf"/><Relationship Id="rId5" Type="http://schemas.openxmlformats.org/officeDocument/2006/relationships/footnotes" Target="footnotes.xml"/><Relationship Id="rId181" Type="http://schemas.openxmlformats.org/officeDocument/2006/relationships/oleObject" Target="embeddings/oleObject49.bin"/><Relationship Id="rId237" Type="http://schemas.openxmlformats.org/officeDocument/2006/relationships/oleObject" Target="embeddings/oleObject69.bin"/><Relationship Id="rId402" Type="http://schemas.openxmlformats.org/officeDocument/2006/relationships/image" Target="media/image276.wmf"/><Relationship Id="rId279" Type="http://schemas.openxmlformats.org/officeDocument/2006/relationships/oleObject" Target="embeddings/oleObject90.bin"/><Relationship Id="rId444" Type="http://schemas.openxmlformats.org/officeDocument/2006/relationships/image" Target="media/image310.png"/><Relationship Id="rId486" Type="http://schemas.openxmlformats.org/officeDocument/2006/relationships/image" Target="media/image349.jpeg"/><Relationship Id="rId43" Type="http://schemas.openxmlformats.org/officeDocument/2006/relationships/image" Target="media/image36.wmf"/><Relationship Id="rId139" Type="http://schemas.openxmlformats.org/officeDocument/2006/relationships/image" Target="media/image97.wmf"/><Relationship Id="rId290" Type="http://schemas.openxmlformats.org/officeDocument/2006/relationships/oleObject" Target="embeddings/oleObject95.bin"/><Relationship Id="rId304" Type="http://schemas.openxmlformats.org/officeDocument/2006/relationships/image" Target="media/image197.wmf"/><Relationship Id="rId346" Type="http://schemas.openxmlformats.org/officeDocument/2006/relationships/image" Target="media/image235.wmf"/><Relationship Id="rId388" Type="http://schemas.openxmlformats.org/officeDocument/2006/relationships/image" Target="media/image267.wmf"/><Relationship Id="rId85" Type="http://schemas.openxmlformats.org/officeDocument/2006/relationships/image" Target="media/image64.wmf"/><Relationship Id="rId150" Type="http://schemas.openxmlformats.org/officeDocument/2006/relationships/image" Target="media/image103.wmf"/><Relationship Id="rId192" Type="http://schemas.openxmlformats.org/officeDocument/2006/relationships/oleObject" Target="embeddings/oleObject53.bin"/><Relationship Id="rId206" Type="http://schemas.openxmlformats.org/officeDocument/2006/relationships/oleObject" Target="embeddings/oleObject61.bin"/><Relationship Id="rId413" Type="http://schemas.openxmlformats.org/officeDocument/2006/relationships/image" Target="media/image284.wmf"/><Relationship Id="rId248" Type="http://schemas.openxmlformats.org/officeDocument/2006/relationships/image" Target="media/image168.wmf"/><Relationship Id="rId455" Type="http://schemas.openxmlformats.org/officeDocument/2006/relationships/image" Target="media/image320.png"/><Relationship Id="rId12" Type="http://schemas.openxmlformats.org/officeDocument/2006/relationships/image" Target="media/image5.png"/><Relationship Id="rId108" Type="http://schemas.openxmlformats.org/officeDocument/2006/relationships/oleObject" Target="embeddings/oleObject23.bin"/><Relationship Id="rId315" Type="http://schemas.openxmlformats.org/officeDocument/2006/relationships/image" Target="media/image204.wmf"/><Relationship Id="rId357" Type="http://schemas.openxmlformats.org/officeDocument/2006/relationships/oleObject" Target="embeddings/oleObject106.bin"/><Relationship Id="rId54" Type="http://schemas.openxmlformats.org/officeDocument/2006/relationships/oleObject" Target="embeddings/oleObject2.bin"/><Relationship Id="rId96" Type="http://schemas.openxmlformats.org/officeDocument/2006/relationships/image" Target="media/image73.wmf"/><Relationship Id="rId161" Type="http://schemas.openxmlformats.org/officeDocument/2006/relationships/image" Target="media/image109.png"/><Relationship Id="rId217" Type="http://schemas.openxmlformats.org/officeDocument/2006/relationships/image" Target="media/image148.wmf"/><Relationship Id="rId399" Type="http://schemas.openxmlformats.org/officeDocument/2006/relationships/oleObject" Target="embeddings/oleObject119.bin"/><Relationship Id="rId259" Type="http://schemas.openxmlformats.org/officeDocument/2006/relationships/oleObject" Target="embeddings/oleObject80.bin"/><Relationship Id="rId424" Type="http://schemas.openxmlformats.org/officeDocument/2006/relationships/image" Target="media/image292.wmf"/><Relationship Id="rId466" Type="http://schemas.openxmlformats.org/officeDocument/2006/relationships/image" Target="media/image331.png"/><Relationship Id="rId23" Type="http://schemas.openxmlformats.org/officeDocument/2006/relationships/image" Target="media/image16.png"/><Relationship Id="rId119" Type="http://schemas.openxmlformats.org/officeDocument/2006/relationships/image" Target="media/image87.wmf"/><Relationship Id="rId270" Type="http://schemas.openxmlformats.org/officeDocument/2006/relationships/image" Target="media/image179.wmf"/><Relationship Id="rId326" Type="http://schemas.openxmlformats.org/officeDocument/2006/relationships/image" Target="media/image215.wmf"/><Relationship Id="rId65" Type="http://schemas.openxmlformats.org/officeDocument/2006/relationships/image" Target="media/image52.wmf"/><Relationship Id="rId130" Type="http://schemas.openxmlformats.org/officeDocument/2006/relationships/image" Target="media/image93.wmf"/><Relationship Id="rId368" Type="http://schemas.openxmlformats.org/officeDocument/2006/relationships/image" Target="media/image253.wmf"/><Relationship Id="rId172" Type="http://schemas.openxmlformats.org/officeDocument/2006/relationships/image" Target="media/image120.wmf"/><Relationship Id="rId228" Type="http://schemas.openxmlformats.org/officeDocument/2006/relationships/image" Target="media/image157.wmf"/><Relationship Id="rId435" Type="http://schemas.openxmlformats.org/officeDocument/2006/relationships/image" Target="media/image301.wmf"/><Relationship Id="rId477" Type="http://schemas.openxmlformats.org/officeDocument/2006/relationships/image" Target="media/image342.png"/><Relationship Id="rId281" Type="http://schemas.openxmlformats.org/officeDocument/2006/relationships/oleObject" Target="embeddings/oleObject91.bin"/><Relationship Id="rId337" Type="http://schemas.openxmlformats.org/officeDocument/2006/relationships/image" Target="media/image226.png"/><Relationship Id="rId34" Type="http://schemas.openxmlformats.org/officeDocument/2006/relationships/image" Target="media/image27.png"/><Relationship Id="rId76" Type="http://schemas.openxmlformats.org/officeDocument/2006/relationships/image" Target="media/image58.wmf"/><Relationship Id="rId141" Type="http://schemas.openxmlformats.org/officeDocument/2006/relationships/image" Target="media/image98.wmf"/><Relationship Id="rId379" Type="http://schemas.openxmlformats.org/officeDocument/2006/relationships/image" Target="media/image260.wmf"/><Relationship Id="rId7" Type="http://schemas.openxmlformats.org/officeDocument/2006/relationships/image" Target="media/image1.wmf"/><Relationship Id="rId183" Type="http://schemas.openxmlformats.org/officeDocument/2006/relationships/image" Target="media/image128.wmf"/><Relationship Id="rId239" Type="http://schemas.openxmlformats.org/officeDocument/2006/relationships/oleObject" Target="embeddings/oleObject70.bin"/><Relationship Id="rId390" Type="http://schemas.openxmlformats.org/officeDocument/2006/relationships/image" Target="media/image269.wmf"/><Relationship Id="rId404" Type="http://schemas.openxmlformats.org/officeDocument/2006/relationships/image" Target="media/image278.wmf"/><Relationship Id="rId446" Type="http://schemas.openxmlformats.org/officeDocument/2006/relationships/oleObject" Target="embeddings/oleObject129.bin"/><Relationship Id="rId250" Type="http://schemas.openxmlformats.org/officeDocument/2006/relationships/image" Target="media/image169.wmf"/><Relationship Id="rId292" Type="http://schemas.openxmlformats.org/officeDocument/2006/relationships/oleObject" Target="embeddings/oleObject96.bin"/><Relationship Id="rId306" Type="http://schemas.openxmlformats.org/officeDocument/2006/relationships/image" Target="media/image198.wmf"/><Relationship Id="rId488" Type="http://schemas.openxmlformats.org/officeDocument/2006/relationships/fontTable" Target="fontTable.xml"/><Relationship Id="rId45" Type="http://schemas.openxmlformats.org/officeDocument/2006/relationships/image" Target="media/image38.wmf"/><Relationship Id="rId87" Type="http://schemas.openxmlformats.org/officeDocument/2006/relationships/oleObject" Target="embeddings/oleObject16.bin"/><Relationship Id="rId110" Type="http://schemas.openxmlformats.org/officeDocument/2006/relationships/image" Target="media/image81.wmf"/><Relationship Id="rId348" Type="http://schemas.openxmlformats.org/officeDocument/2006/relationships/image" Target="media/image237.wmf"/><Relationship Id="rId152" Type="http://schemas.openxmlformats.org/officeDocument/2006/relationships/image" Target="media/image104.wmf"/><Relationship Id="rId194" Type="http://schemas.openxmlformats.org/officeDocument/2006/relationships/oleObject" Target="embeddings/oleObject54.bin"/><Relationship Id="rId208" Type="http://schemas.openxmlformats.org/officeDocument/2006/relationships/oleObject" Target="embeddings/oleObject62.bin"/><Relationship Id="rId415" Type="http://schemas.openxmlformats.org/officeDocument/2006/relationships/oleObject" Target="embeddings/oleObject125.bin"/><Relationship Id="rId457" Type="http://schemas.openxmlformats.org/officeDocument/2006/relationships/image" Target="media/image322.png"/><Relationship Id="rId261" Type="http://schemas.openxmlformats.org/officeDocument/2006/relationships/oleObject" Target="embeddings/oleObject81.bin"/><Relationship Id="rId14" Type="http://schemas.openxmlformats.org/officeDocument/2006/relationships/image" Target="media/image7.png"/><Relationship Id="rId56" Type="http://schemas.openxmlformats.org/officeDocument/2006/relationships/oleObject" Target="embeddings/oleObject3.bin"/><Relationship Id="rId317" Type="http://schemas.openxmlformats.org/officeDocument/2006/relationships/image" Target="media/image206.wmf"/><Relationship Id="rId359" Type="http://schemas.openxmlformats.org/officeDocument/2006/relationships/oleObject" Target="embeddings/oleObject107.bin"/><Relationship Id="rId98" Type="http://schemas.openxmlformats.org/officeDocument/2006/relationships/oleObject" Target="embeddings/oleObject18.bin"/><Relationship Id="rId121" Type="http://schemas.openxmlformats.org/officeDocument/2006/relationships/image" Target="media/image88.wmf"/><Relationship Id="rId163" Type="http://schemas.openxmlformats.org/officeDocument/2006/relationships/image" Target="media/image111.wmf"/><Relationship Id="rId219" Type="http://schemas.openxmlformats.org/officeDocument/2006/relationships/image" Target="media/image149.wmf"/><Relationship Id="rId370" Type="http://schemas.openxmlformats.org/officeDocument/2006/relationships/image" Target="media/image255.png"/><Relationship Id="rId426" Type="http://schemas.openxmlformats.org/officeDocument/2006/relationships/image" Target="media/image294.png"/><Relationship Id="rId230" Type="http://schemas.openxmlformats.org/officeDocument/2006/relationships/image" Target="media/image159.wmf"/><Relationship Id="rId468" Type="http://schemas.openxmlformats.org/officeDocument/2006/relationships/image" Target="media/image333.png"/><Relationship Id="rId25" Type="http://schemas.openxmlformats.org/officeDocument/2006/relationships/image" Target="media/image18.png"/><Relationship Id="rId67" Type="http://schemas.openxmlformats.org/officeDocument/2006/relationships/image" Target="media/image53.wmf"/><Relationship Id="rId272" Type="http://schemas.openxmlformats.org/officeDocument/2006/relationships/image" Target="media/image180.wmf"/><Relationship Id="rId328" Type="http://schemas.openxmlformats.org/officeDocument/2006/relationships/image" Target="media/image217.wmf"/><Relationship Id="rId132" Type="http://schemas.openxmlformats.org/officeDocument/2006/relationships/image" Target="media/image94.wmf"/><Relationship Id="rId174" Type="http://schemas.openxmlformats.org/officeDocument/2006/relationships/image" Target="media/image122.wmf"/><Relationship Id="rId381" Type="http://schemas.openxmlformats.org/officeDocument/2006/relationships/image" Target="media/image261.wmf"/><Relationship Id="rId241" Type="http://schemas.openxmlformats.org/officeDocument/2006/relationships/oleObject" Target="embeddings/oleObject71.bin"/><Relationship Id="rId437" Type="http://schemas.openxmlformats.org/officeDocument/2006/relationships/image" Target="media/image303.wmf"/><Relationship Id="rId479" Type="http://schemas.openxmlformats.org/officeDocument/2006/relationships/image" Target="media/image344.wmf"/><Relationship Id="rId36" Type="http://schemas.openxmlformats.org/officeDocument/2006/relationships/image" Target="media/image29.png"/><Relationship Id="rId283" Type="http://schemas.openxmlformats.org/officeDocument/2006/relationships/image" Target="media/image186.wmf"/><Relationship Id="rId339" Type="http://schemas.openxmlformats.org/officeDocument/2006/relationships/image" Target="media/image228.wmf"/><Relationship Id="rId78" Type="http://schemas.openxmlformats.org/officeDocument/2006/relationships/image" Target="media/image59.wmf"/><Relationship Id="rId101" Type="http://schemas.openxmlformats.org/officeDocument/2006/relationships/image" Target="media/image76.wmf"/><Relationship Id="rId143" Type="http://schemas.openxmlformats.org/officeDocument/2006/relationships/image" Target="media/image99.wmf"/><Relationship Id="rId185" Type="http://schemas.openxmlformats.org/officeDocument/2006/relationships/image" Target="media/image129.wmf"/><Relationship Id="rId350" Type="http://schemas.openxmlformats.org/officeDocument/2006/relationships/image" Target="media/image239.wmf"/><Relationship Id="rId406" Type="http://schemas.openxmlformats.org/officeDocument/2006/relationships/image" Target="media/image280.png"/><Relationship Id="rId9" Type="http://schemas.openxmlformats.org/officeDocument/2006/relationships/image" Target="media/image2.png"/><Relationship Id="rId210" Type="http://schemas.openxmlformats.org/officeDocument/2006/relationships/image" Target="media/image141.wmf"/><Relationship Id="rId392" Type="http://schemas.openxmlformats.org/officeDocument/2006/relationships/image" Target="media/image271.wmf"/><Relationship Id="rId448" Type="http://schemas.openxmlformats.org/officeDocument/2006/relationships/image" Target="media/image313.wmf"/><Relationship Id="rId252" Type="http://schemas.openxmlformats.org/officeDocument/2006/relationships/image" Target="media/image170.wmf"/><Relationship Id="rId294" Type="http://schemas.openxmlformats.org/officeDocument/2006/relationships/oleObject" Target="embeddings/oleObject97.bin"/><Relationship Id="rId308" Type="http://schemas.openxmlformats.org/officeDocument/2006/relationships/image" Target="media/image199.wmf"/><Relationship Id="rId47" Type="http://schemas.openxmlformats.org/officeDocument/2006/relationships/image" Target="media/image40.wmf"/><Relationship Id="rId89" Type="http://schemas.openxmlformats.org/officeDocument/2006/relationships/oleObject" Target="embeddings/oleObject17.bin"/><Relationship Id="rId112" Type="http://schemas.openxmlformats.org/officeDocument/2006/relationships/image" Target="media/image83.wmf"/><Relationship Id="rId154" Type="http://schemas.openxmlformats.org/officeDocument/2006/relationships/image" Target="media/image105.wmf"/><Relationship Id="rId361" Type="http://schemas.openxmlformats.org/officeDocument/2006/relationships/oleObject" Target="embeddings/oleObject108.bin"/><Relationship Id="rId196" Type="http://schemas.openxmlformats.org/officeDocument/2006/relationships/oleObject" Target="embeddings/oleObject55.bin"/><Relationship Id="rId417" Type="http://schemas.openxmlformats.org/officeDocument/2006/relationships/oleObject" Target="embeddings/oleObject126.bin"/><Relationship Id="rId459" Type="http://schemas.openxmlformats.org/officeDocument/2006/relationships/image" Target="media/image324.png"/><Relationship Id="rId16" Type="http://schemas.openxmlformats.org/officeDocument/2006/relationships/image" Target="media/image9.emf"/><Relationship Id="rId221" Type="http://schemas.openxmlformats.org/officeDocument/2006/relationships/image" Target="media/image150.png"/><Relationship Id="rId263" Type="http://schemas.openxmlformats.org/officeDocument/2006/relationships/oleObject" Target="embeddings/oleObject82.bin"/><Relationship Id="rId319" Type="http://schemas.openxmlformats.org/officeDocument/2006/relationships/image" Target="media/image208.wmf"/><Relationship Id="rId470" Type="http://schemas.openxmlformats.org/officeDocument/2006/relationships/image" Target="media/image335.png"/><Relationship Id="rId58" Type="http://schemas.openxmlformats.org/officeDocument/2006/relationships/oleObject" Target="embeddings/oleObject4.bin"/><Relationship Id="rId123" Type="http://schemas.openxmlformats.org/officeDocument/2006/relationships/image" Target="media/image89.wmf"/><Relationship Id="rId330" Type="http://schemas.openxmlformats.org/officeDocument/2006/relationships/image" Target="media/image219.png"/><Relationship Id="rId165" Type="http://schemas.openxmlformats.org/officeDocument/2006/relationships/image" Target="media/image113.wmf"/><Relationship Id="rId372" Type="http://schemas.openxmlformats.org/officeDocument/2006/relationships/oleObject" Target="embeddings/oleObject110.bin"/><Relationship Id="rId428" Type="http://schemas.openxmlformats.org/officeDocument/2006/relationships/oleObject" Target="embeddings/oleObject127.bin"/><Relationship Id="rId232" Type="http://schemas.openxmlformats.org/officeDocument/2006/relationships/image" Target="media/image160.wmf"/><Relationship Id="rId274" Type="http://schemas.openxmlformats.org/officeDocument/2006/relationships/image" Target="media/image181.wmf"/><Relationship Id="rId481" Type="http://schemas.openxmlformats.org/officeDocument/2006/relationships/image" Target="media/image346.png"/><Relationship Id="rId27" Type="http://schemas.openxmlformats.org/officeDocument/2006/relationships/image" Target="media/image20.png"/><Relationship Id="rId69" Type="http://schemas.openxmlformats.org/officeDocument/2006/relationships/oleObject" Target="embeddings/oleObject10.bin"/><Relationship Id="rId134" Type="http://schemas.openxmlformats.org/officeDocument/2006/relationships/image" Target="media/image95.wmf"/><Relationship Id="rId80" Type="http://schemas.openxmlformats.org/officeDocument/2006/relationships/image" Target="media/image60.wmf"/><Relationship Id="rId176" Type="http://schemas.openxmlformats.org/officeDocument/2006/relationships/image" Target="media/image124.wmf"/><Relationship Id="rId341" Type="http://schemas.openxmlformats.org/officeDocument/2006/relationships/image" Target="media/image230.wmf"/><Relationship Id="rId383" Type="http://schemas.openxmlformats.org/officeDocument/2006/relationships/image" Target="media/image262.wmf"/><Relationship Id="rId439" Type="http://schemas.openxmlformats.org/officeDocument/2006/relationships/image" Target="media/image305.wmf"/><Relationship Id="rId201" Type="http://schemas.openxmlformats.org/officeDocument/2006/relationships/image" Target="media/image137.wmf"/><Relationship Id="rId243" Type="http://schemas.openxmlformats.org/officeDocument/2006/relationships/oleObject" Target="embeddings/oleObject72.bin"/><Relationship Id="rId285" Type="http://schemas.openxmlformats.org/officeDocument/2006/relationships/image" Target="media/image187.wmf"/><Relationship Id="rId450" Type="http://schemas.openxmlformats.org/officeDocument/2006/relationships/image" Target="media/image315.wmf"/><Relationship Id="rId38" Type="http://schemas.openxmlformats.org/officeDocument/2006/relationships/image" Target="media/image31.jpeg"/><Relationship Id="rId103" Type="http://schemas.openxmlformats.org/officeDocument/2006/relationships/image" Target="media/image77.wmf"/><Relationship Id="rId310" Type="http://schemas.openxmlformats.org/officeDocument/2006/relationships/image" Target="media/image200.wmf"/><Relationship Id="rId91" Type="http://schemas.openxmlformats.org/officeDocument/2006/relationships/image" Target="media/image68.wmf"/><Relationship Id="rId145" Type="http://schemas.openxmlformats.org/officeDocument/2006/relationships/image" Target="media/image100.wmf"/><Relationship Id="rId187" Type="http://schemas.openxmlformats.org/officeDocument/2006/relationships/image" Target="media/image130.png"/><Relationship Id="rId352" Type="http://schemas.openxmlformats.org/officeDocument/2006/relationships/image" Target="media/image241.wmf"/><Relationship Id="rId394" Type="http://schemas.openxmlformats.org/officeDocument/2006/relationships/image" Target="media/image272.wmf"/><Relationship Id="rId408" Type="http://schemas.openxmlformats.org/officeDocument/2006/relationships/oleObject" Target="embeddings/oleObject121.bin"/><Relationship Id="rId212" Type="http://schemas.openxmlformats.org/officeDocument/2006/relationships/image" Target="media/image143.wmf"/><Relationship Id="rId254" Type="http://schemas.openxmlformats.org/officeDocument/2006/relationships/image" Target="media/image171.wmf"/><Relationship Id="rId49" Type="http://schemas.openxmlformats.org/officeDocument/2006/relationships/image" Target="media/image42.wmf"/><Relationship Id="rId114" Type="http://schemas.openxmlformats.org/officeDocument/2006/relationships/oleObject" Target="embeddings/oleObject24.bin"/><Relationship Id="rId296" Type="http://schemas.openxmlformats.org/officeDocument/2006/relationships/oleObject" Target="embeddings/oleObject98.bin"/><Relationship Id="rId461" Type="http://schemas.openxmlformats.org/officeDocument/2006/relationships/image" Target="media/image326.png"/><Relationship Id="rId60" Type="http://schemas.openxmlformats.org/officeDocument/2006/relationships/oleObject" Target="embeddings/oleObject5.bin"/><Relationship Id="rId156" Type="http://schemas.openxmlformats.org/officeDocument/2006/relationships/image" Target="media/image106.png"/><Relationship Id="rId198" Type="http://schemas.openxmlformats.org/officeDocument/2006/relationships/oleObject" Target="embeddings/oleObject57.bin"/><Relationship Id="rId321" Type="http://schemas.openxmlformats.org/officeDocument/2006/relationships/image" Target="media/image210.png"/><Relationship Id="rId363" Type="http://schemas.openxmlformats.org/officeDocument/2006/relationships/oleObject" Target="embeddings/oleObject109.bin"/><Relationship Id="rId419" Type="http://schemas.openxmlformats.org/officeDocument/2006/relationships/image" Target="media/image287.wmf"/><Relationship Id="rId223" Type="http://schemas.openxmlformats.org/officeDocument/2006/relationships/image" Target="media/image152.wmf"/><Relationship Id="rId430" Type="http://schemas.openxmlformats.org/officeDocument/2006/relationships/image" Target="media/image296.wmf"/><Relationship Id="rId18" Type="http://schemas.openxmlformats.org/officeDocument/2006/relationships/image" Target="media/image11.png"/><Relationship Id="rId265" Type="http://schemas.openxmlformats.org/officeDocument/2006/relationships/oleObject" Target="embeddings/oleObject83.bin"/><Relationship Id="rId472" Type="http://schemas.openxmlformats.org/officeDocument/2006/relationships/image" Target="media/image337.png"/><Relationship Id="rId125" Type="http://schemas.openxmlformats.org/officeDocument/2006/relationships/image" Target="media/image90.png"/><Relationship Id="rId167" Type="http://schemas.openxmlformats.org/officeDocument/2006/relationships/image" Target="media/image115.wmf"/><Relationship Id="rId332" Type="http://schemas.openxmlformats.org/officeDocument/2006/relationships/image" Target="media/image221.wmf"/><Relationship Id="rId374" Type="http://schemas.openxmlformats.org/officeDocument/2006/relationships/oleObject" Target="embeddings/oleObject111.bin"/><Relationship Id="rId71" Type="http://schemas.openxmlformats.org/officeDocument/2006/relationships/oleObject" Target="embeddings/oleObject11.bin"/><Relationship Id="rId234" Type="http://schemas.openxmlformats.org/officeDocument/2006/relationships/image" Target="media/image161.wmf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182.wmf"/><Relationship Id="rId441" Type="http://schemas.openxmlformats.org/officeDocument/2006/relationships/image" Target="media/image307.wmf"/><Relationship Id="rId483" Type="http://schemas.openxmlformats.org/officeDocument/2006/relationships/oleObject" Target="embeddings/oleObject130.bin"/><Relationship Id="rId40" Type="http://schemas.openxmlformats.org/officeDocument/2006/relationships/image" Target="media/image33.wmf"/><Relationship Id="rId136" Type="http://schemas.openxmlformats.org/officeDocument/2006/relationships/oleObject" Target="embeddings/oleObject35.bin"/><Relationship Id="rId178" Type="http://schemas.openxmlformats.org/officeDocument/2006/relationships/image" Target="media/image125.wmf"/><Relationship Id="rId301" Type="http://schemas.openxmlformats.org/officeDocument/2006/relationships/oleObject" Target="embeddings/oleObject100.bin"/><Relationship Id="rId343" Type="http://schemas.openxmlformats.org/officeDocument/2006/relationships/image" Target="media/image232.wmf"/><Relationship Id="rId82" Type="http://schemas.openxmlformats.org/officeDocument/2006/relationships/image" Target="media/image61.wmf"/><Relationship Id="rId203" Type="http://schemas.openxmlformats.org/officeDocument/2006/relationships/image" Target="media/image138.wmf"/><Relationship Id="rId385" Type="http://schemas.openxmlformats.org/officeDocument/2006/relationships/image" Target="media/image264.wmf"/><Relationship Id="rId245" Type="http://schemas.openxmlformats.org/officeDocument/2006/relationships/oleObject" Target="embeddings/oleObject73.bin"/><Relationship Id="rId287" Type="http://schemas.openxmlformats.org/officeDocument/2006/relationships/image" Target="media/image188.wmf"/><Relationship Id="rId410" Type="http://schemas.openxmlformats.org/officeDocument/2006/relationships/oleObject" Target="embeddings/oleObject122.bin"/><Relationship Id="rId452" Type="http://schemas.openxmlformats.org/officeDocument/2006/relationships/image" Target="media/image317.png"/><Relationship Id="rId105" Type="http://schemas.openxmlformats.org/officeDocument/2006/relationships/image" Target="media/image78.wmf"/><Relationship Id="rId147" Type="http://schemas.openxmlformats.org/officeDocument/2006/relationships/image" Target="media/image101.png"/><Relationship Id="rId312" Type="http://schemas.openxmlformats.org/officeDocument/2006/relationships/image" Target="media/image201.wmf"/><Relationship Id="rId354" Type="http://schemas.openxmlformats.org/officeDocument/2006/relationships/image" Target="media/image243.wmf"/><Relationship Id="rId51" Type="http://schemas.openxmlformats.org/officeDocument/2006/relationships/image" Target="media/image44.wmf"/><Relationship Id="rId93" Type="http://schemas.openxmlformats.org/officeDocument/2006/relationships/image" Target="media/image70.wmf"/><Relationship Id="rId189" Type="http://schemas.openxmlformats.org/officeDocument/2006/relationships/oleObject" Target="embeddings/oleObject52.bin"/><Relationship Id="rId396" Type="http://schemas.openxmlformats.org/officeDocument/2006/relationships/oleObject" Target="embeddings/oleObject117.bin"/><Relationship Id="rId214" Type="http://schemas.openxmlformats.org/officeDocument/2006/relationships/image" Target="media/image145.wmf"/><Relationship Id="rId256" Type="http://schemas.openxmlformats.org/officeDocument/2006/relationships/image" Target="media/image172.wmf"/><Relationship Id="rId298" Type="http://schemas.openxmlformats.org/officeDocument/2006/relationships/oleObject" Target="embeddings/oleObject99.bin"/><Relationship Id="rId421" Type="http://schemas.openxmlformats.org/officeDocument/2006/relationships/image" Target="media/image289.wmf"/><Relationship Id="rId463" Type="http://schemas.openxmlformats.org/officeDocument/2006/relationships/image" Target="media/image328.png"/><Relationship Id="rId116" Type="http://schemas.openxmlformats.org/officeDocument/2006/relationships/oleObject" Target="embeddings/oleObject25.bin"/><Relationship Id="rId158" Type="http://schemas.openxmlformats.org/officeDocument/2006/relationships/oleObject" Target="embeddings/oleObject45.bin"/><Relationship Id="rId323" Type="http://schemas.openxmlformats.org/officeDocument/2006/relationships/image" Target="media/image212.wmf"/><Relationship Id="rId20" Type="http://schemas.openxmlformats.org/officeDocument/2006/relationships/image" Target="media/image13.png"/><Relationship Id="rId41" Type="http://schemas.openxmlformats.org/officeDocument/2006/relationships/image" Target="media/image34.wmf"/><Relationship Id="rId62" Type="http://schemas.openxmlformats.org/officeDocument/2006/relationships/oleObject" Target="embeddings/oleObject6.bin"/><Relationship Id="rId83" Type="http://schemas.openxmlformats.org/officeDocument/2006/relationships/image" Target="media/image62.wmf"/><Relationship Id="rId179" Type="http://schemas.openxmlformats.org/officeDocument/2006/relationships/oleObject" Target="embeddings/oleObject48.bin"/><Relationship Id="rId365" Type="http://schemas.openxmlformats.org/officeDocument/2006/relationships/image" Target="media/image250.wmf"/><Relationship Id="rId386" Type="http://schemas.openxmlformats.org/officeDocument/2006/relationships/image" Target="media/image265.wmf"/><Relationship Id="rId190" Type="http://schemas.openxmlformats.org/officeDocument/2006/relationships/image" Target="media/image132.png"/><Relationship Id="rId204" Type="http://schemas.openxmlformats.org/officeDocument/2006/relationships/oleObject" Target="embeddings/oleObject60.bin"/><Relationship Id="rId225" Type="http://schemas.openxmlformats.org/officeDocument/2006/relationships/image" Target="media/image154.wmf"/><Relationship Id="rId246" Type="http://schemas.openxmlformats.org/officeDocument/2006/relationships/image" Target="media/image167.wmf"/><Relationship Id="rId267" Type="http://schemas.openxmlformats.org/officeDocument/2006/relationships/oleObject" Target="embeddings/oleObject84.bin"/><Relationship Id="rId288" Type="http://schemas.openxmlformats.org/officeDocument/2006/relationships/oleObject" Target="embeddings/oleObject94.bin"/><Relationship Id="rId411" Type="http://schemas.openxmlformats.org/officeDocument/2006/relationships/image" Target="media/image283.wmf"/><Relationship Id="rId432" Type="http://schemas.openxmlformats.org/officeDocument/2006/relationships/image" Target="media/image298.wmf"/><Relationship Id="rId453" Type="http://schemas.openxmlformats.org/officeDocument/2006/relationships/image" Target="media/image318.png"/><Relationship Id="rId474" Type="http://schemas.openxmlformats.org/officeDocument/2006/relationships/image" Target="media/image339.png"/><Relationship Id="rId106" Type="http://schemas.openxmlformats.org/officeDocument/2006/relationships/oleObject" Target="embeddings/oleObject22.bin"/><Relationship Id="rId127" Type="http://schemas.openxmlformats.org/officeDocument/2006/relationships/oleObject" Target="embeddings/oleObject30.bin"/><Relationship Id="rId313" Type="http://schemas.openxmlformats.org/officeDocument/2006/relationships/image" Target="media/image202.wmf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wmf"/><Relationship Id="rId73" Type="http://schemas.openxmlformats.org/officeDocument/2006/relationships/image" Target="media/image56.wmf"/><Relationship Id="rId94" Type="http://schemas.openxmlformats.org/officeDocument/2006/relationships/image" Target="media/image71.wmf"/><Relationship Id="rId148" Type="http://schemas.openxmlformats.org/officeDocument/2006/relationships/image" Target="media/image102.wmf"/><Relationship Id="rId169" Type="http://schemas.openxmlformats.org/officeDocument/2006/relationships/image" Target="media/image117.png"/><Relationship Id="rId334" Type="http://schemas.openxmlformats.org/officeDocument/2006/relationships/image" Target="media/image223.wmf"/><Relationship Id="rId355" Type="http://schemas.openxmlformats.org/officeDocument/2006/relationships/image" Target="media/image244.wmf"/><Relationship Id="rId376" Type="http://schemas.openxmlformats.org/officeDocument/2006/relationships/oleObject" Target="embeddings/oleObject112.bin"/><Relationship Id="rId397" Type="http://schemas.openxmlformats.org/officeDocument/2006/relationships/image" Target="media/image274.wmf"/><Relationship Id="rId4" Type="http://schemas.openxmlformats.org/officeDocument/2006/relationships/webSettings" Target="webSettings.xml"/><Relationship Id="rId180" Type="http://schemas.openxmlformats.org/officeDocument/2006/relationships/image" Target="media/image126.wmf"/><Relationship Id="rId215" Type="http://schemas.openxmlformats.org/officeDocument/2006/relationships/image" Target="media/image146.png"/><Relationship Id="rId236" Type="http://schemas.openxmlformats.org/officeDocument/2006/relationships/image" Target="media/image162.wmf"/><Relationship Id="rId257" Type="http://schemas.openxmlformats.org/officeDocument/2006/relationships/oleObject" Target="embeddings/oleObject79.bin"/><Relationship Id="rId278" Type="http://schemas.openxmlformats.org/officeDocument/2006/relationships/image" Target="media/image183.wmf"/><Relationship Id="rId401" Type="http://schemas.openxmlformats.org/officeDocument/2006/relationships/oleObject" Target="embeddings/oleObject120.bin"/><Relationship Id="rId422" Type="http://schemas.openxmlformats.org/officeDocument/2006/relationships/image" Target="media/image290.wmf"/><Relationship Id="rId443" Type="http://schemas.openxmlformats.org/officeDocument/2006/relationships/image" Target="media/image309.wmf"/><Relationship Id="rId464" Type="http://schemas.openxmlformats.org/officeDocument/2006/relationships/image" Target="media/image329.png"/><Relationship Id="rId303" Type="http://schemas.openxmlformats.org/officeDocument/2006/relationships/oleObject" Target="embeddings/oleObject101.bin"/><Relationship Id="rId485" Type="http://schemas.openxmlformats.org/officeDocument/2006/relationships/oleObject" Target="embeddings/oleObject131.bin"/><Relationship Id="rId42" Type="http://schemas.openxmlformats.org/officeDocument/2006/relationships/image" Target="media/image35.wmf"/><Relationship Id="rId84" Type="http://schemas.openxmlformats.org/officeDocument/2006/relationships/image" Target="media/image63.wmf"/><Relationship Id="rId138" Type="http://schemas.openxmlformats.org/officeDocument/2006/relationships/oleObject" Target="embeddings/oleObject36.bin"/><Relationship Id="rId345" Type="http://schemas.openxmlformats.org/officeDocument/2006/relationships/image" Target="media/image234.wmf"/><Relationship Id="rId387" Type="http://schemas.openxmlformats.org/officeDocument/2006/relationships/image" Target="media/image266.wmf"/><Relationship Id="rId191" Type="http://schemas.openxmlformats.org/officeDocument/2006/relationships/image" Target="media/image133.wmf"/><Relationship Id="rId205" Type="http://schemas.openxmlformats.org/officeDocument/2006/relationships/image" Target="media/image139.wmf"/><Relationship Id="rId247" Type="http://schemas.openxmlformats.org/officeDocument/2006/relationships/oleObject" Target="embeddings/oleObject74.bin"/><Relationship Id="rId412" Type="http://schemas.openxmlformats.org/officeDocument/2006/relationships/oleObject" Target="embeddings/oleObject123.bin"/><Relationship Id="rId107" Type="http://schemas.openxmlformats.org/officeDocument/2006/relationships/image" Target="media/image79.wmf"/><Relationship Id="rId289" Type="http://schemas.openxmlformats.org/officeDocument/2006/relationships/image" Target="media/image189.wmf"/><Relationship Id="rId454" Type="http://schemas.openxmlformats.org/officeDocument/2006/relationships/image" Target="media/image319.png"/><Relationship Id="rId11" Type="http://schemas.openxmlformats.org/officeDocument/2006/relationships/image" Target="media/image4.png"/><Relationship Id="rId53" Type="http://schemas.openxmlformats.org/officeDocument/2006/relationships/image" Target="media/image46.wmf"/><Relationship Id="rId149" Type="http://schemas.openxmlformats.org/officeDocument/2006/relationships/oleObject" Target="embeddings/oleObject41.bin"/><Relationship Id="rId314" Type="http://schemas.openxmlformats.org/officeDocument/2006/relationships/image" Target="media/image203.wmf"/><Relationship Id="rId356" Type="http://schemas.openxmlformats.org/officeDocument/2006/relationships/image" Target="media/image245.wmf"/><Relationship Id="rId398" Type="http://schemas.openxmlformats.org/officeDocument/2006/relationships/oleObject" Target="embeddings/oleObject118.bin"/><Relationship Id="rId95" Type="http://schemas.openxmlformats.org/officeDocument/2006/relationships/image" Target="media/image72.wmf"/><Relationship Id="rId160" Type="http://schemas.openxmlformats.org/officeDocument/2006/relationships/oleObject" Target="embeddings/oleObject46.bin"/><Relationship Id="rId216" Type="http://schemas.openxmlformats.org/officeDocument/2006/relationships/image" Target="media/image147.png"/><Relationship Id="rId423" Type="http://schemas.openxmlformats.org/officeDocument/2006/relationships/image" Target="media/image291.wmf"/><Relationship Id="rId258" Type="http://schemas.openxmlformats.org/officeDocument/2006/relationships/image" Target="media/image173.wmf"/><Relationship Id="rId465" Type="http://schemas.openxmlformats.org/officeDocument/2006/relationships/image" Target="media/image330.png"/><Relationship Id="rId22" Type="http://schemas.openxmlformats.org/officeDocument/2006/relationships/image" Target="media/image15.png"/><Relationship Id="rId64" Type="http://schemas.openxmlformats.org/officeDocument/2006/relationships/oleObject" Target="embeddings/oleObject7.bin"/><Relationship Id="rId118" Type="http://schemas.openxmlformats.org/officeDocument/2006/relationships/oleObject" Target="embeddings/oleObject26.bin"/><Relationship Id="rId325" Type="http://schemas.openxmlformats.org/officeDocument/2006/relationships/image" Target="media/image214.wmf"/><Relationship Id="rId367" Type="http://schemas.openxmlformats.org/officeDocument/2006/relationships/image" Target="media/image252.wmf"/><Relationship Id="rId171" Type="http://schemas.openxmlformats.org/officeDocument/2006/relationships/image" Target="media/image119.wmf"/><Relationship Id="rId227" Type="http://schemas.openxmlformats.org/officeDocument/2006/relationships/image" Target="media/image156.wmf"/><Relationship Id="rId269" Type="http://schemas.openxmlformats.org/officeDocument/2006/relationships/oleObject" Target="embeddings/oleObject85.bin"/><Relationship Id="rId434" Type="http://schemas.openxmlformats.org/officeDocument/2006/relationships/image" Target="media/image300.wmf"/><Relationship Id="rId476" Type="http://schemas.openxmlformats.org/officeDocument/2006/relationships/image" Target="media/image341.png"/><Relationship Id="rId33" Type="http://schemas.openxmlformats.org/officeDocument/2006/relationships/image" Target="media/image26.png"/><Relationship Id="rId129" Type="http://schemas.openxmlformats.org/officeDocument/2006/relationships/oleObject" Target="embeddings/oleObject31.bin"/><Relationship Id="rId280" Type="http://schemas.openxmlformats.org/officeDocument/2006/relationships/image" Target="media/image184.wmf"/><Relationship Id="rId336" Type="http://schemas.openxmlformats.org/officeDocument/2006/relationships/image" Target="media/image225.wmf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37.bin"/><Relationship Id="rId182" Type="http://schemas.openxmlformats.org/officeDocument/2006/relationships/image" Target="media/image127.wmf"/><Relationship Id="rId378" Type="http://schemas.openxmlformats.org/officeDocument/2006/relationships/oleObject" Target="embeddings/oleObject113.bin"/><Relationship Id="rId403" Type="http://schemas.openxmlformats.org/officeDocument/2006/relationships/image" Target="media/image277.wmf"/><Relationship Id="rId6" Type="http://schemas.openxmlformats.org/officeDocument/2006/relationships/endnotes" Target="endnotes.xml"/><Relationship Id="rId238" Type="http://schemas.openxmlformats.org/officeDocument/2006/relationships/image" Target="media/image163.wmf"/><Relationship Id="rId445" Type="http://schemas.openxmlformats.org/officeDocument/2006/relationships/image" Target="media/image311.wmf"/><Relationship Id="rId487" Type="http://schemas.openxmlformats.org/officeDocument/2006/relationships/footer" Target="footer1.xml"/><Relationship Id="rId291" Type="http://schemas.openxmlformats.org/officeDocument/2006/relationships/image" Target="media/image190.wmf"/><Relationship Id="rId305" Type="http://schemas.openxmlformats.org/officeDocument/2006/relationships/oleObject" Target="embeddings/oleObject102.bin"/><Relationship Id="rId347" Type="http://schemas.openxmlformats.org/officeDocument/2006/relationships/image" Target="media/image236.wmf"/><Relationship Id="rId44" Type="http://schemas.openxmlformats.org/officeDocument/2006/relationships/image" Target="media/image37.wmf"/><Relationship Id="rId86" Type="http://schemas.openxmlformats.org/officeDocument/2006/relationships/image" Target="media/image65.wmf"/><Relationship Id="rId151" Type="http://schemas.openxmlformats.org/officeDocument/2006/relationships/oleObject" Target="embeddings/oleObject42.bin"/><Relationship Id="rId389" Type="http://schemas.openxmlformats.org/officeDocument/2006/relationships/image" Target="media/image268.wmf"/><Relationship Id="rId193" Type="http://schemas.openxmlformats.org/officeDocument/2006/relationships/image" Target="media/image134.wmf"/><Relationship Id="rId207" Type="http://schemas.openxmlformats.org/officeDocument/2006/relationships/image" Target="media/image140.wmf"/><Relationship Id="rId249" Type="http://schemas.openxmlformats.org/officeDocument/2006/relationships/oleObject" Target="embeddings/oleObject75.bin"/><Relationship Id="rId414" Type="http://schemas.openxmlformats.org/officeDocument/2006/relationships/oleObject" Target="embeddings/oleObject124.bin"/><Relationship Id="rId456" Type="http://schemas.openxmlformats.org/officeDocument/2006/relationships/image" Target="media/image321.png"/><Relationship Id="rId13" Type="http://schemas.openxmlformats.org/officeDocument/2006/relationships/image" Target="media/image6.png"/><Relationship Id="rId109" Type="http://schemas.openxmlformats.org/officeDocument/2006/relationships/image" Target="media/image80.wmf"/><Relationship Id="rId260" Type="http://schemas.openxmlformats.org/officeDocument/2006/relationships/image" Target="media/image174.wmf"/><Relationship Id="rId316" Type="http://schemas.openxmlformats.org/officeDocument/2006/relationships/image" Target="media/image205.wmf"/><Relationship Id="rId55" Type="http://schemas.openxmlformats.org/officeDocument/2006/relationships/image" Target="media/image47.wmf"/><Relationship Id="rId97" Type="http://schemas.openxmlformats.org/officeDocument/2006/relationships/image" Target="media/image74.wmf"/><Relationship Id="rId120" Type="http://schemas.openxmlformats.org/officeDocument/2006/relationships/oleObject" Target="embeddings/oleObject27.bin"/><Relationship Id="rId358" Type="http://schemas.openxmlformats.org/officeDocument/2006/relationships/image" Target="media/image246.wmf"/><Relationship Id="rId162" Type="http://schemas.openxmlformats.org/officeDocument/2006/relationships/image" Target="media/image110.wmf"/><Relationship Id="rId218" Type="http://schemas.openxmlformats.org/officeDocument/2006/relationships/oleObject" Target="embeddings/oleObject64.bin"/><Relationship Id="rId425" Type="http://schemas.openxmlformats.org/officeDocument/2006/relationships/image" Target="media/image293.wmf"/><Relationship Id="rId467" Type="http://schemas.openxmlformats.org/officeDocument/2006/relationships/image" Target="media/image332.png"/><Relationship Id="rId271" Type="http://schemas.openxmlformats.org/officeDocument/2006/relationships/oleObject" Target="embeddings/oleObject86.bin"/><Relationship Id="rId24" Type="http://schemas.openxmlformats.org/officeDocument/2006/relationships/image" Target="media/image17.png"/><Relationship Id="rId66" Type="http://schemas.openxmlformats.org/officeDocument/2006/relationships/oleObject" Target="embeddings/oleObject8.bin"/><Relationship Id="rId131" Type="http://schemas.openxmlformats.org/officeDocument/2006/relationships/oleObject" Target="embeddings/oleObject32.bin"/><Relationship Id="rId327" Type="http://schemas.openxmlformats.org/officeDocument/2006/relationships/image" Target="media/image216.wmf"/><Relationship Id="rId369" Type="http://schemas.openxmlformats.org/officeDocument/2006/relationships/image" Target="media/image254.wmf"/><Relationship Id="rId173" Type="http://schemas.openxmlformats.org/officeDocument/2006/relationships/image" Target="media/image121.wmf"/><Relationship Id="rId229" Type="http://schemas.openxmlformats.org/officeDocument/2006/relationships/image" Target="media/image158.jpeg"/><Relationship Id="rId380" Type="http://schemas.openxmlformats.org/officeDocument/2006/relationships/oleObject" Target="embeddings/oleObject114.bin"/><Relationship Id="rId436" Type="http://schemas.openxmlformats.org/officeDocument/2006/relationships/image" Target="media/image302.wmf"/><Relationship Id="rId240" Type="http://schemas.openxmlformats.org/officeDocument/2006/relationships/image" Target="media/image164.wmf"/><Relationship Id="rId478" Type="http://schemas.openxmlformats.org/officeDocument/2006/relationships/image" Target="media/image343.png"/><Relationship Id="rId35" Type="http://schemas.openxmlformats.org/officeDocument/2006/relationships/image" Target="media/image28.png"/><Relationship Id="rId77" Type="http://schemas.openxmlformats.org/officeDocument/2006/relationships/oleObject" Target="embeddings/oleObject13.bin"/><Relationship Id="rId100" Type="http://schemas.openxmlformats.org/officeDocument/2006/relationships/oleObject" Target="embeddings/oleObject19.bin"/><Relationship Id="rId282" Type="http://schemas.openxmlformats.org/officeDocument/2006/relationships/image" Target="media/image185.jpeg"/><Relationship Id="rId338" Type="http://schemas.openxmlformats.org/officeDocument/2006/relationships/image" Target="media/image227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38.bin"/><Relationship Id="rId184" Type="http://schemas.openxmlformats.org/officeDocument/2006/relationships/oleObject" Target="embeddings/oleObject50.bin"/><Relationship Id="rId391" Type="http://schemas.openxmlformats.org/officeDocument/2006/relationships/image" Target="media/image270.png"/><Relationship Id="rId405" Type="http://schemas.openxmlformats.org/officeDocument/2006/relationships/image" Target="media/image279.wmf"/><Relationship Id="rId447" Type="http://schemas.openxmlformats.org/officeDocument/2006/relationships/image" Target="media/image312.wmf"/><Relationship Id="rId251" Type="http://schemas.openxmlformats.org/officeDocument/2006/relationships/oleObject" Target="embeddings/oleObject76.bin"/><Relationship Id="rId489" Type="http://schemas.openxmlformats.org/officeDocument/2006/relationships/theme" Target="theme/theme1.xml"/><Relationship Id="rId46" Type="http://schemas.openxmlformats.org/officeDocument/2006/relationships/image" Target="media/image39.wmf"/><Relationship Id="rId293" Type="http://schemas.openxmlformats.org/officeDocument/2006/relationships/image" Target="media/image191.wmf"/><Relationship Id="rId307" Type="http://schemas.openxmlformats.org/officeDocument/2006/relationships/oleObject" Target="embeddings/oleObject103.bin"/><Relationship Id="rId349" Type="http://schemas.openxmlformats.org/officeDocument/2006/relationships/image" Target="media/image238.wmf"/><Relationship Id="rId88" Type="http://schemas.openxmlformats.org/officeDocument/2006/relationships/image" Target="media/image66.wmf"/><Relationship Id="rId111" Type="http://schemas.openxmlformats.org/officeDocument/2006/relationships/image" Target="media/image82.wmf"/><Relationship Id="rId153" Type="http://schemas.openxmlformats.org/officeDocument/2006/relationships/oleObject" Target="embeddings/oleObject43.bin"/><Relationship Id="rId195" Type="http://schemas.openxmlformats.org/officeDocument/2006/relationships/image" Target="media/image135.png"/><Relationship Id="rId209" Type="http://schemas.openxmlformats.org/officeDocument/2006/relationships/oleObject" Target="embeddings/oleObject63.bin"/><Relationship Id="rId360" Type="http://schemas.openxmlformats.org/officeDocument/2006/relationships/image" Target="media/image247.wmf"/><Relationship Id="rId416" Type="http://schemas.openxmlformats.org/officeDocument/2006/relationships/image" Target="media/image285.wmf"/><Relationship Id="rId220" Type="http://schemas.openxmlformats.org/officeDocument/2006/relationships/oleObject" Target="embeddings/oleObject65.bin"/><Relationship Id="rId458" Type="http://schemas.openxmlformats.org/officeDocument/2006/relationships/image" Target="media/image323.png"/><Relationship Id="rId15" Type="http://schemas.openxmlformats.org/officeDocument/2006/relationships/image" Target="media/image8.png"/><Relationship Id="rId57" Type="http://schemas.openxmlformats.org/officeDocument/2006/relationships/image" Target="media/image48.wmf"/><Relationship Id="rId262" Type="http://schemas.openxmlformats.org/officeDocument/2006/relationships/image" Target="media/image175.wmf"/><Relationship Id="rId318" Type="http://schemas.openxmlformats.org/officeDocument/2006/relationships/image" Target="media/image207.wmf"/><Relationship Id="rId99" Type="http://schemas.openxmlformats.org/officeDocument/2006/relationships/image" Target="media/image75.wmf"/><Relationship Id="rId122" Type="http://schemas.openxmlformats.org/officeDocument/2006/relationships/oleObject" Target="embeddings/oleObject28.bin"/><Relationship Id="rId164" Type="http://schemas.openxmlformats.org/officeDocument/2006/relationships/image" Target="media/image112.wmf"/><Relationship Id="rId371" Type="http://schemas.openxmlformats.org/officeDocument/2006/relationships/image" Target="media/image256.wmf"/><Relationship Id="rId427" Type="http://schemas.openxmlformats.org/officeDocument/2006/relationships/image" Target="media/image295.wmf"/><Relationship Id="rId469" Type="http://schemas.openxmlformats.org/officeDocument/2006/relationships/image" Target="media/image334.png"/><Relationship Id="rId26" Type="http://schemas.openxmlformats.org/officeDocument/2006/relationships/image" Target="media/image19.png"/><Relationship Id="rId231" Type="http://schemas.openxmlformats.org/officeDocument/2006/relationships/oleObject" Target="embeddings/oleObject66.bin"/><Relationship Id="rId273" Type="http://schemas.openxmlformats.org/officeDocument/2006/relationships/oleObject" Target="embeddings/oleObject87.bin"/><Relationship Id="rId329" Type="http://schemas.openxmlformats.org/officeDocument/2006/relationships/image" Target="media/image218.wmf"/><Relationship Id="rId480" Type="http://schemas.openxmlformats.org/officeDocument/2006/relationships/image" Target="media/image345.png"/><Relationship Id="rId68" Type="http://schemas.openxmlformats.org/officeDocument/2006/relationships/oleObject" Target="embeddings/oleObject9.bin"/><Relationship Id="rId133" Type="http://schemas.openxmlformats.org/officeDocument/2006/relationships/oleObject" Target="embeddings/oleObject33.bin"/><Relationship Id="rId175" Type="http://schemas.openxmlformats.org/officeDocument/2006/relationships/image" Target="media/image123.wmf"/><Relationship Id="rId340" Type="http://schemas.openxmlformats.org/officeDocument/2006/relationships/image" Target="media/image229.wmf"/><Relationship Id="rId200" Type="http://schemas.openxmlformats.org/officeDocument/2006/relationships/oleObject" Target="embeddings/oleObject58.bin"/><Relationship Id="rId382" Type="http://schemas.openxmlformats.org/officeDocument/2006/relationships/oleObject" Target="embeddings/oleObject115.bin"/><Relationship Id="rId438" Type="http://schemas.openxmlformats.org/officeDocument/2006/relationships/image" Target="media/image304.wmf"/><Relationship Id="rId242" Type="http://schemas.openxmlformats.org/officeDocument/2006/relationships/image" Target="media/image165.wmf"/><Relationship Id="rId284" Type="http://schemas.openxmlformats.org/officeDocument/2006/relationships/oleObject" Target="embeddings/oleObject92.bin"/><Relationship Id="rId37" Type="http://schemas.openxmlformats.org/officeDocument/2006/relationships/image" Target="media/image30.wmf"/><Relationship Id="rId79" Type="http://schemas.openxmlformats.org/officeDocument/2006/relationships/oleObject" Target="embeddings/oleObject14.bin"/><Relationship Id="rId102" Type="http://schemas.openxmlformats.org/officeDocument/2006/relationships/oleObject" Target="embeddings/oleObject20.bin"/><Relationship Id="rId144" Type="http://schemas.openxmlformats.org/officeDocument/2006/relationships/oleObject" Target="embeddings/oleObject39.bin"/><Relationship Id="rId90" Type="http://schemas.openxmlformats.org/officeDocument/2006/relationships/image" Target="media/image67.wmf"/><Relationship Id="rId186" Type="http://schemas.openxmlformats.org/officeDocument/2006/relationships/oleObject" Target="embeddings/oleObject51.bin"/><Relationship Id="rId351" Type="http://schemas.openxmlformats.org/officeDocument/2006/relationships/image" Target="media/image240.png"/><Relationship Id="rId393" Type="http://schemas.openxmlformats.org/officeDocument/2006/relationships/oleObject" Target="embeddings/oleObject116.bin"/><Relationship Id="rId407" Type="http://schemas.openxmlformats.org/officeDocument/2006/relationships/image" Target="media/image281.wmf"/><Relationship Id="rId449" Type="http://schemas.openxmlformats.org/officeDocument/2006/relationships/image" Target="media/image314.wmf"/><Relationship Id="rId211" Type="http://schemas.openxmlformats.org/officeDocument/2006/relationships/image" Target="media/image142.wmf"/><Relationship Id="rId253" Type="http://schemas.openxmlformats.org/officeDocument/2006/relationships/oleObject" Target="embeddings/oleObject77.bin"/><Relationship Id="rId295" Type="http://schemas.openxmlformats.org/officeDocument/2006/relationships/image" Target="media/image192.wmf"/><Relationship Id="rId309" Type="http://schemas.openxmlformats.org/officeDocument/2006/relationships/oleObject" Target="embeddings/oleObject104.bin"/><Relationship Id="rId460" Type="http://schemas.openxmlformats.org/officeDocument/2006/relationships/image" Target="media/image325.png"/><Relationship Id="rId48" Type="http://schemas.openxmlformats.org/officeDocument/2006/relationships/image" Target="media/image41.wmf"/><Relationship Id="rId113" Type="http://schemas.openxmlformats.org/officeDocument/2006/relationships/image" Target="media/image84.wmf"/><Relationship Id="rId320" Type="http://schemas.openxmlformats.org/officeDocument/2006/relationships/image" Target="media/image209.png"/><Relationship Id="rId155" Type="http://schemas.openxmlformats.org/officeDocument/2006/relationships/oleObject" Target="embeddings/oleObject44.bin"/><Relationship Id="rId197" Type="http://schemas.openxmlformats.org/officeDocument/2006/relationships/oleObject" Target="embeddings/oleObject56.bin"/><Relationship Id="rId362" Type="http://schemas.openxmlformats.org/officeDocument/2006/relationships/image" Target="media/image248.wmf"/><Relationship Id="rId418" Type="http://schemas.openxmlformats.org/officeDocument/2006/relationships/image" Target="media/image286.wmf"/><Relationship Id="rId222" Type="http://schemas.openxmlformats.org/officeDocument/2006/relationships/image" Target="media/image151.wmf"/><Relationship Id="rId264" Type="http://schemas.openxmlformats.org/officeDocument/2006/relationships/image" Target="media/image176.wmf"/><Relationship Id="rId471" Type="http://schemas.openxmlformats.org/officeDocument/2006/relationships/image" Target="media/image336.png"/><Relationship Id="rId17" Type="http://schemas.openxmlformats.org/officeDocument/2006/relationships/image" Target="media/image10.png"/><Relationship Id="rId59" Type="http://schemas.openxmlformats.org/officeDocument/2006/relationships/image" Target="media/image49.wmf"/><Relationship Id="rId124" Type="http://schemas.openxmlformats.org/officeDocument/2006/relationships/oleObject" Target="embeddings/oleObject29.bin"/><Relationship Id="rId70" Type="http://schemas.openxmlformats.org/officeDocument/2006/relationships/image" Target="media/image54.wmf"/><Relationship Id="rId166" Type="http://schemas.openxmlformats.org/officeDocument/2006/relationships/image" Target="media/image114.wmf"/><Relationship Id="rId331" Type="http://schemas.openxmlformats.org/officeDocument/2006/relationships/image" Target="media/image220.wmf"/><Relationship Id="rId373" Type="http://schemas.openxmlformats.org/officeDocument/2006/relationships/image" Target="media/image257.wmf"/><Relationship Id="rId429" Type="http://schemas.openxmlformats.org/officeDocument/2006/relationships/oleObject" Target="embeddings/oleObject12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67.bin"/><Relationship Id="rId440" Type="http://schemas.openxmlformats.org/officeDocument/2006/relationships/image" Target="media/image306.wmf"/><Relationship Id="rId28" Type="http://schemas.openxmlformats.org/officeDocument/2006/relationships/image" Target="media/image21.png"/><Relationship Id="rId275" Type="http://schemas.openxmlformats.org/officeDocument/2006/relationships/oleObject" Target="embeddings/oleObject88.bin"/><Relationship Id="rId300" Type="http://schemas.openxmlformats.org/officeDocument/2006/relationships/image" Target="media/image195.wmf"/><Relationship Id="rId482" Type="http://schemas.openxmlformats.org/officeDocument/2006/relationships/image" Target="media/image347.png"/><Relationship Id="rId81" Type="http://schemas.openxmlformats.org/officeDocument/2006/relationships/oleObject" Target="embeddings/oleObject15.bin"/><Relationship Id="rId135" Type="http://schemas.openxmlformats.org/officeDocument/2006/relationships/oleObject" Target="embeddings/oleObject34.bin"/><Relationship Id="rId177" Type="http://schemas.openxmlformats.org/officeDocument/2006/relationships/oleObject" Target="embeddings/oleObject47.bin"/><Relationship Id="rId342" Type="http://schemas.openxmlformats.org/officeDocument/2006/relationships/image" Target="media/image231.wmf"/><Relationship Id="rId384" Type="http://schemas.openxmlformats.org/officeDocument/2006/relationships/image" Target="media/image263.wmf"/><Relationship Id="rId202" Type="http://schemas.openxmlformats.org/officeDocument/2006/relationships/oleObject" Target="embeddings/oleObject59.bin"/><Relationship Id="rId244" Type="http://schemas.openxmlformats.org/officeDocument/2006/relationships/image" Target="media/image166.wmf"/><Relationship Id="rId39" Type="http://schemas.openxmlformats.org/officeDocument/2006/relationships/image" Target="media/image32.wmf"/><Relationship Id="rId286" Type="http://schemas.openxmlformats.org/officeDocument/2006/relationships/oleObject" Target="embeddings/oleObject93.bin"/><Relationship Id="rId451" Type="http://schemas.openxmlformats.org/officeDocument/2006/relationships/image" Target="media/image316.png"/><Relationship Id="rId50" Type="http://schemas.openxmlformats.org/officeDocument/2006/relationships/image" Target="media/image43.wmf"/><Relationship Id="rId104" Type="http://schemas.openxmlformats.org/officeDocument/2006/relationships/oleObject" Target="embeddings/oleObject21.bin"/><Relationship Id="rId146" Type="http://schemas.openxmlformats.org/officeDocument/2006/relationships/oleObject" Target="embeddings/oleObject40.bin"/><Relationship Id="rId188" Type="http://schemas.openxmlformats.org/officeDocument/2006/relationships/image" Target="media/image131.wmf"/><Relationship Id="rId311" Type="http://schemas.openxmlformats.org/officeDocument/2006/relationships/oleObject" Target="embeddings/oleObject105.bin"/><Relationship Id="rId353" Type="http://schemas.openxmlformats.org/officeDocument/2006/relationships/image" Target="media/image242.wmf"/><Relationship Id="rId395" Type="http://schemas.openxmlformats.org/officeDocument/2006/relationships/image" Target="media/image273.wmf"/><Relationship Id="rId409" Type="http://schemas.openxmlformats.org/officeDocument/2006/relationships/image" Target="media/image282.wmf"/><Relationship Id="rId92" Type="http://schemas.openxmlformats.org/officeDocument/2006/relationships/image" Target="media/image69.wmf"/><Relationship Id="rId213" Type="http://schemas.openxmlformats.org/officeDocument/2006/relationships/image" Target="media/image144.wmf"/><Relationship Id="rId420" Type="http://schemas.openxmlformats.org/officeDocument/2006/relationships/image" Target="media/image288.wmf"/><Relationship Id="rId255" Type="http://schemas.openxmlformats.org/officeDocument/2006/relationships/oleObject" Target="embeddings/oleObject78.bin"/><Relationship Id="rId297" Type="http://schemas.openxmlformats.org/officeDocument/2006/relationships/image" Target="media/image193.wmf"/><Relationship Id="rId462" Type="http://schemas.openxmlformats.org/officeDocument/2006/relationships/image" Target="media/image327.png"/><Relationship Id="rId115" Type="http://schemas.openxmlformats.org/officeDocument/2006/relationships/image" Target="media/image85.wmf"/><Relationship Id="rId157" Type="http://schemas.openxmlformats.org/officeDocument/2006/relationships/image" Target="media/image107.wmf"/><Relationship Id="rId322" Type="http://schemas.openxmlformats.org/officeDocument/2006/relationships/image" Target="media/image211.wmf"/><Relationship Id="rId364" Type="http://schemas.openxmlformats.org/officeDocument/2006/relationships/image" Target="media/image249.wmf"/><Relationship Id="rId61" Type="http://schemas.openxmlformats.org/officeDocument/2006/relationships/image" Target="media/image50.wmf"/><Relationship Id="rId199" Type="http://schemas.openxmlformats.org/officeDocument/2006/relationships/image" Target="media/image136.wmf"/><Relationship Id="rId19" Type="http://schemas.openxmlformats.org/officeDocument/2006/relationships/image" Target="media/image12.png"/><Relationship Id="rId224" Type="http://schemas.openxmlformats.org/officeDocument/2006/relationships/image" Target="media/image153.wmf"/><Relationship Id="rId266" Type="http://schemas.openxmlformats.org/officeDocument/2006/relationships/image" Target="media/image177.wmf"/><Relationship Id="rId431" Type="http://schemas.openxmlformats.org/officeDocument/2006/relationships/image" Target="media/image297.wmf"/><Relationship Id="rId473" Type="http://schemas.openxmlformats.org/officeDocument/2006/relationships/image" Target="media/image338.png"/><Relationship Id="rId30" Type="http://schemas.openxmlformats.org/officeDocument/2006/relationships/image" Target="media/image23.png"/><Relationship Id="rId126" Type="http://schemas.openxmlformats.org/officeDocument/2006/relationships/image" Target="media/image91.wmf"/><Relationship Id="rId168" Type="http://schemas.openxmlformats.org/officeDocument/2006/relationships/image" Target="media/image116.png"/><Relationship Id="rId333" Type="http://schemas.openxmlformats.org/officeDocument/2006/relationships/image" Target="media/image222.wmf"/><Relationship Id="rId72" Type="http://schemas.openxmlformats.org/officeDocument/2006/relationships/image" Target="media/image55.wmf"/><Relationship Id="rId375" Type="http://schemas.openxmlformats.org/officeDocument/2006/relationships/image" Target="media/image258.wmf"/><Relationship Id="rId3" Type="http://schemas.openxmlformats.org/officeDocument/2006/relationships/settings" Target="settings.xml"/><Relationship Id="rId235" Type="http://schemas.openxmlformats.org/officeDocument/2006/relationships/oleObject" Target="embeddings/oleObject68.bin"/><Relationship Id="rId277" Type="http://schemas.openxmlformats.org/officeDocument/2006/relationships/oleObject" Target="embeddings/oleObject89.bin"/><Relationship Id="rId400" Type="http://schemas.openxmlformats.org/officeDocument/2006/relationships/image" Target="media/image275.wmf"/><Relationship Id="rId442" Type="http://schemas.openxmlformats.org/officeDocument/2006/relationships/image" Target="media/image308.wmf"/><Relationship Id="rId484" Type="http://schemas.openxmlformats.org/officeDocument/2006/relationships/image" Target="media/image348.png"/><Relationship Id="rId137" Type="http://schemas.openxmlformats.org/officeDocument/2006/relationships/image" Target="media/image96.wmf"/><Relationship Id="rId302" Type="http://schemas.openxmlformats.org/officeDocument/2006/relationships/image" Target="media/image196.wmf"/><Relationship Id="rId344" Type="http://schemas.openxmlformats.org/officeDocument/2006/relationships/image" Target="media/image23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10497</Words>
  <Characters>59836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Wh.Kitten Software</Company>
  <LinksUpToDate>false</LinksUpToDate>
  <CharactersWithSpaces>70193</CharactersWithSpaces>
  <SharedDoc>false</SharedDoc>
  <HLinks>
    <vt:vector size="210" baseType="variant">
      <vt:variant>
        <vt:i4>6553658</vt:i4>
      </vt:variant>
      <vt:variant>
        <vt:i4>492</vt:i4>
      </vt:variant>
      <vt:variant>
        <vt:i4>0</vt:i4>
      </vt:variant>
      <vt:variant>
        <vt:i4>5</vt:i4>
      </vt:variant>
      <vt:variant>
        <vt:lpwstr>http://www.ukr-print.net/contents/page-825.htm</vt:lpwstr>
      </vt:variant>
      <vt:variant>
        <vt:lpwstr/>
      </vt:variant>
      <vt:variant>
        <vt:i4>6553658</vt:i4>
      </vt:variant>
      <vt:variant>
        <vt:i4>489</vt:i4>
      </vt:variant>
      <vt:variant>
        <vt:i4>0</vt:i4>
      </vt:variant>
      <vt:variant>
        <vt:i4>5</vt:i4>
      </vt:variant>
      <vt:variant>
        <vt:lpwstr>http://www.ukr-print.net/contents/page-825.htm</vt:lpwstr>
      </vt:variant>
      <vt:variant>
        <vt:lpwstr/>
      </vt:variant>
      <vt:variant>
        <vt:i4>2883628</vt:i4>
      </vt:variant>
      <vt:variant>
        <vt:i4>486</vt:i4>
      </vt:variant>
      <vt:variant>
        <vt:i4>0</vt:i4>
      </vt:variant>
      <vt:variant>
        <vt:i4>5</vt:i4>
      </vt:variant>
      <vt:variant>
        <vt:lpwstr>http://www.upnn.ru/ru/catalogue/3/7</vt:lpwstr>
      </vt:variant>
      <vt:variant>
        <vt:lpwstr/>
      </vt:variant>
      <vt:variant>
        <vt:i4>1966135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_Toc280725738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_Toc280725737</vt:lpwstr>
      </vt:variant>
      <vt:variant>
        <vt:i4>1966135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_Toc280725736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_Toc280725735</vt:lpwstr>
      </vt:variant>
      <vt:variant>
        <vt:i4>1966135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_Toc280725734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_Toc280725733</vt:lpwstr>
      </vt:variant>
      <vt:variant>
        <vt:i4>1966135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_Toc280725732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_Toc280725731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_Toc280725721</vt:lpwstr>
      </vt:variant>
      <vt:variant>
        <vt:i4>1900599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_Toc280725703</vt:lpwstr>
      </vt:variant>
      <vt:variant>
        <vt:i4>1310774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_Toc280725698</vt:lpwstr>
      </vt:variant>
      <vt:variant>
        <vt:i4>1310774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_Toc280725697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_Toc280725696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_Toc280725693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_Toc280725691</vt:lpwstr>
      </vt:variant>
      <vt:variant>
        <vt:i4>1376310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_Toc280725687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_Toc280725686</vt:lpwstr>
      </vt:variant>
      <vt:variant>
        <vt:i4>1376310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_Toc280725685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_Toc280725684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_Toc280725683</vt:lpwstr>
      </vt:variant>
      <vt:variant>
        <vt:i4>1376310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_Toc280725682</vt:lpwstr>
      </vt:variant>
      <vt:variant>
        <vt:i4>1376310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_Toc280725681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_Toc280725680</vt:lpwstr>
      </vt:variant>
      <vt:variant>
        <vt:i4>1703990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_Toc280725679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_Toc280725678</vt:lpwstr>
      </vt:variant>
      <vt:variant>
        <vt:i4>1703990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_Toc280725677</vt:lpwstr>
      </vt:variant>
      <vt:variant>
        <vt:i4>1703990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_Toc280725676</vt:lpwstr>
      </vt:variant>
      <vt:variant>
        <vt:i4>6553658</vt:i4>
      </vt:variant>
      <vt:variant>
        <vt:i4>12</vt:i4>
      </vt:variant>
      <vt:variant>
        <vt:i4>0</vt:i4>
      </vt:variant>
      <vt:variant>
        <vt:i4>5</vt:i4>
      </vt:variant>
      <vt:variant>
        <vt:lpwstr>http://www.ukr-print.net/contents/page-825.htm</vt:lpwstr>
      </vt:variant>
      <vt:variant>
        <vt:lpwstr/>
      </vt:variant>
      <vt:variant>
        <vt:i4>2883628</vt:i4>
      </vt:variant>
      <vt:variant>
        <vt:i4>9</vt:i4>
      </vt:variant>
      <vt:variant>
        <vt:i4>0</vt:i4>
      </vt:variant>
      <vt:variant>
        <vt:i4>5</vt:i4>
      </vt:variant>
      <vt:variant>
        <vt:lpwstr>http://www.upnn.ru/ru/catalogue/3/7</vt:lpwstr>
      </vt:variant>
      <vt:variant>
        <vt:lpwstr/>
      </vt:variant>
      <vt:variant>
        <vt:i4>8257642</vt:i4>
      </vt:variant>
      <vt:variant>
        <vt:i4>6</vt:i4>
      </vt:variant>
      <vt:variant>
        <vt:i4>0</vt:i4>
      </vt:variant>
      <vt:variant>
        <vt:i4>5</vt:i4>
      </vt:variant>
      <vt:variant>
        <vt:lpwstr>http://fdialog.ru/profpolygraf/rzd255/profpolygraf</vt:lpwstr>
      </vt:variant>
      <vt:variant>
        <vt:lpwstr/>
      </vt:variant>
      <vt:variant>
        <vt:i4>6553658</vt:i4>
      </vt:variant>
      <vt:variant>
        <vt:i4>3</vt:i4>
      </vt:variant>
      <vt:variant>
        <vt:i4>0</vt:i4>
      </vt:variant>
      <vt:variant>
        <vt:i4>5</vt:i4>
      </vt:variant>
      <vt:variant>
        <vt:lpwstr>http://www.ukr-print.net/contents/page-825.htm</vt:lpwstr>
      </vt:variant>
      <vt:variant>
        <vt:lpwstr/>
      </vt:variant>
      <vt:variant>
        <vt:i4>2883628</vt:i4>
      </vt:variant>
      <vt:variant>
        <vt:i4>0</vt:i4>
      </vt:variant>
      <vt:variant>
        <vt:i4>0</vt:i4>
      </vt:variant>
      <vt:variant>
        <vt:i4>5</vt:i4>
      </vt:variant>
      <vt:variant>
        <vt:lpwstr>http://www.upnn.ru/ru/catalogue/3/7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Ale</dc:creator>
  <cp:keywords/>
  <dc:description/>
  <cp:lastModifiedBy>Irina</cp:lastModifiedBy>
  <cp:revision>2</cp:revision>
  <cp:lastPrinted>2010-12-21T17:25:00Z</cp:lastPrinted>
  <dcterms:created xsi:type="dcterms:W3CDTF">2014-08-13T16:10:00Z</dcterms:created>
  <dcterms:modified xsi:type="dcterms:W3CDTF">2014-08-13T16:10:00Z</dcterms:modified>
</cp:coreProperties>
</file>