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8E9" w:rsidRPr="00BE4EE5" w:rsidRDefault="001838E9" w:rsidP="00EB252F">
      <w:pPr>
        <w:pStyle w:val="aff3"/>
        <w:keepNext/>
        <w:widowControl w:val="0"/>
      </w:pPr>
      <w:r w:rsidRPr="00BE4EE5">
        <w:t>Федеральное агентство по образованию</w:t>
      </w:r>
    </w:p>
    <w:p w:rsidR="00912649" w:rsidRPr="00BE4EE5" w:rsidRDefault="001838E9" w:rsidP="00EB252F">
      <w:pPr>
        <w:pStyle w:val="aff3"/>
        <w:keepNext/>
        <w:widowControl w:val="0"/>
      </w:pPr>
      <w:r w:rsidRPr="00BE4EE5">
        <w:t xml:space="preserve">Государственное образовательное учреждение </w:t>
      </w:r>
    </w:p>
    <w:p w:rsidR="001838E9" w:rsidRPr="00BE4EE5" w:rsidRDefault="00912649" w:rsidP="00EB252F">
      <w:pPr>
        <w:pStyle w:val="aff3"/>
        <w:keepNext/>
        <w:widowControl w:val="0"/>
      </w:pPr>
      <w:r w:rsidRPr="00BE4EE5">
        <w:t>В</w:t>
      </w:r>
      <w:r w:rsidR="001838E9" w:rsidRPr="00BE4EE5">
        <w:t>ысшего профессионального образования</w:t>
      </w:r>
    </w:p>
    <w:p w:rsidR="000A76CA" w:rsidRPr="00BE4EE5" w:rsidRDefault="001838E9" w:rsidP="00EB252F">
      <w:pPr>
        <w:pStyle w:val="aff3"/>
        <w:keepNext/>
        <w:widowControl w:val="0"/>
      </w:pPr>
      <w:r w:rsidRPr="00BE4EE5">
        <w:t>Дагестанский Государственный Технический Университет</w:t>
      </w:r>
    </w:p>
    <w:p w:rsidR="001838E9" w:rsidRPr="00BE4EE5" w:rsidRDefault="001838E9" w:rsidP="00EB252F">
      <w:pPr>
        <w:pStyle w:val="aff3"/>
        <w:keepNext/>
        <w:widowControl w:val="0"/>
      </w:pPr>
      <w:r w:rsidRPr="00BE4EE5">
        <w:t>Факультет ИС</w:t>
      </w:r>
    </w:p>
    <w:p w:rsidR="000A76CA" w:rsidRPr="00BE4EE5" w:rsidRDefault="001838E9" w:rsidP="00EB252F">
      <w:pPr>
        <w:pStyle w:val="aff3"/>
        <w:keepNext/>
        <w:widowControl w:val="0"/>
      </w:pPr>
      <w:r w:rsidRPr="00BE4EE5">
        <w:t>Кафедра ИСЭ</w:t>
      </w:r>
    </w:p>
    <w:p w:rsidR="00521889" w:rsidRPr="00BE4EE5" w:rsidRDefault="00521889" w:rsidP="00EB252F">
      <w:pPr>
        <w:pStyle w:val="aff3"/>
        <w:keepNext/>
        <w:widowControl w:val="0"/>
        <w:rPr>
          <w:b/>
          <w:bCs/>
        </w:rPr>
      </w:pPr>
    </w:p>
    <w:p w:rsidR="00521889" w:rsidRPr="00BE4EE5" w:rsidRDefault="00521889" w:rsidP="00EB252F">
      <w:pPr>
        <w:pStyle w:val="aff3"/>
        <w:keepNext/>
        <w:widowControl w:val="0"/>
        <w:rPr>
          <w:b/>
          <w:bCs/>
        </w:rPr>
      </w:pPr>
    </w:p>
    <w:p w:rsidR="00521889" w:rsidRPr="00BE4EE5" w:rsidRDefault="00521889" w:rsidP="00EB252F">
      <w:pPr>
        <w:pStyle w:val="aff3"/>
        <w:keepNext/>
        <w:widowControl w:val="0"/>
        <w:rPr>
          <w:b/>
          <w:bCs/>
        </w:rPr>
      </w:pPr>
    </w:p>
    <w:p w:rsidR="00521889" w:rsidRPr="00BE4EE5" w:rsidRDefault="00521889" w:rsidP="00EB252F">
      <w:pPr>
        <w:pStyle w:val="aff3"/>
        <w:keepNext/>
        <w:widowControl w:val="0"/>
        <w:rPr>
          <w:b/>
          <w:bCs/>
        </w:rPr>
      </w:pPr>
    </w:p>
    <w:p w:rsidR="000A76CA" w:rsidRPr="00BE4EE5" w:rsidRDefault="005E5E1E" w:rsidP="00EB252F">
      <w:pPr>
        <w:pStyle w:val="aff3"/>
        <w:keepNext/>
        <w:widowControl w:val="0"/>
        <w:rPr>
          <w:b/>
          <w:bCs/>
        </w:rPr>
      </w:pPr>
      <w:r w:rsidRPr="00BE4EE5">
        <w:rPr>
          <w:b/>
          <w:bCs/>
        </w:rPr>
        <w:t>Курсовой проект</w:t>
      </w:r>
    </w:p>
    <w:p w:rsidR="000A76CA" w:rsidRPr="00BE4EE5" w:rsidRDefault="00AD033D" w:rsidP="00EB252F">
      <w:pPr>
        <w:pStyle w:val="aff3"/>
        <w:keepNext/>
        <w:widowControl w:val="0"/>
      </w:pPr>
      <w:r w:rsidRPr="00BE4EE5">
        <w:t>по дисциплине</w:t>
      </w:r>
      <w:r w:rsidR="000A76CA" w:rsidRPr="00BE4EE5">
        <w:t xml:space="preserve"> "</w:t>
      </w:r>
      <w:r w:rsidRPr="00BE4EE5">
        <w:t>Проектирование информационных систем</w:t>
      </w:r>
      <w:r w:rsidR="000A76CA" w:rsidRPr="00BE4EE5">
        <w:t>"</w:t>
      </w:r>
    </w:p>
    <w:p w:rsidR="000A76CA" w:rsidRPr="00BE4EE5" w:rsidRDefault="00AD033D" w:rsidP="00EB252F">
      <w:pPr>
        <w:pStyle w:val="aff3"/>
        <w:keepNext/>
        <w:widowControl w:val="0"/>
      </w:pPr>
      <w:r w:rsidRPr="00BE4EE5">
        <w:t>на тему</w:t>
      </w:r>
      <w:r w:rsidR="000A76CA" w:rsidRPr="00BE4EE5">
        <w:t>:</w:t>
      </w:r>
    </w:p>
    <w:p w:rsidR="000A76CA" w:rsidRPr="00BE4EE5" w:rsidRDefault="005E5E1E" w:rsidP="00EB252F">
      <w:pPr>
        <w:pStyle w:val="aff3"/>
        <w:keepNext/>
        <w:widowControl w:val="0"/>
      </w:pPr>
      <w:r w:rsidRPr="00BE4EE5">
        <w:t>Система безналичных расетов платежными поручениями</w:t>
      </w:r>
    </w:p>
    <w:p w:rsidR="00521889" w:rsidRPr="00BE4EE5" w:rsidRDefault="00521889" w:rsidP="00EB252F">
      <w:pPr>
        <w:pStyle w:val="aff3"/>
        <w:keepNext/>
        <w:widowControl w:val="0"/>
      </w:pPr>
    </w:p>
    <w:p w:rsidR="00521889" w:rsidRPr="00BE4EE5" w:rsidRDefault="00521889" w:rsidP="00EB252F">
      <w:pPr>
        <w:pStyle w:val="aff3"/>
        <w:keepNext/>
        <w:widowControl w:val="0"/>
      </w:pPr>
    </w:p>
    <w:p w:rsidR="00521889" w:rsidRPr="00BE4EE5" w:rsidRDefault="00521889" w:rsidP="00EB252F">
      <w:pPr>
        <w:pStyle w:val="aff3"/>
        <w:keepNext/>
        <w:widowControl w:val="0"/>
      </w:pPr>
    </w:p>
    <w:p w:rsidR="00521889" w:rsidRPr="00BE4EE5" w:rsidRDefault="00521889" w:rsidP="00EB252F">
      <w:pPr>
        <w:pStyle w:val="aff3"/>
        <w:keepNext/>
        <w:widowControl w:val="0"/>
      </w:pPr>
    </w:p>
    <w:p w:rsidR="00521889" w:rsidRPr="00BE4EE5" w:rsidRDefault="00521889" w:rsidP="00EB252F">
      <w:pPr>
        <w:pStyle w:val="aff3"/>
        <w:keepNext/>
        <w:widowControl w:val="0"/>
      </w:pPr>
    </w:p>
    <w:p w:rsidR="000A76CA" w:rsidRPr="00BE4EE5" w:rsidRDefault="00AD033D" w:rsidP="00EB252F">
      <w:pPr>
        <w:pStyle w:val="aff3"/>
        <w:keepNext/>
        <w:widowControl w:val="0"/>
        <w:jc w:val="left"/>
      </w:pPr>
      <w:r w:rsidRPr="00BE4EE5">
        <w:rPr>
          <w:b/>
          <w:bCs/>
        </w:rPr>
        <w:t>Выполнил</w:t>
      </w:r>
      <w:r w:rsidR="000A76CA" w:rsidRPr="00BE4EE5">
        <w:rPr>
          <w:b/>
          <w:bCs/>
        </w:rPr>
        <w:t xml:space="preserve">: </w:t>
      </w:r>
      <w:r w:rsidRPr="00BE4EE5">
        <w:t>ст-т 4 курса</w:t>
      </w:r>
      <w:r w:rsidR="000A76CA" w:rsidRPr="00BE4EE5">
        <w:t xml:space="preserve"> </w:t>
      </w:r>
      <w:r w:rsidRPr="00BE4EE5">
        <w:t>гр</w:t>
      </w:r>
      <w:r w:rsidR="000A76CA" w:rsidRPr="00BE4EE5">
        <w:t xml:space="preserve">. </w:t>
      </w:r>
      <w:r w:rsidRPr="00BE4EE5">
        <w:t>И-</w:t>
      </w:r>
      <w:r w:rsidR="00EB3CB1" w:rsidRPr="00BE4EE5">
        <w:t>612</w:t>
      </w:r>
    </w:p>
    <w:p w:rsidR="000A76CA" w:rsidRPr="00BE4EE5" w:rsidRDefault="00EB3CB1" w:rsidP="00EB252F">
      <w:pPr>
        <w:pStyle w:val="aff3"/>
        <w:keepNext/>
        <w:widowControl w:val="0"/>
        <w:jc w:val="left"/>
      </w:pPr>
      <w:r w:rsidRPr="00BE4EE5">
        <w:t>Алиханов М</w:t>
      </w:r>
      <w:r w:rsidR="000A76CA" w:rsidRPr="00BE4EE5">
        <w:t>.А.</w:t>
      </w:r>
    </w:p>
    <w:p w:rsidR="00AD033D" w:rsidRPr="00BE4EE5" w:rsidRDefault="00AD2BDE" w:rsidP="00EB252F">
      <w:pPr>
        <w:pStyle w:val="aff3"/>
        <w:keepNext/>
        <w:widowControl w:val="0"/>
        <w:jc w:val="left"/>
      </w:pPr>
      <w:r w:rsidRPr="00BE4EE5">
        <w:rPr>
          <w:b/>
          <w:bCs/>
        </w:rPr>
        <w:t>Проверила</w:t>
      </w:r>
      <w:r w:rsidR="000A76CA" w:rsidRPr="00BE4EE5">
        <w:t xml:space="preserve">: </w:t>
      </w:r>
      <w:r w:rsidR="00F43784" w:rsidRPr="00BE4EE5">
        <w:t>ассистент</w:t>
      </w:r>
      <w:r w:rsidR="00AE185F" w:rsidRPr="00BE4EE5">
        <w:t xml:space="preserve"> каф</w:t>
      </w:r>
      <w:r w:rsidR="000A76CA" w:rsidRPr="00BE4EE5">
        <w:t xml:space="preserve">. </w:t>
      </w:r>
      <w:r w:rsidR="00AE185F" w:rsidRPr="00BE4EE5">
        <w:t>ИСЭ</w:t>
      </w:r>
    </w:p>
    <w:p w:rsidR="000A76CA" w:rsidRPr="00BE4EE5" w:rsidRDefault="00F43784" w:rsidP="00EB252F">
      <w:pPr>
        <w:pStyle w:val="aff3"/>
        <w:keepNext/>
        <w:widowControl w:val="0"/>
        <w:jc w:val="left"/>
      </w:pPr>
      <w:r w:rsidRPr="00BE4EE5">
        <w:t>Ахмедова С</w:t>
      </w:r>
      <w:r w:rsidR="000A76CA" w:rsidRPr="00BE4EE5">
        <w:t>.М.</w:t>
      </w:r>
    </w:p>
    <w:p w:rsidR="000A76CA" w:rsidRPr="00BE4EE5" w:rsidRDefault="000A76CA" w:rsidP="00EB252F">
      <w:pPr>
        <w:pStyle w:val="aff3"/>
        <w:keepNext/>
        <w:widowControl w:val="0"/>
      </w:pPr>
    </w:p>
    <w:p w:rsidR="00521889" w:rsidRPr="00BE4EE5" w:rsidRDefault="00521889" w:rsidP="00EB252F">
      <w:pPr>
        <w:pStyle w:val="aff3"/>
        <w:keepNext/>
        <w:widowControl w:val="0"/>
      </w:pPr>
    </w:p>
    <w:p w:rsidR="00521889" w:rsidRPr="00BE4EE5" w:rsidRDefault="00521889" w:rsidP="00EB252F">
      <w:pPr>
        <w:pStyle w:val="aff3"/>
        <w:keepNext/>
        <w:widowControl w:val="0"/>
      </w:pPr>
    </w:p>
    <w:p w:rsidR="00521889" w:rsidRPr="00BE4EE5" w:rsidRDefault="00521889" w:rsidP="00EB252F">
      <w:pPr>
        <w:pStyle w:val="aff3"/>
        <w:keepNext/>
        <w:widowControl w:val="0"/>
      </w:pPr>
    </w:p>
    <w:p w:rsidR="00521889" w:rsidRPr="00BE4EE5" w:rsidRDefault="00521889" w:rsidP="00EB252F">
      <w:pPr>
        <w:pStyle w:val="aff3"/>
        <w:keepNext/>
        <w:widowControl w:val="0"/>
      </w:pPr>
    </w:p>
    <w:p w:rsidR="000A76CA" w:rsidRPr="00BE4EE5" w:rsidRDefault="00AD033D" w:rsidP="00EB252F">
      <w:pPr>
        <w:pStyle w:val="aff3"/>
        <w:keepNext/>
        <w:widowControl w:val="0"/>
        <w:rPr>
          <w:b/>
          <w:bCs/>
        </w:rPr>
      </w:pPr>
      <w:r w:rsidRPr="00BE4EE5">
        <w:rPr>
          <w:b/>
          <w:bCs/>
        </w:rPr>
        <w:t>Махачкала 200</w:t>
      </w:r>
      <w:r w:rsidR="00EB3CB1" w:rsidRPr="00BE4EE5">
        <w:rPr>
          <w:b/>
          <w:bCs/>
        </w:rPr>
        <w:t>9</w:t>
      </w:r>
      <w:r w:rsidR="00BB0640" w:rsidRPr="00BE4EE5">
        <w:rPr>
          <w:b/>
          <w:bCs/>
        </w:rPr>
        <w:t>г</w:t>
      </w:r>
      <w:r w:rsidR="000A76CA" w:rsidRPr="00BE4EE5">
        <w:rPr>
          <w:b/>
          <w:bCs/>
        </w:rPr>
        <w:t>.</w:t>
      </w:r>
    </w:p>
    <w:p w:rsidR="000A76CA" w:rsidRPr="00BE4EE5" w:rsidRDefault="000A76CA" w:rsidP="00EB252F">
      <w:pPr>
        <w:pStyle w:val="afb"/>
        <w:keepNext/>
        <w:widowControl w:val="0"/>
      </w:pPr>
      <w:r w:rsidRPr="00BE4EE5">
        <w:br w:type="page"/>
      </w:r>
      <w:r w:rsidR="00296D9E" w:rsidRPr="00BE4EE5">
        <w:t>Содержание</w:t>
      </w:r>
    </w:p>
    <w:p w:rsidR="000A76CA" w:rsidRPr="00BE4EE5" w:rsidRDefault="000A76CA" w:rsidP="00EB252F">
      <w:pPr>
        <w:keepNext/>
        <w:widowControl w:val="0"/>
      </w:pPr>
    </w:p>
    <w:p w:rsidR="00521889" w:rsidRPr="00BE4EE5" w:rsidRDefault="00521889" w:rsidP="00EB252F">
      <w:pPr>
        <w:pStyle w:val="22"/>
        <w:keepNext/>
        <w:widowControl w:val="0"/>
        <w:rPr>
          <w:smallCaps w:val="0"/>
          <w:noProof/>
          <w:sz w:val="24"/>
          <w:szCs w:val="24"/>
        </w:rPr>
      </w:pPr>
      <w:r w:rsidRPr="00BE4EE5">
        <w:fldChar w:fldCharType="begin"/>
      </w:r>
      <w:r w:rsidRPr="00BE4EE5">
        <w:instrText xml:space="preserve"> TOC \o "1-3" \n \h \z \u </w:instrText>
      </w:r>
      <w:r w:rsidRPr="00BE4EE5">
        <w:fldChar w:fldCharType="separate"/>
      </w:r>
      <w:hyperlink w:anchor="_Toc251439516" w:history="1">
        <w:r w:rsidRPr="00BE4EE5">
          <w:rPr>
            <w:rStyle w:val="af6"/>
            <w:noProof/>
          </w:rPr>
          <w:t>Введение</w:t>
        </w:r>
      </w:hyperlink>
    </w:p>
    <w:p w:rsidR="00521889" w:rsidRPr="00BE4EE5" w:rsidRDefault="00D86B84" w:rsidP="00EB252F">
      <w:pPr>
        <w:pStyle w:val="22"/>
        <w:keepNext/>
        <w:widowControl w:val="0"/>
        <w:rPr>
          <w:smallCaps w:val="0"/>
          <w:noProof/>
          <w:sz w:val="24"/>
          <w:szCs w:val="24"/>
        </w:rPr>
      </w:pPr>
      <w:hyperlink w:anchor="_Toc251439517" w:history="1">
        <w:r w:rsidR="00521889" w:rsidRPr="00BE4EE5">
          <w:rPr>
            <w:rStyle w:val="af6"/>
            <w:noProof/>
          </w:rPr>
          <w:t>1. Исследование функций и целей организации</w:t>
        </w:r>
      </w:hyperlink>
    </w:p>
    <w:p w:rsidR="00521889" w:rsidRPr="00BE4EE5" w:rsidRDefault="00D86B84" w:rsidP="00EB252F">
      <w:pPr>
        <w:pStyle w:val="22"/>
        <w:keepNext/>
        <w:widowControl w:val="0"/>
        <w:rPr>
          <w:smallCaps w:val="0"/>
          <w:noProof/>
          <w:sz w:val="24"/>
          <w:szCs w:val="24"/>
        </w:rPr>
      </w:pPr>
      <w:hyperlink w:anchor="_Toc251439518" w:history="1">
        <w:r w:rsidR="00521889" w:rsidRPr="00BE4EE5">
          <w:rPr>
            <w:rStyle w:val="af6"/>
            <w:noProof/>
          </w:rPr>
          <w:t>2. Описание модели функционирования информационной системы</w:t>
        </w:r>
      </w:hyperlink>
    </w:p>
    <w:p w:rsidR="00521889" w:rsidRPr="00BE4EE5" w:rsidRDefault="00D86B84" w:rsidP="00EB252F">
      <w:pPr>
        <w:pStyle w:val="22"/>
        <w:keepNext/>
        <w:widowControl w:val="0"/>
        <w:rPr>
          <w:smallCaps w:val="0"/>
          <w:noProof/>
          <w:sz w:val="24"/>
          <w:szCs w:val="24"/>
        </w:rPr>
      </w:pPr>
      <w:hyperlink w:anchor="_Toc251439519" w:history="1">
        <w:r w:rsidR="00521889" w:rsidRPr="00BE4EE5">
          <w:rPr>
            <w:rStyle w:val="af6"/>
            <w:noProof/>
          </w:rPr>
          <w:t>2.1 Анализ возможностей методологии и инструментальных средств проектирования заданной информационной системы</w:t>
        </w:r>
      </w:hyperlink>
    </w:p>
    <w:p w:rsidR="00521889" w:rsidRPr="00BE4EE5" w:rsidRDefault="00D86B84" w:rsidP="00EB252F">
      <w:pPr>
        <w:pStyle w:val="22"/>
        <w:keepNext/>
        <w:widowControl w:val="0"/>
        <w:rPr>
          <w:smallCaps w:val="0"/>
          <w:noProof/>
          <w:sz w:val="24"/>
          <w:szCs w:val="24"/>
        </w:rPr>
      </w:pPr>
      <w:hyperlink w:anchor="_Toc251439520" w:history="1">
        <w:r w:rsidR="00521889" w:rsidRPr="00BE4EE5">
          <w:rPr>
            <w:rStyle w:val="af6"/>
            <w:noProof/>
          </w:rPr>
          <w:t>2.2 Контекстная диаграмма</w:t>
        </w:r>
      </w:hyperlink>
    </w:p>
    <w:p w:rsidR="00521889" w:rsidRPr="00BE4EE5" w:rsidRDefault="00D86B84" w:rsidP="00EB252F">
      <w:pPr>
        <w:pStyle w:val="22"/>
        <w:keepNext/>
        <w:widowControl w:val="0"/>
        <w:rPr>
          <w:smallCaps w:val="0"/>
          <w:noProof/>
          <w:sz w:val="24"/>
          <w:szCs w:val="24"/>
        </w:rPr>
      </w:pPr>
      <w:hyperlink w:anchor="_Toc251439521" w:history="1">
        <w:r w:rsidR="00521889" w:rsidRPr="00BE4EE5">
          <w:rPr>
            <w:rStyle w:val="af6"/>
            <w:noProof/>
          </w:rPr>
          <w:t xml:space="preserve">2.3 Диаграммы декомпозиции в методологии </w:t>
        </w:r>
        <w:r w:rsidR="00521889" w:rsidRPr="00BE4EE5">
          <w:rPr>
            <w:rStyle w:val="af6"/>
            <w:noProof/>
            <w:lang w:val="en-US"/>
          </w:rPr>
          <w:t>IDEFO</w:t>
        </w:r>
      </w:hyperlink>
    </w:p>
    <w:p w:rsidR="00521889" w:rsidRPr="00BE4EE5" w:rsidRDefault="00D86B84" w:rsidP="00EB252F">
      <w:pPr>
        <w:pStyle w:val="22"/>
        <w:keepNext/>
        <w:widowControl w:val="0"/>
        <w:rPr>
          <w:smallCaps w:val="0"/>
          <w:noProof/>
          <w:sz w:val="24"/>
          <w:szCs w:val="24"/>
        </w:rPr>
      </w:pPr>
      <w:hyperlink w:anchor="_Toc251439522" w:history="1">
        <w:r w:rsidR="00521889" w:rsidRPr="00BE4EE5">
          <w:rPr>
            <w:rStyle w:val="af6"/>
            <w:noProof/>
          </w:rPr>
          <w:t xml:space="preserve">2.4 Диаграммы декомпозиции в методологии </w:t>
        </w:r>
        <w:r w:rsidR="00521889" w:rsidRPr="00BE4EE5">
          <w:rPr>
            <w:rStyle w:val="af6"/>
            <w:noProof/>
            <w:lang w:val="en-US"/>
          </w:rPr>
          <w:t>DFD</w:t>
        </w:r>
      </w:hyperlink>
    </w:p>
    <w:p w:rsidR="00521889" w:rsidRPr="00BE4EE5" w:rsidRDefault="00D86B84" w:rsidP="00EB252F">
      <w:pPr>
        <w:pStyle w:val="22"/>
        <w:keepNext/>
        <w:widowControl w:val="0"/>
        <w:rPr>
          <w:smallCaps w:val="0"/>
          <w:noProof/>
          <w:sz w:val="24"/>
          <w:szCs w:val="24"/>
        </w:rPr>
      </w:pPr>
      <w:hyperlink w:anchor="_Toc251439523" w:history="1">
        <w:r w:rsidR="00521889" w:rsidRPr="00BE4EE5">
          <w:rPr>
            <w:rStyle w:val="af6"/>
            <w:noProof/>
          </w:rPr>
          <w:t xml:space="preserve">2.5 Диаграммы декомпозиции в методологии </w:t>
        </w:r>
        <w:r w:rsidR="00521889" w:rsidRPr="00BE4EE5">
          <w:rPr>
            <w:rStyle w:val="af6"/>
            <w:noProof/>
            <w:lang w:val="en-US"/>
          </w:rPr>
          <w:t>IDEF</w:t>
        </w:r>
        <w:r w:rsidR="00521889" w:rsidRPr="00BE4EE5">
          <w:rPr>
            <w:rStyle w:val="af6"/>
            <w:noProof/>
          </w:rPr>
          <w:t>3</w:t>
        </w:r>
      </w:hyperlink>
    </w:p>
    <w:p w:rsidR="00521889" w:rsidRPr="00BE4EE5" w:rsidRDefault="00D86B84" w:rsidP="00EB252F">
      <w:pPr>
        <w:pStyle w:val="22"/>
        <w:keepNext/>
        <w:widowControl w:val="0"/>
        <w:rPr>
          <w:smallCaps w:val="0"/>
          <w:noProof/>
          <w:sz w:val="24"/>
          <w:szCs w:val="24"/>
        </w:rPr>
      </w:pPr>
      <w:hyperlink w:anchor="_Toc251439524" w:history="1">
        <w:r w:rsidR="00521889" w:rsidRPr="00BE4EE5">
          <w:rPr>
            <w:rStyle w:val="af6"/>
            <w:noProof/>
          </w:rPr>
          <w:t>2.6 Функционально-стоимостной анализ (</w:t>
        </w:r>
        <w:r w:rsidR="00521889" w:rsidRPr="00BE4EE5">
          <w:rPr>
            <w:rStyle w:val="af6"/>
            <w:noProof/>
            <w:lang w:val="en-US"/>
          </w:rPr>
          <w:t>Activity</w:t>
        </w:r>
        <w:r w:rsidR="00521889" w:rsidRPr="00BE4EE5">
          <w:rPr>
            <w:rStyle w:val="af6"/>
            <w:noProof/>
          </w:rPr>
          <w:t xml:space="preserve"> </w:t>
        </w:r>
        <w:r w:rsidR="00521889" w:rsidRPr="00BE4EE5">
          <w:rPr>
            <w:rStyle w:val="af6"/>
            <w:noProof/>
            <w:lang w:val="en-US"/>
          </w:rPr>
          <w:t>Based</w:t>
        </w:r>
        <w:r w:rsidR="00521889" w:rsidRPr="00BE4EE5">
          <w:rPr>
            <w:rStyle w:val="af6"/>
            <w:noProof/>
          </w:rPr>
          <w:t xml:space="preserve"> </w:t>
        </w:r>
        <w:r w:rsidR="00521889" w:rsidRPr="00BE4EE5">
          <w:rPr>
            <w:rStyle w:val="af6"/>
            <w:noProof/>
            <w:lang w:val="en-US"/>
          </w:rPr>
          <w:t>Costing</w:t>
        </w:r>
        <w:r w:rsidR="00521889" w:rsidRPr="00BE4EE5">
          <w:rPr>
            <w:rStyle w:val="af6"/>
            <w:noProof/>
          </w:rPr>
          <w:t>)</w:t>
        </w:r>
      </w:hyperlink>
    </w:p>
    <w:p w:rsidR="00521889" w:rsidRPr="00BE4EE5" w:rsidRDefault="00D86B84" w:rsidP="00EB252F">
      <w:pPr>
        <w:pStyle w:val="22"/>
        <w:keepNext/>
        <w:widowControl w:val="0"/>
        <w:rPr>
          <w:smallCaps w:val="0"/>
          <w:noProof/>
          <w:sz w:val="24"/>
          <w:szCs w:val="24"/>
        </w:rPr>
      </w:pPr>
      <w:hyperlink w:anchor="_Toc251439525" w:history="1">
        <w:r w:rsidR="00521889" w:rsidRPr="00BE4EE5">
          <w:rPr>
            <w:rStyle w:val="af6"/>
            <w:noProof/>
          </w:rPr>
          <w:t xml:space="preserve">2.7 Диаграммы </w:t>
        </w:r>
        <w:r w:rsidR="00521889" w:rsidRPr="00BE4EE5">
          <w:rPr>
            <w:rStyle w:val="af6"/>
            <w:noProof/>
            <w:lang w:val="en-US"/>
          </w:rPr>
          <w:t>FEO</w:t>
        </w:r>
        <w:r w:rsidR="00521889" w:rsidRPr="00BE4EE5">
          <w:rPr>
            <w:rStyle w:val="af6"/>
            <w:noProof/>
          </w:rPr>
          <w:t xml:space="preserve"> и диаграмма дерево узлов</w:t>
        </w:r>
      </w:hyperlink>
    </w:p>
    <w:p w:rsidR="00521889" w:rsidRPr="00BE4EE5" w:rsidRDefault="00D86B84" w:rsidP="00EB252F">
      <w:pPr>
        <w:pStyle w:val="22"/>
        <w:keepNext/>
        <w:widowControl w:val="0"/>
        <w:rPr>
          <w:smallCaps w:val="0"/>
          <w:noProof/>
          <w:sz w:val="24"/>
          <w:szCs w:val="24"/>
        </w:rPr>
      </w:pPr>
      <w:hyperlink w:anchor="_Toc251439526" w:history="1">
        <w:r w:rsidR="00521889" w:rsidRPr="00BE4EE5">
          <w:rPr>
            <w:rStyle w:val="af6"/>
            <w:noProof/>
          </w:rPr>
          <w:t xml:space="preserve">3. Информационная модель в нотации </w:t>
        </w:r>
        <w:r w:rsidR="00521889" w:rsidRPr="00BE4EE5">
          <w:rPr>
            <w:rStyle w:val="af6"/>
            <w:noProof/>
            <w:lang w:val="en-US"/>
          </w:rPr>
          <w:t>IDEF</w:t>
        </w:r>
        <w:r w:rsidR="00521889" w:rsidRPr="00BE4EE5">
          <w:rPr>
            <w:rStyle w:val="af6"/>
            <w:noProof/>
          </w:rPr>
          <w:t xml:space="preserve"> 1. </w:t>
        </w:r>
        <w:r w:rsidR="00521889" w:rsidRPr="00BE4EE5">
          <w:rPr>
            <w:rStyle w:val="af6"/>
            <w:noProof/>
            <w:lang w:val="en-US"/>
          </w:rPr>
          <w:t>X</w:t>
        </w:r>
      </w:hyperlink>
    </w:p>
    <w:p w:rsidR="00521889" w:rsidRPr="00BE4EE5" w:rsidRDefault="00D86B84" w:rsidP="00EB252F">
      <w:pPr>
        <w:pStyle w:val="22"/>
        <w:keepNext/>
        <w:widowControl w:val="0"/>
        <w:rPr>
          <w:smallCaps w:val="0"/>
          <w:noProof/>
          <w:sz w:val="24"/>
          <w:szCs w:val="24"/>
        </w:rPr>
      </w:pPr>
      <w:hyperlink w:anchor="_Toc251439527" w:history="1">
        <w:r w:rsidR="00521889" w:rsidRPr="00BE4EE5">
          <w:rPr>
            <w:rStyle w:val="af6"/>
            <w:noProof/>
          </w:rPr>
          <w:t>3.1 Логическая модель</w:t>
        </w:r>
      </w:hyperlink>
    </w:p>
    <w:p w:rsidR="00521889" w:rsidRPr="00BE4EE5" w:rsidRDefault="00D86B84" w:rsidP="00EB252F">
      <w:pPr>
        <w:pStyle w:val="22"/>
        <w:keepNext/>
        <w:widowControl w:val="0"/>
        <w:rPr>
          <w:smallCaps w:val="0"/>
          <w:noProof/>
          <w:sz w:val="24"/>
          <w:szCs w:val="24"/>
        </w:rPr>
      </w:pPr>
      <w:hyperlink w:anchor="_Toc251439528" w:history="1">
        <w:r w:rsidR="00521889" w:rsidRPr="00BE4EE5">
          <w:rPr>
            <w:rStyle w:val="af6"/>
            <w:noProof/>
          </w:rPr>
          <w:t>3.2 Физическая модель</w:t>
        </w:r>
      </w:hyperlink>
    </w:p>
    <w:p w:rsidR="00521889" w:rsidRPr="00BE4EE5" w:rsidRDefault="00D86B84" w:rsidP="00EB252F">
      <w:pPr>
        <w:pStyle w:val="22"/>
        <w:keepNext/>
        <w:widowControl w:val="0"/>
        <w:rPr>
          <w:smallCaps w:val="0"/>
          <w:noProof/>
          <w:sz w:val="24"/>
          <w:szCs w:val="24"/>
        </w:rPr>
      </w:pPr>
      <w:hyperlink w:anchor="_Toc251439529" w:history="1">
        <w:r w:rsidR="00521889" w:rsidRPr="00BE4EE5">
          <w:rPr>
            <w:rStyle w:val="af6"/>
            <w:noProof/>
          </w:rPr>
          <w:t>Заключение</w:t>
        </w:r>
      </w:hyperlink>
    </w:p>
    <w:p w:rsidR="00521889" w:rsidRPr="00BE4EE5" w:rsidRDefault="00D86B84" w:rsidP="00EB252F">
      <w:pPr>
        <w:pStyle w:val="22"/>
        <w:keepNext/>
        <w:widowControl w:val="0"/>
        <w:rPr>
          <w:smallCaps w:val="0"/>
          <w:noProof/>
          <w:sz w:val="24"/>
          <w:szCs w:val="24"/>
        </w:rPr>
      </w:pPr>
      <w:hyperlink w:anchor="_Toc251439530" w:history="1">
        <w:r w:rsidR="00521889" w:rsidRPr="00BE4EE5">
          <w:rPr>
            <w:rStyle w:val="af6"/>
            <w:noProof/>
          </w:rPr>
          <w:t>Список использованной литературы</w:t>
        </w:r>
      </w:hyperlink>
    </w:p>
    <w:p w:rsidR="00521889" w:rsidRPr="00BE4EE5" w:rsidRDefault="00D86B84" w:rsidP="00EB252F">
      <w:pPr>
        <w:pStyle w:val="22"/>
        <w:keepNext/>
        <w:widowControl w:val="0"/>
        <w:rPr>
          <w:smallCaps w:val="0"/>
          <w:noProof/>
          <w:sz w:val="24"/>
          <w:szCs w:val="24"/>
        </w:rPr>
      </w:pPr>
      <w:hyperlink w:anchor="_Toc251439531" w:history="1">
        <w:r w:rsidR="00521889" w:rsidRPr="00BE4EE5">
          <w:rPr>
            <w:rStyle w:val="af6"/>
            <w:noProof/>
          </w:rPr>
          <w:t>Приложение</w:t>
        </w:r>
      </w:hyperlink>
    </w:p>
    <w:p w:rsidR="000A76CA" w:rsidRPr="00BE4EE5" w:rsidRDefault="00521889" w:rsidP="00EB252F">
      <w:pPr>
        <w:keepNext/>
        <w:widowControl w:val="0"/>
      </w:pPr>
      <w:r w:rsidRPr="00BE4EE5">
        <w:fldChar w:fldCharType="end"/>
      </w:r>
    </w:p>
    <w:p w:rsidR="002E504A" w:rsidRPr="00BE4EE5" w:rsidRDefault="00C364B3" w:rsidP="00EB252F">
      <w:pPr>
        <w:keepNext/>
        <w:widowControl w:val="0"/>
      </w:pPr>
      <w:r w:rsidRPr="00BE4EE5">
        <w:br w:type="page"/>
      </w:r>
      <w:r w:rsidR="002E504A" w:rsidRPr="00BE4EE5">
        <w:t>Постановка задачи</w:t>
      </w:r>
      <w:r w:rsidRPr="00BE4EE5">
        <w:t>.</w:t>
      </w:r>
    </w:p>
    <w:p w:rsidR="000A76CA" w:rsidRPr="00BE4EE5" w:rsidRDefault="002E504A" w:rsidP="00EB252F">
      <w:pPr>
        <w:keepNext/>
        <w:widowControl w:val="0"/>
      </w:pPr>
      <w:r w:rsidRPr="00BE4EE5">
        <w:t>Необходимо автоматизировать</w:t>
      </w:r>
      <w:r w:rsidR="000A76CA" w:rsidRPr="00BE4EE5">
        <w:t>: "</w:t>
      </w:r>
      <w:r w:rsidRPr="00BE4EE5">
        <w:t>Систему безналичных расчетов платежными поручениями</w:t>
      </w:r>
      <w:r w:rsidR="00C364B3" w:rsidRPr="00BE4EE5">
        <w:t>".</w:t>
      </w:r>
    </w:p>
    <w:p w:rsidR="000A76CA" w:rsidRPr="00BE4EE5" w:rsidRDefault="002E504A" w:rsidP="00EB252F">
      <w:pPr>
        <w:keepNext/>
        <w:widowControl w:val="0"/>
      </w:pPr>
      <w:r w:rsidRPr="00BE4EE5">
        <w:t>Произвести сбор необходимой литературы и анализ входной информации</w:t>
      </w:r>
      <w:r w:rsidR="000A76CA" w:rsidRPr="00BE4EE5">
        <w:t>.</w:t>
      </w:r>
    </w:p>
    <w:p w:rsidR="000A76CA" w:rsidRPr="00BE4EE5" w:rsidRDefault="002E504A" w:rsidP="00EB252F">
      <w:pPr>
        <w:keepNext/>
        <w:widowControl w:val="0"/>
      </w:pPr>
      <w:r w:rsidRPr="00BE4EE5">
        <w:t xml:space="preserve">Определить состав главных и вспомогательных работ, происходящих процессов, информационных потоков, хранилищ данных и </w:t>
      </w:r>
      <w:r w:rsidR="000A76CA" w:rsidRPr="00BE4EE5">
        <w:t>т.д.</w:t>
      </w:r>
    </w:p>
    <w:p w:rsidR="000A76CA" w:rsidRPr="00BE4EE5" w:rsidRDefault="002E504A" w:rsidP="00EB252F">
      <w:pPr>
        <w:keepNext/>
        <w:widowControl w:val="0"/>
      </w:pPr>
      <w:r w:rsidRPr="00BE4EE5">
        <w:t>Разработать эскизный проект будущей ИС</w:t>
      </w:r>
      <w:r w:rsidR="000A76CA" w:rsidRPr="00BE4EE5">
        <w:t>.</w:t>
      </w:r>
    </w:p>
    <w:p w:rsidR="000A76CA" w:rsidRPr="00BE4EE5" w:rsidRDefault="002E504A" w:rsidP="00EB252F">
      <w:pPr>
        <w:keepNext/>
        <w:widowControl w:val="0"/>
      </w:pPr>
      <w:r w:rsidRPr="00BE4EE5">
        <w:t>Определить взаимосвязь модулей и потоков информации</w:t>
      </w:r>
      <w:r w:rsidR="000A76CA" w:rsidRPr="00BE4EE5">
        <w:t>.</w:t>
      </w:r>
    </w:p>
    <w:p w:rsidR="000A76CA" w:rsidRPr="00BE4EE5" w:rsidRDefault="002E504A" w:rsidP="00EB252F">
      <w:pPr>
        <w:keepNext/>
        <w:widowControl w:val="0"/>
      </w:pPr>
      <w:r w:rsidRPr="00BE4EE5">
        <w:t xml:space="preserve">Реализовать эскизный проект с помощью инструментов моделирования </w:t>
      </w:r>
      <w:r w:rsidRPr="00BE4EE5">
        <w:rPr>
          <w:lang w:val="en-US"/>
        </w:rPr>
        <w:t>BPwin</w:t>
      </w:r>
      <w:r w:rsidRPr="00BE4EE5">
        <w:t xml:space="preserve"> </w:t>
      </w:r>
      <w:r w:rsidR="000A76CA" w:rsidRPr="00BE4EE5">
        <w:t>4.1</w:t>
      </w:r>
      <w:r w:rsidRPr="00BE4EE5">
        <w:t xml:space="preserve"> и </w:t>
      </w:r>
      <w:r w:rsidRPr="00BE4EE5">
        <w:rPr>
          <w:lang w:val="en-US"/>
        </w:rPr>
        <w:t>ERwin</w:t>
      </w:r>
      <w:r w:rsidRPr="00BE4EE5">
        <w:t xml:space="preserve"> </w:t>
      </w:r>
      <w:r w:rsidR="000A76CA" w:rsidRPr="00BE4EE5">
        <w:t>4.1</w:t>
      </w:r>
    </w:p>
    <w:p w:rsidR="000A76CA" w:rsidRPr="00BE4EE5" w:rsidRDefault="002E504A" w:rsidP="00EB252F">
      <w:pPr>
        <w:keepNext/>
        <w:widowControl w:val="0"/>
      </w:pPr>
      <w:r w:rsidRPr="00BE4EE5">
        <w:t>Проверить согласованность всех используемых объектов системы и соблюдение наследования потоков, наличие описания комментариев к каждому объекту</w:t>
      </w:r>
      <w:r w:rsidR="000A76CA" w:rsidRPr="00BE4EE5">
        <w:t>.</w:t>
      </w:r>
    </w:p>
    <w:p w:rsidR="000A76CA" w:rsidRPr="00BE4EE5" w:rsidRDefault="002E504A" w:rsidP="00EB252F">
      <w:pPr>
        <w:keepNext/>
        <w:widowControl w:val="0"/>
      </w:pPr>
      <w:r w:rsidRPr="00BE4EE5">
        <w:t>Создать отчет согласованности с выбранной методологией</w:t>
      </w:r>
      <w:r w:rsidR="000A76CA" w:rsidRPr="00BE4EE5">
        <w:t xml:space="preserve"> (</w:t>
      </w:r>
      <w:r w:rsidRPr="00BE4EE5">
        <w:t>для каждой нотации</w:t>
      </w:r>
      <w:r w:rsidR="000A76CA" w:rsidRPr="00BE4EE5">
        <w:t>).</w:t>
      </w:r>
    </w:p>
    <w:p w:rsidR="000A76CA" w:rsidRPr="00BE4EE5" w:rsidRDefault="002E504A" w:rsidP="00EB252F">
      <w:pPr>
        <w:keepNext/>
        <w:widowControl w:val="0"/>
      </w:pPr>
      <w:r w:rsidRPr="00BE4EE5">
        <w:t>Провести генерацию отчетов по каждому пакету моделирования</w:t>
      </w:r>
      <w:r w:rsidR="000A76CA" w:rsidRPr="00BE4EE5">
        <w:t xml:space="preserve"> (</w:t>
      </w:r>
      <w:r w:rsidRPr="00BE4EE5">
        <w:rPr>
          <w:lang w:val="en-US"/>
        </w:rPr>
        <w:t>BPwin</w:t>
      </w:r>
      <w:r w:rsidRPr="00BE4EE5">
        <w:t xml:space="preserve"> </w:t>
      </w:r>
      <w:r w:rsidR="000A76CA" w:rsidRPr="00BE4EE5">
        <w:t>4.1</w:t>
      </w:r>
      <w:r w:rsidRPr="00BE4EE5">
        <w:t xml:space="preserve"> и </w:t>
      </w:r>
      <w:r w:rsidRPr="00BE4EE5">
        <w:rPr>
          <w:lang w:val="en-US"/>
        </w:rPr>
        <w:t>ERwin</w:t>
      </w:r>
      <w:r w:rsidRPr="00BE4EE5">
        <w:t xml:space="preserve"> </w:t>
      </w:r>
      <w:r w:rsidR="000A76CA" w:rsidRPr="00BE4EE5">
        <w:t xml:space="preserve">4.1) </w:t>
      </w:r>
      <w:r w:rsidRPr="00BE4EE5">
        <w:t xml:space="preserve">в форматах </w:t>
      </w:r>
      <w:r w:rsidRPr="00BE4EE5">
        <w:rPr>
          <w:lang w:val="en-US"/>
        </w:rPr>
        <w:t>HTML</w:t>
      </w:r>
      <w:r w:rsidRPr="00BE4EE5">
        <w:t xml:space="preserve"> и </w:t>
      </w:r>
      <w:r w:rsidRPr="00BE4EE5">
        <w:rPr>
          <w:lang w:val="en-US"/>
        </w:rPr>
        <w:t>RTF</w:t>
      </w:r>
      <w:r w:rsidRPr="00BE4EE5">
        <w:t xml:space="preserve"> согласно к требованию к курсовому проектированию</w:t>
      </w:r>
      <w:r w:rsidR="000A76CA" w:rsidRPr="00BE4EE5">
        <w:t xml:space="preserve">: </w:t>
      </w:r>
      <w:r w:rsidRPr="00BE4EE5">
        <w:t xml:space="preserve">вариант в формате </w:t>
      </w:r>
      <w:r w:rsidRPr="00BE4EE5">
        <w:rPr>
          <w:lang w:val="en-US"/>
        </w:rPr>
        <w:t>RTF</w:t>
      </w:r>
      <w:r w:rsidRPr="00BE4EE5">
        <w:t xml:space="preserve"> включается к приложению в отчете по курсовому проектированию</w:t>
      </w:r>
      <w:r w:rsidR="000A76CA" w:rsidRPr="00BE4EE5">
        <w:t xml:space="preserve">; </w:t>
      </w:r>
      <w:r w:rsidRPr="00BE4EE5">
        <w:t xml:space="preserve">вариант в формате </w:t>
      </w:r>
      <w:r w:rsidRPr="00BE4EE5">
        <w:rPr>
          <w:lang w:val="en-US"/>
        </w:rPr>
        <w:t>HTML</w:t>
      </w:r>
      <w:r w:rsidRPr="00BE4EE5">
        <w:t xml:space="preserve"> сдается на электронном носителе руководителю проекта</w:t>
      </w:r>
      <w:r w:rsidR="000A76CA" w:rsidRPr="00BE4EE5">
        <w:t>.</w:t>
      </w:r>
    </w:p>
    <w:p w:rsidR="000A76CA" w:rsidRPr="00BE4EE5" w:rsidRDefault="002E504A" w:rsidP="00EB252F">
      <w:pPr>
        <w:keepNext/>
        <w:widowControl w:val="0"/>
      </w:pPr>
      <w:r w:rsidRPr="00BE4EE5">
        <w:t>Оформить пояснительную записку</w:t>
      </w:r>
      <w:r w:rsidR="000A76CA" w:rsidRPr="00BE4EE5">
        <w:t xml:space="preserve"> (</w:t>
      </w:r>
      <w:r w:rsidRPr="00BE4EE5">
        <w:t>в печатном и электронном виде</w:t>
      </w:r>
      <w:r w:rsidR="000A76CA" w:rsidRPr="00BE4EE5">
        <w:t xml:space="preserve">) </w:t>
      </w:r>
      <w:r w:rsidRPr="00BE4EE5">
        <w:t>по разработанному курсовому проекту и представить ее руководителю</w:t>
      </w:r>
      <w:r w:rsidR="000A76CA" w:rsidRPr="00BE4EE5">
        <w:t>.</w:t>
      </w:r>
    </w:p>
    <w:p w:rsidR="000A76CA" w:rsidRPr="00BE4EE5" w:rsidRDefault="00C364B3" w:rsidP="00BE4EE5">
      <w:pPr>
        <w:pStyle w:val="2"/>
      </w:pPr>
      <w:r w:rsidRPr="00BE4EE5">
        <w:br w:type="page"/>
      </w:r>
      <w:bookmarkStart w:id="0" w:name="_Toc251439516"/>
      <w:r w:rsidR="000A76CA" w:rsidRPr="00BE4EE5">
        <w:t>Введение</w:t>
      </w:r>
      <w:bookmarkEnd w:id="0"/>
    </w:p>
    <w:p w:rsidR="00C364B3" w:rsidRPr="00BE4EE5" w:rsidRDefault="00C364B3" w:rsidP="00EB252F">
      <w:pPr>
        <w:keepNext/>
        <w:widowControl w:val="0"/>
      </w:pPr>
    </w:p>
    <w:p w:rsidR="000A76CA" w:rsidRPr="00BE4EE5" w:rsidRDefault="002E504A" w:rsidP="00EB252F">
      <w:pPr>
        <w:keepNext/>
        <w:widowControl w:val="0"/>
      </w:pPr>
      <w:r w:rsidRPr="00BE4EE5">
        <w:t>В современных условиях деньги являются неотъемлемым атрибутом хозяйственной жизни</w:t>
      </w:r>
      <w:r w:rsidR="000A76CA" w:rsidRPr="00BE4EE5">
        <w:t xml:space="preserve">. </w:t>
      </w:r>
      <w:r w:rsidRPr="00BE4EE5">
        <w:t>Поэтому все сделки, связанные с поставками материальных ценностей и оказанием услуг, завершаются денежными расчетами</w:t>
      </w:r>
      <w:r w:rsidR="000A76CA" w:rsidRPr="00BE4EE5">
        <w:t xml:space="preserve">. </w:t>
      </w:r>
      <w:r w:rsidRPr="00BE4EE5">
        <w:t>Последние могут принимать как наличную, так и безналичную форму</w:t>
      </w:r>
      <w:r w:rsidR="000A76CA" w:rsidRPr="00BE4EE5">
        <w:t xml:space="preserve">. </w:t>
      </w:r>
      <w:r w:rsidRPr="00BE4EE5">
        <w:t>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w:t>
      </w:r>
      <w:r w:rsidR="000A76CA" w:rsidRPr="00BE4EE5">
        <w:t xml:space="preserve">. </w:t>
      </w:r>
      <w:r w:rsidRPr="00BE4EE5">
        <w:t>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r w:rsidR="000A76CA" w:rsidRPr="00BE4EE5">
        <w:t>.</w:t>
      </w:r>
    </w:p>
    <w:p w:rsidR="000A76CA" w:rsidRPr="00BE4EE5" w:rsidRDefault="00EB3CB1" w:rsidP="00EB252F">
      <w:pPr>
        <w:keepNext/>
        <w:widowControl w:val="0"/>
      </w:pPr>
      <w:r w:rsidRPr="00BE4EE5">
        <w:t xml:space="preserve">Актуальность темы курсовой работы не вызывает сомнения, </w:t>
      </w:r>
      <w:r w:rsidR="000A76CA" w:rsidRPr="00BE4EE5">
        <w:t xml:space="preserve">т.к </w:t>
      </w:r>
      <w:r w:rsidRPr="00BE4EE5">
        <w:t>в настоящее время Россия находится в уникальной экономической ситуации, когда быстрое и глобальное реформирование платежной системы совпало по времени с всемирным процессом автоматизации и компьютеризации всех сфер человеческой деятельности</w:t>
      </w:r>
      <w:r w:rsidR="000A76CA" w:rsidRPr="00BE4EE5">
        <w:t>.</w:t>
      </w:r>
    </w:p>
    <w:p w:rsidR="000A76CA" w:rsidRPr="00BE4EE5" w:rsidRDefault="00EB3CB1" w:rsidP="00EB252F">
      <w:pPr>
        <w:keepNext/>
        <w:widowControl w:val="0"/>
      </w:pPr>
      <w:r w:rsidRPr="00BE4EE5">
        <w:t>Безналичные расчеты</w:t>
      </w:r>
      <w:r w:rsidR="000A76CA" w:rsidRPr="00BE4EE5">
        <w:t xml:space="preserve"> - </w:t>
      </w:r>
      <w:r w:rsidRPr="00BE4EE5">
        <w:t>это денежные расчеты путем записей по счетам в банках, когда деньги списываются со счета плательщика и зачисляются на счет получателя</w:t>
      </w:r>
      <w:r w:rsidR="000A76CA" w:rsidRPr="00BE4EE5">
        <w:t xml:space="preserve">. </w:t>
      </w:r>
      <w:r w:rsidRPr="00BE4EE5">
        <w:t>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r w:rsidR="000A76CA" w:rsidRPr="00BE4EE5">
        <w:t>.</w:t>
      </w:r>
    </w:p>
    <w:p w:rsidR="000A76CA" w:rsidRPr="00BE4EE5" w:rsidRDefault="00A43625" w:rsidP="00EB252F">
      <w:pPr>
        <w:keepNext/>
        <w:widowControl w:val="0"/>
      </w:pPr>
      <w:r w:rsidRPr="00BE4EE5">
        <w:t>Основной частью денежного оборота является безналичный платежный оборот, который опосредствует практически все</w:t>
      </w:r>
      <w:r w:rsidR="000A76CA" w:rsidRPr="00BE4EE5">
        <w:t xml:space="preserve"> </w:t>
      </w:r>
      <w:r w:rsidRPr="00BE4EE5">
        <w:t>сферы хозяйственных отношений предприятий и организаций, банковских и финансовых органов, населения</w:t>
      </w:r>
      <w:r w:rsidR="000A76CA" w:rsidRPr="00BE4EE5">
        <w:t xml:space="preserve">. </w:t>
      </w:r>
      <w:r w:rsidRPr="00BE4EE5">
        <w:t>Поскольку в современных условиях деньги являются неотъемлемым атрибутом хозяйственной жизни, все сделки, связанные с поставками материальных ценностей и оказанием услуг, завершаются денежными расчетами, которые</w:t>
      </w:r>
      <w:r w:rsidR="000A76CA" w:rsidRPr="00BE4EE5">
        <w:t xml:space="preserve"> </w:t>
      </w:r>
      <w:r w:rsidRPr="00BE4EE5">
        <w:t>могут принимать как наличную, так и безналичную форму</w:t>
      </w:r>
      <w:r w:rsidR="000A76CA" w:rsidRPr="00BE4EE5">
        <w:t xml:space="preserve">. </w:t>
      </w:r>
      <w:r w:rsidRPr="00BE4EE5">
        <w:t>Организация денежных расчетов с использованием безналичных денег гораздо предпочтительнее платежей наличными деньгами, поскольку</w:t>
      </w:r>
      <w:r w:rsidR="000A76CA" w:rsidRPr="00BE4EE5">
        <w:t xml:space="preserve"> </w:t>
      </w:r>
      <w:r w:rsidRPr="00BE4EE5">
        <w:t>достигается значительная экономия на издержках обращения</w:t>
      </w:r>
      <w:r w:rsidR="000A76CA" w:rsidRPr="00BE4EE5">
        <w:t xml:space="preserve">. </w:t>
      </w:r>
      <w:r w:rsidRPr="00BE4EE5">
        <w:t>Безналичный платежный оборот полностью осуществляется через банковские учреждения, в которых открыты счета предприятий и организаций</w:t>
      </w:r>
      <w:r w:rsidR="000A76CA" w:rsidRPr="00BE4EE5">
        <w:t xml:space="preserve">. </w:t>
      </w:r>
      <w:r w:rsidRPr="00BE4EE5">
        <w:t>Поэтому от правильной организации системы безналичных расчетов в целом зависит своевременность и быстрота осуществления расчетов между хозорганами, их финансовое положение, состояние платежной дисциплины в стране</w:t>
      </w:r>
      <w:r w:rsidR="000A76CA" w:rsidRPr="00BE4EE5">
        <w:t>.</w:t>
      </w:r>
    </w:p>
    <w:p w:rsidR="000A76CA" w:rsidRPr="00BE4EE5" w:rsidRDefault="002E504A" w:rsidP="00EB252F">
      <w:pPr>
        <w:keepNext/>
        <w:widowControl w:val="0"/>
      </w:pPr>
      <w:r w:rsidRPr="00BE4EE5">
        <w:t>Развитие рыночных отношений в экономике потребовало изменения основ системы безналичных расчетов, в том числе принципов их организации</w:t>
      </w:r>
      <w:r w:rsidR="000A76CA" w:rsidRPr="00BE4EE5">
        <w:t>:</w:t>
      </w:r>
    </w:p>
    <w:p w:rsidR="000A76CA" w:rsidRPr="00BE4EE5" w:rsidRDefault="002E504A" w:rsidP="00EB252F">
      <w:pPr>
        <w:keepNext/>
        <w:widowControl w:val="0"/>
      </w:pPr>
      <w:r w:rsidRPr="00BE4EE5">
        <w:rPr>
          <w:i/>
          <w:iCs/>
        </w:rPr>
        <w:t xml:space="preserve">Первый принцип </w:t>
      </w:r>
      <w:r w:rsidRPr="00BE4EE5">
        <w:t>безналичных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w:t>
      </w:r>
      <w:r w:rsidR="000A76CA" w:rsidRPr="00BE4EE5">
        <w:t>.</w:t>
      </w:r>
    </w:p>
    <w:p w:rsidR="000A76CA" w:rsidRPr="00BE4EE5" w:rsidRDefault="002E504A" w:rsidP="00EB252F">
      <w:pPr>
        <w:keepNext/>
        <w:widowControl w:val="0"/>
      </w:pPr>
      <w:r w:rsidRPr="00BE4EE5">
        <w:t>Важно подчеркнуть, что первый принцип безналичных расчетов в условиях рынка имеет отношение как к юридическим, так и физическим лицам, в то время как раньше касался исключительно юридических лиц, поскольку существовало четко законодательное разграничение сферы наличного и безналичного денежного оборота</w:t>
      </w:r>
      <w:r w:rsidR="000A76CA" w:rsidRPr="00BE4EE5">
        <w:t>.</w:t>
      </w:r>
    </w:p>
    <w:p w:rsidR="000A76CA" w:rsidRPr="00BE4EE5" w:rsidRDefault="002E504A" w:rsidP="00EB252F">
      <w:pPr>
        <w:keepNext/>
        <w:widowControl w:val="0"/>
      </w:pPr>
      <w:r w:rsidRPr="00BE4EE5">
        <w:rPr>
          <w:i/>
          <w:iCs/>
        </w:rPr>
        <w:t>Второй принцип</w:t>
      </w:r>
      <w:r w:rsidRPr="00BE4EE5">
        <w:t xml:space="preserve"> безналичных расчетов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w:t>
      </w:r>
      <w:r w:rsidR="000A76CA" w:rsidRPr="00BE4EE5">
        <w:t xml:space="preserve">. </w:t>
      </w:r>
      <w:r w:rsidRPr="00BE4EE5">
        <w:t>Однако в связи с ухудшением платежной дисциплины в хозяйстве в условиях спада производства, инфляционных процессов на основании Указа Президента Российской Федерации от</w:t>
      </w:r>
      <w:r w:rsidRPr="00BE4EE5">
        <w:rPr>
          <w:noProof/>
        </w:rPr>
        <w:t xml:space="preserve"> 23</w:t>
      </w:r>
      <w:r w:rsidRPr="00BE4EE5">
        <w:t xml:space="preserve"> мая </w:t>
      </w:r>
      <w:r w:rsidRPr="00BE4EE5">
        <w:rPr>
          <w:noProof/>
        </w:rPr>
        <w:t>1994</w:t>
      </w:r>
      <w:r w:rsidRPr="00BE4EE5">
        <w:t xml:space="preserve"> г</w:t>
      </w:r>
      <w:r w:rsidR="000A76CA" w:rsidRPr="00BE4EE5">
        <w:t xml:space="preserve">. </w:t>
      </w:r>
      <w:r w:rsidRPr="00BE4EE5">
        <w:rPr>
          <w:noProof/>
        </w:rPr>
        <w:t>№ 1005</w:t>
      </w:r>
      <w:r w:rsidR="000A76CA" w:rsidRPr="00BE4EE5">
        <w:t xml:space="preserve"> "</w:t>
      </w:r>
      <w:r w:rsidRPr="00BE4EE5">
        <w:t>О дополнительных мерах по нормализации расчетов и укреплению платежной дисциплины в народном хозяйстве</w:t>
      </w:r>
      <w:r w:rsidR="000A76CA" w:rsidRPr="00BE4EE5">
        <w:t>" (</w:t>
      </w:r>
      <w:r w:rsidRPr="00BE4EE5">
        <w:t>в редакции от 2</w:t>
      </w:r>
      <w:r w:rsidR="000A76CA" w:rsidRPr="00BE4EE5">
        <w:t>1.11.9</w:t>
      </w:r>
      <w:r w:rsidRPr="00BE4EE5">
        <w:t>5г</w:t>
      </w:r>
      <w:r w:rsidR="000A76CA" w:rsidRPr="00BE4EE5">
        <w:t xml:space="preserve">) </w:t>
      </w:r>
      <w:r w:rsidRPr="00BE4EE5">
        <w:t>ЦБР с</w:t>
      </w:r>
      <w:r w:rsidRPr="00BE4EE5">
        <w:rPr>
          <w:noProof/>
        </w:rPr>
        <w:t xml:space="preserve"> 1</w:t>
      </w:r>
      <w:r w:rsidRPr="00BE4EE5">
        <w:t xml:space="preserve"> июля</w:t>
      </w:r>
      <w:r w:rsidRPr="00BE4EE5">
        <w:rPr>
          <w:noProof/>
        </w:rPr>
        <w:t xml:space="preserve"> 1994</w:t>
      </w:r>
      <w:r w:rsidRPr="00BE4EE5">
        <w:t xml:space="preserve"> г</w:t>
      </w:r>
      <w:r w:rsidR="000A76CA" w:rsidRPr="00BE4EE5">
        <w:t xml:space="preserve">. </w:t>
      </w:r>
      <w:r w:rsidRPr="00BE4EE5">
        <w:t>вновь была установлена календарная очередность платежей с расчетных счетов клиентов</w:t>
      </w:r>
      <w:r w:rsidR="000A76CA" w:rsidRPr="00BE4EE5">
        <w:t xml:space="preserve"> (</w:t>
      </w:r>
      <w:r w:rsidRPr="00BE4EE5">
        <w:t>за исключением выплат денежных средств на неотложные нужды, платежей в бюджеты всех уровней, а также в Пенсионный фонд РФ, которые должны осуществляться в первоочередном порядке</w:t>
      </w:r>
      <w:r w:rsidR="000A76CA" w:rsidRPr="00BE4EE5">
        <w:t xml:space="preserve">). </w:t>
      </w:r>
      <w:r w:rsidRPr="00BE4EE5">
        <w:t>Эта административная мера является временной и в основном продиктована заботами Правительства РФ о полноте и своевременности формирования в данный период развития экономики доходной базы бюджета и обеспечения необходимых расходов в интересах поддержания приоритетных и жизнеобеспечивающих отраслей хозяйства</w:t>
      </w:r>
      <w:r w:rsidR="000A76CA" w:rsidRPr="00BE4EE5">
        <w:t>.</w:t>
      </w:r>
    </w:p>
    <w:p w:rsidR="000A76CA" w:rsidRPr="00BE4EE5" w:rsidRDefault="002E504A" w:rsidP="00EB252F">
      <w:pPr>
        <w:keepNext/>
        <w:widowControl w:val="0"/>
      </w:pPr>
      <w:r w:rsidRPr="00BE4EE5">
        <w:rPr>
          <w:i/>
          <w:iCs/>
        </w:rPr>
        <w:t>Третий принцип</w:t>
      </w:r>
      <w:r w:rsidR="000A76CA" w:rsidRPr="00BE4EE5">
        <w:rPr>
          <w:noProof/>
        </w:rPr>
        <w:t xml:space="preserve"> - </w:t>
      </w:r>
      <w:r w:rsidRPr="00BE4EE5">
        <w:t>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w:t>
      </w:r>
      <w:r w:rsidR="000A76CA" w:rsidRPr="00BE4EE5">
        <w:t>.</w:t>
      </w:r>
    </w:p>
    <w:p w:rsidR="000A76CA" w:rsidRPr="00BE4EE5" w:rsidRDefault="002E504A" w:rsidP="00EB252F">
      <w:pPr>
        <w:keepNext/>
        <w:widowControl w:val="0"/>
      </w:pPr>
      <w:r w:rsidRPr="00BE4EE5">
        <w:t>Этот принцип также нацелен на утверждение экономической самостоятельности всех субъектов рынка</w:t>
      </w:r>
      <w:r w:rsidR="000A76CA" w:rsidRPr="00BE4EE5">
        <w:t xml:space="preserve"> (</w:t>
      </w:r>
      <w:r w:rsidRPr="00BE4EE5">
        <w:t>независимо от формы собственности</w:t>
      </w:r>
      <w:r w:rsidR="000A76CA" w:rsidRPr="00BE4EE5">
        <w:t xml:space="preserve">) </w:t>
      </w:r>
      <w:r w:rsidRPr="00BE4EE5">
        <w:t>в организации договорных и расчетных отношений и на повышение их материальной ответственности за результативность этих отношений</w:t>
      </w:r>
      <w:r w:rsidR="000A76CA" w:rsidRPr="00BE4EE5">
        <w:t xml:space="preserve">. </w:t>
      </w:r>
      <w:r w:rsidRPr="00BE4EE5">
        <w:t>Банку отводится роль посредника в платежах</w:t>
      </w:r>
      <w:r w:rsidR="000A76CA" w:rsidRPr="00BE4EE5">
        <w:t>.</w:t>
      </w:r>
    </w:p>
    <w:p w:rsidR="000A76CA" w:rsidRPr="00BE4EE5" w:rsidRDefault="00EB3CB1" w:rsidP="00EB252F">
      <w:pPr>
        <w:keepNext/>
        <w:widowControl w:val="0"/>
      </w:pPr>
      <w:r w:rsidRPr="00BE4EE5">
        <w:t>В последние годы современная система безналичных расчетов</w:t>
      </w:r>
      <w:r w:rsidR="000A76CA" w:rsidRPr="00BE4EE5">
        <w:t xml:space="preserve">, </w:t>
      </w:r>
      <w:r w:rsidRPr="00BE4EE5">
        <w:t>проделала значительный путь развития</w:t>
      </w:r>
      <w:r w:rsidR="000A76CA" w:rsidRPr="00BE4EE5">
        <w:t xml:space="preserve">. </w:t>
      </w:r>
      <w:r w:rsidRPr="00BE4EE5">
        <w:t>По существу изменилась не только философия банковского дела, но и технология осуществления безналичных расчетов</w:t>
      </w:r>
      <w:r w:rsidR="000A76CA" w:rsidRPr="00BE4EE5">
        <w:t>.</w:t>
      </w:r>
    </w:p>
    <w:p w:rsidR="000A76CA" w:rsidRPr="00BE4EE5" w:rsidRDefault="00B2464A" w:rsidP="00EB252F">
      <w:pPr>
        <w:keepNext/>
        <w:widowControl w:val="0"/>
      </w:pPr>
      <w:r w:rsidRPr="00BE4EE5">
        <w:t>Целью настоящей работы является характеристика и краткий анализ существующего механизма безналичных расчетов платежными поручениями, используемого коммерческими банками, а также определение возможных направлений его совершенствования с целью повышения прибыльности банковских операций, ускорения расчетов, сокращению издержек обращения</w:t>
      </w:r>
      <w:r w:rsidR="000A76CA" w:rsidRPr="00BE4EE5">
        <w:t>.</w:t>
      </w:r>
    </w:p>
    <w:p w:rsidR="007E44E2" w:rsidRPr="00BE4EE5" w:rsidRDefault="00C364B3" w:rsidP="00BE4EE5">
      <w:pPr>
        <w:pStyle w:val="2"/>
      </w:pPr>
      <w:r w:rsidRPr="00BE4EE5">
        <w:br w:type="page"/>
      </w:r>
      <w:bookmarkStart w:id="1" w:name="_Toc251439517"/>
      <w:r w:rsidRPr="00BE4EE5">
        <w:t xml:space="preserve">1. </w:t>
      </w:r>
      <w:r w:rsidR="007E44E2" w:rsidRPr="00BE4EE5">
        <w:t>Исследование функций и целей организации</w:t>
      </w:r>
      <w:bookmarkEnd w:id="1"/>
    </w:p>
    <w:p w:rsidR="00C364B3" w:rsidRPr="00BE4EE5" w:rsidRDefault="00C364B3" w:rsidP="00EB252F">
      <w:pPr>
        <w:keepNext/>
        <w:widowControl w:val="0"/>
        <w:rPr>
          <w:b/>
          <w:bCs/>
        </w:rPr>
      </w:pPr>
    </w:p>
    <w:p w:rsidR="000A76CA" w:rsidRPr="00BE4EE5" w:rsidRDefault="004B74C4" w:rsidP="00EB252F">
      <w:pPr>
        <w:keepNext/>
        <w:widowControl w:val="0"/>
      </w:pPr>
      <w:r w:rsidRPr="00BE4EE5">
        <w:rPr>
          <w:b/>
          <w:bCs/>
        </w:rPr>
        <w:t>Платежное поручение</w:t>
      </w:r>
      <w:r w:rsidRPr="00BE4EE5">
        <w:t xml:space="preserve"> представляет собой письменное распоряжение владельца счета банку о перечислении определенной денежной суммы с его счета</w:t>
      </w:r>
      <w:r w:rsidR="000A76CA" w:rsidRPr="00BE4EE5">
        <w:t xml:space="preserve"> (</w:t>
      </w:r>
      <w:r w:rsidRPr="00BE4EE5">
        <w:t>расчетного, текущего, бюджетного, ссудного</w:t>
      </w:r>
      <w:r w:rsidR="000A76CA" w:rsidRPr="00BE4EE5">
        <w:t xml:space="preserve">) </w:t>
      </w:r>
      <w:r w:rsidRPr="00BE4EE5">
        <w:t>на счет другого предприятия</w:t>
      </w:r>
      <w:r w:rsidR="000A76CA" w:rsidRPr="00BE4EE5">
        <w:rPr>
          <w:noProof/>
        </w:rPr>
        <w:t xml:space="preserve"> - </w:t>
      </w:r>
      <w:r w:rsidRPr="00BE4EE5">
        <w:t>получателя средств, в том же или другом одногородном или иногороднем учреждении банка</w:t>
      </w:r>
      <w:r w:rsidR="000A76CA" w:rsidRPr="00BE4EE5">
        <w:t>.</w:t>
      </w:r>
    </w:p>
    <w:p w:rsidR="000A76CA" w:rsidRPr="00BE4EE5" w:rsidRDefault="004B74C4" w:rsidP="00EB252F">
      <w:pPr>
        <w:keepNext/>
        <w:widowControl w:val="0"/>
      </w:pPr>
      <w:r w:rsidRPr="00BE4EE5">
        <w:t>Возможности применения в расчетах платёжных поручений многообразны</w:t>
      </w:r>
      <w:r w:rsidR="000A76CA" w:rsidRPr="00BE4EE5">
        <w:t xml:space="preserve">. </w:t>
      </w:r>
      <w:r w:rsidRPr="00BE4EE5">
        <w:t xml:space="preserve">С их помощью совершаются расчеты в </w:t>
      </w:r>
      <w:r w:rsidR="00E0795A" w:rsidRPr="00BE4EE5">
        <w:t>хозяйстве,</w:t>
      </w:r>
      <w:r w:rsidRPr="00BE4EE5">
        <w:t xml:space="preserve"> как по товарным, так и по нетоварным операциям</w:t>
      </w:r>
      <w:r w:rsidR="000A76CA" w:rsidRPr="00BE4EE5">
        <w:t xml:space="preserve">. </w:t>
      </w:r>
      <w:r w:rsidRPr="00BE4EE5">
        <w:t>При этом все нетоварные платежи совершаются исключительно платежными поручениями</w:t>
      </w:r>
      <w:r w:rsidR="000A76CA" w:rsidRPr="00BE4EE5">
        <w:t>.</w:t>
      </w:r>
    </w:p>
    <w:p w:rsidR="000A76CA" w:rsidRPr="00BE4EE5" w:rsidRDefault="004B74C4" w:rsidP="00EB252F">
      <w:pPr>
        <w:keepNext/>
        <w:widowControl w:val="0"/>
      </w:pPr>
      <w:r w:rsidRPr="00BE4EE5">
        <w:t>В расчетах за товары и услуги платежные поручения используются в следующих случаях</w:t>
      </w:r>
      <w:r w:rsidR="000A76CA" w:rsidRPr="00BE4EE5">
        <w:t>:</w:t>
      </w:r>
    </w:p>
    <w:p w:rsidR="000A76CA" w:rsidRPr="00BE4EE5" w:rsidRDefault="004B74C4" w:rsidP="00EB252F">
      <w:pPr>
        <w:keepNext/>
        <w:widowControl w:val="0"/>
      </w:pPr>
      <w:r w:rsidRPr="00BE4EE5">
        <w:t>за полученные товары и оказанные услуги</w:t>
      </w:r>
      <w:r w:rsidR="000A76CA" w:rsidRPr="00BE4EE5">
        <w:t xml:space="preserve"> (т.е. </w:t>
      </w:r>
      <w:r w:rsidRPr="00BE4EE5">
        <w:t>путем прямого акцепта товара</w:t>
      </w:r>
      <w:r w:rsidR="000A76CA" w:rsidRPr="00BE4EE5">
        <w:t xml:space="preserve">) </w:t>
      </w:r>
      <w:r w:rsidRPr="00BE4EE5">
        <w:t>при условии ссылки в поручении на номер и дату товарно-транспортного документа, подтверждающего получение товаров или услуг плательщиком</w:t>
      </w:r>
      <w:r w:rsidR="000A76CA" w:rsidRPr="00BE4EE5">
        <w:t>;</w:t>
      </w:r>
    </w:p>
    <w:p w:rsidR="000A76CA" w:rsidRPr="00BE4EE5" w:rsidRDefault="004B74C4" w:rsidP="00EB252F">
      <w:pPr>
        <w:keepNext/>
        <w:widowControl w:val="0"/>
      </w:pPr>
      <w:r w:rsidRPr="00BE4EE5">
        <w:t>для платежей в порядке предварительной оплаты и услуг</w:t>
      </w:r>
      <w:r w:rsidR="000A76CA" w:rsidRPr="00BE4EE5">
        <w:t xml:space="preserve"> (</w:t>
      </w:r>
      <w:r w:rsidRPr="00BE4EE5">
        <w:t>при условии ссылки в поручении на номер договора, соглашения, контракта, в которых предусмотрена предварительная оплата</w:t>
      </w:r>
      <w:r w:rsidR="000A76CA" w:rsidRPr="00BE4EE5">
        <w:t>);</w:t>
      </w:r>
    </w:p>
    <w:p w:rsidR="000A76CA" w:rsidRPr="00BE4EE5" w:rsidRDefault="004B74C4" w:rsidP="00EB252F">
      <w:pPr>
        <w:keepNext/>
        <w:widowControl w:val="0"/>
      </w:pPr>
      <w:r w:rsidRPr="00BE4EE5">
        <w:t>для погашения кредиторской задолженности по товарным операциям</w:t>
      </w:r>
      <w:r w:rsidR="000A76CA" w:rsidRPr="00BE4EE5">
        <w:t>;</w:t>
      </w:r>
    </w:p>
    <w:p w:rsidR="000A76CA" w:rsidRPr="00BE4EE5" w:rsidRDefault="004B74C4" w:rsidP="00EB252F">
      <w:pPr>
        <w:keepNext/>
        <w:widowControl w:val="0"/>
      </w:pPr>
      <w:r w:rsidRPr="00BE4EE5">
        <w:t>при расчетах за товары и услуги по решениям суда и арбитража</w:t>
      </w:r>
      <w:r w:rsidR="000A76CA" w:rsidRPr="00BE4EE5">
        <w:t>;</w:t>
      </w:r>
    </w:p>
    <w:p w:rsidR="000A76CA" w:rsidRPr="00BE4EE5" w:rsidRDefault="004B74C4" w:rsidP="00EB252F">
      <w:pPr>
        <w:keepNext/>
        <w:widowControl w:val="0"/>
      </w:pPr>
      <w:r w:rsidRPr="00BE4EE5">
        <w:t>по арендной плате за помещения</w:t>
      </w:r>
      <w:r w:rsidR="000A76CA" w:rsidRPr="00BE4EE5">
        <w:t xml:space="preserve">; </w:t>
      </w:r>
      <w:r w:rsidRPr="00BE4EE5">
        <w:t>платежи транспортным, коммунальным, бытовым предприятиям за эксплуатационное обслуживание и др</w:t>
      </w:r>
      <w:r w:rsidR="000A76CA" w:rsidRPr="00BE4EE5">
        <w:t>.</w:t>
      </w:r>
    </w:p>
    <w:p w:rsidR="000A76CA" w:rsidRPr="00BE4EE5" w:rsidRDefault="004B74C4" w:rsidP="00EB252F">
      <w:pPr>
        <w:keepNext/>
        <w:widowControl w:val="0"/>
      </w:pPr>
      <w:r w:rsidRPr="00BE4EE5">
        <w:t>В расчетах по нетоварным операциям платежные поручения используются для</w:t>
      </w:r>
      <w:r w:rsidR="000A76CA" w:rsidRPr="00BE4EE5">
        <w:t>:</w:t>
      </w:r>
    </w:p>
    <w:p w:rsidR="000A76CA" w:rsidRPr="00BE4EE5" w:rsidRDefault="004B74C4" w:rsidP="00EB252F">
      <w:pPr>
        <w:keepNext/>
        <w:widowControl w:val="0"/>
      </w:pPr>
      <w:r w:rsidRPr="00BE4EE5">
        <w:t>платежей в бюджет</w:t>
      </w:r>
      <w:r w:rsidR="000A76CA" w:rsidRPr="00BE4EE5">
        <w:t>;</w:t>
      </w:r>
    </w:p>
    <w:p w:rsidR="000A76CA" w:rsidRPr="00BE4EE5" w:rsidRDefault="004B74C4" w:rsidP="00EB252F">
      <w:pPr>
        <w:keepNext/>
        <w:widowControl w:val="0"/>
      </w:pPr>
      <w:r w:rsidRPr="00BE4EE5">
        <w:t>погашения банковских ссуд и процентов по ссудам</w:t>
      </w:r>
      <w:r w:rsidR="000A76CA" w:rsidRPr="00BE4EE5">
        <w:t>;</w:t>
      </w:r>
    </w:p>
    <w:p w:rsidR="000A76CA" w:rsidRPr="00BE4EE5" w:rsidRDefault="004B74C4" w:rsidP="00EB252F">
      <w:pPr>
        <w:keepNext/>
        <w:widowControl w:val="0"/>
      </w:pPr>
      <w:r w:rsidRPr="00BE4EE5">
        <w:t>перечисления средств органам государственного и социального страхования</w:t>
      </w:r>
      <w:r w:rsidR="000A76CA" w:rsidRPr="00BE4EE5">
        <w:t>;</w:t>
      </w:r>
    </w:p>
    <w:p w:rsidR="000A76CA" w:rsidRPr="00BE4EE5" w:rsidRDefault="004B74C4" w:rsidP="00EB252F">
      <w:pPr>
        <w:keepNext/>
        <w:widowControl w:val="0"/>
      </w:pPr>
      <w:r w:rsidRPr="00BE4EE5">
        <w:t xml:space="preserve">взносов средств в уставные фонды при учреждении АО, товариществ и </w:t>
      </w:r>
      <w:r w:rsidR="000A76CA" w:rsidRPr="00BE4EE5">
        <w:t>т.п.;</w:t>
      </w:r>
    </w:p>
    <w:p w:rsidR="000A76CA" w:rsidRPr="00BE4EE5" w:rsidRDefault="004B74C4" w:rsidP="00EB252F">
      <w:pPr>
        <w:keepNext/>
        <w:widowControl w:val="0"/>
      </w:pPr>
      <w:r w:rsidRPr="00BE4EE5">
        <w:t>приобретения акций, облигаций, депозитных сертификатов, банковских векселей</w:t>
      </w:r>
      <w:r w:rsidR="000A76CA" w:rsidRPr="00BE4EE5">
        <w:t xml:space="preserve">; </w:t>
      </w:r>
      <w:r w:rsidRPr="00BE4EE5">
        <w:t xml:space="preserve">уплаты пени, штрафов, неустоек и </w:t>
      </w:r>
      <w:r w:rsidR="000A76CA" w:rsidRPr="00BE4EE5">
        <w:t>т.д.</w:t>
      </w:r>
    </w:p>
    <w:p w:rsidR="000A76CA" w:rsidRPr="00BE4EE5" w:rsidRDefault="004B74C4" w:rsidP="00EB252F">
      <w:pPr>
        <w:keepNext/>
        <w:widowControl w:val="0"/>
      </w:pPr>
      <w:r w:rsidRPr="00BE4EE5">
        <w:t>Платежное поручение выписывается плательщиком на бланке установленной формы, содержащем все необходимые реквизиты для совершения платежа, и представляется в банк, как правило, в</w:t>
      </w:r>
      <w:r w:rsidRPr="00BE4EE5">
        <w:rPr>
          <w:noProof/>
        </w:rPr>
        <w:t xml:space="preserve"> 4</w:t>
      </w:r>
      <w:r w:rsidRPr="00BE4EE5">
        <w:t xml:space="preserve"> экземплярах, каждый из которых имеет свое определенное назначение</w:t>
      </w:r>
      <w:r w:rsidR="000A76CA" w:rsidRPr="00BE4EE5">
        <w:t>:</w:t>
      </w:r>
    </w:p>
    <w:p w:rsidR="000A76CA" w:rsidRPr="00BE4EE5" w:rsidRDefault="004B74C4" w:rsidP="00EB252F">
      <w:pPr>
        <w:keepNext/>
        <w:widowControl w:val="0"/>
      </w:pPr>
      <w:r w:rsidRPr="00BE4EE5">
        <w:t>1-й экземпляр используется в банке плательщика для списания средств со счета плательщика и остается в документах для банка</w:t>
      </w:r>
      <w:r w:rsidR="000A76CA" w:rsidRPr="00BE4EE5">
        <w:t>;</w:t>
      </w:r>
    </w:p>
    <w:p w:rsidR="000A76CA" w:rsidRPr="00BE4EE5" w:rsidRDefault="004B74C4" w:rsidP="00EB252F">
      <w:pPr>
        <w:keepNext/>
        <w:widowControl w:val="0"/>
      </w:pPr>
      <w:r w:rsidRPr="00BE4EE5">
        <w:t>4-й экземпляр возвращается плательщику со штампом банка в качестве расписки о приеме платежного поручения к исполнению</w:t>
      </w:r>
      <w:r w:rsidR="000A76CA" w:rsidRPr="00BE4EE5">
        <w:t>;</w:t>
      </w:r>
    </w:p>
    <w:p w:rsidR="000A76CA" w:rsidRPr="00BE4EE5" w:rsidRDefault="004B74C4" w:rsidP="00EB252F">
      <w:pPr>
        <w:keepNext/>
        <w:widowControl w:val="0"/>
      </w:pPr>
      <w:r w:rsidRPr="00BE4EE5">
        <w:t>2-й и 3-й экземпляры платежного поручения отсылаются в банк получателя платежа</w:t>
      </w:r>
      <w:r w:rsidR="000A76CA" w:rsidRPr="00BE4EE5">
        <w:t xml:space="preserve">; </w:t>
      </w:r>
      <w:r w:rsidRPr="00BE4EE5">
        <w:t>при этом 2-й экземпляр служит основанием для зачисления средств на счет получателя и остается в документах для этого банка, а 3-й экземпляр прилагается к выписке со счета получателя как основание для подтверждения банковской проводки</w:t>
      </w:r>
      <w:r w:rsidR="000A76CA" w:rsidRPr="00BE4EE5">
        <w:t>.</w:t>
      </w:r>
    </w:p>
    <w:p w:rsidR="000A76CA" w:rsidRPr="00BE4EE5" w:rsidRDefault="004B74C4" w:rsidP="00EB252F">
      <w:pPr>
        <w:keepNext/>
        <w:widowControl w:val="0"/>
      </w:pPr>
      <w:r w:rsidRPr="00BE4EE5">
        <w:t>Платежное поручение принимается банком к исполнению только при наличии достаточных средств на счете плательщика</w:t>
      </w:r>
      <w:r w:rsidR="000A76CA" w:rsidRPr="00BE4EE5">
        <w:t xml:space="preserve">. </w:t>
      </w:r>
      <w:r w:rsidRPr="00BE4EE5">
        <w:t>Для совершения платежа может использоваться также ссуда банка при наличии у хозоргана права на ее получение</w:t>
      </w:r>
      <w:r w:rsidR="000A76CA" w:rsidRPr="00BE4EE5">
        <w:t>.</w:t>
      </w:r>
    </w:p>
    <w:p w:rsidR="000A76CA" w:rsidRPr="00BE4EE5" w:rsidRDefault="004B74C4" w:rsidP="00EB252F">
      <w:pPr>
        <w:keepNext/>
        <w:widowControl w:val="0"/>
      </w:pPr>
      <w:r w:rsidRPr="00BE4EE5">
        <w:t>При постоянных и равномерных поставках товаров и оказании услуг покупатели могут рассчитываться с поставщиками ПЛАТЕЖНЫМИ ПОРУЧЕНИЯМИ в порядке плановых платежей</w:t>
      </w:r>
      <w:r w:rsidR="000A76CA" w:rsidRPr="00BE4EE5">
        <w:t xml:space="preserve">. </w:t>
      </w:r>
      <w:r w:rsidRPr="00BE4EE5">
        <w:t>В этом случае расчеты осуществляются не по каждой отдельной отгрузке или услуге, а путем периодического перечисления средств со счета покупателя на счет поставщика в конкретные сроки и в определенной сумме на основе плана отпуска товаров и услуг на предстоящий месяц, квартал</w:t>
      </w:r>
      <w:r w:rsidR="000A76CA" w:rsidRPr="00BE4EE5">
        <w:t xml:space="preserve">. </w:t>
      </w:r>
      <w:r w:rsidRPr="00BE4EE5">
        <w:t>Таким путем могут производиться расчеты между торговыми организациями и их поставщиками</w:t>
      </w:r>
      <w:r w:rsidR="000A76CA" w:rsidRPr="00BE4EE5">
        <w:t xml:space="preserve"> (</w:t>
      </w:r>
      <w:r w:rsidRPr="00BE4EE5">
        <w:t>мясокомбинатами, хлебозаводами, молокозаводами</w:t>
      </w:r>
      <w:r w:rsidR="000A76CA" w:rsidRPr="00BE4EE5">
        <w:t>),</w:t>
      </w:r>
      <w:r w:rsidRPr="00BE4EE5">
        <w:t xml:space="preserve"> между торфопредприятиями и электростанциями, производственными предприятиями за уголь, газ, электроэнергию, металл и </w:t>
      </w:r>
      <w:r w:rsidR="000A76CA" w:rsidRPr="00BE4EE5">
        <w:t>т.д.</w:t>
      </w:r>
    </w:p>
    <w:p w:rsidR="000A76CA" w:rsidRPr="00BE4EE5" w:rsidRDefault="004B74C4" w:rsidP="00EB252F">
      <w:pPr>
        <w:keepNext/>
        <w:widowControl w:val="0"/>
      </w:pPr>
      <w:r w:rsidRPr="00BE4EE5">
        <w:t>Расчеты плановыми платежами</w:t>
      </w:r>
      <w:r w:rsidR="000A76CA" w:rsidRPr="00BE4EE5">
        <w:rPr>
          <w:noProof/>
        </w:rPr>
        <w:t xml:space="preserve"> - </w:t>
      </w:r>
      <w:r w:rsidRPr="00BE4EE5">
        <w:t>прогрессивная форма перечисления платежей, так как в своей основе имеет встречное движение денег и товаров</w:t>
      </w:r>
      <w:r w:rsidR="000A76CA" w:rsidRPr="00BE4EE5">
        <w:t xml:space="preserve">. </w:t>
      </w:r>
      <w:r w:rsidRPr="00BE4EE5">
        <w:t>Это ведет к ускорению расчетов, снижению взаимной дебиторско-кредиторской задолженности, упрощает технику расчетов, дает возможность предприятиям и организациям заранее планировать свой платежный оборот</w:t>
      </w:r>
      <w:r w:rsidR="000A76CA" w:rsidRPr="00BE4EE5">
        <w:t>.</w:t>
      </w:r>
    </w:p>
    <w:p w:rsidR="000A76CA" w:rsidRPr="00BE4EE5" w:rsidRDefault="004B74C4" w:rsidP="00EB252F">
      <w:pPr>
        <w:keepNext/>
        <w:widowControl w:val="0"/>
      </w:pPr>
      <w:r w:rsidRPr="00BE4EE5">
        <w:t>На каждый плановый платеж банку представляется отдельное платежное поручение, в котором в графе “Вид платежа</w:t>
      </w:r>
      <w:r w:rsidR="000A76CA" w:rsidRPr="00BE4EE5">
        <w:t xml:space="preserve">" </w:t>
      </w:r>
      <w:r w:rsidRPr="00BE4EE5">
        <w:t>покупатель указывает плановый платеж по сроку</w:t>
      </w:r>
      <w:r w:rsidR="000A76CA" w:rsidRPr="00BE4EE5">
        <w:t xml:space="preserve"> (</w:t>
      </w:r>
      <w:r w:rsidRPr="00BE4EE5">
        <w:t>число, месяц</w:t>
      </w:r>
      <w:r w:rsidR="000A76CA" w:rsidRPr="00BE4EE5">
        <w:t xml:space="preserve">) </w:t>
      </w:r>
      <w:r w:rsidRPr="00BE4EE5">
        <w:t>в соответствии с вышеназванным Указом</w:t>
      </w:r>
      <w:r w:rsidR="000A76CA" w:rsidRPr="00BE4EE5">
        <w:t>.</w:t>
      </w:r>
    </w:p>
    <w:p w:rsidR="000A76CA" w:rsidRPr="00BE4EE5" w:rsidRDefault="004B74C4" w:rsidP="00EB252F">
      <w:pPr>
        <w:keepNext/>
        <w:widowControl w:val="0"/>
      </w:pPr>
      <w:r w:rsidRPr="00BE4EE5">
        <w:t>После проверки банком правильности оформления поручения производится списание средств со счета плательщика</w:t>
      </w:r>
      <w:r w:rsidR="000A76CA" w:rsidRPr="00BE4EE5">
        <w:t xml:space="preserve">. </w:t>
      </w:r>
      <w:r w:rsidRPr="00BE4EE5">
        <w:t>При отсутствии средств на счете покупателя в день наступления срока планового платежа платежное поручение принимается банком в картотеку неоплаченных расчетных документов с оприходованием по внебалансовому счету</w:t>
      </w:r>
      <w:r w:rsidRPr="00BE4EE5">
        <w:rPr>
          <w:noProof/>
        </w:rPr>
        <w:t xml:space="preserve"> № 9929</w:t>
      </w:r>
      <w:r w:rsidRPr="00BE4EE5">
        <w:t xml:space="preserve"> “Расчетные документы, не оплаченные в срок</w:t>
      </w:r>
      <w:r w:rsidR="000A76CA" w:rsidRPr="00BE4EE5">
        <w:t xml:space="preserve">". </w:t>
      </w:r>
      <w:r w:rsidRPr="00BE4EE5">
        <w:t>Оплата его производится по мере поступления средств на счет плательщика после первоочередных платежей в бюджет, Пенсионный фонд, Фонд занятости населения и Фонд обязательного медицинского страхования</w:t>
      </w:r>
      <w:r w:rsidR="000A76CA" w:rsidRPr="00BE4EE5">
        <w:t>.</w:t>
      </w:r>
    </w:p>
    <w:p w:rsidR="000A76CA" w:rsidRPr="00BE4EE5" w:rsidRDefault="004B74C4" w:rsidP="00EB252F">
      <w:pPr>
        <w:keepNext/>
        <w:widowControl w:val="0"/>
      </w:pPr>
      <w:r w:rsidRPr="00BE4EE5">
        <w:t>Плательщик может заблаговременно передавать банку платежные поручения на плановые платежи за предстоящий месяц</w:t>
      </w:r>
      <w:r w:rsidR="000A76CA" w:rsidRPr="00BE4EE5">
        <w:t xml:space="preserve">. </w:t>
      </w:r>
      <w:r w:rsidRPr="00BE4EE5">
        <w:t>В этом случае платежные поручения регистрируются в специальном журнале и оплачиваются в день наступления срока платежа</w:t>
      </w:r>
      <w:r w:rsidR="000A76CA" w:rsidRPr="00BE4EE5">
        <w:t xml:space="preserve">. </w:t>
      </w:r>
      <w:r w:rsidRPr="00BE4EE5">
        <w:t>Поручения по плановым платежам, сроки оплаты которых не наступили, могут быть отозваны плательщиком, но при соблюдении вышеназванного указа</w:t>
      </w:r>
      <w:r w:rsidR="000A76CA" w:rsidRPr="00BE4EE5">
        <w:t>.</w:t>
      </w:r>
    </w:p>
    <w:p w:rsidR="000A76CA" w:rsidRPr="00BE4EE5" w:rsidRDefault="004B74C4" w:rsidP="00EB252F">
      <w:pPr>
        <w:keepNext/>
        <w:widowControl w:val="0"/>
      </w:pPr>
      <w:r w:rsidRPr="00BE4EE5">
        <w:t>Действующее Положение о безналичных расчетах предусматривает особый порядок расчетов платежными поручениями при оплате денежных переводов через предприятия связи</w:t>
      </w:r>
      <w:r w:rsidR="000A76CA" w:rsidRPr="00BE4EE5">
        <w:t>.</w:t>
      </w:r>
    </w:p>
    <w:p w:rsidR="000A76CA" w:rsidRPr="00BE4EE5" w:rsidRDefault="004B74C4" w:rsidP="00EB252F">
      <w:pPr>
        <w:keepNext/>
        <w:widowControl w:val="0"/>
      </w:pPr>
      <w:r w:rsidRPr="00BE4EE5">
        <w:t>Предприятиям и организациям предоставлено право без ограничения суммы осуществлять денежные переводы через предприятия связи на следующие цели</w:t>
      </w:r>
      <w:r w:rsidR="000A76CA" w:rsidRPr="00BE4EE5">
        <w:t>:</w:t>
      </w:r>
    </w:p>
    <w:p w:rsidR="000A76CA" w:rsidRPr="00BE4EE5" w:rsidRDefault="004B74C4" w:rsidP="00EB252F">
      <w:pPr>
        <w:keepNext/>
        <w:widowControl w:val="0"/>
      </w:pPr>
      <w:r w:rsidRPr="00BE4EE5">
        <w:t>на имя отдельных граждан причитающихся им лично средств</w:t>
      </w:r>
      <w:r w:rsidR="000A76CA" w:rsidRPr="00BE4EE5">
        <w:t xml:space="preserve"> (</w:t>
      </w:r>
      <w:r w:rsidRPr="00BE4EE5">
        <w:t>пенсии, алименты, заработная плата, командировочные расходы, авторский гонорар</w:t>
      </w:r>
      <w:r w:rsidR="000A76CA" w:rsidRPr="00BE4EE5">
        <w:t>);</w:t>
      </w:r>
    </w:p>
    <w:p w:rsidR="000A76CA" w:rsidRPr="00BE4EE5" w:rsidRDefault="004B74C4" w:rsidP="00EB252F">
      <w:pPr>
        <w:keepNext/>
        <w:widowControl w:val="0"/>
      </w:pPr>
      <w:r w:rsidRPr="00BE4EE5">
        <w:t>предприятиям в местах, где нет учреждения банка, на расходы для выплаты заработной платы, по организованному набору рабочих, по заготовке сельскохозяйственной продукции</w:t>
      </w:r>
      <w:r w:rsidR="000A76CA" w:rsidRPr="00BE4EE5">
        <w:t>.</w:t>
      </w:r>
    </w:p>
    <w:p w:rsidR="000A76CA" w:rsidRPr="00BE4EE5" w:rsidRDefault="004B74C4" w:rsidP="00EB252F">
      <w:pPr>
        <w:keepNext/>
        <w:widowControl w:val="0"/>
      </w:pPr>
      <w:r w:rsidRPr="00BE4EE5">
        <w:t>В этих случаях предприятие-плательщик выписывает на ближайшее почтовое отделение платежное поручение, где указывает назначение перечисляемой суммы</w:t>
      </w:r>
      <w:r w:rsidR="000A76CA" w:rsidRPr="00BE4EE5">
        <w:t xml:space="preserve"> (</w:t>
      </w:r>
      <w:r w:rsidRPr="00BE4EE5">
        <w:t xml:space="preserve">например, на выплату авторского гонорара и </w:t>
      </w:r>
      <w:r w:rsidR="000A76CA" w:rsidRPr="00BE4EE5">
        <w:t xml:space="preserve">т.д.) </w:t>
      </w:r>
      <w:r w:rsidRPr="00BE4EE5">
        <w:t>и сдает его в свое учреждение банка</w:t>
      </w:r>
      <w:r w:rsidR="000A76CA" w:rsidRPr="00BE4EE5">
        <w:t>.</w:t>
      </w:r>
    </w:p>
    <w:p w:rsidR="000A76CA" w:rsidRPr="00BE4EE5" w:rsidRDefault="004B74C4" w:rsidP="00EB252F">
      <w:pPr>
        <w:keepNext/>
        <w:widowControl w:val="0"/>
      </w:pPr>
      <w:r w:rsidRPr="00BE4EE5">
        <w:t>В свою очередь предприятие связи, переводящее средства, выписывает через свое учреждение банка платежное поручение на имя того почтового отделения, которое будет оплачивать эти переводы</w:t>
      </w:r>
      <w:r w:rsidR="000A76CA" w:rsidRPr="00BE4EE5">
        <w:t xml:space="preserve">. </w:t>
      </w:r>
      <w:r w:rsidRPr="00BE4EE5">
        <w:t>К данному поручению прикладываются заполненные бланки денежных переводов перевододателей и экземпляр общего списка переводополучателей</w:t>
      </w:r>
      <w:r w:rsidR="000A76CA" w:rsidRPr="00BE4EE5">
        <w:t>.</w:t>
      </w:r>
    </w:p>
    <w:p w:rsidR="000A76CA" w:rsidRPr="00BE4EE5" w:rsidRDefault="004B74C4" w:rsidP="00EB252F">
      <w:pPr>
        <w:keepNext/>
        <w:widowControl w:val="0"/>
      </w:pPr>
      <w:r w:rsidRPr="00BE4EE5">
        <w:t>Предприятия связи оплачивают поступившие переводы наличными либо зачислением средств на счета переводополучателей</w:t>
      </w:r>
      <w:r w:rsidR="000A76CA" w:rsidRPr="00BE4EE5">
        <w:t xml:space="preserve">. </w:t>
      </w:r>
      <w:r w:rsidRPr="00BE4EE5">
        <w:t>При этом переводы, адресованные юридическим лицам, оплачиваются только безналичным путем также поручениями, составляемыми в</w:t>
      </w:r>
      <w:r w:rsidRPr="00BE4EE5">
        <w:rPr>
          <w:noProof/>
        </w:rPr>
        <w:t xml:space="preserve"> 4</w:t>
      </w:r>
      <w:r w:rsidRPr="00BE4EE5">
        <w:t xml:space="preserve"> экземплярах на общую сумму всех переводов по каждому получателю</w:t>
      </w:r>
      <w:r w:rsidR="000A76CA" w:rsidRPr="00BE4EE5">
        <w:t>.</w:t>
      </w:r>
    </w:p>
    <w:p w:rsidR="000A76CA" w:rsidRPr="00BE4EE5" w:rsidRDefault="004B74C4" w:rsidP="00EB252F">
      <w:pPr>
        <w:keepNext/>
        <w:widowControl w:val="0"/>
      </w:pPr>
      <w:r w:rsidRPr="00BE4EE5">
        <w:t>Расчеты платежными поручениями имеют ряд достоинств по сравнению с другими формами расчетов</w:t>
      </w:r>
      <w:r w:rsidR="000A76CA" w:rsidRPr="00BE4EE5">
        <w:t xml:space="preserve">: </w:t>
      </w:r>
      <w:r w:rsidRPr="00BE4EE5">
        <w:t>относительно простой и быстрый документооборот, ускорение движения денежных средств, возможность плательщика предварительной проверки качества оплачиваемых товаров или услуг, возможность использовать данную форму расчетов при нетоварных платежах, что делает расчеты платежными поручениями наиболее перспективной формой расчетов</w:t>
      </w:r>
      <w:r w:rsidR="000A76CA" w:rsidRPr="00BE4EE5">
        <w:t>.</w:t>
      </w:r>
    </w:p>
    <w:p w:rsidR="000A76CA" w:rsidRPr="00BE4EE5" w:rsidRDefault="00C364B3" w:rsidP="00BE4EE5">
      <w:pPr>
        <w:pStyle w:val="2"/>
      </w:pPr>
      <w:r w:rsidRPr="00BE4EE5">
        <w:br w:type="page"/>
      </w:r>
      <w:bookmarkStart w:id="2" w:name="_Toc251439518"/>
      <w:r w:rsidR="00F51B9B" w:rsidRPr="00BE4EE5">
        <w:t>2</w:t>
      </w:r>
      <w:r w:rsidR="000A76CA" w:rsidRPr="00BE4EE5">
        <w:t xml:space="preserve">. </w:t>
      </w:r>
      <w:r w:rsidR="00F51B9B" w:rsidRPr="00BE4EE5">
        <w:t>Описание модели функционирования информационной системы</w:t>
      </w:r>
      <w:bookmarkEnd w:id="2"/>
    </w:p>
    <w:p w:rsidR="00C364B3" w:rsidRPr="00BE4EE5" w:rsidRDefault="00C364B3" w:rsidP="00EB252F">
      <w:pPr>
        <w:keepNext/>
        <w:widowControl w:val="0"/>
        <w:rPr>
          <w:b/>
          <w:bCs/>
          <w:i/>
          <w:iCs/>
        </w:rPr>
      </w:pPr>
    </w:p>
    <w:p w:rsidR="000A76CA" w:rsidRPr="00BE4EE5" w:rsidRDefault="000A76CA" w:rsidP="00BE4EE5">
      <w:pPr>
        <w:pStyle w:val="2"/>
      </w:pPr>
      <w:bookmarkStart w:id="3" w:name="_Toc251439519"/>
      <w:r w:rsidRPr="00BE4EE5">
        <w:t>2.1</w:t>
      </w:r>
      <w:r w:rsidR="00F51B9B" w:rsidRPr="00BE4EE5">
        <w:t xml:space="preserve"> Анализ возможностей методологии и инструментальных средств проектирования заданной информационной системы</w:t>
      </w:r>
      <w:bookmarkEnd w:id="3"/>
    </w:p>
    <w:p w:rsidR="00C364B3" w:rsidRPr="00BE4EE5" w:rsidRDefault="00C364B3" w:rsidP="00EB252F">
      <w:pPr>
        <w:keepNext/>
        <w:widowControl w:val="0"/>
      </w:pPr>
    </w:p>
    <w:p w:rsidR="000A76CA" w:rsidRPr="00BE4EE5" w:rsidRDefault="00F51B9B" w:rsidP="00EB252F">
      <w:pPr>
        <w:keepNext/>
        <w:widowControl w:val="0"/>
      </w:pPr>
      <w:r w:rsidRPr="00BE4EE5">
        <w:t xml:space="preserve">Рассматриваемые </w:t>
      </w:r>
      <w:r w:rsidRPr="00BE4EE5">
        <w:rPr>
          <w:lang w:val="en-US"/>
        </w:rPr>
        <w:t>case</w:t>
      </w:r>
      <w:r w:rsidRPr="00BE4EE5">
        <w:t xml:space="preserve">-средства </w:t>
      </w:r>
      <w:r w:rsidRPr="00BE4EE5">
        <w:rPr>
          <w:lang w:val="en-US"/>
        </w:rPr>
        <w:t>ERwin</w:t>
      </w:r>
      <w:r w:rsidRPr="00BE4EE5">
        <w:t xml:space="preserve"> и </w:t>
      </w:r>
      <w:r w:rsidRPr="00BE4EE5">
        <w:rPr>
          <w:lang w:val="en-US"/>
        </w:rPr>
        <w:t>BPwin</w:t>
      </w:r>
      <w:r w:rsidR="000A76CA" w:rsidRPr="00BE4EE5">
        <w:t xml:space="preserve"> </w:t>
      </w:r>
      <w:r w:rsidRPr="00BE4EE5">
        <w:t xml:space="preserve">были разработаны фирмой </w:t>
      </w:r>
      <w:r w:rsidRPr="00BE4EE5">
        <w:rPr>
          <w:lang w:val="en-US"/>
        </w:rPr>
        <w:t>Logic</w:t>
      </w:r>
      <w:r w:rsidRPr="00BE4EE5">
        <w:t xml:space="preserve"> </w:t>
      </w:r>
      <w:r w:rsidRPr="00BE4EE5">
        <w:rPr>
          <w:lang w:val="en-US"/>
        </w:rPr>
        <w:t>works</w:t>
      </w:r>
      <w:r w:rsidR="000A76CA" w:rsidRPr="00BE4EE5">
        <w:t xml:space="preserve">. </w:t>
      </w:r>
      <w:r w:rsidRPr="00BE4EE5">
        <w:t xml:space="preserve">После слияния в 1998 году </w:t>
      </w:r>
      <w:r w:rsidRPr="00BE4EE5">
        <w:rPr>
          <w:lang w:val="en-US"/>
        </w:rPr>
        <w:t>Logic</w:t>
      </w:r>
      <w:r w:rsidRPr="00BE4EE5">
        <w:t xml:space="preserve"> </w:t>
      </w:r>
      <w:r w:rsidRPr="00BE4EE5">
        <w:rPr>
          <w:lang w:val="en-US"/>
        </w:rPr>
        <w:t>works</w:t>
      </w:r>
      <w:r w:rsidRPr="00BE4EE5">
        <w:t xml:space="preserve"> </w:t>
      </w:r>
      <w:r w:rsidRPr="00BE4EE5">
        <w:rPr>
          <w:lang w:val="en-US"/>
        </w:rPr>
        <w:t>c</w:t>
      </w:r>
      <w:r w:rsidRPr="00BE4EE5">
        <w:t xml:space="preserve"> </w:t>
      </w:r>
      <w:r w:rsidRPr="00BE4EE5">
        <w:rPr>
          <w:lang w:val="en-US"/>
        </w:rPr>
        <w:t>PLATINUM</w:t>
      </w:r>
      <w:r w:rsidRPr="00BE4EE5">
        <w:t xml:space="preserve"> </w:t>
      </w:r>
      <w:r w:rsidRPr="00BE4EE5">
        <w:rPr>
          <w:lang w:val="en-US"/>
        </w:rPr>
        <w:t>technology</w:t>
      </w:r>
      <w:r w:rsidRPr="00BE4EE5">
        <w:t xml:space="preserve"> они выпускаются под логотипом</w:t>
      </w:r>
      <w:r w:rsidR="000A76CA" w:rsidRPr="00BE4EE5">
        <w:t xml:space="preserve"> </w:t>
      </w:r>
      <w:r w:rsidRPr="00BE4EE5">
        <w:rPr>
          <w:lang w:val="en-US"/>
        </w:rPr>
        <w:t>PLATINUM</w:t>
      </w:r>
      <w:r w:rsidRPr="00BE4EE5">
        <w:t xml:space="preserve"> </w:t>
      </w:r>
      <w:r w:rsidRPr="00BE4EE5">
        <w:rPr>
          <w:lang w:val="en-US"/>
        </w:rPr>
        <w:t>technology</w:t>
      </w:r>
      <w:r w:rsidR="000A76CA" w:rsidRPr="00BE4EE5">
        <w:t xml:space="preserve">. </w:t>
      </w:r>
      <w:r w:rsidRPr="00BE4EE5">
        <w:t xml:space="preserve">Для проведения анализа и реорганизации бизнес-процессов </w:t>
      </w:r>
      <w:r w:rsidRPr="00BE4EE5">
        <w:rPr>
          <w:lang w:val="en-US"/>
        </w:rPr>
        <w:t>PLATINUM</w:t>
      </w:r>
      <w:r w:rsidRPr="00BE4EE5">
        <w:t xml:space="preserve"> </w:t>
      </w:r>
      <w:r w:rsidRPr="00BE4EE5">
        <w:rPr>
          <w:lang w:val="en-US"/>
        </w:rPr>
        <w:t>technology</w:t>
      </w:r>
      <w:r w:rsidRPr="00BE4EE5">
        <w:t xml:space="preserve"> предлагает с</w:t>
      </w:r>
      <w:r w:rsidRPr="00BE4EE5">
        <w:rPr>
          <w:lang w:val="en-US"/>
        </w:rPr>
        <w:t>ase</w:t>
      </w:r>
      <w:r w:rsidRPr="00BE4EE5">
        <w:t xml:space="preserve">-средство верхнего уровня </w:t>
      </w:r>
      <w:r w:rsidR="00350324" w:rsidRPr="00BE4EE5">
        <w:rPr>
          <w:lang w:val="en-US"/>
        </w:rPr>
        <w:t>BP</w:t>
      </w:r>
      <w:r w:rsidR="00350324" w:rsidRPr="00BE4EE5">
        <w:t xml:space="preserve"> </w:t>
      </w:r>
      <w:r w:rsidR="00350324" w:rsidRPr="00BE4EE5">
        <w:rPr>
          <w:lang w:val="en-US"/>
        </w:rPr>
        <w:t>win</w:t>
      </w:r>
      <w:r w:rsidRPr="00BE4EE5">
        <w:t xml:space="preserve">, поддерживающее методологии </w:t>
      </w:r>
      <w:r w:rsidRPr="00BE4EE5">
        <w:rPr>
          <w:lang w:val="en-US"/>
        </w:rPr>
        <w:t>IDEFO</w:t>
      </w:r>
      <w:r w:rsidR="000A76CA" w:rsidRPr="00BE4EE5">
        <w:t xml:space="preserve"> (</w:t>
      </w:r>
      <w:r w:rsidRPr="00BE4EE5">
        <w:t>функциональная модель</w:t>
      </w:r>
      <w:r w:rsidR="000A76CA" w:rsidRPr="00BE4EE5">
        <w:t>),</w:t>
      </w:r>
      <w:r w:rsidRPr="00BE4EE5">
        <w:t xml:space="preserve"> </w:t>
      </w:r>
      <w:r w:rsidRPr="00BE4EE5">
        <w:rPr>
          <w:lang w:val="en-US"/>
        </w:rPr>
        <w:t>IDEF</w:t>
      </w:r>
      <w:r w:rsidRPr="00BE4EE5">
        <w:t>3</w:t>
      </w:r>
      <w:r w:rsidR="000A76CA" w:rsidRPr="00BE4EE5">
        <w:t xml:space="preserve"> (</w:t>
      </w:r>
      <w:r w:rsidRPr="00BE4EE5">
        <w:rPr>
          <w:lang w:val="en-US"/>
        </w:rPr>
        <w:t>WorkFlow</w:t>
      </w:r>
      <w:r w:rsidRPr="00BE4EE5">
        <w:t xml:space="preserve"> </w:t>
      </w:r>
      <w:r w:rsidRPr="00BE4EE5">
        <w:rPr>
          <w:lang w:val="en-US"/>
        </w:rPr>
        <w:t>Diagram</w:t>
      </w:r>
      <w:r w:rsidR="000A76CA" w:rsidRPr="00BE4EE5">
        <w:t xml:space="preserve">) </w:t>
      </w:r>
      <w:r w:rsidRPr="00BE4EE5">
        <w:t xml:space="preserve">и </w:t>
      </w:r>
      <w:r w:rsidRPr="00BE4EE5">
        <w:rPr>
          <w:lang w:val="en-US"/>
        </w:rPr>
        <w:t>DFD</w:t>
      </w:r>
      <w:r w:rsidR="000A76CA" w:rsidRPr="00BE4EE5">
        <w:t xml:space="preserve"> (</w:t>
      </w:r>
      <w:r w:rsidRPr="00BE4EE5">
        <w:rPr>
          <w:lang w:val="en-US"/>
        </w:rPr>
        <w:t>Data</w:t>
      </w:r>
      <w:r w:rsidRPr="00BE4EE5">
        <w:t xml:space="preserve"> </w:t>
      </w:r>
      <w:r w:rsidRPr="00BE4EE5">
        <w:rPr>
          <w:lang w:val="en-US"/>
        </w:rPr>
        <w:t>Flow</w:t>
      </w:r>
      <w:r w:rsidRPr="00BE4EE5">
        <w:t xml:space="preserve"> </w:t>
      </w:r>
      <w:r w:rsidRPr="00BE4EE5">
        <w:rPr>
          <w:lang w:val="en-US"/>
        </w:rPr>
        <w:t>Diagram</w:t>
      </w:r>
      <w:r w:rsidR="000A76CA" w:rsidRPr="00BE4EE5">
        <w:t>).</w:t>
      </w:r>
    </w:p>
    <w:p w:rsidR="000A76CA" w:rsidRPr="00BE4EE5" w:rsidRDefault="00F51B9B" w:rsidP="00EB252F">
      <w:pPr>
        <w:keepNext/>
        <w:widowControl w:val="0"/>
      </w:pPr>
      <w:r w:rsidRPr="00BE4EE5">
        <w:rPr>
          <w:b/>
          <w:bCs/>
        </w:rPr>
        <w:t>BPwin</w:t>
      </w:r>
      <w:r w:rsidRPr="00BE4EE5">
        <w:t xml:space="preserve"> обладает интуитивно-понятным графическим интерфейсом, помогает быстро создавать и анализировать модели с целью оптимизации деловых и производственных процессов</w:t>
      </w:r>
      <w:r w:rsidR="000A76CA" w:rsidRPr="00BE4EE5">
        <w:t xml:space="preserve">. </w:t>
      </w:r>
      <w:r w:rsidRPr="00BE4EE5">
        <w:t>Применение универсального графического языка бизнес-моделирования IDEF0 обеспечивает логическую целостность и полноту описания, необходимую для достижения точных и непротиворечивых результатов</w:t>
      </w:r>
      <w:r w:rsidR="000A76CA" w:rsidRPr="00BE4EE5">
        <w:t xml:space="preserve">. </w:t>
      </w:r>
      <w:r w:rsidRPr="00BE4EE5">
        <w:t>Посредством набора графических инструментов BPwin позволяет</w:t>
      </w:r>
      <w:r w:rsidR="000A76CA" w:rsidRPr="00BE4EE5">
        <w:t xml:space="preserve"> </w:t>
      </w:r>
      <w:r w:rsidRPr="00BE4EE5">
        <w:t>легко построить схему процесса, на которой показаны исходные данные, результаты операций, ресурсы, необходимые для их выполнения, управляющие воздействия, взаимные связи между отдельными работами</w:t>
      </w:r>
      <w:r w:rsidR="000A76CA" w:rsidRPr="00BE4EE5">
        <w:t xml:space="preserve">. </w:t>
      </w:r>
      <w:r w:rsidRPr="00BE4EE5">
        <w:rPr>
          <w:b/>
          <w:bCs/>
        </w:rPr>
        <w:t>BРwin</w:t>
      </w:r>
      <w:r w:rsidRPr="00BE4EE5">
        <w:t xml:space="preserve"> поддерживает ссылочную целостность, не допуская определения некорректных связей и гарантируя непротиворечивость отношений между объектами при моделировании</w:t>
      </w:r>
      <w:r w:rsidR="000A76CA" w:rsidRPr="00BE4EE5">
        <w:t xml:space="preserve">. </w:t>
      </w:r>
      <w:r w:rsidRPr="00BE4EE5">
        <w:t>Встроенный механизм вычисления стоимости позволяет оценивать и анализировать затраты на осуществление различных видов деловой активности Механизм вычисления расходов на основе выполняемых действий</w:t>
      </w:r>
      <w:r w:rsidR="000A76CA" w:rsidRPr="00BE4EE5">
        <w:t xml:space="preserve"> (</w:t>
      </w:r>
      <w:r w:rsidRPr="00BE4EE5">
        <w:t>Activity-Based Costing, ABC</w:t>
      </w:r>
      <w:r w:rsidR="000A76CA" w:rsidRPr="00BE4EE5">
        <w:t xml:space="preserve">) - </w:t>
      </w:r>
      <w:r w:rsidRPr="00BE4EE5">
        <w:t>это технология, применяемая для оценки затрат и используемых ресурсов</w:t>
      </w:r>
      <w:r w:rsidR="000A76CA" w:rsidRPr="00BE4EE5">
        <w:t xml:space="preserve">. </w:t>
      </w:r>
      <w:r w:rsidRPr="00BE4EE5">
        <w:t>Она помогает распознать и выделить наиболее дорогостоящие операции для дальнейшего анализа</w:t>
      </w:r>
      <w:r w:rsidR="000A76CA" w:rsidRPr="00BE4EE5">
        <w:t xml:space="preserve">. </w:t>
      </w:r>
      <w:r w:rsidRPr="00BE4EE5">
        <w:rPr>
          <w:b/>
          <w:bCs/>
        </w:rPr>
        <w:t>BPwin</w:t>
      </w:r>
      <w:r w:rsidRPr="00BE4EE5">
        <w:t xml:space="preserve"> может генерировать отчеты непосредственно в формате MS Excel и Word для последующей обработки и использования в других приложениях</w:t>
      </w:r>
      <w:r w:rsidR="000A76CA" w:rsidRPr="00BE4EE5">
        <w:t xml:space="preserve">. </w:t>
      </w:r>
      <w:r w:rsidRPr="00BE4EE5">
        <w:t xml:space="preserve">Связь с </w:t>
      </w:r>
      <w:r w:rsidRPr="00BE4EE5">
        <w:rPr>
          <w:b/>
          <w:bCs/>
        </w:rPr>
        <w:t>ERwin</w:t>
      </w:r>
      <w:r w:rsidR="000A76CA" w:rsidRPr="00BE4EE5">
        <w:t xml:space="preserve"> (</w:t>
      </w:r>
      <w:r w:rsidRPr="00BE4EE5">
        <w:t>моделирование данных в стандарте IDEF1X</w:t>
      </w:r>
      <w:r w:rsidR="000A76CA" w:rsidRPr="00BE4EE5">
        <w:t xml:space="preserve">) </w:t>
      </w:r>
      <w:r w:rsidRPr="00BE4EE5">
        <w:t>позволяет сократить время проектирования и разработки сложных информационных систем</w:t>
      </w:r>
      <w:r w:rsidR="000A76CA" w:rsidRPr="00BE4EE5">
        <w:t>.</w:t>
      </w:r>
    </w:p>
    <w:p w:rsidR="000A76CA" w:rsidRPr="00BE4EE5" w:rsidRDefault="00F51B9B" w:rsidP="00EB252F">
      <w:pPr>
        <w:keepNext/>
        <w:widowControl w:val="0"/>
      </w:pPr>
      <w:r w:rsidRPr="00BE4EE5">
        <w:t>Функциональная модель предназначена для описания существующих бизнес-процессов на предприятии</w:t>
      </w:r>
      <w:r w:rsidR="000A76CA" w:rsidRPr="00BE4EE5">
        <w:t xml:space="preserve"> (</w:t>
      </w:r>
      <w:r w:rsidRPr="00BE4EE5">
        <w:t xml:space="preserve">так называемая модель </w:t>
      </w:r>
      <w:r w:rsidRPr="00BE4EE5">
        <w:rPr>
          <w:lang w:val="en-US"/>
        </w:rPr>
        <w:t>AS</w:t>
      </w:r>
      <w:r w:rsidRPr="00BE4EE5">
        <w:t>-</w:t>
      </w:r>
      <w:r w:rsidRPr="00BE4EE5">
        <w:rPr>
          <w:lang w:val="en-US"/>
        </w:rPr>
        <w:t>IS</w:t>
      </w:r>
      <w:r w:rsidRPr="00BE4EE5">
        <w:t xml:space="preserve">, </w:t>
      </w:r>
      <w:r w:rsidR="000A76CA" w:rsidRPr="00BE4EE5">
        <w:t>т.е. "</w:t>
      </w:r>
      <w:r w:rsidRPr="00BE4EE5">
        <w:t>как есть</w:t>
      </w:r>
      <w:r w:rsidR="000A76CA" w:rsidRPr="00BE4EE5">
        <w:t xml:space="preserve">") </w:t>
      </w:r>
      <w:r w:rsidRPr="00BE4EE5">
        <w:t xml:space="preserve">и идеального положения вещей </w:t>
      </w:r>
      <w:r w:rsidR="000A76CA" w:rsidRPr="00BE4EE5">
        <w:t>-</w:t>
      </w:r>
      <w:r w:rsidRPr="00BE4EE5">
        <w:t xml:space="preserve"> того, к чему нужно стремиться</w:t>
      </w:r>
      <w:r w:rsidR="000A76CA" w:rsidRPr="00BE4EE5">
        <w:t xml:space="preserve"> (</w:t>
      </w:r>
      <w:r w:rsidRPr="00BE4EE5">
        <w:t xml:space="preserve">модель </w:t>
      </w:r>
      <w:r w:rsidRPr="00BE4EE5">
        <w:rPr>
          <w:lang w:val="en-US"/>
        </w:rPr>
        <w:t>TO</w:t>
      </w:r>
      <w:r w:rsidRPr="00BE4EE5">
        <w:t>-</w:t>
      </w:r>
      <w:r w:rsidRPr="00BE4EE5">
        <w:rPr>
          <w:lang w:val="en-US"/>
        </w:rPr>
        <w:t>BE</w:t>
      </w:r>
      <w:r w:rsidRPr="00BE4EE5">
        <w:t xml:space="preserve">, </w:t>
      </w:r>
      <w:r w:rsidR="000A76CA" w:rsidRPr="00BE4EE5">
        <w:t>т.е. "</w:t>
      </w:r>
      <w:r w:rsidRPr="00BE4EE5">
        <w:t>как будет</w:t>
      </w:r>
      <w:r w:rsidR="000A76CA" w:rsidRPr="00BE4EE5">
        <w:t xml:space="preserve">"). </w:t>
      </w:r>
      <w:r w:rsidRPr="00BE4EE5">
        <w:t xml:space="preserve">Методология </w:t>
      </w:r>
      <w:r w:rsidRPr="00BE4EE5">
        <w:rPr>
          <w:lang w:val="en-US"/>
        </w:rPr>
        <w:t>IDEFO</w:t>
      </w:r>
      <w:r w:rsidR="000A76CA" w:rsidRPr="00BE4EE5">
        <w:t xml:space="preserve"> </w:t>
      </w:r>
      <w:r w:rsidRPr="00BE4EE5">
        <w:t xml:space="preserve">предписывает построение иерархической системы диаграмм </w:t>
      </w:r>
      <w:r w:rsidR="000A76CA" w:rsidRPr="00BE4EE5">
        <w:t>-</w:t>
      </w:r>
      <w:r w:rsidRPr="00BE4EE5">
        <w:t xml:space="preserve"> единичных описаний фрагментов системы</w:t>
      </w:r>
      <w:r w:rsidR="000A76CA" w:rsidRPr="00BE4EE5">
        <w:t xml:space="preserve">. </w:t>
      </w:r>
      <w:r w:rsidRPr="00BE4EE5">
        <w:t xml:space="preserve">Сначала проводится описание системы в целом и ее взаимодействия с окружающим миром, после чего проводится функциональная декомпозиция </w:t>
      </w:r>
      <w:r w:rsidR="000A76CA" w:rsidRPr="00BE4EE5">
        <w:t>-</w:t>
      </w:r>
      <w:r w:rsidRPr="00BE4EE5">
        <w:t xml:space="preserve"> система разбивается на подсистемы и каждая подсистема описывается отдельно</w:t>
      </w:r>
      <w:r w:rsidR="000A76CA" w:rsidRPr="00BE4EE5">
        <w:t xml:space="preserve">. </w:t>
      </w:r>
      <w:r w:rsidRPr="00BE4EE5">
        <w:t xml:space="preserve">Затем каждая система разбивается на более мелкие и </w:t>
      </w:r>
      <w:r w:rsidR="000A76CA" w:rsidRPr="00BE4EE5">
        <w:t xml:space="preserve">т.д. </w:t>
      </w:r>
      <w:r w:rsidRPr="00BE4EE5">
        <w:t>до достижения нужной степени подробности</w:t>
      </w:r>
      <w:r w:rsidR="000A76CA" w:rsidRPr="00BE4EE5">
        <w:t xml:space="preserve">. </w:t>
      </w:r>
      <w:r w:rsidRPr="00BE4EE5">
        <w:t>После каждого сеанса декомпозиции производится сеанс экспертизы</w:t>
      </w:r>
      <w:r w:rsidR="000A76CA" w:rsidRPr="00BE4EE5">
        <w:t xml:space="preserve">: </w:t>
      </w:r>
      <w:r w:rsidRPr="00BE4EE5">
        <w:t>каждая диаграмма проверяется экспертами предметной области, представителями заказчика, людьми, непосредственно участвующими в бизнес-процессе</w:t>
      </w:r>
      <w:r w:rsidR="000A76CA" w:rsidRPr="00BE4EE5">
        <w:t xml:space="preserve">. </w:t>
      </w:r>
      <w:r w:rsidRPr="00BE4EE5">
        <w:t>Такая технология создания модели позволяет построить модель, адекватную предметной области на всех уровнях абстрагирования</w:t>
      </w:r>
      <w:r w:rsidR="000A76CA" w:rsidRPr="00BE4EE5">
        <w:t xml:space="preserve">. </w:t>
      </w:r>
      <w:r w:rsidRPr="00BE4EE5">
        <w:t xml:space="preserve">Основу методологии </w:t>
      </w:r>
      <w:r w:rsidRPr="00BE4EE5">
        <w:rPr>
          <w:lang w:val="en-US"/>
        </w:rPr>
        <w:t>IDEFO</w:t>
      </w:r>
      <w:r w:rsidRPr="00BE4EE5">
        <w:t xml:space="preserve"> составляет графический язык бизнес-процессов</w:t>
      </w:r>
      <w:r w:rsidR="000A76CA" w:rsidRPr="00BE4EE5">
        <w:t xml:space="preserve">. </w:t>
      </w:r>
      <w:r w:rsidRPr="00BE4EE5">
        <w:t xml:space="preserve">Модель в нотации </w:t>
      </w:r>
      <w:r w:rsidRPr="00BE4EE5">
        <w:rPr>
          <w:lang w:val="en-US"/>
        </w:rPr>
        <w:t>IDEFO</w:t>
      </w:r>
      <w:r w:rsidRPr="00BE4EE5">
        <w:t xml:space="preserve"> представляет собой совокупность иерархически упорядоченных и взаимосвязанных диаграмм</w:t>
      </w:r>
      <w:r w:rsidR="000A76CA" w:rsidRPr="00BE4EE5">
        <w:t xml:space="preserve">. </w:t>
      </w:r>
      <w:r w:rsidRPr="00BE4EE5">
        <w:t>Модель может содержать четыре типа диаграмм</w:t>
      </w:r>
      <w:r w:rsidR="000A76CA" w:rsidRPr="00BE4EE5">
        <w:t>:</w:t>
      </w:r>
    </w:p>
    <w:p w:rsidR="000A76CA" w:rsidRPr="00BE4EE5" w:rsidRDefault="00F51B9B" w:rsidP="00EB252F">
      <w:pPr>
        <w:keepNext/>
        <w:widowControl w:val="0"/>
      </w:pPr>
      <w:r w:rsidRPr="00BE4EE5">
        <w:t>контекстную диаграмму</w:t>
      </w:r>
      <w:r w:rsidR="000A76CA" w:rsidRPr="00BE4EE5">
        <w:t xml:space="preserve"> (</w:t>
      </w:r>
      <w:r w:rsidRPr="00BE4EE5">
        <w:t>в каждой модели может быть только одна контекстная диаграмма</w:t>
      </w:r>
      <w:r w:rsidR="000A76CA" w:rsidRPr="00BE4EE5">
        <w:t>;</w:t>
      </w:r>
    </w:p>
    <w:p w:rsidR="000A76CA" w:rsidRPr="00BE4EE5" w:rsidRDefault="00F51B9B" w:rsidP="00EB252F">
      <w:pPr>
        <w:keepNext/>
        <w:widowControl w:val="0"/>
      </w:pPr>
      <w:r w:rsidRPr="00BE4EE5">
        <w:t>диаграмма декомпозиции</w:t>
      </w:r>
      <w:r w:rsidR="000A76CA" w:rsidRPr="00BE4EE5">
        <w:t>;</w:t>
      </w:r>
    </w:p>
    <w:p w:rsidR="000A76CA" w:rsidRPr="00BE4EE5" w:rsidRDefault="00F51B9B" w:rsidP="00EB252F">
      <w:pPr>
        <w:keepNext/>
        <w:widowControl w:val="0"/>
      </w:pPr>
      <w:r w:rsidRPr="00BE4EE5">
        <w:t>диаграмма дерева узлов</w:t>
      </w:r>
      <w:r w:rsidR="000A76CA" w:rsidRPr="00BE4EE5">
        <w:t>;</w:t>
      </w:r>
    </w:p>
    <w:p w:rsidR="000A76CA" w:rsidRPr="00BE4EE5" w:rsidRDefault="00F51B9B" w:rsidP="00EB252F">
      <w:pPr>
        <w:keepNext/>
        <w:widowControl w:val="0"/>
      </w:pPr>
      <w:r w:rsidRPr="00BE4EE5">
        <w:t>диаграмма только для экспозиции</w:t>
      </w:r>
      <w:r w:rsidR="000A76CA" w:rsidRPr="00BE4EE5">
        <w:t xml:space="preserve"> (</w:t>
      </w:r>
      <w:r w:rsidRPr="00BE4EE5">
        <w:rPr>
          <w:lang w:val="en-US"/>
        </w:rPr>
        <w:t>FEO</w:t>
      </w:r>
      <w:r w:rsidR="000A76CA" w:rsidRPr="00BE4EE5">
        <w:t>).</w:t>
      </w:r>
    </w:p>
    <w:p w:rsidR="000A76CA" w:rsidRPr="00BE4EE5" w:rsidRDefault="00F51B9B" w:rsidP="00EB252F">
      <w:pPr>
        <w:keepNext/>
        <w:widowControl w:val="0"/>
      </w:pPr>
      <w:r w:rsidRPr="00BE4EE5">
        <w:t xml:space="preserve">Если в процессе моделирования нужно осветить специфические стороны технологии предприятия, </w:t>
      </w:r>
      <w:r w:rsidR="00350324" w:rsidRPr="00BE4EE5">
        <w:rPr>
          <w:lang w:val="en-US"/>
        </w:rPr>
        <w:t>BP</w:t>
      </w:r>
      <w:r w:rsidR="00350324" w:rsidRPr="00BE4EE5">
        <w:t xml:space="preserve"> </w:t>
      </w:r>
      <w:r w:rsidR="00350324" w:rsidRPr="00BE4EE5">
        <w:rPr>
          <w:lang w:val="en-US"/>
        </w:rPr>
        <w:t>win</w:t>
      </w:r>
      <w:r w:rsidRPr="00BE4EE5">
        <w:t xml:space="preserve"> позволяет переключиться на любой ветви модели на нотацию </w:t>
      </w:r>
      <w:r w:rsidRPr="00BE4EE5">
        <w:rPr>
          <w:lang w:val="en-US"/>
        </w:rPr>
        <w:t>IDEF</w:t>
      </w:r>
      <w:r w:rsidRPr="00BE4EE5">
        <w:t xml:space="preserve">3 или </w:t>
      </w:r>
      <w:r w:rsidRPr="00BE4EE5">
        <w:rPr>
          <w:lang w:val="en-US"/>
        </w:rPr>
        <w:t>DFD</w:t>
      </w:r>
      <w:r w:rsidRPr="00BE4EE5">
        <w:t xml:space="preserve"> и создать смешанную модель</w:t>
      </w:r>
      <w:r w:rsidR="000A76CA" w:rsidRPr="00BE4EE5">
        <w:t xml:space="preserve">. </w:t>
      </w:r>
      <w:r w:rsidRPr="00BE4EE5">
        <w:t>Диаграммы потоков данных</w:t>
      </w:r>
      <w:r w:rsidR="000A76CA" w:rsidRPr="00BE4EE5">
        <w:t xml:space="preserve"> (</w:t>
      </w:r>
      <w:r w:rsidRPr="00BE4EE5">
        <w:rPr>
          <w:lang w:val="en-US"/>
        </w:rPr>
        <w:t>DFD</w:t>
      </w:r>
      <w:r w:rsidR="000A76CA" w:rsidRPr="00BE4EE5">
        <w:t xml:space="preserve">) </w:t>
      </w:r>
      <w:r w:rsidRPr="00BE4EE5">
        <w:t>используются для описания документооборота и обработки информации</w:t>
      </w:r>
      <w:r w:rsidR="000A76CA" w:rsidRPr="00BE4EE5">
        <w:t xml:space="preserve">. </w:t>
      </w:r>
      <w:r w:rsidRPr="00BE4EE5">
        <w:t xml:space="preserve">Методология </w:t>
      </w:r>
      <w:r w:rsidRPr="00BE4EE5">
        <w:rPr>
          <w:lang w:val="en-US"/>
        </w:rPr>
        <w:t>IDEF</w:t>
      </w:r>
      <w:r w:rsidRPr="00BE4EE5">
        <w:t>3 использует графическое описание информационных потоков, взаимоотношений между процессами обработки информации и объектов, являющихся частью этих процессов</w:t>
      </w:r>
      <w:r w:rsidR="000A76CA" w:rsidRPr="00BE4EE5">
        <w:t>.</w:t>
      </w:r>
    </w:p>
    <w:p w:rsidR="000A76CA" w:rsidRPr="00BE4EE5" w:rsidRDefault="00F51B9B" w:rsidP="00EB252F">
      <w:pPr>
        <w:keepNext/>
        <w:widowControl w:val="0"/>
      </w:pPr>
      <w:r w:rsidRPr="00BE4EE5">
        <w:t>На основе модели</w:t>
      </w:r>
      <w:r w:rsidR="000A76CA" w:rsidRPr="00BE4EE5">
        <w:t xml:space="preserve"> </w:t>
      </w:r>
      <w:r w:rsidR="00350324" w:rsidRPr="00BE4EE5">
        <w:rPr>
          <w:lang w:val="en-US"/>
        </w:rPr>
        <w:t>BP</w:t>
      </w:r>
      <w:r w:rsidR="00350324" w:rsidRPr="00BE4EE5">
        <w:t xml:space="preserve"> </w:t>
      </w:r>
      <w:r w:rsidR="00350324" w:rsidRPr="00BE4EE5">
        <w:rPr>
          <w:lang w:val="en-US"/>
        </w:rPr>
        <w:t>win</w:t>
      </w:r>
      <w:r w:rsidRPr="00BE4EE5">
        <w:t xml:space="preserve"> можно построить модель данных</w:t>
      </w:r>
      <w:r w:rsidR="000A76CA" w:rsidRPr="00BE4EE5">
        <w:t xml:space="preserve">. </w:t>
      </w:r>
      <w:r w:rsidRPr="00BE4EE5">
        <w:t>Для построения модели данных</w:t>
      </w:r>
      <w:r w:rsidR="000A76CA" w:rsidRPr="00BE4EE5">
        <w:t xml:space="preserve"> </w:t>
      </w:r>
      <w:r w:rsidRPr="00BE4EE5">
        <w:rPr>
          <w:lang w:val="en-US"/>
        </w:rPr>
        <w:t>PLATINUM</w:t>
      </w:r>
      <w:r w:rsidRPr="00BE4EE5">
        <w:t xml:space="preserve"> </w:t>
      </w:r>
      <w:r w:rsidRPr="00BE4EE5">
        <w:rPr>
          <w:lang w:val="en-US"/>
        </w:rPr>
        <w:t>technology</w:t>
      </w:r>
      <w:r w:rsidRPr="00BE4EE5">
        <w:t xml:space="preserve"> предлагает мощный и удобный инструмент </w:t>
      </w:r>
      <w:r w:rsidR="000A76CA" w:rsidRPr="00BE4EE5">
        <w:t>-</w:t>
      </w:r>
      <w:r w:rsidRPr="00BE4EE5">
        <w:t xml:space="preserve"> </w:t>
      </w:r>
      <w:r w:rsidRPr="00BE4EE5">
        <w:rPr>
          <w:lang w:val="en-US"/>
        </w:rPr>
        <w:t>Erwin</w:t>
      </w:r>
      <w:r w:rsidRPr="00BE4EE5">
        <w:t xml:space="preserve">, хотя процесс преобразования модели </w:t>
      </w:r>
      <w:r w:rsidR="00350324" w:rsidRPr="00BE4EE5">
        <w:rPr>
          <w:lang w:val="en-US"/>
        </w:rPr>
        <w:t>BP</w:t>
      </w:r>
      <w:r w:rsidR="00350324" w:rsidRPr="00BE4EE5">
        <w:t xml:space="preserve"> </w:t>
      </w:r>
      <w:r w:rsidR="00350324" w:rsidRPr="00BE4EE5">
        <w:rPr>
          <w:lang w:val="en-US"/>
        </w:rPr>
        <w:t>win</w:t>
      </w:r>
      <w:r w:rsidRPr="00BE4EE5">
        <w:t xml:space="preserve"> в модель</w:t>
      </w:r>
      <w:r w:rsidR="000A76CA" w:rsidRPr="00BE4EE5">
        <w:t xml:space="preserve"> </w:t>
      </w:r>
      <w:r w:rsidRPr="00BE4EE5">
        <w:t xml:space="preserve">данных плохо формализуется и поэтому полностью не автоматизирован, </w:t>
      </w:r>
      <w:r w:rsidRPr="00BE4EE5">
        <w:rPr>
          <w:lang w:val="en-US"/>
        </w:rPr>
        <w:t>PLATINUM</w:t>
      </w:r>
      <w:r w:rsidRPr="00BE4EE5">
        <w:t xml:space="preserve"> </w:t>
      </w:r>
      <w:r w:rsidRPr="00BE4EE5">
        <w:rPr>
          <w:lang w:val="en-US"/>
        </w:rPr>
        <w:t>technology</w:t>
      </w:r>
      <w:r w:rsidRPr="00BE4EE5">
        <w:t xml:space="preserve"> предлагает удобный инструмент для облегчения</w:t>
      </w:r>
      <w:r w:rsidR="000A76CA" w:rsidRPr="00BE4EE5">
        <w:t xml:space="preserve"> </w:t>
      </w:r>
      <w:r w:rsidRPr="00BE4EE5">
        <w:t xml:space="preserve">построения модели данных на основе функциональной модели </w:t>
      </w:r>
      <w:r w:rsidR="000A76CA" w:rsidRPr="00BE4EE5">
        <w:t>-</w:t>
      </w:r>
      <w:r w:rsidRPr="00BE4EE5">
        <w:t xml:space="preserve"> механизм двунаправленной связи </w:t>
      </w:r>
      <w:r w:rsidR="00350324" w:rsidRPr="00BE4EE5">
        <w:rPr>
          <w:lang w:val="en-US"/>
        </w:rPr>
        <w:t>BP</w:t>
      </w:r>
      <w:r w:rsidR="00350324" w:rsidRPr="00BE4EE5">
        <w:t xml:space="preserve"> </w:t>
      </w:r>
      <w:r w:rsidR="00350324" w:rsidRPr="00BE4EE5">
        <w:rPr>
          <w:lang w:val="en-US"/>
        </w:rPr>
        <w:t>win</w:t>
      </w:r>
      <w:r w:rsidR="000A76CA" w:rsidRPr="00BE4EE5">
        <w:t xml:space="preserve"> - </w:t>
      </w:r>
      <w:r w:rsidR="00350324" w:rsidRPr="00BE4EE5">
        <w:rPr>
          <w:lang w:val="en-US"/>
        </w:rPr>
        <w:t>ER</w:t>
      </w:r>
      <w:r w:rsidR="00350324" w:rsidRPr="00BE4EE5">
        <w:t xml:space="preserve"> </w:t>
      </w:r>
      <w:r w:rsidR="00350324" w:rsidRPr="00BE4EE5">
        <w:rPr>
          <w:lang w:val="en-US"/>
        </w:rPr>
        <w:t>win</w:t>
      </w:r>
      <w:r w:rsidR="000A76CA" w:rsidRPr="00BE4EE5">
        <w:t xml:space="preserve">. </w:t>
      </w:r>
      <w:r w:rsidRPr="00BE4EE5">
        <w:rPr>
          <w:lang w:val="en-US"/>
        </w:rPr>
        <w:t>ER</w:t>
      </w:r>
      <w:r w:rsidR="00350324" w:rsidRPr="00BE4EE5">
        <w:t xml:space="preserve"> </w:t>
      </w:r>
      <w:r w:rsidRPr="00BE4EE5">
        <w:rPr>
          <w:lang w:val="en-US"/>
        </w:rPr>
        <w:t>win</w:t>
      </w:r>
      <w:r w:rsidRPr="00BE4EE5">
        <w:t xml:space="preserve"> имеет два уровня представления модели</w:t>
      </w:r>
      <w:r w:rsidR="000A76CA" w:rsidRPr="00BE4EE5">
        <w:t xml:space="preserve">: </w:t>
      </w:r>
      <w:r w:rsidRPr="00BE4EE5">
        <w:t>логический и физический</w:t>
      </w:r>
      <w:r w:rsidR="000A76CA" w:rsidRPr="00BE4EE5">
        <w:t xml:space="preserve">. </w:t>
      </w:r>
      <w:r w:rsidRPr="00BE4EE5">
        <w:t>На логическом уровне данные не связаны с конкретной СУБД, поэтому могут быть наглядно представлены даже для неспециалистов</w:t>
      </w:r>
      <w:r w:rsidR="000A76CA" w:rsidRPr="00BE4EE5">
        <w:t xml:space="preserve">. </w:t>
      </w:r>
      <w:r w:rsidRPr="00BE4EE5">
        <w:t xml:space="preserve">Физический уровень данных </w:t>
      </w:r>
      <w:r w:rsidR="000A76CA" w:rsidRPr="00BE4EE5">
        <w:t>-</w:t>
      </w:r>
      <w:r w:rsidRPr="00BE4EE5">
        <w:t xml:space="preserve"> это по существу отображение системного каталога, который зависит от конкретной реализации СУБД</w:t>
      </w:r>
      <w:r w:rsidR="000A76CA" w:rsidRPr="00BE4EE5">
        <w:t xml:space="preserve">. </w:t>
      </w:r>
      <w:r w:rsidRPr="00BE4EE5">
        <w:rPr>
          <w:lang w:val="en-US"/>
        </w:rPr>
        <w:t>ERwin</w:t>
      </w:r>
      <w:r w:rsidRPr="00BE4EE5">
        <w:t xml:space="preserve"> позволяет проводить процессы прямого и обратного проектирования БД</w:t>
      </w:r>
      <w:r w:rsidR="000A76CA" w:rsidRPr="00BE4EE5">
        <w:t xml:space="preserve">. </w:t>
      </w:r>
      <w:r w:rsidRPr="00BE4EE5">
        <w:t>Это означает, что по модели данных можно сгенерировать схему БД или автоматически создать модель данных на основе информации системного каталога</w:t>
      </w:r>
      <w:r w:rsidR="000A76CA" w:rsidRPr="00BE4EE5">
        <w:t xml:space="preserve">. </w:t>
      </w:r>
      <w:r w:rsidRPr="00BE4EE5">
        <w:t xml:space="preserve">Кроме того </w:t>
      </w:r>
      <w:r w:rsidRPr="00BE4EE5">
        <w:rPr>
          <w:lang w:val="en-US"/>
        </w:rPr>
        <w:t>ER</w:t>
      </w:r>
      <w:r w:rsidR="00350324" w:rsidRPr="00BE4EE5">
        <w:t xml:space="preserve"> </w:t>
      </w:r>
      <w:r w:rsidRPr="00BE4EE5">
        <w:rPr>
          <w:lang w:val="en-US"/>
        </w:rPr>
        <w:t>win</w:t>
      </w:r>
      <w:r w:rsidRPr="00BE4EE5">
        <w:t xml:space="preserve"> позволяет выравнивать модель и содержимое системного каталога после редактирования того либо другого</w:t>
      </w:r>
      <w:r w:rsidR="000A76CA" w:rsidRPr="00BE4EE5">
        <w:t>.</w:t>
      </w:r>
    </w:p>
    <w:p w:rsidR="00C364B3" w:rsidRPr="00BE4EE5" w:rsidRDefault="00C364B3" w:rsidP="00EB252F">
      <w:pPr>
        <w:keepNext/>
        <w:widowControl w:val="0"/>
        <w:rPr>
          <w:b/>
          <w:bCs/>
          <w:i/>
          <w:iCs/>
        </w:rPr>
      </w:pPr>
    </w:p>
    <w:p w:rsidR="000A76CA" w:rsidRPr="00BE4EE5" w:rsidRDefault="000A76CA" w:rsidP="00BE4EE5">
      <w:pPr>
        <w:pStyle w:val="2"/>
      </w:pPr>
      <w:bookmarkStart w:id="4" w:name="_Toc251439520"/>
      <w:r w:rsidRPr="00BE4EE5">
        <w:t xml:space="preserve">2.2 </w:t>
      </w:r>
      <w:r w:rsidR="00F51B9B" w:rsidRPr="00BE4EE5">
        <w:t>Контекстная диаграмма</w:t>
      </w:r>
      <w:bookmarkEnd w:id="4"/>
    </w:p>
    <w:p w:rsidR="00C364B3" w:rsidRPr="00BE4EE5" w:rsidRDefault="00C364B3" w:rsidP="00EB252F">
      <w:pPr>
        <w:keepNext/>
        <w:widowControl w:val="0"/>
      </w:pPr>
    </w:p>
    <w:p w:rsidR="000A76CA" w:rsidRPr="00BE4EE5" w:rsidRDefault="00F51B9B" w:rsidP="00EB252F">
      <w:pPr>
        <w:keepNext/>
        <w:widowControl w:val="0"/>
      </w:pPr>
      <w:r w:rsidRPr="00BE4EE5">
        <w:t>Контекстная диаграмма является вершиной древовидной структуры диаграмм и представляет собой самое общее описание системы и ее взаимодействия с внешней средой</w:t>
      </w:r>
      <w:r w:rsidR="000A76CA" w:rsidRPr="00BE4EE5">
        <w:t xml:space="preserve">. </w:t>
      </w:r>
      <w:r w:rsidRPr="00BE4EE5">
        <w:t>Контекстные диаграммы изображают функционирование системы в целом</w:t>
      </w:r>
      <w:r w:rsidR="000A76CA" w:rsidRPr="00BE4EE5">
        <w:t xml:space="preserve">. </w:t>
      </w:r>
      <w:r w:rsidRPr="00BE4EE5">
        <w:t>Контекстная диаграмма представлена единственной работой, изображающей систему в целом и названной соответственно создаваемому проекту</w:t>
      </w:r>
      <w:r w:rsidR="000A76CA" w:rsidRPr="00BE4EE5">
        <w:t xml:space="preserve"> "</w:t>
      </w:r>
      <w:r w:rsidR="00B6399E" w:rsidRPr="00BE4EE5">
        <w:t>Безналичные расчеты платежными поручениями</w:t>
      </w:r>
      <w:r w:rsidR="000A76CA" w:rsidRPr="00BE4EE5">
        <w:t xml:space="preserve">". </w:t>
      </w:r>
      <w:r w:rsidRPr="00BE4EE5">
        <w:t>Взаимодействие работ с внешним миром описывается в виде стрелок, которые представляют собой некую информацию и именуются существительными</w:t>
      </w:r>
      <w:r w:rsidR="000A76CA" w:rsidRPr="00BE4EE5">
        <w:t xml:space="preserve">. </w:t>
      </w:r>
      <w:r w:rsidRPr="00BE4EE5">
        <w:t>Взаимодействие имеющейся на контекстной диаграмме работы описано стрелками типа</w:t>
      </w:r>
      <w:r w:rsidR="000A76CA" w:rsidRPr="00BE4EE5">
        <w:t>:</w:t>
      </w:r>
    </w:p>
    <w:p w:rsidR="000A76CA" w:rsidRPr="00BE4EE5" w:rsidRDefault="00F51B9B" w:rsidP="00EB252F">
      <w:pPr>
        <w:keepNext/>
        <w:widowControl w:val="0"/>
      </w:pPr>
      <w:r w:rsidRPr="00BE4EE5">
        <w:t>вход</w:t>
      </w:r>
      <w:r w:rsidR="000A76CA" w:rsidRPr="00BE4EE5">
        <w:t xml:space="preserve"> (</w:t>
      </w:r>
      <w:r w:rsidRPr="00BE4EE5">
        <w:rPr>
          <w:lang w:val="en-US"/>
        </w:rPr>
        <w:t>Input</w:t>
      </w:r>
      <w:r w:rsidR="000A76CA" w:rsidRPr="00BE4EE5">
        <w:t>): "</w:t>
      </w:r>
      <w:r w:rsidR="00B6399E" w:rsidRPr="00BE4EE5">
        <w:t>Запросы плательщиков</w:t>
      </w:r>
      <w:r w:rsidR="000A76CA" w:rsidRPr="00BE4EE5">
        <w:t xml:space="preserve">". </w:t>
      </w:r>
      <w:r w:rsidRPr="00BE4EE5">
        <w:t>Данная стрелка представляет собой входную информацию, которая будет использована или преобразована работой для получения результата</w:t>
      </w:r>
      <w:r w:rsidR="000A76CA" w:rsidRPr="00BE4EE5">
        <w:t>;</w:t>
      </w:r>
    </w:p>
    <w:p w:rsidR="000A76CA" w:rsidRPr="00BE4EE5" w:rsidRDefault="00F51B9B" w:rsidP="00EB252F">
      <w:pPr>
        <w:keepNext/>
        <w:widowControl w:val="0"/>
      </w:pPr>
      <w:r w:rsidRPr="00BE4EE5">
        <w:t>управление</w:t>
      </w:r>
      <w:r w:rsidR="000A76CA" w:rsidRPr="00BE4EE5">
        <w:t xml:space="preserve"> (</w:t>
      </w:r>
      <w:r w:rsidRPr="00BE4EE5">
        <w:rPr>
          <w:lang w:val="en-US"/>
        </w:rPr>
        <w:t>Control</w:t>
      </w:r>
      <w:r w:rsidR="000A76CA" w:rsidRPr="00BE4EE5">
        <w:t>): "</w:t>
      </w:r>
      <w:r w:rsidR="00B6399E" w:rsidRPr="00BE4EE5">
        <w:t>Правила и процедуры расчетов</w:t>
      </w:r>
      <w:r w:rsidR="000A76CA" w:rsidRPr="00BE4EE5">
        <w:t xml:space="preserve">" </w:t>
      </w:r>
      <w:r w:rsidR="00B6399E" w:rsidRPr="00BE4EE5">
        <w:t>и</w:t>
      </w:r>
      <w:r w:rsidR="000A76CA" w:rsidRPr="00BE4EE5">
        <w:t xml:space="preserve"> "</w:t>
      </w:r>
      <w:r w:rsidR="002523B7" w:rsidRPr="00BE4EE5">
        <w:t>Банковское законодательство</w:t>
      </w:r>
      <w:r w:rsidR="000A76CA" w:rsidRPr="00BE4EE5">
        <w:t xml:space="preserve">". </w:t>
      </w:r>
      <w:r w:rsidRPr="00BE4EE5">
        <w:t>Стрелка, использующаяся для изображения правил, процедур, стандартов, стратегий, которыми руководствуется</w:t>
      </w:r>
      <w:r w:rsidR="000A76CA" w:rsidRPr="00BE4EE5">
        <w:t xml:space="preserve"> </w:t>
      </w:r>
      <w:r w:rsidRPr="00BE4EE5">
        <w:t>работа</w:t>
      </w:r>
      <w:r w:rsidR="000A76CA" w:rsidRPr="00BE4EE5">
        <w:t>.</w:t>
      </w:r>
    </w:p>
    <w:p w:rsidR="000A76CA" w:rsidRPr="00BE4EE5" w:rsidRDefault="00F51B9B" w:rsidP="00EB252F">
      <w:pPr>
        <w:keepNext/>
        <w:widowControl w:val="0"/>
      </w:pPr>
      <w:r w:rsidRPr="00BE4EE5">
        <w:t>выход</w:t>
      </w:r>
      <w:r w:rsidR="000A76CA" w:rsidRPr="00BE4EE5">
        <w:t xml:space="preserve"> (</w:t>
      </w:r>
      <w:r w:rsidRPr="00BE4EE5">
        <w:rPr>
          <w:lang w:val="en-US"/>
        </w:rPr>
        <w:t>Output</w:t>
      </w:r>
      <w:r w:rsidR="000A76CA" w:rsidRPr="00BE4EE5">
        <w:t>): "</w:t>
      </w:r>
      <w:r w:rsidR="00350324" w:rsidRPr="00BE4EE5">
        <w:t>Данные о поступлении денежных средств</w:t>
      </w:r>
      <w:r w:rsidR="000A76CA" w:rsidRPr="00BE4EE5">
        <w:t xml:space="preserve">". </w:t>
      </w:r>
      <w:r w:rsidRPr="00BE4EE5">
        <w:t>Стрелка содержит в себе выходную информацию, которая производится работой</w:t>
      </w:r>
      <w:r w:rsidR="000A76CA" w:rsidRPr="00BE4EE5">
        <w:t>.</w:t>
      </w:r>
    </w:p>
    <w:p w:rsidR="000A76CA" w:rsidRPr="00BE4EE5" w:rsidRDefault="00F51B9B" w:rsidP="00EB252F">
      <w:pPr>
        <w:keepNext/>
        <w:widowControl w:val="0"/>
      </w:pPr>
      <w:r w:rsidRPr="00BE4EE5">
        <w:t>механизм</w:t>
      </w:r>
      <w:r w:rsidR="000A76CA" w:rsidRPr="00BE4EE5">
        <w:t xml:space="preserve"> (</w:t>
      </w:r>
      <w:r w:rsidRPr="00BE4EE5">
        <w:rPr>
          <w:lang w:val="en-US"/>
        </w:rPr>
        <w:t>Mechanism</w:t>
      </w:r>
      <w:r w:rsidR="000A76CA" w:rsidRPr="00BE4EE5">
        <w:t>): "</w:t>
      </w:r>
      <w:r w:rsidR="007B403D" w:rsidRPr="00BE4EE5">
        <w:t>Банк</w:t>
      </w:r>
      <w:r w:rsidR="000A76CA" w:rsidRPr="00BE4EE5">
        <w:t xml:space="preserve">" </w:t>
      </w:r>
      <w:r w:rsidR="007B403D" w:rsidRPr="00BE4EE5">
        <w:t>и</w:t>
      </w:r>
      <w:r w:rsidR="000A76CA" w:rsidRPr="00BE4EE5">
        <w:t xml:space="preserve"> "</w:t>
      </w:r>
      <w:r w:rsidR="007B403D" w:rsidRPr="00BE4EE5">
        <w:t>Банковская информационная система</w:t>
      </w:r>
      <w:r w:rsidR="000A76CA" w:rsidRPr="00BE4EE5">
        <w:t xml:space="preserve"> (</w:t>
      </w:r>
      <w:r w:rsidR="007B403D" w:rsidRPr="00BE4EE5">
        <w:t>БИС</w:t>
      </w:r>
      <w:r w:rsidR="000A76CA" w:rsidRPr="00BE4EE5">
        <w:t xml:space="preserve">)". </w:t>
      </w:r>
      <w:r w:rsidRPr="00BE4EE5">
        <w:t>Используется для представления ресурсов</w:t>
      </w:r>
      <w:r w:rsidR="000A76CA" w:rsidRPr="00BE4EE5">
        <w:t xml:space="preserve"> </w:t>
      </w:r>
      <w:r w:rsidRPr="00BE4EE5">
        <w:t>выполняющих работу</w:t>
      </w:r>
      <w:r w:rsidR="000A76CA" w:rsidRPr="00BE4EE5">
        <w:t>.</w:t>
      </w:r>
    </w:p>
    <w:p w:rsidR="000A76CA" w:rsidRPr="00BE4EE5" w:rsidRDefault="00F51B9B" w:rsidP="00EB252F">
      <w:pPr>
        <w:keepNext/>
        <w:widowControl w:val="0"/>
      </w:pPr>
      <w:r w:rsidRPr="00BE4EE5">
        <w:t>В результате контекстная</w:t>
      </w:r>
      <w:r w:rsidR="000A76CA" w:rsidRPr="00BE4EE5">
        <w:t xml:space="preserve"> </w:t>
      </w:r>
      <w:r w:rsidRPr="00BE4EE5">
        <w:t>диаграмма будет иметь</w:t>
      </w:r>
      <w:r w:rsidR="000A76CA" w:rsidRPr="00BE4EE5">
        <w:t xml:space="preserve"> </w:t>
      </w:r>
      <w:r w:rsidR="00A72613" w:rsidRPr="00BE4EE5">
        <w:t>вид,</w:t>
      </w:r>
      <w:r w:rsidRPr="00BE4EE5">
        <w:t xml:space="preserve"> показанный на </w:t>
      </w:r>
      <w:r w:rsidR="000A76CA" w:rsidRPr="00BE4EE5">
        <w:t>рис.1.</w:t>
      </w:r>
    </w:p>
    <w:p w:rsidR="00C364B3" w:rsidRPr="00BE4EE5" w:rsidRDefault="00C364B3" w:rsidP="00EB252F">
      <w:pPr>
        <w:keepNext/>
        <w:widowControl w:val="0"/>
      </w:pPr>
    </w:p>
    <w:p w:rsidR="007B403D" w:rsidRPr="00BE4EE5" w:rsidRDefault="00D86B84" w:rsidP="00EB252F">
      <w:pPr>
        <w:keepNext/>
        <w:widowControl w:val="0"/>
        <w:ind w:firstLine="0"/>
      </w:pPr>
      <w:r>
        <w:pict>
          <v:shape id="_x0000_i1026" type="#_x0000_t75" style="width:306.75pt;height:213.75pt">
            <v:imagedata r:id="rId7" o:title=""/>
          </v:shape>
        </w:pict>
      </w:r>
    </w:p>
    <w:p w:rsidR="000A76CA" w:rsidRPr="00BE4EE5" w:rsidRDefault="000A76CA" w:rsidP="00EB252F">
      <w:pPr>
        <w:keepNext/>
        <w:widowControl w:val="0"/>
        <w:rPr>
          <w:i/>
          <w:iCs/>
        </w:rPr>
      </w:pPr>
      <w:r w:rsidRPr="00BE4EE5">
        <w:rPr>
          <w:i/>
          <w:iCs/>
        </w:rPr>
        <w:t xml:space="preserve">Рис.1 </w:t>
      </w:r>
      <w:r w:rsidR="00DB280D" w:rsidRPr="00BE4EE5">
        <w:rPr>
          <w:i/>
          <w:iCs/>
        </w:rPr>
        <w:t>Контекстная диаграмма</w:t>
      </w:r>
    </w:p>
    <w:p w:rsidR="000A76CA" w:rsidRPr="00BE4EE5" w:rsidRDefault="00C364B3" w:rsidP="00BE4EE5">
      <w:pPr>
        <w:pStyle w:val="2"/>
      </w:pPr>
      <w:r w:rsidRPr="00BE4EE5">
        <w:br w:type="page"/>
      </w:r>
      <w:bookmarkStart w:id="5" w:name="_Toc251439521"/>
      <w:r w:rsidR="000A76CA" w:rsidRPr="00BE4EE5">
        <w:t xml:space="preserve">2.3 </w:t>
      </w:r>
      <w:r w:rsidR="00350324" w:rsidRPr="00BE4EE5">
        <w:t xml:space="preserve">Диаграммы декомпозиции в методологии </w:t>
      </w:r>
      <w:r w:rsidR="00350324" w:rsidRPr="00BE4EE5">
        <w:rPr>
          <w:lang w:val="en-US"/>
        </w:rPr>
        <w:t>IDEFO</w:t>
      </w:r>
      <w:bookmarkEnd w:id="5"/>
    </w:p>
    <w:p w:rsidR="00C364B3" w:rsidRPr="00BE4EE5" w:rsidRDefault="00C364B3" w:rsidP="00EB252F">
      <w:pPr>
        <w:keepNext/>
        <w:widowControl w:val="0"/>
      </w:pPr>
    </w:p>
    <w:p w:rsidR="000A76CA" w:rsidRPr="00BE4EE5" w:rsidRDefault="00350324" w:rsidP="00EB252F">
      <w:pPr>
        <w:keepNext/>
        <w:widowControl w:val="0"/>
      </w:pPr>
      <w:r w:rsidRPr="00BE4EE5">
        <w:t>После описания системы в целом проводится разбиение ее на крупные фрагменты</w:t>
      </w:r>
      <w:r w:rsidR="000A76CA" w:rsidRPr="00BE4EE5">
        <w:t xml:space="preserve">. </w:t>
      </w:r>
      <w:r w:rsidRPr="00BE4EE5">
        <w:t>Этот процесс называется функциональной декомпозицией, а диаграммы, которые описывают каждый фрагмент и взаимодействие фрагментов, называются диаграммами декомпозиции</w:t>
      </w:r>
      <w:r w:rsidR="000A76CA" w:rsidRPr="00BE4EE5">
        <w:t xml:space="preserve">. </w:t>
      </w:r>
      <w:r w:rsidRPr="00BE4EE5">
        <w:t xml:space="preserve">Диаграммы декомпозиции содержат родственные работы, </w:t>
      </w:r>
      <w:r w:rsidR="000A76CA" w:rsidRPr="00BE4EE5">
        <w:t xml:space="preserve">т.е. </w:t>
      </w:r>
      <w:r w:rsidRPr="00BE4EE5">
        <w:t>работы, имеющие общую родительскую работу</w:t>
      </w:r>
      <w:r w:rsidR="000A76CA" w:rsidRPr="00BE4EE5">
        <w:t xml:space="preserve">. </w:t>
      </w:r>
      <w:r w:rsidRPr="00BE4EE5">
        <w:t xml:space="preserve">После декомпозиции контекстной диаграммы проводится декомпозиция каждого большого фрагмента системы на более мелкие и </w:t>
      </w:r>
      <w:r w:rsidR="000A76CA" w:rsidRPr="00BE4EE5">
        <w:t xml:space="preserve">т.д. </w:t>
      </w:r>
      <w:r w:rsidRPr="00BE4EE5">
        <w:t>до достижения нужного уровня подробности описания системы</w:t>
      </w:r>
      <w:r w:rsidR="000A76CA" w:rsidRPr="00BE4EE5">
        <w:t>.</w:t>
      </w:r>
    </w:p>
    <w:p w:rsidR="000A76CA" w:rsidRPr="00BE4EE5" w:rsidRDefault="00350324" w:rsidP="00EB252F">
      <w:pPr>
        <w:keepNext/>
        <w:widowControl w:val="0"/>
      </w:pPr>
      <w:r w:rsidRPr="00BE4EE5">
        <w:t>Декомпозиция контекстной диаграммы состоит из следующих основных работ, осуществляемых</w:t>
      </w:r>
      <w:r w:rsidR="000A76CA" w:rsidRPr="00BE4EE5">
        <w:t xml:space="preserve"> </w:t>
      </w:r>
      <w:r w:rsidRPr="00BE4EE5">
        <w:t xml:space="preserve">при проведении </w:t>
      </w:r>
      <w:r w:rsidR="007B403D" w:rsidRPr="00BE4EE5">
        <w:t xml:space="preserve">безналичных расчетов платежными поручениями </w:t>
      </w:r>
      <w:r w:rsidRPr="00BE4EE5">
        <w:t>коммерческого банка</w:t>
      </w:r>
      <w:r w:rsidR="000A76CA" w:rsidRPr="00BE4EE5">
        <w:t>:</w:t>
      </w:r>
    </w:p>
    <w:p w:rsidR="000A76CA" w:rsidRPr="00BE4EE5" w:rsidRDefault="00B6399E" w:rsidP="00EB252F">
      <w:pPr>
        <w:keepNext/>
        <w:widowControl w:val="0"/>
      </w:pPr>
      <w:r w:rsidRPr="00BE4EE5">
        <w:t>Планирование и развитие безналичных расчетов</w:t>
      </w:r>
      <w:r w:rsidR="000A76CA" w:rsidRPr="00BE4EE5">
        <w:t>;</w:t>
      </w:r>
    </w:p>
    <w:p w:rsidR="000A76CA" w:rsidRPr="00BE4EE5" w:rsidRDefault="00B6399E" w:rsidP="00EB252F">
      <w:pPr>
        <w:keepNext/>
        <w:widowControl w:val="0"/>
      </w:pPr>
      <w:r w:rsidRPr="00BE4EE5">
        <w:t>Операции по платежным поручениям</w:t>
      </w:r>
      <w:r w:rsidR="000A76CA" w:rsidRPr="00BE4EE5">
        <w:t>;</w:t>
      </w:r>
    </w:p>
    <w:p w:rsidR="000A76CA" w:rsidRPr="00BE4EE5" w:rsidRDefault="00B6399E" w:rsidP="00EB252F">
      <w:pPr>
        <w:keepNext/>
        <w:widowControl w:val="0"/>
      </w:pPr>
      <w:r w:rsidRPr="00BE4EE5">
        <w:t>Автоматизация расчетов</w:t>
      </w:r>
      <w:r w:rsidR="000A76CA" w:rsidRPr="00BE4EE5">
        <w:t>;</w:t>
      </w:r>
    </w:p>
    <w:p w:rsidR="00B6399E" w:rsidRPr="00BE4EE5" w:rsidRDefault="00B6399E" w:rsidP="00EB252F">
      <w:pPr>
        <w:keepNext/>
        <w:widowControl w:val="0"/>
      </w:pPr>
      <w:r w:rsidRPr="00BE4EE5">
        <w:t>Обслуживание и управление расчетами</w:t>
      </w:r>
    </w:p>
    <w:p w:rsidR="000A76CA" w:rsidRPr="00BE4EE5" w:rsidRDefault="00350324" w:rsidP="00EB252F">
      <w:pPr>
        <w:keepNext/>
        <w:widowControl w:val="0"/>
      </w:pPr>
      <w:r w:rsidRPr="00BE4EE5">
        <w:t>В результате</w:t>
      </w:r>
      <w:r w:rsidR="000A76CA" w:rsidRPr="00BE4EE5">
        <w:t xml:space="preserve"> </w:t>
      </w:r>
      <w:r w:rsidRPr="00BE4EE5">
        <w:t xml:space="preserve">диаграмма декомпозиции примет вид, показанный на </w:t>
      </w:r>
      <w:r w:rsidR="000A76CA" w:rsidRPr="00BE4EE5">
        <w:t>рис.2.</w:t>
      </w:r>
    </w:p>
    <w:p w:rsidR="00C364B3" w:rsidRPr="00BE4EE5" w:rsidRDefault="00C364B3" w:rsidP="00EB252F">
      <w:pPr>
        <w:keepNext/>
        <w:widowControl w:val="0"/>
      </w:pPr>
    </w:p>
    <w:p w:rsidR="00350324" w:rsidRPr="00BE4EE5" w:rsidRDefault="00D86B84" w:rsidP="00EB252F">
      <w:pPr>
        <w:keepNext/>
        <w:widowControl w:val="0"/>
      </w:pPr>
      <w:r>
        <w:pict>
          <v:shape id="_x0000_i1027" type="#_x0000_t75" style="width:273.75pt;height:189.75pt">
            <v:imagedata r:id="rId8" o:title=""/>
          </v:shape>
        </w:pict>
      </w:r>
    </w:p>
    <w:p w:rsidR="00350324" w:rsidRPr="00BE4EE5" w:rsidRDefault="000A76CA" w:rsidP="00EB252F">
      <w:pPr>
        <w:keepNext/>
        <w:widowControl w:val="0"/>
        <w:rPr>
          <w:i/>
          <w:iCs/>
        </w:rPr>
      </w:pPr>
      <w:r w:rsidRPr="00BE4EE5">
        <w:rPr>
          <w:i/>
          <w:iCs/>
        </w:rPr>
        <w:t>Рис.2</w:t>
      </w:r>
      <w:r w:rsidR="00350324" w:rsidRPr="00BE4EE5">
        <w:rPr>
          <w:i/>
          <w:iCs/>
        </w:rPr>
        <w:t xml:space="preserve"> Диаграмма декомпозиции А0</w:t>
      </w:r>
    </w:p>
    <w:p w:rsidR="000A76CA" w:rsidRPr="00BE4EE5" w:rsidRDefault="00EB252F" w:rsidP="00EB252F">
      <w:pPr>
        <w:keepNext/>
        <w:widowControl w:val="0"/>
      </w:pPr>
      <w:r w:rsidRPr="00BE4EE5">
        <w:rPr>
          <w:i/>
          <w:iCs/>
        </w:rPr>
        <w:br w:type="page"/>
      </w:r>
      <w:r w:rsidR="00350324" w:rsidRPr="00BE4EE5">
        <w:t xml:space="preserve">Диаграмма декомпозиции отражает процесс </w:t>
      </w:r>
      <w:r w:rsidR="00F835C1" w:rsidRPr="00BE4EE5">
        <w:t>осуществления безналичных расчетов платежными поручениями коммерческим банком</w:t>
      </w:r>
      <w:r w:rsidR="00350324" w:rsidRPr="00BE4EE5">
        <w:t>, этапы которого показаны в виде работ</w:t>
      </w:r>
      <w:r w:rsidR="000A76CA" w:rsidRPr="00BE4EE5">
        <w:t xml:space="preserve">. </w:t>
      </w:r>
      <w:r w:rsidR="00350324" w:rsidRPr="00BE4EE5">
        <w:t xml:space="preserve">Первоначально происходит </w:t>
      </w:r>
      <w:r w:rsidR="00F835C1" w:rsidRPr="00BE4EE5">
        <w:t>разработка планов на проведения операций безналичных расчетов</w:t>
      </w:r>
      <w:r w:rsidR="00350324" w:rsidRPr="00BE4EE5">
        <w:t>,</w:t>
      </w:r>
      <w:r w:rsidR="00F835C1" w:rsidRPr="00BE4EE5">
        <w:t xml:space="preserve"> вносятся новые идеи по ускорению и автоматизации работы, проводятся</w:t>
      </w:r>
      <w:r w:rsidR="005E62D3" w:rsidRPr="00BE4EE5">
        <w:t xml:space="preserve"> маркетинговые работы</w:t>
      </w:r>
      <w:r w:rsidR="000A76CA" w:rsidRPr="00BE4EE5">
        <w:t xml:space="preserve">. </w:t>
      </w:r>
      <w:r w:rsidR="00350324" w:rsidRPr="00BE4EE5">
        <w:t xml:space="preserve">На основе </w:t>
      </w:r>
      <w:r w:rsidR="005E62D3" w:rsidRPr="00BE4EE5">
        <w:t>проведенных планов разрабатываются и выполняются операции по платежным поручениям, автоматизируется система расчетов</w:t>
      </w:r>
      <w:r w:rsidR="000A76CA" w:rsidRPr="00BE4EE5">
        <w:t xml:space="preserve">. </w:t>
      </w:r>
      <w:r w:rsidR="00FC19C2" w:rsidRPr="00BE4EE5">
        <w:t>Обслуживание</w:t>
      </w:r>
      <w:r w:rsidR="005E62D3" w:rsidRPr="00BE4EE5">
        <w:t xml:space="preserve"> </w:t>
      </w:r>
      <w:r w:rsidR="00FC19C2" w:rsidRPr="00BE4EE5">
        <w:t xml:space="preserve">и </w:t>
      </w:r>
      <w:r w:rsidR="005E62D3" w:rsidRPr="00BE4EE5">
        <w:t>управление за проведением расчетов проводиться персоналом банка</w:t>
      </w:r>
      <w:r w:rsidR="000A76CA" w:rsidRPr="00BE4EE5">
        <w:t>.</w:t>
      </w:r>
    </w:p>
    <w:p w:rsidR="000A76CA" w:rsidRPr="00BE4EE5" w:rsidRDefault="00350324" w:rsidP="00EB252F">
      <w:pPr>
        <w:keepNext/>
        <w:widowControl w:val="0"/>
      </w:pPr>
      <w:r w:rsidRPr="00BE4EE5">
        <w:t>Диаграмма декомпозиции работы</w:t>
      </w:r>
      <w:r w:rsidR="000A76CA" w:rsidRPr="00BE4EE5">
        <w:t xml:space="preserve"> "</w:t>
      </w:r>
      <w:r w:rsidR="00FC19C2" w:rsidRPr="00BE4EE5">
        <w:t>Планирование и развитие безналичных расчетов</w:t>
      </w:r>
      <w:r w:rsidR="000A76CA" w:rsidRPr="00BE4EE5">
        <w:t xml:space="preserve">" </w:t>
      </w:r>
      <w:r w:rsidRPr="00BE4EE5">
        <w:t>и</w:t>
      </w:r>
      <w:r w:rsidR="000A76CA" w:rsidRPr="00BE4EE5">
        <w:t xml:space="preserve"> </w:t>
      </w:r>
      <w:r w:rsidRPr="00BE4EE5">
        <w:t>состоит из следующих работ</w:t>
      </w:r>
      <w:r w:rsidR="000A76CA" w:rsidRPr="00BE4EE5">
        <w:t>:</w:t>
      </w:r>
    </w:p>
    <w:p w:rsidR="000A76CA" w:rsidRPr="00BE4EE5" w:rsidRDefault="00FC19C2" w:rsidP="00EB252F">
      <w:pPr>
        <w:keepNext/>
        <w:widowControl w:val="0"/>
      </w:pPr>
      <w:r w:rsidRPr="00BE4EE5">
        <w:t>Информационный центр банка</w:t>
      </w:r>
      <w:r w:rsidR="000A76CA" w:rsidRPr="00BE4EE5">
        <w:t>;</w:t>
      </w:r>
    </w:p>
    <w:p w:rsidR="000A76CA" w:rsidRPr="00BE4EE5" w:rsidRDefault="00FC19C2" w:rsidP="00EB252F">
      <w:pPr>
        <w:keepNext/>
        <w:widowControl w:val="0"/>
      </w:pPr>
      <w:r w:rsidRPr="00BE4EE5">
        <w:t>Маркетинговая служба</w:t>
      </w:r>
      <w:r w:rsidR="000A76CA" w:rsidRPr="00BE4EE5">
        <w:t>;</w:t>
      </w:r>
    </w:p>
    <w:p w:rsidR="000A76CA" w:rsidRPr="00BE4EE5" w:rsidRDefault="00FC19C2" w:rsidP="00EB252F">
      <w:pPr>
        <w:keepNext/>
        <w:widowControl w:val="0"/>
      </w:pPr>
      <w:r w:rsidRPr="00BE4EE5">
        <w:t>Плановый отдел</w:t>
      </w:r>
      <w:r w:rsidR="000A76CA" w:rsidRPr="00BE4EE5">
        <w:t>;</w:t>
      </w:r>
    </w:p>
    <w:p w:rsidR="000A76CA" w:rsidRPr="00BE4EE5" w:rsidRDefault="00350324" w:rsidP="00EB252F">
      <w:pPr>
        <w:keepNext/>
        <w:widowControl w:val="0"/>
      </w:pPr>
      <w:r w:rsidRPr="00BE4EE5">
        <w:t>Эти</w:t>
      </w:r>
      <w:r w:rsidR="000A76CA" w:rsidRPr="00BE4EE5">
        <w:t xml:space="preserve"> </w:t>
      </w:r>
      <w:r w:rsidRPr="00BE4EE5">
        <w:t xml:space="preserve">работы представляют собой этапы проведения </w:t>
      </w:r>
      <w:r w:rsidR="00FC19C2" w:rsidRPr="00BE4EE5">
        <w:t>модернизации и планирование расчетов</w:t>
      </w:r>
      <w:r w:rsidRPr="00BE4EE5">
        <w:t xml:space="preserve">, от первоначального их </w:t>
      </w:r>
      <w:r w:rsidR="00FC19C2" w:rsidRPr="00BE4EE5">
        <w:t>уровня</w:t>
      </w:r>
      <w:r w:rsidRPr="00BE4EE5">
        <w:t xml:space="preserve"> второго порядка до </w:t>
      </w:r>
      <w:r w:rsidR="00FC19C2" w:rsidRPr="00BE4EE5">
        <w:t>проведения международных безналичных расчетов платежными поручениями</w:t>
      </w:r>
      <w:r w:rsidR="000A76CA" w:rsidRPr="00BE4EE5">
        <w:t>.</w:t>
      </w: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0A76CA" w:rsidRPr="00BE4EE5" w:rsidRDefault="00350324" w:rsidP="00EB252F">
      <w:pPr>
        <w:keepNext/>
        <w:widowControl w:val="0"/>
      </w:pPr>
      <w:r w:rsidRPr="00BE4EE5">
        <w:t>Диаграмма декомпозиции работы</w:t>
      </w:r>
      <w:r w:rsidR="000A76CA" w:rsidRPr="00BE4EE5">
        <w:t xml:space="preserve"> "</w:t>
      </w:r>
      <w:r w:rsidR="00FC19C2" w:rsidRPr="00BE4EE5">
        <w:t>Планирование и развитие безналичных расчетов</w:t>
      </w:r>
      <w:r w:rsidR="000A76CA" w:rsidRPr="00BE4EE5">
        <w:t xml:space="preserve">" </w:t>
      </w:r>
      <w:r w:rsidRPr="00BE4EE5">
        <w:t xml:space="preserve">представлена на </w:t>
      </w:r>
      <w:r w:rsidR="000A76CA" w:rsidRPr="00BE4EE5">
        <w:t>рис.3.</w:t>
      </w:r>
    </w:p>
    <w:p w:rsidR="00350324" w:rsidRPr="00BE4EE5" w:rsidRDefault="00D86B84" w:rsidP="00EB252F">
      <w:pPr>
        <w:keepNext/>
        <w:widowControl w:val="0"/>
      </w:pPr>
      <w:r>
        <w:pict>
          <v:shape id="_x0000_i1028" type="#_x0000_t75" style="width:343.5pt;height:238.5pt">
            <v:imagedata r:id="rId9" o:title=""/>
          </v:shape>
        </w:pict>
      </w:r>
    </w:p>
    <w:p w:rsidR="00350324" w:rsidRPr="00BE4EE5" w:rsidRDefault="000A76CA" w:rsidP="00EB252F">
      <w:pPr>
        <w:keepNext/>
        <w:widowControl w:val="0"/>
        <w:rPr>
          <w:i/>
          <w:iCs/>
        </w:rPr>
      </w:pPr>
      <w:r w:rsidRPr="00BE4EE5">
        <w:rPr>
          <w:i/>
          <w:iCs/>
        </w:rPr>
        <w:t xml:space="preserve">Рис.3 </w:t>
      </w:r>
      <w:r w:rsidR="00DB280D" w:rsidRPr="00BE4EE5">
        <w:rPr>
          <w:i/>
          <w:iCs/>
        </w:rPr>
        <w:t>Диаграмма декомпозиции А1</w:t>
      </w:r>
    </w:p>
    <w:p w:rsidR="00C364B3" w:rsidRPr="00BE4EE5" w:rsidRDefault="00C364B3" w:rsidP="00EB252F">
      <w:pPr>
        <w:keepNext/>
        <w:widowControl w:val="0"/>
      </w:pPr>
    </w:p>
    <w:p w:rsidR="000A76CA" w:rsidRPr="00BE4EE5" w:rsidRDefault="00350324" w:rsidP="00EB252F">
      <w:pPr>
        <w:keepNext/>
        <w:widowControl w:val="0"/>
      </w:pPr>
      <w:r w:rsidRPr="00BE4EE5">
        <w:t>Диаграмма декомпозиции работы</w:t>
      </w:r>
      <w:r w:rsidR="000A76CA" w:rsidRPr="00BE4EE5">
        <w:t xml:space="preserve"> "</w:t>
      </w:r>
      <w:r w:rsidR="004A742D" w:rsidRPr="00BE4EE5">
        <w:t>Обслуживание и управление расчетами</w:t>
      </w:r>
      <w:r w:rsidR="000A76CA" w:rsidRPr="00BE4EE5">
        <w:t xml:space="preserve">" </w:t>
      </w:r>
      <w:r w:rsidRPr="00BE4EE5">
        <w:t>состоит из следующих работ</w:t>
      </w:r>
      <w:r w:rsidR="000A76CA" w:rsidRPr="00BE4EE5">
        <w:t>:</w:t>
      </w:r>
    </w:p>
    <w:p w:rsidR="000A76CA" w:rsidRPr="00BE4EE5" w:rsidRDefault="004A742D" w:rsidP="00EB252F">
      <w:pPr>
        <w:keepNext/>
        <w:widowControl w:val="0"/>
      </w:pPr>
      <w:r w:rsidRPr="00BE4EE5">
        <w:t>Отдел регистрации безналичных расчетов</w:t>
      </w:r>
      <w:r w:rsidR="000A76CA" w:rsidRPr="00BE4EE5">
        <w:t>;</w:t>
      </w:r>
    </w:p>
    <w:p w:rsidR="000A76CA" w:rsidRPr="00BE4EE5" w:rsidRDefault="004A742D" w:rsidP="00EB252F">
      <w:pPr>
        <w:keepNext/>
        <w:widowControl w:val="0"/>
      </w:pPr>
      <w:r w:rsidRPr="00BE4EE5">
        <w:t>Отдел управления и обработки запросов</w:t>
      </w:r>
      <w:r w:rsidR="000A76CA" w:rsidRPr="00BE4EE5">
        <w:t>;</w:t>
      </w:r>
    </w:p>
    <w:p w:rsidR="000A76CA" w:rsidRPr="00BE4EE5" w:rsidRDefault="004A742D" w:rsidP="00EB252F">
      <w:pPr>
        <w:keepNext/>
        <w:widowControl w:val="0"/>
      </w:pPr>
      <w:r w:rsidRPr="00BE4EE5">
        <w:t>Отдел автоматизации обработанных данных</w:t>
      </w:r>
      <w:r w:rsidR="000A76CA" w:rsidRPr="00BE4EE5">
        <w:t>;</w:t>
      </w:r>
    </w:p>
    <w:p w:rsidR="000A76CA" w:rsidRPr="00BE4EE5" w:rsidRDefault="004A742D" w:rsidP="00EB252F">
      <w:pPr>
        <w:keepNext/>
        <w:widowControl w:val="0"/>
      </w:pPr>
      <w:r w:rsidRPr="00BE4EE5">
        <w:t>Банковская информационная система</w:t>
      </w:r>
      <w:r w:rsidR="000A76CA" w:rsidRPr="00BE4EE5">
        <w:t>;</w:t>
      </w:r>
    </w:p>
    <w:p w:rsidR="000A76CA" w:rsidRPr="00BE4EE5" w:rsidRDefault="00350324" w:rsidP="00EB252F">
      <w:pPr>
        <w:keepNext/>
        <w:widowControl w:val="0"/>
      </w:pPr>
      <w:r w:rsidRPr="00BE4EE5">
        <w:t xml:space="preserve">Данная диаграмма декомпозиции отображает этапы процесса </w:t>
      </w:r>
      <w:r w:rsidR="00144E57" w:rsidRPr="00BE4EE5">
        <w:t xml:space="preserve">обслуживания безналичных расчетов </w:t>
      </w:r>
      <w:r w:rsidRPr="00BE4EE5">
        <w:t>коммерческого банка, который включает в себя</w:t>
      </w:r>
      <w:r w:rsidR="008C1FDC" w:rsidRPr="00BE4EE5">
        <w:t xml:space="preserve"> следующие виды расчетов</w:t>
      </w:r>
      <w:r w:rsidR="000A76CA" w:rsidRPr="00BE4EE5">
        <w:t>:</w:t>
      </w:r>
    </w:p>
    <w:p w:rsidR="000A76CA" w:rsidRPr="00BE4EE5" w:rsidRDefault="00350324" w:rsidP="00EB252F">
      <w:pPr>
        <w:keepNext/>
        <w:widowControl w:val="0"/>
      </w:pPr>
      <w:r w:rsidRPr="00BE4EE5">
        <w:t xml:space="preserve">Расчет </w:t>
      </w:r>
      <w:r w:rsidR="008C1FDC" w:rsidRPr="00BE4EE5">
        <w:t>за товары и услуги</w:t>
      </w:r>
      <w:r w:rsidRPr="00BE4EE5">
        <w:t xml:space="preserve"> </w:t>
      </w:r>
      <w:r w:rsidR="000A76CA" w:rsidRPr="00BE4EE5">
        <w:t>-</w:t>
      </w:r>
      <w:r w:rsidRPr="00BE4EE5">
        <w:t xml:space="preserve"> производится расчет </w:t>
      </w:r>
      <w:r w:rsidR="008C1FDC" w:rsidRPr="00BE4EE5">
        <w:t>за приобретенные товары, либо взятые в кредит и за оказанные услуги с наличием срока расчета</w:t>
      </w:r>
      <w:r w:rsidR="000A76CA" w:rsidRPr="00BE4EE5">
        <w:t>;</w:t>
      </w:r>
    </w:p>
    <w:p w:rsidR="000A76CA" w:rsidRPr="00BE4EE5" w:rsidRDefault="008C1FDC" w:rsidP="00EB252F">
      <w:pPr>
        <w:keepNext/>
        <w:widowControl w:val="0"/>
      </w:pPr>
      <w:r w:rsidRPr="00BE4EE5">
        <w:t>Расчеты по кредитам</w:t>
      </w:r>
      <w:r w:rsidR="00350324" w:rsidRPr="00BE4EE5">
        <w:t xml:space="preserve"> </w:t>
      </w:r>
      <w:r w:rsidR="000A76CA" w:rsidRPr="00BE4EE5">
        <w:t>-</w:t>
      </w:r>
      <w:r w:rsidR="00350324" w:rsidRPr="00BE4EE5">
        <w:t xml:space="preserve"> </w:t>
      </w:r>
      <w:r w:rsidRPr="00BE4EE5">
        <w:t>расчеты по различным видам кредитов, где указываются тип кредита, срок возврата и сумма</w:t>
      </w:r>
      <w:r w:rsidR="000A76CA" w:rsidRPr="00BE4EE5">
        <w:t>;</w:t>
      </w:r>
    </w:p>
    <w:p w:rsidR="000A76CA" w:rsidRPr="00BE4EE5" w:rsidRDefault="008C1FDC" w:rsidP="00EB252F">
      <w:pPr>
        <w:keepNext/>
        <w:widowControl w:val="0"/>
      </w:pPr>
      <w:r w:rsidRPr="00BE4EE5">
        <w:t xml:space="preserve">Перечисление в специальные фонды </w:t>
      </w:r>
      <w:r w:rsidR="000A76CA" w:rsidRPr="00BE4EE5">
        <w:t>-</w:t>
      </w:r>
      <w:r w:rsidRPr="00BE4EE5">
        <w:t xml:space="preserve"> перечисление в бюджетные и внебюджетные фонды</w:t>
      </w:r>
      <w:r w:rsidR="000A76CA" w:rsidRPr="00BE4EE5">
        <w:t>.</w:t>
      </w:r>
      <w:r w:rsidR="00C364B3" w:rsidRPr="00BE4EE5">
        <w:t xml:space="preserve"> </w:t>
      </w:r>
      <w:r w:rsidR="00350324" w:rsidRPr="00BE4EE5">
        <w:t>В результате диаграмма декомпозиции работы</w:t>
      </w:r>
      <w:r w:rsidR="000A76CA" w:rsidRPr="00BE4EE5">
        <w:t xml:space="preserve"> "</w:t>
      </w:r>
      <w:r w:rsidRPr="00BE4EE5">
        <w:t>Обслуживание и управление расчетами</w:t>
      </w:r>
      <w:r w:rsidR="000A76CA" w:rsidRPr="00BE4EE5">
        <w:t xml:space="preserve">" </w:t>
      </w:r>
      <w:r w:rsidR="00350324" w:rsidRPr="00BE4EE5">
        <w:t xml:space="preserve">примет вид, представленный на </w:t>
      </w:r>
      <w:r w:rsidR="000A76CA" w:rsidRPr="00BE4EE5">
        <w:t>рис.4.</w:t>
      </w:r>
    </w:p>
    <w:p w:rsidR="00350324" w:rsidRPr="00BE4EE5" w:rsidRDefault="00D86B84" w:rsidP="00EB252F">
      <w:pPr>
        <w:keepNext/>
        <w:widowControl w:val="0"/>
      </w:pPr>
      <w:r>
        <w:pict>
          <v:shape id="_x0000_i1029" type="#_x0000_t75" style="width:372pt;height:258.75pt">
            <v:imagedata r:id="rId10" o:title=""/>
          </v:shape>
        </w:pict>
      </w:r>
    </w:p>
    <w:p w:rsidR="000A76CA" w:rsidRPr="00BE4EE5" w:rsidRDefault="000A76CA" w:rsidP="00EB252F">
      <w:pPr>
        <w:keepNext/>
        <w:widowControl w:val="0"/>
        <w:rPr>
          <w:i/>
          <w:iCs/>
        </w:rPr>
      </w:pPr>
      <w:r w:rsidRPr="00BE4EE5">
        <w:rPr>
          <w:i/>
          <w:iCs/>
        </w:rPr>
        <w:t xml:space="preserve">Рис.4 </w:t>
      </w:r>
      <w:r w:rsidR="00071CCF" w:rsidRPr="00BE4EE5">
        <w:rPr>
          <w:i/>
          <w:iCs/>
        </w:rPr>
        <w:t>Диаграмма д</w:t>
      </w:r>
      <w:r w:rsidR="00DB280D" w:rsidRPr="00BE4EE5">
        <w:rPr>
          <w:i/>
          <w:iCs/>
        </w:rPr>
        <w:t>екомпозиции А2</w:t>
      </w:r>
    </w:p>
    <w:p w:rsidR="000D241D" w:rsidRPr="00BE4EE5" w:rsidRDefault="000D241D" w:rsidP="00EB252F">
      <w:pPr>
        <w:keepNext/>
        <w:widowControl w:val="0"/>
        <w:rPr>
          <w:b/>
          <w:bCs/>
          <w:i/>
          <w:iCs/>
        </w:rPr>
      </w:pPr>
    </w:p>
    <w:p w:rsidR="000A76CA" w:rsidRPr="00BE4EE5" w:rsidRDefault="000D241D" w:rsidP="00BE4EE5">
      <w:pPr>
        <w:pStyle w:val="2"/>
      </w:pPr>
      <w:bookmarkStart w:id="6" w:name="_Toc251439522"/>
      <w:r w:rsidRPr="00BE4EE5">
        <w:t xml:space="preserve">2.4 </w:t>
      </w:r>
      <w:r w:rsidR="000563BF" w:rsidRPr="00BE4EE5">
        <w:t xml:space="preserve">Диаграммы декомпозиции в методологии </w:t>
      </w:r>
      <w:r w:rsidR="000563BF" w:rsidRPr="00BE4EE5">
        <w:rPr>
          <w:lang w:val="en-US"/>
        </w:rPr>
        <w:t>DFD</w:t>
      </w:r>
      <w:bookmarkEnd w:id="6"/>
    </w:p>
    <w:p w:rsidR="000D241D" w:rsidRPr="00BE4EE5" w:rsidRDefault="000D241D" w:rsidP="00EB252F">
      <w:pPr>
        <w:keepNext/>
        <w:widowControl w:val="0"/>
      </w:pPr>
    </w:p>
    <w:p w:rsidR="000A76CA" w:rsidRPr="00BE4EE5" w:rsidRDefault="000563BF" w:rsidP="00EB252F">
      <w:pPr>
        <w:keepNext/>
        <w:widowControl w:val="0"/>
      </w:pPr>
      <w:r w:rsidRPr="00BE4EE5">
        <w:t>Диаграммы потоков данных используются для описания документооборота и обработки информации</w:t>
      </w:r>
      <w:r w:rsidR="000A76CA" w:rsidRPr="00BE4EE5">
        <w:t xml:space="preserve">. </w:t>
      </w:r>
      <w:r w:rsidRPr="00BE4EE5">
        <w:t xml:space="preserve">Подобно </w:t>
      </w:r>
      <w:r w:rsidRPr="00BE4EE5">
        <w:rPr>
          <w:lang w:val="en-US"/>
        </w:rPr>
        <w:t>IDEFO</w:t>
      </w:r>
      <w:r w:rsidRPr="00BE4EE5">
        <w:t xml:space="preserve">, </w:t>
      </w:r>
      <w:r w:rsidRPr="00BE4EE5">
        <w:rPr>
          <w:lang w:val="en-US"/>
        </w:rPr>
        <w:t>DFD</w:t>
      </w:r>
      <w:r w:rsidRPr="00BE4EE5">
        <w:t xml:space="preserve"> представляет модельную систему как сеть связанных между собой работ, их можно использовать как дополнение к модели </w:t>
      </w:r>
      <w:r w:rsidRPr="00BE4EE5">
        <w:rPr>
          <w:lang w:val="en-US"/>
        </w:rPr>
        <w:t>IDEFO</w:t>
      </w:r>
      <w:r w:rsidRPr="00BE4EE5">
        <w:t xml:space="preserve"> для более наглядного отображения текущих операций документооборота в корпоративных системах обработки информации</w:t>
      </w:r>
      <w:r w:rsidR="000A76CA" w:rsidRPr="00BE4EE5">
        <w:t xml:space="preserve">. </w:t>
      </w:r>
      <w:r w:rsidRPr="00BE4EE5">
        <w:rPr>
          <w:lang w:val="en-US"/>
        </w:rPr>
        <w:t>DFD</w:t>
      </w:r>
      <w:r w:rsidR="000A76CA" w:rsidRPr="00BE4EE5">
        <w:t xml:space="preserve"> </w:t>
      </w:r>
      <w:r w:rsidRPr="00BE4EE5">
        <w:t>описывает</w:t>
      </w:r>
      <w:r w:rsidR="000A76CA" w:rsidRPr="00BE4EE5">
        <w:t>:</w:t>
      </w:r>
    </w:p>
    <w:p w:rsidR="000A76CA" w:rsidRPr="00BE4EE5" w:rsidRDefault="000563BF" w:rsidP="00EB252F">
      <w:pPr>
        <w:keepNext/>
        <w:widowControl w:val="0"/>
      </w:pPr>
      <w:r w:rsidRPr="00BE4EE5">
        <w:t>функции обработки информации</w:t>
      </w:r>
      <w:r w:rsidR="000A76CA" w:rsidRPr="00BE4EE5">
        <w:t xml:space="preserve"> (</w:t>
      </w:r>
      <w:r w:rsidRPr="00BE4EE5">
        <w:t>работы</w:t>
      </w:r>
      <w:r w:rsidR="000A76CA" w:rsidRPr="00BE4EE5">
        <w:t>);</w:t>
      </w:r>
    </w:p>
    <w:p w:rsidR="000A76CA" w:rsidRPr="00BE4EE5" w:rsidRDefault="000563BF" w:rsidP="00EB252F">
      <w:pPr>
        <w:keepNext/>
        <w:widowControl w:val="0"/>
      </w:pPr>
      <w:r w:rsidRPr="00BE4EE5">
        <w:t>документы, объекты, сотрудников или отделы</w:t>
      </w:r>
      <w:r w:rsidR="000A76CA" w:rsidRPr="00BE4EE5">
        <w:t>;</w:t>
      </w:r>
    </w:p>
    <w:p w:rsidR="000A76CA" w:rsidRPr="00BE4EE5" w:rsidRDefault="000563BF" w:rsidP="00EB252F">
      <w:pPr>
        <w:keepNext/>
        <w:widowControl w:val="0"/>
      </w:pPr>
      <w:r w:rsidRPr="00BE4EE5">
        <w:t>информации</w:t>
      </w:r>
      <w:r w:rsidR="000A76CA" w:rsidRPr="00BE4EE5">
        <w:t>;</w:t>
      </w:r>
    </w:p>
    <w:p w:rsidR="000A76CA" w:rsidRPr="00BE4EE5" w:rsidRDefault="000563BF" w:rsidP="00EB252F">
      <w:pPr>
        <w:keepNext/>
        <w:widowControl w:val="0"/>
      </w:pPr>
      <w:r w:rsidRPr="00BE4EE5">
        <w:t>внешние ссылки</w:t>
      </w:r>
      <w:r w:rsidR="000A76CA" w:rsidRPr="00BE4EE5">
        <w:t>;</w:t>
      </w:r>
    </w:p>
    <w:p w:rsidR="000A76CA" w:rsidRPr="00BE4EE5" w:rsidRDefault="000563BF" w:rsidP="00EB252F">
      <w:pPr>
        <w:keepNext/>
        <w:widowControl w:val="0"/>
      </w:pPr>
      <w:r w:rsidRPr="00BE4EE5">
        <w:t>таблицы для хранения документов</w:t>
      </w:r>
      <w:r w:rsidR="000A76CA" w:rsidRPr="00BE4EE5">
        <w:t>.</w:t>
      </w:r>
    </w:p>
    <w:p w:rsidR="000A76CA" w:rsidRPr="00BE4EE5" w:rsidRDefault="000563BF" w:rsidP="00EB252F">
      <w:pPr>
        <w:keepNext/>
        <w:widowControl w:val="0"/>
      </w:pPr>
      <w:r w:rsidRPr="00BE4EE5">
        <w:t xml:space="preserve">В </w:t>
      </w:r>
      <w:r w:rsidRPr="00BE4EE5">
        <w:rPr>
          <w:lang w:val="en-US"/>
        </w:rPr>
        <w:t>BPwin</w:t>
      </w:r>
      <w:r w:rsidR="000A76CA" w:rsidRPr="00BE4EE5">
        <w:t xml:space="preserve"> </w:t>
      </w:r>
      <w:r w:rsidRPr="00BE4EE5">
        <w:t>для построения диаграмм потоков данных используется нотация Гейна-Сарсона</w:t>
      </w:r>
      <w:r w:rsidR="000A76CA" w:rsidRPr="00BE4EE5">
        <w:t xml:space="preserve">. </w:t>
      </w:r>
      <w:r w:rsidRPr="00BE4EE5">
        <w:t xml:space="preserve">В отличие от стрелок </w:t>
      </w:r>
      <w:r w:rsidRPr="00BE4EE5">
        <w:rPr>
          <w:lang w:val="en-US"/>
        </w:rPr>
        <w:t>IDEFO</w:t>
      </w:r>
      <w:r w:rsidRPr="00BE4EE5">
        <w:t xml:space="preserve">, которые представляют собой жесткие взаимосвязи, стрелки </w:t>
      </w:r>
      <w:r w:rsidRPr="00BE4EE5">
        <w:rPr>
          <w:lang w:val="en-US"/>
        </w:rPr>
        <w:t>DFD</w:t>
      </w:r>
      <w:r w:rsidRPr="00BE4EE5">
        <w:t xml:space="preserve"> показывают, как объекты двигаются от одной работы к другой</w:t>
      </w:r>
      <w:r w:rsidR="000A76CA" w:rsidRPr="00BE4EE5">
        <w:t xml:space="preserve">. </w:t>
      </w:r>
      <w:r w:rsidRPr="00BE4EE5">
        <w:t xml:space="preserve">Это представление потоков совместно с хранилищами данных и внешними сущностями делает модели </w:t>
      </w:r>
      <w:r w:rsidRPr="00BE4EE5">
        <w:rPr>
          <w:lang w:val="en-US"/>
        </w:rPr>
        <w:t>DFD</w:t>
      </w:r>
      <w:r w:rsidRPr="00BE4EE5">
        <w:t xml:space="preserve"> более похожими на физические характеристики системы </w:t>
      </w:r>
      <w:r w:rsidR="000A76CA" w:rsidRPr="00BE4EE5">
        <w:t>-</w:t>
      </w:r>
      <w:r w:rsidRPr="00BE4EE5">
        <w:t xml:space="preserve"> движение объектов, хранение объектов, поставка и распространение объектов</w:t>
      </w:r>
      <w:r w:rsidR="000A76CA" w:rsidRPr="00BE4EE5">
        <w:t xml:space="preserve">. </w:t>
      </w:r>
      <w:r w:rsidRPr="00BE4EE5">
        <w:t xml:space="preserve">В отличие от </w:t>
      </w:r>
      <w:r w:rsidRPr="00BE4EE5">
        <w:rPr>
          <w:lang w:val="en-US"/>
        </w:rPr>
        <w:t>IDEFO</w:t>
      </w:r>
      <w:r w:rsidRPr="00BE4EE5">
        <w:t xml:space="preserve">, где система рассматривается как взаимосвязанные работы, </w:t>
      </w:r>
      <w:r w:rsidRPr="00BE4EE5">
        <w:rPr>
          <w:lang w:val="en-US"/>
        </w:rPr>
        <w:t>DFD</w:t>
      </w:r>
      <w:r w:rsidRPr="00BE4EE5">
        <w:t xml:space="preserve"> рассматривает систему как совокупность предметов</w:t>
      </w:r>
      <w:r w:rsidR="000A76CA" w:rsidRPr="00BE4EE5">
        <w:t>.</w:t>
      </w:r>
    </w:p>
    <w:p w:rsidR="000A76CA" w:rsidRPr="00BE4EE5" w:rsidRDefault="000563BF" w:rsidP="00EB252F">
      <w:pPr>
        <w:keepNext/>
        <w:widowControl w:val="0"/>
      </w:pPr>
      <w:r w:rsidRPr="00BE4EE5">
        <w:t>В данной работе</w:t>
      </w:r>
      <w:r w:rsidR="000A76CA" w:rsidRPr="00BE4EE5">
        <w:t xml:space="preserve"> </w:t>
      </w:r>
      <w:r w:rsidRPr="00BE4EE5">
        <w:t xml:space="preserve">диаграмма потоков данных использована для описания </w:t>
      </w:r>
      <w:r w:rsidR="00117DB1" w:rsidRPr="00BE4EE5">
        <w:t>процедуры регистрации безналичных расчетов при наличии запросов плательщиков</w:t>
      </w:r>
      <w:r w:rsidR="000A76CA" w:rsidRPr="00BE4EE5">
        <w:t xml:space="preserve"> (</w:t>
      </w:r>
      <w:r w:rsidR="00117DB1" w:rsidRPr="00BE4EE5">
        <w:t>клиентов</w:t>
      </w:r>
      <w:r w:rsidR="000A76CA" w:rsidRPr="00BE4EE5">
        <w:t xml:space="preserve">). </w:t>
      </w:r>
      <w:r w:rsidRPr="00BE4EE5">
        <w:t xml:space="preserve">Конечным результатом проведения </w:t>
      </w:r>
      <w:r w:rsidR="00117DB1" w:rsidRPr="00BE4EE5">
        <w:t>регистрации безналичных расчетов будет передача данных о расчетах и клиентах в отдел обработки и управления запросов и отдел автоматизации обработанных данных</w:t>
      </w:r>
      <w:r w:rsidRPr="00BE4EE5">
        <w:t>,</w:t>
      </w:r>
      <w:r w:rsidR="00117DB1" w:rsidRPr="00BE4EE5">
        <w:t xml:space="preserve"> в которых произойдет</w:t>
      </w:r>
      <w:r w:rsidRPr="00BE4EE5">
        <w:t xml:space="preserve"> </w:t>
      </w:r>
      <w:r w:rsidR="00117DB1" w:rsidRPr="00BE4EE5">
        <w:t>дальнейшая обработка и выполнение расчета</w:t>
      </w:r>
      <w:r w:rsidR="000A76CA" w:rsidRPr="00BE4EE5">
        <w:t>.</w:t>
      </w:r>
    </w:p>
    <w:p w:rsidR="000A76CA" w:rsidRPr="00BE4EE5" w:rsidRDefault="00117DB1" w:rsidP="00EB252F">
      <w:pPr>
        <w:keepNext/>
        <w:widowControl w:val="0"/>
      </w:pPr>
      <w:r w:rsidRPr="00BE4EE5">
        <w:t xml:space="preserve">При проведении регистрации запросов плательщиков проводится </w:t>
      </w:r>
      <w:r w:rsidR="00071CCF" w:rsidRPr="00BE4EE5">
        <w:t>обработка платежного поручения</w:t>
      </w:r>
      <w:r w:rsidR="000A76CA" w:rsidRPr="00BE4EE5">
        <w:t xml:space="preserve">. </w:t>
      </w:r>
      <w:r w:rsidR="000563BF" w:rsidRPr="00BE4EE5">
        <w:t xml:space="preserve">Диаграмма содержит хранилища данных, содержащие сведения </w:t>
      </w:r>
      <w:r w:rsidR="00071CCF" w:rsidRPr="00BE4EE5">
        <w:t>о клиентах и их счетах, с которыми проводятся операции по безналичным расчетам</w:t>
      </w:r>
      <w:r w:rsidR="000A76CA" w:rsidRPr="00BE4EE5">
        <w:t>.</w:t>
      </w:r>
    </w:p>
    <w:p w:rsidR="000A76CA" w:rsidRPr="00BE4EE5" w:rsidRDefault="000563BF" w:rsidP="00EB252F">
      <w:pPr>
        <w:keepNext/>
        <w:widowControl w:val="0"/>
      </w:pPr>
      <w:r w:rsidRPr="00BE4EE5">
        <w:t xml:space="preserve">Диаграмма декомпозиции в методологии DFD представлена на </w:t>
      </w:r>
      <w:r w:rsidR="000A76CA" w:rsidRPr="00BE4EE5">
        <w:t>рис.7.</w:t>
      </w:r>
    </w:p>
    <w:p w:rsidR="000D241D" w:rsidRPr="00BE4EE5" w:rsidRDefault="000D241D" w:rsidP="00EB252F">
      <w:pPr>
        <w:keepNext/>
        <w:widowControl w:val="0"/>
      </w:pPr>
    </w:p>
    <w:p w:rsidR="000563BF" w:rsidRPr="00BE4EE5" w:rsidRDefault="00D86B84" w:rsidP="00EB252F">
      <w:pPr>
        <w:keepNext/>
        <w:widowControl w:val="0"/>
      </w:pPr>
      <w:r>
        <w:pict>
          <v:shape id="_x0000_i1030" type="#_x0000_t75" style="width:371.25pt;height:228.75pt">
            <v:imagedata r:id="rId11" o:title=""/>
          </v:shape>
        </w:pict>
      </w:r>
    </w:p>
    <w:p w:rsidR="000A76CA" w:rsidRPr="00BE4EE5" w:rsidRDefault="000A76CA" w:rsidP="00EB252F">
      <w:pPr>
        <w:keepNext/>
        <w:widowControl w:val="0"/>
        <w:rPr>
          <w:i/>
          <w:iCs/>
        </w:rPr>
      </w:pPr>
      <w:r w:rsidRPr="00BE4EE5">
        <w:rPr>
          <w:i/>
          <w:iCs/>
        </w:rPr>
        <w:t xml:space="preserve">Рис.5 </w:t>
      </w:r>
      <w:r w:rsidR="000563BF" w:rsidRPr="00BE4EE5">
        <w:rPr>
          <w:i/>
          <w:iCs/>
        </w:rPr>
        <w:t>Диаграмма декомпозиции в методологии DFD</w:t>
      </w:r>
    </w:p>
    <w:p w:rsidR="000A76CA" w:rsidRPr="00BE4EE5" w:rsidRDefault="000D241D" w:rsidP="00BE4EE5">
      <w:pPr>
        <w:pStyle w:val="2"/>
      </w:pPr>
      <w:bookmarkStart w:id="7" w:name="_Toc251439523"/>
      <w:r w:rsidRPr="00BE4EE5">
        <w:t xml:space="preserve">2.5 </w:t>
      </w:r>
      <w:r w:rsidR="000563BF" w:rsidRPr="00BE4EE5">
        <w:t xml:space="preserve">Диаграммы декомпозиции в методологии </w:t>
      </w:r>
      <w:r w:rsidR="000563BF" w:rsidRPr="00BE4EE5">
        <w:rPr>
          <w:lang w:val="en-US"/>
        </w:rPr>
        <w:t>IDEF</w:t>
      </w:r>
      <w:r w:rsidR="000563BF" w:rsidRPr="00BE4EE5">
        <w:t>3</w:t>
      </w:r>
      <w:bookmarkEnd w:id="7"/>
    </w:p>
    <w:p w:rsidR="000D241D" w:rsidRPr="00BE4EE5" w:rsidRDefault="000D241D" w:rsidP="00EB252F">
      <w:pPr>
        <w:keepNext/>
        <w:widowControl w:val="0"/>
      </w:pPr>
    </w:p>
    <w:p w:rsidR="000A76CA" w:rsidRPr="00BE4EE5" w:rsidRDefault="000563BF" w:rsidP="00EB252F">
      <w:pPr>
        <w:keepNext/>
        <w:widowControl w:val="0"/>
      </w:pPr>
      <w:r w:rsidRPr="00BE4EE5">
        <w:t xml:space="preserve">Для описания логики взаимодействия информационных потоков более подходит </w:t>
      </w:r>
      <w:r w:rsidRPr="00BE4EE5">
        <w:rPr>
          <w:lang w:val="en-US"/>
        </w:rPr>
        <w:t>IDEF</w:t>
      </w:r>
      <w:r w:rsidRPr="00BE4EE5">
        <w:t xml:space="preserve">3, называемая также </w:t>
      </w:r>
      <w:r w:rsidRPr="00BE4EE5">
        <w:rPr>
          <w:lang w:val="en-US"/>
        </w:rPr>
        <w:t>Workflow</w:t>
      </w:r>
      <w:r w:rsidRPr="00BE4EE5">
        <w:t xml:space="preserve"> </w:t>
      </w:r>
      <w:r w:rsidRPr="00BE4EE5">
        <w:rPr>
          <w:lang w:val="en-US"/>
        </w:rPr>
        <w:t>diagramming</w:t>
      </w:r>
      <w:r w:rsidRPr="00BE4EE5">
        <w:t>, методологией моделирования, использующая графическое описание информационных потоков, взаимоотношений между процессами обработки информации и объектов, являющихся частью этих процессов</w:t>
      </w:r>
      <w:r w:rsidR="000A76CA" w:rsidRPr="00BE4EE5">
        <w:t xml:space="preserve">. </w:t>
      </w:r>
      <w:r w:rsidRPr="00BE4EE5">
        <w:t xml:space="preserve">Диаграммы </w:t>
      </w:r>
      <w:r w:rsidRPr="00BE4EE5">
        <w:rPr>
          <w:lang w:val="en-US"/>
        </w:rPr>
        <w:t>Workflow</w:t>
      </w:r>
      <w:r w:rsidRPr="00BE4EE5">
        <w:t xml:space="preserve"> могут быть использованы в моделировании бизнес-процессов для анализа завершенности процедур обработки информации</w:t>
      </w:r>
      <w:r w:rsidR="000A76CA" w:rsidRPr="00BE4EE5">
        <w:t xml:space="preserve">. </w:t>
      </w:r>
      <w:r w:rsidRPr="00BE4EE5">
        <w:t>С их помощью можно описывать сценарии, каждый сценарий сопровождается описанием процесса и может быть использован для документирования каждой функции</w:t>
      </w:r>
      <w:r w:rsidR="000A76CA" w:rsidRPr="00BE4EE5">
        <w:t>.</w:t>
      </w:r>
    </w:p>
    <w:p w:rsidR="000A76CA" w:rsidRPr="00BE4EE5" w:rsidRDefault="000563BF" w:rsidP="00EB252F">
      <w:pPr>
        <w:keepNext/>
        <w:widowControl w:val="0"/>
      </w:pPr>
      <w:r w:rsidRPr="00BE4EE5">
        <w:rPr>
          <w:lang w:val="en-US"/>
        </w:rPr>
        <w:t>IDEF</w:t>
      </w:r>
      <w:r w:rsidRPr="00BE4EE5">
        <w:t xml:space="preserve">3 </w:t>
      </w:r>
      <w:r w:rsidR="000A76CA" w:rsidRPr="00BE4EE5">
        <w:t>-</w:t>
      </w:r>
      <w:r w:rsidRPr="00BE4EE5">
        <w:t xml:space="preserve"> это метод, имеющий основной целью дать возможность аналитикам описать ситуацию, когда процессы выполняются в определенной последовательности, а также описать объекты, участвующие совместно в одном процессе</w:t>
      </w:r>
      <w:r w:rsidR="000A76CA" w:rsidRPr="00BE4EE5">
        <w:t>.</w:t>
      </w:r>
    </w:p>
    <w:p w:rsidR="000A76CA" w:rsidRPr="00BE4EE5" w:rsidRDefault="000563BF" w:rsidP="00EB252F">
      <w:pPr>
        <w:keepNext/>
        <w:widowControl w:val="0"/>
      </w:pPr>
      <w:r w:rsidRPr="00BE4EE5">
        <w:rPr>
          <w:lang w:val="en-US"/>
        </w:rPr>
        <w:t>IDEF</w:t>
      </w:r>
      <w:r w:rsidRPr="00BE4EE5">
        <w:t>3 может быть также использован как метод создания процессов</w:t>
      </w:r>
      <w:r w:rsidR="000A76CA" w:rsidRPr="00BE4EE5">
        <w:t xml:space="preserve">. </w:t>
      </w:r>
      <w:r w:rsidRPr="00BE4EE5">
        <w:rPr>
          <w:lang w:val="en-US"/>
        </w:rPr>
        <w:t>IDEF</w:t>
      </w:r>
      <w:r w:rsidRPr="00BE4EE5">
        <w:t xml:space="preserve">3 дополняет </w:t>
      </w:r>
      <w:r w:rsidRPr="00BE4EE5">
        <w:rPr>
          <w:lang w:val="en-US"/>
        </w:rPr>
        <w:t>IDEF</w:t>
      </w:r>
      <w:r w:rsidRPr="00BE4EE5">
        <w:t>0 и содержит все необходимое для построения моделей, которые в дальнейшем могут быть использованы для имитационного анализа</w:t>
      </w:r>
      <w:r w:rsidR="000A76CA" w:rsidRPr="00BE4EE5">
        <w:t>.</w:t>
      </w:r>
    </w:p>
    <w:p w:rsidR="000A76CA" w:rsidRPr="00BE4EE5" w:rsidRDefault="000563BF" w:rsidP="00EB252F">
      <w:pPr>
        <w:keepNext/>
        <w:widowControl w:val="0"/>
      </w:pPr>
      <w:r w:rsidRPr="00BE4EE5">
        <w:t xml:space="preserve">Методология </w:t>
      </w:r>
      <w:r w:rsidRPr="00BE4EE5">
        <w:rPr>
          <w:lang w:val="en-US"/>
        </w:rPr>
        <w:t>IDEF</w:t>
      </w:r>
      <w:r w:rsidRPr="00BE4EE5">
        <w:t>3 в работе была использована при декомпозиции работы</w:t>
      </w:r>
      <w:r w:rsidR="000A76CA" w:rsidRPr="00BE4EE5">
        <w:t xml:space="preserve"> "</w:t>
      </w:r>
      <w:r w:rsidR="00071CCF" w:rsidRPr="00BE4EE5">
        <w:t>Операции по платежным поручениям</w:t>
      </w:r>
      <w:r w:rsidR="000A76CA" w:rsidRPr="00BE4EE5">
        <w:t xml:space="preserve">" </w:t>
      </w:r>
      <w:r w:rsidR="00071CCF" w:rsidRPr="00BE4EE5">
        <w:t>и</w:t>
      </w:r>
      <w:r w:rsidR="000A76CA" w:rsidRPr="00BE4EE5">
        <w:t xml:space="preserve"> "</w:t>
      </w:r>
      <w:r w:rsidR="00A733AF" w:rsidRPr="00BE4EE5">
        <w:t>Автоматизация расчетов</w:t>
      </w:r>
      <w:r w:rsidR="000A76CA" w:rsidRPr="00BE4EE5">
        <w:t xml:space="preserve">". </w:t>
      </w:r>
      <w:r w:rsidRPr="00BE4EE5">
        <w:t>Диаграмма декомпозиции</w:t>
      </w:r>
      <w:r w:rsidR="000A76CA" w:rsidRPr="00BE4EE5">
        <w:t xml:space="preserve"> "</w:t>
      </w:r>
      <w:r w:rsidR="00A733AF" w:rsidRPr="00BE4EE5">
        <w:t>Операции по платежным поручениям</w:t>
      </w:r>
      <w:r w:rsidR="000A76CA" w:rsidRPr="00BE4EE5">
        <w:t xml:space="preserve">" </w:t>
      </w:r>
      <w:r w:rsidRPr="00BE4EE5">
        <w:t>состоит из следующих работ</w:t>
      </w:r>
      <w:r w:rsidR="000A76CA" w:rsidRPr="00BE4EE5">
        <w:t>:</w:t>
      </w:r>
    </w:p>
    <w:p w:rsidR="000A76CA" w:rsidRPr="00BE4EE5" w:rsidRDefault="00A733AF" w:rsidP="00EB252F">
      <w:pPr>
        <w:keepNext/>
        <w:widowControl w:val="0"/>
      </w:pPr>
      <w:r w:rsidRPr="00BE4EE5">
        <w:t xml:space="preserve">Анализ запросов плательщиков по </w:t>
      </w:r>
      <w:r w:rsidR="00841F04" w:rsidRPr="00BE4EE5">
        <w:t>осуществлению</w:t>
      </w:r>
      <w:r w:rsidRPr="00BE4EE5">
        <w:t xml:space="preserve"> расчетов</w:t>
      </w:r>
      <w:r w:rsidR="000A76CA" w:rsidRPr="00BE4EE5">
        <w:t>;</w:t>
      </w:r>
    </w:p>
    <w:p w:rsidR="000A76CA" w:rsidRPr="00BE4EE5" w:rsidRDefault="00A733AF" w:rsidP="00EB252F">
      <w:pPr>
        <w:keepNext/>
        <w:widowControl w:val="0"/>
      </w:pPr>
      <w:r w:rsidRPr="00BE4EE5">
        <w:t>Перечисления в специальные фонды</w:t>
      </w:r>
      <w:r w:rsidR="000A76CA" w:rsidRPr="00BE4EE5">
        <w:t>;</w:t>
      </w:r>
    </w:p>
    <w:p w:rsidR="000A76CA" w:rsidRPr="00BE4EE5" w:rsidRDefault="00A733AF" w:rsidP="00EB252F">
      <w:pPr>
        <w:keepNext/>
        <w:widowControl w:val="0"/>
      </w:pPr>
      <w:r w:rsidRPr="00BE4EE5">
        <w:t>Расчеты за товары и услуги</w:t>
      </w:r>
      <w:r w:rsidR="000A76CA" w:rsidRPr="00BE4EE5">
        <w:t>;</w:t>
      </w:r>
    </w:p>
    <w:p w:rsidR="000A76CA" w:rsidRPr="00BE4EE5" w:rsidRDefault="00A733AF" w:rsidP="00EB252F">
      <w:pPr>
        <w:keepNext/>
        <w:widowControl w:val="0"/>
      </w:pPr>
      <w:r w:rsidRPr="00BE4EE5">
        <w:t>Расчеты по кредитам</w:t>
      </w:r>
      <w:r w:rsidR="000A76CA" w:rsidRPr="00BE4EE5">
        <w:t>;</w:t>
      </w:r>
    </w:p>
    <w:p w:rsidR="000A76CA" w:rsidRPr="00BE4EE5" w:rsidRDefault="00A733AF" w:rsidP="00EB252F">
      <w:pPr>
        <w:keepNext/>
        <w:widowControl w:val="0"/>
      </w:pPr>
      <w:r w:rsidRPr="00BE4EE5">
        <w:t>Перечисление на счет получателей</w:t>
      </w:r>
      <w:r w:rsidR="000A76CA" w:rsidRPr="00BE4EE5">
        <w:t>;</w:t>
      </w:r>
    </w:p>
    <w:p w:rsidR="000A76CA" w:rsidRPr="00BE4EE5" w:rsidRDefault="00A733AF" w:rsidP="00EB252F">
      <w:pPr>
        <w:keepNext/>
        <w:widowControl w:val="0"/>
      </w:pPr>
      <w:r w:rsidRPr="00BE4EE5">
        <w:t>Обработка данных по перечисленной сумме</w:t>
      </w:r>
      <w:r w:rsidR="000A76CA" w:rsidRPr="00BE4EE5">
        <w:t>;</w:t>
      </w:r>
    </w:p>
    <w:p w:rsidR="000A76CA" w:rsidRPr="00BE4EE5" w:rsidRDefault="000563BF" w:rsidP="00EB252F">
      <w:pPr>
        <w:keepNext/>
        <w:widowControl w:val="0"/>
      </w:pPr>
      <w:r w:rsidRPr="00BE4EE5">
        <w:t>Для отражения взаимоотношений работ используются связи типа Старшая</w:t>
      </w:r>
      <w:r w:rsidR="000A76CA" w:rsidRPr="00BE4EE5">
        <w:t xml:space="preserve"> (</w:t>
      </w:r>
      <w:r w:rsidRPr="00BE4EE5">
        <w:rPr>
          <w:lang w:val="en-US"/>
        </w:rPr>
        <w:t>precedence</w:t>
      </w:r>
      <w:r w:rsidR="000A76CA" w:rsidRPr="00BE4EE5">
        <w:t xml:space="preserve">) </w:t>
      </w:r>
      <w:r w:rsidRPr="00BE4EE5">
        <w:t xml:space="preserve">и типа </w:t>
      </w:r>
      <w:r w:rsidRPr="00BE4EE5">
        <w:rPr>
          <w:lang w:val="en-US"/>
        </w:rPr>
        <w:t>Referent</w:t>
      </w:r>
      <w:r w:rsidR="000A76CA" w:rsidRPr="00BE4EE5">
        <w:t xml:space="preserve">. </w:t>
      </w:r>
      <w:r w:rsidRPr="00BE4EE5">
        <w:t>Диаграмма содержит ссылку</w:t>
      </w:r>
      <w:r w:rsidR="000A76CA" w:rsidRPr="00BE4EE5">
        <w:t xml:space="preserve"> "</w:t>
      </w:r>
      <w:r w:rsidR="009F3B83" w:rsidRPr="00BE4EE5">
        <w:t>Запросы плательщиков</w:t>
      </w:r>
      <w:r w:rsidR="000A76CA" w:rsidRPr="00BE4EE5">
        <w:t xml:space="preserve">", </w:t>
      </w:r>
      <w:r w:rsidRPr="00BE4EE5">
        <w:t>перекрестки типа А</w:t>
      </w:r>
      <w:r w:rsidRPr="00BE4EE5">
        <w:rPr>
          <w:lang w:val="en-US"/>
        </w:rPr>
        <w:t>synchronous</w:t>
      </w:r>
      <w:r w:rsidRPr="00BE4EE5">
        <w:t xml:space="preserve"> </w:t>
      </w:r>
      <w:r w:rsidRPr="00BE4EE5">
        <w:rPr>
          <w:lang w:val="en-US"/>
        </w:rPr>
        <w:t>OR</w:t>
      </w:r>
      <w:r w:rsidR="00566796" w:rsidRPr="00BE4EE5">
        <w:t xml:space="preserve"> и Synchronous </w:t>
      </w:r>
      <w:r w:rsidR="00566796" w:rsidRPr="00BE4EE5">
        <w:rPr>
          <w:lang w:val="en-US"/>
        </w:rPr>
        <w:t>OR</w:t>
      </w:r>
      <w:r w:rsidR="000A76CA" w:rsidRPr="00BE4EE5">
        <w:t xml:space="preserve">. </w:t>
      </w:r>
      <w:r w:rsidRPr="00BE4EE5">
        <w:t>Перекрестки типа А</w:t>
      </w:r>
      <w:r w:rsidRPr="00BE4EE5">
        <w:rPr>
          <w:lang w:val="en-US"/>
        </w:rPr>
        <w:t>synchronous</w:t>
      </w:r>
      <w:r w:rsidRPr="00BE4EE5">
        <w:t xml:space="preserve"> </w:t>
      </w:r>
      <w:r w:rsidRPr="00BE4EE5">
        <w:rPr>
          <w:lang w:val="en-US"/>
        </w:rPr>
        <w:t>OR</w:t>
      </w:r>
      <w:r w:rsidRPr="00BE4EE5">
        <w:t xml:space="preserve"> под номерами </w:t>
      </w:r>
      <w:r w:rsidRPr="00BE4EE5">
        <w:rPr>
          <w:lang w:val="en-US"/>
        </w:rPr>
        <w:t>J</w:t>
      </w:r>
      <w:r w:rsidR="002559A2" w:rsidRPr="00BE4EE5">
        <w:t>2</w:t>
      </w:r>
      <w:r w:rsidRPr="00BE4EE5">
        <w:t xml:space="preserve"> показывает, что все следующие процессы должны быть запущены, а перекресток типа </w:t>
      </w:r>
      <w:r w:rsidR="00566796" w:rsidRPr="00BE4EE5">
        <w:t>Synchronous</w:t>
      </w:r>
      <w:r w:rsidRPr="00BE4EE5">
        <w:t xml:space="preserve"> </w:t>
      </w:r>
      <w:r w:rsidRPr="00BE4EE5">
        <w:rPr>
          <w:lang w:val="en-US"/>
        </w:rPr>
        <w:t>OR</w:t>
      </w:r>
      <w:r w:rsidRPr="00BE4EE5">
        <w:t xml:space="preserve"> под номером </w:t>
      </w:r>
      <w:r w:rsidRPr="00BE4EE5">
        <w:rPr>
          <w:lang w:val="en-US"/>
        </w:rPr>
        <w:t>J</w:t>
      </w:r>
      <w:r w:rsidR="002559A2" w:rsidRPr="00BE4EE5">
        <w:t>3</w:t>
      </w:r>
      <w:r w:rsidRPr="00BE4EE5">
        <w:t xml:space="preserve"> показывает, что </w:t>
      </w:r>
      <w:r w:rsidR="00841F04" w:rsidRPr="00BE4EE5">
        <w:t>один или несколько предшествующих процессов завершены одновременно</w:t>
      </w:r>
      <w:r w:rsidR="000A76CA" w:rsidRPr="00BE4EE5">
        <w:t>.</w:t>
      </w:r>
    </w:p>
    <w:p w:rsidR="000A76CA" w:rsidRPr="00BE4EE5" w:rsidRDefault="000563BF" w:rsidP="00EB252F">
      <w:pPr>
        <w:keepNext/>
        <w:widowControl w:val="0"/>
      </w:pPr>
      <w:r w:rsidRPr="00BE4EE5">
        <w:t xml:space="preserve">Данная диаграмма позволяет описать процесс </w:t>
      </w:r>
      <w:r w:rsidR="004344ED" w:rsidRPr="00BE4EE5">
        <w:t>проведения безналичных расчетов платежными поручениями, раскрыть сущность осуществление платежных поручений</w:t>
      </w:r>
      <w:r w:rsidR="000A76CA" w:rsidRPr="00BE4EE5">
        <w:t>.</w:t>
      </w:r>
    </w:p>
    <w:p w:rsidR="000A76CA" w:rsidRPr="00BE4EE5" w:rsidRDefault="000563BF" w:rsidP="00EB252F">
      <w:pPr>
        <w:keepNext/>
        <w:widowControl w:val="0"/>
      </w:pPr>
      <w:r w:rsidRPr="00BE4EE5">
        <w:t xml:space="preserve">В результате диаграмма декомпозиции в методологии </w:t>
      </w:r>
      <w:r w:rsidRPr="00BE4EE5">
        <w:rPr>
          <w:lang w:val="en-US"/>
        </w:rPr>
        <w:t>IDEF</w:t>
      </w:r>
      <w:r w:rsidRPr="00BE4EE5">
        <w:t xml:space="preserve">3 примет вид изображенный на </w:t>
      </w:r>
      <w:r w:rsidR="000A76CA" w:rsidRPr="00BE4EE5">
        <w:t>рис.8.</w:t>
      </w:r>
    </w:p>
    <w:p w:rsidR="000D241D" w:rsidRPr="00BE4EE5" w:rsidRDefault="000D241D" w:rsidP="00EB252F">
      <w:pPr>
        <w:keepNext/>
        <w:widowControl w:val="0"/>
      </w:pPr>
    </w:p>
    <w:p w:rsidR="000563BF" w:rsidRPr="00BE4EE5" w:rsidRDefault="00D86B84" w:rsidP="00EB252F">
      <w:pPr>
        <w:keepNext/>
        <w:widowControl w:val="0"/>
      </w:pPr>
      <w:r>
        <w:pict>
          <v:shape id="_x0000_i1031" type="#_x0000_t75" style="width:294pt;height:204pt">
            <v:imagedata r:id="rId12" o:title=""/>
          </v:shape>
        </w:pict>
      </w:r>
    </w:p>
    <w:p w:rsidR="000A76CA" w:rsidRPr="00BE4EE5" w:rsidRDefault="000A76CA" w:rsidP="00EB252F">
      <w:pPr>
        <w:keepNext/>
        <w:widowControl w:val="0"/>
        <w:rPr>
          <w:i/>
          <w:iCs/>
        </w:rPr>
      </w:pPr>
      <w:r w:rsidRPr="00BE4EE5">
        <w:rPr>
          <w:i/>
          <w:iCs/>
        </w:rPr>
        <w:t xml:space="preserve">Рис.6 </w:t>
      </w:r>
      <w:r w:rsidR="000563BF" w:rsidRPr="00BE4EE5">
        <w:rPr>
          <w:i/>
          <w:iCs/>
        </w:rPr>
        <w:t xml:space="preserve">Диаграмма декомпозиции в методологии </w:t>
      </w:r>
      <w:r w:rsidR="000563BF" w:rsidRPr="00BE4EE5">
        <w:rPr>
          <w:i/>
          <w:iCs/>
          <w:lang w:val="en-US"/>
        </w:rPr>
        <w:t>IDEF</w:t>
      </w:r>
      <w:r w:rsidR="000563BF" w:rsidRPr="00BE4EE5">
        <w:rPr>
          <w:i/>
          <w:iCs/>
        </w:rPr>
        <w:t>3</w:t>
      </w:r>
      <w:r w:rsidRPr="00BE4EE5">
        <w:rPr>
          <w:i/>
          <w:iCs/>
        </w:rPr>
        <w:t xml:space="preserve"> "</w:t>
      </w:r>
      <w:r w:rsidR="00D06D43" w:rsidRPr="00BE4EE5">
        <w:rPr>
          <w:i/>
          <w:iCs/>
        </w:rPr>
        <w:t>Операции по платежным поручениям</w:t>
      </w:r>
      <w:r w:rsidRPr="00BE4EE5">
        <w:rPr>
          <w:i/>
          <w:iCs/>
        </w:rPr>
        <w:t>"</w:t>
      </w:r>
    </w:p>
    <w:p w:rsidR="000D241D" w:rsidRPr="00BE4EE5" w:rsidRDefault="000D241D" w:rsidP="00EB252F">
      <w:pPr>
        <w:keepNext/>
        <w:widowControl w:val="0"/>
      </w:pPr>
    </w:p>
    <w:p w:rsidR="000A76CA" w:rsidRPr="00BE4EE5" w:rsidRDefault="00841F04" w:rsidP="00EB252F">
      <w:pPr>
        <w:keepNext/>
        <w:widowControl w:val="0"/>
      </w:pPr>
      <w:r w:rsidRPr="00BE4EE5">
        <w:t>Диаграмма декомпозиции</w:t>
      </w:r>
      <w:r w:rsidR="000A76CA" w:rsidRPr="00BE4EE5">
        <w:t xml:space="preserve"> "</w:t>
      </w:r>
      <w:r w:rsidRPr="00BE4EE5">
        <w:t>Автоматизация расчетов</w:t>
      </w:r>
      <w:r w:rsidR="000A76CA" w:rsidRPr="00BE4EE5">
        <w:t xml:space="preserve">" </w:t>
      </w:r>
      <w:r w:rsidRPr="00BE4EE5">
        <w:t>состоит из следующих работ</w:t>
      </w:r>
      <w:r w:rsidR="000A76CA" w:rsidRPr="00BE4EE5">
        <w:t>:</w:t>
      </w:r>
    </w:p>
    <w:p w:rsidR="000A76CA" w:rsidRPr="00BE4EE5" w:rsidRDefault="00841F04" w:rsidP="00EB252F">
      <w:pPr>
        <w:keepNext/>
        <w:widowControl w:val="0"/>
      </w:pPr>
      <w:r w:rsidRPr="00BE4EE5">
        <w:t>ЭВМ-СЕРВЕР</w:t>
      </w:r>
      <w:r w:rsidR="000A76CA" w:rsidRPr="00BE4EE5">
        <w:t>;</w:t>
      </w:r>
    </w:p>
    <w:p w:rsidR="000A76CA" w:rsidRPr="00BE4EE5" w:rsidRDefault="00841F04" w:rsidP="00EB252F">
      <w:pPr>
        <w:keepNext/>
        <w:widowControl w:val="0"/>
      </w:pPr>
      <w:r w:rsidRPr="00BE4EE5">
        <w:t>АИС</w:t>
      </w:r>
      <w:r w:rsidR="000A76CA" w:rsidRPr="00BE4EE5">
        <w:t>;</w:t>
      </w:r>
    </w:p>
    <w:p w:rsidR="000A76CA" w:rsidRPr="00BE4EE5" w:rsidRDefault="00841F04" w:rsidP="00EB252F">
      <w:pPr>
        <w:keepNext/>
        <w:widowControl w:val="0"/>
      </w:pPr>
      <w:r w:rsidRPr="00BE4EE5">
        <w:t>СУБД банка</w:t>
      </w:r>
      <w:r w:rsidR="000A76CA" w:rsidRPr="00BE4EE5">
        <w:t>;</w:t>
      </w:r>
    </w:p>
    <w:p w:rsidR="000A76CA" w:rsidRPr="00BE4EE5" w:rsidRDefault="00841F04" w:rsidP="00EB252F">
      <w:pPr>
        <w:keepNext/>
        <w:widowControl w:val="0"/>
      </w:pPr>
      <w:r w:rsidRPr="00BE4EE5">
        <w:t>Администратор БД</w:t>
      </w:r>
      <w:r w:rsidR="000A76CA" w:rsidRPr="00BE4EE5">
        <w:t>;</w:t>
      </w:r>
    </w:p>
    <w:p w:rsidR="000A76CA" w:rsidRPr="00BE4EE5" w:rsidRDefault="00841F04" w:rsidP="00EB252F">
      <w:pPr>
        <w:keepNext/>
        <w:widowControl w:val="0"/>
      </w:pPr>
      <w:r w:rsidRPr="00BE4EE5">
        <w:t>База Данных</w:t>
      </w:r>
      <w:r w:rsidR="000A76CA" w:rsidRPr="00BE4EE5">
        <w:t>;</w:t>
      </w:r>
    </w:p>
    <w:p w:rsidR="000A76CA" w:rsidRPr="00BE4EE5" w:rsidRDefault="00841F04" w:rsidP="00EB252F">
      <w:pPr>
        <w:keepNext/>
        <w:widowControl w:val="0"/>
      </w:pPr>
      <w:r w:rsidRPr="00BE4EE5">
        <w:t>ПК клиента</w:t>
      </w:r>
      <w:r w:rsidR="000A76CA" w:rsidRPr="00BE4EE5">
        <w:t>;</w:t>
      </w:r>
    </w:p>
    <w:p w:rsidR="000A76CA" w:rsidRPr="00BE4EE5" w:rsidRDefault="00841F04" w:rsidP="00EB252F">
      <w:pPr>
        <w:keepNext/>
        <w:widowControl w:val="0"/>
      </w:pPr>
      <w:r w:rsidRPr="00BE4EE5">
        <w:t>Для отражения взаимоотношений работ используются связи типа Старшая</w:t>
      </w:r>
      <w:r w:rsidR="000A76CA" w:rsidRPr="00BE4EE5">
        <w:t xml:space="preserve"> (</w:t>
      </w:r>
      <w:r w:rsidRPr="00BE4EE5">
        <w:rPr>
          <w:lang w:val="en-US"/>
        </w:rPr>
        <w:t>precedence</w:t>
      </w:r>
      <w:r w:rsidR="000A76CA" w:rsidRPr="00BE4EE5">
        <w:t xml:space="preserve">) </w:t>
      </w:r>
      <w:r w:rsidRPr="00BE4EE5">
        <w:t xml:space="preserve">и типа </w:t>
      </w:r>
      <w:r w:rsidRPr="00BE4EE5">
        <w:rPr>
          <w:lang w:val="en-US"/>
        </w:rPr>
        <w:t>Referent</w:t>
      </w:r>
      <w:r w:rsidR="000A76CA" w:rsidRPr="00BE4EE5">
        <w:t xml:space="preserve">. </w:t>
      </w:r>
      <w:r w:rsidRPr="00BE4EE5">
        <w:t>Диаграмма содержит ссылку</w:t>
      </w:r>
      <w:r w:rsidR="000A76CA" w:rsidRPr="00BE4EE5">
        <w:t xml:space="preserve"> "</w:t>
      </w:r>
      <w:r w:rsidRPr="00BE4EE5">
        <w:t>Поток данных</w:t>
      </w:r>
      <w:r w:rsidR="000A76CA" w:rsidRPr="00BE4EE5">
        <w:t xml:space="preserve">", </w:t>
      </w:r>
      <w:r w:rsidR="00427441" w:rsidRPr="00BE4EE5">
        <w:t>перекресток</w:t>
      </w:r>
      <w:r w:rsidRPr="00BE4EE5">
        <w:t xml:space="preserve"> типа </w:t>
      </w:r>
      <w:r w:rsidR="00427441" w:rsidRPr="00BE4EE5">
        <w:rPr>
          <w:lang w:val="en-US"/>
        </w:rPr>
        <w:t>As</w:t>
      </w:r>
      <w:r w:rsidR="00427441" w:rsidRPr="00BE4EE5">
        <w:t>ynchronous AND под номером</w:t>
      </w:r>
      <w:r w:rsidRPr="00BE4EE5">
        <w:t xml:space="preserve"> </w:t>
      </w:r>
      <w:r w:rsidRPr="00BE4EE5">
        <w:rPr>
          <w:lang w:val="en-US"/>
        </w:rPr>
        <w:t>J</w:t>
      </w:r>
      <w:r w:rsidR="00427441" w:rsidRPr="00BE4EE5">
        <w:t>4</w:t>
      </w:r>
      <w:r w:rsidRPr="00BE4EE5">
        <w:t xml:space="preserve"> показывает, что </w:t>
      </w:r>
      <w:r w:rsidR="00427441" w:rsidRPr="00BE4EE5">
        <w:t>все предшествующие процессы должны быть завершены</w:t>
      </w:r>
      <w:r w:rsidR="000A76CA" w:rsidRPr="00BE4EE5">
        <w:t>.</w:t>
      </w:r>
    </w:p>
    <w:p w:rsidR="000A76CA" w:rsidRPr="00BE4EE5" w:rsidRDefault="00841F04" w:rsidP="00EB252F">
      <w:pPr>
        <w:keepNext/>
        <w:widowControl w:val="0"/>
      </w:pPr>
      <w:r w:rsidRPr="00BE4EE5">
        <w:t xml:space="preserve">Данная диаграмма позволяет описать </w:t>
      </w:r>
      <w:r w:rsidR="00427441" w:rsidRPr="00BE4EE5">
        <w:t>как проходит автоматизация безналичных</w:t>
      </w:r>
      <w:r w:rsidR="000A76CA" w:rsidRPr="00BE4EE5">
        <w:t>.</w:t>
      </w:r>
    </w:p>
    <w:p w:rsidR="000A76CA" w:rsidRPr="00BE4EE5" w:rsidRDefault="00804FC5" w:rsidP="00EB252F">
      <w:pPr>
        <w:keepNext/>
        <w:widowControl w:val="0"/>
      </w:pPr>
      <w:r w:rsidRPr="00BE4EE5">
        <w:t xml:space="preserve">В результате диаграмма декомпозиции в методологии </w:t>
      </w:r>
      <w:r w:rsidRPr="00BE4EE5">
        <w:rPr>
          <w:lang w:val="en-US"/>
        </w:rPr>
        <w:t>IDEF</w:t>
      </w:r>
      <w:r w:rsidRPr="00BE4EE5">
        <w:t xml:space="preserve">3 примет вид изображенный на </w:t>
      </w:r>
      <w:r w:rsidR="000A76CA" w:rsidRPr="00BE4EE5">
        <w:t>рис.8.</w:t>
      </w:r>
    </w:p>
    <w:p w:rsidR="000D241D" w:rsidRPr="00BE4EE5" w:rsidRDefault="000D241D" w:rsidP="00EB252F">
      <w:pPr>
        <w:keepNext/>
        <w:widowControl w:val="0"/>
      </w:pPr>
    </w:p>
    <w:p w:rsidR="000563BF" w:rsidRPr="00BE4EE5" w:rsidRDefault="00D86B84" w:rsidP="00EB252F">
      <w:pPr>
        <w:keepNext/>
        <w:widowControl w:val="0"/>
      </w:pPr>
      <w:r>
        <w:pict>
          <v:shape id="_x0000_i1032" type="#_x0000_t75" style="width:382.5pt;height:264.75pt">
            <v:imagedata r:id="rId13" o:title=""/>
          </v:shape>
        </w:pict>
      </w:r>
    </w:p>
    <w:p w:rsidR="000A76CA" w:rsidRPr="00BE4EE5" w:rsidRDefault="000A76CA" w:rsidP="00EB252F">
      <w:pPr>
        <w:keepNext/>
        <w:widowControl w:val="0"/>
        <w:rPr>
          <w:i/>
          <w:iCs/>
        </w:rPr>
      </w:pPr>
      <w:r w:rsidRPr="00BE4EE5">
        <w:rPr>
          <w:i/>
          <w:iCs/>
        </w:rPr>
        <w:t xml:space="preserve">Рис.7 </w:t>
      </w:r>
      <w:r w:rsidR="00D06D43" w:rsidRPr="00BE4EE5">
        <w:rPr>
          <w:i/>
          <w:iCs/>
        </w:rPr>
        <w:t xml:space="preserve">Диаграмма декомпозиции в методологии </w:t>
      </w:r>
      <w:r w:rsidR="00D06D43" w:rsidRPr="00BE4EE5">
        <w:rPr>
          <w:i/>
          <w:iCs/>
          <w:lang w:val="en-US"/>
        </w:rPr>
        <w:t>IDEF</w:t>
      </w:r>
      <w:r w:rsidR="00D06D43" w:rsidRPr="00BE4EE5">
        <w:rPr>
          <w:i/>
          <w:iCs/>
        </w:rPr>
        <w:t>3</w:t>
      </w:r>
      <w:r w:rsidRPr="00BE4EE5">
        <w:rPr>
          <w:i/>
          <w:iCs/>
        </w:rPr>
        <w:t xml:space="preserve"> "</w:t>
      </w:r>
      <w:r w:rsidR="00D06D43" w:rsidRPr="00BE4EE5">
        <w:rPr>
          <w:i/>
          <w:iCs/>
        </w:rPr>
        <w:t>Автоматизация расчетов</w:t>
      </w:r>
      <w:r w:rsidRPr="00BE4EE5">
        <w:rPr>
          <w:i/>
          <w:iCs/>
        </w:rPr>
        <w:t>"</w:t>
      </w:r>
    </w:p>
    <w:p w:rsidR="000D241D" w:rsidRPr="00BE4EE5" w:rsidRDefault="000D241D" w:rsidP="00EB252F">
      <w:pPr>
        <w:keepNext/>
        <w:widowControl w:val="0"/>
      </w:pPr>
    </w:p>
    <w:p w:rsidR="000A76CA" w:rsidRPr="00BE4EE5" w:rsidRDefault="00CC4571" w:rsidP="00EB252F">
      <w:pPr>
        <w:keepNext/>
        <w:widowControl w:val="0"/>
      </w:pPr>
      <w:r w:rsidRPr="00BE4EE5">
        <w:t xml:space="preserve">Каждая работа </w:t>
      </w:r>
      <w:r w:rsidRPr="00BE4EE5">
        <w:rPr>
          <w:lang w:val="en-US"/>
        </w:rPr>
        <w:t>IDEF</w:t>
      </w:r>
      <w:r w:rsidRPr="00BE4EE5">
        <w:t>3 описывает какой-либо сценарий бизнес-процесса и может являться составляющей другой работы</w:t>
      </w:r>
      <w:r w:rsidR="000A76CA" w:rsidRPr="00BE4EE5">
        <w:t xml:space="preserve">. </w:t>
      </w:r>
      <w:r w:rsidRPr="00BE4EE5">
        <w:t>Поскольку сценарий описывает цель и рамки модели, важно, чтобы работы именовались отглагольным существительным, обозначающим процесс действия, или фразой, содержащей такое существительное</w:t>
      </w:r>
      <w:r w:rsidR="000A76CA" w:rsidRPr="00BE4EE5">
        <w:t>.</w:t>
      </w:r>
    </w:p>
    <w:p w:rsidR="000A76CA" w:rsidRPr="00BE4EE5" w:rsidRDefault="00CC4571" w:rsidP="00EB252F">
      <w:pPr>
        <w:keepNext/>
        <w:widowControl w:val="0"/>
      </w:pPr>
      <w:r w:rsidRPr="00BE4EE5">
        <w:t xml:space="preserve">Для создания сценария необходимо из диаграммы декомпозиции </w:t>
      </w:r>
      <w:r w:rsidR="004C68B8" w:rsidRPr="00BE4EE5">
        <w:t>А</w:t>
      </w:r>
      <w:r w:rsidR="000A76CA" w:rsidRPr="00BE4EE5">
        <w:t>2.1</w:t>
      </w:r>
    </w:p>
    <w:p w:rsidR="000A76CA" w:rsidRPr="00BE4EE5" w:rsidRDefault="00CC4571" w:rsidP="00EB252F">
      <w:pPr>
        <w:keepNext/>
        <w:widowControl w:val="0"/>
      </w:pPr>
      <w:r w:rsidRPr="00BE4EE5">
        <w:t>удалить работы, стрелки и перекрестки, не входящие в сценарий</w:t>
      </w:r>
      <w:r w:rsidR="000A76CA" w:rsidRPr="00BE4EE5">
        <w:t xml:space="preserve">. </w:t>
      </w:r>
      <w:r w:rsidRPr="00BE4EE5">
        <w:t>На рисунке 6 показана ди</w:t>
      </w:r>
      <w:r w:rsidR="004C68B8" w:rsidRPr="00BE4EE5">
        <w:t>аграмма сценария</w:t>
      </w:r>
      <w:r w:rsidR="000A76CA" w:rsidRPr="00BE4EE5">
        <w:t xml:space="preserve"> </w:t>
      </w:r>
      <w:r w:rsidR="004C68B8" w:rsidRPr="00BE4EE5">
        <w:t>под номером А</w:t>
      </w:r>
      <w:r w:rsidR="000A76CA" w:rsidRPr="00BE4EE5">
        <w:t>2.2</w:t>
      </w:r>
      <w:r w:rsidRPr="00BE4EE5">
        <w:t xml:space="preserve"> созданная на основе диаграммы </w:t>
      </w:r>
      <w:r w:rsidRPr="00BE4EE5">
        <w:rPr>
          <w:lang w:val="en-US"/>
        </w:rPr>
        <w:t>IDEF</w:t>
      </w:r>
      <w:r w:rsidRPr="00BE4EE5">
        <w:t>3</w:t>
      </w:r>
      <w:r w:rsidR="000A76CA" w:rsidRPr="00BE4EE5">
        <w:t xml:space="preserve"> "</w:t>
      </w:r>
      <w:r w:rsidR="004C68B8" w:rsidRPr="00BE4EE5">
        <w:t>Сценарий платежных поручений</w:t>
      </w:r>
      <w:r w:rsidR="000A76CA" w:rsidRPr="00BE4EE5">
        <w:t>".</w:t>
      </w:r>
    </w:p>
    <w:p w:rsidR="000D241D" w:rsidRPr="00BE4EE5" w:rsidRDefault="000D241D" w:rsidP="00EB252F">
      <w:pPr>
        <w:keepNext/>
        <w:widowControl w:val="0"/>
      </w:pPr>
    </w:p>
    <w:p w:rsidR="000A76CA" w:rsidRPr="00BE4EE5" w:rsidRDefault="00D86B84" w:rsidP="00EB252F">
      <w:pPr>
        <w:keepNext/>
        <w:widowControl w:val="0"/>
        <w:rPr>
          <w:i/>
          <w:iCs/>
        </w:rPr>
      </w:pPr>
      <w:r>
        <w:pict>
          <v:shape id="_x0000_i1033" type="#_x0000_t75" style="width:372pt;height:257.25pt">
            <v:imagedata r:id="rId14" o:title=""/>
          </v:shape>
        </w:pict>
      </w:r>
      <w:r w:rsidR="004C68B8" w:rsidRPr="00BE4EE5">
        <w:rPr>
          <w:i/>
          <w:iCs/>
        </w:rPr>
        <w:t xml:space="preserve"> </w:t>
      </w:r>
      <w:r w:rsidR="000A76CA" w:rsidRPr="00BE4EE5">
        <w:rPr>
          <w:i/>
          <w:iCs/>
        </w:rPr>
        <w:t>Рис.8</w:t>
      </w:r>
      <w:r w:rsidR="00CC4571" w:rsidRPr="00BE4EE5">
        <w:rPr>
          <w:i/>
          <w:iCs/>
        </w:rPr>
        <w:t xml:space="preserve"> </w:t>
      </w:r>
      <w:r w:rsidR="004C68B8" w:rsidRPr="00BE4EE5">
        <w:rPr>
          <w:i/>
          <w:iCs/>
        </w:rPr>
        <w:t>Сценарий</w:t>
      </w:r>
      <w:r w:rsidR="000A76CA" w:rsidRPr="00BE4EE5">
        <w:rPr>
          <w:i/>
          <w:iCs/>
        </w:rPr>
        <w:t xml:space="preserve"> </w:t>
      </w:r>
      <w:r w:rsidR="004C68B8" w:rsidRPr="00BE4EE5">
        <w:rPr>
          <w:i/>
          <w:iCs/>
        </w:rPr>
        <w:t xml:space="preserve">диаграммы декомпозиции в методологии </w:t>
      </w:r>
      <w:r w:rsidR="004C68B8" w:rsidRPr="00BE4EE5">
        <w:rPr>
          <w:i/>
          <w:iCs/>
          <w:lang w:val="en-US"/>
        </w:rPr>
        <w:t>IDEF</w:t>
      </w:r>
      <w:r w:rsidR="004C68B8" w:rsidRPr="00BE4EE5">
        <w:rPr>
          <w:i/>
          <w:iCs/>
        </w:rPr>
        <w:t>3</w:t>
      </w:r>
      <w:r w:rsidR="000A76CA" w:rsidRPr="00BE4EE5">
        <w:rPr>
          <w:i/>
          <w:iCs/>
        </w:rPr>
        <w:t xml:space="preserve"> "</w:t>
      </w:r>
      <w:r w:rsidR="004C68B8" w:rsidRPr="00BE4EE5">
        <w:rPr>
          <w:i/>
          <w:iCs/>
        </w:rPr>
        <w:t>Сценарий платежных поручений</w:t>
      </w:r>
      <w:r w:rsidR="000A76CA" w:rsidRPr="00BE4EE5">
        <w:rPr>
          <w:i/>
          <w:iCs/>
        </w:rPr>
        <w:t>"</w:t>
      </w:r>
    </w:p>
    <w:p w:rsidR="000D241D" w:rsidRPr="00BE4EE5" w:rsidRDefault="000D241D" w:rsidP="00EB252F">
      <w:pPr>
        <w:keepNext/>
        <w:widowControl w:val="0"/>
        <w:rPr>
          <w:b/>
          <w:bCs/>
        </w:rPr>
      </w:pPr>
    </w:p>
    <w:p w:rsidR="000A76CA" w:rsidRPr="00BE4EE5" w:rsidRDefault="000A76CA" w:rsidP="00BE4EE5">
      <w:pPr>
        <w:pStyle w:val="2"/>
      </w:pPr>
      <w:bookmarkStart w:id="8" w:name="_Toc251439524"/>
      <w:r w:rsidRPr="00BE4EE5">
        <w:t xml:space="preserve">2.6 </w:t>
      </w:r>
      <w:r w:rsidR="000563BF" w:rsidRPr="00BE4EE5">
        <w:t>Функционально-стоимостной анализ</w:t>
      </w:r>
      <w:r w:rsidRPr="00BE4EE5">
        <w:t xml:space="preserve"> (</w:t>
      </w:r>
      <w:r w:rsidR="000563BF" w:rsidRPr="00BE4EE5">
        <w:rPr>
          <w:lang w:val="en-US"/>
        </w:rPr>
        <w:t>Activity</w:t>
      </w:r>
      <w:r w:rsidR="000563BF" w:rsidRPr="00BE4EE5">
        <w:t xml:space="preserve"> </w:t>
      </w:r>
      <w:r w:rsidR="000563BF" w:rsidRPr="00BE4EE5">
        <w:rPr>
          <w:lang w:val="en-US"/>
        </w:rPr>
        <w:t>Based</w:t>
      </w:r>
      <w:r w:rsidR="000563BF" w:rsidRPr="00BE4EE5">
        <w:t xml:space="preserve"> </w:t>
      </w:r>
      <w:r w:rsidR="000563BF" w:rsidRPr="00BE4EE5">
        <w:rPr>
          <w:lang w:val="en-US"/>
        </w:rPr>
        <w:t>Costing</w:t>
      </w:r>
      <w:r w:rsidRPr="00BE4EE5">
        <w:t>)</w:t>
      </w:r>
      <w:bookmarkEnd w:id="8"/>
    </w:p>
    <w:p w:rsidR="000D241D" w:rsidRPr="00BE4EE5" w:rsidRDefault="000D241D" w:rsidP="00EB252F">
      <w:pPr>
        <w:keepNext/>
        <w:widowControl w:val="0"/>
      </w:pPr>
    </w:p>
    <w:p w:rsidR="000A76CA" w:rsidRPr="00BE4EE5" w:rsidRDefault="000563BF" w:rsidP="00EB252F">
      <w:pPr>
        <w:keepNext/>
        <w:widowControl w:val="0"/>
      </w:pPr>
      <w:r w:rsidRPr="00BE4EE5">
        <w:rPr>
          <w:lang w:val="en-US"/>
        </w:rPr>
        <w:t>ABC</w:t>
      </w:r>
      <w:r w:rsidR="00DB280D" w:rsidRPr="00BE4EE5">
        <w:t xml:space="preserve"> </w:t>
      </w:r>
      <w:r w:rsidR="000A76CA" w:rsidRPr="00BE4EE5">
        <w:t>-</w:t>
      </w:r>
      <w:r w:rsidR="00DB280D" w:rsidRPr="00BE4EE5">
        <w:t xml:space="preserve"> </w:t>
      </w:r>
      <w:r w:rsidRPr="00BE4EE5">
        <w:t>методика функционально-стоимостного анализа для идентификации истинных генераторов затрат на предприятии</w:t>
      </w:r>
      <w:r w:rsidR="000A76CA" w:rsidRPr="00BE4EE5">
        <w:t xml:space="preserve"> (</w:t>
      </w:r>
      <w:r w:rsidRPr="00BE4EE5">
        <w:t>организации</w:t>
      </w:r>
      <w:r w:rsidR="000A76CA" w:rsidRPr="00BE4EE5">
        <w:t xml:space="preserve">). </w:t>
      </w:r>
      <w:r w:rsidRPr="00BE4EE5">
        <w:t>Методика предназначена для определения общей стоимости реализации целевого технологического процесса и представляет собой соглашение об учете, используемое для определения как затрат, возникающих на каждом этапе процесса, так и суммарных затрат</w:t>
      </w:r>
      <w:r w:rsidR="000A76CA" w:rsidRPr="00BE4EE5">
        <w:t>.</w:t>
      </w:r>
    </w:p>
    <w:p w:rsidR="000A76CA" w:rsidRPr="00BE4EE5" w:rsidRDefault="000563BF" w:rsidP="00EB252F">
      <w:pPr>
        <w:keepNext/>
        <w:widowControl w:val="0"/>
      </w:pPr>
      <w:r w:rsidRPr="00BE4EE5">
        <w:rPr>
          <w:lang w:val="en-US"/>
        </w:rPr>
        <w:t>B</w:t>
      </w:r>
      <w:r w:rsidRPr="00BE4EE5">
        <w:t xml:space="preserve"> </w:t>
      </w:r>
      <w:r w:rsidRPr="00BE4EE5">
        <w:rPr>
          <w:lang w:val="en-US"/>
        </w:rPr>
        <w:t>BPwin</w:t>
      </w:r>
      <w:r w:rsidRPr="00BE4EE5">
        <w:t xml:space="preserve"> модуль </w:t>
      </w:r>
      <w:r w:rsidRPr="00BE4EE5">
        <w:rPr>
          <w:lang w:val="en-US"/>
        </w:rPr>
        <w:t>ABC</w:t>
      </w:r>
      <w:r w:rsidRPr="00BE4EE5">
        <w:t xml:space="preserve"> применяется для</w:t>
      </w:r>
      <w:r w:rsidR="000A76CA" w:rsidRPr="00BE4EE5">
        <w:t>:</w:t>
      </w:r>
    </w:p>
    <w:p w:rsidR="000A76CA" w:rsidRPr="00BE4EE5" w:rsidRDefault="000563BF" w:rsidP="00EB252F">
      <w:pPr>
        <w:keepNext/>
        <w:widowControl w:val="0"/>
      </w:pPr>
      <w:r w:rsidRPr="00BE4EE5">
        <w:t>понимания происхождения выходных затрат и определения их стоимости</w:t>
      </w:r>
      <w:r w:rsidR="000A76CA" w:rsidRPr="00BE4EE5">
        <w:t>;</w:t>
      </w:r>
    </w:p>
    <w:p w:rsidR="000A76CA" w:rsidRPr="00BE4EE5" w:rsidRDefault="000563BF" w:rsidP="00EB252F">
      <w:pPr>
        <w:keepNext/>
        <w:widowControl w:val="0"/>
      </w:pPr>
      <w:r w:rsidRPr="00BE4EE5">
        <w:t>определение действительной стоимости производства продукта</w:t>
      </w:r>
      <w:r w:rsidR="000A76CA" w:rsidRPr="00BE4EE5">
        <w:t>;</w:t>
      </w:r>
    </w:p>
    <w:p w:rsidR="000A76CA" w:rsidRPr="00BE4EE5" w:rsidRDefault="000563BF" w:rsidP="00EB252F">
      <w:pPr>
        <w:keepNext/>
        <w:widowControl w:val="0"/>
      </w:pPr>
      <w:r w:rsidRPr="00BE4EE5">
        <w:t>определения требуемых ресурсов</w:t>
      </w:r>
      <w:r w:rsidR="000A76CA" w:rsidRPr="00BE4EE5">
        <w:t>;</w:t>
      </w:r>
    </w:p>
    <w:p w:rsidR="000A76CA" w:rsidRPr="00BE4EE5" w:rsidRDefault="000563BF" w:rsidP="00EB252F">
      <w:pPr>
        <w:keepNext/>
        <w:widowControl w:val="0"/>
      </w:pPr>
      <w:r w:rsidRPr="00BE4EE5">
        <w:t>определение действительной стоимости поддержки клиента</w:t>
      </w:r>
      <w:r w:rsidR="000A76CA" w:rsidRPr="00BE4EE5">
        <w:t>;</w:t>
      </w:r>
    </w:p>
    <w:p w:rsidR="000A76CA" w:rsidRPr="00BE4EE5" w:rsidRDefault="000563BF" w:rsidP="00EB252F">
      <w:pPr>
        <w:keepNext/>
        <w:widowControl w:val="0"/>
      </w:pPr>
      <w:r w:rsidRPr="00BE4EE5">
        <w:t>оценки и анализа затрат на осуществление различных видов деятельности</w:t>
      </w:r>
      <w:r w:rsidR="000A76CA" w:rsidRPr="00BE4EE5">
        <w:t>;</w:t>
      </w:r>
    </w:p>
    <w:p w:rsidR="000A76CA" w:rsidRPr="00BE4EE5" w:rsidRDefault="000563BF" w:rsidP="00EB252F">
      <w:pPr>
        <w:keepNext/>
        <w:widowControl w:val="0"/>
      </w:pPr>
      <w:r w:rsidRPr="00BE4EE5">
        <w:t>облегчения выбора оптимальной модели процесса при реорганизации деятельности предприятия</w:t>
      </w:r>
      <w:r w:rsidR="000A76CA" w:rsidRPr="00BE4EE5">
        <w:t>;</w:t>
      </w:r>
    </w:p>
    <w:p w:rsidR="000A76CA" w:rsidRPr="00BE4EE5" w:rsidRDefault="000563BF" w:rsidP="00EB252F">
      <w:pPr>
        <w:keepNext/>
        <w:widowControl w:val="0"/>
      </w:pPr>
      <w:r w:rsidRPr="00BE4EE5">
        <w:t>выделения наиболее дорогостоящих операций для их реинжиниринга</w:t>
      </w:r>
      <w:r w:rsidR="000A76CA" w:rsidRPr="00BE4EE5">
        <w:t>.</w:t>
      </w:r>
    </w:p>
    <w:p w:rsidR="000A76CA" w:rsidRPr="00BE4EE5" w:rsidRDefault="000563BF" w:rsidP="00EB252F">
      <w:pPr>
        <w:keepNext/>
        <w:widowControl w:val="0"/>
      </w:pPr>
      <w:r w:rsidRPr="00BE4EE5">
        <w:t xml:space="preserve">Применение модуля </w:t>
      </w:r>
      <w:r w:rsidRPr="00BE4EE5">
        <w:rPr>
          <w:lang w:val="en-US"/>
        </w:rPr>
        <w:t>ABC</w:t>
      </w:r>
      <w:r w:rsidR="000A76CA" w:rsidRPr="00BE4EE5">
        <w:t xml:space="preserve"> </w:t>
      </w:r>
      <w:r w:rsidRPr="00BE4EE5">
        <w:t xml:space="preserve">и имеющихся в </w:t>
      </w:r>
      <w:r w:rsidRPr="00BE4EE5">
        <w:rPr>
          <w:lang w:val="en-US"/>
        </w:rPr>
        <w:t>BPwin</w:t>
      </w:r>
      <w:r w:rsidRPr="00BE4EE5">
        <w:t xml:space="preserve"> средств подготовки отчетов позволяет обеспечить корпоративную стратегию управления хозяйственной деятельностью</w:t>
      </w:r>
      <w:r w:rsidR="000A76CA" w:rsidRPr="00BE4EE5">
        <w:t>.</w:t>
      </w:r>
    </w:p>
    <w:p w:rsidR="000563BF" w:rsidRPr="00BE4EE5" w:rsidRDefault="000563BF" w:rsidP="00EB252F">
      <w:pPr>
        <w:keepNext/>
        <w:widowControl w:val="0"/>
      </w:pPr>
      <w:r w:rsidRPr="00BE4EE5">
        <w:t>Проведение функционально-стоимостного анализа в данной курсовой работе учитываются следующие центры затрат</w:t>
      </w:r>
      <w:r w:rsidR="000A76CA" w:rsidRPr="00BE4EE5">
        <w:t xml:space="preserve">: </w:t>
      </w:r>
      <w:r w:rsidR="00D06D43" w:rsidRPr="00BE4EE5">
        <w:t>Амортизация</w:t>
      </w:r>
      <w:r w:rsidRPr="00BE4EE5">
        <w:t xml:space="preserve">, </w:t>
      </w:r>
      <w:r w:rsidR="00D06D43" w:rsidRPr="00BE4EE5">
        <w:t>Налоги</w:t>
      </w:r>
      <w:r w:rsidR="00DB280D" w:rsidRPr="00BE4EE5">
        <w:t>, Обслуживание клиентов</w:t>
      </w:r>
      <w:r w:rsidRPr="00BE4EE5">
        <w:t xml:space="preserve"> и </w:t>
      </w:r>
      <w:r w:rsidR="00DB280D" w:rsidRPr="00BE4EE5">
        <w:t>Персонал</w:t>
      </w:r>
      <w:r w:rsidR="000A76CA" w:rsidRPr="00BE4EE5">
        <w:t xml:space="preserve">. </w:t>
      </w:r>
    </w:p>
    <w:p w:rsidR="000D241D" w:rsidRPr="00BE4EE5" w:rsidRDefault="000D241D" w:rsidP="00EB252F">
      <w:pPr>
        <w:keepNext/>
        <w:widowControl w:val="0"/>
      </w:pPr>
    </w:p>
    <w:tbl>
      <w:tblPr>
        <w:tblStyle w:val="a6"/>
        <w:tblW w:w="0" w:type="auto"/>
        <w:tblLook w:val="01E0" w:firstRow="1" w:lastRow="1" w:firstColumn="1" w:lastColumn="1" w:noHBand="0" w:noVBand="0"/>
      </w:tblPr>
      <w:tblGrid>
        <w:gridCol w:w="2160"/>
        <w:gridCol w:w="6193"/>
      </w:tblGrid>
      <w:tr w:rsidR="000563BF" w:rsidRPr="00BE4EE5">
        <w:trPr>
          <w:trHeight w:val="403"/>
        </w:trPr>
        <w:tc>
          <w:tcPr>
            <w:tcW w:w="2160" w:type="dxa"/>
            <w:tcBorders>
              <w:top w:val="single" w:sz="4" w:space="0" w:color="auto"/>
              <w:left w:val="single" w:sz="4" w:space="0" w:color="auto"/>
              <w:bottom w:val="single" w:sz="4" w:space="0" w:color="auto"/>
              <w:right w:val="single" w:sz="4" w:space="0" w:color="auto"/>
            </w:tcBorders>
          </w:tcPr>
          <w:p w:rsidR="000563BF" w:rsidRPr="00BE4EE5" w:rsidRDefault="00D06D43" w:rsidP="00EB252F">
            <w:pPr>
              <w:pStyle w:val="afc"/>
              <w:keepNext/>
              <w:widowControl w:val="0"/>
            </w:pPr>
            <w:r w:rsidRPr="00BE4EE5">
              <w:t>Амортизация</w:t>
            </w:r>
          </w:p>
        </w:tc>
        <w:tc>
          <w:tcPr>
            <w:tcW w:w="6193" w:type="dxa"/>
            <w:tcBorders>
              <w:top w:val="single" w:sz="4" w:space="0" w:color="auto"/>
              <w:left w:val="single" w:sz="4" w:space="0" w:color="auto"/>
              <w:bottom w:val="single" w:sz="4" w:space="0" w:color="auto"/>
              <w:right w:val="single" w:sz="4" w:space="0" w:color="auto"/>
            </w:tcBorders>
          </w:tcPr>
          <w:p w:rsidR="000563BF" w:rsidRPr="00BE4EE5" w:rsidRDefault="00DB280D" w:rsidP="00EB252F">
            <w:pPr>
              <w:pStyle w:val="afc"/>
              <w:keepNext/>
              <w:widowControl w:val="0"/>
            </w:pPr>
            <w:r w:rsidRPr="00BE4EE5">
              <w:t>Затраты, связанные с износом капитала, инвентаря, технических и программных средств</w:t>
            </w:r>
          </w:p>
        </w:tc>
      </w:tr>
      <w:tr w:rsidR="000563BF" w:rsidRPr="00BE4EE5">
        <w:trPr>
          <w:trHeight w:val="480"/>
        </w:trPr>
        <w:tc>
          <w:tcPr>
            <w:tcW w:w="2160" w:type="dxa"/>
            <w:tcBorders>
              <w:top w:val="single" w:sz="4" w:space="0" w:color="auto"/>
              <w:left w:val="single" w:sz="4" w:space="0" w:color="auto"/>
              <w:bottom w:val="single" w:sz="4" w:space="0" w:color="auto"/>
              <w:right w:val="single" w:sz="4" w:space="0" w:color="auto"/>
            </w:tcBorders>
          </w:tcPr>
          <w:p w:rsidR="000563BF" w:rsidRPr="00BE4EE5" w:rsidRDefault="00D06D43" w:rsidP="00EB252F">
            <w:pPr>
              <w:pStyle w:val="afc"/>
              <w:keepNext/>
              <w:widowControl w:val="0"/>
              <w:rPr>
                <w:b/>
                <w:bCs/>
              </w:rPr>
            </w:pPr>
            <w:r w:rsidRPr="00BE4EE5">
              <w:t>Налоги</w:t>
            </w:r>
          </w:p>
          <w:p w:rsidR="000563BF" w:rsidRPr="00BE4EE5" w:rsidRDefault="000563BF" w:rsidP="00EB252F">
            <w:pPr>
              <w:pStyle w:val="afc"/>
              <w:keepNext/>
              <w:widowControl w:val="0"/>
            </w:pPr>
          </w:p>
        </w:tc>
        <w:tc>
          <w:tcPr>
            <w:tcW w:w="6193" w:type="dxa"/>
            <w:tcBorders>
              <w:top w:val="single" w:sz="4" w:space="0" w:color="auto"/>
              <w:left w:val="single" w:sz="4" w:space="0" w:color="auto"/>
              <w:bottom w:val="single" w:sz="4" w:space="0" w:color="auto"/>
              <w:right w:val="single" w:sz="4" w:space="0" w:color="auto"/>
            </w:tcBorders>
          </w:tcPr>
          <w:p w:rsidR="000563BF" w:rsidRPr="00BE4EE5" w:rsidRDefault="00DB280D" w:rsidP="00EB252F">
            <w:pPr>
              <w:pStyle w:val="afc"/>
              <w:keepNext/>
              <w:widowControl w:val="0"/>
            </w:pPr>
            <w:r w:rsidRPr="00BE4EE5">
              <w:t xml:space="preserve">НДС, НДФЛ, налог на прибыль и </w:t>
            </w:r>
            <w:r w:rsidR="000A76CA" w:rsidRPr="00BE4EE5">
              <w:t xml:space="preserve">т.д. </w:t>
            </w:r>
          </w:p>
        </w:tc>
      </w:tr>
      <w:tr w:rsidR="00D06D43" w:rsidRPr="00BE4EE5">
        <w:trPr>
          <w:trHeight w:val="346"/>
        </w:trPr>
        <w:tc>
          <w:tcPr>
            <w:tcW w:w="2160" w:type="dxa"/>
            <w:tcBorders>
              <w:top w:val="single" w:sz="4" w:space="0" w:color="auto"/>
              <w:left w:val="single" w:sz="4" w:space="0" w:color="auto"/>
              <w:bottom w:val="single" w:sz="4" w:space="0" w:color="auto"/>
              <w:right w:val="single" w:sz="4" w:space="0" w:color="auto"/>
            </w:tcBorders>
          </w:tcPr>
          <w:p w:rsidR="00D06D43" w:rsidRPr="00BE4EE5" w:rsidRDefault="00D06D43" w:rsidP="00EB252F">
            <w:pPr>
              <w:pStyle w:val="afc"/>
              <w:keepNext/>
              <w:widowControl w:val="0"/>
            </w:pPr>
            <w:r w:rsidRPr="00BE4EE5">
              <w:t>Обслуживание клиентов</w:t>
            </w:r>
          </w:p>
        </w:tc>
        <w:tc>
          <w:tcPr>
            <w:tcW w:w="6193" w:type="dxa"/>
            <w:tcBorders>
              <w:top w:val="single" w:sz="4" w:space="0" w:color="auto"/>
              <w:left w:val="single" w:sz="4" w:space="0" w:color="auto"/>
              <w:bottom w:val="single" w:sz="4" w:space="0" w:color="auto"/>
              <w:right w:val="single" w:sz="4" w:space="0" w:color="auto"/>
            </w:tcBorders>
          </w:tcPr>
          <w:p w:rsidR="00D06D43" w:rsidRPr="00BE4EE5" w:rsidRDefault="00DB280D" w:rsidP="00EB252F">
            <w:pPr>
              <w:pStyle w:val="afc"/>
              <w:keepNext/>
              <w:widowControl w:val="0"/>
            </w:pPr>
            <w:r w:rsidRPr="00BE4EE5">
              <w:t xml:space="preserve">Затраты на обслуживание клиентов, связанные с выдачей наличных, размещением средств, прием запросов и </w:t>
            </w:r>
            <w:r w:rsidR="000A76CA" w:rsidRPr="00BE4EE5">
              <w:t xml:space="preserve">т.д. </w:t>
            </w:r>
          </w:p>
        </w:tc>
      </w:tr>
      <w:tr w:rsidR="000563BF" w:rsidRPr="00BE4EE5">
        <w:trPr>
          <w:trHeight w:val="346"/>
        </w:trPr>
        <w:tc>
          <w:tcPr>
            <w:tcW w:w="2160" w:type="dxa"/>
            <w:tcBorders>
              <w:top w:val="single" w:sz="4" w:space="0" w:color="auto"/>
              <w:left w:val="single" w:sz="4" w:space="0" w:color="auto"/>
              <w:bottom w:val="single" w:sz="4" w:space="0" w:color="auto"/>
              <w:right w:val="single" w:sz="4" w:space="0" w:color="auto"/>
            </w:tcBorders>
          </w:tcPr>
          <w:p w:rsidR="000563BF" w:rsidRPr="00BE4EE5" w:rsidRDefault="00D06D43" w:rsidP="00EB252F">
            <w:pPr>
              <w:pStyle w:val="afc"/>
              <w:keepNext/>
              <w:widowControl w:val="0"/>
            </w:pPr>
            <w:r w:rsidRPr="00BE4EE5">
              <w:t>Персонал</w:t>
            </w:r>
          </w:p>
        </w:tc>
        <w:tc>
          <w:tcPr>
            <w:tcW w:w="6193" w:type="dxa"/>
            <w:tcBorders>
              <w:top w:val="single" w:sz="4" w:space="0" w:color="auto"/>
              <w:left w:val="single" w:sz="4" w:space="0" w:color="auto"/>
              <w:bottom w:val="single" w:sz="4" w:space="0" w:color="auto"/>
              <w:right w:val="single" w:sz="4" w:space="0" w:color="auto"/>
            </w:tcBorders>
          </w:tcPr>
          <w:p w:rsidR="000563BF" w:rsidRPr="00BE4EE5" w:rsidRDefault="00DB280D" w:rsidP="00EB252F">
            <w:pPr>
              <w:pStyle w:val="afc"/>
              <w:keepNext/>
              <w:widowControl w:val="0"/>
            </w:pPr>
            <w:r w:rsidRPr="00BE4EE5">
              <w:t>Затраты на оплату сотрудников банка соот-х структурных подразделений</w:t>
            </w:r>
          </w:p>
        </w:tc>
      </w:tr>
    </w:tbl>
    <w:p w:rsidR="000563BF" w:rsidRPr="00BE4EE5" w:rsidRDefault="00EB252F" w:rsidP="00EB252F">
      <w:pPr>
        <w:keepNext/>
        <w:widowControl w:val="0"/>
        <w:rPr>
          <w:b/>
          <w:bCs/>
        </w:rPr>
      </w:pPr>
      <w:r w:rsidRPr="00BE4EE5">
        <w:rPr>
          <w:b/>
          <w:bCs/>
        </w:rPr>
        <w:br w:type="page"/>
      </w:r>
      <w:r w:rsidR="00D86B84">
        <w:rPr>
          <w:b/>
          <w:bCs/>
        </w:rPr>
        <w:pict>
          <v:shape id="_x0000_i1034" type="#_x0000_t75" style="width:336pt;height:261pt">
            <v:imagedata r:id="rId15" o:title=""/>
          </v:shape>
        </w:pict>
      </w:r>
    </w:p>
    <w:p w:rsidR="000A76CA" w:rsidRPr="00BE4EE5" w:rsidRDefault="000A76CA" w:rsidP="00EB252F">
      <w:pPr>
        <w:keepNext/>
        <w:widowControl w:val="0"/>
      </w:pPr>
      <w:r w:rsidRPr="00BE4EE5">
        <w:rPr>
          <w:i/>
          <w:iCs/>
        </w:rPr>
        <w:t xml:space="preserve">Рис.9 </w:t>
      </w:r>
      <w:r w:rsidR="000563BF" w:rsidRPr="00BE4EE5">
        <w:rPr>
          <w:i/>
          <w:iCs/>
        </w:rPr>
        <w:t>Отчет по функционально-стоимостному анализу</w:t>
      </w:r>
    </w:p>
    <w:p w:rsidR="000D241D" w:rsidRPr="00BE4EE5" w:rsidRDefault="000D241D" w:rsidP="00EB252F">
      <w:pPr>
        <w:keepNext/>
        <w:widowControl w:val="0"/>
        <w:rPr>
          <w:b/>
          <w:bCs/>
        </w:rPr>
      </w:pPr>
    </w:p>
    <w:p w:rsidR="000A76CA" w:rsidRPr="00BE4EE5" w:rsidRDefault="000D241D" w:rsidP="00BE4EE5">
      <w:pPr>
        <w:pStyle w:val="2"/>
      </w:pPr>
      <w:bookmarkStart w:id="9" w:name="_Toc251439525"/>
      <w:r w:rsidRPr="00BE4EE5">
        <w:t xml:space="preserve">2.7 </w:t>
      </w:r>
      <w:r w:rsidR="004C68B8" w:rsidRPr="00BE4EE5">
        <w:t xml:space="preserve">Диаграммы </w:t>
      </w:r>
      <w:r w:rsidR="004C68B8" w:rsidRPr="00BE4EE5">
        <w:rPr>
          <w:lang w:val="en-US"/>
        </w:rPr>
        <w:t>FEO</w:t>
      </w:r>
      <w:r w:rsidR="004C68B8" w:rsidRPr="00BE4EE5">
        <w:t xml:space="preserve"> и диаграмма дерево узлов</w:t>
      </w:r>
      <w:bookmarkEnd w:id="9"/>
    </w:p>
    <w:p w:rsidR="000D241D" w:rsidRPr="00BE4EE5" w:rsidRDefault="000D241D" w:rsidP="00EB252F">
      <w:pPr>
        <w:keepNext/>
        <w:widowControl w:val="0"/>
      </w:pPr>
    </w:p>
    <w:p w:rsidR="000A76CA" w:rsidRPr="00BE4EE5" w:rsidRDefault="004C68B8" w:rsidP="00EB252F">
      <w:pPr>
        <w:keepNext/>
        <w:widowControl w:val="0"/>
      </w:pPr>
      <w:r w:rsidRPr="00BE4EE5">
        <w:t>Диаграммы</w:t>
      </w:r>
      <w:r w:rsidR="000A76CA" w:rsidRPr="00BE4EE5">
        <w:t xml:space="preserve"> "</w:t>
      </w:r>
      <w:r w:rsidRPr="00BE4EE5">
        <w:t>только для экспозиции</w:t>
      </w:r>
      <w:r w:rsidR="000A76CA" w:rsidRPr="00BE4EE5">
        <w:t xml:space="preserve">" </w:t>
      </w:r>
      <w:r w:rsidRPr="00BE4EE5">
        <w:t xml:space="preserve">часто используются в модели для иллюстрации других точек зрения, для отображения отдельных деталей, которые не поддерживаются явно синтаксисом </w:t>
      </w:r>
      <w:r w:rsidRPr="00BE4EE5">
        <w:rPr>
          <w:lang w:val="en-US"/>
        </w:rPr>
        <w:t>IDEFO</w:t>
      </w:r>
      <w:r w:rsidR="000A76CA" w:rsidRPr="00BE4EE5">
        <w:t xml:space="preserve">. </w:t>
      </w:r>
      <w:r w:rsidRPr="00BE4EE5">
        <w:t xml:space="preserve">Диаграммы </w:t>
      </w:r>
      <w:r w:rsidRPr="00BE4EE5">
        <w:rPr>
          <w:lang w:val="en-US"/>
        </w:rPr>
        <w:t>FEO</w:t>
      </w:r>
      <w:r w:rsidRPr="00BE4EE5">
        <w:t xml:space="preserve"> позволяют нарушить любое синтаксическое правило, поскольку, по сути, являются картинками </w:t>
      </w:r>
      <w:r w:rsidR="000A76CA" w:rsidRPr="00BE4EE5">
        <w:t>-</w:t>
      </w:r>
      <w:r w:rsidRPr="00BE4EE5">
        <w:t xml:space="preserve"> копиями стандартных диаграмм и не включаются в анализ синтаксиса</w:t>
      </w:r>
      <w:r w:rsidR="000A76CA" w:rsidRPr="00BE4EE5">
        <w:t xml:space="preserve">. </w:t>
      </w:r>
      <w:r w:rsidRPr="00BE4EE5">
        <w:t xml:space="preserve">Например, работа на диаграмме </w:t>
      </w:r>
      <w:r w:rsidRPr="00BE4EE5">
        <w:rPr>
          <w:lang w:val="en-US"/>
        </w:rPr>
        <w:t>FEO</w:t>
      </w:r>
      <w:r w:rsidRPr="00BE4EE5">
        <w:t xml:space="preserve"> может не иметь стрелок управления и входа</w:t>
      </w:r>
      <w:r w:rsidR="000A76CA" w:rsidRPr="00BE4EE5">
        <w:t xml:space="preserve">. </w:t>
      </w:r>
      <w:r w:rsidRPr="00BE4EE5">
        <w:t>С целью обсуждения определенных аспектов модели с экспертом предметной области может быть создана диаграмма только с одной</w:t>
      </w:r>
      <w:r w:rsidR="000A76CA" w:rsidRPr="00BE4EE5">
        <w:t xml:space="preserve"> </w:t>
      </w:r>
      <w:r w:rsidRPr="00BE4EE5">
        <w:t>работой и с одной стрелкой, поскольку стандартная диаграмма декомпозиции содержит множество деталей, не относящихся к теме обсуждения и дезориентирующих эксперта</w:t>
      </w:r>
      <w:r w:rsidR="000A76CA" w:rsidRPr="00BE4EE5">
        <w:t xml:space="preserve">. </w:t>
      </w:r>
      <w:r w:rsidRPr="00BE4EE5">
        <w:t xml:space="preserve">Но если </w:t>
      </w:r>
      <w:r w:rsidRPr="00BE4EE5">
        <w:rPr>
          <w:lang w:val="en-US"/>
        </w:rPr>
        <w:t>FEO</w:t>
      </w:r>
      <w:r w:rsidRPr="00BE4EE5">
        <w:t xml:space="preserve"> используется для иллюстрации альтернативных точек зрения, рекомендуется все-таки придерживаться синтаксиса </w:t>
      </w:r>
      <w:r w:rsidRPr="00BE4EE5">
        <w:rPr>
          <w:lang w:val="en-US"/>
        </w:rPr>
        <w:t>IDEFO</w:t>
      </w:r>
      <w:r w:rsidR="000A76CA" w:rsidRPr="00BE4EE5">
        <w:t>.</w:t>
      </w:r>
    </w:p>
    <w:p w:rsidR="004C68B8" w:rsidRPr="00BE4EE5" w:rsidRDefault="00EB252F" w:rsidP="00EB252F">
      <w:pPr>
        <w:keepNext/>
        <w:widowControl w:val="0"/>
      </w:pPr>
      <w:r w:rsidRPr="00BE4EE5">
        <w:br w:type="page"/>
      </w:r>
      <w:r w:rsidR="00D86B84">
        <w:pict>
          <v:shape id="_x0000_i1035" type="#_x0000_t75" style="width:334.5pt;height:231pt">
            <v:imagedata r:id="rId16" o:title=""/>
          </v:shape>
        </w:pict>
      </w:r>
    </w:p>
    <w:p w:rsidR="004C68B8" w:rsidRPr="00BE4EE5" w:rsidRDefault="000A76CA" w:rsidP="00EB252F">
      <w:pPr>
        <w:keepNext/>
        <w:widowControl w:val="0"/>
        <w:rPr>
          <w:i/>
          <w:iCs/>
        </w:rPr>
      </w:pPr>
      <w:r w:rsidRPr="00BE4EE5">
        <w:rPr>
          <w:i/>
          <w:iCs/>
        </w:rPr>
        <w:t>Рис.1</w:t>
      </w:r>
      <w:r w:rsidR="000B1AD4" w:rsidRPr="00BE4EE5">
        <w:rPr>
          <w:i/>
          <w:iCs/>
        </w:rPr>
        <w:t>0</w:t>
      </w:r>
      <w:r w:rsidRPr="00BE4EE5">
        <w:rPr>
          <w:i/>
          <w:iCs/>
        </w:rPr>
        <w:t xml:space="preserve"> </w:t>
      </w:r>
      <w:r w:rsidR="004C68B8" w:rsidRPr="00BE4EE5">
        <w:rPr>
          <w:i/>
          <w:iCs/>
        </w:rPr>
        <w:t xml:space="preserve">Диаграмма </w:t>
      </w:r>
      <w:r w:rsidR="004C68B8" w:rsidRPr="00BE4EE5">
        <w:rPr>
          <w:i/>
          <w:iCs/>
          <w:lang w:val="en-US"/>
        </w:rPr>
        <w:t>FEO</w:t>
      </w:r>
    </w:p>
    <w:p w:rsidR="000D241D" w:rsidRPr="00BE4EE5" w:rsidRDefault="000D241D" w:rsidP="00EB252F">
      <w:pPr>
        <w:keepNext/>
        <w:widowControl w:val="0"/>
      </w:pPr>
    </w:p>
    <w:p w:rsidR="000A76CA" w:rsidRPr="00BE4EE5" w:rsidRDefault="000B1AD4" w:rsidP="00EB252F">
      <w:pPr>
        <w:keepNext/>
        <w:widowControl w:val="0"/>
      </w:pPr>
      <w:r w:rsidRPr="00BE4EE5">
        <w:t>Диаграмма дерева узлов показывает иерархию работ в модели и позволяет рассмотреть всю модель целиком, но не показывает взаимосвязи между работами</w:t>
      </w:r>
      <w:r w:rsidR="000A76CA" w:rsidRPr="00BE4EE5">
        <w:t xml:space="preserve"> (</w:t>
      </w:r>
      <w:r w:rsidRPr="00BE4EE5">
        <w:t>стрелки</w:t>
      </w:r>
      <w:r w:rsidR="000A76CA" w:rsidRPr="00BE4EE5">
        <w:t xml:space="preserve">). </w:t>
      </w:r>
      <w:r w:rsidRPr="00BE4EE5">
        <w:t>Процесс создания модели работ является итерационным, следовательно</w:t>
      </w:r>
      <w:r w:rsidR="000A76CA" w:rsidRPr="00BE4EE5">
        <w:t xml:space="preserve">, </w:t>
      </w:r>
      <w:r w:rsidRPr="00BE4EE5">
        <w:t>работы могут менять свое расположение в дереве узлов многократно</w:t>
      </w:r>
      <w:r w:rsidR="000A76CA" w:rsidRPr="00BE4EE5">
        <w:t xml:space="preserve">. </w:t>
      </w:r>
      <w:r w:rsidRPr="00BE4EE5">
        <w:t>Чтобы не запутаться и проверить способ декомпозиции, следует после каждого изменения создавать диаграмму дерева узлов</w:t>
      </w:r>
      <w:r w:rsidR="000A76CA" w:rsidRPr="00BE4EE5">
        <w:t>.</w:t>
      </w: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BE4EE5" w:rsidRDefault="00BE4EE5" w:rsidP="00EB252F">
      <w:pPr>
        <w:keepNext/>
        <w:widowControl w:val="0"/>
      </w:pPr>
    </w:p>
    <w:p w:rsidR="000A76CA" w:rsidRPr="00BE4EE5" w:rsidRDefault="000B1AD4" w:rsidP="00EB252F">
      <w:pPr>
        <w:keepNext/>
        <w:widowControl w:val="0"/>
      </w:pPr>
      <w:r w:rsidRPr="00BE4EE5">
        <w:t>На рисунке 10</w:t>
      </w:r>
      <w:r w:rsidR="000A76CA" w:rsidRPr="00BE4EE5">
        <w:t xml:space="preserve">. </w:t>
      </w:r>
      <w:r w:rsidRPr="00BE4EE5">
        <w:t>показана диаграмма дерева узлов</w:t>
      </w:r>
      <w:r w:rsidR="000A76CA" w:rsidRPr="00BE4EE5">
        <w:t>.</w:t>
      </w:r>
    </w:p>
    <w:p w:rsidR="000B1AD4" w:rsidRPr="00BE4EE5" w:rsidRDefault="00D86B84" w:rsidP="00EB252F">
      <w:pPr>
        <w:keepNext/>
        <w:widowControl w:val="0"/>
      </w:pPr>
      <w:r>
        <w:pict>
          <v:shape id="_x0000_i1036" type="#_x0000_t75" style="width:349.5pt;height:241.5pt">
            <v:imagedata r:id="rId17" o:title=""/>
          </v:shape>
        </w:pict>
      </w:r>
    </w:p>
    <w:p w:rsidR="000A76CA" w:rsidRPr="00BE4EE5" w:rsidRDefault="000A76CA" w:rsidP="00EB252F">
      <w:pPr>
        <w:keepNext/>
        <w:widowControl w:val="0"/>
        <w:rPr>
          <w:i/>
          <w:iCs/>
        </w:rPr>
      </w:pPr>
      <w:r w:rsidRPr="00BE4EE5">
        <w:rPr>
          <w:i/>
          <w:iCs/>
        </w:rPr>
        <w:t>Рис.1</w:t>
      </w:r>
      <w:r w:rsidR="000B1AD4" w:rsidRPr="00BE4EE5">
        <w:rPr>
          <w:i/>
          <w:iCs/>
        </w:rPr>
        <w:t>1</w:t>
      </w:r>
      <w:r w:rsidRPr="00BE4EE5">
        <w:rPr>
          <w:i/>
          <w:iCs/>
        </w:rPr>
        <w:t xml:space="preserve"> </w:t>
      </w:r>
      <w:r w:rsidR="000B1AD4" w:rsidRPr="00BE4EE5">
        <w:rPr>
          <w:i/>
          <w:iCs/>
        </w:rPr>
        <w:t>Диаграмма дерева узлов</w:t>
      </w:r>
      <w:r w:rsidRPr="00BE4EE5">
        <w:rPr>
          <w:i/>
          <w:iCs/>
        </w:rPr>
        <w:t>.</w:t>
      </w:r>
    </w:p>
    <w:p w:rsidR="00CE7ED1" w:rsidRPr="00BE4EE5" w:rsidRDefault="00CE7ED1" w:rsidP="00BE4EE5">
      <w:pPr>
        <w:pStyle w:val="2"/>
      </w:pPr>
      <w:bookmarkStart w:id="10" w:name="_Toc251439526"/>
      <w:r w:rsidRPr="00BE4EE5">
        <w:t>3</w:t>
      </w:r>
      <w:r w:rsidR="000A76CA" w:rsidRPr="00BE4EE5">
        <w:t xml:space="preserve">. </w:t>
      </w:r>
      <w:r w:rsidRPr="00BE4EE5">
        <w:t xml:space="preserve">Информационная модель в нотации </w:t>
      </w:r>
      <w:r w:rsidRPr="00BE4EE5">
        <w:rPr>
          <w:lang w:val="en-US"/>
        </w:rPr>
        <w:t>IDEF</w:t>
      </w:r>
      <w:r w:rsidR="00905FE0" w:rsidRPr="00BE4EE5">
        <w:t xml:space="preserve"> </w:t>
      </w:r>
      <w:r w:rsidRPr="00BE4EE5">
        <w:t>1</w:t>
      </w:r>
      <w:r w:rsidR="000A76CA" w:rsidRPr="00BE4EE5">
        <w:t xml:space="preserve">. </w:t>
      </w:r>
      <w:r w:rsidRPr="00BE4EE5">
        <w:rPr>
          <w:lang w:val="en-US"/>
        </w:rPr>
        <w:t>X</w:t>
      </w:r>
      <w:bookmarkEnd w:id="10"/>
    </w:p>
    <w:p w:rsidR="000D241D" w:rsidRPr="00BE4EE5" w:rsidRDefault="000D241D" w:rsidP="00EB252F">
      <w:pPr>
        <w:keepNext/>
        <w:widowControl w:val="0"/>
      </w:pPr>
    </w:p>
    <w:p w:rsidR="000A76CA" w:rsidRPr="00BE4EE5" w:rsidRDefault="00CE7ED1" w:rsidP="00EB252F">
      <w:pPr>
        <w:keepNext/>
        <w:widowControl w:val="0"/>
      </w:pPr>
      <w:r w:rsidRPr="00BE4EE5">
        <w:t>База данных создается в несколько этапов, на каждом из которых необходимо согласовывать структуру данных с заказчиком и, что самое важное, подвергать созданную структуру данных экспертизе внутри команды, которая создает систему</w:t>
      </w:r>
      <w:r w:rsidR="000A76CA" w:rsidRPr="00BE4EE5">
        <w:t xml:space="preserve">. </w:t>
      </w:r>
      <w:r w:rsidRPr="00BE4EE5">
        <w:t>Поэтому представление данных должно быть простым и понятным всем заинтересованным лицам</w:t>
      </w:r>
      <w:r w:rsidR="000A76CA" w:rsidRPr="00BE4EE5">
        <w:t xml:space="preserve">. </w:t>
      </w:r>
      <w:r w:rsidRPr="00BE4EE5">
        <w:t>Именно по этой причине, наибольшее распространение получило представление базы данных под названием</w:t>
      </w:r>
      <w:r w:rsidR="000A76CA" w:rsidRPr="00BE4EE5">
        <w:t xml:space="preserve"> "</w:t>
      </w:r>
      <w:r w:rsidRPr="00BE4EE5">
        <w:t>сущность-отношение</w:t>
      </w:r>
      <w:r w:rsidR="000A76CA" w:rsidRPr="00BE4EE5">
        <w:t xml:space="preserve">", </w:t>
      </w:r>
      <w:r w:rsidRPr="00BE4EE5">
        <w:t xml:space="preserve">которое также известно как </w:t>
      </w:r>
      <w:r w:rsidRPr="00BE4EE5">
        <w:rPr>
          <w:lang w:val="en-US"/>
        </w:rPr>
        <w:t>ER</w:t>
      </w:r>
      <w:r w:rsidRPr="00BE4EE5">
        <w:t>-диаграмма</w:t>
      </w:r>
      <w:r w:rsidR="000A76CA" w:rsidRPr="00BE4EE5">
        <w:t>.</w:t>
      </w:r>
    </w:p>
    <w:p w:rsidR="000A76CA" w:rsidRPr="00BE4EE5" w:rsidRDefault="00CE7ED1" w:rsidP="00EB252F">
      <w:pPr>
        <w:keepNext/>
        <w:widowControl w:val="0"/>
      </w:pPr>
      <w:r w:rsidRPr="00BE4EE5">
        <w:rPr>
          <w:lang w:val="en-US"/>
        </w:rPr>
        <w:t>ERwin</w:t>
      </w:r>
      <w:r w:rsidRPr="00BE4EE5">
        <w:t xml:space="preserve"> имеет достаточно простой и интуитивно понятный интерфейс пользователя, дающий возможность аналитику создавать сложные модели при минимальных условиях</w:t>
      </w:r>
      <w:r w:rsidR="000A76CA" w:rsidRPr="00BE4EE5">
        <w:t>.</w:t>
      </w:r>
    </w:p>
    <w:p w:rsidR="000A76CA" w:rsidRPr="00BE4EE5" w:rsidRDefault="00CE7ED1" w:rsidP="00EB252F">
      <w:pPr>
        <w:keepNext/>
        <w:widowControl w:val="0"/>
      </w:pPr>
      <w:r w:rsidRPr="00BE4EE5">
        <w:rPr>
          <w:lang w:val="en-US"/>
        </w:rPr>
        <w:t>ER</w:t>
      </w:r>
      <w:r w:rsidRPr="00BE4EE5">
        <w:t xml:space="preserve">-диаграммы были приняты в качестве основы для создания стандарта </w:t>
      </w:r>
      <w:r w:rsidRPr="00BE4EE5">
        <w:rPr>
          <w:lang w:val="en-US"/>
        </w:rPr>
        <w:t>IDEF</w:t>
      </w:r>
      <w:r w:rsidRPr="00BE4EE5">
        <w:t>1</w:t>
      </w:r>
      <w:r w:rsidRPr="00BE4EE5">
        <w:rPr>
          <w:lang w:val="en-US"/>
        </w:rPr>
        <w:t>X</w:t>
      </w:r>
      <w:r w:rsidR="000A76CA" w:rsidRPr="00BE4EE5">
        <w:t xml:space="preserve">. </w:t>
      </w:r>
      <w:r w:rsidRPr="00BE4EE5">
        <w:t>Предварительный вариант этого стандарта был разработан в военно-воздушных силач США и предназначался для увеличения производительности при разработке компьютерных систем</w:t>
      </w:r>
      <w:r w:rsidR="000A76CA" w:rsidRPr="00BE4EE5">
        <w:t xml:space="preserve">. </w:t>
      </w:r>
      <w:r w:rsidRPr="00BE4EE5">
        <w:t>В 1981г</w:t>
      </w:r>
      <w:r w:rsidR="000A76CA" w:rsidRPr="00BE4EE5">
        <w:t xml:space="preserve">. </w:t>
      </w:r>
      <w:r w:rsidRPr="00BE4EE5">
        <w:t xml:space="preserve">этот стандарт был формализован и опубликован организацией </w:t>
      </w:r>
      <w:r w:rsidRPr="00BE4EE5">
        <w:rPr>
          <w:lang w:val="en-US"/>
        </w:rPr>
        <w:t>ICA</w:t>
      </w:r>
      <w:r w:rsidRPr="00BE4EE5">
        <w:t>М, и с тех пор является наиболее распространенным стандартом для создания моделей баз данных по всему миру</w:t>
      </w:r>
      <w:r w:rsidR="000A76CA" w:rsidRPr="00BE4EE5">
        <w:t>.</w:t>
      </w:r>
    </w:p>
    <w:p w:rsidR="000A76CA" w:rsidRPr="00BE4EE5" w:rsidRDefault="00CE7ED1" w:rsidP="00EB252F">
      <w:pPr>
        <w:keepNext/>
        <w:widowControl w:val="0"/>
      </w:pPr>
      <w:r w:rsidRPr="00BE4EE5">
        <w:t xml:space="preserve">Разработчики с помощью </w:t>
      </w:r>
      <w:r w:rsidRPr="00BE4EE5">
        <w:rPr>
          <w:lang w:val="en-US"/>
        </w:rPr>
        <w:t>ERwin</w:t>
      </w:r>
      <w:r w:rsidRPr="00BE4EE5">
        <w:t xml:space="preserve"> могут сначала, используя визуальные средства, описать схему БД, а затем автоматически сгенерировать файлы данных для выбранной реляционной СУБД</w:t>
      </w:r>
      <w:r w:rsidR="000A76CA" w:rsidRPr="00BE4EE5">
        <w:t xml:space="preserve">. </w:t>
      </w:r>
      <w:r w:rsidRPr="00BE4EE5">
        <w:t>Возможна также обратная разработка</w:t>
      </w:r>
      <w:r w:rsidR="000A76CA" w:rsidRPr="00BE4EE5">
        <w:t xml:space="preserve">. </w:t>
      </w:r>
      <w:r w:rsidRPr="00BE4EE5">
        <w:rPr>
          <w:lang w:val="en-US"/>
        </w:rPr>
        <w:t>ERwin</w:t>
      </w:r>
      <w:r w:rsidRPr="00BE4EE5">
        <w:t xml:space="preserve"> позволяет по уже существующим файлам БД восстанавливать логическую структуру данных</w:t>
      </w:r>
      <w:r w:rsidR="000A76CA" w:rsidRPr="00BE4EE5">
        <w:t xml:space="preserve">. </w:t>
      </w:r>
      <w:r w:rsidRPr="00BE4EE5">
        <w:t>это называется обратным проектированием</w:t>
      </w:r>
      <w:r w:rsidR="000A76CA" w:rsidRPr="00BE4EE5">
        <w:t xml:space="preserve">. </w:t>
      </w:r>
      <w:r w:rsidRPr="00BE4EE5">
        <w:t>Оно позволяет переносить структуру БД из одной СУБД в другую и исследовать старые проекты</w:t>
      </w:r>
      <w:r w:rsidR="000A76CA" w:rsidRPr="00BE4EE5">
        <w:t>.</w:t>
      </w:r>
    </w:p>
    <w:p w:rsidR="000A76CA" w:rsidRPr="00BE4EE5" w:rsidRDefault="00CE7ED1" w:rsidP="00EB252F">
      <w:pPr>
        <w:keepNext/>
        <w:widowControl w:val="0"/>
      </w:pPr>
      <w:r w:rsidRPr="00BE4EE5">
        <w:rPr>
          <w:lang w:val="en-US"/>
        </w:rPr>
        <w:t>Case</w:t>
      </w:r>
      <w:r w:rsidRPr="00BE4EE5">
        <w:t xml:space="preserve">-средство </w:t>
      </w:r>
      <w:r w:rsidRPr="00BE4EE5">
        <w:rPr>
          <w:lang w:val="en-US"/>
        </w:rPr>
        <w:t>ERwin</w:t>
      </w:r>
      <w:r w:rsidRPr="00BE4EE5">
        <w:t xml:space="preserve"> поддерживает методологию </w:t>
      </w:r>
      <w:r w:rsidRPr="00BE4EE5">
        <w:rPr>
          <w:lang w:val="en-US"/>
        </w:rPr>
        <w:t>IDEF</w:t>
      </w:r>
      <w:r w:rsidRPr="00BE4EE5">
        <w:t>1</w:t>
      </w:r>
      <w:r w:rsidRPr="00BE4EE5">
        <w:rPr>
          <w:lang w:val="en-US"/>
        </w:rPr>
        <w:t>X</w:t>
      </w:r>
      <w:r w:rsidRPr="00BE4EE5">
        <w:t xml:space="preserve"> и стандарт </w:t>
      </w:r>
      <w:r w:rsidRPr="00BE4EE5">
        <w:rPr>
          <w:lang w:val="en-US"/>
        </w:rPr>
        <w:t>IE</w:t>
      </w:r>
      <w:r w:rsidR="000A76CA" w:rsidRPr="00BE4EE5">
        <w:t xml:space="preserve">. </w:t>
      </w:r>
      <w:r w:rsidRPr="00BE4EE5">
        <w:t xml:space="preserve">Методология </w:t>
      </w:r>
      <w:r w:rsidRPr="00BE4EE5">
        <w:rPr>
          <w:lang w:val="en-US"/>
        </w:rPr>
        <w:t>IDEF</w:t>
      </w:r>
      <w:r w:rsidRPr="00BE4EE5">
        <w:t>1</w:t>
      </w:r>
      <w:r w:rsidRPr="00BE4EE5">
        <w:rPr>
          <w:lang w:val="en-US"/>
        </w:rPr>
        <w:t>X</w:t>
      </w:r>
      <w:r w:rsidRPr="00BE4EE5">
        <w:t xml:space="preserve"> подразделяется на уровни, соответствующие проектируемой модели данных систем</w:t>
      </w:r>
      <w:r w:rsidR="000A76CA" w:rsidRPr="00BE4EE5">
        <w:t xml:space="preserve">. </w:t>
      </w:r>
      <w:r w:rsidRPr="00BE4EE5">
        <w:t>Каждый такой уровень соответствует определенной фазе проекта</w:t>
      </w:r>
      <w:r w:rsidR="000A76CA" w:rsidRPr="00BE4EE5">
        <w:t xml:space="preserve">. </w:t>
      </w:r>
      <w:r w:rsidRPr="00BE4EE5">
        <w:t>Такой подход полезен при создании систем</w:t>
      </w:r>
      <w:r w:rsidR="000A76CA" w:rsidRPr="00BE4EE5">
        <w:t xml:space="preserve"> "</w:t>
      </w:r>
      <w:r w:rsidRPr="00BE4EE5">
        <w:t>сверху вниз</w:t>
      </w:r>
      <w:r w:rsidR="000A76CA" w:rsidRPr="00BE4EE5">
        <w:t xml:space="preserve">". </w:t>
      </w:r>
      <w:r w:rsidRPr="00BE4EE5">
        <w:t>Три уровня модели, объединяющие в себе логические модели, состоят из диаграммы сущность-связь, модели данных, основанной на ключах и полной атрибутивной модели</w:t>
      </w:r>
      <w:r w:rsidR="000A76CA" w:rsidRPr="00BE4EE5">
        <w:t xml:space="preserve">. </w:t>
      </w:r>
      <w:r w:rsidRPr="00BE4EE5">
        <w:t xml:space="preserve">Цель модели диаграмма сущность-связь </w:t>
      </w:r>
      <w:r w:rsidR="000A76CA" w:rsidRPr="00BE4EE5">
        <w:t>-</w:t>
      </w:r>
      <w:r w:rsidRPr="00BE4EE5">
        <w:t xml:space="preserve"> формирование общего взгляда на систему для ее дальнейшей детализации</w:t>
      </w:r>
      <w:r w:rsidR="000A76CA" w:rsidRPr="00BE4EE5">
        <w:t>.</w:t>
      </w:r>
    </w:p>
    <w:p w:rsidR="000D241D" w:rsidRPr="00BE4EE5" w:rsidRDefault="000D241D" w:rsidP="00EB252F">
      <w:pPr>
        <w:keepNext/>
        <w:widowControl w:val="0"/>
        <w:rPr>
          <w:b/>
          <w:bCs/>
        </w:rPr>
      </w:pPr>
    </w:p>
    <w:p w:rsidR="000D241D" w:rsidRPr="00BE4EE5" w:rsidRDefault="000A76CA" w:rsidP="00BE4EE5">
      <w:pPr>
        <w:pStyle w:val="2"/>
      </w:pPr>
      <w:bookmarkStart w:id="11" w:name="_Toc251439527"/>
      <w:r w:rsidRPr="00BE4EE5">
        <w:t xml:space="preserve">3.1 </w:t>
      </w:r>
      <w:r w:rsidR="009F1506" w:rsidRPr="00BE4EE5">
        <w:t>Логическая модель</w:t>
      </w:r>
      <w:bookmarkEnd w:id="11"/>
    </w:p>
    <w:p w:rsidR="000A76CA" w:rsidRPr="00BE4EE5" w:rsidRDefault="009F1506" w:rsidP="00EB252F">
      <w:pPr>
        <w:keepNext/>
        <w:widowControl w:val="0"/>
      </w:pPr>
      <w:r w:rsidRPr="00BE4EE5">
        <w:t>Создание сущностей и информации о них</w:t>
      </w:r>
      <w:r w:rsidR="000A76CA" w:rsidRPr="00BE4EE5">
        <w:t xml:space="preserve"> - </w:t>
      </w:r>
      <w:r w:rsidRPr="00BE4EE5">
        <w:t>это только часть картины</w:t>
      </w:r>
      <w:r w:rsidR="000A76CA" w:rsidRPr="00BE4EE5">
        <w:t xml:space="preserve">. </w:t>
      </w:r>
      <w:r w:rsidRPr="00BE4EE5">
        <w:t>Связями называются логические соединения или ассоциации между двумя сущностями</w:t>
      </w:r>
      <w:r w:rsidR="000A76CA" w:rsidRPr="00BE4EE5">
        <w:t>.</w:t>
      </w:r>
    </w:p>
    <w:p w:rsidR="000A76CA" w:rsidRPr="00BE4EE5" w:rsidRDefault="009F1506" w:rsidP="00EB252F">
      <w:pPr>
        <w:keepNext/>
        <w:widowControl w:val="0"/>
      </w:pPr>
      <w:r w:rsidRPr="00BE4EE5">
        <w:t>Данные, относящиеся к связям, очень важны и часто являются критическими данными, которые мы используем в повседневном бизнесе</w:t>
      </w:r>
      <w:r w:rsidR="000A76CA" w:rsidRPr="00BE4EE5">
        <w:t xml:space="preserve">. </w:t>
      </w:r>
      <w:r w:rsidRPr="00BE4EE5">
        <w:t>Например, важно знать о каком-то типе инструмента, но знание того, к кому относится конкретный инструмент</w:t>
      </w:r>
      <w:r w:rsidR="000A76CA" w:rsidRPr="00BE4EE5">
        <w:t xml:space="preserve"> (</w:t>
      </w:r>
      <w:r w:rsidRPr="00BE4EE5">
        <w:t>связь между человеком и инструментом</w:t>
      </w:r>
      <w:r w:rsidR="000A76CA" w:rsidRPr="00BE4EE5">
        <w:t xml:space="preserve">) </w:t>
      </w:r>
      <w:r w:rsidRPr="00BE4EE5">
        <w:t>может иметь критическую важность</w:t>
      </w:r>
      <w:r w:rsidR="000A76CA" w:rsidRPr="00BE4EE5">
        <w:t xml:space="preserve">. </w:t>
      </w:r>
      <w:r w:rsidRPr="00BE4EE5">
        <w:t>Связь</w:t>
      </w:r>
      <w:r w:rsidR="000A76CA" w:rsidRPr="00BE4EE5">
        <w:t xml:space="preserve"> - </w:t>
      </w:r>
      <w:r w:rsidRPr="00BE4EE5">
        <w:t>это соотношение либо между двумя сущностями, либо между сущностью и этой же сущностью</w:t>
      </w:r>
      <w:r w:rsidR="000A76CA" w:rsidRPr="00BE4EE5">
        <w:t xml:space="preserve">. </w:t>
      </w:r>
      <w:r w:rsidRPr="00BE4EE5">
        <w:t>Связь</w:t>
      </w:r>
      <w:r w:rsidR="000A76CA" w:rsidRPr="00BE4EE5">
        <w:t xml:space="preserve"> - "</w:t>
      </w:r>
      <w:r w:rsidRPr="00BE4EE5">
        <w:t>логический</w:t>
      </w:r>
      <w:r w:rsidR="000A76CA" w:rsidRPr="00BE4EE5">
        <w:t xml:space="preserve">" </w:t>
      </w:r>
      <w:r w:rsidRPr="00BE4EE5">
        <w:t>объект, представленный одним или несколькими атрибутами</w:t>
      </w:r>
      <w:r w:rsidR="000A76CA" w:rsidRPr="00BE4EE5">
        <w:t xml:space="preserve"> - </w:t>
      </w:r>
      <w:r w:rsidRPr="00BE4EE5">
        <w:t>внешними ключами</w:t>
      </w:r>
      <w:r w:rsidR="000A76CA" w:rsidRPr="00BE4EE5">
        <w:t xml:space="preserve">. </w:t>
      </w:r>
      <w:r w:rsidRPr="00BE4EE5">
        <w:t>Связь в ERwin обычно содержит пять типов информации</w:t>
      </w:r>
      <w:r w:rsidR="000A76CA" w:rsidRPr="00BE4EE5">
        <w:t xml:space="preserve">: </w:t>
      </w:r>
      <w:r w:rsidRPr="00BE4EE5">
        <w:t>тип связи, родительский конец связи, дочерний конец связи, ERwin toolbox содержит два типа сущностей</w:t>
      </w:r>
      <w:r w:rsidR="000A76CA" w:rsidRPr="00BE4EE5">
        <w:t xml:space="preserve">: </w:t>
      </w:r>
      <w:r w:rsidRPr="00BE4EE5">
        <w:t>независимые и зависимые</w:t>
      </w:r>
      <w:r w:rsidR="000A76CA" w:rsidRPr="00BE4EE5">
        <w:t xml:space="preserve">. </w:t>
      </w:r>
      <w:r w:rsidRPr="00BE4EE5">
        <w:t>Независимая СУЩНОСТЬ это сущность, экземпляры которой могут быть уникальным образом идентифицированы без определения ее связи с другой сущностью</w:t>
      </w:r>
      <w:r w:rsidR="000A76CA" w:rsidRPr="00BE4EE5">
        <w:t xml:space="preserve">. </w:t>
      </w:r>
      <w:r w:rsidRPr="00BE4EE5">
        <w:t>Она представляется в ERwin в виде прямоугольника</w:t>
      </w:r>
      <w:r w:rsidR="000A76CA" w:rsidRPr="00BE4EE5">
        <w:t xml:space="preserve">. </w:t>
      </w:r>
      <w:r w:rsidRPr="00BE4EE5">
        <w:t>Первичный ключ независимой сущности не включает в себя первичных ключей других сущностей</w:t>
      </w:r>
      <w:r w:rsidR="000A76CA" w:rsidRPr="00BE4EE5">
        <w:t xml:space="preserve">. </w:t>
      </w:r>
      <w:r w:rsidRPr="00BE4EE5">
        <w:t>Зависимая СУЩНОСТЬ</w:t>
      </w:r>
      <w:r w:rsidR="000A76CA" w:rsidRPr="00BE4EE5">
        <w:t xml:space="preserve"> - </w:t>
      </w:r>
      <w:r w:rsidRPr="00BE4EE5">
        <w:t>это сущность, экземпляры которой не могут быть уникальным образом идентифицированы без определения ее связи с другой сущностью или сущностями</w:t>
      </w:r>
      <w:r w:rsidR="000A76CA" w:rsidRPr="00BE4EE5">
        <w:t xml:space="preserve">. </w:t>
      </w:r>
      <w:r w:rsidRPr="00BE4EE5">
        <w:t>Она представляется на ЕR-диаграмме в виде прямоугольника с закругленными углами</w:t>
      </w:r>
      <w:r w:rsidR="000A76CA" w:rsidRPr="00BE4EE5">
        <w:t xml:space="preserve">. </w:t>
      </w:r>
      <w:r w:rsidRPr="00BE4EE5">
        <w:t>Первичный ключ зависимой сущности включает первичные ключи одной или более родительских сущностей</w:t>
      </w:r>
      <w:r w:rsidR="000A76CA" w:rsidRPr="00BE4EE5">
        <w:t>.</w:t>
      </w:r>
    </w:p>
    <w:p w:rsidR="000A76CA" w:rsidRPr="00BE4EE5" w:rsidRDefault="009F1506" w:rsidP="00EB252F">
      <w:pPr>
        <w:keepNext/>
        <w:widowControl w:val="0"/>
      </w:pPr>
      <w:r w:rsidRPr="00BE4EE5">
        <w:t>Связи в IDEFIX представляют собой ссылки</w:t>
      </w:r>
      <w:r w:rsidR="000A76CA" w:rsidRPr="00BE4EE5">
        <w:t xml:space="preserve">; </w:t>
      </w:r>
      <w:r w:rsidRPr="00BE4EE5">
        <w:t>соединения и ассоциации между сущностями</w:t>
      </w:r>
      <w:r w:rsidR="000A76CA" w:rsidRPr="00BE4EE5">
        <w:t xml:space="preserve">. </w:t>
      </w:r>
      <w:r w:rsidRPr="00BE4EE5">
        <w:t>Связи это глаголы, которые показывают, как соотносятся сущности между собой</w:t>
      </w:r>
    </w:p>
    <w:p w:rsidR="000A76CA" w:rsidRPr="00BE4EE5" w:rsidRDefault="00CE7ED1" w:rsidP="00EB252F">
      <w:pPr>
        <w:keepNext/>
        <w:widowControl w:val="0"/>
      </w:pPr>
      <w:r w:rsidRPr="00BE4EE5">
        <w:t xml:space="preserve">Цель модели, основанной на ключах </w:t>
      </w:r>
      <w:r w:rsidR="000A76CA" w:rsidRPr="00BE4EE5">
        <w:t>-</w:t>
      </w:r>
      <w:r w:rsidRPr="00BE4EE5">
        <w:t xml:space="preserve"> детализация модели сущность-связь, после чего модель данных может начать реализоваться</w:t>
      </w:r>
      <w:r w:rsidR="000A76CA" w:rsidRPr="00BE4EE5">
        <w:t xml:space="preserve">. </w:t>
      </w:r>
      <w:r w:rsidRPr="00BE4EE5">
        <w:t>Полная атрибутивная модель включает в себя сущности, атрибуты и является наиболее детальным представлением структуры данных</w:t>
      </w:r>
      <w:r w:rsidR="000A76CA" w:rsidRPr="00BE4EE5">
        <w:t>.</w:t>
      </w:r>
    </w:p>
    <w:p w:rsidR="000D241D" w:rsidRPr="00BE4EE5" w:rsidRDefault="000D241D" w:rsidP="00EB252F">
      <w:pPr>
        <w:keepNext/>
        <w:widowControl w:val="0"/>
      </w:pPr>
    </w:p>
    <w:p w:rsidR="009F1506" w:rsidRPr="00BE4EE5" w:rsidRDefault="00D86B84" w:rsidP="00EB252F">
      <w:pPr>
        <w:keepNext/>
        <w:widowControl w:val="0"/>
      </w:pPr>
      <w:r>
        <w:pict>
          <v:shape id="_x0000_i1037" type="#_x0000_t75" style="width:345pt;height:230.25pt">
            <v:imagedata r:id="rId18" o:title=""/>
          </v:shape>
        </w:pict>
      </w:r>
    </w:p>
    <w:p w:rsidR="000A76CA" w:rsidRPr="00BE4EE5" w:rsidRDefault="000A76CA" w:rsidP="00EB252F">
      <w:pPr>
        <w:keepNext/>
        <w:widowControl w:val="0"/>
        <w:rPr>
          <w:i/>
          <w:iCs/>
        </w:rPr>
      </w:pPr>
      <w:r w:rsidRPr="00BE4EE5">
        <w:rPr>
          <w:i/>
          <w:iCs/>
        </w:rPr>
        <w:t>Рис.1</w:t>
      </w:r>
      <w:r w:rsidR="009F1506" w:rsidRPr="00BE4EE5">
        <w:rPr>
          <w:i/>
          <w:iCs/>
        </w:rPr>
        <w:t>2</w:t>
      </w:r>
      <w:r w:rsidRPr="00BE4EE5">
        <w:rPr>
          <w:i/>
          <w:iCs/>
        </w:rPr>
        <w:t xml:space="preserve"> </w:t>
      </w:r>
      <w:r w:rsidR="009F1506" w:rsidRPr="00BE4EE5">
        <w:rPr>
          <w:i/>
          <w:iCs/>
        </w:rPr>
        <w:t xml:space="preserve">Логическая модель в 3НФ нотации </w:t>
      </w:r>
      <w:r w:rsidR="009F1506" w:rsidRPr="00BE4EE5">
        <w:rPr>
          <w:i/>
          <w:iCs/>
          <w:lang w:val="en-US"/>
        </w:rPr>
        <w:t>IDEF</w:t>
      </w:r>
      <w:r w:rsidR="009F1506" w:rsidRPr="00BE4EE5">
        <w:rPr>
          <w:i/>
          <w:iCs/>
        </w:rPr>
        <w:t>1</w:t>
      </w:r>
      <w:r w:rsidRPr="00BE4EE5">
        <w:rPr>
          <w:i/>
          <w:iCs/>
        </w:rPr>
        <w:t xml:space="preserve">. </w:t>
      </w:r>
      <w:r w:rsidR="009F1506" w:rsidRPr="00BE4EE5">
        <w:rPr>
          <w:i/>
          <w:iCs/>
          <w:lang w:val="en-US"/>
        </w:rPr>
        <w:t>X</w:t>
      </w:r>
    </w:p>
    <w:p w:rsidR="000D241D" w:rsidRPr="00BE4EE5" w:rsidRDefault="000D241D" w:rsidP="00EB252F">
      <w:pPr>
        <w:keepNext/>
        <w:widowControl w:val="0"/>
        <w:rPr>
          <w:b/>
          <w:bCs/>
        </w:rPr>
      </w:pPr>
    </w:p>
    <w:p w:rsidR="000A76CA" w:rsidRPr="00BE4EE5" w:rsidRDefault="000A76CA" w:rsidP="00BE4EE5">
      <w:pPr>
        <w:pStyle w:val="2"/>
      </w:pPr>
      <w:bookmarkStart w:id="12" w:name="_Toc251439528"/>
      <w:r w:rsidRPr="00BE4EE5">
        <w:t>3.2</w:t>
      </w:r>
      <w:r w:rsidR="00ED04BD" w:rsidRPr="00BE4EE5">
        <w:t xml:space="preserve"> Физическая модель</w:t>
      </w:r>
      <w:bookmarkEnd w:id="12"/>
    </w:p>
    <w:p w:rsidR="000D241D" w:rsidRPr="00BE4EE5" w:rsidRDefault="000D241D" w:rsidP="00EB252F">
      <w:pPr>
        <w:keepNext/>
        <w:widowControl w:val="0"/>
      </w:pPr>
    </w:p>
    <w:p w:rsidR="000A76CA" w:rsidRPr="00BE4EE5" w:rsidRDefault="00CE7ED1" w:rsidP="00EB252F">
      <w:pPr>
        <w:keepNext/>
        <w:widowControl w:val="0"/>
      </w:pPr>
      <w:r w:rsidRPr="00BE4EE5">
        <w:t xml:space="preserve">В </w:t>
      </w:r>
      <w:r w:rsidRPr="00BE4EE5">
        <w:rPr>
          <w:lang w:val="en-US"/>
        </w:rPr>
        <w:t>ERwin</w:t>
      </w:r>
      <w:r w:rsidRPr="00BE4EE5">
        <w:t xml:space="preserve"> также представлены два уровня физической модели</w:t>
      </w:r>
      <w:r w:rsidR="000A76CA" w:rsidRPr="00BE4EE5">
        <w:t xml:space="preserve">: </w:t>
      </w:r>
      <w:r w:rsidRPr="00BE4EE5">
        <w:t>трансформационная модель и модель СУБД</w:t>
      </w:r>
      <w:r w:rsidR="000A76CA" w:rsidRPr="00BE4EE5">
        <w:t xml:space="preserve">. </w:t>
      </w:r>
      <w:r w:rsidRPr="00BE4EE5">
        <w:t>Целью трансформационной модели является предоставление информации администратору</w:t>
      </w:r>
      <w:r w:rsidR="000A76CA" w:rsidRPr="00BE4EE5">
        <w:t xml:space="preserve">. </w:t>
      </w:r>
      <w:r w:rsidRPr="00BE4EE5">
        <w:t>Модель СУБД транслируется из трансформационной модели</w:t>
      </w:r>
      <w:r w:rsidR="000A76CA" w:rsidRPr="00BE4EE5">
        <w:t xml:space="preserve">. </w:t>
      </w:r>
      <w:r w:rsidRPr="00BE4EE5">
        <w:t xml:space="preserve">Являясь отображением системного каталога, </w:t>
      </w:r>
      <w:r w:rsidRPr="00BE4EE5">
        <w:rPr>
          <w:lang w:val="en-US"/>
        </w:rPr>
        <w:t>ERD</w:t>
      </w:r>
      <w:r w:rsidRPr="00BE4EE5">
        <w:t>-диаграмма графически представляет структуру данных проектируемой ИС</w:t>
      </w:r>
      <w:r w:rsidR="000A76CA" w:rsidRPr="00BE4EE5">
        <w:t xml:space="preserve">. </w:t>
      </w:r>
      <w:r w:rsidRPr="00BE4EE5">
        <w:t xml:space="preserve">Сущности отображаются при помощи прямоугольников, содержащих имя, взаимосвязи </w:t>
      </w:r>
      <w:r w:rsidR="000A76CA" w:rsidRPr="00BE4EE5">
        <w:t>-</w:t>
      </w:r>
      <w:r w:rsidRPr="00BE4EE5">
        <w:t xml:space="preserve"> при помощи линий, соединяющих отдельные сущности</w:t>
      </w:r>
      <w:r w:rsidR="000A76CA" w:rsidRPr="00BE4EE5">
        <w:t>.</w:t>
      </w:r>
    </w:p>
    <w:p w:rsidR="000A76CA" w:rsidRPr="00BE4EE5" w:rsidRDefault="00ED04BD" w:rsidP="00EB252F">
      <w:pPr>
        <w:keepNext/>
        <w:widowControl w:val="0"/>
      </w:pPr>
      <w:r w:rsidRPr="00BE4EE5">
        <w:t>Нормализация</w:t>
      </w:r>
      <w:r w:rsidR="000A76CA" w:rsidRPr="00BE4EE5">
        <w:t xml:space="preserve"> - </w:t>
      </w:r>
      <w:r w:rsidRPr="00BE4EE5">
        <w:t>процесс проверки и реорганизации сущностей и атрибутов с целью удовлетворения требований к реляционного модели данных</w:t>
      </w:r>
      <w:r w:rsidR="000A76CA" w:rsidRPr="00BE4EE5">
        <w:t xml:space="preserve">. </w:t>
      </w:r>
      <w:r w:rsidRPr="00BE4EE5">
        <w:t>Нормализация позволяет быть уверенным, что каждый атрибут определен для своей сущности, значительно сократить объем памяти для хранения данных</w:t>
      </w:r>
      <w:r w:rsidR="000A76CA" w:rsidRPr="00BE4EE5">
        <w:t>.</w:t>
      </w:r>
    </w:p>
    <w:p w:rsidR="000A76CA" w:rsidRPr="00BE4EE5" w:rsidRDefault="00ED04BD" w:rsidP="00EB252F">
      <w:pPr>
        <w:keepNext/>
        <w:widowControl w:val="0"/>
      </w:pPr>
      <w:r w:rsidRPr="00BE4EE5">
        <w:t>Для рассмотрения видов нормальных фор введем понятия функциональной и полной функциональных зависимости</w:t>
      </w:r>
      <w:r w:rsidR="000A76CA" w:rsidRPr="00BE4EE5">
        <w:t>.</w:t>
      </w:r>
    </w:p>
    <w:p w:rsidR="000D241D" w:rsidRPr="00BE4EE5" w:rsidRDefault="000D241D" w:rsidP="00EB252F">
      <w:pPr>
        <w:keepNext/>
        <w:widowControl w:val="0"/>
      </w:pPr>
    </w:p>
    <w:p w:rsidR="00ED04BD" w:rsidRPr="00BE4EE5" w:rsidRDefault="00D86B84" w:rsidP="00EB252F">
      <w:pPr>
        <w:keepNext/>
        <w:widowControl w:val="0"/>
      </w:pPr>
      <w:r>
        <w:pict>
          <v:shape id="_x0000_i1038" type="#_x0000_t75" style="width:5in;height:243pt">
            <v:imagedata r:id="rId19" o:title=""/>
          </v:shape>
        </w:pict>
      </w:r>
    </w:p>
    <w:p w:rsidR="000A76CA" w:rsidRPr="00BE4EE5" w:rsidRDefault="000A76CA" w:rsidP="00EB252F">
      <w:pPr>
        <w:keepNext/>
        <w:widowControl w:val="0"/>
        <w:rPr>
          <w:i/>
          <w:iCs/>
        </w:rPr>
      </w:pPr>
      <w:r w:rsidRPr="00BE4EE5">
        <w:rPr>
          <w:i/>
          <w:iCs/>
        </w:rPr>
        <w:t>Рис.1</w:t>
      </w:r>
      <w:r w:rsidR="009F1506" w:rsidRPr="00BE4EE5">
        <w:rPr>
          <w:i/>
          <w:iCs/>
        </w:rPr>
        <w:t>3</w:t>
      </w:r>
      <w:r w:rsidRPr="00BE4EE5">
        <w:rPr>
          <w:i/>
          <w:iCs/>
        </w:rPr>
        <w:t xml:space="preserve"> </w:t>
      </w:r>
      <w:r w:rsidR="009F1506" w:rsidRPr="00BE4EE5">
        <w:rPr>
          <w:i/>
          <w:iCs/>
        </w:rPr>
        <w:t xml:space="preserve">Физическая модель в 3НФ нотации </w:t>
      </w:r>
      <w:r w:rsidR="009F1506" w:rsidRPr="00BE4EE5">
        <w:rPr>
          <w:i/>
          <w:iCs/>
          <w:lang w:val="en-US"/>
        </w:rPr>
        <w:t>IDEF</w:t>
      </w:r>
      <w:r w:rsidR="009F1506" w:rsidRPr="00BE4EE5">
        <w:rPr>
          <w:i/>
          <w:iCs/>
        </w:rPr>
        <w:t>1</w:t>
      </w:r>
      <w:r w:rsidRPr="00BE4EE5">
        <w:rPr>
          <w:i/>
          <w:iCs/>
        </w:rPr>
        <w:t xml:space="preserve">. </w:t>
      </w:r>
      <w:r w:rsidR="009F1506" w:rsidRPr="00BE4EE5">
        <w:rPr>
          <w:i/>
          <w:iCs/>
          <w:lang w:val="en-US"/>
        </w:rPr>
        <w:t>X</w:t>
      </w:r>
    </w:p>
    <w:p w:rsidR="000A76CA" w:rsidRPr="00BE4EE5" w:rsidRDefault="00795045" w:rsidP="00BE4EE5">
      <w:pPr>
        <w:pStyle w:val="2"/>
      </w:pPr>
      <w:bookmarkStart w:id="13" w:name="_Toc251439529"/>
      <w:r w:rsidRPr="00BE4EE5">
        <w:t>Заключение</w:t>
      </w:r>
      <w:bookmarkEnd w:id="13"/>
    </w:p>
    <w:p w:rsidR="000D241D" w:rsidRPr="00BE4EE5" w:rsidRDefault="000D241D" w:rsidP="00EB252F">
      <w:pPr>
        <w:keepNext/>
        <w:widowControl w:val="0"/>
      </w:pPr>
    </w:p>
    <w:p w:rsidR="000A76CA" w:rsidRPr="00BE4EE5" w:rsidRDefault="006166ED" w:rsidP="00EB252F">
      <w:pPr>
        <w:keepNext/>
        <w:widowControl w:val="0"/>
      </w:pPr>
      <w:r w:rsidRPr="00BE4EE5">
        <w:t>Рассмотрев экономическое содержание, теоретические основы и мировой опыт организации безналичных расчетов можно сделать следующие выводы</w:t>
      </w:r>
      <w:r w:rsidR="000A76CA" w:rsidRPr="00BE4EE5">
        <w:t>:</w:t>
      </w:r>
    </w:p>
    <w:p w:rsidR="000A76CA" w:rsidRPr="00BE4EE5" w:rsidRDefault="006166ED" w:rsidP="00EB252F">
      <w:pPr>
        <w:keepNext/>
        <w:widowControl w:val="0"/>
      </w:pPr>
      <w:r w:rsidRPr="00BE4EE5">
        <w:t>система безналичных расчетов продолжает совершенствоваться на протяжении почти столетия</w:t>
      </w:r>
      <w:r w:rsidR="000A76CA" w:rsidRPr="00BE4EE5">
        <w:t>;</w:t>
      </w:r>
    </w:p>
    <w:p w:rsidR="000A76CA" w:rsidRPr="00BE4EE5" w:rsidRDefault="006166ED" w:rsidP="00EB252F">
      <w:pPr>
        <w:keepNext/>
        <w:widowControl w:val="0"/>
      </w:pPr>
      <w:r w:rsidRPr="00BE4EE5">
        <w:t>безналичные расчеты неотъемлемая часть процесса воспроизводства</w:t>
      </w:r>
      <w:r w:rsidR="000A76CA" w:rsidRPr="00BE4EE5">
        <w:t>;</w:t>
      </w:r>
    </w:p>
    <w:p w:rsidR="000A76CA" w:rsidRPr="00BE4EE5" w:rsidRDefault="006166ED" w:rsidP="00EB252F">
      <w:pPr>
        <w:keepNext/>
        <w:widowControl w:val="0"/>
      </w:pPr>
      <w:r w:rsidRPr="00BE4EE5">
        <w:t>изучение исторического развития и мирового опыта организации безналичных расчетов имеет особое значение сегодня, поскольку Россия находится на этапе экономической нестабильности</w:t>
      </w:r>
      <w:r w:rsidR="000A76CA" w:rsidRPr="00BE4EE5">
        <w:t>;</w:t>
      </w:r>
    </w:p>
    <w:p w:rsidR="000A76CA" w:rsidRPr="00BE4EE5" w:rsidRDefault="006166ED" w:rsidP="00EB252F">
      <w:pPr>
        <w:keepNext/>
        <w:widowControl w:val="0"/>
      </w:pPr>
      <w:r w:rsidRPr="00BE4EE5">
        <w:t>мировой опыт в организации безналичных расчетов свидетельствует о непременном вытеснении из платежного оборота наличных денег</w:t>
      </w:r>
      <w:r w:rsidR="000A76CA" w:rsidRPr="00BE4EE5">
        <w:t>;</w:t>
      </w:r>
    </w:p>
    <w:p w:rsidR="000A76CA" w:rsidRPr="00BE4EE5" w:rsidRDefault="006166ED" w:rsidP="00EB252F">
      <w:pPr>
        <w:keepNext/>
        <w:widowControl w:val="0"/>
      </w:pPr>
      <w:r w:rsidRPr="00BE4EE5">
        <w:t>частые изменения нормативных и законодательных актов, регулирующих осуществление безналичных расчетов, приводят к</w:t>
      </w:r>
      <w:r w:rsidR="000A76CA" w:rsidRPr="00BE4EE5">
        <w:t xml:space="preserve"> </w:t>
      </w:r>
      <w:r w:rsidRPr="00BE4EE5">
        <w:t>серьезным затруднениям</w:t>
      </w:r>
      <w:r w:rsidR="000A76CA" w:rsidRPr="00BE4EE5">
        <w:t xml:space="preserve"> </w:t>
      </w:r>
      <w:r w:rsidRPr="00BE4EE5">
        <w:t>в практической работе</w:t>
      </w:r>
      <w:r w:rsidR="000A76CA" w:rsidRPr="00BE4EE5">
        <w:t>;</w:t>
      </w:r>
    </w:p>
    <w:p w:rsidR="000A76CA" w:rsidRPr="00BE4EE5" w:rsidRDefault="006166ED" w:rsidP="00EB252F">
      <w:pPr>
        <w:keepNext/>
        <w:widowControl w:val="0"/>
      </w:pPr>
      <w:r w:rsidRPr="00BE4EE5">
        <w:t>сложные экономические процессы в народном хозяйстве привели к тому, что основные принципы организации безналичных расчетов не выдерживаются</w:t>
      </w:r>
      <w:r w:rsidR="000A76CA" w:rsidRPr="00BE4EE5">
        <w:t xml:space="preserve"> (</w:t>
      </w:r>
      <w:r w:rsidRPr="00BE4EE5">
        <w:t>такие как срочность, обеспеченность, акцепт</w:t>
      </w:r>
      <w:r w:rsidR="000A76CA" w:rsidRPr="00BE4EE5">
        <w:t xml:space="preserve">). </w:t>
      </w:r>
      <w:r w:rsidRPr="00BE4EE5">
        <w:t>Утратили свою значимость или не в полной мере используются некоторые формы расчетов</w:t>
      </w:r>
      <w:r w:rsidR="000A76CA" w:rsidRPr="00BE4EE5">
        <w:t xml:space="preserve"> (</w:t>
      </w:r>
      <w:r w:rsidRPr="00BE4EE5">
        <w:t>вексельная, аккредитивная, расчеты чеками</w:t>
      </w:r>
      <w:r w:rsidR="000A76CA" w:rsidRPr="00BE4EE5">
        <w:t xml:space="preserve">). </w:t>
      </w:r>
      <w:r w:rsidRPr="00BE4EE5">
        <w:t>Из общего безналичного платежного оборота</w:t>
      </w:r>
      <w:r w:rsidR="000A76CA" w:rsidRPr="00BE4EE5">
        <w:t xml:space="preserve"> </w:t>
      </w:r>
      <w:r w:rsidRPr="00BE4EE5">
        <w:t>расчеты платежными поручениями</w:t>
      </w:r>
      <w:r w:rsidR="000A76CA" w:rsidRPr="00BE4EE5">
        <w:t xml:space="preserve"> </w:t>
      </w:r>
      <w:r w:rsidRPr="00BE4EE5">
        <w:t>составляют 80%, аккредитивами 3%, инкассо 5%, чеки 1%</w:t>
      </w:r>
      <w:r w:rsidR="000A76CA" w:rsidRPr="00BE4EE5">
        <w:t>, з</w:t>
      </w:r>
      <w:r w:rsidRPr="00BE4EE5">
        <w:t>ачет взаимных требований 2%, платежными требованиями-поручениями 7%, векселями 2%</w:t>
      </w:r>
      <w:r w:rsidR="000A76CA" w:rsidRPr="00BE4EE5">
        <w:t>;</w:t>
      </w:r>
    </w:p>
    <w:p w:rsidR="000A76CA" w:rsidRPr="00BE4EE5" w:rsidRDefault="006166ED" w:rsidP="00EB252F">
      <w:pPr>
        <w:keepNext/>
        <w:widowControl w:val="0"/>
      </w:pPr>
      <w:r w:rsidRPr="00BE4EE5">
        <w:t>развитие научно-технического процесса, стремление приблизиться к мировым стандартам</w:t>
      </w:r>
      <w:r w:rsidR="000A76CA" w:rsidRPr="00BE4EE5">
        <w:t xml:space="preserve"> </w:t>
      </w:r>
      <w:r w:rsidRPr="00BE4EE5">
        <w:t>способствует со стороны Государства и Центрального Банка принятию мер по внедрению новых, более совершенных</w:t>
      </w:r>
      <w:r w:rsidR="000A76CA" w:rsidRPr="00BE4EE5">
        <w:t xml:space="preserve"> </w:t>
      </w:r>
      <w:r w:rsidRPr="00BE4EE5">
        <w:t>технологий в организации и осуществлении безналичных расчетов</w:t>
      </w:r>
      <w:r w:rsidR="000A76CA" w:rsidRPr="00BE4EE5">
        <w:t xml:space="preserve">. </w:t>
      </w:r>
      <w:r w:rsidRPr="00BE4EE5">
        <w:t>В общей структуре платежей произошли позитивные изменения</w:t>
      </w:r>
      <w:r w:rsidR="000A76CA" w:rsidRPr="00BE4EE5">
        <w:t xml:space="preserve">. </w:t>
      </w:r>
      <w:r w:rsidRPr="00BE4EE5">
        <w:t>Сократилась до минимума доля телеграфных и почтовых платежей, 100% уровня достигала доля электронных платежей</w:t>
      </w:r>
      <w:r w:rsidR="000A76CA" w:rsidRPr="00BE4EE5">
        <w:t>.</w:t>
      </w:r>
    </w:p>
    <w:p w:rsidR="000A76CA" w:rsidRPr="00BE4EE5" w:rsidRDefault="006166ED" w:rsidP="00EB252F">
      <w:pPr>
        <w:keepNext/>
        <w:widowControl w:val="0"/>
      </w:pPr>
      <w:r w:rsidRPr="00BE4EE5">
        <w:t>Основными недостатками, которые затрудняют осуществление безналичных расчетов</w:t>
      </w:r>
      <w:r w:rsidR="00036E56" w:rsidRPr="00BE4EE5">
        <w:t>,</w:t>
      </w:r>
      <w:r w:rsidRPr="00BE4EE5">
        <w:t xml:space="preserve"> являются</w:t>
      </w:r>
      <w:r w:rsidR="000A76CA" w:rsidRPr="00BE4EE5">
        <w:t>:</w:t>
      </w:r>
    </w:p>
    <w:p w:rsidR="000A76CA" w:rsidRPr="00BE4EE5" w:rsidRDefault="006166ED" w:rsidP="00EB252F">
      <w:pPr>
        <w:keepNext/>
        <w:widowControl w:val="0"/>
      </w:pPr>
      <w:r w:rsidRPr="00BE4EE5">
        <w:t>обострение кризисных явлений в экономике страны</w:t>
      </w:r>
      <w:r w:rsidR="000A76CA" w:rsidRPr="00BE4EE5">
        <w:t>;</w:t>
      </w:r>
    </w:p>
    <w:p w:rsidR="000A76CA" w:rsidRPr="00BE4EE5" w:rsidRDefault="006166ED" w:rsidP="00EB252F">
      <w:pPr>
        <w:keepNext/>
        <w:widowControl w:val="0"/>
      </w:pPr>
      <w:r w:rsidRPr="00BE4EE5">
        <w:t>неплатежеспособность и банкротство предприятий</w:t>
      </w:r>
      <w:r w:rsidR="000A76CA" w:rsidRPr="00BE4EE5">
        <w:t>;</w:t>
      </w:r>
    </w:p>
    <w:p w:rsidR="000A76CA" w:rsidRPr="00BE4EE5" w:rsidRDefault="006166ED" w:rsidP="00EB252F">
      <w:pPr>
        <w:keepNext/>
        <w:widowControl w:val="0"/>
      </w:pPr>
      <w:r w:rsidRPr="00BE4EE5">
        <w:t>несовершенство программно</w:t>
      </w:r>
      <w:r w:rsidR="000A76CA" w:rsidRPr="00BE4EE5">
        <w:t xml:space="preserve"> - </w:t>
      </w:r>
      <w:r w:rsidRPr="00BE4EE5">
        <w:t>технического обеспечения</w:t>
      </w:r>
      <w:r w:rsidR="000A76CA" w:rsidRPr="00BE4EE5">
        <w:t>;</w:t>
      </w:r>
    </w:p>
    <w:p w:rsidR="000A76CA" w:rsidRPr="00BE4EE5" w:rsidRDefault="006166ED" w:rsidP="00EB252F">
      <w:pPr>
        <w:keepNext/>
        <w:widowControl w:val="0"/>
      </w:pPr>
      <w:r w:rsidRPr="00BE4EE5">
        <w:t>не достаточно активное обновление правовых норм</w:t>
      </w:r>
      <w:r w:rsidR="000A76CA" w:rsidRPr="00BE4EE5">
        <w:t xml:space="preserve"> </w:t>
      </w:r>
      <w:r w:rsidRPr="00BE4EE5">
        <w:t>в области</w:t>
      </w:r>
      <w:r w:rsidR="000A76CA" w:rsidRPr="00BE4EE5">
        <w:t xml:space="preserve"> </w:t>
      </w:r>
      <w:r w:rsidRPr="00BE4EE5">
        <w:t>безналичных расчетов</w:t>
      </w:r>
      <w:r w:rsidR="000A76CA" w:rsidRPr="00BE4EE5">
        <w:t>;</w:t>
      </w:r>
    </w:p>
    <w:p w:rsidR="000A76CA" w:rsidRPr="00BE4EE5" w:rsidRDefault="006166ED" w:rsidP="00EB252F">
      <w:pPr>
        <w:keepNext/>
        <w:widowControl w:val="0"/>
      </w:pPr>
      <w:r w:rsidRPr="00BE4EE5">
        <w:t>не налажена система контроля за сферой расчетов со стороны Государства и Центрального Банка</w:t>
      </w:r>
      <w:r w:rsidR="000A76CA" w:rsidRPr="00BE4EE5">
        <w:t>.</w:t>
      </w:r>
    </w:p>
    <w:p w:rsidR="000A76CA" w:rsidRPr="00BE4EE5" w:rsidRDefault="00036E56" w:rsidP="00EB252F">
      <w:pPr>
        <w:keepNext/>
        <w:widowControl w:val="0"/>
        <w:rPr>
          <w:kern w:val="32"/>
        </w:rPr>
      </w:pPr>
      <w:r w:rsidRPr="00BE4EE5">
        <w:rPr>
          <w:kern w:val="32"/>
        </w:rPr>
        <w:t>Таким образом, несмотря на все трудности при осуществлении безналичных расчетов можно отметить, что в стране наблюдаются</w:t>
      </w:r>
      <w:r w:rsidR="000A76CA" w:rsidRPr="00BE4EE5">
        <w:rPr>
          <w:kern w:val="32"/>
        </w:rPr>
        <w:t xml:space="preserve"> </w:t>
      </w:r>
      <w:r w:rsidRPr="00BE4EE5">
        <w:rPr>
          <w:kern w:val="32"/>
        </w:rPr>
        <w:t>тенденции для успешного развития расчетов и приближению их к мировым стандартам</w:t>
      </w:r>
      <w:r w:rsidR="000A76CA" w:rsidRPr="00BE4EE5">
        <w:rPr>
          <w:kern w:val="32"/>
        </w:rPr>
        <w:t>.</w:t>
      </w:r>
    </w:p>
    <w:p w:rsidR="000A76CA" w:rsidRPr="00BE4EE5" w:rsidRDefault="00F50C29" w:rsidP="00BE4EE5">
      <w:pPr>
        <w:pStyle w:val="2"/>
      </w:pPr>
      <w:bookmarkStart w:id="14" w:name="_Toc251439530"/>
      <w:r w:rsidRPr="00BE4EE5">
        <w:t>С</w:t>
      </w:r>
      <w:r w:rsidR="00406DD2" w:rsidRPr="00BE4EE5">
        <w:t>писок использованной литературы</w:t>
      </w:r>
      <w:bookmarkEnd w:id="14"/>
    </w:p>
    <w:p w:rsidR="000D241D" w:rsidRPr="00BE4EE5" w:rsidRDefault="000D241D" w:rsidP="00EB252F">
      <w:pPr>
        <w:keepNext/>
        <w:widowControl w:val="0"/>
        <w:rPr>
          <w:b/>
          <w:bCs/>
        </w:rPr>
      </w:pPr>
    </w:p>
    <w:p w:rsidR="000A76CA" w:rsidRPr="00BE4EE5" w:rsidRDefault="000A76CA" w:rsidP="00EB252F">
      <w:pPr>
        <w:pStyle w:val="a0"/>
        <w:keepNext/>
        <w:widowControl w:val="0"/>
      </w:pPr>
      <w:r w:rsidRPr="00BE4EE5">
        <w:rPr>
          <w:b/>
          <w:bCs/>
        </w:rPr>
        <w:t>"</w:t>
      </w:r>
      <w:r w:rsidR="00A43625" w:rsidRPr="00BE4EE5">
        <w:t>Гражданский Кодекс Российской Федерации</w:t>
      </w:r>
      <w:r w:rsidRPr="00BE4EE5">
        <w:t>" (</w:t>
      </w:r>
      <w:r w:rsidR="00A43625" w:rsidRPr="00BE4EE5">
        <w:t>часть 1</w:t>
      </w:r>
      <w:r w:rsidRPr="00BE4EE5">
        <w:t xml:space="preserve">) </w:t>
      </w:r>
      <w:r w:rsidR="00A43625" w:rsidRPr="00BE4EE5">
        <w:t>от 30</w:t>
      </w:r>
      <w:r w:rsidRPr="00BE4EE5">
        <w:t>.11.19</w:t>
      </w:r>
      <w:r w:rsidR="00A43625" w:rsidRPr="00BE4EE5">
        <w:t>94 51-ФЗ</w:t>
      </w:r>
      <w:r w:rsidRPr="00BE4EE5">
        <w:t xml:space="preserve"> (</w:t>
      </w:r>
      <w:r w:rsidR="00A43625" w:rsidRPr="00BE4EE5">
        <w:t>ред</w:t>
      </w:r>
      <w:r w:rsidRPr="00BE4EE5">
        <w:t xml:space="preserve">. </w:t>
      </w:r>
      <w:r w:rsidR="00A43625" w:rsidRPr="00BE4EE5">
        <w:t>от 08</w:t>
      </w:r>
      <w:r w:rsidRPr="00BE4EE5">
        <w:t>.07.19</w:t>
      </w:r>
      <w:r w:rsidR="00A43625" w:rsidRPr="00BE4EE5">
        <w:t>99</w:t>
      </w:r>
      <w:r w:rsidRPr="00BE4EE5">
        <w:t xml:space="preserve">) - </w:t>
      </w:r>
      <w:r w:rsidR="00A43625" w:rsidRPr="00BE4EE5">
        <w:t>М</w:t>
      </w:r>
      <w:r w:rsidRPr="00BE4EE5">
        <w:t>.: "</w:t>
      </w:r>
      <w:r w:rsidR="00A43625" w:rsidRPr="00BE4EE5">
        <w:t>Консультант</w:t>
      </w:r>
      <w:r w:rsidRPr="00BE4EE5">
        <w:t xml:space="preserve">" </w:t>
      </w:r>
      <w:r w:rsidR="00A43625" w:rsidRPr="00BE4EE5">
        <w:t>1999 г</w:t>
      </w:r>
      <w:r w:rsidRPr="00BE4EE5">
        <w:t>.</w:t>
      </w:r>
    </w:p>
    <w:p w:rsidR="000A76CA" w:rsidRPr="00BE4EE5" w:rsidRDefault="000A76CA" w:rsidP="00EB252F">
      <w:pPr>
        <w:pStyle w:val="a0"/>
        <w:keepNext/>
        <w:widowControl w:val="0"/>
      </w:pPr>
      <w:r w:rsidRPr="00BE4EE5">
        <w:t>"</w:t>
      </w:r>
      <w:r w:rsidR="00A43625" w:rsidRPr="00BE4EE5">
        <w:t>Гражданский Кодекс Российской Федерации</w:t>
      </w:r>
      <w:r w:rsidRPr="00BE4EE5">
        <w:t>" (</w:t>
      </w:r>
      <w:r w:rsidR="00A43625" w:rsidRPr="00BE4EE5">
        <w:t>часть 2</w:t>
      </w:r>
      <w:r w:rsidRPr="00BE4EE5">
        <w:t xml:space="preserve">) </w:t>
      </w:r>
      <w:r w:rsidR="00A43625" w:rsidRPr="00BE4EE5">
        <w:t>от 26</w:t>
      </w:r>
      <w:r w:rsidRPr="00BE4EE5">
        <w:t>.01.19</w:t>
      </w:r>
      <w:r w:rsidR="00A43625" w:rsidRPr="00BE4EE5">
        <w:t xml:space="preserve">96 14-ФЗ </w:t>
      </w:r>
      <w:r w:rsidRPr="00BE4EE5">
        <w:t>- (</w:t>
      </w:r>
      <w:r w:rsidR="00A43625" w:rsidRPr="00BE4EE5">
        <w:t>ред</w:t>
      </w:r>
      <w:r w:rsidRPr="00BE4EE5">
        <w:t xml:space="preserve">. </w:t>
      </w:r>
      <w:r w:rsidR="00A43625" w:rsidRPr="00BE4EE5">
        <w:t>От17</w:t>
      </w:r>
      <w:r w:rsidRPr="00BE4EE5">
        <w:t>.12.19</w:t>
      </w:r>
      <w:r w:rsidR="00A43625" w:rsidRPr="00BE4EE5">
        <w:t>99</w:t>
      </w:r>
      <w:r w:rsidRPr="00BE4EE5">
        <w:t xml:space="preserve">) </w:t>
      </w:r>
      <w:r w:rsidR="00A43625" w:rsidRPr="00BE4EE5">
        <w:t>М</w:t>
      </w:r>
      <w:r w:rsidRPr="00BE4EE5">
        <w:t>.: "</w:t>
      </w:r>
      <w:r w:rsidR="00A43625" w:rsidRPr="00BE4EE5">
        <w:t>Консультант</w:t>
      </w:r>
      <w:r w:rsidRPr="00BE4EE5">
        <w:t xml:space="preserve">" </w:t>
      </w:r>
      <w:r w:rsidR="00A43625" w:rsidRPr="00BE4EE5">
        <w:t>1999 г</w:t>
      </w:r>
      <w:r w:rsidRPr="00BE4EE5">
        <w:t>.</w:t>
      </w:r>
    </w:p>
    <w:p w:rsidR="000A76CA" w:rsidRPr="00BE4EE5" w:rsidRDefault="000A76CA" w:rsidP="00EB252F">
      <w:pPr>
        <w:pStyle w:val="a0"/>
        <w:keepNext/>
        <w:widowControl w:val="0"/>
      </w:pPr>
      <w:r w:rsidRPr="00BE4EE5">
        <w:t>"</w:t>
      </w:r>
      <w:r w:rsidR="00A43625" w:rsidRPr="00BE4EE5">
        <w:t>О безналичных расчетах в Российской Федерации</w:t>
      </w:r>
      <w:r w:rsidRPr="00BE4EE5">
        <w:t xml:space="preserve">" </w:t>
      </w:r>
      <w:r w:rsidR="00A43625" w:rsidRPr="00BE4EE5">
        <w:t>Положение ЦБР № 2-П от 0</w:t>
      </w:r>
      <w:r w:rsidRPr="00BE4EE5">
        <w:t>3.10.20</w:t>
      </w:r>
      <w:r w:rsidR="00A43625" w:rsidRPr="00BE4EE5">
        <w:t>02г</w:t>
      </w:r>
      <w:r w:rsidRPr="00BE4EE5">
        <w:t>. (</w:t>
      </w:r>
      <w:r w:rsidR="00A43625" w:rsidRPr="00BE4EE5">
        <w:t>в редакции от 03</w:t>
      </w:r>
      <w:r w:rsidRPr="00BE4EE5">
        <w:t>.0</w:t>
      </w:r>
      <w:r w:rsidR="00A43625" w:rsidRPr="00BE4EE5">
        <w:t>3</w:t>
      </w:r>
      <w:r w:rsidRPr="00BE4EE5">
        <w:t>.0</w:t>
      </w:r>
      <w:r w:rsidR="00A43625" w:rsidRPr="00BE4EE5">
        <w:t>3г</w:t>
      </w:r>
      <w:r w:rsidRPr="00BE4EE5">
        <w:t>)</w:t>
      </w:r>
    </w:p>
    <w:p w:rsidR="000A76CA" w:rsidRPr="00BE4EE5" w:rsidRDefault="000A76CA" w:rsidP="00EB252F">
      <w:pPr>
        <w:pStyle w:val="a0"/>
        <w:keepNext/>
        <w:widowControl w:val="0"/>
      </w:pPr>
      <w:r w:rsidRPr="00BE4EE5">
        <w:t>"</w:t>
      </w:r>
      <w:r w:rsidR="00A43625" w:rsidRPr="00BE4EE5">
        <w:t>О правилах ведения бухгалтерского учета в кредитных организациях, расположенных на территории Российской Федерации</w:t>
      </w:r>
      <w:r w:rsidRPr="00BE4EE5">
        <w:t xml:space="preserve">" </w:t>
      </w:r>
      <w:r w:rsidR="00A43625" w:rsidRPr="00BE4EE5">
        <w:t>Положение ЦБР от 05 декабря 2002г</w:t>
      </w:r>
      <w:r w:rsidRPr="00BE4EE5">
        <w:t xml:space="preserve">." </w:t>
      </w:r>
      <w:r w:rsidR="00A43625" w:rsidRPr="00BE4EE5">
        <w:t>№205-П</w:t>
      </w:r>
      <w:r w:rsidRPr="00BE4EE5">
        <w:t xml:space="preserve"> "</w:t>
      </w:r>
      <w:r w:rsidR="00A43625" w:rsidRPr="00BE4EE5">
        <w:t>Вестник Банка России</w:t>
      </w:r>
      <w:r w:rsidRPr="00BE4EE5">
        <w:t>".</w:t>
      </w:r>
    </w:p>
    <w:p w:rsidR="000A76CA" w:rsidRPr="00BE4EE5" w:rsidRDefault="00A43625" w:rsidP="00EB252F">
      <w:pPr>
        <w:pStyle w:val="a0"/>
        <w:keepNext/>
        <w:widowControl w:val="0"/>
      </w:pPr>
      <w:r w:rsidRPr="00BE4EE5">
        <w:t>Комментарий к Гражданском Кодексу Российской Федерации часть вторая</w:t>
      </w:r>
      <w:r w:rsidR="000A76CA" w:rsidRPr="00BE4EE5">
        <w:t xml:space="preserve">) </w:t>
      </w:r>
      <w:r w:rsidRPr="00BE4EE5">
        <w:t>/</w:t>
      </w:r>
      <w:r w:rsidR="00E532BE" w:rsidRPr="00BE4EE5">
        <w:t xml:space="preserve"> </w:t>
      </w:r>
      <w:r w:rsidRPr="00BE4EE5">
        <w:t>Под редакцией Садикова О</w:t>
      </w:r>
      <w:r w:rsidR="000A76CA" w:rsidRPr="00BE4EE5">
        <w:t>.Н. -</w:t>
      </w:r>
      <w:r w:rsidR="00E532BE" w:rsidRPr="00BE4EE5">
        <w:t xml:space="preserve"> </w:t>
      </w:r>
      <w:r w:rsidRPr="00BE4EE5">
        <w:t>М</w:t>
      </w:r>
      <w:r w:rsidR="000A76CA" w:rsidRPr="00BE4EE5">
        <w:t>.: "</w:t>
      </w:r>
      <w:r w:rsidRPr="00BE4EE5">
        <w:t>ИНФРА-М-НОРМА</w:t>
      </w:r>
      <w:r w:rsidR="000A76CA" w:rsidRPr="00BE4EE5">
        <w:t>", "</w:t>
      </w:r>
      <w:r w:rsidRPr="00BE4EE5">
        <w:t>Консультант</w:t>
      </w:r>
      <w:r w:rsidR="000A76CA" w:rsidRPr="00BE4EE5">
        <w:t>", 19</w:t>
      </w:r>
      <w:r w:rsidRPr="00BE4EE5">
        <w:t>97</w:t>
      </w:r>
      <w:r w:rsidR="000A76CA" w:rsidRPr="00BE4EE5">
        <w:t>.</w:t>
      </w:r>
    </w:p>
    <w:p w:rsidR="000A76CA" w:rsidRPr="00BE4EE5" w:rsidRDefault="00A43625" w:rsidP="00EB252F">
      <w:pPr>
        <w:pStyle w:val="a0"/>
        <w:keepNext/>
        <w:widowControl w:val="0"/>
      </w:pPr>
      <w:r w:rsidRPr="00BE4EE5">
        <w:t>Вишневская И</w:t>
      </w:r>
      <w:r w:rsidR="000A76CA" w:rsidRPr="00BE4EE5">
        <w:t>.В. "</w:t>
      </w:r>
      <w:r w:rsidRPr="00BE4EE5">
        <w:t>Анализ рынка пластиковых карт</w:t>
      </w:r>
      <w:r w:rsidR="000A76CA" w:rsidRPr="00BE4EE5">
        <w:t>". -</w:t>
      </w:r>
      <w:r w:rsidRPr="00BE4EE5">
        <w:t xml:space="preserve"> М</w:t>
      </w:r>
      <w:r w:rsidR="000A76CA" w:rsidRPr="00BE4EE5">
        <w:t>.: "</w:t>
      </w:r>
      <w:r w:rsidRPr="00BE4EE5">
        <w:t>Бухгалтерия и банки</w:t>
      </w:r>
      <w:r w:rsidR="000A76CA" w:rsidRPr="00BE4EE5">
        <w:t>", 19</w:t>
      </w:r>
      <w:r w:rsidRPr="00BE4EE5">
        <w:t>98</w:t>
      </w:r>
      <w:r w:rsidR="000A76CA" w:rsidRPr="00BE4EE5">
        <w:t>.</w:t>
      </w:r>
    </w:p>
    <w:p w:rsidR="000A76CA" w:rsidRPr="00BE4EE5" w:rsidRDefault="000A76CA" w:rsidP="00EB252F">
      <w:pPr>
        <w:pStyle w:val="a0"/>
        <w:keepNext/>
        <w:widowControl w:val="0"/>
      </w:pPr>
      <w:r w:rsidRPr="00BE4EE5">
        <w:t>"</w:t>
      </w:r>
      <w:r w:rsidR="00A43625" w:rsidRPr="00BE4EE5">
        <w:t>Деньги, кредит, банки</w:t>
      </w:r>
      <w:r w:rsidRPr="00BE4EE5">
        <w:t xml:space="preserve">" </w:t>
      </w:r>
      <w:r w:rsidR="00A43625" w:rsidRPr="00BE4EE5">
        <w:t>Уч</w:t>
      </w:r>
      <w:r w:rsidRPr="00BE4EE5">
        <w:t xml:space="preserve">. </w:t>
      </w:r>
      <w:r w:rsidR="00A43625" w:rsidRPr="00BE4EE5">
        <w:t>Пособие под ред</w:t>
      </w:r>
      <w:r w:rsidRPr="00BE4EE5">
        <w:t xml:space="preserve">. </w:t>
      </w:r>
      <w:r w:rsidR="00A43625" w:rsidRPr="00BE4EE5">
        <w:t>Проф</w:t>
      </w:r>
      <w:r w:rsidRPr="00BE4EE5">
        <w:t xml:space="preserve">. </w:t>
      </w:r>
      <w:r w:rsidR="00A43625" w:rsidRPr="00BE4EE5">
        <w:t>Лаврушина О</w:t>
      </w:r>
      <w:r w:rsidRPr="00BE4EE5">
        <w:t>.И. -</w:t>
      </w:r>
      <w:r w:rsidR="00A43625" w:rsidRPr="00BE4EE5">
        <w:t>М</w:t>
      </w:r>
      <w:r w:rsidRPr="00BE4EE5">
        <w:t>.: "</w:t>
      </w:r>
      <w:r w:rsidR="00A43625" w:rsidRPr="00BE4EE5">
        <w:t>Финансы и статистика</w:t>
      </w:r>
      <w:r w:rsidRPr="00BE4EE5">
        <w:t>", 20</w:t>
      </w:r>
      <w:r w:rsidR="00A43625" w:rsidRPr="00BE4EE5">
        <w:t>02г</w:t>
      </w:r>
      <w:r w:rsidRPr="00BE4EE5">
        <w:t>.</w:t>
      </w:r>
    </w:p>
    <w:p w:rsidR="000A76CA" w:rsidRPr="00BE4EE5" w:rsidRDefault="00A76084" w:rsidP="00EB252F">
      <w:pPr>
        <w:pStyle w:val="a0"/>
        <w:keepNext/>
        <w:widowControl w:val="0"/>
      </w:pPr>
      <w:r w:rsidRPr="00BE4EE5">
        <w:t xml:space="preserve">Методические указания по </w:t>
      </w:r>
      <w:r w:rsidRPr="00BE4EE5">
        <w:rPr>
          <w:lang w:val="en-US"/>
        </w:rPr>
        <w:t>case</w:t>
      </w:r>
      <w:r w:rsidRPr="00BE4EE5">
        <w:t xml:space="preserve">-средствам </w:t>
      </w:r>
      <w:r w:rsidRPr="00BE4EE5">
        <w:rPr>
          <w:lang w:val="en-US"/>
        </w:rPr>
        <w:t>BPwin</w:t>
      </w:r>
      <w:r w:rsidRPr="00BE4EE5">
        <w:t xml:space="preserve"> и </w:t>
      </w:r>
      <w:r w:rsidRPr="00BE4EE5">
        <w:rPr>
          <w:lang w:val="en-US"/>
        </w:rPr>
        <w:t>Erwin</w:t>
      </w:r>
      <w:r w:rsidR="000A76CA" w:rsidRPr="00BE4EE5">
        <w:t>.</w:t>
      </w:r>
    </w:p>
    <w:p w:rsidR="000A76CA" w:rsidRPr="00BE4EE5" w:rsidRDefault="00E237C0" w:rsidP="00EB252F">
      <w:pPr>
        <w:pStyle w:val="a0"/>
        <w:keepNext/>
        <w:widowControl w:val="0"/>
      </w:pPr>
      <w:r w:rsidRPr="00BE4EE5">
        <w:t>Вендров А</w:t>
      </w:r>
      <w:r w:rsidR="000A76CA" w:rsidRPr="00BE4EE5">
        <w:t xml:space="preserve">.М. </w:t>
      </w:r>
      <w:r w:rsidRPr="00BE4EE5">
        <w:t>Проектирование программного обеспечения экономических информационных систем</w:t>
      </w:r>
      <w:r w:rsidR="000A76CA" w:rsidRPr="00BE4EE5">
        <w:t xml:space="preserve">: </w:t>
      </w:r>
      <w:r w:rsidRPr="00BE4EE5">
        <w:t>Учебник</w:t>
      </w:r>
      <w:r w:rsidR="000A76CA" w:rsidRPr="00BE4EE5">
        <w:t xml:space="preserve">. - </w:t>
      </w:r>
      <w:r w:rsidRPr="00BE4EE5">
        <w:t>М</w:t>
      </w:r>
      <w:r w:rsidR="000A76CA" w:rsidRPr="00BE4EE5">
        <w:t xml:space="preserve">.: </w:t>
      </w:r>
      <w:r w:rsidRPr="00BE4EE5">
        <w:t>Финансы и статистика, 2000</w:t>
      </w:r>
      <w:r w:rsidR="000A76CA" w:rsidRPr="00BE4EE5">
        <w:t>.</w:t>
      </w:r>
    </w:p>
    <w:p w:rsidR="000A76CA" w:rsidRPr="00BE4EE5" w:rsidRDefault="00E237C0" w:rsidP="00EB252F">
      <w:pPr>
        <w:pStyle w:val="a0"/>
        <w:keepNext/>
        <w:widowControl w:val="0"/>
      </w:pPr>
      <w:r w:rsidRPr="00BE4EE5">
        <w:t>Вендров А</w:t>
      </w:r>
      <w:r w:rsidR="000A76CA" w:rsidRPr="00BE4EE5">
        <w:t xml:space="preserve">.М. </w:t>
      </w:r>
      <w:r w:rsidRPr="00BE4EE5">
        <w:rPr>
          <w:lang w:val="en-US"/>
        </w:rPr>
        <w:t>CASE</w:t>
      </w:r>
      <w:r w:rsidRPr="00BE4EE5">
        <w:t>-технологии</w:t>
      </w:r>
      <w:r w:rsidR="000A76CA" w:rsidRPr="00BE4EE5">
        <w:t xml:space="preserve">. </w:t>
      </w:r>
      <w:r w:rsidRPr="00BE4EE5">
        <w:t>Современные методы и средства проектирования информационных систем</w:t>
      </w:r>
      <w:r w:rsidR="000A76CA" w:rsidRPr="00BE4EE5">
        <w:t xml:space="preserve">. - </w:t>
      </w:r>
      <w:r w:rsidRPr="00BE4EE5">
        <w:t>М</w:t>
      </w:r>
      <w:r w:rsidR="000A76CA" w:rsidRPr="00BE4EE5">
        <w:t xml:space="preserve">.: </w:t>
      </w:r>
      <w:r w:rsidRPr="00BE4EE5">
        <w:t>Финансы и статистика, 1998</w:t>
      </w:r>
      <w:r w:rsidR="000A76CA" w:rsidRPr="00BE4EE5">
        <w:t>.</w:t>
      </w:r>
    </w:p>
    <w:p w:rsidR="000A76CA" w:rsidRPr="00BE4EE5" w:rsidRDefault="00E237C0" w:rsidP="00EB252F">
      <w:pPr>
        <w:pStyle w:val="a0"/>
        <w:keepNext/>
        <w:widowControl w:val="0"/>
      </w:pPr>
      <w:r w:rsidRPr="00BE4EE5">
        <w:t>Смирнова Г</w:t>
      </w:r>
      <w:r w:rsidR="000A76CA" w:rsidRPr="00BE4EE5">
        <w:t xml:space="preserve">.Н. </w:t>
      </w:r>
      <w:r w:rsidRPr="00BE4EE5">
        <w:t>и др</w:t>
      </w:r>
      <w:r w:rsidR="000A76CA" w:rsidRPr="00BE4EE5">
        <w:t xml:space="preserve">. </w:t>
      </w:r>
      <w:r w:rsidRPr="00BE4EE5">
        <w:t>Проектирование экономических информационных систем</w:t>
      </w:r>
      <w:r w:rsidR="000A76CA" w:rsidRPr="00BE4EE5">
        <w:t xml:space="preserve">: </w:t>
      </w:r>
      <w:r w:rsidRPr="00BE4EE5">
        <w:t>Учебник / Смирнова Г</w:t>
      </w:r>
      <w:r w:rsidR="000A76CA" w:rsidRPr="00BE4EE5">
        <w:t xml:space="preserve">.Н., </w:t>
      </w:r>
      <w:r w:rsidRPr="00BE4EE5">
        <w:t>Сорокин А</w:t>
      </w:r>
      <w:r w:rsidR="000A76CA" w:rsidRPr="00BE4EE5">
        <w:t xml:space="preserve">.А., </w:t>
      </w:r>
      <w:r w:rsidRPr="00BE4EE5">
        <w:t>Тельнов Ю</w:t>
      </w:r>
      <w:r w:rsidR="000A76CA" w:rsidRPr="00BE4EE5">
        <w:t xml:space="preserve">.Ф. - </w:t>
      </w:r>
      <w:r w:rsidRPr="00BE4EE5">
        <w:t>М</w:t>
      </w:r>
      <w:r w:rsidR="000A76CA" w:rsidRPr="00BE4EE5">
        <w:t xml:space="preserve">.: </w:t>
      </w:r>
      <w:r w:rsidRPr="00BE4EE5">
        <w:t>Финансы и статистика, 2001</w:t>
      </w:r>
      <w:r w:rsidR="000A76CA" w:rsidRPr="00BE4EE5">
        <w:t>.</w:t>
      </w:r>
    </w:p>
    <w:p w:rsidR="000A76CA" w:rsidRPr="00BE4EE5" w:rsidRDefault="00E237C0" w:rsidP="00EB252F">
      <w:pPr>
        <w:pStyle w:val="a0"/>
        <w:keepNext/>
        <w:widowControl w:val="0"/>
      </w:pPr>
      <w:r w:rsidRPr="00BE4EE5">
        <w:t>Базы данных</w:t>
      </w:r>
      <w:r w:rsidR="000A76CA" w:rsidRPr="00BE4EE5">
        <w:t xml:space="preserve">: </w:t>
      </w:r>
      <w:r w:rsidRPr="00BE4EE5">
        <w:t>Учебник для высших учебных заведений / Под ред</w:t>
      </w:r>
      <w:r w:rsidR="000A76CA" w:rsidRPr="00BE4EE5">
        <w:t xml:space="preserve">. </w:t>
      </w:r>
      <w:r w:rsidRPr="00BE4EE5">
        <w:t>Проф</w:t>
      </w:r>
      <w:r w:rsidR="000A76CA" w:rsidRPr="00BE4EE5">
        <w:t>.</w:t>
      </w:r>
      <w:r w:rsidR="00E532BE" w:rsidRPr="00BE4EE5">
        <w:t xml:space="preserve"> </w:t>
      </w:r>
      <w:r w:rsidR="000A76CA" w:rsidRPr="00BE4EE5">
        <w:t xml:space="preserve">А.Д. </w:t>
      </w:r>
      <w:r w:rsidRPr="00BE4EE5">
        <w:t>Хомоненко</w:t>
      </w:r>
      <w:r w:rsidR="000A76CA" w:rsidRPr="00BE4EE5">
        <w:t>. -</w:t>
      </w:r>
      <w:r w:rsidR="002F11E2" w:rsidRPr="00BE4EE5">
        <w:t xml:space="preserve"> СПб</w:t>
      </w:r>
      <w:r w:rsidR="000A76CA" w:rsidRPr="00BE4EE5">
        <w:t xml:space="preserve">. </w:t>
      </w:r>
      <w:r w:rsidRPr="00BE4EE5">
        <w:t>КОРОНА принт, 2000</w:t>
      </w:r>
      <w:r w:rsidR="000A76CA" w:rsidRPr="00BE4EE5">
        <w:t>.</w:t>
      </w:r>
    </w:p>
    <w:p w:rsidR="00AE185F" w:rsidRPr="00BE4EE5" w:rsidRDefault="00274D7E" w:rsidP="00BE4EE5">
      <w:pPr>
        <w:pStyle w:val="2"/>
        <w:rPr>
          <w:lang w:val="en-US"/>
        </w:rPr>
      </w:pPr>
      <w:bookmarkStart w:id="15" w:name="_Toc251439531"/>
      <w:r w:rsidRPr="00BE4EE5">
        <w:t>Приложение</w:t>
      </w:r>
      <w:bookmarkEnd w:id="15"/>
    </w:p>
    <w:p w:rsidR="000D241D" w:rsidRPr="00BE4EE5" w:rsidRDefault="000D241D" w:rsidP="00EB252F">
      <w:pPr>
        <w:keepNext/>
        <w:widowControl w:val="0"/>
        <w:rPr>
          <w:b/>
          <w:bCs/>
          <w:i/>
          <w:iCs/>
        </w:rPr>
      </w:pPr>
    </w:p>
    <w:p w:rsidR="00274D7E" w:rsidRPr="00BE4EE5" w:rsidRDefault="00274D7E" w:rsidP="00EB252F">
      <w:pPr>
        <w:keepNext/>
        <w:widowControl w:val="0"/>
        <w:rPr>
          <w:b/>
          <w:bCs/>
          <w:i/>
          <w:iCs/>
          <w:lang w:val="en-US"/>
        </w:rPr>
      </w:pPr>
      <w:r w:rsidRPr="00BE4EE5">
        <w:rPr>
          <w:b/>
          <w:bCs/>
          <w:i/>
          <w:iCs/>
        </w:rPr>
        <w:t xml:space="preserve">Отчет по </w:t>
      </w:r>
      <w:r w:rsidRPr="00BE4EE5">
        <w:rPr>
          <w:b/>
          <w:bCs/>
          <w:i/>
          <w:iCs/>
          <w:lang w:val="en-US"/>
        </w:rPr>
        <w:t>BPwin</w:t>
      </w:r>
      <w:r w:rsidRPr="00BE4EE5">
        <w:rPr>
          <w:b/>
          <w:bCs/>
          <w:i/>
          <w:iCs/>
        </w:rPr>
        <w:t xml:space="preserve"> </w:t>
      </w:r>
      <w:r w:rsidR="000A76CA" w:rsidRPr="00BE4EE5">
        <w:rPr>
          <w:b/>
          <w:bCs/>
          <w:i/>
          <w:iCs/>
        </w:rPr>
        <w:t>4.1</w:t>
      </w:r>
    </w:p>
    <w:p w:rsidR="00AE185F" w:rsidRPr="00BE4EE5" w:rsidRDefault="00AE185F" w:rsidP="00EB252F">
      <w:pPr>
        <w:keepNext/>
        <w:widowControl w:val="0"/>
      </w:pPr>
    </w:p>
    <w:tbl>
      <w:tblPr>
        <w:tblStyle w:val="a6"/>
        <w:tblW w:w="8858" w:type="dxa"/>
        <w:tblLayout w:type="fixed"/>
        <w:tblLook w:val="01E0" w:firstRow="1" w:lastRow="1" w:firstColumn="1" w:lastColumn="1" w:noHBand="0" w:noVBand="0"/>
      </w:tblPr>
      <w:tblGrid>
        <w:gridCol w:w="8858"/>
      </w:tblGrid>
      <w:tr w:rsidR="00274D7E" w:rsidRPr="00BE4EE5">
        <w:tc>
          <w:tcPr>
            <w:tcW w:w="885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Модель</w:t>
            </w:r>
          </w:p>
        </w:tc>
      </w:tr>
    </w:tbl>
    <w:p w:rsidR="00274D7E" w:rsidRPr="00BE4EE5" w:rsidRDefault="00274D7E" w:rsidP="00EB252F">
      <w:pPr>
        <w:keepNext/>
        <w:widowControl w:val="0"/>
        <w:rPr>
          <w:lang w:val="en-US"/>
        </w:rPr>
      </w:pPr>
    </w:p>
    <w:tbl>
      <w:tblPr>
        <w:tblStyle w:val="a6"/>
        <w:tblW w:w="8438" w:type="dxa"/>
        <w:tblLayout w:type="fixed"/>
        <w:tblLook w:val="01E0" w:firstRow="1" w:lastRow="1" w:firstColumn="1" w:lastColumn="1" w:noHBand="0" w:noVBand="0"/>
      </w:tblPr>
      <w:tblGrid>
        <w:gridCol w:w="2338"/>
        <w:gridCol w:w="6100"/>
      </w:tblGrid>
      <w:tr w:rsidR="00274D7E" w:rsidRPr="00BE4EE5">
        <w:tc>
          <w:tcPr>
            <w:tcW w:w="8438"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Model</w:t>
            </w: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Property</w:t>
            </w:r>
          </w:p>
        </w:tc>
        <w:tc>
          <w:tcPr>
            <w:tcW w:w="61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Value</w:t>
            </w: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Name</w:t>
            </w:r>
          </w:p>
        </w:tc>
        <w:tc>
          <w:tcPr>
            <w:tcW w:w="61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Модель осуществления безналичных расчетов платёжными поручениями</w:t>
            </w: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Definition</w:t>
            </w:r>
          </w:p>
        </w:tc>
        <w:tc>
          <w:tcPr>
            <w:tcW w:w="61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Это учебная модель описывающая безналичные расчеты платежные поручениями</w:t>
            </w:r>
            <w:r w:rsidR="000A76CA" w:rsidRPr="00BE4EE5">
              <w:rPr>
                <w:snapToGrid w:val="0"/>
              </w:rPr>
              <w:t xml:space="preserve">: </w:t>
            </w:r>
            <w:r w:rsidRPr="00BE4EE5">
              <w:rPr>
                <w:snapToGrid w:val="0"/>
              </w:rPr>
              <w:t>обслуживание банка, оформление расчетных документов, денежные переводы</w:t>
            </w: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Scope</w:t>
            </w:r>
          </w:p>
        </w:tc>
        <w:tc>
          <w:tcPr>
            <w:tcW w:w="61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Time Frame</w:t>
            </w:r>
          </w:p>
        </w:tc>
        <w:tc>
          <w:tcPr>
            <w:tcW w:w="6100" w:type="dxa"/>
            <w:tcBorders>
              <w:top w:val="single" w:sz="4" w:space="0" w:color="auto"/>
              <w:left w:val="single" w:sz="4" w:space="0" w:color="auto"/>
              <w:bottom w:val="single" w:sz="4" w:space="0" w:color="auto"/>
              <w:right w:val="single" w:sz="4" w:space="0" w:color="auto"/>
            </w:tcBorders>
          </w:tcPr>
          <w:p w:rsidR="00274D7E" w:rsidRPr="00BE4EE5" w:rsidRDefault="000A76CA" w:rsidP="00EB252F">
            <w:pPr>
              <w:pStyle w:val="afc"/>
              <w:keepNext/>
              <w:widowControl w:val="0"/>
              <w:rPr>
                <w:snapToGrid w:val="0"/>
              </w:rPr>
            </w:pPr>
            <w:r w:rsidRPr="00BE4EE5">
              <w:rPr>
                <w:snapToGrid w:val="0"/>
              </w:rPr>
              <w:t xml:space="preserve"> (</w:t>
            </w:r>
            <w:r w:rsidR="00274D7E" w:rsidRPr="00BE4EE5">
              <w:rPr>
                <w:snapToGrid w:val="0"/>
              </w:rPr>
              <w:t>AS-IS</w:t>
            </w:r>
            <w:r w:rsidRPr="00BE4EE5">
              <w:rPr>
                <w:snapToGrid w:val="0"/>
              </w:rPr>
              <w:t xml:space="preserve">) </w:t>
            </w: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Status</w:t>
            </w:r>
          </w:p>
        </w:tc>
        <w:tc>
          <w:tcPr>
            <w:tcW w:w="61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Purpose</w:t>
            </w:r>
          </w:p>
        </w:tc>
        <w:tc>
          <w:tcPr>
            <w:tcW w:w="6100" w:type="dxa"/>
            <w:tcBorders>
              <w:top w:val="single" w:sz="4" w:space="0" w:color="auto"/>
              <w:left w:val="single" w:sz="4" w:space="0" w:color="auto"/>
              <w:bottom w:val="single" w:sz="4" w:space="0" w:color="auto"/>
              <w:right w:val="single" w:sz="4" w:space="0" w:color="auto"/>
            </w:tcBorders>
          </w:tcPr>
          <w:p w:rsidR="000A76CA" w:rsidRPr="00BE4EE5" w:rsidRDefault="00274D7E" w:rsidP="00EB252F">
            <w:pPr>
              <w:pStyle w:val="afc"/>
              <w:keepNext/>
              <w:widowControl w:val="0"/>
              <w:rPr>
                <w:snapToGrid w:val="0"/>
              </w:rPr>
            </w:pPr>
            <w:r w:rsidRPr="00BE4EE5">
              <w:rPr>
                <w:snapToGrid w:val="0"/>
              </w:rPr>
              <w:t>Моделировать систему</w:t>
            </w:r>
          </w:p>
          <w:p w:rsidR="000A76CA" w:rsidRPr="00BE4EE5" w:rsidRDefault="00274D7E" w:rsidP="00EB252F">
            <w:pPr>
              <w:pStyle w:val="afc"/>
              <w:keepNext/>
              <w:widowControl w:val="0"/>
              <w:rPr>
                <w:snapToGrid w:val="0"/>
              </w:rPr>
            </w:pPr>
            <w:r w:rsidRPr="00BE4EE5">
              <w:rPr>
                <w:snapToGrid w:val="0"/>
              </w:rPr>
              <w:t>безналичных расчетов</w:t>
            </w:r>
          </w:p>
          <w:p w:rsidR="00274D7E" w:rsidRPr="00BE4EE5" w:rsidRDefault="00274D7E" w:rsidP="00EB252F">
            <w:pPr>
              <w:pStyle w:val="afc"/>
              <w:keepNext/>
              <w:widowControl w:val="0"/>
              <w:rPr>
                <w:snapToGrid w:val="0"/>
              </w:rPr>
            </w:pPr>
            <w:r w:rsidRPr="00BE4EE5">
              <w:rPr>
                <w:snapToGrid w:val="0"/>
              </w:rPr>
              <w:t>платежными поручениями</w:t>
            </w: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Source</w:t>
            </w:r>
          </w:p>
        </w:tc>
        <w:tc>
          <w:tcPr>
            <w:tcW w:w="61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Author</w:t>
            </w:r>
          </w:p>
        </w:tc>
        <w:tc>
          <w:tcPr>
            <w:tcW w:w="61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Creation Date</w:t>
            </w:r>
          </w:p>
        </w:tc>
        <w:tc>
          <w:tcPr>
            <w:tcW w:w="61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w:t>
            </w:r>
            <w:r w:rsidR="000A76CA" w:rsidRPr="00BE4EE5">
              <w:rPr>
                <w:snapToGrid w:val="0"/>
              </w:rPr>
              <w:t>.10.20</w:t>
            </w:r>
            <w:r w:rsidRPr="00BE4EE5">
              <w:rPr>
                <w:snapToGrid w:val="0"/>
              </w:rPr>
              <w:t>09</w:t>
            </w: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System Last Revision Date</w:t>
            </w:r>
          </w:p>
        </w:tc>
        <w:tc>
          <w:tcPr>
            <w:tcW w:w="61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r w:rsidR="000A76CA" w:rsidRPr="00BE4EE5">
              <w:rPr>
                <w:snapToGrid w:val="0"/>
              </w:rPr>
              <w:t>2.12.20</w:t>
            </w:r>
            <w:r w:rsidRPr="00BE4EE5">
              <w:rPr>
                <w:snapToGrid w:val="0"/>
              </w:rPr>
              <w:t>09</w:t>
            </w:r>
          </w:p>
        </w:tc>
      </w:tr>
      <w:tr w:rsidR="00274D7E" w:rsidRPr="00BE4EE5">
        <w:tc>
          <w:tcPr>
            <w:tcW w:w="23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User Last Revision Date</w:t>
            </w:r>
          </w:p>
        </w:tc>
        <w:tc>
          <w:tcPr>
            <w:tcW w:w="61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r w:rsidR="000A76CA" w:rsidRPr="00BE4EE5">
              <w:rPr>
                <w:snapToGrid w:val="0"/>
              </w:rPr>
              <w:t>2.12.20</w:t>
            </w:r>
            <w:r w:rsidRPr="00BE4EE5">
              <w:rPr>
                <w:snapToGrid w:val="0"/>
              </w:rPr>
              <w:t>09</w:t>
            </w:r>
          </w:p>
        </w:tc>
      </w:tr>
    </w:tbl>
    <w:p w:rsidR="000A76CA" w:rsidRPr="00BE4EE5" w:rsidRDefault="000A76CA" w:rsidP="00EB252F">
      <w:pPr>
        <w:keepNext/>
        <w:widowControl w:val="0"/>
        <w:rPr>
          <w:lang w:val="en-US"/>
        </w:rPr>
      </w:pPr>
    </w:p>
    <w:tbl>
      <w:tblPr>
        <w:tblW w:w="943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30"/>
      </w:tblGrid>
      <w:tr w:rsidR="00274D7E" w:rsidRPr="00BE4EE5">
        <w:trPr>
          <w:tblHeader/>
        </w:trPr>
        <w:tc>
          <w:tcPr>
            <w:tcW w:w="9430" w:type="dxa"/>
            <w:tcBorders>
              <w:top w:val="single" w:sz="6" w:space="0" w:color="auto"/>
              <w:left w:val="single" w:sz="6" w:space="0" w:color="auto"/>
              <w:bottom w:val="single" w:sz="6" w:space="0" w:color="auto"/>
              <w:right w:val="single" w:sz="6" w:space="0" w:color="auto"/>
            </w:tcBorders>
          </w:tcPr>
          <w:p w:rsidR="00274D7E" w:rsidRPr="00BE4EE5" w:rsidRDefault="00274D7E" w:rsidP="00EB252F">
            <w:pPr>
              <w:pStyle w:val="afc"/>
              <w:keepNext/>
              <w:widowControl w:val="0"/>
              <w:rPr>
                <w:snapToGrid w:val="0"/>
              </w:rPr>
            </w:pPr>
            <w:r w:rsidRPr="00BE4EE5">
              <w:rPr>
                <w:snapToGrid w:val="0"/>
              </w:rPr>
              <w:t>Работы</w:t>
            </w:r>
          </w:p>
        </w:tc>
      </w:tr>
    </w:tbl>
    <w:p w:rsidR="00274D7E" w:rsidRPr="00BE4EE5" w:rsidRDefault="00274D7E" w:rsidP="00EB252F">
      <w:pPr>
        <w:keepNext/>
        <w:widowControl w:val="0"/>
        <w:rPr>
          <w:lang w:val="en-US"/>
        </w:rPr>
      </w:pPr>
    </w:p>
    <w:tbl>
      <w:tblPr>
        <w:tblStyle w:val="a6"/>
        <w:tblW w:w="9185" w:type="dxa"/>
        <w:tblLayout w:type="fixed"/>
        <w:tblLook w:val="01E0" w:firstRow="1" w:lastRow="1" w:firstColumn="1" w:lastColumn="1" w:noHBand="0" w:noVBand="0"/>
      </w:tblPr>
      <w:tblGrid>
        <w:gridCol w:w="1790"/>
        <w:gridCol w:w="904"/>
        <w:gridCol w:w="4570"/>
        <w:gridCol w:w="1921"/>
      </w:tblGrid>
      <w:tr w:rsidR="00274D7E" w:rsidRPr="00BE4EE5">
        <w:tc>
          <w:tcPr>
            <w:tcW w:w="8832" w:type="dxa"/>
            <w:gridSpan w:val="4"/>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Activity</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Name</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Number</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Definition</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Author</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Автоматизация</w:t>
            </w:r>
            <w:r w:rsidR="000A76CA" w:rsidRPr="00BE4EE5">
              <w:rPr>
                <w:snapToGrid w:val="0"/>
              </w:rPr>
              <w:t xml:space="preserve"> </w:t>
            </w:r>
            <w:r w:rsidRPr="00BE4EE5">
              <w:rPr>
                <w:snapToGrid w:val="0"/>
              </w:rPr>
              <w:t>расчетов</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A3</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Денежные потоки, расчеты по шаблонам, автоопределение вид расчета и прочее</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Администратор БД</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 xml:space="preserve">Должностное лицо или группа лиц проводящие контроль за изменением БД и доступ к БД должностных лиц банка, ввод новых данных, изменение старых данных, удаление данных и </w:t>
            </w:r>
            <w:r w:rsidR="000A76CA" w:rsidRPr="00BE4EE5">
              <w:rPr>
                <w:snapToGrid w:val="0"/>
              </w:rPr>
              <w:t xml:space="preserve">т.д. </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АИС</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Автоматизированная информационная система предназначная для атоматизации входных потоков, заполнения документов по стандартам и шаблонам, создание четко сложенных информационных потоков</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Анализ запросов плательщиков</w:t>
            </w:r>
            <w:r w:rsidR="000A76CA" w:rsidRPr="00BE4EE5">
              <w:rPr>
                <w:snapToGrid w:val="0"/>
              </w:rPr>
              <w:t xml:space="preserve"> </w:t>
            </w:r>
            <w:r w:rsidRPr="00BE4EE5">
              <w:rPr>
                <w:snapToGrid w:val="0"/>
              </w:rPr>
              <w:t>по осуществлению расчетов</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7</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Сортировка запросов, выбор типа поручения, проверка наличие счета получателя, проверка соответствии запроса банковскому законодательству</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БД</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База данных, в которой хранятся готовые форматированые данные предназначенные для дальнейшей эксплуатации</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Безналичные расчеты</w:t>
            </w:r>
            <w:r w:rsidR="000A76CA" w:rsidRPr="00BE4EE5">
              <w:rPr>
                <w:snapToGrid w:val="0"/>
              </w:rPr>
              <w:t xml:space="preserve"> </w:t>
            </w:r>
            <w:r w:rsidRPr="00BE4EE5">
              <w:rPr>
                <w:snapToGrid w:val="0"/>
              </w:rPr>
              <w:t xml:space="preserve">платежными поручениями </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A0</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Расчет аккредитивами, чеки, расчеты по инкассо, платежные требования, платежные поручения</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БИС</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A44</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Банковская информационная система</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Информационный центр</w:t>
            </w:r>
            <w:r w:rsidR="000A76CA" w:rsidRPr="00BE4EE5">
              <w:rPr>
                <w:snapToGrid w:val="0"/>
              </w:rPr>
              <w:t xml:space="preserve"> </w:t>
            </w:r>
            <w:r w:rsidRPr="00BE4EE5">
              <w:rPr>
                <w:snapToGrid w:val="0"/>
              </w:rPr>
              <w:t>Банка</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A11</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Центр по разработки новых технологий и поиска новых решений</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Иные законные</w:t>
            </w:r>
            <w:r w:rsidR="000A76CA" w:rsidRPr="00BE4EE5">
              <w:rPr>
                <w:snapToGrid w:val="0"/>
              </w:rPr>
              <w:t xml:space="preserve"> </w:t>
            </w:r>
            <w:r w:rsidRPr="00BE4EE5">
              <w:rPr>
                <w:snapToGrid w:val="0"/>
              </w:rPr>
              <w:t>расчеты</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11</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 xml:space="preserve">Расчеты по долгам, выплата штрафов, гос пошлины и </w:t>
            </w:r>
            <w:r w:rsidR="000A76CA" w:rsidRPr="00BE4EE5">
              <w:rPr>
                <w:snapToGrid w:val="0"/>
              </w:rPr>
              <w:t xml:space="preserve">т.д. </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Маркетинговая служба</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A12</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Служба по проведению маркетинговых мероприятий в сфере безналичных рачетов</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Обработка данных</w:t>
            </w:r>
            <w:r w:rsidR="000A76CA" w:rsidRPr="00BE4EE5">
              <w:rPr>
                <w:snapToGrid w:val="0"/>
              </w:rPr>
              <w:t xml:space="preserve"> </w:t>
            </w:r>
            <w:r w:rsidRPr="00BE4EE5">
              <w:rPr>
                <w:snapToGrid w:val="0"/>
              </w:rPr>
              <w:t>по перечисленной сумме</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13</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Информирование получателя, составление отчетности</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Обработка поручения</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A414</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Производится выбор шаблонов к которому относиться то или иное поручение</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Обслуживание</w:t>
            </w:r>
            <w:r w:rsidR="000A76CA" w:rsidRPr="00BE4EE5">
              <w:rPr>
                <w:snapToGrid w:val="0"/>
              </w:rPr>
              <w:t xml:space="preserve"> </w:t>
            </w:r>
            <w:r w:rsidRPr="00BE4EE5">
              <w:rPr>
                <w:snapToGrid w:val="0"/>
              </w:rPr>
              <w:t>и управление</w:t>
            </w:r>
            <w:r w:rsidR="000A76CA" w:rsidRPr="00BE4EE5">
              <w:rPr>
                <w:snapToGrid w:val="0"/>
              </w:rPr>
              <w:t xml:space="preserve"> </w:t>
            </w:r>
            <w:r w:rsidRPr="00BE4EE5">
              <w:rPr>
                <w:snapToGrid w:val="0"/>
              </w:rPr>
              <w:t>расчетами</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Обеспечение денежного перевода, проверка правильности расчета</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Операции</w:t>
            </w:r>
            <w:r w:rsidR="000A76CA" w:rsidRPr="00BE4EE5">
              <w:rPr>
                <w:snapToGrid w:val="0"/>
              </w:rPr>
              <w:t xml:space="preserve"> </w:t>
            </w:r>
            <w:r w:rsidRPr="00BE4EE5">
              <w:rPr>
                <w:snapToGrid w:val="0"/>
              </w:rPr>
              <w:t>по платежным</w:t>
            </w:r>
            <w:r w:rsidR="000A76CA" w:rsidRPr="00BE4EE5">
              <w:rPr>
                <w:snapToGrid w:val="0"/>
              </w:rPr>
              <w:t xml:space="preserve"> </w:t>
            </w:r>
            <w:r w:rsidRPr="00BE4EE5">
              <w:rPr>
                <w:snapToGrid w:val="0"/>
              </w:rPr>
              <w:t>поручениям</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A2</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Составление платежного поручения, перевод денег, организация различных банковских услуг</w:t>
            </w:r>
            <w:r w:rsidR="000A76CA" w:rsidRPr="00BE4EE5">
              <w:rPr>
                <w:snapToGrid w:val="0"/>
              </w:rPr>
              <w:t xml:space="preserve">. </w:t>
            </w:r>
            <w:r w:rsidRPr="00BE4EE5">
              <w:rPr>
                <w:snapToGrid w:val="0"/>
              </w:rPr>
              <w:t xml:space="preserve">сюда входит все, что связано с обслуживанем клиентов </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автоматизации</w:t>
            </w:r>
            <w:r w:rsidR="000A76CA" w:rsidRPr="00BE4EE5">
              <w:rPr>
                <w:snapToGrid w:val="0"/>
              </w:rPr>
              <w:t xml:space="preserve"> </w:t>
            </w:r>
            <w:r w:rsidRPr="00BE4EE5">
              <w:rPr>
                <w:snapToGrid w:val="0"/>
              </w:rPr>
              <w:t>обработанных данных</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A42</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 xml:space="preserve">Производится создание отчетов по операциям, создание БД проведенных операций, автоматизация информационных потоков </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регистрации</w:t>
            </w:r>
            <w:r w:rsidR="000A76CA" w:rsidRPr="00BE4EE5">
              <w:rPr>
                <w:snapToGrid w:val="0"/>
              </w:rPr>
              <w:t xml:space="preserve"> </w:t>
            </w:r>
            <w:r w:rsidRPr="00BE4EE5">
              <w:rPr>
                <w:snapToGrid w:val="0"/>
              </w:rPr>
              <w:t>безналичных расчетов</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Прием запросов, обработка запросов, передача запросов для дальнейшей обработки</w:t>
            </w:r>
          </w:p>
          <w:p w:rsidR="00274D7E" w:rsidRPr="00BE4EE5" w:rsidRDefault="00274D7E" w:rsidP="00EB252F">
            <w:pPr>
              <w:pStyle w:val="afc"/>
              <w:keepNext/>
              <w:widowControl w:val="0"/>
              <w:rPr>
                <w:snapToGrid w:val="0"/>
              </w:rPr>
            </w:pP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управления</w:t>
            </w:r>
            <w:r w:rsidR="000A76CA" w:rsidRPr="00BE4EE5">
              <w:rPr>
                <w:snapToGrid w:val="0"/>
              </w:rPr>
              <w:t xml:space="preserve"> </w:t>
            </w:r>
            <w:r w:rsidRPr="00BE4EE5">
              <w:rPr>
                <w:snapToGrid w:val="0"/>
              </w:rPr>
              <w:t>и обработки запросов</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A43</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В этом отделе определяется тип расчета, производится обработка данных и управление данными</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Перечисление</w:t>
            </w:r>
            <w:r w:rsidR="000A76CA" w:rsidRPr="00BE4EE5">
              <w:rPr>
                <w:snapToGrid w:val="0"/>
              </w:rPr>
              <w:t xml:space="preserve"> </w:t>
            </w:r>
            <w:r w:rsidRPr="00BE4EE5">
              <w:rPr>
                <w:snapToGrid w:val="0"/>
              </w:rPr>
              <w:t>в специальные</w:t>
            </w:r>
            <w:r w:rsidR="000A76CA" w:rsidRPr="00BE4EE5">
              <w:rPr>
                <w:snapToGrid w:val="0"/>
              </w:rPr>
              <w:t xml:space="preserve"> </w:t>
            </w:r>
            <w:r w:rsidRPr="00BE4EE5">
              <w:rPr>
                <w:snapToGrid w:val="0"/>
              </w:rPr>
              <w:t>фонды</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Пенсио</w:t>
            </w:r>
            <w:r w:rsidR="00E532BE" w:rsidRPr="00BE4EE5">
              <w:rPr>
                <w:snapToGrid w:val="0"/>
              </w:rPr>
              <w:t>н</w:t>
            </w:r>
            <w:r w:rsidRPr="00BE4EE5">
              <w:rPr>
                <w:snapToGrid w:val="0"/>
              </w:rPr>
              <w:t>ный фонд, фонд соц</w:t>
            </w:r>
            <w:r w:rsidR="00E532BE" w:rsidRPr="00BE4EE5">
              <w:rPr>
                <w:snapToGrid w:val="0"/>
              </w:rPr>
              <w:t>.</w:t>
            </w:r>
            <w:r w:rsidRPr="00BE4EE5">
              <w:rPr>
                <w:snapToGrid w:val="0"/>
              </w:rPr>
              <w:t xml:space="preserve"> страхования, гос</w:t>
            </w:r>
            <w:r w:rsidR="00E532BE" w:rsidRPr="00BE4EE5">
              <w:rPr>
                <w:snapToGrid w:val="0"/>
              </w:rPr>
              <w:t>.</w:t>
            </w:r>
            <w:r w:rsidRPr="00BE4EE5">
              <w:rPr>
                <w:snapToGrid w:val="0"/>
              </w:rPr>
              <w:t xml:space="preserve"> бюджет, внебюджетный фонд и </w:t>
            </w:r>
            <w:r w:rsidR="000A76CA" w:rsidRPr="00BE4EE5">
              <w:rPr>
                <w:snapToGrid w:val="0"/>
              </w:rPr>
              <w:t xml:space="preserve">т.д. </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Перечисление</w:t>
            </w:r>
            <w:r w:rsidR="000A76CA" w:rsidRPr="00BE4EE5">
              <w:rPr>
                <w:snapToGrid w:val="0"/>
              </w:rPr>
              <w:t xml:space="preserve"> </w:t>
            </w:r>
            <w:r w:rsidRPr="00BE4EE5">
              <w:rPr>
                <w:snapToGrid w:val="0"/>
              </w:rPr>
              <w:t>на счет получателей</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12</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Запрос к счету получателя</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ПК клиента</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6</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Персональный компьютер клиента</w:t>
            </w:r>
            <w:r w:rsidR="000A76CA" w:rsidRPr="00BE4EE5">
              <w:rPr>
                <w:snapToGrid w:val="0"/>
              </w:rPr>
              <w:t xml:space="preserve"> (</w:t>
            </w:r>
            <w:r w:rsidRPr="00BE4EE5">
              <w:rPr>
                <w:snapToGrid w:val="0"/>
              </w:rPr>
              <w:t>работника из отдела регистрации безналичных расчетов</w:t>
            </w:r>
            <w:r w:rsidR="000A76CA" w:rsidRPr="00BE4EE5">
              <w:rPr>
                <w:snapToGrid w:val="0"/>
              </w:rPr>
              <w:t xml:space="preserve">) </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Планирование</w:t>
            </w:r>
            <w:r w:rsidR="000A76CA" w:rsidRPr="00BE4EE5">
              <w:rPr>
                <w:snapToGrid w:val="0"/>
              </w:rPr>
              <w:t xml:space="preserve"> </w:t>
            </w:r>
            <w:r w:rsidRPr="00BE4EE5">
              <w:rPr>
                <w:snapToGrid w:val="0"/>
              </w:rPr>
              <w:t>и развитие</w:t>
            </w:r>
            <w:r w:rsidR="000A76CA" w:rsidRPr="00BE4EE5">
              <w:rPr>
                <w:snapToGrid w:val="0"/>
              </w:rPr>
              <w:t xml:space="preserve"> </w:t>
            </w:r>
            <w:r w:rsidRPr="00BE4EE5">
              <w:rPr>
                <w:snapToGrid w:val="0"/>
              </w:rPr>
              <w:t>безналичных</w:t>
            </w:r>
            <w:r w:rsidR="000A76CA" w:rsidRPr="00BE4EE5">
              <w:rPr>
                <w:snapToGrid w:val="0"/>
              </w:rPr>
              <w:t xml:space="preserve"> </w:t>
            </w:r>
            <w:r w:rsidRPr="00BE4EE5">
              <w:rPr>
                <w:snapToGrid w:val="0"/>
              </w:rPr>
              <w:t>расчетов</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Анализ, планирование и прогнозирование деятельности по безналичным расчетам, обеспечивать ресурсами, выполнение требований ЦБ РФ по основным направлениям безналичных расчетов</w:t>
            </w:r>
            <w:r w:rsidR="000A76CA" w:rsidRPr="00BE4EE5">
              <w:rPr>
                <w:snapToGrid w:val="0"/>
              </w:rPr>
              <w:t xml:space="preserve"> (</w:t>
            </w:r>
            <w:r w:rsidRPr="00BE4EE5">
              <w:rPr>
                <w:snapToGrid w:val="0"/>
              </w:rPr>
              <w:t>качеству и правилам ра</w:t>
            </w:r>
            <w:r w:rsidR="00E532BE" w:rsidRPr="00BE4EE5">
              <w:rPr>
                <w:snapToGrid w:val="0"/>
              </w:rPr>
              <w:t>с</w:t>
            </w:r>
            <w:r w:rsidRPr="00BE4EE5">
              <w:rPr>
                <w:snapToGrid w:val="0"/>
              </w:rPr>
              <w:t xml:space="preserve">четов, достаточности капитала, ликвидности и </w:t>
            </w:r>
            <w:r w:rsidR="000A76CA" w:rsidRPr="00BE4EE5">
              <w:rPr>
                <w:snapToGrid w:val="0"/>
              </w:rPr>
              <w:t xml:space="preserve">др.) </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Плановый отдел</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A13</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Создание проектов и планов на будущие периоды, разработка предложений по совершенс</w:t>
            </w:r>
            <w:r w:rsidR="00E532BE" w:rsidRPr="00BE4EE5">
              <w:rPr>
                <w:snapToGrid w:val="0"/>
              </w:rPr>
              <w:t>т</w:t>
            </w:r>
            <w:r w:rsidRPr="00BE4EE5">
              <w:rPr>
                <w:snapToGrid w:val="0"/>
              </w:rPr>
              <w:t>вованию системы безналичных расчетов платежными поручениями</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Платежное поручение</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A411</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Операции на счетах</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Получение информации</w:t>
            </w:r>
            <w:r w:rsidR="000A76CA" w:rsidRPr="00BE4EE5">
              <w:rPr>
                <w:snapToGrid w:val="0"/>
              </w:rPr>
              <w:t xml:space="preserve"> </w:t>
            </w:r>
            <w:r w:rsidRPr="00BE4EE5">
              <w:rPr>
                <w:snapToGrid w:val="0"/>
              </w:rPr>
              <w:t>по запросам клиентов</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A413</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Получение информации по запросам клиентов</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Расчеты</w:t>
            </w:r>
            <w:r w:rsidR="000A76CA" w:rsidRPr="00BE4EE5">
              <w:rPr>
                <w:snapToGrid w:val="0"/>
              </w:rPr>
              <w:t xml:space="preserve"> </w:t>
            </w:r>
            <w:r w:rsidRPr="00BE4EE5">
              <w:rPr>
                <w:snapToGrid w:val="0"/>
              </w:rPr>
              <w:t>по кредитам</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Выплаты ссуд за предоста</w:t>
            </w:r>
            <w:r w:rsidR="00E532BE" w:rsidRPr="00BE4EE5">
              <w:rPr>
                <w:snapToGrid w:val="0"/>
              </w:rPr>
              <w:t>в</w:t>
            </w:r>
            <w:r w:rsidRPr="00BE4EE5">
              <w:rPr>
                <w:snapToGrid w:val="0"/>
              </w:rPr>
              <w:t>ленный кредит</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Рачеты</w:t>
            </w:r>
            <w:r w:rsidR="000A76CA" w:rsidRPr="00BE4EE5">
              <w:rPr>
                <w:snapToGrid w:val="0"/>
              </w:rPr>
              <w:t xml:space="preserve"> </w:t>
            </w:r>
            <w:r w:rsidRPr="00BE4EE5">
              <w:rPr>
                <w:snapToGrid w:val="0"/>
              </w:rPr>
              <w:t>за товары</w:t>
            </w:r>
            <w:r w:rsidR="000A76CA" w:rsidRPr="00BE4EE5">
              <w:rPr>
                <w:snapToGrid w:val="0"/>
              </w:rPr>
              <w:t xml:space="preserve"> </w:t>
            </w:r>
            <w:r w:rsidRPr="00BE4EE5">
              <w:rPr>
                <w:snapToGrid w:val="0"/>
              </w:rPr>
              <w:t>и услуги</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 xml:space="preserve">Расчет </w:t>
            </w:r>
            <w:r w:rsidR="00E532BE" w:rsidRPr="00BE4EE5">
              <w:rPr>
                <w:snapToGrid w:val="0"/>
              </w:rPr>
              <w:t>за приобре</w:t>
            </w:r>
            <w:r w:rsidRPr="00BE4EE5">
              <w:rPr>
                <w:snapToGrid w:val="0"/>
              </w:rPr>
              <w:t>тенные товары и за различные услуги</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СУБД</w:t>
            </w:r>
            <w:r w:rsidR="000A76CA" w:rsidRPr="00BE4EE5">
              <w:rPr>
                <w:snapToGrid w:val="0"/>
              </w:rPr>
              <w:t xml:space="preserve"> </w:t>
            </w:r>
            <w:r w:rsidRPr="00BE4EE5">
              <w:rPr>
                <w:snapToGrid w:val="0"/>
              </w:rPr>
              <w:t>Банка</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Система управления базами дан</w:t>
            </w:r>
            <w:r w:rsidR="00E532BE" w:rsidRPr="00BE4EE5">
              <w:rPr>
                <w:snapToGrid w:val="0"/>
              </w:rPr>
              <w:t>ных банка предназначена для упро</w:t>
            </w:r>
            <w:r w:rsidRPr="00BE4EE5">
              <w:rPr>
                <w:snapToGrid w:val="0"/>
              </w:rPr>
              <w:t>щения управления за входящими и исходящими данными, автоматизация платежных операций</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72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ЭВМ-СЕРВЕР</w:t>
            </w:r>
          </w:p>
        </w:tc>
        <w:tc>
          <w:tcPr>
            <w:tcW w:w="86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w:t>
            </w:r>
          </w:p>
        </w:tc>
        <w:tc>
          <w:tcPr>
            <w:tcW w:w="43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ЭВМ</w:t>
            </w:r>
            <w:r w:rsidR="000A76CA" w:rsidRPr="00BE4EE5">
              <w:rPr>
                <w:snapToGrid w:val="0"/>
              </w:rPr>
              <w:t xml:space="preserve"> - </w:t>
            </w:r>
            <w:r w:rsidRPr="00BE4EE5">
              <w:rPr>
                <w:snapToGrid w:val="0"/>
              </w:rPr>
              <w:t xml:space="preserve">СЕРВЕР серверский компьютер где происходит обмен информации, обработка входящей и исходящей информации, и </w:t>
            </w:r>
            <w:r w:rsidR="000A76CA" w:rsidRPr="00BE4EE5">
              <w:rPr>
                <w:snapToGrid w:val="0"/>
              </w:rPr>
              <w:t xml:space="preserve">т.д. </w:t>
            </w:r>
          </w:p>
        </w:tc>
        <w:tc>
          <w:tcPr>
            <w:tcW w:w="184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bl>
    <w:p w:rsidR="00EB252F" w:rsidRPr="00BE4EE5" w:rsidRDefault="00EB252F" w:rsidP="00EB252F">
      <w:pPr>
        <w:keepNext/>
        <w:widowControl w:val="0"/>
        <w:rPr>
          <w:lang w:val="en-US"/>
        </w:rPr>
        <w:sectPr w:rsidR="00EB252F" w:rsidRPr="00BE4EE5" w:rsidSect="000A76CA">
          <w:headerReference w:type="default" r:id="rId20"/>
          <w:footerReference w:type="default" r:id="rId21"/>
          <w:footerReference w:type="first" r:id="rId22"/>
          <w:type w:val="continuous"/>
          <w:pgSz w:w="11906" w:h="16838" w:code="9"/>
          <w:pgMar w:top="1134" w:right="850" w:bottom="1134" w:left="1701" w:header="680" w:footer="680" w:gutter="0"/>
          <w:pgNumType w:start="1"/>
          <w:cols w:space="708"/>
          <w:noEndnote/>
          <w:titlePg/>
          <w:docGrid w:linePitch="381"/>
        </w:sectPr>
      </w:pPr>
    </w:p>
    <w:tbl>
      <w:tblPr>
        <w:tblStyle w:val="a6"/>
        <w:tblW w:w="8298" w:type="dxa"/>
        <w:tblLayout w:type="fixed"/>
        <w:tblLook w:val="01E0" w:firstRow="1" w:lastRow="1" w:firstColumn="1" w:lastColumn="1" w:noHBand="0" w:noVBand="0"/>
      </w:tblPr>
      <w:tblGrid>
        <w:gridCol w:w="8298"/>
      </w:tblGrid>
      <w:tr w:rsidR="00274D7E" w:rsidRPr="00BE4EE5">
        <w:tc>
          <w:tcPr>
            <w:tcW w:w="829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Центры затрат</w:t>
            </w:r>
          </w:p>
        </w:tc>
      </w:tr>
    </w:tbl>
    <w:p w:rsidR="00274D7E" w:rsidRPr="00BE4EE5" w:rsidRDefault="00274D7E" w:rsidP="00EB252F">
      <w:pPr>
        <w:keepNext/>
        <w:widowControl w:val="0"/>
        <w:rPr>
          <w:lang w:val="en-US"/>
        </w:rPr>
      </w:pPr>
    </w:p>
    <w:tbl>
      <w:tblPr>
        <w:tblStyle w:val="a6"/>
        <w:tblW w:w="9252" w:type="dxa"/>
        <w:tblLayout w:type="fixed"/>
        <w:tblLook w:val="01E0" w:firstRow="1" w:lastRow="1" w:firstColumn="1" w:lastColumn="1" w:noHBand="0" w:noVBand="0"/>
      </w:tblPr>
      <w:tblGrid>
        <w:gridCol w:w="1735"/>
        <w:gridCol w:w="5914"/>
        <w:gridCol w:w="1603"/>
      </w:tblGrid>
      <w:tr w:rsidR="00274D7E" w:rsidRPr="00BE4EE5">
        <w:tc>
          <w:tcPr>
            <w:tcW w:w="9252" w:type="dxa"/>
            <w:gridSpan w:val="3"/>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Cost Center</w:t>
            </w:r>
          </w:p>
        </w:tc>
      </w:tr>
      <w:tr w:rsidR="00274D7E" w:rsidRPr="00BE4EE5">
        <w:tc>
          <w:tcPr>
            <w:tcW w:w="173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Name</w:t>
            </w:r>
          </w:p>
        </w:tc>
        <w:tc>
          <w:tcPr>
            <w:tcW w:w="591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Definition</w:t>
            </w:r>
          </w:p>
        </w:tc>
        <w:tc>
          <w:tcPr>
            <w:tcW w:w="160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Cost</w:t>
            </w:r>
          </w:p>
        </w:tc>
      </w:tr>
      <w:tr w:rsidR="00274D7E" w:rsidRPr="00BE4EE5">
        <w:tc>
          <w:tcPr>
            <w:tcW w:w="173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Амортизация</w:t>
            </w:r>
          </w:p>
        </w:tc>
        <w:tc>
          <w:tcPr>
            <w:tcW w:w="591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Затраты, связанные с износом капитала, инвентаря, технических и программных средств</w:t>
            </w:r>
          </w:p>
        </w:tc>
        <w:tc>
          <w:tcPr>
            <w:tcW w:w="160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258</w:t>
            </w:r>
            <w:r w:rsidR="000A76CA" w:rsidRPr="00BE4EE5">
              <w:rPr>
                <w:snapToGrid w:val="0"/>
              </w:rPr>
              <w:t xml:space="preserve"> </w:t>
            </w:r>
            <w:r w:rsidRPr="00BE4EE5">
              <w:rPr>
                <w:snapToGrid w:val="0"/>
              </w:rPr>
              <w:t>550,00</w:t>
            </w:r>
          </w:p>
        </w:tc>
      </w:tr>
      <w:tr w:rsidR="00274D7E" w:rsidRPr="00BE4EE5">
        <w:tc>
          <w:tcPr>
            <w:tcW w:w="173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Налоги</w:t>
            </w:r>
          </w:p>
        </w:tc>
        <w:tc>
          <w:tcPr>
            <w:tcW w:w="591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 xml:space="preserve">НДС, НДФЛ, налог на прибыль и </w:t>
            </w:r>
            <w:r w:rsidR="000A76CA" w:rsidRPr="00BE4EE5">
              <w:rPr>
                <w:snapToGrid w:val="0"/>
              </w:rPr>
              <w:t xml:space="preserve">т.д. </w:t>
            </w:r>
          </w:p>
        </w:tc>
        <w:tc>
          <w:tcPr>
            <w:tcW w:w="160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w:t>
            </w:r>
            <w:r w:rsidR="000A76CA" w:rsidRPr="00BE4EE5">
              <w:rPr>
                <w:snapToGrid w:val="0"/>
              </w:rPr>
              <w:t xml:space="preserve"> </w:t>
            </w:r>
            <w:r w:rsidRPr="00BE4EE5">
              <w:rPr>
                <w:snapToGrid w:val="0"/>
              </w:rPr>
              <w:t>200,00</w:t>
            </w:r>
          </w:p>
        </w:tc>
      </w:tr>
      <w:tr w:rsidR="00274D7E" w:rsidRPr="00BE4EE5">
        <w:tc>
          <w:tcPr>
            <w:tcW w:w="173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Обслуживание клиентов</w:t>
            </w:r>
          </w:p>
        </w:tc>
        <w:tc>
          <w:tcPr>
            <w:tcW w:w="591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 xml:space="preserve">Затраты на обслуживание клиентов, связанные с выдачей наличных, размещением средств, прием запросов и </w:t>
            </w:r>
            <w:r w:rsidR="000A76CA" w:rsidRPr="00BE4EE5">
              <w:rPr>
                <w:snapToGrid w:val="0"/>
              </w:rPr>
              <w:t xml:space="preserve">т.д. </w:t>
            </w:r>
          </w:p>
        </w:tc>
        <w:tc>
          <w:tcPr>
            <w:tcW w:w="160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88</w:t>
            </w:r>
            <w:r w:rsidR="000A76CA" w:rsidRPr="00BE4EE5">
              <w:rPr>
                <w:snapToGrid w:val="0"/>
              </w:rPr>
              <w:t xml:space="preserve"> </w:t>
            </w:r>
            <w:r w:rsidRPr="00BE4EE5">
              <w:rPr>
                <w:snapToGrid w:val="0"/>
              </w:rPr>
              <w:t>800,00</w:t>
            </w:r>
          </w:p>
        </w:tc>
      </w:tr>
      <w:tr w:rsidR="00274D7E" w:rsidRPr="00BE4EE5">
        <w:tc>
          <w:tcPr>
            <w:tcW w:w="173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Персонал</w:t>
            </w:r>
          </w:p>
        </w:tc>
        <w:tc>
          <w:tcPr>
            <w:tcW w:w="591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Затраты на оплату сотрудников банка соот-х структурных подразделений</w:t>
            </w:r>
          </w:p>
        </w:tc>
        <w:tc>
          <w:tcPr>
            <w:tcW w:w="160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540</w:t>
            </w:r>
            <w:r w:rsidR="000A76CA" w:rsidRPr="00BE4EE5">
              <w:rPr>
                <w:snapToGrid w:val="0"/>
              </w:rPr>
              <w:t xml:space="preserve"> </w:t>
            </w:r>
            <w:r w:rsidRPr="00BE4EE5">
              <w:rPr>
                <w:snapToGrid w:val="0"/>
              </w:rPr>
              <w:t>910,00</w:t>
            </w:r>
          </w:p>
        </w:tc>
      </w:tr>
    </w:tbl>
    <w:p w:rsidR="00274D7E" w:rsidRPr="00BE4EE5" w:rsidRDefault="00274D7E" w:rsidP="00EB252F">
      <w:pPr>
        <w:keepNext/>
        <w:widowControl w:val="0"/>
      </w:pPr>
    </w:p>
    <w:tbl>
      <w:tblPr>
        <w:tblStyle w:val="a6"/>
        <w:tblW w:w="9185" w:type="dxa"/>
        <w:tblLayout w:type="fixed"/>
        <w:tblLook w:val="01E0" w:firstRow="1" w:lastRow="1" w:firstColumn="1" w:lastColumn="1" w:noHBand="0" w:noVBand="0"/>
      </w:tblPr>
      <w:tblGrid>
        <w:gridCol w:w="1164"/>
        <w:gridCol w:w="771"/>
        <w:gridCol w:w="917"/>
        <w:gridCol w:w="857"/>
        <w:gridCol w:w="786"/>
        <w:gridCol w:w="2000"/>
        <w:gridCol w:w="1400"/>
        <w:gridCol w:w="1290"/>
      </w:tblGrid>
      <w:tr w:rsidR="00274D7E" w:rsidRPr="00BE4EE5">
        <w:tc>
          <w:tcPr>
            <w:tcW w:w="9185" w:type="dxa"/>
            <w:gridSpan w:val="8"/>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lang w:val="en-US"/>
              </w:rPr>
            </w:pPr>
            <w:r w:rsidRPr="00BE4EE5">
              <w:rPr>
                <w:snapToGrid w:val="0"/>
                <w:lang w:val="en-US"/>
              </w:rPr>
              <w:t>Activity</w:t>
            </w:r>
            <w:r w:rsidR="000A76CA" w:rsidRPr="00BE4EE5">
              <w:rPr>
                <w:snapToGrid w:val="0"/>
                <w:lang w:val="en-US"/>
              </w:rPr>
              <w:t xml:space="preserve"> (</w:t>
            </w:r>
            <w:r w:rsidRPr="00BE4EE5">
              <w:rPr>
                <w:snapToGrid w:val="0"/>
                <w:lang w:val="en-US"/>
              </w:rPr>
              <w:t>s</w:t>
            </w:r>
            <w:r w:rsidR="000A76CA" w:rsidRPr="00BE4EE5">
              <w:rPr>
                <w:snapToGrid w:val="0"/>
                <w:lang w:val="en-US"/>
              </w:rPr>
              <w:t xml:space="preserve">) </w:t>
            </w:r>
            <w:r w:rsidRPr="00BE4EE5">
              <w:rPr>
                <w:snapToGrid w:val="0"/>
                <w:lang w:val="en-US"/>
              </w:rPr>
              <w:t>of</w:t>
            </w:r>
            <w:r w:rsidR="000A76CA" w:rsidRPr="00BE4EE5">
              <w:rPr>
                <w:snapToGrid w:val="0"/>
                <w:lang w:val="en-US"/>
              </w:rPr>
              <w:t xml:space="preserve"> "</w:t>
            </w:r>
            <w:r w:rsidRPr="00BE4EE5">
              <w:rPr>
                <w:snapToGrid w:val="0"/>
              </w:rPr>
              <w:t>Амортизация</w:t>
            </w:r>
            <w:r w:rsidR="000A76CA" w:rsidRPr="00BE4EE5">
              <w:rPr>
                <w:snapToGrid w:val="0"/>
                <w:lang w:val="en-US"/>
              </w:rPr>
              <w:t xml:space="preserve">" </w:t>
            </w:r>
            <w:r w:rsidRPr="00BE4EE5">
              <w:rPr>
                <w:snapToGrid w:val="0"/>
                <w:lang w:val="en-US"/>
              </w:rPr>
              <w:t>Cost Center</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Name</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Number</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Cost</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Frequency</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Duration</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Definition</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Status</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Author</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Автома</w:t>
            </w:r>
            <w:r w:rsidR="00D71967" w:rsidRPr="00BE4EE5">
              <w:rPr>
                <w:snapToGrid w:val="0"/>
              </w:rPr>
              <w:t>-</w:t>
            </w:r>
            <w:r w:rsidRPr="00BE4EE5">
              <w:rPr>
                <w:snapToGrid w:val="0"/>
              </w:rPr>
              <w:t>тизация</w:t>
            </w:r>
            <w:r w:rsidR="000A76CA" w:rsidRPr="00BE4EE5">
              <w:rPr>
                <w:snapToGrid w:val="0"/>
              </w:rPr>
              <w:t xml:space="preserve"> </w:t>
            </w:r>
            <w:r w:rsidRPr="00BE4EE5">
              <w:rPr>
                <w:snapToGrid w:val="0"/>
              </w:rPr>
              <w:t>расчетов</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A3</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70</w:t>
            </w:r>
            <w:r w:rsidR="000A76CA" w:rsidRPr="00BE4EE5">
              <w:rPr>
                <w:snapToGrid w:val="0"/>
              </w:rPr>
              <w:t xml:space="preserve"> </w:t>
            </w:r>
            <w:r w:rsidRPr="00BE4EE5">
              <w:rPr>
                <w:snapToGrid w:val="0"/>
              </w:rPr>
              <w:t>200,00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236,00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Денежные потоки, расчеты по шаблонам, автоопределение вид расчета и прочее</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АИС</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 xml:space="preserve"> </w:t>
            </w:r>
            <w:r w:rsidRPr="00BE4EE5">
              <w:rPr>
                <w:snapToGrid w:val="0"/>
              </w:rPr>
              <w:t>200,00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56,00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Автоматизированная информационная система предназначная для атоматизации входных потоков, заполнения документов по стандартам и шаблонам, создание четко сложенных информационных потоков</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БД</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w:t>
            </w:r>
            <w:r w:rsidR="000A76CA" w:rsidRPr="00BE4EE5">
              <w:rPr>
                <w:snapToGrid w:val="0"/>
              </w:rPr>
              <w:t xml:space="preserve"> </w:t>
            </w:r>
            <w:r w:rsidRPr="00BE4EE5">
              <w:rPr>
                <w:snapToGrid w:val="0"/>
              </w:rPr>
              <w:t>000,00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База данных, в которой хранятся готовые форматирова</w:t>
            </w:r>
            <w:r w:rsidR="00E532BE" w:rsidRPr="00BE4EE5">
              <w:rPr>
                <w:snapToGrid w:val="0"/>
              </w:rPr>
              <w:t>н</w:t>
            </w:r>
            <w:r w:rsidRPr="00BE4EE5">
              <w:rPr>
                <w:snapToGrid w:val="0"/>
              </w:rPr>
              <w:t>ные данные предназначенные для дальнейшей эксплуатации</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Безналич</w:t>
            </w:r>
            <w:r w:rsidR="00D71967" w:rsidRPr="00BE4EE5">
              <w:rPr>
                <w:snapToGrid w:val="0"/>
              </w:rPr>
              <w:t>-</w:t>
            </w:r>
            <w:r w:rsidRPr="00BE4EE5">
              <w:rPr>
                <w:snapToGrid w:val="0"/>
              </w:rPr>
              <w:t>ные расчеты</w:t>
            </w:r>
            <w:r w:rsidR="000A76CA" w:rsidRPr="00BE4EE5">
              <w:rPr>
                <w:snapToGrid w:val="0"/>
              </w:rPr>
              <w:t xml:space="preserve"> </w:t>
            </w:r>
            <w:r w:rsidRPr="00BE4EE5">
              <w:rPr>
                <w:snapToGrid w:val="0"/>
              </w:rPr>
              <w:t>платеж</w:t>
            </w:r>
            <w:r w:rsidR="00D71967" w:rsidRPr="00BE4EE5">
              <w:rPr>
                <w:snapToGrid w:val="0"/>
              </w:rPr>
              <w:t>-</w:t>
            </w:r>
            <w:r w:rsidRPr="00BE4EE5">
              <w:rPr>
                <w:snapToGrid w:val="0"/>
              </w:rPr>
              <w:t>ными поруче</w:t>
            </w:r>
            <w:r w:rsidR="00D71967" w:rsidRPr="00BE4EE5">
              <w:rPr>
                <w:snapToGrid w:val="0"/>
              </w:rPr>
              <w:t>-</w:t>
            </w:r>
            <w:r w:rsidRPr="00BE4EE5">
              <w:rPr>
                <w:snapToGrid w:val="0"/>
              </w:rPr>
              <w:t xml:space="preserve">ниями </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A0</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258</w:t>
            </w:r>
            <w:r w:rsidR="000A76CA" w:rsidRPr="00BE4EE5">
              <w:rPr>
                <w:snapToGrid w:val="0"/>
              </w:rPr>
              <w:t xml:space="preserve"> </w:t>
            </w:r>
            <w:r w:rsidRPr="00BE4EE5">
              <w:rPr>
                <w:snapToGrid w:val="0"/>
              </w:rPr>
              <w:t>550,00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w:t>
            </w:r>
            <w:r w:rsidR="000A76CA" w:rsidRPr="00BE4EE5">
              <w:rPr>
                <w:snapToGrid w:val="0"/>
              </w:rPr>
              <w:t xml:space="preserve"> </w:t>
            </w:r>
            <w:r w:rsidRPr="00BE4EE5">
              <w:rPr>
                <w:snapToGrid w:val="0"/>
              </w:rPr>
              <w:t>591,00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Расчет аккредитивами, чеки, расчеты по инкассо, платежные требования, платежные поручения</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БИС</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A44</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w:t>
            </w:r>
            <w:r w:rsidR="000A76CA" w:rsidRPr="00BE4EE5">
              <w:rPr>
                <w:snapToGrid w:val="0"/>
              </w:rPr>
              <w:t xml:space="preserve"> </w:t>
            </w:r>
            <w:r w:rsidRPr="00BE4EE5">
              <w:rPr>
                <w:snapToGrid w:val="0"/>
              </w:rPr>
              <w:t>200,00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Банковская информационная система</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Информа</w:t>
            </w:r>
            <w:r w:rsidR="00D71967" w:rsidRPr="00BE4EE5">
              <w:rPr>
                <w:snapToGrid w:val="0"/>
              </w:rPr>
              <w:t>-</w:t>
            </w:r>
            <w:r w:rsidRPr="00BE4EE5">
              <w:rPr>
                <w:snapToGrid w:val="0"/>
              </w:rPr>
              <w:t>ционный центр</w:t>
            </w:r>
            <w:r w:rsidR="000A76CA" w:rsidRPr="00BE4EE5">
              <w:rPr>
                <w:snapToGrid w:val="0"/>
              </w:rPr>
              <w:t xml:space="preserve"> </w:t>
            </w:r>
            <w:r w:rsidRPr="00BE4EE5">
              <w:rPr>
                <w:snapToGrid w:val="0"/>
              </w:rPr>
              <w:t>Банка</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A11</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w:t>
            </w:r>
            <w:r w:rsidR="000A76CA" w:rsidRPr="00BE4EE5">
              <w:rPr>
                <w:snapToGrid w:val="0"/>
              </w:rPr>
              <w:t xml:space="preserve"> </w:t>
            </w:r>
            <w:r w:rsidRPr="00BE4EE5">
              <w:rPr>
                <w:snapToGrid w:val="0"/>
              </w:rPr>
              <w:t>600,00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35,00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Центр по разработки новых технологий и поиска новых решений</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Маркетин</w:t>
            </w:r>
            <w:r w:rsidR="00D71967" w:rsidRPr="00BE4EE5">
              <w:rPr>
                <w:snapToGrid w:val="0"/>
              </w:rPr>
              <w:t>-</w:t>
            </w:r>
            <w:r w:rsidRPr="00BE4EE5">
              <w:rPr>
                <w:snapToGrid w:val="0"/>
              </w:rPr>
              <w:t>говая служба</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A12</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950,00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Служба по проведению маркетинговых мероприятий в сфере безналичных ра</w:t>
            </w:r>
            <w:r w:rsidR="00E532BE" w:rsidRPr="00BE4EE5">
              <w:rPr>
                <w:snapToGrid w:val="0"/>
              </w:rPr>
              <w:t>с</w:t>
            </w:r>
            <w:r w:rsidRPr="00BE4EE5">
              <w:rPr>
                <w:snapToGrid w:val="0"/>
              </w:rPr>
              <w:t>четов</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Обработка поручения</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A414</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r w:rsidR="000A76CA" w:rsidRPr="00BE4EE5">
              <w:rPr>
                <w:snapToGrid w:val="0"/>
              </w:rPr>
              <w:t xml:space="preserve"> </w:t>
            </w:r>
            <w:r w:rsidRPr="00BE4EE5">
              <w:rPr>
                <w:snapToGrid w:val="0"/>
              </w:rPr>
              <w:t>300,00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Производится выбор шаблонов к которому относиться то или иное поручение</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Обслужи</w:t>
            </w:r>
            <w:r w:rsidR="00D71967" w:rsidRPr="00BE4EE5">
              <w:rPr>
                <w:snapToGrid w:val="0"/>
              </w:rPr>
              <w:t>-</w:t>
            </w:r>
            <w:r w:rsidRPr="00BE4EE5">
              <w:rPr>
                <w:snapToGrid w:val="0"/>
              </w:rPr>
              <w:t>вание</w:t>
            </w:r>
            <w:r w:rsidR="000A76CA" w:rsidRPr="00BE4EE5">
              <w:rPr>
                <w:snapToGrid w:val="0"/>
              </w:rPr>
              <w:t xml:space="preserve"> </w:t>
            </w:r>
            <w:r w:rsidRPr="00BE4EE5">
              <w:rPr>
                <w:snapToGrid w:val="0"/>
              </w:rPr>
              <w:t>и управле</w:t>
            </w:r>
            <w:r w:rsidR="00D71967" w:rsidRPr="00BE4EE5">
              <w:rPr>
                <w:snapToGrid w:val="0"/>
              </w:rPr>
              <w:t>-</w:t>
            </w:r>
            <w:r w:rsidRPr="00BE4EE5">
              <w:rPr>
                <w:snapToGrid w:val="0"/>
              </w:rPr>
              <w:t>ние</w:t>
            </w:r>
            <w:r w:rsidR="000A76CA" w:rsidRPr="00BE4EE5">
              <w:rPr>
                <w:snapToGrid w:val="0"/>
              </w:rPr>
              <w:t xml:space="preserve"> </w:t>
            </w:r>
            <w:r w:rsidRPr="00BE4EE5">
              <w:rPr>
                <w:snapToGrid w:val="0"/>
              </w:rPr>
              <w:t>расчетами</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151</w:t>
            </w:r>
            <w:r w:rsidR="000A76CA" w:rsidRPr="00BE4EE5">
              <w:rPr>
                <w:snapToGrid w:val="0"/>
              </w:rPr>
              <w:t xml:space="preserve"> </w:t>
            </w:r>
            <w:r w:rsidRPr="00BE4EE5">
              <w:rPr>
                <w:snapToGrid w:val="0"/>
              </w:rPr>
              <w:t>000,00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7</w:t>
            </w:r>
            <w:r w:rsidR="000A76CA" w:rsidRPr="00BE4EE5">
              <w:rPr>
                <w:snapToGrid w:val="0"/>
              </w:rPr>
              <w:t xml:space="preserve"> </w:t>
            </w:r>
            <w:r w:rsidRPr="00BE4EE5">
              <w:rPr>
                <w:snapToGrid w:val="0"/>
              </w:rPr>
              <w:t>200,00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Обеспечение денежного перевода, проверка правильности расчета</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автомати</w:t>
            </w:r>
            <w:r w:rsidR="00D71967" w:rsidRPr="00BE4EE5">
              <w:rPr>
                <w:snapToGrid w:val="0"/>
              </w:rPr>
              <w:t>-</w:t>
            </w:r>
            <w:r w:rsidRPr="00BE4EE5">
              <w:rPr>
                <w:snapToGrid w:val="0"/>
              </w:rPr>
              <w:t>зации</w:t>
            </w:r>
            <w:r w:rsidR="000A76CA" w:rsidRPr="00BE4EE5">
              <w:rPr>
                <w:snapToGrid w:val="0"/>
              </w:rPr>
              <w:t xml:space="preserve"> </w:t>
            </w:r>
            <w:r w:rsidRPr="00BE4EE5">
              <w:rPr>
                <w:snapToGrid w:val="0"/>
              </w:rPr>
              <w:t>обработан</w:t>
            </w:r>
            <w:r w:rsidR="00D71967" w:rsidRPr="00BE4EE5">
              <w:rPr>
                <w:snapToGrid w:val="0"/>
              </w:rPr>
              <w:t>-</w:t>
            </w:r>
            <w:r w:rsidRPr="00BE4EE5">
              <w:rPr>
                <w:snapToGrid w:val="0"/>
              </w:rPr>
              <w:t>ных данных</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A42</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r w:rsidR="000A76CA" w:rsidRPr="00BE4EE5">
              <w:rPr>
                <w:snapToGrid w:val="0"/>
              </w:rPr>
              <w:t xml:space="preserve"> </w:t>
            </w:r>
            <w:r w:rsidRPr="00BE4EE5">
              <w:rPr>
                <w:snapToGrid w:val="0"/>
              </w:rPr>
              <w:t>300,00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 xml:space="preserve">Производится создание отчетов по операциям, создание БД проведенных операций, автоматизация информационных потоков </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регистра</w:t>
            </w:r>
            <w:r w:rsidR="00D71967" w:rsidRPr="00BE4EE5">
              <w:rPr>
                <w:snapToGrid w:val="0"/>
              </w:rPr>
              <w:t>-</w:t>
            </w:r>
            <w:r w:rsidRPr="00BE4EE5">
              <w:rPr>
                <w:snapToGrid w:val="0"/>
              </w:rPr>
              <w:t>ции</w:t>
            </w:r>
            <w:r w:rsidR="000A76CA" w:rsidRPr="00BE4EE5">
              <w:rPr>
                <w:snapToGrid w:val="0"/>
              </w:rPr>
              <w:t xml:space="preserve"> </w:t>
            </w:r>
            <w:r w:rsidRPr="00BE4EE5">
              <w:rPr>
                <w:snapToGrid w:val="0"/>
              </w:rPr>
              <w:t>безналич</w:t>
            </w:r>
            <w:r w:rsidR="00D71967" w:rsidRPr="00BE4EE5">
              <w:rPr>
                <w:snapToGrid w:val="0"/>
              </w:rPr>
              <w:t>-</w:t>
            </w:r>
            <w:r w:rsidRPr="00BE4EE5">
              <w:rPr>
                <w:snapToGrid w:val="0"/>
              </w:rPr>
              <w:t>ных расчетов</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6</w:t>
            </w:r>
            <w:r w:rsidR="000A76CA" w:rsidRPr="00BE4EE5">
              <w:rPr>
                <w:snapToGrid w:val="0"/>
              </w:rPr>
              <w:t xml:space="preserve"> </w:t>
            </w:r>
            <w:r w:rsidRPr="00BE4EE5">
              <w:rPr>
                <w:snapToGrid w:val="0"/>
              </w:rPr>
              <w:t>800,00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450,00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Прием запросов, обработка запросов, передача запросов для дальнейшей обработки</w:t>
            </w:r>
          </w:p>
          <w:p w:rsidR="00274D7E" w:rsidRPr="00BE4EE5" w:rsidRDefault="00274D7E" w:rsidP="00EB252F">
            <w:pPr>
              <w:pStyle w:val="afc"/>
              <w:keepNext/>
              <w:widowControl w:val="0"/>
              <w:rPr>
                <w:snapToGrid w:val="0"/>
              </w:rPr>
            </w:pP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управле</w:t>
            </w:r>
            <w:r w:rsidR="00D71967" w:rsidRPr="00BE4EE5">
              <w:rPr>
                <w:snapToGrid w:val="0"/>
              </w:rPr>
              <w:t>-</w:t>
            </w:r>
            <w:r w:rsidRPr="00BE4EE5">
              <w:rPr>
                <w:snapToGrid w:val="0"/>
              </w:rPr>
              <w:t>ния</w:t>
            </w:r>
            <w:r w:rsidR="000A76CA" w:rsidRPr="00BE4EE5">
              <w:rPr>
                <w:snapToGrid w:val="0"/>
              </w:rPr>
              <w:t xml:space="preserve"> </w:t>
            </w:r>
            <w:r w:rsidRPr="00BE4EE5">
              <w:rPr>
                <w:snapToGrid w:val="0"/>
              </w:rPr>
              <w:t>и обработки запросов</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A43</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В этом отделе определяется тип расчета, производится обработка данных и управление данными</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ПК клиента</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6</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w:t>
            </w:r>
            <w:r w:rsidR="000A76CA" w:rsidRPr="00BE4EE5">
              <w:rPr>
                <w:snapToGrid w:val="0"/>
              </w:rPr>
              <w:t xml:space="preserve"> </w:t>
            </w:r>
            <w:r w:rsidRPr="00BE4EE5">
              <w:rPr>
                <w:snapToGrid w:val="0"/>
              </w:rPr>
              <w:t>200,00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Персональный компьютер клиента</w:t>
            </w:r>
            <w:r w:rsidR="000A76CA" w:rsidRPr="00BE4EE5">
              <w:rPr>
                <w:snapToGrid w:val="0"/>
              </w:rPr>
              <w:t xml:space="preserve"> (</w:t>
            </w:r>
            <w:r w:rsidRPr="00BE4EE5">
              <w:rPr>
                <w:snapToGrid w:val="0"/>
              </w:rPr>
              <w:t>работника из отдела регистрации безналичных расчетов</w:t>
            </w:r>
            <w:r w:rsidR="000A76CA" w:rsidRPr="00BE4EE5">
              <w:rPr>
                <w:snapToGrid w:val="0"/>
              </w:rPr>
              <w:t xml:space="preserve">) </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Планиро</w:t>
            </w:r>
            <w:r w:rsidR="00D71967" w:rsidRPr="00BE4EE5">
              <w:rPr>
                <w:snapToGrid w:val="0"/>
              </w:rPr>
              <w:t>-</w:t>
            </w:r>
            <w:r w:rsidRPr="00BE4EE5">
              <w:rPr>
                <w:snapToGrid w:val="0"/>
              </w:rPr>
              <w:t>вание</w:t>
            </w:r>
            <w:r w:rsidR="000A76CA" w:rsidRPr="00BE4EE5">
              <w:rPr>
                <w:snapToGrid w:val="0"/>
              </w:rPr>
              <w:t xml:space="preserve"> </w:t>
            </w:r>
            <w:r w:rsidRPr="00BE4EE5">
              <w:rPr>
                <w:snapToGrid w:val="0"/>
              </w:rPr>
              <w:t>и развитие</w:t>
            </w:r>
            <w:r w:rsidR="000A76CA" w:rsidRPr="00BE4EE5">
              <w:rPr>
                <w:snapToGrid w:val="0"/>
              </w:rPr>
              <w:t xml:space="preserve"> </w:t>
            </w:r>
            <w:r w:rsidRPr="00BE4EE5">
              <w:rPr>
                <w:snapToGrid w:val="0"/>
              </w:rPr>
              <w:t>безналич</w:t>
            </w:r>
            <w:r w:rsidR="00D71967" w:rsidRPr="00BE4EE5">
              <w:rPr>
                <w:snapToGrid w:val="0"/>
              </w:rPr>
              <w:t>-</w:t>
            </w:r>
            <w:r w:rsidRPr="00BE4EE5">
              <w:rPr>
                <w:snapToGrid w:val="0"/>
              </w:rPr>
              <w:t>ных</w:t>
            </w:r>
            <w:r w:rsidR="000A76CA" w:rsidRPr="00BE4EE5">
              <w:rPr>
                <w:snapToGrid w:val="0"/>
              </w:rPr>
              <w:t xml:space="preserve"> </w:t>
            </w:r>
            <w:r w:rsidRPr="00BE4EE5">
              <w:rPr>
                <w:snapToGrid w:val="0"/>
              </w:rPr>
              <w:t>расчетов</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12</w:t>
            </w:r>
            <w:r w:rsidR="000A76CA" w:rsidRPr="00BE4EE5">
              <w:rPr>
                <w:snapToGrid w:val="0"/>
              </w:rPr>
              <w:t xml:space="preserve"> </w:t>
            </w:r>
            <w:r w:rsidRPr="00BE4EE5">
              <w:rPr>
                <w:snapToGrid w:val="0"/>
              </w:rPr>
              <w:t>450,00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85,00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Анализ, планирование и прогнозирование деятельности по безналичным расчетам, обеспечивать ресурсами, выполнение требований ЦБ РФ по основным направлениям безналичных расчетов</w:t>
            </w:r>
            <w:r w:rsidR="000A76CA" w:rsidRPr="00BE4EE5">
              <w:rPr>
                <w:snapToGrid w:val="0"/>
              </w:rPr>
              <w:t xml:space="preserve"> (</w:t>
            </w:r>
            <w:r w:rsidRPr="00BE4EE5">
              <w:rPr>
                <w:snapToGrid w:val="0"/>
              </w:rPr>
              <w:t xml:space="preserve">качеству и правилам рачетов, достаточности капитала, ликвидности и </w:t>
            </w:r>
            <w:r w:rsidR="000A76CA" w:rsidRPr="00BE4EE5">
              <w:rPr>
                <w:snapToGrid w:val="0"/>
              </w:rPr>
              <w:t xml:space="preserve">др.) </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Плановый отдел</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A13</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Создание проектов и планов на будущие периоды, разработка предложений по совершенс</w:t>
            </w:r>
            <w:r w:rsidR="00E532BE" w:rsidRPr="00BE4EE5">
              <w:rPr>
                <w:snapToGrid w:val="0"/>
              </w:rPr>
              <w:t>т</w:t>
            </w:r>
            <w:r w:rsidRPr="00BE4EE5">
              <w:rPr>
                <w:snapToGrid w:val="0"/>
              </w:rPr>
              <w:t>вованию системы безналичных расчетов платежными поручениями</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Платежное поручение</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A411</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Операции на счетах</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Получение информа</w:t>
            </w:r>
            <w:r w:rsidR="00D71967" w:rsidRPr="00BE4EE5">
              <w:rPr>
                <w:snapToGrid w:val="0"/>
              </w:rPr>
              <w:t>-</w:t>
            </w:r>
            <w:r w:rsidRPr="00BE4EE5">
              <w:rPr>
                <w:snapToGrid w:val="0"/>
              </w:rPr>
              <w:t>ции</w:t>
            </w:r>
            <w:r w:rsidR="000A76CA" w:rsidRPr="00BE4EE5">
              <w:rPr>
                <w:snapToGrid w:val="0"/>
              </w:rPr>
              <w:t xml:space="preserve"> </w:t>
            </w:r>
            <w:r w:rsidRPr="00BE4EE5">
              <w:rPr>
                <w:snapToGrid w:val="0"/>
              </w:rPr>
              <w:t>по запросам клиентов</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A413</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600,00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Получение информации по запросам клиентов</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СУБД</w:t>
            </w:r>
            <w:r w:rsidR="000A76CA" w:rsidRPr="00BE4EE5">
              <w:rPr>
                <w:snapToGrid w:val="0"/>
              </w:rPr>
              <w:t xml:space="preserve"> </w:t>
            </w:r>
            <w:r w:rsidRPr="00BE4EE5">
              <w:rPr>
                <w:snapToGrid w:val="0"/>
              </w:rPr>
              <w:t>Банка</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Система управления базами данных банка предназначена для упр</w:t>
            </w:r>
            <w:r w:rsidR="00E532BE" w:rsidRPr="00BE4EE5">
              <w:rPr>
                <w:snapToGrid w:val="0"/>
              </w:rPr>
              <w:t>о</w:t>
            </w:r>
            <w:r w:rsidRPr="00BE4EE5">
              <w:rPr>
                <w:snapToGrid w:val="0"/>
              </w:rPr>
              <w:t>щения управления за входящими и исходящими данными, автоматизация платежных операций</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6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ЭВМ-СЕРВЕР</w:t>
            </w:r>
          </w:p>
        </w:tc>
        <w:tc>
          <w:tcPr>
            <w:tcW w:w="77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w:t>
            </w:r>
          </w:p>
        </w:tc>
        <w:tc>
          <w:tcPr>
            <w:tcW w:w="9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60</w:t>
            </w:r>
            <w:r w:rsidR="000A76CA" w:rsidRPr="00BE4EE5">
              <w:rPr>
                <w:snapToGrid w:val="0"/>
              </w:rPr>
              <w:t xml:space="preserve"> </w:t>
            </w:r>
            <w:r w:rsidRPr="00BE4EE5">
              <w:rPr>
                <w:snapToGrid w:val="0"/>
              </w:rPr>
              <w:t>000,00</w:t>
            </w:r>
          </w:p>
        </w:tc>
        <w:tc>
          <w:tcPr>
            <w:tcW w:w="85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78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0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ЭВМ</w:t>
            </w:r>
            <w:r w:rsidR="000A76CA" w:rsidRPr="00BE4EE5">
              <w:rPr>
                <w:snapToGrid w:val="0"/>
              </w:rPr>
              <w:t xml:space="preserve"> - </w:t>
            </w:r>
            <w:r w:rsidRPr="00BE4EE5">
              <w:rPr>
                <w:snapToGrid w:val="0"/>
              </w:rPr>
              <w:t xml:space="preserve">СЕРВЕР серверский компьютер где происходит обмен информации, обработка входящей и исходящей информации, и </w:t>
            </w:r>
            <w:r w:rsidR="000A76CA" w:rsidRPr="00BE4EE5">
              <w:rPr>
                <w:snapToGrid w:val="0"/>
              </w:rPr>
              <w:t xml:space="preserve">т.д. </w:t>
            </w:r>
          </w:p>
        </w:tc>
        <w:tc>
          <w:tcPr>
            <w:tcW w:w="14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12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bl>
    <w:p w:rsidR="00274D7E" w:rsidRPr="00BE4EE5" w:rsidRDefault="00274D7E" w:rsidP="00EB252F">
      <w:pPr>
        <w:keepNext/>
        <w:widowControl w:val="0"/>
      </w:pPr>
    </w:p>
    <w:tbl>
      <w:tblPr>
        <w:tblStyle w:val="a6"/>
        <w:tblW w:w="9185" w:type="dxa"/>
        <w:tblLayout w:type="fixed"/>
        <w:tblLook w:val="01E0" w:firstRow="1" w:lastRow="1" w:firstColumn="1" w:lastColumn="1" w:noHBand="0" w:noVBand="0"/>
      </w:tblPr>
      <w:tblGrid>
        <w:gridCol w:w="1165"/>
        <w:gridCol w:w="702"/>
        <w:gridCol w:w="967"/>
        <w:gridCol w:w="831"/>
        <w:gridCol w:w="830"/>
        <w:gridCol w:w="2614"/>
        <w:gridCol w:w="1105"/>
        <w:gridCol w:w="971"/>
      </w:tblGrid>
      <w:tr w:rsidR="00274D7E" w:rsidRPr="00BE4EE5">
        <w:tc>
          <w:tcPr>
            <w:tcW w:w="9430" w:type="dxa"/>
            <w:gridSpan w:val="8"/>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lang w:val="en-US"/>
              </w:rPr>
            </w:pPr>
            <w:r w:rsidRPr="00BE4EE5">
              <w:rPr>
                <w:snapToGrid w:val="0"/>
                <w:lang w:val="en-US"/>
              </w:rPr>
              <w:t>Activity</w:t>
            </w:r>
            <w:r w:rsidR="000A76CA" w:rsidRPr="00BE4EE5">
              <w:rPr>
                <w:snapToGrid w:val="0"/>
                <w:lang w:val="en-US"/>
              </w:rPr>
              <w:t xml:space="preserve"> (</w:t>
            </w:r>
            <w:r w:rsidRPr="00BE4EE5">
              <w:rPr>
                <w:snapToGrid w:val="0"/>
                <w:lang w:val="en-US"/>
              </w:rPr>
              <w:t>s</w:t>
            </w:r>
            <w:r w:rsidR="000A76CA" w:rsidRPr="00BE4EE5">
              <w:rPr>
                <w:snapToGrid w:val="0"/>
                <w:lang w:val="en-US"/>
              </w:rPr>
              <w:t xml:space="preserve">) </w:t>
            </w:r>
            <w:r w:rsidRPr="00BE4EE5">
              <w:rPr>
                <w:snapToGrid w:val="0"/>
                <w:lang w:val="en-US"/>
              </w:rPr>
              <w:t>of</w:t>
            </w:r>
            <w:r w:rsidR="000A76CA" w:rsidRPr="00BE4EE5">
              <w:rPr>
                <w:snapToGrid w:val="0"/>
                <w:lang w:val="en-US"/>
              </w:rPr>
              <w:t xml:space="preserve"> "</w:t>
            </w:r>
            <w:r w:rsidRPr="00BE4EE5">
              <w:rPr>
                <w:snapToGrid w:val="0"/>
              </w:rPr>
              <w:t>Налоги</w:t>
            </w:r>
            <w:r w:rsidR="000A76CA" w:rsidRPr="00BE4EE5">
              <w:rPr>
                <w:snapToGrid w:val="0"/>
                <w:lang w:val="en-US"/>
              </w:rPr>
              <w:t xml:space="preserve">" </w:t>
            </w:r>
            <w:r w:rsidRPr="00BE4EE5">
              <w:rPr>
                <w:snapToGrid w:val="0"/>
                <w:lang w:val="en-US"/>
              </w:rPr>
              <w:t>Cost Center</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Name</w:t>
            </w:r>
          </w:p>
        </w:tc>
        <w:tc>
          <w:tcPr>
            <w:tcW w:w="7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Number</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Cost</w:t>
            </w:r>
          </w:p>
        </w:tc>
        <w:tc>
          <w:tcPr>
            <w:tcW w:w="85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Frequency</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Duration</w:t>
            </w:r>
          </w:p>
        </w:tc>
        <w:tc>
          <w:tcPr>
            <w:tcW w:w="26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Definition</w:t>
            </w:r>
          </w:p>
        </w:tc>
        <w:tc>
          <w:tcPr>
            <w:tcW w:w="113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Status</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Author</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Безналич</w:t>
            </w:r>
            <w:r w:rsidR="00D71967" w:rsidRPr="00BE4EE5">
              <w:rPr>
                <w:snapToGrid w:val="0"/>
              </w:rPr>
              <w:t>-</w:t>
            </w:r>
            <w:r w:rsidRPr="00BE4EE5">
              <w:rPr>
                <w:snapToGrid w:val="0"/>
              </w:rPr>
              <w:t>ные расчеты</w:t>
            </w:r>
            <w:r w:rsidR="000A76CA" w:rsidRPr="00BE4EE5">
              <w:rPr>
                <w:snapToGrid w:val="0"/>
              </w:rPr>
              <w:t xml:space="preserve"> </w:t>
            </w:r>
            <w:r w:rsidRPr="00BE4EE5">
              <w:rPr>
                <w:snapToGrid w:val="0"/>
              </w:rPr>
              <w:t>платеж</w:t>
            </w:r>
            <w:r w:rsidR="00D71967" w:rsidRPr="00BE4EE5">
              <w:rPr>
                <w:snapToGrid w:val="0"/>
              </w:rPr>
              <w:t>-</w:t>
            </w:r>
            <w:r w:rsidRPr="00BE4EE5">
              <w:rPr>
                <w:snapToGrid w:val="0"/>
              </w:rPr>
              <w:t xml:space="preserve">ными </w:t>
            </w:r>
            <w:r w:rsidR="00D71967" w:rsidRPr="00BE4EE5">
              <w:rPr>
                <w:snapToGrid w:val="0"/>
              </w:rPr>
              <w:t>поручении-</w:t>
            </w:r>
            <w:r w:rsidRPr="00BE4EE5">
              <w:rPr>
                <w:snapToGrid w:val="0"/>
              </w:rPr>
              <w:t xml:space="preserve">ями </w:t>
            </w:r>
          </w:p>
        </w:tc>
        <w:tc>
          <w:tcPr>
            <w:tcW w:w="7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A0</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w:t>
            </w:r>
            <w:r w:rsidR="000A76CA" w:rsidRPr="00BE4EE5">
              <w:rPr>
                <w:snapToGrid w:val="0"/>
              </w:rPr>
              <w:t xml:space="preserve"> </w:t>
            </w:r>
            <w:r w:rsidRPr="00BE4EE5">
              <w:rPr>
                <w:snapToGrid w:val="0"/>
              </w:rPr>
              <w:t>200,00</w:t>
            </w:r>
          </w:p>
        </w:tc>
        <w:tc>
          <w:tcPr>
            <w:tcW w:w="85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w:t>
            </w:r>
            <w:r w:rsidR="000A76CA" w:rsidRPr="00BE4EE5">
              <w:rPr>
                <w:snapToGrid w:val="0"/>
              </w:rPr>
              <w:t xml:space="preserve"> </w:t>
            </w:r>
            <w:r w:rsidRPr="00BE4EE5">
              <w:rPr>
                <w:snapToGrid w:val="0"/>
              </w:rPr>
              <w:t>591,00</w:t>
            </w:r>
          </w:p>
        </w:tc>
        <w:tc>
          <w:tcPr>
            <w:tcW w:w="26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Расчет аккредитивами, чеки, расчеты по инкассо, платежные требования, платежные поручения</w:t>
            </w:r>
          </w:p>
        </w:tc>
        <w:tc>
          <w:tcPr>
            <w:tcW w:w="113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Информа</w:t>
            </w:r>
            <w:r w:rsidR="00D71967" w:rsidRPr="00BE4EE5">
              <w:rPr>
                <w:snapToGrid w:val="0"/>
              </w:rPr>
              <w:t>-</w:t>
            </w:r>
            <w:r w:rsidRPr="00BE4EE5">
              <w:rPr>
                <w:snapToGrid w:val="0"/>
              </w:rPr>
              <w:t>ционный центр</w:t>
            </w:r>
            <w:r w:rsidR="000A76CA" w:rsidRPr="00BE4EE5">
              <w:rPr>
                <w:snapToGrid w:val="0"/>
              </w:rPr>
              <w:t xml:space="preserve"> </w:t>
            </w:r>
            <w:r w:rsidRPr="00BE4EE5">
              <w:rPr>
                <w:snapToGrid w:val="0"/>
              </w:rPr>
              <w:t>Банка</w:t>
            </w:r>
          </w:p>
        </w:tc>
        <w:tc>
          <w:tcPr>
            <w:tcW w:w="7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A11</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200,00</w:t>
            </w:r>
          </w:p>
        </w:tc>
        <w:tc>
          <w:tcPr>
            <w:tcW w:w="85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35,00</w:t>
            </w:r>
          </w:p>
        </w:tc>
        <w:tc>
          <w:tcPr>
            <w:tcW w:w="26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Центр по разработки новых технологий и поиска новых решений</w:t>
            </w:r>
          </w:p>
        </w:tc>
        <w:tc>
          <w:tcPr>
            <w:tcW w:w="113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Обслужи</w:t>
            </w:r>
            <w:r w:rsidR="00D71967" w:rsidRPr="00BE4EE5">
              <w:rPr>
                <w:snapToGrid w:val="0"/>
              </w:rPr>
              <w:t>-</w:t>
            </w:r>
            <w:r w:rsidRPr="00BE4EE5">
              <w:rPr>
                <w:snapToGrid w:val="0"/>
              </w:rPr>
              <w:t>вание</w:t>
            </w:r>
            <w:r w:rsidR="000A76CA" w:rsidRPr="00BE4EE5">
              <w:rPr>
                <w:snapToGrid w:val="0"/>
              </w:rPr>
              <w:t xml:space="preserve"> </w:t>
            </w:r>
            <w:r w:rsidRPr="00BE4EE5">
              <w:rPr>
                <w:snapToGrid w:val="0"/>
              </w:rPr>
              <w:t>и управле</w:t>
            </w:r>
            <w:r w:rsidR="00D71967" w:rsidRPr="00BE4EE5">
              <w:rPr>
                <w:snapToGrid w:val="0"/>
              </w:rPr>
              <w:t>-</w:t>
            </w:r>
            <w:r w:rsidRPr="00BE4EE5">
              <w:rPr>
                <w:snapToGrid w:val="0"/>
              </w:rPr>
              <w:t>ние</w:t>
            </w:r>
            <w:r w:rsidR="000A76CA" w:rsidRPr="00BE4EE5">
              <w:rPr>
                <w:snapToGrid w:val="0"/>
              </w:rPr>
              <w:t xml:space="preserve"> </w:t>
            </w:r>
            <w:r w:rsidRPr="00BE4EE5">
              <w:rPr>
                <w:snapToGrid w:val="0"/>
              </w:rPr>
              <w:t>расчетами</w:t>
            </w:r>
          </w:p>
        </w:tc>
        <w:tc>
          <w:tcPr>
            <w:tcW w:w="7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w:t>
            </w:r>
            <w:r w:rsidR="000A76CA" w:rsidRPr="00BE4EE5">
              <w:rPr>
                <w:snapToGrid w:val="0"/>
              </w:rPr>
              <w:t xml:space="preserve"> </w:t>
            </w:r>
            <w:r w:rsidRPr="00BE4EE5">
              <w:rPr>
                <w:snapToGrid w:val="0"/>
              </w:rPr>
              <w:t>000,00</w:t>
            </w:r>
          </w:p>
        </w:tc>
        <w:tc>
          <w:tcPr>
            <w:tcW w:w="85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7</w:t>
            </w:r>
            <w:r w:rsidR="000A76CA" w:rsidRPr="00BE4EE5">
              <w:rPr>
                <w:snapToGrid w:val="0"/>
              </w:rPr>
              <w:t xml:space="preserve"> </w:t>
            </w:r>
            <w:r w:rsidRPr="00BE4EE5">
              <w:rPr>
                <w:snapToGrid w:val="0"/>
              </w:rPr>
              <w:t>200,00</w:t>
            </w:r>
          </w:p>
        </w:tc>
        <w:tc>
          <w:tcPr>
            <w:tcW w:w="26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Обеспечение денежного перевода, проверка правильности расчета</w:t>
            </w:r>
          </w:p>
        </w:tc>
        <w:tc>
          <w:tcPr>
            <w:tcW w:w="113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регистра</w:t>
            </w:r>
            <w:r w:rsidR="00D71967" w:rsidRPr="00BE4EE5">
              <w:rPr>
                <w:snapToGrid w:val="0"/>
              </w:rPr>
              <w:t>-</w:t>
            </w:r>
            <w:r w:rsidRPr="00BE4EE5">
              <w:rPr>
                <w:snapToGrid w:val="0"/>
              </w:rPr>
              <w:t>ции</w:t>
            </w:r>
            <w:r w:rsidR="000A76CA" w:rsidRPr="00BE4EE5">
              <w:rPr>
                <w:snapToGrid w:val="0"/>
              </w:rPr>
              <w:t xml:space="preserve"> </w:t>
            </w:r>
            <w:r w:rsidRPr="00BE4EE5">
              <w:rPr>
                <w:snapToGrid w:val="0"/>
              </w:rPr>
              <w:t>безналич</w:t>
            </w:r>
            <w:r w:rsidR="00D71967" w:rsidRPr="00BE4EE5">
              <w:rPr>
                <w:snapToGrid w:val="0"/>
              </w:rPr>
              <w:t>-</w:t>
            </w:r>
            <w:r w:rsidRPr="00BE4EE5">
              <w:rPr>
                <w:snapToGrid w:val="0"/>
              </w:rPr>
              <w:t>ных расчетов</w:t>
            </w:r>
          </w:p>
        </w:tc>
        <w:tc>
          <w:tcPr>
            <w:tcW w:w="7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400,00</w:t>
            </w:r>
          </w:p>
        </w:tc>
        <w:tc>
          <w:tcPr>
            <w:tcW w:w="85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450,00</w:t>
            </w:r>
          </w:p>
        </w:tc>
        <w:tc>
          <w:tcPr>
            <w:tcW w:w="26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Прием запросов, обработка запросов, передача запросов для дальнейшей обработки</w:t>
            </w:r>
          </w:p>
          <w:p w:rsidR="00274D7E" w:rsidRPr="00BE4EE5" w:rsidRDefault="00274D7E" w:rsidP="00EB252F">
            <w:pPr>
              <w:pStyle w:val="afc"/>
              <w:keepNext/>
              <w:widowControl w:val="0"/>
              <w:rPr>
                <w:snapToGrid w:val="0"/>
              </w:rPr>
            </w:pPr>
          </w:p>
        </w:tc>
        <w:tc>
          <w:tcPr>
            <w:tcW w:w="113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Планиро</w:t>
            </w:r>
            <w:r w:rsidR="00D71967" w:rsidRPr="00BE4EE5">
              <w:rPr>
                <w:snapToGrid w:val="0"/>
              </w:rPr>
              <w:t>-</w:t>
            </w:r>
            <w:r w:rsidRPr="00BE4EE5">
              <w:rPr>
                <w:snapToGrid w:val="0"/>
              </w:rPr>
              <w:t>вание</w:t>
            </w:r>
            <w:r w:rsidR="000A76CA" w:rsidRPr="00BE4EE5">
              <w:rPr>
                <w:snapToGrid w:val="0"/>
              </w:rPr>
              <w:t xml:space="preserve"> </w:t>
            </w:r>
            <w:r w:rsidRPr="00BE4EE5">
              <w:rPr>
                <w:snapToGrid w:val="0"/>
              </w:rPr>
              <w:t>и развитие</w:t>
            </w:r>
            <w:r w:rsidR="000A76CA" w:rsidRPr="00BE4EE5">
              <w:rPr>
                <w:snapToGrid w:val="0"/>
              </w:rPr>
              <w:t xml:space="preserve"> </w:t>
            </w:r>
            <w:r w:rsidRPr="00BE4EE5">
              <w:rPr>
                <w:snapToGrid w:val="0"/>
              </w:rPr>
              <w:t>безналичных</w:t>
            </w:r>
            <w:r w:rsidR="000A76CA" w:rsidRPr="00BE4EE5">
              <w:rPr>
                <w:snapToGrid w:val="0"/>
              </w:rPr>
              <w:t xml:space="preserve"> </w:t>
            </w:r>
            <w:r w:rsidRPr="00BE4EE5">
              <w:rPr>
                <w:snapToGrid w:val="0"/>
              </w:rPr>
              <w:t>расчетов</w:t>
            </w:r>
          </w:p>
        </w:tc>
        <w:tc>
          <w:tcPr>
            <w:tcW w:w="7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400,00</w:t>
            </w:r>
          </w:p>
        </w:tc>
        <w:tc>
          <w:tcPr>
            <w:tcW w:w="85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85,00</w:t>
            </w:r>
          </w:p>
        </w:tc>
        <w:tc>
          <w:tcPr>
            <w:tcW w:w="26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Анализ, планирование и прогнозирование деятельности по безналичным расчетам, обеспечивать ресурсами, выполнение требований ЦБ РФ по основным направлениям безналичных расчетов</w:t>
            </w:r>
            <w:r w:rsidR="000A76CA" w:rsidRPr="00BE4EE5">
              <w:rPr>
                <w:snapToGrid w:val="0"/>
              </w:rPr>
              <w:t xml:space="preserve"> (</w:t>
            </w:r>
            <w:r w:rsidRPr="00BE4EE5">
              <w:rPr>
                <w:snapToGrid w:val="0"/>
              </w:rPr>
              <w:t>качеству и правилам ра</w:t>
            </w:r>
            <w:r w:rsidR="00E532BE" w:rsidRPr="00BE4EE5">
              <w:rPr>
                <w:snapToGrid w:val="0"/>
              </w:rPr>
              <w:t>с</w:t>
            </w:r>
            <w:r w:rsidRPr="00BE4EE5">
              <w:rPr>
                <w:snapToGrid w:val="0"/>
              </w:rPr>
              <w:t xml:space="preserve">четов, достаточности капитала, ликвидности и </w:t>
            </w:r>
            <w:r w:rsidR="000A76CA" w:rsidRPr="00BE4EE5">
              <w:rPr>
                <w:snapToGrid w:val="0"/>
              </w:rPr>
              <w:t xml:space="preserve">др.) </w:t>
            </w:r>
          </w:p>
        </w:tc>
        <w:tc>
          <w:tcPr>
            <w:tcW w:w="113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Платежное поручение</w:t>
            </w:r>
          </w:p>
        </w:tc>
        <w:tc>
          <w:tcPr>
            <w:tcW w:w="7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A411</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200,00</w:t>
            </w:r>
          </w:p>
        </w:tc>
        <w:tc>
          <w:tcPr>
            <w:tcW w:w="85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69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Операции на счетах</w:t>
            </w:r>
          </w:p>
        </w:tc>
        <w:tc>
          <w:tcPr>
            <w:tcW w:w="1134"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bl>
    <w:p w:rsidR="00274D7E" w:rsidRPr="00BE4EE5" w:rsidRDefault="00274D7E" w:rsidP="00EB252F">
      <w:pPr>
        <w:keepNext/>
        <w:widowControl w:val="0"/>
      </w:pPr>
    </w:p>
    <w:tbl>
      <w:tblPr>
        <w:tblStyle w:val="a6"/>
        <w:tblW w:w="9185" w:type="dxa"/>
        <w:tblLayout w:type="fixed"/>
        <w:tblLook w:val="01E0" w:firstRow="1" w:lastRow="1" w:firstColumn="1" w:lastColumn="1" w:noHBand="0" w:noVBand="0"/>
      </w:tblPr>
      <w:tblGrid>
        <w:gridCol w:w="1165"/>
        <w:gridCol w:w="771"/>
        <w:gridCol w:w="762"/>
        <w:gridCol w:w="967"/>
        <w:gridCol w:w="830"/>
        <w:gridCol w:w="2444"/>
        <w:gridCol w:w="1275"/>
        <w:gridCol w:w="971"/>
      </w:tblGrid>
      <w:tr w:rsidR="00274D7E" w:rsidRPr="00BE4EE5">
        <w:tc>
          <w:tcPr>
            <w:tcW w:w="9430" w:type="dxa"/>
            <w:gridSpan w:val="8"/>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lang w:val="en-US"/>
              </w:rPr>
            </w:pPr>
            <w:r w:rsidRPr="00BE4EE5">
              <w:rPr>
                <w:b/>
                <w:bCs/>
                <w:snapToGrid w:val="0"/>
                <w:lang w:val="en-US"/>
              </w:rPr>
              <w:t>Activity</w:t>
            </w:r>
            <w:r w:rsidR="000A76CA" w:rsidRPr="00BE4EE5">
              <w:rPr>
                <w:b/>
                <w:bCs/>
                <w:snapToGrid w:val="0"/>
                <w:lang w:val="en-US"/>
              </w:rPr>
              <w:t xml:space="preserve"> (</w:t>
            </w:r>
            <w:r w:rsidRPr="00BE4EE5">
              <w:rPr>
                <w:b/>
                <w:bCs/>
                <w:snapToGrid w:val="0"/>
                <w:lang w:val="en-US"/>
              </w:rPr>
              <w:t>s</w:t>
            </w:r>
            <w:r w:rsidR="000A76CA" w:rsidRPr="00BE4EE5">
              <w:rPr>
                <w:b/>
                <w:bCs/>
                <w:snapToGrid w:val="0"/>
                <w:lang w:val="en-US"/>
              </w:rPr>
              <w:t xml:space="preserve">) </w:t>
            </w:r>
            <w:r w:rsidRPr="00BE4EE5">
              <w:rPr>
                <w:b/>
                <w:bCs/>
                <w:snapToGrid w:val="0"/>
                <w:lang w:val="en-US"/>
              </w:rPr>
              <w:t>of</w:t>
            </w:r>
            <w:r w:rsidR="000A76CA" w:rsidRPr="00BE4EE5">
              <w:rPr>
                <w:b/>
                <w:bCs/>
                <w:snapToGrid w:val="0"/>
                <w:lang w:val="en-US"/>
              </w:rPr>
              <w:t xml:space="preserve"> "</w:t>
            </w:r>
            <w:r w:rsidRPr="00BE4EE5">
              <w:rPr>
                <w:b/>
                <w:bCs/>
                <w:snapToGrid w:val="0"/>
              </w:rPr>
              <w:t>Обслуживание</w:t>
            </w:r>
            <w:r w:rsidRPr="00BE4EE5">
              <w:rPr>
                <w:b/>
                <w:bCs/>
                <w:snapToGrid w:val="0"/>
                <w:lang w:val="en-US"/>
              </w:rPr>
              <w:t xml:space="preserve"> </w:t>
            </w:r>
            <w:r w:rsidRPr="00BE4EE5">
              <w:rPr>
                <w:b/>
                <w:bCs/>
                <w:snapToGrid w:val="0"/>
              </w:rPr>
              <w:t>клиентов</w:t>
            </w:r>
            <w:r w:rsidR="000A76CA" w:rsidRPr="00BE4EE5">
              <w:rPr>
                <w:b/>
                <w:bCs/>
                <w:snapToGrid w:val="0"/>
                <w:lang w:val="en-US"/>
              </w:rPr>
              <w:t xml:space="preserve">" </w:t>
            </w:r>
            <w:r w:rsidRPr="00BE4EE5">
              <w:rPr>
                <w:b/>
                <w:bCs/>
                <w:snapToGrid w:val="0"/>
                <w:lang w:val="en-US"/>
              </w:rPr>
              <w:t>Cost Center</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Name</w:t>
            </w:r>
          </w:p>
        </w:tc>
        <w:tc>
          <w:tcPr>
            <w:tcW w:w="78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Number</w:t>
            </w:r>
          </w:p>
        </w:tc>
        <w:tc>
          <w:tcPr>
            <w:tcW w:w="7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Cost</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Frequency</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Duration</w:t>
            </w:r>
          </w:p>
        </w:tc>
        <w:tc>
          <w:tcPr>
            <w:tcW w:w="25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Definition</w:t>
            </w:r>
          </w:p>
        </w:tc>
        <w:tc>
          <w:tcPr>
            <w:tcW w:w="131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Status</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Author</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Автомати</w:t>
            </w:r>
            <w:r w:rsidR="00D71967" w:rsidRPr="00BE4EE5">
              <w:rPr>
                <w:snapToGrid w:val="0"/>
              </w:rPr>
              <w:t>-</w:t>
            </w:r>
            <w:r w:rsidRPr="00BE4EE5">
              <w:rPr>
                <w:snapToGrid w:val="0"/>
              </w:rPr>
              <w:t>зация</w:t>
            </w:r>
            <w:r w:rsidR="000A76CA" w:rsidRPr="00BE4EE5">
              <w:rPr>
                <w:snapToGrid w:val="0"/>
              </w:rPr>
              <w:t xml:space="preserve"> </w:t>
            </w:r>
            <w:r w:rsidRPr="00BE4EE5">
              <w:rPr>
                <w:snapToGrid w:val="0"/>
              </w:rPr>
              <w:t>расчетов</w:t>
            </w:r>
          </w:p>
        </w:tc>
        <w:tc>
          <w:tcPr>
            <w:tcW w:w="78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A3</w:t>
            </w:r>
          </w:p>
        </w:tc>
        <w:tc>
          <w:tcPr>
            <w:tcW w:w="7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w:t>
            </w:r>
            <w:r w:rsidR="000A76CA" w:rsidRPr="00BE4EE5">
              <w:rPr>
                <w:snapToGrid w:val="0"/>
              </w:rPr>
              <w:t xml:space="preserve"> </w:t>
            </w:r>
            <w:r w:rsidRPr="00BE4EE5">
              <w:rPr>
                <w:snapToGrid w:val="0"/>
              </w:rPr>
              <w:t>300,00</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236,00</w:t>
            </w:r>
          </w:p>
        </w:tc>
        <w:tc>
          <w:tcPr>
            <w:tcW w:w="25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Денежные потоки, расчеты по шаблонам, автоопределение вид расчета и прочее</w:t>
            </w:r>
          </w:p>
        </w:tc>
        <w:tc>
          <w:tcPr>
            <w:tcW w:w="131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АИС</w:t>
            </w:r>
          </w:p>
        </w:tc>
        <w:tc>
          <w:tcPr>
            <w:tcW w:w="78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p>
        </w:tc>
        <w:tc>
          <w:tcPr>
            <w:tcW w:w="7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r w:rsidR="000A76CA" w:rsidRPr="00BE4EE5">
              <w:rPr>
                <w:snapToGrid w:val="0"/>
              </w:rPr>
              <w:t xml:space="preserve"> </w:t>
            </w:r>
            <w:r w:rsidRPr="00BE4EE5">
              <w:rPr>
                <w:snapToGrid w:val="0"/>
              </w:rPr>
              <w:t>300,00</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56,00</w:t>
            </w:r>
          </w:p>
        </w:tc>
        <w:tc>
          <w:tcPr>
            <w:tcW w:w="25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Автоматизированная информационная система предназначная для атоматизации входных потоков, заполнения документов по стандартам и шаблонам, создание четко сложенных информационных потоков</w:t>
            </w:r>
          </w:p>
        </w:tc>
        <w:tc>
          <w:tcPr>
            <w:tcW w:w="131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Безналич</w:t>
            </w:r>
            <w:r w:rsidR="00D71967" w:rsidRPr="00BE4EE5">
              <w:rPr>
                <w:snapToGrid w:val="0"/>
              </w:rPr>
              <w:t>-</w:t>
            </w:r>
            <w:r w:rsidRPr="00BE4EE5">
              <w:rPr>
                <w:snapToGrid w:val="0"/>
              </w:rPr>
              <w:t>ные расчеты</w:t>
            </w:r>
            <w:r w:rsidR="000A76CA" w:rsidRPr="00BE4EE5">
              <w:rPr>
                <w:snapToGrid w:val="0"/>
              </w:rPr>
              <w:t xml:space="preserve"> </w:t>
            </w:r>
            <w:r w:rsidRPr="00BE4EE5">
              <w:rPr>
                <w:snapToGrid w:val="0"/>
              </w:rPr>
              <w:t>платеж</w:t>
            </w:r>
            <w:r w:rsidR="00D71967" w:rsidRPr="00BE4EE5">
              <w:rPr>
                <w:snapToGrid w:val="0"/>
              </w:rPr>
              <w:t>-</w:t>
            </w:r>
            <w:r w:rsidRPr="00BE4EE5">
              <w:rPr>
                <w:snapToGrid w:val="0"/>
              </w:rPr>
              <w:t>ными поруче</w:t>
            </w:r>
            <w:r w:rsidR="00D71967" w:rsidRPr="00BE4EE5">
              <w:rPr>
                <w:snapToGrid w:val="0"/>
              </w:rPr>
              <w:t>-</w:t>
            </w:r>
            <w:r w:rsidRPr="00BE4EE5">
              <w:rPr>
                <w:snapToGrid w:val="0"/>
              </w:rPr>
              <w:t xml:space="preserve">ниями </w:t>
            </w:r>
          </w:p>
        </w:tc>
        <w:tc>
          <w:tcPr>
            <w:tcW w:w="78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A0</w:t>
            </w:r>
          </w:p>
        </w:tc>
        <w:tc>
          <w:tcPr>
            <w:tcW w:w="7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88</w:t>
            </w:r>
            <w:r w:rsidR="000A76CA" w:rsidRPr="00BE4EE5">
              <w:rPr>
                <w:snapToGrid w:val="0"/>
              </w:rPr>
              <w:t xml:space="preserve"> </w:t>
            </w:r>
            <w:r w:rsidRPr="00BE4EE5">
              <w:rPr>
                <w:snapToGrid w:val="0"/>
              </w:rPr>
              <w:t>800,00</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w:t>
            </w:r>
            <w:r w:rsidR="000A76CA" w:rsidRPr="00BE4EE5">
              <w:rPr>
                <w:snapToGrid w:val="0"/>
              </w:rPr>
              <w:t xml:space="preserve"> </w:t>
            </w:r>
            <w:r w:rsidRPr="00BE4EE5">
              <w:rPr>
                <w:snapToGrid w:val="0"/>
              </w:rPr>
              <w:t>591,00</w:t>
            </w:r>
          </w:p>
        </w:tc>
        <w:tc>
          <w:tcPr>
            <w:tcW w:w="25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Расчет аккредитивами, чеки, расчеты по инкассо, платежные требования, платежные поручения</w:t>
            </w:r>
          </w:p>
        </w:tc>
        <w:tc>
          <w:tcPr>
            <w:tcW w:w="131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БИС</w:t>
            </w:r>
          </w:p>
        </w:tc>
        <w:tc>
          <w:tcPr>
            <w:tcW w:w="78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A44</w:t>
            </w:r>
          </w:p>
        </w:tc>
        <w:tc>
          <w:tcPr>
            <w:tcW w:w="7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w:t>
            </w:r>
            <w:r w:rsidR="000A76CA" w:rsidRPr="00BE4EE5">
              <w:rPr>
                <w:snapToGrid w:val="0"/>
              </w:rPr>
              <w:t xml:space="preserve"> </w:t>
            </w:r>
            <w:r w:rsidRPr="00BE4EE5">
              <w:rPr>
                <w:snapToGrid w:val="0"/>
              </w:rPr>
              <w:t>500,00</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5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Банковская информационная система</w:t>
            </w:r>
          </w:p>
        </w:tc>
        <w:tc>
          <w:tcPr>
            <w:tcW w:w="131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Маркетин</w:t>
            </w:r>
            <w:r w:rsidR="00D71967" w:rsidRPr="00BE4EE5">
              <w:rPr>
                <w:snapToGrid w:val="0"/>
              </w:rPr>
              <w:t>-</w:t>
            </w:r>
            <w:r w:rsidRPr="00BE4EE5">
              <w:rPr>
                <w:snapToGrid w:val="0"/>
              </w:rPr>
              <w:t>говая служба</w:t>
            </w:r>
          </w:p>
        </w:tc>
        <w:tc>
          <w:tcPr>
            <w:tcW w:w="78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A12</w:t>
            </w:r>
          </w:p>
        </w:tc>
        <w:tc>
          <w:tcPr>
            <w:tcW w:w="7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w:t>
            </w:r>
            <w:r w:rsidR="000A76CA" w:rsidRPr="00BE4EE5">
              <w:rPr>
                <w:snapToGrid w:val="0"/>
              </w:rPr>
              <w:t xml:space="preserve"> </w:t>
            </w:r>
            <w:r w:rsidRPr="00BE4EE5">
              <w:rPr>
                <w:snapToGrid w:val="0"/>
              </w:rPr>
              <w:t>500,00</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15,00</w:t>
            </w:r>
          </w:p>
        </w:tc>
        <w:tc>
          <w:tcPr>
            <w:tcW w:w="25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Служба по проведению маркетинговых мероприятий в сфере безналичных рачетов</w:t>
            </w:r>
          </w:p>
        </w:tc>
        <w:tc>
          <w:tcPr>
            <w:tcW w:w="131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Обслужи</w:t>
            </w:r>
            <w:r w:rsidR="00D71967" w:rsidRPr="00BE4EE5">
              <w:rPr>
                <w:snapToGrid w:val="0"/>
              </w:rPr>
              <w:t>-</w:t>
            </w:r>
            <w:r w:rsidRPr="00BE4EE5">
              <w:rPr>
                <w:snapToGrid w:val="0"/>
              </w:rPr>
              <w:t>вание</w:t>
            </w:r>
            <w:r w:rsidR="000A76CA" w:rsidRPr="00BE4EE5">
              <w:rPr>
                <w:snapToGrid w:val="0"/>
              </w:rPr>
              <w:t xml:space="preserve"> </w:t>
            </w:r>
            <w:r w:rsidRPr="00BE4EE5">
              <w:rPr>
                <w:snapToGrid w:val="0"/>
              </w:rPr>
              <w:t>и управле</w:t>
            </w:r>
            <w:r w:rsidR="00D71967" w:rsidRPr="00BE4EE5">
              <w:rPr>
                <w:snapToGrid w:val="0"/>
              </w:rPr>
              <w:t>-</w:t>
            </w:r>
            <w:r w:rsidRPr="00BE4EE5">
              <w:rPr>
                <w:snapToGrid w:val="0"/>
              </w:rPr>
              <w:t>ние</w:t>
            </w:r>
            <w:r w:rsidR="000A76CA" w:rsidRPr="00BE4EE5">
              <w:rPr>
                <w:snapToGrid w:val="0"/>
              </w:rPr>
              <w:t xml:space="preserve"> </w:t>
            </w:r>
            <w:r w:rsidRPr="00BE4EE5">
              <w:rPr>
                <w:snapToGrid w:val="0"/>
              </w:rPr>
              <w:t>расчетами</w:t>
            </w:r>
          </w:p>
        </w:tc>
        <w:tc>
          <w:tcPr>
            <w:tcW w:w="78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w:t>
            </w:r>
          </w:p>
        </w:tc>
        <w:tc>
          <w:tcPr>
            <w:tcW w:w="7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71</w:t>
            </w:r>
            <w:r w:rsidR="000A76CA" w:rsidRPr="00BE4EE5">
              <w:rPr>
                <w:snapToGrid w:val="0"/>
              </w:rPr>
              <w:t xml:space="preserve"> </w:t>
            </w:r>
            <w:r w:rsidRPr="00BE4EE5">
              <w:rPr>
                <w:snapToGrid w:val="0"/>
              </w:rPr>
              <w:t>000,00</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7</w:t>
            </w:r>
            <w:r w:rsidR="000A76CA" w:rsidRPr="00BE4EE5">
              <w:rPr>
                <w:snapToGrid w:val="0"/>
              </w:rPr>
              <w:t xml:space="preserve"> </w:t>
            </w:r>
            <w:r w:rsidRPr="00BE4EE5">
              <w:rPr>
                <w:snapToGrid w:val="0"/>
              </w:rPr>
              <w:t>200,00</w:t>
            </w:r>
          </w:p>
        </w:tc>
        <w:tc>
          <w:tcPr>
            <w:tcW w:w="25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Обеспечение денежного перевода, проверка правильности расчета</w:t>
            </w:r>
          </w:p>
        </w:tc>
        <w:tc>
          <w:tcPr>
            <w:tcW w:w="131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регистра</w:t>
            </w:r>
            <w:r w:rsidR="00D71967" w:rsidRPr="00BE4EE5">
              <w:rPr>
                <w:snapToGrid w:val="0"/>
              </w:rPr>
              <w:t>-</w:t>
            </w:r>
            <w:r w:rsidRPr="00BE4EE5">
              <w:rPr>
                <w:snapToGrid w:val="0"/>
              </w:rPr>
              <w:t>ции</w:t>
            </w:r>
            <w:r w:rsidR="000A76CA" w:rsidRPr="00BE4EE5">
              <w:rPr>
                <w:snapToGrid w:val="0"/>
              </w:rPr>
              <w:t xml:space="preserve"> </w:t>
            </w:r>
            <w:r w:rsidRPr="00BE4EE5">
              <w:rPr>
                <w:snapToGrid w:val="0"/>
              </w:rPr>
              <w:t>безналич</w:t>
            </w:r>
            <w:r w:rsidR="00D71967" w:rsidRPr="00BE4EE5">
              <w:rPr>
                <w:snapToGrid w:val="0"/>
              </w:rPr>
              <w:t>-</w:t>
            </w:r>
            <w:r w:rsidRPr="00BE4EE5">
              <w:rPr>
                <w:snapToGrid w:val="0"/>
              </w:rPr>
              <w:t>ных расчетов</w:t>
            </w:r>
          </w:p>
        </w:tc>
        <w:tc>
          <w:tcPr>
            <w:tcW w:w="78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w:t>
            </w:r>
          </w:p>
        </w:tc>
        <w:tc>
          <w:tcPr>
            <w:tcW w:w="7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w:t>
            </w:r>
            <w:r w:rsidR="000A76CA" w:rsidRPr="00BE4EE5">
              <w:rPr>
                <w:snapToGrid w:val="0"/>
              </w:rPr>
              <w:t xml:space="preserve"> </w:t>
            </w:r>
            <w:r w:rsidRPr="00BE4EE5">
              <w:rPr>
                <w:snapToGrid w:val="0"/>
              </w:rPr>
              <w:t>600,00</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450,00</w:t>
            </w:r>
          </w:p>
        </w:tc>
        <w:tc>
          <w:tcPr>
            <w:tcW w:w="25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Прием запросов, обработка запросов, передача запросов для дальнейшей обработки</w:t>
            </w:r>
          </w:p>
          <w:p w:rsidR="00274D7E" w:rsidRPr="00BE4EE5" w:rsidRDefault="00274D7E" w:rsidP="00EB252F">
            <w:pPr>
              <w:pStyle w:val="afc"/>
              <w:keepNext/>
              <w:widowControl w:val="0"/>
              <w:rPr>
                <w:snapToGrid w:val="0"/>
              </w:rPr>
            </w:pPr>
          </w:p>
        </w:tc>
        <w:tc>
          <w:tcPr>
            <w:tcW w:w="131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ПК клиента</w:t>
            </w:r>
          </w:p>
        </w:tc>
        <w:tc>
          <w:tcPr>
            <w:tcW w:w="78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6</w:t>
            </w:r>
          </w:p>
        </w:tc>
        <w:tc>
          <w:tcPr>
            <w:tcW w:w="7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r w:rsidR="000A76CA" w:rsidRPr="00BE4EE5">
              <w:rPr>
                <w:snapToGrid w:val="0"/>
              </w:rPr>
              <w:t xml:space="preserve"> </w:t>
            </w:r>
            <w:r w:rsidRPr="00BE4EE5">
              <w:rPr>
                <w:snapToGrid w:val="0"/>
              </w:rPr>
              <w:t>000,00</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0,00</w:t>
            </w:r>
          </w:p>
        </w:tc>
        <w:tc>
          <w:tcPr>
            <w:tcW w:w="25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Персональный компьютер клиента</w:t>
            </w:r>
            <w:r w:rsidR="000A76CA" w:rsidRPr="00BE4EE5">
              <w:rPr>
                <w:snapToGrid w:val="0"/>
              </w:rPr>
              <w:t xml:space="preserve"> (</w:t>
            </w:r>
            <w:r w:rsidRPr="00BE4EE5">
              <w:rPr>
                <w:snapToGrid w:val="0"/>
              </w:rPr>
              <w:t>работника из отдела регистрации безналичных расчетов</w:t>
            </w:r>
            <w:r w:rsidR="000A76CA" w:rsidRPr="00BE4EE5">
              <w:rPr>
                <w:snapToGrid w:val="0"/>
              </w:rPr>
              <w:t xml:space="preserve">) </w:t>
            </w:r>
          </w:p>
        </w:tc>
        <w:tc>
          <w:tcPr>
            <w:tcW w:w="131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Планиро</w:t>
            </w:r>
            <w:r w:rsidR="00D71967" w:rsidRPr="00BE4EE5">
              <w:rPr>
                <w:snapToGrid w:val="0"/>
              </w:rPr>
              <w:t>-</w:t>
            </w:r>
            <w:r w:rsidRPr="00BE4EE5">
              <w:rPr>
                <w:snapToGrid w:val="0"/>
              </w:rPr>
              <w:t>вание</w:t>
            </w:r>
            <w:r w:rsidR="000A76CA" w:rsidRPr="00BE4EE5">
              <w:rPr>
                <w:snapToGrid w:val="0"/>
              </w:rPr>
              <w:t xml:space="preserve"> </w:t>
            </w:r>
            <w:r w:rsidRPr="00BE4EE5">
              <w:rPr>
                <w:snapToGrid w:val="0"/>
              </w:rPr>
              <w:t>и развитие</w:t>
            </w:r>
            <w:r w:rsidR="000A76CA" w:rsidRPr="00BE4EE5">
              <w:rPr>
                <w:snapToGrid w:val="0"/>
              </w:rPr>
              <w:t xml:space="preserve"> </w:t>
            </w:r>
            <w:r w:rsidRPr="00BE4EE5">
              <w:rPr>
                <w:snapToGrid w:val="0"/>
              </w:rPr>
              <w:t>безналич</w:t>
            </w:r>
            <w:r w:rsidR="00D71967" w:rsidRPr="00BE4EE5">
              <w:rPr>
                <w:snapToGrid w:val="0"/>
              </w:rPr>
              <w:t>-</w:t>
            </w:r>
            <w:r w:rsidRPr="00BE4EE5">
              <w:rPr>
                <w:snapToGrid w:val="0"/>
              </w:rPr>
              <w:t>ных</w:t>
            </w:r>
            <w:r w:rsidR="000A76CA" w:rsidRPr="00BE4EE5">
              <w:rPr>
                <w:snapToGrid w:val="0"/>
              </w:rPr>
              <w:t xml:space="preserve"> </w:t>
            </w:r>
            <w:r w:rsidRPr="00BE4EE5">
              <w:rPr>
                <w:snapToGrid w:val="0"/>
              </w:rPr>
              <w:t>расчетов</w:t>
            </w:r>
          </w:p>
        </w:tc>
        <w:tc>
          <w:tcPr>
            <w:tcW w:w="78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w:t>
            </w:r>
          </w:p>
        </w:tc>
        <w:tc>
          <w:tcPr>
            <w:tcW w:w="7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w:t>
            </w:r>
            <w:r w:rsidR="000A76CA" w:rsidRPr="00BE4EE5">
              <w:rPr>
                <w:snapToGrid w:val="0"/>
              </w:rPr>
              <w:t xml:space="preserve"> </w:t>
            </w:r>
            <w:r w:rsidRPr="00BE4EE5">
              <w:rPr>
                <w:snapToGrid w:val="0"/>
              </w:rPr>
              <w:t>500,00</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85,00</w:t>
            </w:r>
          </w:p>
        </w:tc>
        <w:tc>
          <w:tcPr>
            <w:tcW w:w="25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Анализ, планирование и прогнозирование деятельности по безналичным расчетам, обеспечивать ресурсами, выполнение требований ЦБ РФ по основным направлениям безналичных расчетов</w:t>
            </w:r>
            <w:r w:rsidR="000A76CA" w:rsidRPr="00BE4EE5">
              <w:rPr>
                <w:snapToGrid w:val="0"/>
              </w:rPr>
              <w:t xml:space="preserve"> (</w:t>
            </w:r>
            <w:r w:rsidRPr="00BE4EE5">
              <w:rPr>
                <w:snapToGrid w:val="0"/>
              </w:rPr>
              <w:t xml:space="preserve">качеству и правилам рачетов, достаточности капитала, ликвидности и </w:t>
            </w:r>
            <w:r w:rsidR="000A76CA" w:rsidRPr="00BE4EE5">
              <w:rPr>
                <w:snapToGrid w:val="0"/>
              </w:rPr>
              <w:t xml:space="preserve">др.) </w:t>
            </w:r>
          </w:p>
        </w:tc>
        <w:tc>
          <w:tcPr>
            <w:tcW w:w="131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Платежное поручение</w:t>
            </w:r>
          </w:p>
        </w:tc>
        <w:tc>
          <w:tcPr>
            <w:tcW w:w="78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A411</w:t>
            </w:r>
          </w:p>
        </w:tc>
        <w:tc>
          <w:tcPr>
            <w:tcW w:w="7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 xml:space="preserve"> </w:t>
            </w:r>
            <w:r w:rsidRPr="00BE4EE5">
              <w:rPr>
                <w:snapToGrid w:val="0"/>
              </w:rPr>
              <w:t>800,00</w:t>
            </w:r>
          </w:p>
        </w:tc>
        <w:tc>
          <w:tcPr>
            <w:tcW w:w="99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5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Операции на счетах</w:t>
            </w:r>
          </w:p>
        </w:tc>
        <w:tc>
          <w:tcPr>
            <w:tcW w:w="131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bl>
    <w:p w:rsidR="00274D7E" w:rsidRPr="00BE4EE5" w:rsidRDefault="00274D7E" w:rsidP="00EB252F">
      <w:pPr>
        <w:keepNext/>
        <w:widowControl w:val="0"/>
      </w:pPr>
    </w:p>
    <w:tbl>
      <w:tblPr>
        <w:tblStyle w:val="a6"/>
        <w:tblW w:w="9185" w:type="dxa"/>
        <w:tblLayout w:type="fixed"/>
        <w:tblLook w:val="01E0" w:firstRow="1" w:lastRow="1" w:firstColumn="1" w:lastColumn="1" w:noHBand="0" w:noVBand="0"/>
      </w:tblPr>
      <w:tblGrid>
        <w:gridCol w:w="1165"/>
        <w:gridCol w:w="840"/>
        <w:gridCol w:w="830"/>
        <w:gridCol w:w="968"/>
        <w:gridCol w:w="823"/>
        <w:gridCol w:w="2346"/>
        <w:gridCol w:w="1242"/>
        <w:gridCol w:w="971"/>
      </w:tblGrid>
      <w:tr w:rsidR="00274D7E" w:rsidRPr="00BE4EE5">
        <w:tc>
          <w:tcPr>
            <w:tcW w:w="9430" w:type="dxa"/>
            <w:gridSpan w:val="8"/>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lang w:val="en-US"/>
              </w:rPr>
            </w:pPr>
            <w:r w:rsidRPr="00BE4EE5">
              <w:rPr>
                <w:snapToGrid w:val="0"/>
                <w:lang w:val="en-US"/>
              </w:rPr>
              <w:t>Activity</w:t>
            </w:r>
            <w:r w:rsidR="000A76CA" w:rsidRPr="00BE4EE5">
              <w:rPr>
                <w:snapToGrid w:val="0"/>
                <w:lang w:val="en-US"/>
              </w:rPr>
              <w:t xml:space="preserve"> (</w:t>
            </w:r>
            <w:r w:rsidRPr="00BE4EE5">
              <w:rPr>
                <w:snapToGrid w:val="0"/>
                <w:lang w:val="en-US"/>
              </w:rPr>
              <w:t>s</w:t>
            </w:r>
            <w:r w:rsidR="000A76CA" w:rsidRPr="00BE4EE5">
              <w:rPr>
                <w:snapToGrid w:val="0"/>
                <w:lang w:val="en-US"/>
              </w:rPr>
              <w:t xml:space="preserve">) </w:t>
            </w:r>
            <w:r w:rsidRPr="00BE4EE5">
              <w:rPr>
                <w:snapToGrid w:val="0"/>
                <w:lang w:val="en-US"/>
              </w:rPr>
              <w:t>of</w:t>
            </w:r>
            <w:r w:rsidR="000A76CA" w:rsidRPr="00BE4EE5">
              <w:rPr>
                <w:snapToGrid w:val="0"/>
                <w:lang w:val="en-US"/>
              </w:rPr>
              <w:t xml:space="preserve"> "</w:t>
            </w:r>
            <w:r w:rsidRPr="00BE4EE5">
              <w:rPr>
                <w:snapToGrid w:val="0"/>
              </w:rPr>
              <w:t>Персонал</w:t>
            </w:r>
            <w:r w:rsidR="000A76CA" w:rsidRPr="00BE4EE5">
              <w:rPr>
                <w:snapToGrid w:val="0"/>
                <w:lang w:val="en-US"/>
              </w:rPr>
              <w:t xml:space="preserve">" </w:t>
            </w:r>
            <w:r w:rsidRPr="00BE4EE5">
              <w:rPr>
                <w:snapToGrid w:val="0"/>
                <w:lang w:val="en-US"/>
              </w:rPr>
              <w:t>Cost Center</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Name</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Number</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Cost</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Frequency</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Duration</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Definition</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Status</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Author</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Автомати</w:t>
            </w:r>
            <w:r w:rsidR="00D71967" w:rsidRPr="00BE4EE5">
              <w:rPr>
                <w:snapToGrid w:val="0"/>
              </w:rPr>
              <w:t>-</w:t>
            </w:r>
            <w:r w:rsidRPr="00BE4EE5">
              <w:rPr>
                <w:snapToGrid w:val="0"/>
              </w:rPr>
              <w:t>зация</w:t>
            </w:r>
            <w:r w:rsidR="000A76CA" w:rsidRPr="00BE4EE5">
              <w:rPr>
                <w:snapToGrid w:val="0"/>
              </w:rPr>
              <w:t xml:space="preserve"> </w:t>
            </w:r>
            <w:r w:rsidRPr="00BE4EE5">
              <w:rPr>
                <w:snapToGrid w:val="0"/>
              </w:rPr>
              <w:t>расчетов</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A3</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21</w:t>
            </w:r>
            <w:r w:rsidR="000A76CA" w:rsidRPr="00BE4EE5">
              <w:rPr>
                <w:snapToGrid w:val="0"/>
              </w:rPr>
              <w:t xml:space="preserve"> </w:t>
            </w:r>
            <w:r w:rsidRPr="00BE4EE5">
              <w:rPr>
                <w:snapToGrid w:val="0"/>
              </w:rPr>
              <w:t>660,00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236,00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Денежные потоки, расчеты по шаблонам, автоопределение вид расчета и прочее</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Админис</w:t>
            </w:r>
            <w:r w:rsidR="00D71967" w:rsidRPr="00BE4EE5">
              <w:rPr>
                <w:snapToGrid w:val="0"/>
              </w:rPr>
              <w:t>-</w:t>
            </w:r>
            <w:r w:rsidRPr="00BE4EE5">
              <w:rPr>
                <w:snapToGrid w:val="0"/>
              </w:rPr>
              <w:t>тратор БД</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w:t>
            </w:r>
            <w:r w:rsidR="000A76CA" w:rsidRPr="00BE4EE5">
              <w:rPr>
                <w:snapToGrid w:val="0"/>
              </w:rPr>
              <w:t xml:space="preserve"> </w:t>
            </w:r>
            <w:r w:rsidRPr="00BE4EE5">
              <w:rPr>
                <w:snapToGrid w:val="0"/>
              </w:rPr>
              <w:t>600,00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 xml:space="preserve">Должностное лицо или группа лиц проводящие контроль за изменением БД и доступ к БД должностных лиц банка, ввод новых данных, изменение старых данных, удаление данных и </w:t>
            </w:r>
            <w:r w:rsidR="000A76CA" w:rsidRPr="00BE4EE5">
              <w:rPr>
                <w:snapToGrid w:val="0"/>
              </w:rPr>
              <w:t xml:space="preserve">т.д. </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АИС</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r w:rsidR="000A76CA" w:rsidRPr="00BE4EE5">
              <w:rPr>
                <w:snapToGrid w:val="0"/>
              </w:rPr>
              <w:t xml:space="preserve"> </w:t>
            </w:r>
            <w:r w:rsidRPr="00BE4EE5">
              <w:rPr>
                <w:snapToGrid w:val="0"/>
              </w:rPr>
              <w:t>560,00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56,00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Автоматизированная информационная система предназначная для атоматизации входных потоков, заполнения документов по стандартам и шаблонам, создание четко сложенных информационных потоков</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Безналич</w:t>
            </w:r>
            <w:r w:rsidR="00D71967" w:rsidRPr="00BE4EE5">
              <w:rPr>
                <w:snapToGrid w:val="0"/>
              </w:rPr>
              <w:t>-</w:t>
            </w:r>
            <w:r w:rsidRPr="00BE4EE5">
              <w:rPr>
                <w:snapToGrid w:val="0"/>
              </w:rPr>
              <w:t>ные расчеты</w:t>
            </w:r>
            <w:r w:rsidR="000A76CA" w:rsidRPr="00BE4EE5">
              <w:rPr>
                <w:snapToGrid w:val="0"/>
              </w:rPr>
              <w:t xml:space="preserve"> </w:t>
            </w:r>
            <w:r w:rsidRPr="00BE4EE5">
              <w:rPr>
                <w:snapToGrid w:val="0"/>
              </w:rPr>
              <w:t>платеж</w:t>
            </w:r>
            <w:r w:rsidR="00D71967" w:rsidRPr="00BE4EE5">
              <w:rPr>
                <w:snapToGrid w:val="0"/>
              </w:rPr>
              <w:t>-</w:t>
            </w:r>
            <w:r w:rsidRPr="00BE4EE5">
              <w:rPr>
                <w:snapToGrid w:val="0"/>
              </w:rPr>
              <w:t>ными поруче</w:t>
            </w:r>
            <w:r w:rsidR="00D71967" w:rsidRPr="00BE4EE5">
              <w:rPr>
                <w:snapToGrid w:val="0"/>
              </w:rPr>
              <w:t>-</w:t>
            </w:r>
            <w:r w:rsidRPr="00BE4EE5">
              <w:rPr>
                <w:snapToGrid w:val="0"/>
              </w:rPr>
              <w:t xml:space="preserve">ниями </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A0</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540</w:t>
            </w:r>
            <w:r w:rsidR="000A76CA" w:rsidRPr="00BE4EE5">
              <w:rPr>
                <w:snapToGrid w:val="0"/>
              </w:rPr>
              <w:t xml:space="preserve"> </w:t>
            </w:r>
            <w:r w:rsidRPr="00BE4EE5">
              <w:rPr>
                <w:snapToGrid w:val="0"/>
              </w:rPr>
              <w:t>910,00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w:t>
            </w:r>
            <w:r w:rsidR="000A76CA" w:rsidRPr="00BE4EE5">
              <w:rPr>
                <w:snapToGrid w:val="0"/>
              </w:rPr>
              <w:t xml:space="preserve"> </w:t>
            </w:r>
            <w:r w:rsidRPr="00BE4EE5">
              <w:rPr>
                <w:snapToGrid w:val="0"/>
              </w:rPr>
              <w:t>591,00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Расчет аккредитивами, чеки, расчеты по инкассо, платежные требования, платежные поручения</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БИС</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A44</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w:t>
            </w:r>
            <w:r w:rsidR="000A76CA" w:rsidRPr="00BE4EE5">
              <w:rPr>
                <w:snapToGrid w:val="0"/>
              </w:rPr>
              <w:t xml:space="preserve"> </w:t>
            </w:r>
            <w:r w:rsidRPr="00BE4EE5">
              <w:rPr>
                <w:snapToGrid w:val="0"/>
              </w:rPr>
              <w:t>600,00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Банковская информационная система</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Информа</w:t>
            </w:r>
            <w:r w:rsidR="00D71967" w:rsidRPr="00BE4EE5">
              <w:rPr>
                <w:snapToGrid w:val="0"/>
              </w:rPr>
              <w:t>-</w:t>
            </w:r>
            <w:r w:rsidRPr="00BE4EE5">
              <w:rPr>
                <w:snapToGrid w:val="0"/>
              </w:rPr>
              <w:t>ционный центр</w:t>
            </w:r>
            <w:r w:rsidR="000A76CA" w:rsidRPr="00BE4EE5">
              <w:rPr>
                <w:snapToGrid w:val="0"/>
              </w:rPr>
              <w:t xml:space="preserve"> </w:t>
            </w:r>
            <w:r w:rsidRPr="00BE4EE5">
              <w:rPr>
                <w:snapToGrid w:val="0"/>
              </w:rPr>
              <w:t>Банка</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A11</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w:t>
            </w:r>
            <w:r w:rsidR="000A76CA" w:rsidRPr="00BE4EE5">
              <w:rPr>
                <w:snapToGrid w:val="0"/>
              </w:rPr>
              <w:t xml:space="preserve"> </w:t>
            </w:r>
            <w:r w:rsidRPr="00BE4EE5">
              <w:rPr>
                <w:snapToGrid w:val="0"/>
              </w:rPr>
              <w:t>200,00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35,00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Центр по разработки новых технологий и поиска новых решений</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Маркетин</w:t>
            </w:r>
            <w:r w:rsidR="00D71967" w:rsidRPr="00BE4EE5">
              <w:rPr>
                <w:snapToGrid w:val="0"/>
              </w:rPr>
              <w:t>-</w:t>
            </w:r>
            <w:r w:rsidRPr="00BE4EE5">
              <w:rPr>
                <w:snapToGrid w:val="0"/>
              </w:rPr>
              <w:t>говая служба</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A12</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w:t>
            </w:r>
            <w:r w:rsidR="000A76CA" w:rsidRPr="00BE4EE5">
              <w:rPr>
                <w:snapToGrid w:val="0"/>
              </w:rPr>
              <w:t xml:space="preserve"> </w:t>
            </w:r>
            <w:r w:rsidRPr="00BE4EE5">
              <w:rPr>
                <w:snapToGrid w:val="0"/>
              </w:rPr>
              <w:t>850,00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Служба по проведению маркетинговых мероприятий в сфере безналичных рачетов</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Обработка поручения</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A414</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 xml:space="preserve"> </w:t>
            </w:r>
            <w:r w:rsidRPr="00BE4EE5">
              <w:rPr>
                <w:snapToGrid w:val="0"/>
              </w:rPr>
              <w:t>600,00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Производится выбор шаблонов к которому относиться то или иное поручение</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Обслужи</w:t>
            </w:r>
            <w:r w:rsidR="00D71967" w:rsidRPr="00BE4EE5">
              <w:rPr>
                <w:snapToGrid w:val="0"/>
              </w:rPr>
              <w:t>-</w:t>
            </w:r>
            <w:r w:rsidRPr="00BE4EE5">
              <w:rPr>
                <w:snapToGrid w:val="0"/>
              </w:rPr>
              <w:t>вание</w:t>
            </w:r>
            <w:r w:rsidR="000A76CA" w:rsidRPr="00BE4EE5">
              <w:rPr>
                <w:snapToGrid w:val="0"/>
              </w:rPr>
              <w:t xml:space="preserve"> </w:t>
            </w:r>
            <w:r w:rsidRPr="00BE4EE5">
              <w:rPr>
                <w:snapToGrid w:val="0"/>
              </w:rPr>
              <w:t>и управле</w:t>
            </w:r>
            <w:r w:rsidR="00D71967" w:rsidRPr="00BE4EE5">
              <w:rPr>
                <w:snapToGrid w:val="0"/>
              </w:rPr>
              <w:t>-</w:t>
            </w:r>
            <w:r w:rsidRPr="00BE4EE5">
              <w:rPr>
                <w:snapToGrid w:val="0"/>
              </w:rPr>
              <w:t>ние</w:t>
            </w:r>
            <w:r w:rsidR="000A76CA" w:rsidRPr="00BE4EE5">
              <w:rPr>
                <w:snapToGrid w:val="0"/>
              </w:rPr>
              <w:t xml:space="preserve"> </w:t>
            </w:r>
            <w:r w:rsidRPr="00BE4EE5">
              <w:rPr>
                <w:snapToGrid w:val="0"/>
              </w:rPr>
              <w:t>расчетами</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484</w:t>
            </w:r>
            <w:r w:rsidR="000A76CA" w:rsidRPr="00BE4EE5">
              <w:rPr>
                <w:snapToGrid w:val="0"/>
              </w:rPr>
              <w:t xml:space="preserve"> </w:t>
            </w:r>
            <w:r w:rsidRPr="00BE4EE5">
              <w:rPr>
                <w:snapToGrid w:val="0"/>
              </w:rPr>
              <w:t>000,00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7</w:t>
            </w:r>
            <w:r w:rsidR="000A76CA" w:rsidRPr="00BE4EE5">
              <w:rPr>
                <w:snapToGrid w:val="0"/>
              </w:rPr>
              <w:t xml:space="preserve"> </w:t>
            </w:r>
            <w:r w:rsidRPr="00BE4EE5">
              <w:rPr>
                <w:snapToGrid w:val="0"/>
              </w:rPr>
              <w:t>200,00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Обеспечение денежного перевода, проверка правильности расчета</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автомати</w:t>
            </w:r>
            <w:r w:rsidR="00D71967" w:rsidRPr="00BE4EE5">
              <w:rPr>
                <w:snapToGrid w:val="0"/>
              </w:rPr>
              <w:t>-</w:t>
            </w:r>
            <w:r w:rsidRPr="00BE4EE5">
              <w:rPr>
                <w:snapToGrid w:val="0"/>
              </w:rPr>
              <w:t>зации</w:t>
            </w:r>
            <w:r w:rsidR="000A76CA" w:rsidRPr="00BE4EE5">
              <w:rPr>
                <w:snapToGrid w:val="0"/>
              </w:rPr>
              <w:t xml:space="preserve"> </w:t>
            </w:r>
            <w:r w:rsidRPr="00BE4EE5">
              <w:rPr>
                <w:snapToGrid w:val="0"/>
              </w:rPr>
              <w:t>обрабо</w:t>
            </w:r>
            <w:r w:rsidR="00D71967" w:rsidRPr="00BE4EE5">
              <w:rPr>
                <w:snapToGrid w:val="0"/>
              </w:rPr>
              <w:t>-</w:t>
            </w:r>
            <w:r w:rsidRPr="00BE4EE5">
              <w:rPr>
                <w:snapToGrid w:val="0"/>
              </w:rPr>
              <w:t>танных данных</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A42</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23</w:t>
            </w:r>
            <w:r w:rsidR="000A76CA" w:rsidRPr="00BE4EE5">
              <w:rPr>
                <w:snapToGrid w:val="0"/>
              </w:rPr>
              <w:t xml:space="preserve"> </w:t>
            </w:r>
            <w:r w:rsidRPr="00BE4EE5">
              <w:rPr>
                <w:snapToGrid w:val="0"/>
              </w:rPr>
              <w:t>500,00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 xml:space="preserve">Производится создание отчетов по операциям, создание БД проведенных операций, автоматизация информационных потоков </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регистра</w:t>
            </w:r>
            <w:r w:rsidR="00912649" w:rsidRPr="00BE4EE5">
              <w:rPr>
                <w:snapToGrid w:val="0"/>
              </w:rPr>
              <w:t>-</w:t>
            </w:r>
            <w:r w:rsidRPr="00BE4EE5">
              <w:rPr>
                <w:snapToGrid w:val="0"/>
              </w:rPr>
              <w:t>ции</w:t>
            </w:r>
            <w:r w:rsidR="000A76CA" w:rsidRPr="00BE4EE5">
              <w:rPr>
                <w:snapToGrid w:val="0"/>
              </w:rPr>
              <w:t xml:space="preserve"> </w:t>
            </w:r>
            <w:r w:rsidRPr="00BE4EE5">
              <w:rPr>
                <w:snapToGrid w:val="0"/>
              </w:rPr>
              <w:t>безналич</w:t>
            </w:r>
            <w:r w:rsidR="00912649" w:rsidRPr="00BE4EE5">
              <w:rPr>
                <w:snapToGrid w:val="0"/>
              </w:rPr>
              <w:t>-</w:t>
            </w:r>
            <w:r w:rsidRPr="00BE4EE5">
              <w:rPr>
                <w:snapToGrid w:val="0"/>
              </w:rPr>
              <w:t>ных расчетов</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w:t>
            </w:r>
            <w:r w:rsidR="000A76CA" w:rsidRPr="00BE4EE5">
              <w:rPr>
                <w:snapToGrid w:val="0"/>
              </w:rPr>
              <w:t xml:space="preserve"> </w:t>
            </w:r>
            <w:r w:rsidRPr="00BE4EE5">
              <w:rPr>
                <w:snapToGrid w:val="0"/>
              </w:rPr>
              <w:t>300,00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450,00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Прием запросов, обработка запросов, передача запросов для дальнейшей обработки</w:t>
            </w:r>
          </w:p>
          <w:p w:rsidR="00274D7E" w:rsidRPr="00BE4EE5" w:rsidRDefault="00274D7E" w:rsidP="00EB252F">
            <w:pPr>
              <w:pStyle w:val="afc"/>
              <w:keepNext/>
              <w:widowControl w:val="0"/>
              <w:rPr>
                <w:snapToGrid w:val="0"/>
              </w:rPr>
            </w:pP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управле</w:t>
            </w:r>
            <w:r w:rsidR="00912649" w:rsidRPr="00BE4EE5">
              <w:rPr>
                <w:snapToGrid w:val="0"/>
              </w:rPr>
              <w:t>-</w:t>
            </w:r>
            <w:r w:rsidRPr="00BE4EE5">
              <w:rPr>
                <w:snapToGrid w:val="0"/>
              </w:rPr>
              <w:t>ния</w:t>
            </w:r>
            <w:r w:rsidR="000A76CA" w:rsidRPr="00BE4EE5">
              <w:rPr>
                <w:snapToGrid w:val="0"/>
              </w:rPr>
              <w:t xml:space="preserve"> </w:t>
            </w:r>
            <w:r w:rsidRPr="00BE4EE5">
              <w:rPr>
                <w:snapToGrid w:val="0"/>
              </w:rPr>
              <w:t>и обработки запросов</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A43</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w:t>
            </w:r>
            <w:r w:rsidR="000A76CA" w:rsidRPr="00BE4EE5">
              <w:rPr>
                <w:snapToGrid w:val="0"/>
              </w:rPr>
              <w:t xml:space="preserve"> </w:t>
            </w:r>
            <w:r w:rsidRPr="00BE4EE5">
              <w:rPr>
                <w:snapToGrid w:val="0"/>
              </w:rPr>
              <w:t>000,00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В этом отделе определяется тип расчета, производится обработка данных и управление данными</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ПК клиента</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6</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w:t>
            </w:r>
            <w:r w:rsidR="000A76CA" w:rsidRPr="00BE4EE5">
              <w:rPr>
                <w:snapToGrid w:val="0"/>
              </w:rPr>
              <w:t xml:space="preserve"> </w:t>
            </w:r>
            <w:r w:rsidRPr="00BE4EE5">
              <w:rPr>
                <w:snapToGrid w:val="0"/>
              </w:rPr>
              <w:t>200,00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Персональный компьютер клиента</w:t>
            </w:r>
            <w:r w:rsidR="000A76CA" w:rsidRPr="00BE4EE5">
              <w:rPr>
                <w:snapToGrid w:val="0"/>
              </w:rPr>
              <w:t xml:space="preserve"> (</w:t>
            </w:r>
            <w:r w:rsidRPr="00BE4EE5">
              <w:rPr>
                <w:snapToGrid w:val="0"/>
              </w:rPr>
              <w:t>работника из отдела регистрации безналичных расчетов</w:t>
            </w:r>
            <w:r w:rsidR="000A76CA" w:rsidRPr="00BE4EE5">
              <w:rPr>
                <w:snapToGrid w:val="0"/>
              </w:rPr>
              <w:t xml:space="preserve">) </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Планиро</w:t>
            </w:r>
            <w:r w:rsidR="00912649" w:rsidRPr="00BE4EE5">
              <w:rPr>
                <w:snapToGrid w:val="0"/>
              </w:rPr>
              <w:t>-</w:t>
            </w:r>
            <w:r w:rsidRPr="00BE4EE5">
              <w:rPr>
                <w:snapToGrid w:val="0"/>
              </w:rPr>
              <w:t>вание</w:t>
            </w:r>
            <w:r w:rsidR="000A76CA" w:rsidRPr="00BE4EE5">
              <w:rPr>
                <w:snapToGrid w:val="0"/>
              </w:rPr>
              <w:t xml:space="preserve"> </w:t>
            </w:r>
            <w:r w:rsidRPr="00BE4EE5">
              <w:rPr>
                <w:snapToGrid w:val="0"/>
              </w:rPr>
              <w:t>и развитие</w:t>
            </w:r>
            <w:r w:rsidR="000A76CA" w:rsidRPr="00BE4EE5">
              <w:rPr>
                <w:snapToGrid w:val="0"/>
              </w:rPr>
              <w:t xml:space="preserve"> </w:t>
            </w:r>
            <w:r w:rsidRPr="00BE4EE5">
              <w:rPr>
                <w:snapToGrid w:val="0"/>
              </w:rPr>
              <w:t>безналич</w:t>
            </w:r>
            <w:r w:rsidR="00912649" w:rsidRPr="00BE4EE5">
              <w:rPr>
                <w:snapToGrid w:val="0"/>
              </w:rPr>
              <w:t>-</w:t>
            </w:r>
            <w:r w:rsidRPr="00BE4EE5">
              <w:rPr>
                <w:snapToGrid w:val="0"/>
              </w:rPr>
              <w:t>ных</w:t>
            </w:r>
            <w:r w:rsidR="000A76CA" w:rsidRPr="00BE4EE5">
              <w:rPr>
                <w:snapToGrid w:val="0"/>
              </w:rPr>
              <w:t xml:space="preserve"> </w:t>
            </w:r>
            <w:r w:rsidRPr="00BE4EE5">
              <w:rPr>
                <w:snapToGrid w:val="0"/>
              </w:rPr>
              <w:t>расчетов</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11</w:t>
            </w:r>
            <w:r w:rsidR="000A76CA" w:rsidRPr="00BE4EE5">
              <w:rPr>
                <w:snapToGrid w:val="0"/>
              </w:rPr>
              <w:t xml:space="preserve"> </w:t>
            </w:r>
            <w:r w:rsidRPr="00BE4EE5">
              <w:rPr>
                <w:snapToGrid w:val="0"/>
              </w:rPr>
              <w:t>750,00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85,00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Анализ, планирование и прогнозирование деятельности по безналичным расчетам, обеспечивать ресурсами, выполнение требований ЦБ РФ по основным направлениям безналичных расчетов</w:t>
            </w:r>
            <w:r w:rsidR="000A76CA" w:rsidRPr="00BE4EE5">
              <w:rPr>
                <w:snapToGrid w:val="0"/>
              </w:rPr>
              <w:t xml:space="preserve"> (</w:t>
            </w:r>
            <w:r w:rsidRPr="00BE4EE5">
              <w:rPr>
                <w:snapToGrid w:val="0"/>
              </w:rPr>
              <w:t xml:space="preserve">качеству и правилам рачетов, достаточности капитала, ликвидности и </w:t>
            </w:r>
            <w:r w:rsidR="000A76CA" w:rsidRPr="00BE4EE5">
              <w:rPr>
                <w:snapToGrid w:val="0"/>
              </w:rPr>
              <w:t xml:space="preserve">др.) </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Плановый отдел</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A13</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 xml:space="preserve"> </w:t>
            </w:r>
            <w:r w:rsidRPr="00BE4EE5">
              <w:rPr>
                <w:snapToGrid w:val="0"/>
              </w:rPr>
              <w:t>500,00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Создание проектов и планов на будущие периоды, разработка предложений по совершентсвованию системы безналичных расчетов платежными поручениями</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Платежное поручение</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A411</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r w:rsidR="000A76CA" w:rsidRPr="00BE4EE5">
              <w:rPr>
                <w:snapToGrid w:val="0"/>
              </w:rPr>
              <w:t xml:space="preserve"> </w:t>
            </w:r>
            <w:r w:rsidRPr="00BE4EE5">
              <w:rPr>
                <w:snapToGrid w:val="0"/>
              </w:rPr>
              <w:t>300,00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Операции на счетах</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Получение информа</w:t>
            </w:r>
            <w:r w:rsidR="00912649" w:rsidRPr="00BE4EE5">
              <w:rPr>
                <w:snapToGrid w:val="0"/>
              </w:rPr>
              <w:t>-</w:t>
            </w:r>
            <w:r w:rsidRPr="00BE4EE5">
              <w:rPr>
                <w:snapToGrid w:val="0"/>
              </w:rPr>
              <w:t>ции</w:t>
            </w:r>
            <w:r w:rsidR="000A76CA" w:rsidRPr="00BE4EE5">
              <w:rPr>
                <w:snapToGrid w:val="0"/>
              </w:rPr>
              <w:t xml:space="preserve"> </w:t>
            </w:r>
            <w:r w:rsidRPr="00BE4EE5">
              <w:rPr>
                <w:snapToGrid w:val="0"/>
              </w:rPr>
              <w:t>по запросам клиентов</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A413</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 xml:space="preserve"> </w:t>
            </w:r>
            <w:r w:rsidRPr="00BE4EE5">
              <w:rPr>
                <w:snapToGrid w:val="0"/>
              </w:rPr>
              <w:t>500,00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Получение информации по запросам клиентов</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СУБД</w:t>
            </w:r>
            <w:r w:rsidR="000A76CA" w:rsidRPr="00BE4EE5">
              <w:rPr>
                <w:snapToGrid w:val="0"/>
              </w:rPr>
              <w:t xml:space="preserve"> </w:t>
            </w:r>
            <w:r w:rsidRPr="00BE4EE5">
              <w:rPr>
                <w:snapToGrid w:val="0"/>
              </w:rPr>
              <w:t>Банка</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r w:rsidR="000A76CA" w:rsidRPr="00BE4EE5">
              <w:rPr>
                <w:snapToGrid w:val="0"/>
              </w:rPr>
              <w:t xml:space="preserve"> </w:t>
            </w:r>
            <w:r w:rsidRPr="00BE4EE5">
              <w:rPr>
                <w:snapToGrid w:val="0"/>
              </w:rPr>
              <w:t>300,00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Система управления базами данных банка предназначена для упращения управления за входящими и исходящими данными, автоматизация платежных операций</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1195"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ЭВМ-СЕРВЕР</w:t>
            </w:r>
          </w:p>
        </w:tc>
        <w:tc>
          <w:tcPr>
            <w:tcW w:w="8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w:t>
            </w:r>
          </w:p>
        </w:tc>
        <w:tc>
          <w:tcPr>
            <w:tcW w:w="85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8</w:t>
            </w:r>
            <w:r w:rsidR="000A76CA" w:rsidRPr="00BE4EE5">
              <w:rPr>
                <w:snapToGrid w:val="0"/>
              </w:rPr>
              <w:t xml:space="preserve"> </w:t>
            </w:r>
            <w:r w:rsidRPr="00BE4EE5">
              <w:rPr>
                <w:snapToGrid w:val="0"/>
              </w:rPr>
              <w:t>000,00</w:t>
            </w:r>
          </w:p>
        </w:tc>
        <w:tc>
          <w:tcPr>
            <w:tcW w:w="99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1,00</w:t>
            </w:r>
          </w:p>
        </w:tc>
        <w:tc>
          <w:tcPr>
            <w:tcW w:w="84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90,00</w:t>
            </w:r>
          </w:p>
        </w:tc>
        <w:tc>
          <w:tcPr>
            <w:tcW w:w="241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ЭВМ</w:t>
            </w:r>
            <w:r w:rsidR="000A76CA" w:rsidRPr="00BE4EE5">
              <w:rPr>
                <w:snapToGrid w:val="0"/>
              </w:rPr>
              <w:t xml:space="preserve"> - </w:t>
            </w:r>
            <w:r w:rsidRPr="00BE4EE5">
              <w:rPr>
                <w:snapToGrid w:val="0"/>
              </w:rPr>
              <w:t xml:space="preserve">СЕРВЕР серверский компьютер где происходит обмен информации, обработка входящей и исходящей информации, и </w:t>
            </w:r>
            <w:r w:rsidR="000A76CA" w:rsidRPr="00BE4EE5">
              <w:rPr>
                <w:snapToGrid w:val="0"/>
              </w:rPr>
              <w:t xml:space="preserve">т.д. </w:t>
            </w:r>
          </w:p>
        </w:tc>
        <w:tc>
          <w:tcPr>
            <w:tcW w:w="127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996"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bl>
    <w:p w:rsidR="00274D7E" w:rsidRPr="00BE4EE5" w:rsidRDefault="00274D7E" w:rsidP="00EB252F">
      <w:pPr>
        <w:keepNext/>
        <w:widowControl w:val="0"/>
        <w:rPr>
          <w:lang w:val="en-US"/>
        </w:rPr>
      </w:pPr>
    </w:p>
    <w:tbl>
      <w:tblPr>
        <w:tblStyle w:val="a6"/>
        <w:tblW w:w="8298" w:type="dxa"/>
        <w:tblLayout w:type="fixed"/>
        <w:tblLook w:val="01E0" w:firstRow="1" w:lastRow="1" w:firstColumn="1" w:lastColumn="1" w:noHBand="0" w:noVBand="0"/>
      </w:tblPr>
      <w:tblGrid>
        <w:gridCol w:w="8298"/>
      </w:tblGrid>
      <w:tr w:rsidR="00274D7E" w:rsidRPr="00BE4EE5">
        <w:tc>
          <w:tcPr>
            <w:tcW w:w="829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Стрелки</w:t>
            </w:r>
          </w:p>
        </w:tc>
      </w:tr>
    </w:tbl>
    <w:p w:rsidR="00274D7E" w:rsidRPr="00BE4EE5" w:rsidRDefault="00274D7E" w:rsidP="00EB252F">
      <w:pPr>
        <w:keepNext/>
        <w:widowControl w:val="0"/>
        <w:rPr>
          <w:lang w:val="en-US"/>
        </w:rPr>
      </w:pPr>
    </w:p>
    <w:tbl>
      <w:tblPr>
        <w:tblStyle w:val="a6"/>
        <w:tblW w:w="9185" w:type="dxa"/>
        <w:tblLayout w:type="fixed"/>
        <w:tblLook w:val="01E0" w:firstRow="1" w:lastRow="1" w:firstColumn="1" w:lastColumn="1" w:noHBand="0" w:noVBand="0"/>
      </w:tblPr>
      <w:tblGrid>
        <w:gridCol w:w="2142"/>
        <w:gridCol w:w="3175"/>
        <w:gridCol w:w="3868"/>
      </w:tblGrid>
      <w:tr w:rsidR="00274D7E" w:rsidRPr="00BE4EE5">
        <w:tc>
          <w:tcPr>
            <w:tcW w:w="9430" w:type="dxa"/>
            <w:gridSpan w:val="3"/>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lang w:val="en-US"/>
              </w:rPr>
            </w:pPr>
            <w:r w:rsidRPr="00BE4EE5">
              <w:rPr>
                <w:lang w:val="en-US"/>
              </w:rPr>
              <w:t>4</w:t>
            </w:r>
            <w:r w:rsidR="000A76CA" w:rsidRPr="00BE4EE5">
              <w:rPr>
                <w:lang w:val="en-US"/>
              </w:rPr>
              <w:t xml:space="preserve">. </w:t>
            </w:r>
            <w:r w:rsidRPr="00BE4EE5">
              <w:rPr>
                <w:lang w:val="en-US"/>
              </w:rPr>
              <w:t>'</w:t>
            </w:r>
            <w:r w:rsidRPr="00BE4EE5">
              <w:t>Стрелки</w:t>
            </w:r>
            <w:r w:rsidRPr="00BE4EE5">
              <w:rPr>
                <w:lang w:val="en-US"/>
              </w:rPr>
              <w:t>' section</w:t>
            </w:r>
            <w:r w:rsidR="000A76CA" w:rsidRPr="00BE4EE5">
              <w:rPr>
                <w:lang w:val="en-US"/>
              </w:rPr>
              <w:t xml:space="preserve">. </w:t>
            </w:r>
            <w:r w:rsidRPr="00BE4EE5">
              <w:rPr>
                <w:lang w:val="en-US"/>
              </w:rPr>
              <w:t>'</w:t>
            </w:r>
            <w:r w:rsidRPr="00BE4EE5">
              <w:t>Стрелки</w:t>
            </w:r>
            <w:r w:rsidRPr="00BE4EE5">
              <w:rPr>
                <w:lang w:val="en-US"/>
              </w:rPr>
              <w:t>' section</w:t>
            </w:r>
            <w:r w:rsidR="000A76CA" w:rsidRPr="00BE4EE5">
              <w:rPr>
                <w:lang w:val="en-US"/>
              </w:rPr>
              <w:t xml:space="preserve">. </w:t>
            </w:r>
            <w:r w:rsidRPr="00BE4EE5">
              <w:rPr>
                <w:lang w:val="en-US"/>
              </w:rPr>
              <w:t>'</w:t>
            </w:r>
            <w:r w:rsidRPr="00BE4EE5">
              <w:t>Стрелки</w:t>
            </w:r>
            <w:r w:rsidRPr="00BE4EE5">
              <w:rPr>
                <w:lang w:val="en-US"/>
              </w:rPr>
              <w:t>' section</w:t>
            </w:r>
            <w:r w:rsidR="000A76CA" w:rsidRPr="00BE4EE5">
              <w:rPr>
                <w:lang w:val="en-US"/>
              </w:rPr>
              <w:t xml:space="preserve">. </w:t>
            </w:r>
            <w:r w:rsidRPr="00BE4EE5">
              <w:rPr>
                <w:lang w:val="en-US"/>
              </w:rPr>
              <w:t>'</w:t>
            </w:r>
            <w:r w:rsidRPr="00BE4EE5">
              <w:t>Стрелки</w:t>
            </w:r>
            <w:r w:rsidRPr="00BE4EE5">
              <w:rPr>
                <w:lang w:val="en-US"/>
              </w:rPr>
              <w:t>' section</w:t>
            </w:r>
            <w:r w:rsidR="000A76CA" w:rsidRPr="00BE4EE5">
              <w:rPr>
                <w:lang w:val="en-US"/>
              </w:rPr>
              <w:t xml:space="preserve">. </w:t>
            </w:r>
            <w:r w:rsidRPr="00BE4EE5">
              <w:rPr>
                <w:lang w:val="en-US"/>
              </w:rPr>
              <w:t>'</w:t>
            </w:r>
            <w:r w:rsidRPr="00BE4EE5">
              <w:t>Стрелки</w:t>
            </w:r>
            <w:r w:rsidRPr="00BE4EE5">
              <w:rPr>
                <w:lang w:val="en-US"/>
              </w:rPr>
              <w:t>' section</w:t>
            </w:r>
            <w:r w:rsidR="000A76CA" w:rsidRPr="00BE4EE5">
              <w:rPr>
                <w:lang w:val="en-US"/>
              </w:rPr>
              <w:t xml:space="preserve">. </w:t>
            </w:r>
            <w:r w:rsidRPr="00BE4EE5">
              <w:rPr>
                <w:lang w:val="en-US"/>
              </w:rPr>
              <w:t>'Стрелки' section</w:t>
            </w:r>
            <w:r w:rsidR="004E0BDE">
              <w:rPr>
                <w:lang w:val="en-US"/>
              </w:rPr>
              <w:fldChar w:fldCharType="begin"/>
            </w:r>
            <w:r w:rsidRPr="00BE4EE5">
              <w:rPr>
                <w:lang w:val="en-US"/>
              </w:rPr>
              <w:instrText>tc  \l 14 "</w:instrText>
            </w:r>
            <w:r w:rsidR="000A76CA" w:rsidRPr="00BE4EE5">
              <w:rPr>
                <w:lang w:val="en-US"/>
              </w:rPr>
              <w:instrText xml:space="preserve">. </w:instrText>
            </w:r>
            <w:r w:rsidRPr="00BE4EE5">
              <w:rPr>
                <w:lang w:val="en-US"/>
              </w:rPr>
              <w:instrText>'Стрелки' section"</w:instrText>
            </w:r>
            <w:r w:rsidR="004E0BDE">
              <w:rPr>
                <w:lang w:val="en-US"/>
              </w:rPr>
              <w:fldChar w:fldCharType="end"/>
            </w:r>
            <w:r w:rsidRPr="00BE4EE5">
              <w:rPr>
                <w:lang w:val="en-US"/>
              </w:rPr>
              <w:t>Arrow TableArrow TableArrow TableArrow TableArrow TableArrow Table</w:t>
            </w:r>
            <w:r w:rsidR="004E0BDE">
              <w:rPr>
                <w:lang w:val="en-US"/>
              </w:rPr>
              <w:fldChar w:fldCharType="begin"/>
            </w:r>
            <w:r w:rsidRPr="00BE4EE5">
              <w:rPr>
                <w:lang w:val="en-US"/>
              </w:rPr>
              <w:instrText>tc  \l 2 "Arrow Table"</w:instrText>
            </w:r>
            <w:r w:rsidR="004E0BDE">
              <w:rPr>
                <w:lang w:val="en-US"/>
              </w:rPr>
              <w:fldChar w:fldCharType="end"/>
            </w:r>
            <w:r w:rsidRPr="00BE4EE5">
              <w:rPr>
                <w:b/>
                <w:bCs/>
                <w:snapToGrid w:val="0"/>
                <w:lang w:val="en-US"/>
              </w:rPr>
              <w:t>Arrow</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Author</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Name</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Definition</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База данных</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Вся информация</w:t>
            </w:r>
            <w:r w:rsidR="000A76CA" w:rsidRPr="00BE4EE5">
              <w:rPr>
                <w:snapToGrid w:val="0"/>
              </w:rPr>
              <w:t xml:space="preserve">, </w:t>
            </w:r>
            <w:r w:rsidRPr="00BE4EE5">
              <w:rPr>
                <w:snapToGrid w:val="0"/>
              </w:rPr>
              <w:t>поступающая и возникающая в процессе функционирования БД</w:t>
            </w:r>
            <w:r w:rsidR="000A76CA" w:rsidRPr="00BE4EE5">
              <w:rPr>
                <w:snapToGrid w:val="0"/>
              </w:rPr>
              <w:t xml:space="preserve">, </w:t>
            </w:r>
            <w:r w:rsidRPr="00BE4EE5">
              <w:rPr>
                <w:snapToGrid w:val="0"/>
              </w:rPr>
              <w:t>собирается в виде базы данных</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Банк</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Организация переводов, осуществление расчетов, выдача отчетов по расчетам, выплата наличных</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Банк или организация-посредник</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Организация переводов, осуществление расчетов, выдача отчетов по расчетам, выплата наличных</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Банковское законодательство</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Закон по осуществлению безналичных расчетов, законодательство ком</w:t>
            </w:r>
            <w:r w:rsidR="00912649" w:rsidRPr="00BE4EE5">
              <w:rPr>
                <w:snapToGrid w:val="0"/>
              </w:rPr>
              <w:t>м</w:t>
            </w:r>
            <w:r w:rsidRPr="00BE4EE5">
              <w:rPr>
                <w:snapToGrid w:val="0"/>
              </w:rPr>
              <w:t>ерческой и финансовой деятельности, прочие ограничения в расчетах</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БИС</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Банковская Информационная Система</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Бланки платежных поручений</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Заполне</w:t>
            </w:r>
            <w:r w:rsidR="00912649" w:rsidRPr="00BE4EE5">
              <w:rPr>
                <w:snapToGrid w:val="0"/>
              </w:rPr>
              <w:t>н</w:t>
            </w:r>
            <w:r w:rsidRPr="00BE4EE5">
              <w:rPr>
                <w:snapToGrid w:val="0"/>
              </w:rPr>
              <w:t>ные бланки от поручателя для дальнейшей обработки</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Данные о клиентах</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912649" w:rsidP="00EB252F">
            <w:pPr>
              <w:pStyle w:val="afc"/>
              <w:keepNext/>
              <w:widowControl w:val="0"/>
              <w:rPr>
                <w:snapToGrid w:val="0"/>
              </w:rPr>
            </w:pPr>
            <w:r w:rsidRPr="00BE4EE5">
              <w:rPr>
                <w:snapToGrid w:val="0"/>
              </w:rPr>
              <w:t xml:space="preserve">Полная информация о </w:t>
            </w:r>
            <w:r w:rsidR="00274D7E" w:rsidRPr="00BE4EE5">
              <w:rPr>
                <w:snapToGrid w:val="0"/>
              </w:rPr>
              <w:t>поручителе, которая заносится в базу данных</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Данные о поступленнии денежных средств</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Инфо о лицевом счете, о последних операциях, об отправителе, данные о начислениях</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Данные о текущей д-ти</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Текущие данные</w:t>
            </w:r>
            <w:r w:rsidR="000A76CA" w:rsidRPr="00BE4EE5">
              <w:rPr>
                <w:snapToGrid w:val="0"/>
              </w:rPr>
              <w:t xml:space="preserve"> </w:t>
            </w:r>
            <w:r w:rsidRPr="00BE4EE5">
              <w:rPr>
                <w:snapToGrid w:val="0"/>
              </w:rPr>
              <w:t>о выданных кредитах, уплаченных процентах, остатках кредитов, непогашенных и просроченных кредитах, прибыли от выдачи кредитов, о видах осуществляемых операций, о видах проводимых операций по расчетам</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Запрос на безналичный расчет</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Запрос к банку на проведение операции безналичного расчета</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Запросы плательщиков</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Производятся запросы на осуществления безналичных платежей и безналичных переводов</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Заявления клиентов</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Требования клиентов в виде заказов, платежных поручений</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Заявления плательшиков</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Требования плательщиков в виде заказов, платежных поручений</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w:t>
            </w:r>
            <w:r w:rsidR="00912649" w:rsidRPr="00BE4EE5">
              <w:rPr>
                <w:snapToGrid w:val="0"/>
              </w:rPr>
              <w:t>а</w:t>
            </w:r>
            <w:r w:rsidRPr="00BE4EE5">
              <w:rPr>
                <w:snapToGrid w:val="0"/>
              </w:rPr>
              <w:t>просы клиентов</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Запрос на проведения расчета</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Информатики-экономисты</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В автоматизационном блоке работают экономисты со знанием информатики, а также операторы ПК</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Информация о клиентах</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Данные о клиенте</w:t>
            </w:r>
            <w:r w:rsidR="000A76CA" w:rsidRPr="00BE4EE5">
              <w:rPr>
                <w:snapToGrid w:val="0"/>
              </w:rPr>
              <w:t xml:space="preserve">: </w:t>
            </w:r>
            <w:r w:rsidRPr="00BE4EE5">
              <w:rPr>
                <w:snapToGrid w:val="0"/>
              </w:rPr>
              <w:t xml:space="preserve">ФИО, адрес, номер тел и </w:t>
            </w:r>
            <w:r w:rsidR="000A76CA" w:rsidRPr="00BE4EE5">
              <w:rPr>
                <w:snapToGrid w:val="0"/>
              </w:rPr>
              <w:t xml:space="preserve">т.д. </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Информация о счетах</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Данные о счетах плательщиков и получателей</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Иные законные расчеты</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Расчеты по зар</w:t>
            </w:r>
            <w:r w:rsidR="00912649" w:rsidRPr="00BE4EE5">
              <w:rPr>
                <w:snapToGrid w:val="0"/>
              </w:rPr>
              <w:t>а</w:t>
            </w:r>
            <w:r w:rsidRPr="00BE4EE5">
              <w:rPr>
                <w:snapToGrid w:val="0"/>
              </w:rPr>
              <w:t xml:space="preserve">ботной плате, начисление стипендий, перечисление премий и </w:t>
            </w:r>
            <w:r w:rsidR="000A76CA" w:rsidRPr="00BE4EE5">
              <w:rPr>
                <w:snapToGrid w:val="0"/>
              </w:rPr>
              <w:t xml:space="preserve">т.д. </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Контроль за операциями</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Производится контроль за проводимыми операциями, прав</w:t>
            </w:r>
            <w:r w:rsidR="00912649" w:rsidRPr="00BE4EE5">
              <w:rPr>
                <w:snapToGrid w:val="0"/>
              </w:rPr>
              <w:t>и</w:t>
            </w:r>
            <w:r w:rsidRPr="00BE4EE5">
              <w:rPr>
                <w:snapToGrid w:val="0"/>
              </w:rPr>
              <w:t>ль</w:t>
            </w:r>
            <w:r w:rsidR="00912649" w:rsidRPr="00BE4EE5">
              <w:rPr>
                <w:snapToGrid w:val="0"/>
              </w:rPr>
              <w:t>ность и соответств</w:t>
            </w:r>
            <w:r w:rsidRPr="00BE4EE5">
              <w:rPr>
                <w:snapToGrid w:val="0"/>
              </w:rPr>
              <w:t>ие задаваемых клиентом поручения</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Методика безналичных расчетов</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Предназначена для целенаправленного развития безналичных расчетов, выполнения стоящих перед ним задач</w:t>
            </w:r>
            <w:r w:rsidR="000A76CA" w:rsidRPr="00BE4EE5">
              <w:rPr>
                <w:snapToGrid w:val="0"/>
              </w:rPr>
              <w:t xml:space="preserve">. </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Обработаные данные</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Отчеты, заполне</w:t>
            </w:r>
            <w:r w:rsidR="00912649" w:rsidRPr="00BE4EE5">
              <w:rPr>
                <w:snapToGrid w:val="0"/>
              </w:rPr>
              <w:t>н</w:t>
            </w:r>
            <w:r w:rsidRPr="00BE4EE5">
              <w:rPr>
                <w:snapToGrid w:val="0"/>
              </w:rPr>
              <w:t>ные анкеты, бланки и заявления</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Отчеты и БД</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Отчеты по операциям и база данных с проведенными операциями</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Перечисления в различные фонды</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Расчеты с бюджетными и внебюджетн</w:t>
            </w:r>
            <w:r w:rsidR="00912649" w:rsidRPr="00BE4EE5">
              <w:rPr>
                <w:snapToGrid w:val="0"/>
              </w:rPr>
              <w:t>ы</w:t>
            </w:r>
            <w:r w:rsidRPr="00BE4EE5">
              <w:rPr>
                <w:snapToGrid w:val="0"/>
              </w:rPr>
              <w:t>е фонды, расчеты по налогам, перечисление в фонд социального страхования, благотв</w:t>
            </w:r>
            <w:r w:rsidR="00912649" w:rsidRPr="00BE4EE5">
              <w:rPr>
                <w:snapToGrid w:val="0"/>
              </w:rPr>
              <w:t>о</w:t>
            </w:r>
            <w:r w:rsidRPr="00BE4EE5">
              <w:rPr>
                <w:snapToGrid w:val="0"/>
              </w:rPr>
              <w:t xml:space="preserve">рительные фонды и </w:t>
            </w:r>
            <w:r w:rsidR="000A76CA" w:rsidRPr="00BE4EE5">
              <w:rPr>
                <w:snapToGrid w:val="0"/>
              </w:rPr>
              <w:t xml:space="preserve">т.д. </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Перечисления в специальные фонды</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Платежи в фонд соц</w:t>
            </w:r>
            <w:r w:rsidR="00912649" w:rsidRPr="00BE4EE5">
              <w:rPr>
                <w:snapToGrid w:val="0"/>
              </w:rPr>
              <w:t>.</w:t>
            </w:r>
            <w:r w:rsidRPr="00BE4EE5">
              <w:rPr>
                <w:snapToGrid w:val="0"/>
              </w:rPr>
              <w:t xml:space="preserve"> страхования, пенсион</w:t>
            </w:r>
            <w:r w:rsidR="00912649" w:rsidRPr="00BE4EE5">
              <w:rPr>
                <w:snapToGrid w:val="0"/>
              </w:rPr>
              <w:t>н</w:t>
            </w:r>
            <w:r w:rsidRPr="00BE4EE5">
              <w:rPr>
                <w:snapToGrid w:val="0"/>
              </w:rPr>
              <w:t xml:space="preserve">ый фонд и </w:t>
            </w:r>
            <w:r w:rsidR="000A76CA" w:rsidRPr="00BE4EE5">
              <w:rPr>
                <w:snapToGrid w:val="0"/>
              </w:rPr>
              <w:t xml:space="preserve">т.д. </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Поток данных</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912649" w:rsidP="00EB252F">
            <w:pPr>
              <w:pStyle w:val="afc"/>
              <w:keepNext/>
              <w:widowControl w:val="0"/>
              <w:rPr>
                <w:snapToGrid w:val="0"/>
              </w:rPr>
            </w:pPr>
            <w:r w:rsidRPr="00BE4EE5">
              <w:rPr>
                <w:snapToGrid w:val="0"/>
              </w:rPr>
              <w:t>Правила и процедуры ра</w:t>
            </w:r>
            <w:r w:rsidR="00274D7E" w:rsidRPr="00BE4EE5">
              <w:rPr>
                <w:snapToGrid w:val="0"/>
              </w:rPr>
              <w:t>с</w:t>
            </w:r>
            <w:r w:rsidRPr="00BE4EE5">
              <w:rPr>
                <w:snapToGrid w:val="0"/>
              </w:rPr>
              <w:t>ч</w:t>
            </w:r>
            <w:r w:rsidR="00274D7E" w:rsidRPr="00BE4EE5">
              <w:rPr>
                <w:snapToGrid w:val="0"/>
              </w:rPr>
              <w:t>етов</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Правила оборота безналичности, процедуры расчетов, инструкции по проведению операций</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Проекты</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Расчеты за товары и услуги</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Расчет по доставке, расчет за</w:t>
            </w:r>
            <w:r w:rsidR="000A76CA" w:rsidRPr="00BE4EE5">
              <w:rPr>
                <w:snapToGrid w:val="0"/>
              </w:rPr>
              <w:t xml:space="preserve"> </w:t>
            </w:r>
            <w:r w:rsidRPr="00BE4EE5">
              <w:rPr>
                <w:snapToGrid w:val="0"/>
              </w:rPr>
              <w:t>товар и иные услуги</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Расчеты по кредитам</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Возврат кредита, размещение кредита, уплата процентов</w:t>
            </w:r>
          </w:p>
        </w:tc>
      </w:tr>
      <w:tr w:rsidR="00274D7E" w:rsidRPr="00BE4EE5">
        <w:tc>
          <w:tcPr>
            <w:tcW w:w="2197"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326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Результаты тестирования</w:t>
            </w:r>
          </w:p>
        </w:tc>
        <w:tc>
          <w:tcPr>
            <w:tcW w:w="3973"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Отчет по проведенному тестированию</w:t>
            </w:r>
          </w:p>
        </w:tc>
      </w:tr>
    </w:tbl>
    <w:p w:rsidR="000A76CA" w:rsidRPr="00BE4EE5" w:rsidRDefault="000A76CA" w:rsidP="00EB252F">
      <w:pPr>
        <w:keepNext/>
        <w:widowControl w:val="0"/>
        <w:rPr>
          <w:lang w:val="en-US"/>
        </w:rPr>
      </w:pPr>
    </w:p>
    <w:tbl>
      <w:tblPr>
        <w:tblStyle w:val="a6"/>
        <w:tblW w:w="8438" w:type="dxa"/>
        <w:tblLayout w:type="fixed"/>
        <w:tblLook w:val="01E0" w:firstRow="1" w:lastRow="1" w:firstColumn="1" w:lastColumn="1" w:noHBand="0" w:noVBand="0"/>
      </w:tblPr>
      <w:tblGrid>
        <w:gridCol w:w="8438"/>
      </w:tblGrid>
      <w:tr w:rsidR="00274D7E" w:rsidRPr="00BE4EE5">
        <w:tc>
          <w:tcPr>
            <w:tcW w:w="843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Сущности</w:t>
            </w:r>
          </w:p>
        </w:tc>
      </w:tr>
    </w:tbl>
    <w:p w:rsidR="00274D7E" w:rsidRPr="00BE4EE5" w:rsidRDefault="00274D7E" w:rsidP="00EB252F">
      <w:pPr>
        <w:keepNext/>
        <w:widowControl w:val="0"/>
        <w:rPr>
          <w:lang w:val="en-US"/>
        </w:rPr>
      </w:pPr>
    </w:p>
    <w:tbl>
      <w:tblPr>
        <w:tblStyle w:val="a6"/>
        <w:tblW w:w="9138" w:type="dxa"/>
        <w:tblLayout w:type="fixed"/>
        <w:tblLook w:val="01E0" w:firstRow="1" w:lastRow="1" w:firstColumn="1" w:lastColumn="1" w:noHBand="0" w:noVBand="0"/>
      </w:tblPr>
      <w:tblGrid>
        <w:gridCol w:w="4570"/>
        <w:gridCol w:w="4568"/>
      </w:tblGrid>
      <w:tr w:rsidR="00274D7E" w:rsidRPr="00BE4EE5">
        <w:tc>
          <w:tcPr>
            <w:tcW w:w="9138"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Entity</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Name</w:t>
            </w:r>
          </w:p>
        </w:tc>
        <w:tc>
          <w:tcPr>
            <w:tcW w:w="456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Definition</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Klienti</w:t>
            </w:r>
          </w:p>
        </w:tc>
        <w:tc>
          <w:tcPr>
            <w:tcW w:w="456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Здесь содержатся данные по клиентам</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Scheta</w:t>
            </w:r>
          </w:p>
        </w:tc>
        <w:tc>
          <w:tcPr>
            <w:tcW w:w="456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Информация о счетах</w:t>
            </w:r>
          </w:p>
        </w:tc>
      </w:tr>
    </w:tbl>
    <w:p w:rsidR="00274D7E" w:rsidRPr="00BE4EE5" w:rsidRDefault="00274D7E" w:rsidP="00EB252F">
      <w:pPr>
        <w:keepNext/>
        <w:widowControl w:val="0"/>
      </w:pPr>
    </w:p>
    <w:tbl>
      <w:tblPr>
        <w:tblStyle w:val="a6"/>
        <w:tblW w:w="7878" w:type="dxa"/>
        <w:tblLayout w:type="fixed"/>
        <w:tblLook w:val="01E0" w:firstRow="1" w:lastRow="1" w:firstColumn="1" w:lastColumn="1" w:noHBand="0" w:noVBand="0"/>
      </w:tblPr>
      <w:tblGrid>
        <w:gridCol w:w="4570"/>
        <w:gridCol w:w="3308"/>
      </w:tblGrid>
      <w:tr w:rsidR="00274D7E" w:rsidRPr="00BE4EE5">
        <w:tc>
          <w:tcPr>
            <w:tcW w:w="7878"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lang w:val="en-US"/>
              </w:rPr>
            </w:pPr>
            <w:r w:rsidRPr="00BE4EE5">
              <w:rPr>
                <w:snapToGrid w:val="0"/>
                <w:lang w:val="en-US"/>
              </w:rPr>
              <w:t>Attribute</w:t>
            </w:r>
            <w:r w:rsidR="000A76CA" w:rsidRPr="00BE4EE5">
              <w:rPr>
                <w:snapToGrid w:val="0"/>
                <w:lang w:val="en-US"/>
              </w:rPr>
              <w:t xml:space="preserve"> (</w:t>
            </w:r>
            <w:r w:rsidRPr="00BE4EE5">
              <w:rPr>
                <w:snapToGrid w:val="0"/>
                <w:lang w:val="en-US"/>
              </w:rPr>
              <w:t>s</w:t>
            </w:r>
            <w:r w:rsidR="000A76CA" w:rsidRPr="00BE4EE5">
              <w:rPr>
                <w:snapToGrid w:val="0"/>
                <w:lang w:val="en-US"/>
              </w:rPr>
              <w:t xml:space="preserve">) </w:t>
            </w:r>
            <w:r w:rsidRPr="00BE4EE5">
              <w:rPr>
                <w:snapToGrid w:val="0"/>
                <w:lang w:val="en-US"/>
              </w:rPr>
              <w:t>of</w:t>
            </w:r>
            <w:r w:rsidR="000A76CA" w:rsidRPr="00BE4EE5">
              <w:rPr>
                <w:snapToGrid w:val="0"/>
                <w:lang w:val="en-US"/>
              </w:rPr>
              <w:t xml:space="preserve"> "</w:t>
            </w:r>
            <w:r w:rsidRPr="00BE4EE5">
              <w:rPr>
                <w:snapToGrid w:val="0"/>
                <w:lang w:val="en-US"/>
              </w:rPr>
              <w:t>Klienti</w:t>
            </w:r>
            <w:r w:rsidR="000A76CA" w:rsidRPr="00BE4EE5">
              <w:rPr>
                <w:snapToGrid w:val="0"/>
                <w:lang w:val="en-US"/>
              </w:rPr>
              <w:t xml:space="preserve">" </w:t>
            </w:r>
            <w:r w:rsidRPr="00BE4EE5">
              <w:rPr>
                <w:snapToGrid w:val="0"/>
                <w:lang w:val="en-US"/>
              </w:rPr>
              <w:t>Entity</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Name</w:t>
            </w:r>
          </w:p>
        </w:tc>
        <w:tc>
          <w:tcPr>
            <w:tcW w:w="330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Definition</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Adress</w:t>
            </w:r>
          </w:p>
        </w:tc>
        <w:tc>
          <w:tcPr>
            <w:tcW w:w="330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Адрес</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FIO</w:t>
            </w:r>
          </w:p>
        </w:tc>
        <w:tc>
          <w:tcPr>
            <w:tcW w:w="330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ФИО</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Kod</w:t>
            </w:r>
          </w:p>
        </w:tc>
        <w:tc>
          <w:tcPr>
            <w:tcW w:w="330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Код</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Tel</w:t>
            </w:r>
          </w:p>
        </w:tc>
        <w:tc>
          <w:tcPr>
            <w:tcW w:w="330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Телефон</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e-mail</w:t>
            </w:r>
          </w:p>
        </w:tc>
        <w:tc>
          <w:tcPr>
            <w:tcW w:w="330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е-mail</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Pasport</w:t>
            </w:r>
          </w:p>
        </w:tc>
        <w:tc>
          <w:tcPr>
            <w:tcW w:w="330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Паспорт</w:t>
            </w:r>
          </w:p>
        </w:tc>
      </w:tr>
    </w:tbl>
    <w:p w:rsidR="00EB252F" w:rsidRPr="00BE4EE5" w:rsidRDefault="00EB252F" w:rsidP="00EB252F">
      <w:pPr>
        <w:keepNext/>
        <w:widowControl w:val="0"/>
        <w:sectPr w:rsidR="00EB252F" w:rsidRPr="00BE4EE5" w:rsidSect="00EB252F">
          <w:pgSz w:w="11906" w:h="16838" w:code="9"/>
          <w:pgMar w:top="1134" w:right="850" w:bottom="1134" w:left="1701" w:header="680" w:footer="680" w:gutter="0"/>
          <w:pgNumType w:start="1"/>
          <w:cols w:space="708"/>
          <w:noEndnote/>
          <w:titlePg/>
          <w:docGrid w:linePitch="381"/>
        </w:sectPr>
      </w:pPr>
    </w:p>
    <w:tbl>
      <w:tblPr>
        <w:tblStyle w:val="a6"/>
        <w:tblW w:w="8718" w:type="dxa"/>
        <w:tblLayout w:type="fixed"/>
        <w:tblLook w:val="01E0" w:firstRow="1" w:lastRow="1" w:firstColumn="1" w:lastColumn="1" w:noHBand="0" w:noVBand="0"/>
      </w:tblPr>
      <w:tblGrid>
        <w:gridCol w:w="4570"/>
        <w:gridCol w:w="4148"/>
      </w:tblGrid>
      <w:tr w:rsidR="00274D7E" w:rsidRPr="00BE4EE5">
        <w:tc>
          <w:tcPr>
            <w:tcW w:w="8718"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lang w:val="en-US"/>
              </w:rPr>
            </w:pPr>
            <w:r w:rsidRPr="00BE4EE5">
              <w:rPr>
                <w:snapToGrid w:val="0"/>
                <w:lang w:val="en-US"/>
              </w:rPr>
              <w:t>Attribute</w:t>
            </w:r>
            <w:r w:rsidR="000A76CA" w:rsidRPr="00BE4EE5">
              <w:rPr>
                <w:snapToGrid w:val="0"/>
                <w:lang w:val="en-US"/>
              </w:rPr>
              <w:t xml:space="preserve"> (</w:t>
            </w:r>
            <w:r w:rsidRPr="00BE4EE5">
              <w:rPr>
                <w:snapToGrid w:val="0"/>
                <w:lang w:val="en-US"/>
              </w:rPr>
              <w:t>s</w:t>
            </w:r>
            <w:r w:rsidR="000A76CA" w:rsidRPr="00BE4EE5">
              <w:rPr>
                <w:snapToGrid w:val="0"/>
                <w:lang w:val="en-US"/>
              </w:rPr>
              <w:t xml:space="preserve">) </w:t>
            </w:r>
            <w:r w:rsidRPr="00BE4EE5">
              <w:rPr>
                <w:snapToGrid w:val="0"/>
                <w:lang w:val="en-US"/>
              </w:rPr>
              <w:t>of</w:t>
            </w:r>
            <w:r w:rsidR="000A76CA" w:rsidRPr="00BE4EE5">
              <w:rPr>
                <w:snapToGrid w:val="0"/>
                <w:lang w:val="en-US"/>
              </w:rPr>
              <w:t xml:space="preserve"> "</w:t>
            </w:r>
            <w:r w:rsidRPr="00BE4EE5">
              <w:rPr>
                <w:snapToGrid w:val="0"/>
                <w:lang w:val="en-US"/>
              </w:rPr>
              <w:t>Scheta</w:t>
            </w:r>
            <w:r w:rsidR="000A76CA" w:rsidRPr="00BE4EE5">
              <w:rPr>
                <w:snapToGrid w:val="0"/>
                <w:lang w:val="en-US"/>
              </w:rPr>
              <w:t xml:space="preserve">" </w:t>
            </w:r>
            <w:r w:rsidRPr="00BE4EE5">
              <w:rPr>
                <w:snapToGrid w:val="0"/>
                <w:lang w:val="en-US"/>
              </w:rPr>
              <w:t>Entity</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Name</w:t>
            </w:r>
          </w:p>
        </w:tc>
        <w:tc>
          <w:tcPr>
            <w:tcW w:w="41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Definition</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Data_otkr</w:t>
            </w:r>
          </w:p>
        </w:tc>
        <w:tc>
          <w:tcPr>
            <w:tcW w:w="41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Дата открытия счета</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Nomer_scheta</w:t>
            </w:r>
          </w:p>
        </w:tc>
        <w:tc>
          <w:tcPr>
            <w:tcW w:w="41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Номер счета</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Summa_na_schetu</w:t>
            </w:r>
          </w:p>
        </w:tc>
        <w:tc>
          <w:tcPr>
            <w:tcW w:w="41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Сумма на счету</w:t>
            </w:r>
          </w:p>
        </w:tc>
      </w:tr>
      <w:tr w:rsidR="00274D7E" w:rsidRPr="00BE4EE5">
        <w:tc>
          <w:tcPr>
            <w:tcW w:w="457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Vladelec</w:t>
            </w:r>
          </w:p>
        </w:tc>
        <w:tc>
          <w:tcPr>
            <w:tcW w:w="41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Владалец</w:t>
            </w:r>
          </w:p>
        </w:tc>
      </w:tr>
    </w:tbl>
    <w:p w:rsidR="000A76CA" w:rsidRPr="00BE4EE5" w:rsidRDefault="000A76CA" w:rsidP="00EB252F">
      <w:pPr>
        <w:keepNext/>
        <w:widowControl w:val="0"/>
        <w:rPr>
          <w:lang w:val="en-US"/>
        </w:rPr>
      </w:pPr>
    </w:p>
    <w:tbl>
      <w:tblPr>
        <w:tblStyle w:val="a6"/>
        <w:tblW w:w="8578" w:type="dxa"/>
        <w:tblLayout w:type="fixed"/>
        <w:tblLook w:val="01E0" w:firstRow="1" w:lastRow="1" w:firstColumn="1" w:lastColumn="1" w:noHBand="0" w:noVBand="0"/>
      </w:tblPr>
      <w:tblGrid>
        <w:gridCol w:w="8578"/>
      </w:tblGrid>
      <w:tr w:rsidR="00274D7E" w:rsidRPr="00BE4EE5">
        <w:tc>
          <w:tcPr>
            <w:tcW w:w="857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Хранилища данных</w:t>
            </w:r>
          </w:p>
        </w:tc>
      </w:tr>
    </w:tbl>
    <w:p w:rsidR="00274D7E" w:rsidRPr="00BE4EE5" w:rsidRDefault="00274D7E" w:rsidP="00EB252F">
      <w:pPr>
        <w:keepNext/>
        <w:widowControl w:val="0"/>
        <w:rPr>
          <w:lang w:val="en-US"/>
        </w:rPr>
      </w:pPr>
    </w:p>
    <w:tbl>
      <w:tblPr>
        <w:tblStyle w:val="a6"/>
        <w:tblW w:w="9138" w:type="dxa"/>
        <w:tblLayout w:type="fixed"/>
        <w:tblLook w:val="01E0" w:firstRow="1" w:lastRow="1" w:firstColumn="1" w:lastColumn="1" w:noHBand="0" w:noVBand="0"/>
      </w:tblPr>
      <w:tblGrid>
        <w:gridCol w:w="779"/>
        <w:gridCol w:w="851"/>
        <w:gridCol w:w="5190"/>
        <w:gridCol w:w="2318"/>
      </w:tblGrid>
      <w:tr w:rsidR="00274D7E" w:rsidRPr="00BE4EE5">
        <w:tc>
          <w:tcPr>
            <w:tcW w:w="9138" w:type="dxa"/>
            <w:gridSpan w:val="4"/>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Data Store</w:t>
            </w:r>
          </w:p>
        </w:tc>
      </w:tr>
      <w:tr w:rsidR="00274D7E" w:rsidRPr="00BE4EE5">
        <w:tc>
          <w:tcPr>
            <w:tcW w:w="77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Name</w:t>
            </w:r>
          </w:p>
        </w:tc>
        <w:tc>
          <w:tcPr>
            <w:tcW w:w="85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Number</w:t>
            </w:r>
          </w:p>
        </w:tc>
        <w:tc>
          <w:tcPr>
            <w:tcW w:w="51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Definition</w:t>
            </w:r>
          </w:p>
        </w:tc>
        <w:tc>
          <w:tcPr>
            <w:tcW w:w="23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Author</w:t>
            </w:r>
          </w:p>
        </w:tc>
      </w:tr>
      <w:tr w:rsidR="00274D7E" w:rsidRPr="00BE4EE5">
        <w:tc>
          <w:tcPr>
            <w:tcW w:w="77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Клиетны</w:t>
            </w:r>
          </w:p>
        </w:tc>
        <w:tc>
          <w:tcPr>
            <w:tcW w:w="85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p>
        </w:tc>
        <w:tc>
          <w:tcPr>
            <w:tcW w:w="51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Содержит первичную информацию о клиентах и всю необходимую документацию</w:t>
            </w:r>
          </w:p>
        </w:tc>
        <w:tc>
          <w:tcPr>
            <w:tcW w:w="23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r w:rsidR="00274D7E" w:rsidRPr="00BE4EE5">
        <w:tc>
          <w:tcPr>
            <w:tcW w:w="779"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Счета</w:t>
            </w:r>
          </w:p>
        </w:tc>
        <w:tc>
          <w:tcPr>
            <w:tcW w:w="851"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p>
        </w:tc>
        <w:tc>
          <w:tcPr>
            <w:tcW w:w="519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Информация о счетах клиентов, о последних изменениях и проводимых операций с счетом</w:t>
            </w:r>
          </w:p>
        </w:tc>
        <w:tc>
          <w:tcPr>
            <w:tcW w:w="231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r>
    </w:tbl>
    <w:p w:rsidR="000A76CA" w:rsidRPr="00BE4EE5" w:rsidRDefault="000A76CA" w:rsidP="00EB252F">
      <w:pPr>
        <w:keepNext/>
        <w:widowControl w:val="0"/>
        <w:rPr>
          <w:lang w:val="en-US"/>
        </w:rPr>
      </w:pPr>
    </w:p>
    <w:tbl>
      <w:tblPr>
        <w:tblStyle w:val="a6"/>
        <w:tblW w:w="9252" w:type="dxa"/>
        <w:tblLayout w:type="fixed"/>
        <w:tblLook w:val="01E0" w:firstRow="1" w:lastRow="1" w:firstColumn="1" w:lastColumn="1" w:noHBand="0" w:noVBand="0"/>
      </w:tblPr>
      <w:tblGrid>
        <w:gridCol w:w="1680"/>
        <w:gridCol w:w="700"/>
        <w:gridCol w:w="700"/>
        <w:gridCol w:w="840"/>
        <w:gridCol w:w="472"/>
        <w:gridCol w:w="1348"/>
        <w:gridCol w:w="452"/>
        <w:gridCol w:w="900"/>
        <w:gridCol w:w="900"/>
        <w:gridCol w:w="1248"/>
        <w:gridCol w:w="12"/>
      </w:tblGrid>
      <w:tr w:rsidR="00274D7E" w:rsidRPr="00BE4EE5">
        <w:trPr>
          <w:gridAfter w:val="1"/>
          <w:wAfter w:w="12" w:type="dxa"/>
        </w:trPr>
        <w:tc>
          <w:tcPr>
            <w:tcW w:w="9240" w:type="dxa"/>
            <w:gridSpan w:val="10"/>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Сведения по диаграммам</w:t>
            </w:r>
          </w:p>
        </w:tc>
      </w:tr>
      <w:tr w:rsidR="00274D7E" w:rsidRPr="00BE4EE5">
        <w:tc>
          <w:tcPr>
            <w:tcW w:w="9252" w:type="dxa"/>
            <w:gridSpan w:val="11"/>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b/>
                <w:bCs/>
                <w:snapToGrid w:val="0"/>
              </w:rPr>
            </w:pPr>
            <w:r w:rsidRPr="00BE4EE5">
              <w:rPr>
                <w:b/>
                <w:bCs/>
                <w:snapToGrid w:val="0"/>
              </w:rPr>
              <w:t>Diagram</w:t>
            </w:r>
          </w:p>
        </w:tc>
      </w:tr>
      <w:tr w:rsidR="00274D7E" w:rsidRPr="00BE4EE5">
        <w:trPr>
          <w:cantSplit/>
          <w:trHeight w:val="1489"/>
        </w:trPr>
        <w:tc>
          <w:tcPr>
            <w:tcW w:w="1680" w:type="dxa"/>
            <w:tcBorders>
              <w:top w:val="single" w:sz="4" w:space="0" w:color="auto"/>
              <w:left w:val="single" w:sz="4" w:space="0" w:color="auto"/>
              <w:bottom w:val="single" w:sz="4" w:space="0" w:color="auto"/>
              <w:right w:val="single" w:sz="4" w:space="0" w:color="auto"/>
            </w:tcBorders>
            <w:textDirection w:val="btLr"/>
          </w:tcPr>
          <w:p w:rsidR="00274D7E" w:rsidRPr="00BE4EE5" w:rsidRDefault="00274D7E" w:rsidP="00EB252F">
            <w:pPr>
              <w:pStyle w:val="afc"/>
              <w:keepNext/>
              <w:widowControl w:val="0"/>
              <w:ind w:left="113" w:right="113"/>
              <w:rPr>
                <w:b/>
                <w:bCs/>
                <w:snapToGrid w:val="0"/>
              </w:rPr>
            </w:pPr>
            <w:r w:rsidRPr="00BE4EE5">
              <w:rPr>
                <w:b/>
                <w:bCs/>
                <w:snapToGrid w:val="0"/>
              </w:rPr>
              <w:t>Name</w:t>
            </w:r>
          </w:p>
        </w:tc>
        <w:tc>
          <w:tcPr>
            <w:tcW w:w="700" w:type="dxa"/>
            <w:tcBorders>
              <w:top w:val="single" w:sz="4" w:space="0" w:color="auto"/>
              <w:left w:val="single" w:sz="4" w:space="0" w:color="auto"/>
              <w:bottom w:val="single" w:sz="4" w:space="0" w:color="auto"/>
              <w:right w:val="single" w:sz="4" w:space="0" w:color="auto"/>
            </w:tcBorders>
            <w:textDirection w:val="btLr"/>
          </w:tcPr>
          <w:p w:rsidR="00274D7E" w:rsidRPr="00BE4EE5" w:rsidRDefault="00274D7E" w:rsidP="00EB252F">
            <w:pPr>
              <w:pStyle w:val="afc"/>
              <w:keepNext/>
              <w:widowControl w:val="0"/>
              <w:ind w:left="113" w:right="113"/>
              <w:rPr>
                <w:b/>
                <w:bCs/>
                <w:snapToGrid w:val="0"/>
              </w:rPr>
            </w:pPr>
            <w:r w:rsidRPr="00BE4EE5">
              <w:rPr>
                <w:b/>
                <w:bCs/>
                <w:snapToGrid w:val="0"/>
              </w:rPr>
              <w:t>Number</w:t>
            </w:r>
          </w:p>
        </w:tc>
        <w:tc>
          <w:tcPr>
            <w:tcW w:w="700" w:type="dxa"/>
            <w:tcBorders>
              <w:top w:val="single" w:sz="4" w:space="0" w:color="auto"/>
              <w:left w:val="single" w:sz="4" w:space="0" w:color="auto"/>
              <w:bottom w:val="single" w:sz="4" w:space="0" w:color="auto"/>
              <w:right w:val="single" w:sz="4" w:space="0" w:color="auto"/>
            </w:tcBorders>
            <w:textDirection w:val="btLr"/>
          </w:tcPr>
          <w:p w:rsidR="00274D7E" w:rsidRPr="00BE4EE5" w:rsidRDefault="00274D7E" w:rsidP="00EB252F">
            <w:pPr>
              <w:pStyle w:val="afc"/>
              <w:keepNext/>
              <w:widowControl w:val="0"/>
              <w:ind w:left="113" w:right="113"/>
              <w:rPr>
                <w:b/>
                <w:bCs/>
                <w:snapToGrid w:val="0"/>
              </w:rPr>
            </w:pPr>
            <w:r w:rsidRPr="00BE4EE5">
              <w:rPr>
                <w:b/>
                <w:bCs/>
                <w:snapToGrid w:val="0"/>
              </w:rPr>
              <w:t>C-Number</w:t>
            </w:r>
          </w:p>
        </w:tc>
        <w:tc>
          <w:tcPr>
            <w:tcW w:w="840" w:type="dxa"/>
            <w:tcBorders>
              <w:top w:val="single" w:sz="4" w:space="0" w:color="auto"/>
              <w:left w:val="single" w:sz="4" w:space="0" w:color="auto"/>
              <w:bottom w:val="single" w:sz="4" w:space="0" w:color="auto"/>
              <w:right w:val="single" w:sz="4" w:space="0" w:color="auto"/>
            </w:tcBorders>
            <w:textDirection w:val="btLr"/>
          </w:tcPr>
          <w:p w:rsidR="00274D7E" w:rsidRPr="00BE4EE5" w:rsidRDefault="00274D7E" w:rsidP="00EB252F">
            <w:pPr>
              <w:pStyle w:val="afc"/>
              <w:keepNext/>
              <w:widowControl w:val="0"/>
              <w:ind w:left="113" w:right="113"/>
              <w:rPr>
                <w:b/>
                <w:bCs/>
                <w:snapToGrid w:val="0"/>
              </w:rPr>
            </w:pPr>
            <w:r w:rsidRPr="00BE4EE5">
              <w:rPr>
                <w:b/>
                <w:bCs/>
                <w:snapToGrid w:val="0"/>
              </w:rPr>
              <w:t>Status</w:t>
            </w:r>
          </w:p>
        </w:tc>
        <w:tc>
          <w:tcPr>
            <w:tcW w:w="472" w:type="dxa"/>
            <w:tcBorders>
              <w:top w:val="single" w:sz="4" w:space="0" w:color="auto"/>
              <w:left w:val="single" w:sz="4" w:space="0" w:color="auto"/>
              <w:bottom w:val="single" w:sz="4" w:space="0" w:color="auto"/>
              <w:right w:val="single" w:sz="4" w:space="0" w:color="auto"/>
            </w:tcBorders>
            <w:textDirection w:val="btLr"/>
          </w:tcPr>
          <w:p w:rsidR="00274D7E" w:rsidRPr="00BE4EE5" w:rsidRDefault="00274D7E" w:rsidP="00EB252F">
            <w:pPr>
              <w:pStyle w:val="afc"/>
              <w:keepNext/>
              <w:widowControl w:val="0"/>
              <w:ind w:left="113" w:right="113"/>
              <w:rPr>
                <w:b/>
                <w:bCs/>
                <w:snapToGrid w:val="0"/>
              </w:rPr>
            </w:pPr>
            <w:r w:rsidRPr="00BE4EE5">
              <w:rPr>
                <w:b/>
                <w:bCs/>
                <w:snapToGrid w:val="0"/>
              </w:rPr>
              <w:t>Page Number</w:t>
            </w:r>
          </w:p>
        </w:tc>
        <w:tc>
          <w:tcPr>
            <w:tcW w:w="1348" w:type="dxa"/>
            <w:tcBorders>
              <w:top w:val="single" w:sz="4" w:space="0" w:color="auto"/>
              <w:left w:val="single" w:sz="4" w:space="0" w:color="auto"/>
              <w:bottom w:val="single" w:sz="4" w:space="0" w:color="auto"/>
              <w:right w:val="single" w:sz="4" w:space="0" w:color="auto"/>
            </w:tcBorders>
            <w:textDirection w:val="btLr"/>
          </w:tcPr>
          <w:p w:rsidR="00274D7E" w:rsidRPr="00BE4EE5" w:rsidRDefault="00274D7E" w:rsidP="00EB252F">
            <w:pPr>
              <w:pStyle w:val="afc"/>
              <w:keepNext/>
              <w:widowControl w:val="0"/>
              <w:ind w:left="113" w:right="113"/>
              <w:rPr>
                <w:b/>
                <w:bCs/>
                <w:snapToGrid w:val="0"/>
              </w:rPr>
            </w:pPr>
            <w:r w:rsidRPr="00BE4EE5">
              <w:rPr>
                <w:b/>
                <w:bCs/>
                <w:snapToGrid w:val="0"/>
              </w:rPr>
              <w:t>Author</w:t>
            </w:r>
          </w:p>
        </w:tc>
        <w:tc>
          <w:tcPr>
            <w:tcW w:w="452" w:type="dxa"/>
            <w:tcBorders>
              <w:top w:val="single" w:sz="4" w:space="0" w:color="auto"/>
              <w:left w:val="single" w:sz="4" w:space="0" w:color="auto"/>
              <w:bottom w:val="single" w:sz="4" w:space="0" w:color="auto"/>
              <w:right w:val="single" w:sz="4" w:space="0" w:color="auto"/>
            </w:tcBorders>
            <w:textDirection w:val="btLr"/>
          </w:tcPr>
          <w:p w:rsidR="00274D7E" w:rsidRPr="00BE4EE5" w:rsidRDefault="00274D7E" w:rsidP="00EB252F">
            <w:pPr>
              <w:pStyle w:val="afc"/>
              <w:keepNext/>
              <w:widowControl w:val="0"/>
              <w:ind w:left="113" w:right="113"/>
              <w:rPr>
                <w:b/>
                <w:bCs/>
                <w:snapToGrid w:val="0"/>
              </w:rPr>
            </w:pPr>
            <w:r w:rsidRPr="00BE4EE5">
              <w:rPr>
                <w:b/>
                <w:bCs/>
                <w:snapToGrid w:val="0"/>
              </w:rPr>
              <w:t>Used At</w:t>
            </w:r>
          </w:p>
        </w:tc>
        <w:tc>
          <w:tcPr>
            <w:tcW w:w="900" w:type="dxa"/>
            <w:tcBorders>
              <w:top w:val="single" w:sz="4" w:space="0" w:color="auto"/>
              <w:left w:val="single" w:sz="4" w:space="0" w:color="auto"/>
              <w:bottom w:val="single" w:sz="4" w:space="0" w:color="auto"/>
              <w:right w:val="single" w:sz="4" w:space="0" w:color="auto"/>
            </w:tcBorders>
            <w:textDirection w:val="btLr"/>
          </w:tcPr>
          <w:p w:rsidR="00274D7E" w:rsidRPr="00BE4EE5" w:rsidRDefault="00274D7E" w:rsidP="00EB252F">
            <w:pPr>
              <w:pStyle w:val="afc"/>
              <w:keepNext/>
              <w:widowControl w:val="0"/>
              <w:ind w:left="113" w:right="113"/>
              <w:rPr>
                <w:b/>
                <w:bCs/>
                <w:snapToGrid w:val="0"/>
              </w:rPr>
            </w:pPr>
            <w:r w:rsidRPr="00BE4EE5">
              <w:rPr>
                <w:b/>
                <w:bCs/>
                <w:snapToGrid w:val="0"/>
              </w:rPr>
              <w:t>Creation Date</w:t>
            </w:r>
          </w:p>
        </w:tc>
        <w:tc>
          <w:tcPr>
            <w:tcW w:w="900" w:type="dxa"/>
            <w:tcBorders>
              <w:top w:val="single" w:sz="4" w:space="0" w:color="auto"/>
              <w:left w:val="single" w:sz="4" w:space="0" w:color="auto"/>
              <w:bottom w:val="single" w:sz="4" w:space="0" w:color="auto"/>
              <w:right w:val="single" w:sz="4" w:space="0" w:color="auto"/>
            </w:tcBorders>
            <w:textDirection w:val="btLr"/>
          </w:tcPr>
          <w:p w:rsidR="00274D7E" w:rsidRPr="00BE4EE5" w:rsidRDefault="00274D7E" w:rsidP="00EB252F">
            <w:pPr>
              <w:pStyle w:val="afc"/>
              <w:keepNext/>
              <w:widowControl w:val="0"/>
              <w:ind w:left="113" w:right="113"/>
              <w:rPr>
                <w:b/>
                <w:bCs/>
                <w:snapToGrid w:val="0"/>
              </w:rPr>
            </w:pPr>
            <w:r w:rsidRPr="00BE4EE5">
              <w:rPr>
                <w:b/>
                <w:bCs/>
                <w:snapToGrid w:val="0"/>
              </w:rPr>
              <w:t>System Last Revision Date</w:t>
            </w:r>
          </w:p>
        </w:tc>
        <w:tc>
          <w:tcPr>
            <w:tcW w:w="1260" w:type="dxa"/>
            <w:gridSpan w:val="2"/>
            <w:tcBorders>
              <w:top w:val="single" w:sz="4" w:space="0" w:color="auto"/>
              <w:left w:val="single" w:sz="4" w:space="0" w:color="auto"/>
              <w:bottom w:val="single" w:sz="4" w:space="0" w:color="auto"/>
              <w:right w:val="single" w:sz="4" w:space="0" w:color="auto"/>
            </w:tcBorders>
            <w:textDirection w:val="btLr"/>
          </w:tcPr>
          <w:p w:rsidR="00274D7E" w:rsidRPr="00BE4EE5" w:rsidRDefault="00274D7E" w:rsidP="00EB252F">
            <w:pPr>
              <w:pStyle w:val="afc"/>
              <w:keepNext/>
              <w:widowControl w:val="0"/>
              <w:ind w:left="113" w:right="113"/>
              <w:rPr>
                <w:b/>
                <w:bCs/>
                <w:snapToGrid w:val="0"/>
              </w:rPr>
            </w:pPr>
            <w:r w:rsidRPr="00BE4EE5">
              <w:rPr>
                <w:b/>
                <w:bCs/>
                <w:snapToGrid w:val="0"/>
              </w:rPr>
              <w:t>User Last Revision Date</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Автоматизация</w:t>
            </w:r>
            <w:r w:rsidR="000A76CA" w:rsidRPr="00BE4EE5">
              <w:rPr>
                <w:snapToGrid w:val="0"/>
              </w:rPr>
              <w:t xml:space="preserve"> </w:t>
            </w:r>
            <w:r w:rsidRPr="00BE4EE5">
              <w:rPr>
                <w:snapToGrid w:val="0"/>
              </w:rPr>
              <w:t>расчетов</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AA31</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Автоматизация</w:t>
            </w:r>
            <w:r w:rsidR="000A76CA" w:rsidRPr="00BE4EE5">
              <w:rPr>
                <w:snapToGrid w:val="0"/>
              </w:rPr>
              <w:t xml:space="preserve"> </w:t>
            </w:r>
            <w:r w:rsidRPr="00BE4EE5">
              <w:rPr>
                <w:snapToGrid w:val="0"/>
              </w:rPr>
              <w:t>расчетов</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w:t>
            </w:r>
            <w:r w:rsidR="000A76CA" w:rsidRPr="00BE4EE5">
              <w:rPr>
                <w:snapToGrid w:val="0"/>
              </w:rPr>
              <w:t>3.1</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И-612</w:t>
            </w: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5</w:t>
            </w: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07</w:t>
            </w:r>
            <w:r w:rsidR="000A76CA" w:rsidRPr="00BE4EE5">
              <w:rPr>
                <w:snapToGrid w:val="0"/>
              </w:rPr>
              <w:t>.12.20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w:t>
            </w:r>
            <w:r w:rsidR="000A76CA" w:rsidRPr="00BE4EE5">
              <w:rPr>
                <w:snapToGrid w:val="0"/>
              </w:rPr>
              <w:t>.12.20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w:t>
            </w:r>
            <w:r w:rsidR="000A76CA" w:rsidRPr="00BE4EE5">
              <w:rPr>
                <w:snapToGrid w:val="0"/>
              </w:rPr>
              <w:t>.12.20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Безналичные расчеты</w:t>
            </w:r>
            <w:r w:rsidR="000A76CA" w:rsidRPr="00BE4EE5">
              <w:rPr>
                <w:snapToGrid w:val="0"/>
              </w:rPr>
              <w:t xml:space="preserve"> </w:t>
            </w:r>
            <w:r w:rsidRPr="00BE4EE5">
              <w:rPr>
                <w:snapToGrid w:val="0"/>
              </w:rPr>
              <w:t xml:space="preserve">платежными поручениями </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A0</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Безналичные расчеты платежными поручениями</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A0F</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w:t>
            </w:r>
            <w:r w:rsidR="000A76CA" w:rsidRPr="00BE4EE5">
              <w:rPr>
                <w:snapToGrid w:val="0"/>
              </w:rPr>
              <w:t>.10.20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Безналичные расчеты</w:t>
            </w:r>
            <w:r w:rsidR="000A76CA" w:rsidRPr="00BE4EE5">
              <w:rPr>
                <w:snapToGrid w:val="0"/>
              </w:rPr>
              <w:t xml:space="preserve"> </w:t>
            </w:r>
            <w:r w:rsidRPr="00BE4EE5">
              <w:rPr>
                <w:snapToGrid w:val="0"/>
              </w:rPr>
              <w:t xml:space="preserve">платежными поручениями </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A-0</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И-612</w:t>
            </w: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w:t>
            </w:r>
            <w:r w:rsidR="000A76CA" w:rsidRPr="00BE4EE5">
              <w:rPr>
                <w:snapToGrid w:val="0"/>
              </w:rPr>
              <w:t>.10.20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Безналичные расчеты</w:t>
            </w:r>
            <w:r w:rsidR="000A76CA" w:rsidRPr="00BE4EE5">
              <w:rPr>
                <w:snapToGrid w:val="0"/>
              </w:rPr>
              <w:t xml:space="preserve"> </w:t>
            </w:r>
            <w:r w:rsidRPr="00BE4EE5">
              <w:rPr>
                <w:snapToGrid w:val="0"/>
              </w:rPr>
              <w:t xml:space="preserve">платежными поручениями </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A0</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И-612</w:t>
            </w: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w:t>
            </w: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20</w:t>
            </w:r>
            <w:r w:rsidR="000A76CA" w:rsidRPr="00BE4EE5">
              <w:rPr>
                <w:snapToGrid w:val="0"/>
              </w:rPr>
              <w:t>.10.20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w:t>
            </w:r>
            <w:r w:rsidR="000A76CA" w:rsidRPr="00BE4EE5">
              <w:rPr>
                <w:snapToGrid w:val="0"/>
              </w:rPr>
              <w:t>.12.20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w:t>
            </w:r>
            <w:r w:rsidR="000A76CA" w:rsidRPr="00BE4EE5">
              <w:rPr>
                <w:snapToGrid w:val="0"/>
              </w:rPr>
              <w:t>.12.20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Обслуживание</w:t>
            </w:r>
            <w:r w:rsidR="000A76CA" w:rsidRPr="00BE4EE5">
              <w:rPr>
                <w:snapToGrid w:val="0"/>
              </w:rPr>
              <w:t xml:space="preserve"> </w:t>
            </w:r>
            <w:r w:rsidRPr="00BE4EE5">
              <w:rPr>
                <w:snapToGrid w:val="0"/>
              </w:rPr>
              <w:t>и управление</w:t>
            </w:r>
            <w:r w:rsidR="000A76CA" w:rsidRPr="00BE4EE5">
              <w:rPr>
                <w:snapToGrid w:val="0"/>
              </w:rPr>
              <w:t xml:space="preserve"> </w:t>
            </w:r>
            <w:r w:rsidRPr="00BE4EE5">
              <w:rPr>
                <w:snapToGrid w:val="0"/>
              </w:rPr>
              <w:t>расчетами</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И-612</w:t>
            </w: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6</w:t>
            </w: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2.12.20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16</w:t>
            </w:r>
            <w:r w:rsidR="000A76CA" w:rsidRPr="00BE4EE5">
              <w:rPr>
                <w:snapToGrid w:val="0"/>
              </w:rPr>
              <w:t>.12.20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16</w:t>
            </w:r>
            <w:r w:rsidR="000A76CA" w:rsidRPr="00BE4EE5">
              <w:rPr>
                <w:snapToGrid w:val="0"/>
              </w:rPr>
              <w:t>.12.20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Обслуживание</w:t>
            </w:r>
            <w:r w:rsidR="000A76CA" w:rsidRPr="00BE4EE5">
              <w:rPr>
                <w:snapToGrid w:val="0"/>
              </w:rPr>
              <w:t xml:space="preserve"> </w:t>
            </w:r>
            <w:r w:rsidRPr="00BE4EE5">
              <w:rPr>
                <w:snapToGrid w:val="0"/>
              </w:rPr>
              <w:t>и управление</w:t>
            </w:r>
            <w:r w:rsidR="000A76CA" w:rsidRPr="00BE4EE5">
              <w:rPr>
                <w:snapToGrid w:val="0"/>
              </w:rPr>
              <w:t xml:space="preserve"> </w:t>
            </w:r>
            <w:r w:rsidRPr="00BE4EE5">
              <w:rPr>
                <w:snapToGrid w:val="0"/>
              </w:rPr>
              <w:t>расчетами</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Обслуживание и управление расчетами</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A4F</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2.12.20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Операции</w:t>
            </w:r>
            <w:r w:rsidR="000A76CA" w:rsidRPr="00BE4EE5">
              <w:rPr>
                <w:snapToGrid w:val="0"/>
              </w:rPr>
              <w:t xml:space="preserve"> </w:t>
            </w:r>
            <w:r w:rsidRPr="00BE4EE5">
              <w:rPr>
                <w:snapToGrid w:val="0"/>
              </w:rPr>
              <w:t>по платежным</w:t>
            </w:r>
            <w:r w:rsidR="000A76CA" w:rsidRPr="00BE4EE5">
              <w:rPr>
                <w:snapToGrid w:val="0"/>
              </w:rPr>
              <w:t xml:space="preserve"> </w:t>
            </w:r>
            <w:r w:rsidRPr="00BE4EE5">
              <w:rPr>
                <w:snapToGrid w:val="0"/>
              </w:rPr>
              <w:t>поручениям</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w:t>
            </w:r>
            <w:r w:rsidR="000A76CA" w:rsidRPr="00BE4EE5">
              <w:rPr>
                <w:snapToGrid w:val="0"/>
              </w:rPr>
              <w:t>2.1</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И-612</w:t>
            </w: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4</w:t>
            </w: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1.12.20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w:t>
            </w:r>
            <w:r w:rsidR="000A76CA" w:rsidRPr="00BE4EE5">
              <w:rPr>
                <w:snapToGrid w:val="0"/>
              </w:rPr>
              <w:t>.12.20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w:t>
            </w:r>
            <w:r w:rsidR="000A76CA" w:rsidRPr="00BE4EE5">
              <w:rPr>
                <w:snapToGrid w:val="0"/>
              </w:rPr>
              <w:t>.12.20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Операции</w:t>
            </w:r>
            <w:r w:rsidR="000A76CA" w:rsidRPr="00BE4EE5">
              <w:rPr>
                <w:snapToGrid w:val="0"/>
              </w:rPr>
              <w:t xml:space="preserve"> </w:t>
            </w:r>
            <w:r w:rsidRPr="00BE4EE5">
              <w:rPr>
                <w:snapToGrid w:val="0"/>
              </w:rPr>
              <w:t>по платежным</w:t>
            </w:r>
            <w:r w:rsidR="000A76CA" w:rsidRPr="00BE4EE5">
              <w:rPr>
                <w:snapToGrid w:val="0"/>
              </w:rPr>
              <w:t xml:space="preserve"> </w:t>
            </w:r>
            <w:r w:rsidRPr="00BE4EE5">
              <w:rPr>
                <w:snapToGrid w:val="0"/>
              </w:rPr>
              <w:t>поручениям</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AA21</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Отдел регистрации</w:t>
            </w:r>
            <w:r w:rsidR="000A76CA" w:rsidRPr="00BE4EE5">
              <w:rPr>
                <w:snapToGrid w:val="0"/>
              </w:rPr>
              <w:t xml:space="preserve"> </w:t>
            </w:r>
            <w:r w:rsidRPr="00BE4EE5">
              <w:rPr>
                <w:snapToGrid w:val="0"/>
              </w:rPr>
              <w:t>безналичных расчетов</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A41</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И-612</w:t>
            </w: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7</w:t>
            </w: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4.12.20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4.12.20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Планирование</w:t>
            </w:r>
            <w:r w:rsidR="000A76CA" w:rsidRPr="00BE4EE5">
              <w:rPr>
                <w:snapToGrid w:val="0"/>
              </w:rPr>
              <w:t xml:space="preserve"> </w:t>
            </w:r>
            <w:r w:rsidRPr="00BE4EE5">
              <w:rPr>
                <w:snapToGrid w:val="0"/>
              </w:rPr>
              <w:t>и развитие</w:t>
            </w:r>
            <w:r w:rsidR="000A76CA" w:rsidRPr="00BE4EE5">
              <w:rPr>
                <w:snapToGrid w:val="0"/>
              </w:rPr>
              <w:t xml:space="preserve"> </w:t>
            </w:r>
            <w:r w:rsidRPr="00BE4EE5">
              <w:rPr>
                <w:snapToGrid w:val="0"/>
              </w:rPr>
              <w:t>безналичных</w:t>
            </w:r>
            <w:r w:rsidR="000A76CA" w:rsidRPr="00BE4EE5">
              <w:rPr>
                <w:snapToGrid w:val="0"/>
              </w:rPr>
              <w:t xml:space="preserve"> </w:t>
            </w:r>
            <w:r w:rsidRPr="00BE4EE5">
              <w:rPr>
                <w:snapToGrid w:val="0"/>
              </w:rPr>
              <w:t>расчетов</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A1</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И-612</w:t>
            </w: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3</w:t>
            </w: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w:t>
            </w:r>
            <w:r w:rsidR="000A76CA" w:rsidRPr="00BE4EE5">
              <w:rPr>
                <w:snapToGrid w:val="0"/>
              </w:rPr>
              <w:t>.12.20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15</w:t>
            </w:r>
            <w:r w:rsidR="000A76CA" w:rsidRPr="00BE4EE5">
              <w:rPr>
                <w:snapToGrid w:val="0"/>
              </w:rPr>
              <w:t>.12.20</w:t>
            </w:r>
            <w:r w:rsidRPr="00BE4EE5">
              <w:rPr>
                <w:snapToGrid w:val="0"/>
              </w:rPr>
              <w:t>09</w:t>
            </w:r>
          </w:p>
        </w:tc>
      </w:tr>
      <w:tr w:rsidR="00274D7E" w:rsidRPr="00BE4EE5">
        <w:tc>
          <w:tcPr>
            <w:tcW w:w="168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Сценарий платежных поручений</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A</w:t>
            </w:r>
            <w:r w:rsidR="000A76CA" w:rsidRPr="00BE4EE5">
              <w:rPr>
                <w:snapToGrid w:val="0"/>
              </w:rPr>
              <w:t>2.2</w:t>
            </w:r>
          </w:p>
        </w:tc>
        <w:tc>
          <w:tcPr>
            <w:tcW w:w="7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84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WORKING</w:t>
            </w:r>
          </w:p>
        </w:tc>
        <w:tc>
          <w:tcPr>
            <w:tcW w:w="47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1348"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Алиханов Марат Айварович</w:t>
            </w:r>
          </w:p>
        </w:tc>
        <w:tc>
          <w:tcPr>
            <w:tcW w:w="452"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2.12.20</w:t>
            </w:r>
            <w:r w:rsidRPr="00BE4EE5">
              <w:rPr>
                <w:snapToGrid w:val="0"/>
              </w:rPr>
              <w:t>09</w:t>
            </w:r>
          </w:p>
        </w:tc>
        <w:tc>
          <w:tcPr>
            <w:tcW w:w="900" w:type="dxa"/>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c>
          <w:tcPr>
            <w:tcW w:w="1260" w:type="dxa"/>
            <w:gridSpan w:val="2"/>
            <w:tcBorders>
              <w:top w:val="single" w:sz="4" w:space="0" w:color="auto"/>
              <w:left w:val="single" w:sz="4" w:space="0" w:color="auto"/>
              <w:bottom w:val="single" w:sz="4" w:space="0" w:color="auto"/>
              <w:right w:val="single" w:sz="4" w:space="0" w:color="auto"/>
            </w:tcBorders>
          </w:tcPr>
          <w:p w:rsidR="00274D7E" w:rsidRPr="00BE4EE5" w:rsidRDefault="00274D7E" w:rsidP="00EB252F">
            <w:pPr>
              <w:pStyle w:val="afc"/>
              <w:keepNext/>
              <w:widowControl w:val="0"/>
              <w:rPr>
                <w:snapToGrid w:val="0"/>
              </w:rPr>
            </w:pPr>
            <w:r w:rsidRPr="00BE4EE5">
              <w:rPr>
                <w:snapToGrid w:val="0"/>
              </w:rPr>
              <w:t>1</w:t>
            </w:r>
            <w:r w:rsidR="000A76CA" w:rsidRPr="00BE4EE5">
              <w:rPr>
                <w:snapToGrid w:val="0"/>
              </w:rPr>
              <w:t>3.12.20</w:t>
            </w:r>
            <w:r w:rsidRPr="00BE4EE5">
              <w:rPr>
                <w:snapToGrid w:val="0"/>
              </w:rPr>
              <w:t>09</w:t>
            </w:r>
          </w:p>
        </w:tc>
      </w:tr>
    </w:tbl>
    <w:p w:rsidR="000A76CA" w:rsidRPr="00BE4EE5" w:rsidRDefault="000A76CA" w:rsidP="00EB252F">
      <w:pPr>
        <w:keepNext/>
        <w:widowControl w:val="0"/>
        <w:rPr>
          <w:lang w:val="en-US"/>
        </w:rPr>
      </w:pPr>
    </w:p>
    <w:p w:rsidR="00934757" w:rsidRPr="00BE4EE5" w:rsidRDefault="00EB252F" w:rsidP="00EB252F">
      <w:pPr>
        <w:keepNext/>
        <w:widowControl w:val="0"/>
        <w:rPr>
          <w:b/>
          <w:bCs/>
          <w:snapToGrid w:val="0"/>
        </w:rPr>
      </w:pPr>
      <w:r w:rsidRPr="00BE4EE5">
        <w:rPr>
          <w:b/>
          <w:bCs/>
          <w:i/>
          <w:iCs/>
        </w:rPr>
        <w:br w:type="page"/>
      </w:r>
      <w:r w:rsidR="00934757" w:rsidRPr="00BE4EE5">
        <w:rPr>
          <w:b/>
          <w:bCs/>
          <w:i/>
          <w:iCs/>
        </w:rPr>
        <w:t xml:space="preserve">Отчет по </w:t>
      </w:r>
      <w:r w:rsidR="00934757" w:rsidRPr="00BE4EE5">
        <w:rPr>
          <w:b/>
          <w:bCs/>
          <w:i/>
          <w:iCs/>
          <w:lang w:val="en-US"/>
        </w:rPr>
        <w:t>ERwin</w:t>
      </w:r>
      <w:r w:rsidR="00934757" w:rsidRPr="00BE4EE5">
        <w:rPr>
          <w:b/>
          <w:bCs/>
          <w:i/>
          <w:iCs/>
        </w:rPr>
        <w:t xml:space="preserve"> </w:t>
      </w:r>
      <w:r w:rsidR="000A76CA" w:rsidRPr="00BE4EE5">
        <w:rPr>
          <w:b/>
          <w:bCs/>
          <w:i/>
          <w:iCs/>
        </w:rPr>
        <w:t>4.1</w:t>
      </w:r>
      <w:r w:rsidR="00912649" w:rsidRPr="00BE4EE5">
        <w:rPr>
          <w:b/>
          <w:bCs/>
          <w:snapToGrid w:val="0"/>
        </w:rPr>
        <w:t xml:space="preserve">. </w:t>
      </w:r>
      <w:r w:rsidR="00912649" w:rsidRPr="00BE4EE5">
        <w:rPr>
          <w:b/>
          <w:bCs/>
          <w:snapToGrid w:val="0"/>
          <w:lang w:val="en-US"/>
        </w:rPr>
        <w:t>Main Subject Area/</w:t>
      </w:r>
      <w:r w:rsidR="00912649" w:rsidRPr="00BE4EE5">
        <w:rPr>
          <w:b/>
          <w:bCs/>
          <w:snapToGrid w:val="0"/>
        </w:rPr>
        <w:t>Система</w:t>
      </w:r>
      <w:r w:rsidR="00912649" w:rsidRPr="00BE4EE5">
        <w:rPr>
          <w:b/>
          <w:bCs/>
          <w:snapToGrid w:val="0"/>
          <w:lang w:val="en-US"/>
        </w:rPr>
        <w:t xml:space="preserve"> </w:t>
      </w:r>
      <w:r w:rsidR="00912649" w:rsidRPr="00BE4EE5">
        <w:rPr>
          <w:b/>
          <w:bCs/>
          <w:snapToGrid w:val="0"/>
        </w:rPr>
        <w:t>расчетов</w:t>
      </w:r>
    </w:p>
    <w:p w:rsidR="00912649" w:rsidRPr="00BE4EE5" w:rsidRDefault="00912649" w:rsidP="00EB252F">
      <w:pPr>
        <w:keepNext/>
        <w:widowControl w:val="0"/>
        <w:rPr>
          <w:i/>
          <w:iCs/>
          <w:lang w:val="en-US"/>
        </w:rPr>
      </w:pPr>
    </w:p>
    <w:p w:rsidR="00912649" w:rsidRPr="00BE4EE5" w:rsidRDefault="00D86B84" w:rsidP="00EB252F">
      <w:pPr>
        <w:keepNext/>
        <w:widowControl w:val="0"/>
        <w:rPr>
          <w:snapToGrid w:val="0"/>
        </w:rPr>
      </w:pPr>
      <w:r>
        <w:rPr>
          <w:noProof/>
        </w:rPr>
        <w:pict>
          <v:shape id="_x0000_s1026" type="#_x0000_t75" style="position:absolute;left:0;text-align:left;margin-left:30.8pt;margin-top:29.65pt;width:410.2pt;height:260.65pt;z-index:251657728">
            <v:imagedata r:id="rId23" o:title=""/>
            <w10:wrap type="topAndBottom"/>
          </v:shape>
        </w:pict>
      </w:r>
      <w:r w:rsidR="00912649" w:rsidRPr="00BE4EE5">
        <w:rPr>
          <w:snapToGrid w:val="0"/>
        </w:rPr>
        <w:t>Атрибуты</w:t>
      </w:r>
    </w:p>
    <w:p w:rsidR="00934757" w:rsidRPr="00BE4EE5" w:rsidRDefault="00934757" w:rsidP="00EB252F">
      <w:pPr>
        <w:keepNext/>
        <w:widowControl w:val="0"/>
      </w:pPr>
    </w:p>
    <w:tbl>
      <w:tblPr>
        <w:tblStyle w:val="a6"/>
        <w:tblW w:w="0" w:type="auto"/>
        <w:tblLayout w:type="fixed"/>
        <w:tblLook w:val="01E0" w:firstRow="1" w:lastRow="1" w:firstColumn="1" w:lastColumn="1" w:noHBand="0" w:noVBand="0"/>
      </w:tblPr>
      <w:tblGrid>
        <w:gridCol w:w="1870"/>
        <w:gridCol w:w="1800"/>
        <w:gridCol w:w="1800"/>
        <w:gridCol w:w="1800"/>
        <w:gridCol w:w="2008"/>
      </w:tblGrid>
      <w:tr w:rsidR="00934757" w:rsidRPr="00BE4EE5">
        <w:tc>
          <w:tcPr>
            <w:tcW w:w="9278" w:type="dxa"/>
            <w:gridSpan w:val="5"/>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Attribute</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Name</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Basename</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Rolename</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History Information</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History Information Description</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47</w:t>
            </w:r>
            <w:r w:rsidR="000A76CA" w:rsidRPr="00BE4EE5">
              <w:rPr>
                <w:snapToGrid w:val="0"/>
              </w:rPr>
              <w:t xml:space="preserve">: </w:t>
            </w:r>
            <w:r w:rsidRPr="00BE4EE5">
              <w:rPr>
                <w:snapToGrid w:val="0"/>
              </w:rPr>
              <w:t>22</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Номер_счета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Номер_счета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Номер_счета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16</w:t>
            </w:r>
            <w:r w:rsidR="000A76CA" w:rsidRPr="00BE4EE5">
              <w:rPr>
                <w:snapToGrid w:val="0"/>
              </w:rPr>
              <w:t>.12.20</w:t>
            </w:r>
            <w:r w:rsidRPr="00BE4EE5">
              <w:rPr>
                <w:snapToGrid w:val="0"/>
              </w:rPr>
              <w:t>09 17</w:t>
            </w:r>
            <w:r w:rsidR="000A76CA" w:rsidRPr="00BE4EE5">
              <w:rPr>
                <w:snapToGrid w:val="0"/>
              </w:rPr>
              <w:t xml:space="preserve">: </w:t>
            </w:r>
            <w:r w:rsidRPr="00BE4EE5">
              <w:rPr>
                <w:snapToGrid w:val="0"/>
              </w:rPr>
              <w:t>39</w:t>
            </w:r>
            <w:r w:rsidR="000A76CA" w:rsidRPr="00BE4EE5">
              <w:rPr>
                <w:snapToGrid w:val="0"/>
              </w:rPr>
              <w:t xml:space="preserve">: </w:t>
            </w:r>
            <w:r w:rsidRPr="00BE4EE5">
              <w:rPr>
                <w:snapToGrid w:val="0"/>
              </w:rPr>
              <w:t>13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Дата_открытия</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Дата_открытия</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Дата_открытия</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16</w:t>
            </w:r>
            <w:r w:rsidR="000A76CA" w:rsidRPr="00BE4EE5">
              <w:rPr>
                <w:snapToGrid w:val="0"/>
              </w:rPr>
              <w:t>.12.20</w:t>
            </w:r>
            <w:r w:rsidRPr="00BE4EE5">
              <w:rPr>
                <w:snapToGrid w:val="0"/>
              </w:rPr>
              <w:t>09 17</w:t>
            </w:r>
            <w:r w:rsidR="000A76CA" w:rsidRPr="00BE4EE5">
              <w:rPr>
                <w:snapToGrid w:val="0"/>
              </w:rPr>
              <w:t xml:space="preserve">: </w:t>
            </w:r>
            <w:r w:rsidRPr="00BE4EE5">
              <w:rPr>
                <w:snapToGrid w:val="0"/>
              </w:rPr>
              <w:t>39</w:t>
            </w:r>
            <w:r w:rsidR="000A76CA" w:rsidRPr="00BE4EE5">
              <w:rPr>
                <w:snapToGrid w:val="0"/>
              </w:rPr>
              <w:t xml:space="preserve">: </w:t>
            </w:r>
            <w:r w:rsidRPr="00BE4EE5">
              <w:rPr>
                <w:snapToGrid w:val="0"/>
              </w:rPr>
              <w:t>13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Дата_начислений</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Дата_начислений</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Дата_начислений</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16</w:t>
            </w:r>
            <w:r w:rsidR="000A76CA" w:rsidRPr="00BE4EE5">
              <w:rPr>
                <w:snapToGrid w:val="0"/>
              </w:rPr>
              <w:t>.12.20</w:t>
            </w:r>
            <w:r w:rsidRPr="00BE4EE5">
              <w:rPr>
                <w:snapToGrid w:val="0"/>
              </w:rPr>
              <w:t>09 17</w:t>
            </w:r>
            <w:r w:rsidR="000A76CA" w:rsidRPr="00BE4EE5">
              <w:rPr>
                <w:snapToGrid w:val="0"/>
              </w:rPr>
              <w:t xml:space="preserve">: </w:t>
            </w:r>
            <w:r w:rsidRPr="00BE4EE5">
              <w:rPr>
                <w:snapToGrid w:val="0"/>
              </w:rPr>
              <w:t>39</w:t>
            </w:r>
            <w:r w:rsidR="000A76CA" w:rsidRPr="00BE4EE5">
              <w:rPr>
                <w:snapToGrid w:val="0"/>
              </w:rPr>
              <w:t xml:space="preserve">: </w:t>
            </w:r>
            <w:r w:rsidRPr="00BE4EE5">
              <w:rPr>
                <w:snapToGrid w:val="0"/>
              </w:rPr>
              <w:t>13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Сумма_на_счету</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Сумма_на_счету</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Сумма_на_счету</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16</w:t>
            </w:r>
            <w:r w:rsidR="000A76CA" w:rsidRPr="00BE4EE5">
              <w:rPr>
                <w:snapToGrid w:val="0"/>
              </w:rPr>
              <w:t>.12.20</w:t>
            </w:r>
            <w:r w:rsidRPr="00BE4EE5">
              <w:rPr>
                <w:snapToGrid w:val="0"/>
              </w:rPr>
              <w:t>09 17</w:t>
            </w:r>
            <w:r w:rsidR="000A76CA" w:rsidRPr="00BE4EE5">
              <w:rPr>
                <w:snapToGrid w:val="0"/>
              </w:rPr>
              <w:t xml:space="preserve">: </w:t>
            </w:r>
            <w:r w:rsidRPr="00BE4EE5">
              <w:rPr>
                <w:snapToGrid w:val="0"/>
              </w:rPr>
              <w:t>39</w:t>
            </w:r>
            <w:r w:rsidR="000A76CA" w:rsidRPr="00BE4EE5">
              <w:rPr>
                <w:snapToGrid w:val="0"/>
              </w:rPr>
              <w:t xml:space="preserve">: </w:t>
            </w:r>
            <w:r w:rsidRPr="00BE4EE5">
              <w:rPr>
                <w:snapToGrid w:val="0"/>
              </w:rPr>
              <w:t>13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16</w:t>
            </w:r>
            <w:r w:rsidR="000A76CA" w:rsidRPr="00BE4EE5">
              <w:rPr>
                <w:snapToGrid w:val="0"/>
              </w:rPr>
              <w:t>.12.20</w:t>
            </w:r>
            <w:r w:rsidRPr="00BE4EE5">
              <w:rPr>
                <w:snapToGrid w:val="0"/>
              </w:rPr>
              <w:t>09 17</w:t>
            </w:r>
            <w:r w:rsidR="000A76CA" w:rsidRPr="00BE4EE5">
              <w:rPr>
                <w:snapToGrid w:val="0"/>
              </w:rPr>
              <w:t xml:space="preserve">: </w:t>
            </w:r>
            <w:r w:rsidRPr="00BE4EE5">
              <w:rPr>
                <w:snapToGrid w:val="0"/>
              </w:rPr>
              <w:t>39</w:t>
            </w:r>
            <w:r w:rsidR="000A76CA" w:rsidRPr="00BE4EE5">
              <w:rPr>
                <w:snapToGrid w:val="0"/>
              </w:rPr>
              <w:t xml:space="preserve">: </w:t>
            </w:r>
            <w:r w:rsidRPr="00BE4EE5">
              <w:rPr>
                <w:snapToGrid w:val="0"/>
              </w:rPr>
              <w:t>13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Паспорт</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Паспорт</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Паспорт</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16</w:t>
            </w:r>
            <w:r w:rsidR="000A76CA" w:rsidRPr="00BE4EE5">
              <w:rPr>
                <w:snapToGrid w:val="0"/>
              </w:rPr>
              <w:t>.12.20</w:t>
            </w:r>
            <w:r w:rsidRPr="00BE4EE5">
              <w:rPr>
                <w:snapToGrid w:val="0"/>
              </w:rPr>
              <w:t>09 17</w:t>
            </w:r>
            <w:r w:rsidR="000A76CA" w:rsidRPr="00BE4EE5">
              <w:rPr>
                <w:snapToGrid w:val="0"/>
              </w:rPr>
              <w:t xml:space="preserve">: </w:t>
            </w:r>
            <w:r w:rsidRPr="00BE4EE5">
              <w:rPr>
                <w:snapToGrid w:val="0"/>
              </w:rPr>
              <w:t>39</w:t>
            </w:r>
            <w:r w:rsidR="000A76CA" w:rsidRPr="00BE4EE5">
              <w:rPr>
                <w:snapToGrid w:val="0"/>
              </w:rPr>
              <w:t xml:space="preserve">: </w:t>
            </w:r>
            <w:r w:rsidRPr="00BE4EE5">
              <w:rPr>
                <w:snapToGrid w:val="0"/>
              </w:rPr>
              <w:t>13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ФИО</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ФИО</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ФИО</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16</w:t>
            </w:r>
            <w:r w:rsidR="000A76CA" w:rsidRPr="00BE4EE5">
              <w:rPr>
                <w:snapToGrid w:val="0"/>
              </w:rPr>
              <w:t>.12.20</w:t>
            </w:r>
            <w:r w:rsidRPr="00BE4EE5">
              <w:rPr>
                <w:snapToGrid w:val="0"/>
              </w:rPr>
              <w:t>09 17</w:t>
            </w:r>
            <w:r w:rsidR="000A76CA" w:rsidRPr="00BE4EE5">
              <w:rPr>
                <w:snapToGrid w:val="0"/>
              </w:rPr>
              <w:t xml:space="preserve">: </w:t>
            </w:r>
            <w:r w:rsidRPr="00BE4EE5">
              <w:rPr>
                <w:snapToGrid w:val="0"/>
              </w:rPr>
              <w:t>39</w:t>
            </w:r>
            <w:r w:rsidR="000A76CA" w:rsidRPr="00BE4EE5">
              <w:rPr>
                <w:snapToGrid w:val="0"/>
              </w:rPr>
              <w:t xml:space="preserve">: </w:t>
            </w:r>
            <w:r w:rsidRPr="00BE4EE5">
              <w:rPr>
                <w:snapToGrid w:val="0"/>
              </w:rPr>
              <w:t>13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Адрес</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Адрес</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Адрес</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16</w:t>
            </w:r>
            <w:r w:rsidR="000A76CA" w:rsidRPr="00BE4EE5">
              <w:rPr>
                <w:snapToGrid w:val="0"/>
              </w:rPr>
              <w:t>.12.20</w:t>
            </w:r>
            <w:r w:rsidRPr="00BE4EE5">
              <w:rPr>
                <w:snapToGrid w:val="0"/>
              </w:rPr>
              <w:t>09 17</w:t>
            </w:r>
            <w:r w:rsidR="000A76CA" w:rsidRPr="00BE4EE5">
              <w:rPr>
                <w:snapToGrid w:val="0"/>
              </w:rPr>
              <w:t xml:space="preserve">: </w:t>
            </w:r>
            <w:r w:rsidRPr="00BE4EE5">
              <w:rPr>
                <w:snapToGrid w:val="0"/>
              </w:rPr>
              <w:t>39</w:t>
            </w:r>
            <w:r w:rsidR="000A76CA" w:rsidRPr="00BE4EE5">
              <w:rPr>
                <w:snapToGrid w:val="0"/>
              </w:rPr>
              <w:t xml:space="preserve">: </w:t>
            </w:r>
            <w:r w:rsidRPr="00BE4EE5">
              <w:rPr>
                <w:snapToGrid w:val="0"/>
              </w:rPr>
              <w:t>13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16</w:t>
            </w:r>
            <w:r w:rsidR="000A76CA" w:rsidRPr="00BE4EE5">
              <w:rPr>
                <w:snapToGrid w:val="0"/>
              </w:rPr>
              <w:t>.12.20</w:t>
            </w:r>
            <w:r w:rsidRPr="00BE4EE5">
              <w:rPr>
                <w:snapToGrid w:val="0"/>
              </w:rPr>
              <w:t>09 17</w:t>
            </w:r>
            <w:r w:rsidR="000A76CA" w:rsidRPr="00BE4EE5">
              <w:rPr>
                <w:snapToGrid w:val="0"/>
              </w:rPr>
              <w:t xml:space="preserve">: </w:t>
            </w:r>
            <w:r w:rsidRPr="00BE4EE5">
              <w:rPr>
                <w:snapToGrid w:val="0"/>
              </w:rPr>
              <w:t>39</w:t>
            </w:r>
            <w:r w:rsidR="000A76CA" w:rsidRPr="00BE4EE5">
              <w:rPr>
                <w:snapToGrid w:val="0"/>
              </w:rPr>
              <w:t xml:space="preserve">: </w:t>
            </w:r>
            <w:r w:rsidRPr="00BE4EE5">
              <w:rPr>
                <w:snapToGrid w:val="0"/>
              </w:rPr>
              <w:t>13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Электр_почта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Электр_почта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Электр_почта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16</w:t>
            </w:r>
            <w:r w:rsidR="000A76CA" w:rsidRPr="00BE4EE5">
              <w:rPr>
                <w:snapToGrid w:val="0"/>
              </w:rPr>
              <w:t>.12.20</w:t>
            </w:r>
            <w:r w:rsidRPr="00BE4EE5">
              <w:rPr>
                <w:snapToGrid w:val="0"/>
              </w:rPr>
              <w:t>09 17</w:t>
            </w:r>
            <w:r w:rsidR="000A76CA" w:rsidRPr="00BE4EE5">
              <w:rPr>
                <w:snapToGrid w:val="0"/>
              </w:rPr>
              <w:t xml:space="preserve">: </w:t>
            </w:r>
            <w:r w:rsidRPr="00BE4EE5">
              <w:rPr>
                <w:snapToGrid w:val="0"/>
              </w:rPr>
              <w:t>39</w:t>
            </w:r>
            <w:r w:rsidR="000A76CA" w:rsidRPr="00BE4EE5">
              <w:rPr>
                <w:snapToGrid w:val="0"/>
              </w:rPr>
              <w:t xml:space="preserve">: </w:t>
            </w:r>
            <w:r w:rsidRPr="00BE4EE5">
              <w:rPr>
                <w:snapToGrid w:val="0"/>
              </w:rPr>
              <w:t>13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44</w:t>
            </w:r>
            <w:r w:rsidR="000A76CA" w:rsidRPr="00BE4EE5">
              <w:rPr>
                <w:snapToGrid w:val="0"/>
              </w:rPr>
              <w:t xml:space="preserve">: </w:t>
            </w:r>
            <w:r w:rsidRPr="00BE4EE5">
              <w:rPr>
                <w:snapToGrid w:val="0"/>
              </w:rPr>
              <w:t>40</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Наим_банка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Наим_банка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Наим_банка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48</w:t>
            </w:r>
            <w:r w:rsidR="000A76CA" w:rsidRPr="00BE4EE5">
              <w:rPr>
                <w:snapToGrid w:val="0"/>
              </w:rPr>
              <w:t xml:space="preserve">: </w:t>
            </w:r>
            <w:r w:rsidRPr="00BE4EE5">
              <w:rPr>
                <w:snapToGrid w:val="0"/>
              </w:rPr>
              <w:t>52</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Юридич_адрес</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Юридич_адрес</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Юридич_адрес</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48</w:t>
            </w:r>
            <w:r w:rsidR="000A76CA" w:rsidRPr="00BE4EE5">
              <w:rPr>
                <w:snapToGrid w:val="0"/>
              </w:rPr>
              <w:t xml:space="preserve">: </w:t>
            </w:r>
            <w:r w:rsidRPr="00BE4EE5">
              <w:rPr>
                <w:snapToGrid w:val="0"/>
              </w:rPr>
              <w:t>52</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Руководитель</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Руководитель</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Руководитель</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58</w:t>
            </w:r>
            <w:r w:rsidR="000A76CA" w:rsidRPr="00BE4EE5">
              <w:rPr>
                <w:snapToGrid w:val="0"/>
              </w:rPr>
              <w:t xml:space="preserve">: </w:t>
            </w:r>
            <w:r w:rsidRPr="00BE4EE5">
              <w:rPr>
                <w:snapToGrid w:val="0"/>
              </w:rPr>
              <w:t>23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58</w:t>
            </w:r>
            <w:r w:rsidR="000A76CA" w:rsidRPr="00BE4EE5">
              <w:rPr>
                <w:snapToGrid w:val="0"/>
              </w:rPr>
              <w:t xml:space="preserve">: </w:t>
            </w:r>
            <w:r w:rsidRPr="00BE4EE5">
              <w:rPr>
                <w:snapToGrid w:val="0"/>
              </w:rPr>
              <w:t>23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Элект_почта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Элект_почта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Элект_почта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58</w:t>
            </w:r>
            <w:r w:rsidR="000A76CA" w:rsidRPr="00BE4EE5">
              <w:rPr>
                <w:snapToGrid w:val="0"/>
              </w:rPr>
              <w:t xml:space="preserve">: </w:t>
            </w:r>
            <w:r w:rsidRPr="00BE4EE5">
              <w:rPr>
                <w:snapToGrid w:val="0"/>
              </w:rPr>
              <w:t>23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58</w:t>
            </w:r>
            <w:r w:rsidR="000A76CA" w:rsidRPr="00BE4EE5">
              <w:rPr>
                <w:snapToGrid w:val="0"/>
              </w:rPr>
              <w:t xml:space="preserve">: </w:t>
            </w:r>
            <w:r w:rsidRPr="00BE4EE5">
              <w:rPr>
                <w:snapToGrid w:val="0"/>
              </w:rPr>
              <w:t>43</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Паспорт</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Паспорт</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Паспорт</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58</w:t>
            </w:r>
            <w:r w:rsidR="000A76CA" w:rsidRPr="00BE4EE5">
              <w:rPr>
                <w:snapToGrid w:val="0"/>
              </w:rPr>
              <w:t xml:space="preserve">: </w:t>
            </w:r>
            <w:r w:rsidRPr="00BE4EE5">
              <w:rPr>
                <w:snapToGrid w:val="0"/>
              </w:rPr>
              <w:t>52</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ФИО</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ФИО</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ФИО</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59</w:t>
            </w:r>
            <w:r w:rsidR="000A76CA" w:rsidRPr="00BE4EE5">
              <w:rPr>
                <w:snapToGrid w:val="0"/>
              </w:rPr>
              <w:t xml:space="preserve">: </w:t>
            </w:r>
            <w:r w:rsidRPr="00BE4EE5">
              <w:rPr>
                <w:snapToGrid w:val="0"/>
              </w:rPr>
              <w:t>07</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Адрес</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Адрес</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Адрес</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59</w:t>
            </w:r>
            <w:r w:rsidR="000A76CA" w:rsidRPr="00BE4EE5">
              <w:rPr>
                <w:snapToGrid w:val="0"/>
              </w:rPr>
              <w:t xml:space="preserve">: </w:t>
            </w:r>
            <w:r w:rsidRPr="00BE4EE5">
              <w:rPr>
                <w:snapToGrid w:val="0"/>
              </w:rPr>
              <w:t>14</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Электр_почта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Электр_почта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Электр_почта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59</w:t>
            </w:r>
            <w:r w:rsidR="000A76CA" w:rsidRPr="00BE4EE5">
              <w:rPr>
                <w:snapToGrid w:val="0"/>
              </w:rPr>
              <w:t xml:space="preserve">: </w:t>
            </w:r>
            <w:r w:rsidRPr="00BE4EE5">
              <w:rPr>
                <w:snapToGrid w:val="0"/>
              </w:rPr>
              <w:t>20</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13</w:t>
            </w:r>
            <w:r w:rsidR="000A76CA" w:rsidRPr="00BE4EE5">
              <w:rPr>
                <w:snapToGrid w:val="0"/>
              </w:rPr>
              <w:t xml:space="preserve">: </w:t>
            </w:r>
            <w:r w:rsidRPr="00BE4EE5">
              <w:rPr>
                <w:snapToGrid w:val="0"/>
              </w:rPr>
              <w:t>19</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12</w:t>
            </w:r>
            <w:r w:rsidR="000A76CA" w:rsidRPr="00BE4EE5">
              <w:rPr>
                <w:snapToGrid w:val="0"/>
              </w:rPr>
              <w:t xml:space="preserve">: </w:t>
            </w:r>
            <w:r w:rsidRPr="00BE4EE5">
              <w:rPr>
                <w:snapToGrid w:val="0"/>
              </w:rPr>
              <w:t>00</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lang w:val="en-US"/>
              </w:rPr>
            </w:pPr>
            <w:r w:rsidRPr="00BE4EE5">
              <w:rPr>
                <w:snapToGrid w:val="0"/>
                <w:lang w:val="en-US"/>
              </w:rPr>
              <w:t>Created in the current model</w:t>
            </w:r>
            <w:r w:rsidR="000A76CA" w:rsidRPr="00BE4EE5">
              <w:rPr>
                <w:snapToGrid w:val="0"/>
                <w:lang w:val="en-US"/>
              </w:rPr>
              <w:t>.</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12</w:t>
            </w:r>
            <w:r w:rsidR="000A76CA" w:rsidRPr="00BE4EE5">
              <w:rPr>
                <w:snapToGrid w:val="0"/>
              </w:rPr>
              <w:t xml:space="preserve">: </w:t>
            </w:r>
            <w:r w:rsidRPr="00BE4EE5">
              <w:rPr>
                <w:snapToGrid w:val="0"/>
              </w:rPr>
              <w:t>00</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Дата_получ</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Дата_получ</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Дата_получ</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12</w:t>
            </w:r>
            <w:r w:rsidR="000A76CA" w:rsidRPr="00BE4EE5">
              <w:rPr>
                <w:snapToGrid w:val="0"/>
              </w:rPr>
              <w:t xml:space="preserve">: </w:t>
            </w:r>
            <w:r w:rsidRPr="00BE4EE5">
              <w:rPr>
                <w:snapToGrid w:val="0"/>
              </w:rPr>
              <w:t>00</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Дата_израсх</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Дата_израсх</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Дата_израсх</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12</w:t>
            </w:r>
            <w:r w:rsidR="000A76CA" w:rsidRPr="00BE4EE5">
              <w:rPr>
                <w:snapToGrid w:val="0"/>
              </w:rPr>
              <w:t xml:space="preserve">: </w:t>
            </w:r>
            <w:r w:rsidRPr="00BE4EE5">
              <w:rPr>
                <w:snapToGrid w:val="0"/>
              </w:rPr>
              <w:t>00</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Сумма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Сумма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Сумма</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12</w:t>
            </w:r>
            <w:r w:rsidR="000A76CA" w:rsidRPr="00BE4EE5">
              <w:rPr>
                <w:snapToGrid w:val="0"/>
              </w:rPr>
              <w:t xml:space="preserve">: </w:t>
            </w:r>
            <w:r w:rsidRPr="00BE4EE5">
              <w:rPr>
                <w:snapToGrid w:val="0"/>
              </w:rPr>
              <w:t>00</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Стандарт_на_сумму</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Стандарт_на_сумму</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Стандарт_на_сумму</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Migrated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48</w:t>
            </w:r>
            <w:r w:rsidR="000A76CA" w:rsidRPr="00BE4EE5">
              <w:rPr>
                <w:snapToGrid w:val="0"/>
              </w:rPr>
              <w:t xml:space="preserve">: </w:t>
            </w:r>
            <w:r w:rsidRPr="00BE4EE5">
              <w:rPr>
                <w:snapToGrid w:val="0"/>
              </w:rPr>
              <w:t>55</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 xml:space="preserve">Migrated foreign key from </w:t>
            </w:r>
            <w:r w:rsidRPr="00BE4EE5">
              <w:rPr>
                <w:snapToGrid w:val="0"/>
              </w:rPr>
              <w:t>Стандарт</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20</w:t>
            </w:r>
            <w:r w:rsidR="000A76CA" w:rsidRPr="00BE4EE5">
              <w:rPr>
                <w:snapToGrid w:val="0"/>
              </w:rPr>
              <w:t xml:space="preserve">: </w:t>
            </w:r>
            <w:r w:rsidRPr="00BE4EE5">
              <w:rPr>
                <w:snapToGrid w:val="0"/>
              </w:rPr>
              <w:t>47</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21</w:t>
            </w:r>
            <w:r w:rsidR="000A76CA" w:rsidRPr="00BE4EE5">
              <w:rPr>
                <w:snapToGrid w:val="0"/>
              </w:rPr>
              <w:t xml:space="preserve">: </w:t>
            </w:r>
            <w:r w:rsidRPr="00BE4EE5">
              <w:rPr>
                <w:snapToGrid w:val="0"/>
              </w:rPr>
              <w:t>04</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Код_орг</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22</w:t>
            </w:r>
            <w:r w:rsidR="000A76CA" w:rsidRPr="00BE4EE5">
              <w:rPr>
                <w:snapToGrid w:val="0"/>
              </w:rPr>
              <w:t xml:space="preserve">: </w:t>
            </w:r>
            <w:r w:rsidRPr="00BE4EE5">
              <w:rPr>
                <w:snapToGrid w:val="0"/>
              </w:rPr>
              <w:t>32</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е_mail</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е_mail</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е_mail</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22</w:t>
            </w:r>
            <w:r w:rsidR="000A76CA" w:rsidRPr="00BE4EE5">
              <w:rPr>
                <w:snapToGrid w:val="0"/>
              </w:rPr>
              <w:t xml:space="preserve">: </w:t>
            </w:r>
            <w:r w:rsidRPr="00BE4EE5">
              <w:rPr>
                <w:snapToGrid w:val="0"/>
              </w:rPr>
              <w:t>41</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Стандарт_на_сумму</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Стандарт_на_сумму</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Стандарт_на_сумму</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46</w:t>
            </w:r>
            <w:r w:rsidR="000A76CA" w:rsidRPr="00BE4EE5">
              <w:rPr>
                <w:snapToGrid w:val="0"/>
              </w:rPr>
              <w:t xml:space="preserve">: </w:t>
            </w:r>
            <w:r w:rsidRPr="00BE4EE5">
              <w:rPr>
                <w:snapToGrid w:val="0"/>
              </w:rPr>
              <w:t>38</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18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Вид_суммы</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Вид_суммы</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Вид_суммы</w:t>
            </w:r>
          </w:p>
        </w:tc>
        <w:tc>
          <w:tcPr>
            <w:tcW w:w="18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46</w:t>
            </w:r>
            <w:r w:rsidR="000A76CA" w:rsidRPr="00BE4EE5">
              <w:rPr>
                <w:snapToGrid w:val="0"/>
              </w:rPr>
              <w:t xml:space="preserve">: </w:t>
            </w:r>
            <w:r w:rsidRPr="00BE4EE5">
              <w:rPr>
                <w:snapToGrid w:val="0"/>
              </w:rPr>
              <w:t>58</w:t>
            </w:r>
          </w:p>
        </w:tc>
        <w:tc>
          <w:tcPr>
            <w:tcW w:w="200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bl>
    <w:p w:rsidR="000A76CA" w:rsidRPr="00BE4EE5" w:rsidRDefault="000A76CA" w:rsidP="00EB252F">
      <w:pPr>
        <w:keepNext/>
        <w:widowControl w:val="0"/>
        <w:rPr>
          <w:lang w:val="en-US"/>
        </w:rPr>
      </w:pPr>
    </w:p>
    <w:tbl>
      <w:tblPr>
        <w:tblStyle w:val="a6"/>
        <w:tblW w:w="0" w:type="auto"/>
        <w:tblLayout w:type="fixed"/>
        <w:tblLook w:val="01E0" w:firstRow="1" w:lastRow="1" w:firstColumn="1" w:lastColumn="1" w:noHBand="0" w:noVBand="0"/>
      </w:tblPr>
      <w:tblGrid>
        <w:gridCol w:w="8018"/>
      </w:tblGrid>
      <w:tr w:rsidR="00934757" w:rsidRPr="00BE4EE5">
        <w:tc>
          <w:tcPr>
            <w:tcW w:w="8018"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Сущности</w:t>
            </w:r>
          </w:p>
        </w:tc>
      </w:tr>
    </w:tbl>
    <w:p w:rsidR="00934757" w:rsidRPr="00BE4EE5" w:rsidRDefault="00934757" w:rsidP="00EB252F">
      <w:pPr>
        <w:keepNext/>
        <w:widowControl w:val="0"/>
      </w:pPr>
    </w:p>
    <w:tbl>
      <w:tblPr>
        <w:tblStyle w:val="a6"/>
        <w:tblW w:w="0" w:type="auto"/>
        <w:tblLayout w:type="fixed"/>
        <w:tblLook w:val="01E0" w:firstRow="1" w:lastRow="1" w:firstColumn="1" w:lastColumn="1" w:noHBand="0" w:noVBand="0"/>
      </w:tblPr>
      <w:tblGrid>
        <w:gridCol w:w="2002"/>
        <w:gridCol w:w="2250"/>
        <w:gridCol w:w="2250"/>
        <w:gridCol w:w="2610"/>
      </w:tblGrid>
      <w:tr w:rsidR="00934757" w:rsidRPr="00BE4EE5">
        <w:tc>
          <w:tcPr>
            <w:tcW w:w="9112" w:type="dxa"/>
            <w:gridSpan w:val="4"/>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Entity</w:t>
            </w:r>
          </w:p>
        </w:tc>
      </w:tr>
      <w:tr w:rsidR="00934757" w:rsidRPr="00BE4EE5">
        <w:tc>
          <w:tcPr>
            <w:tcW w:w="2002"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Name</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Definition</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History Information</w:t>
            </w:r>
          </w:p>
        </w:tc>
        <w:tc>
          <w:tcPr>
            <w:tcW w:w="261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History Information Description</w:t>
            </w:r>
          </w:p>
        </w:tc>
      </w:tr>
      <w:tr w:rsidR="00934757" w:rsidRPr="00BE4EE5">
        <w:tc>
          <w:tcPr>
            <w:tcW w:w="2002"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E_mail</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22</w:t>
            </w:r>
            <w:r w:rsidR="000A76CA" w:rsidRPr="00BE4EE5">
              <w:rPr>
                <w:snapToGrid w:val="0"/>
              </w:rPr>
              <w:t xml:space="preserve">: </w:t>
            </w:r>
            <w:r w:rsidRPr="00BE4EE5">
              <w:rPr>
                <w:snapToGrid w:val="0"/>
              </w:rPr>
              <w:t>24</w:t>
            </w:r>
          </w:p>
        </w:tc>
        <w:tc>
          <w:tcPr>
            <w:tcW w:w="261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2002"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Банк</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39</w:t>
            </w:r>
            <w:r w:rsidR="000A76CA" w:rsidRPr="00BE4EE5">
              <w:rPr>
                <w:snapToGrid w:val="0"/>
              </w:rPr>
              <w:t xml:space="preserve">: </w:t>
            </w:r>
            <w:r w:rsidRPr="00BE4EE5">
              <w:rPr>
                <w:snapToGrid w:val="0"/>
              </w:rPr>
              <w:t>37</w:t>
            </w:r>
          </w:p>
        </w:tc>
        <w:tc>
          <w:tcPr>
            <w:tcW w:w="261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2002"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Плательщики</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Здесь содержатся данные по клиентам</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p>
        </w:tc>
        <w:tc>
          <w:tcPr>
            <w:tcW w:w="261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p>
        </w:tc>
      </w:tr>
      <w:tr w:rsidR="00934757" w:rsidRPr="00BE4EE5">
        <w:tc>
          <w:tcPr>
            <w:tcW w:w="2002"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Получатель</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09 21</w:t>
            </w:r>
            <w:r w:rsidR="000A76CA" w:rsidRPr="00BE4EE5">
              <w:rPr>
                <w:snapToGrid w:val="0"/>
              </w:rPr>
              <w:t xml:space="preserve">: </w:t>
            </w:r>
            <w:r w:rsidRPr="00BE4EE5">
              <w:rPr>
                <w:snapToGrid w:val="0"/>
              </w:rPr>
              <w:t>58</w:t>
            </w:r>
            <w:r w:rsidR="000A76CA" w:rsidRPr="00BE4EE5">
              <w:rPr>
                <w:snapToGrid w:val="0"/>
              </w:rPr>
              <w:t xml:space="preserve">: </w:t>
            </w:r>
            <w:r w:rsidRPr="00BE4EE5">
              <w:rPr>
                <w:snapToGrid w:val="0"/>
              </w:rPr>
              <w:t>35</w:t>
            </w:r>
          </w:p>
        </w:tc>
        <w:tc>
          <w:tcPr>
            <w:tcW w:w="261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2002"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Стандарт</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46</w:t>
            </w:r>
            <w:r w:rsidR="000A76CA" w:rsidRPr="00BE4EE5">
              <w:rPr>
                <w:snapToGrid w:val="0"/>
              </w:rPr>
              <w:t xml:space="preserve">: </w:t>
            </w:r>
            <w:r w:rsidRPr="00BE4EE5">
              <w:rPr>
                <w:snapToGrid w:val="0"/>
              </w:rPr>
              <w:t>27</w:t>
            </w:r>
          </w:p>
        </w:tc>
        <w:tc>
          <w:tcPr>
            <w:tcW w:w="261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2002"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Счета</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Информация о счетах</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p>
        </w:tc>
        <w:tc>
          <w:tcPr>
            <w:tcW w:w="261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p>
        </w:tc>
      </w:tr>
      <w:tr w:rsidR="00934757" w:rsidRPr="00BE4EE5">
        <w:tc>
          <w:tcPr>
            <w:tcW w:w="2002"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Телефон</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19</w:t>
            </w:r>
            <w:r w:rsidR="000A76CA" w:rsidRPr="00BE4EE5">
              <w:rPr>
                <w:snapToGrid w:val="0"/>
              </w:rPr>
              <w:t xml:space="preserve">: </w:t>
            </w:r>
            <w:r w:rsidRPr="00BE4EE5">
              <w:rPr>
                <w:snapToGrid w:val="0"/>
              </w:rPr>
              <w:t>34</w:t>
            </w:r>
          </w:p>
        </w:tc>
        <w:tc>
          <w:tcPr>
            <w:tcW w:w="261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r w:rsidR="00934757" w:rsidRPr="00BE4EE5">
        <w:tc>
          <w:tcPr>
            <w:tcW w:w="2002"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Финансовый результат</w:t>
            </w: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p>
        </w:tc>
        <w:tc>
          <w:tcPr>
            <w:tcW w:w="225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Created 2</w:t>
            </w:r>
            <w:r w:rsidR="000A76CA" w:rsidRPr="00BE4EE5">
              <w:rPr>
                <w:snapToGrid w:val="0"/>
              </w:rPr>
              <w:t>2.12.20</w:t>
            </w:r>
            <w:r w:rsidRPr="00BE4EE5">
              <w:rPr>
                <w:snapToGrid w:val="0"/>
              </w:rPr>
              <w:t>09 22</w:t>
            </w:r>
            <w:r w:rsidR="000A76CA" w:rsidRPr="00BE4EE5">
              <w:rPr>
                <w:snapToGrid w:val="0"/>
              </w:rPr>
              <w:t xml:space="preserve">: </w:t>
            </w:r>
            <w:r w:rsidRPr="00BE4EE5">
              <w:rPr>
                <w:snapToGrid w:val="0"/>
              </w:rPr>
              <w:t>09</w:t>
            </w:r>
            <w:r w:rsidR="000A76CA" w:rsidRPr="00BE4EE5">
              <w:rPr>
                <w:snapToGrid w:val="0"/>
              </w:rPr>
              <w:t xml:space="preserve">: </w:t>
            </w:r>
            <w:r w:rsidRPr="00BE4EE5">
              <w:rPr>
                <w:snapToGrid w:val="0"/>
              </w:rPr>
              <w:t>13</w:t>
            </w:r>
          </w:p>
        </w:tc>
        <w:tc>
          <w:tcPr>
            <w:tcW w:w="261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Created in the current model</w:t>
            </w:r>
            <w:r w:rsidR="000A76CA" w:rsidRPr="00BE4EE5">
              <w:rPr>
                <w:snapToGrid w:val="0"/>
                <w:lang w:val="en-US"/>
              </w:rPr>
              <w:t xml:space="preserve">. </w:t>
            </w:r>
          </w:p>
        </w:tc>
      </w:tr>
    </w:tbl>
    <w:p w:rsidR="000A76CA" w:rsidRPr="00BE4EE5" w:rsidRDefault="000A76CA" w:rsidP="00EB252F">
      <w:pPr>
        <w:keepNext/>
        <w:widowControl w:val="0"/>
        <w:rPr>
          <w:lang w:val="en-US"/>
        </w:rPr>
      </w:pPr>
    </w:p>
    <w:tbl>
      <w:tblPr>
        <w:tblStyle w:val="a6"/>
        <w:tblW w:w="0" w:type="auto"/>
        <w:tblLayout w:type="fixed"/>
        <w:tblLook w:val="01E0" w:firstRow="1" w:lastRow="1" w:firstColumn="1" w:lastColumn="1" w:noHBand="0" w:noVBand="0"/>
      </w:tblPr>
      <w:tblGrid>
        <w:gridCol w:w="7712"/>
      </w:tblGrid>
      <w:tr w:rsidR="00934757" w:rsidRPr="00BE4EE5">
        <w:tc>
          <w:tcPr>
            <w:tcW w:w="7712"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Связи</w:t>
            </w:r>
          </w:p>
        </w:tc>
      </w:tr>
    </w:tbl>
    <w:p w:rsidR="00934757" w:rsidRPr="00BE4EE5" w:rsidRDefault="00934757" w:rsidP="00EB252F">
      <w:pPr>
        <w:keepNext/>
        <w:widowControl w:val="0"/>
      </w:pPr>
    </w:p>
    <w:tbl>
      <w:tblPr>
        <w:tblStyle w:val="a6"/>
        <w:tblW w:w="0" w:type="auto"/>
        <w:tblLayout w:type="fixed"/>
        <w:tblLook w:val="01E0" w:firstRow="1" w:lastRow="1" w:firstColumn="1" w:lastColumn="1" w:noHBand="0" w:noVBand="0"/>
      </w:tblPr>
      <w:tblGrid>
        <w:gridCol w:w="3070"/>
        <w:gridCol w:w="3000"/>
        <w:gridCol w:w="3000"/>
      </w:tblGrid>
      <w:tr w:rsidR="00934757" w:rsidRPr="00BE4EE5">
        <w:tc>
          <w:tcPr>
            <w:tcW w:w="9070" w:type="dxa"/>
            <w:gridSpan w:val="3"/>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Relationship</w:t>
            </w:r>
          </w:p>
        </w:tc>
      </w:tr>
      <w:tr w:rsidR="00934757" w:rsidRPr="00BE4EE5">
        <w:tc>
          <w:tcPr>
            <w:tcW w:w="30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Parent to Child Phrase</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Type</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b/>
                <w:bCs/>
                <w:snapToGrid w:val="0"/>
              </w:rPr>
            </w:pPr>
            <w:r w:rsidRPr="00BE4EE5">
              <w:rPr>
                <w:b/>
                <w:bCs/>
                <w:snapToGrid w:val="0"/>
              </w:rPr>
              <w:t>Parent to Child Rule</w:t>
            </w:r>
          </w:p>
        </w:tc>
      </w:tr>
      <w:tr w:rsidR="00934757" w:rsidRPr="00BE4EE5">
        <w:tc>
          <w:tcPr>
            <w:tcW w:w="30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Имеет</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Identifying</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 xml:space="preserve">A </w:t>
            </w:r>
            <w:r w:rsidRPr="00BE4EE5">
              <w:rPr>
                <w:snapToGrid w:val="0"/>
              </w:rPr>
              <w:t>Банк</w:t>
            </w:r>
            <w:r w:rsidRPr="00BE4EE5">
              <w:rPr>
                <w:snapToGrid w:val="0"/>
                <w:lang w:val="en-US"/>
              </w:rPr>
              <w:t xml:space="preserve"> </w:t>
            </w:r>
            <w:r w:rsidRPr="00BE4EE5">
              <w:rPr>
                <w:snapToGrid w:val="0"/>
              </w:rPr>
              <w:t>Имеет</w:t>
            </w:r>
            <w:r w:rsidRPr="00BE4EE5">
              <w:rPr>
                <w:snapToGrid w:val="0"/>
                <w:lang w:val="en-US"/>
              </w:rPr>
              <w:t xml:space="preserve"> zero, one or more E_mails</w:t>
            </w:r>
            <w:r w:rsidR="000A76CA" w:rsidRPr="00BE4EE5">
              <w:rPr>
                <w:snapToGrid w:val="0"/>
                <w:lang w:val="en-US"/>
              </w:rPr>
              <w:t xml:space="preserve">. </w:t>
            </w:r>
          </w:p>
        </w:tc>
      </w:tr>
      <w:tr w:rsidR="00934757" w:rsidRPr="00BE4EE5">
        <w:tc>
          <w:tcPr>
            <w:tcW w:w="30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Имеет</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Identifying</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 xml:space="preserve">A </w:t>
            </w:r>
            <w:r w:rsidRPr="00BE4EE5">
              <w:rPr>
                <w:snapToGrid w:val="0"/>
              </w:rPr>
              <w:t>Банк</w:t>
            </w:r>
            <w:r w:rsidRPr="00BE4EE5">
              <w:rPr>
                <w:snapToGrid w:val="0"/>
                <w:lang w:val="en-US"/>
              </w:rPr>
              <w:t xml:space="preserve"> </w:t>
            </w:r>
            <w:r w:rsidRPr="00BE4EE5">
              <w:rPr>
                <w:snapToGrid w:val="0"/>
              </w:rPr>
              <w:t>Имеет</w:t>
            </w:r>
            <w:r w:rsidRPr="00BE4EE5">
              <w:rPr>
                <w:snapToGrid w:val="0"/>
                <w:lang w:val="en-US"/>
              </w:rPr>
              <w:t xml:space="preserve"> zero, one or more </w:t>
            </w:r>
            <w:r w:rsidRPr="00BE4EE5">
              <w:rPr>
                <w:snapToGrid w:val="0"/>
              </w:rPr>
              <w:t>Телефон</w:t>
            </w:r>
            <w:r w:rsidRPr="00BE4EE5">
              <w:rPr>
                <w:snapToGrid w:val="0"/>
                <w:lang w:val="en-US"/>
              </w:rPr>
              <w:t>s</w:t>
            </w:r>
            <w:r w:rsidR="000A76CA" w:rsidRPr="00BE4EE5">
              <w:rPr>
                <w:snapToGrid w:val="0"/>
                <w:lang w:val="en-US"/>
              </w:rPr>
              <w:t xml:space="preserve">. </w:t>
            </w:r>
          </w:p>
        </w:tc>
      </w:tr>
      <w:tr w:rsidR="00934757" w:rsidRPr="00BE4EE5">
        <w:tc>
          <w:tcPr>
            <w:tcW w:w="30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Оформляет</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Identifying</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 xml:space="preserve">A </w:t>
            </w:r>
            <w:r w:rsidRPr="00BE4EE5">
              <w:rPr>
                <w:snapToGrid w:val="0"/>
              </w:rPr>
              <w:t>Банк</w:t>
            </w:r>
            <w:r w:rsidRPr="00BE4EE5">
              <w:rPr>
                <w:snapToGrid w:val="0"/>
                <w:lang w:val="en-US"/>
              </w:rPr>
              <w:t xml:space="preserve"> </w:t>
            </w:r>
            <w:r w:rsidRPr="00BE4EE5">
              <w:rPr>
                <w:snapToGrid w:val="0"/>
              </w:rPr>
              <w:t>Оформляет</w:t>
            </w:r>
            <w:r w:rsidRPr="00BE4EE5">
              <w:rPr>
                <w:snapToGrid w:val="0"/>
                <w:lang w:val="en-US"/>
              </w:rPr>
              <w:t xml:space="preserve"> zero, one or more </w:t>
            </w:r>
            <w:r w:rsidRPr="00BE4EE5">
              <w:rPr>
                <w:snapToGrid w:val="0"/>
              </w:rPr>
              <w:t>Получатель</w:t>
            </w:r>
            <w:r w:rsidRPr="00BE4EE5">
              <w:rPr>
                <w:snapToGrid w:val="0"/>
                <w:lang w:val="en-US"/>
              </w:rPr>
              <w:t>s</w:t>
            </w:r>
            <w:r w:rsidR="000A76CA" w:rsidRPr="00BE4EE5">
              <w:rPr>
                <w:snapToGrid w:val="0"/>
                <w:lang w:val="en-US"/>
              </w:rPr>
              <w:t xml:space="preserve">. </w:t>
            </w:r>
          </w:p>
        </w:tc>
      </w:tr>
      <w:tr w:rsidR="00934757" w:rsidRPr="00BE4EE5">
        <w:tc>
          <w:tcPr>
            <w:tcW w:w="30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Получает</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Identifying</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A Банк Получает zero, one or more Финансовый результатs</w:t>
            </w:r>
            <w:r w:rsidR="000A76CA" w:rsidRPr="00BE4EE5">
              <w:rPr>
                <w:snapToGrid w:val="0"/>
              </w:rPr>
              <w:t xml:space="preserve">. </w:t>
            </w:r>
          </w:p>
        </w:tc>
      </w:tr>
      <w:tr w:rsidR="00934757" w:rsidRPr="00BE4EE5">
        <w:tc>
          <w:tcPr>
            <w:tcW w:w="30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Оформляет</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Identifying</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 xml:space="preserve">A </w:t>
            </w:r>
            <w:r w:rsidRPr="00BE4EE5">
              <w:rPr>
                <w:snapToGrid w:val="0"/>
              </w:rPr>
              <w:t>Банк</w:t>
            </w:r>
            <w:r w:rsidRPr="00BE4EE5">
              <w:rPr>
                <w:snapToGrid w:val="0"/>
                <w:lang w:val="en-US"/>
              </w:rPr>
              <w:t xml:space="preserve"> </w:t>
            </w:r>
            <w:r w:rsidRPr="00BE4EE5">
              <w:rPr>
                <w:snapToGrid w:val="0"/>
              </w:rPr>
              <w:t>Оформляет</w:t>
            </w:r>
            <w:r w:rsidRPr="00BE4EE5">
              <w:rPr>
                <w:snapToGrid w:val="0"/>
                <w:lang w:val="en-US"/>
              </w:rPr>
              <w:t xml:space="preserve"> zero, one or more </w:t>
            </w:r>
            <w:r w:rsidRPr="00BE4EE5">
              <w:rPr>
                <w:snapToGrid w:val="0"/>
              </w:rPr>
              <w:t>Счета</w:t>
            </w:r>
            <w:r w:rsidRPr="00BE4EE5">
              <w:rPr>
                <w:snapToGrid w:val="0"/>
                <w:lang w:val="en-US"/>
              </w:rPr>
              <w:t>s</w:t>
            </w:r>
            <w:r w:rsidR="000A76CA" w:rsidRPr="00BE4EE5">
              <w:rPr>
                <w:snapToGrid w:val="0"/>
                <w:lang w:val="en-US"/>
              </w:rPr>
              <w:t xml:space="preserve">. </w:t>
            </w:r>
          </w:p>
        </w:tc>
      </w:tr>
      <w:tr w:rsidR="00934757" w:rsidRPr="00BE4EE5">
        <w:tc>
          <w:tcPr>
            <w:tcW w:w="30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Оформляет</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Identifying</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lang w:val="en-US"/>
              </w:rPr>
            </w:pPr>
            <w:r w:rsidRPr="00BE4EE5">
              <w:rPr>
                <w:snapToGrid w:val="0"/>
                <w:lang w:val="en-US"/>
              </w:rPr>
              <w:t xml:space="preserve">A </w:t>
            </w:r>
            <w:r w:rsidRPr="00BE4EE5">
              <w:rPr>
                <w:snapToGrid w:val="0"/>
              </w:rPr>
              <w:t>Банк</w:t>
            </w:r>
            <w:r w:rsidRPr="00BE4EE5">
              <w:rPr>
                <w:snapToGrid w:val="0"/>
                <w:lang w:val="en-US"/>
              </w:rPr>
              <w:t xml:space="preserve"> </w:t>
            </w:r>
            <w:r w:rsidRPr="00BE4EE5">
              <w:rPr>
                <w:snapToGrid w:val="0"/>
              </w:rPr>
              <w:t>Оформляет</w:t>
            </w:r>
            <w:r w:rsidRPr="00BE4EE5">
              <w:rPr>
                <w:snapToGrid w:val="0"/>
                <w:lang w:val="en-US"/>
              </w:rPr>
              <w:t xml:space="preserve"> zero, one or more </w:t>
            </w:r>
            <w:r w:rsidRPr="00BE4EE5">
              <w:rPr>
                <w:snapToGrid w:val="0"/>
              </w:rPr>
              <w:t>Плательщики</w:t>
            </w:r>
            <w:r w:rsidRPr="00BE4EE5">
              <w:rPr>
                <w:snapToGrid w:val="0"/>
                <w:lang w:val="en-US"/>
              </w:rPr>
              <w:t>s</w:t>
            </w:r>
            <w:r w:rsidR="000A76CA" w:rsidRPr="00BE4EE5">
              <w:rPr>
                <w:snapToGrid w:val="0"/>
                <w:lang w:val="en-US"/>
              </w:rPr>
              <w:t xml:space="preserve">. </w:t>
            </w:r>
          </w:p>
        </w:tc>
      </w:tr>
      <w:tr w:rsidR="00934757" w:rsidRPr="00BE4EE5">
        <w:tc>
          <w:tcPr>
            <w:tcW w:w="307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Зависит от</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Non-identifying</w:t>
            </w:r>
          </w:p>
        </w:tc>
        <w:tc>
          <w:tcPr>
            <w:tcW w:w="3000" w:type="dxa"/>
            <w:tcBorders>
              <w:top w:val="single" w:sz="4" w:space="0" w:color="auto"/>
              <w:left w:val="single" w:sz="4" w:space="0" w:color="auto"/>
              <w:bottom w:val="single" w:sz="4" w:space="0" w:color="auto"/>
              <w:right w:val="single" w:sz="4" w:space="0" w:color="auto"/>
            </w:tcBorders>
          </w:tcPr>
          <w:p w:rsidR="00934757" w:rsidRPr="00BE4EE5" w:rsidRDefault="00934757" w:rsidP="00EB252F">
            <w:pPr>
              <w:pStyle w:val="afc"/>
              <w:keepNext/>
              <w:widowControl w:val="0"/>
              <w:rPr>
                <w:snapToGrid w:val="0"/>
              </w:rPr>
            </w:pPr>
            <w:r w:rsidRPr="00BE4EE5">
              <w:rPr>
                <w:snapToGrid w:val="0"/>
              </w:rPr>
              <w:t>A Стандарт Зависит от zero, one or more Финансовый результатs</w:t>
            </w:r>
            <w:r w:rsidR="000A76CA" w:rsidRPr="00BE4EE5">
              <w:rPr>
                <w:snapToGrid w:val="0"/>
              </w:rPr>
              <w:t xml:space="preserve">. </w:t>
            </w:r>
          </w:p>
        </w:tc>
      </w:tr>
    </w:tbl>
    <w:p w:rsidR="00AE185F" w:rsidRPr="00BE4EE5" w:rsidRDefault="00AE185F" w:rsidP="00EB252F">
      <w:pPr>
        <w:keepNext/>
        <w:widowControl w:val="0"/>
        <w:ind w:firstLine="0"/>
        <w:rPr>
          <w:b/>
          <w:bCs/>
        </w:rPr>
      </w:pPr>
      <w:bookmarkStart w:id="16" w:name="_GoBack"/>
      <w:bookmarkEnd w:id="16"/>
    </w:p>
    <w:sectPr w:rsidR="00AE185F" w:rsidRPr="00BE4EE5" w:rsidSect="00EB252F">
      <w:pgSz w:w="11906" w:h="16838"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BDE" w:rsidRDefault="004E0BDE">
      <w:r>
        <w:separator/>
      </w:r>
    </w:p>
  </w:endnote>
  <w:endnote w:type="continuationSeparator" w:id="0">
    <w:p w:rsidR="004E0BDE" w:rsidRDefault="004E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BE" w:rsidRDefault="00E532BE" w:rsidP="00427F9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BE" w:rsidRPr="00C364B3" w:rsidRDefault="00E532BE" w:rsidP="00C364B3">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BDE" w:rsidRDefault="004E0BDE">
      <w:r>
        <w:separator/>
      </w:r>
    </w:p>
  </w:footnote>
  <w:footnote w:type="continuationSeparator" w:id="0">
    <w:p w:rsidR="004E0BDE" w:rsidRDefault="004E0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BE" w:rsidRDefault="00E532BE" w:rsidP="000A76CA">
    <w:pPr>
      <w:pStyle w:val="aa"/>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B4D79">
      <w:rPr>
        <w:rStyle w:val="ab"/>
      </w:rPr>
      <w:t>2</w:t>
    </w:r>
    <w:r>
      <w:rPr>
        <w:rStyle w:val="ab"/>
      </w:rPr>
      <w:fldChar w:fldCharType="end"/>
    </w:r>
  </w:p>
  <w:p w:rsidR="00E532BE" w:rsidRPr="00B64E46" w:rsidRDefault="00E532BE" w:rsidP="00B64E46">
    <w:pPr>
      <w:pStyle w:val="aa"/>
      <w:ind w:left="-360"/>
      <w:rPr>
        <w:color w:val="0000F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8.75pt" o:bullet="t">
        <v:imagedata r:id="rId1" o:title=""/>
      </v:shape>
    </w:pict>
  </w:numPicBullet>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FC12237"/>
    <w:multiLevelType w:val="hybridMultilevel"/>
    <w:tmpl w:val="BF547A64"/>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2DF3B6F"/>
    <w:multiLevelType w:val="multilevel"/>
    <w:tmpl w:val="C25E0CB0"/>
    <w:lvl w:ilvl="0">
      <w:start w:val="2"/>
      <w:numFmt w:val="decimal"/>
      <w:lvlText w:val="%1."/>
      <w:lvlJc w:val="left"/>
      <w:pPr>
        <w:tabs>
          <w:tab w:val="num" w:pos="420"/>
        </w:tabs>
        <w:ind w:left="420" w:hanging="420"/>
      </w:pPr>
      <w:rPr>
        <w:rFonts w:hint="default"/>
        <w:b w:val="0"/>
        <w:bCs w:val="0"/>
      </w:rPr>
    </w:lvl>
    <w:lvl w:ilvl="1">
      <w:start w:val="7"/>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3">
    <w:nsid w:val="134E5508"/>
    <w:multiLevelType w:val="hybridMultilevel"/>
    <w:tmpl w:val="A622E066"/>
    <w:lvl w:ilvl="0" w:tplc="B4302758">
      <w:start w:val="1"/>
      <w:numFmt w:val="bullet"/>
      <w:lvlText w:val="–"/>
      <w:lvlJc w:val="left"/>
      <w:pPr>
        <w:tabs>
          <w:tab w:val="num" w:pos="900"/>
        </w:tabs>
        <w:ind w:left="900" w:hanging="360"/>
      </w:pPr>
      <w:rPr>
        <w:rFonts w:ascii="Stencil" w:hAnsi="Stencil" w:cs="Stenci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4">
    <w:nsid w:val="1B0D7EC2"/>
    <w:multiLevelType w:val="multilevel"/>
    <w:tmpl w:val="7B98E4D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C494E84"/>
    <w:multiLevelType w:val="hybridMultilevel"/>
    <w:tmpl w:val="BAFAAE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5B37BC1"/>
    <w:multiLevelType w:val="hybridMultilevel"/>
    <w:tmpl w:val="C212C4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86737D5"/>
    <w:multiLevelType w:val="hybridMultilevel"/>
    <w:tmpl w:val="52C85C14"/>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B1160FB"/>
    <w:multiLevelType w:val="hybridMultilevel"/>
    <w:tmpl w:val="809C4DDC"/>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316D6B20"/>
    <w:multiLevelType w:val="hybridMultilevel"/>
    <w:tmpl w:val="16D67A96"/>
    <w:lvl w:ilvl="0" w:tplc="B4302758">
      <w:start w:val="1"/>
      <w:numFmt w:val="bullet"/>
      <w:lvlText w:val="–"/>
      <w:lvlJc w:val="left"/>
      <w:pPr>
        <w:tabs>
          <w:tab w:val="num" w:pos="1980"/>
        </w:tabs>
        <w:ind w:left="1980" w:hanging="360"/>
      </w:pPr>
      <w:rPr>
        <w:rFonts w:ascii="Stencil" w:hAnsi="Stencil" w:cs="Stenci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F96CCE"/>
    <w:multiLevelType w:val="multilevel"/>
    <w:tmpl w:val="7B98E4D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4AF3448"/>
    <w:multiLevelType w:val="hybridMultilevel"/>
    <w:tmpl w:val="EF787602"/>
    <w:lvl w:ilvl="0" w:tplc="B4302758">
      <w:start w:val="1"/>
      <w:numFmt w:val="bullet"/>
      <w:lvlText w:val="–"/>
      <w:lvlJc w:val="left"/>
      <w:pPr>
        <w:tabs>
          <w:tab w:val="num" w:pos="1700"/>
        </w:tabs>
        <w:ind w:left="1700" w:hanging="360"/>
      </w:pPr>
      <w:rPr>
        <w:rFonts w:ascii="Stencil" w:hAnsi="Stencil" w:cs="Stencil" w:hint="default"/>
      </w:rPr>
    </w:lvl>
    <w:lvl w:ilvl="1" w:tplc="04190003">
      <w:start w:val="1"/>
      <w:numFmt w:val="bullet"/>
      <w:lvlText w:val="o"/>
      <w:lvlJc w:val="left"/>
      <w:pPr>
        <w:tabs>
          <w:tab w:val="num" w:pos="1700"/>
        </w:tabs>
        <w:ind w:left="1700" w:hanging="360"/>
      </w:pPr>
      <w:rPr>
        <w:rFonts w:ascii="Courier New" w:hAnsi="Courier New" w:cs="Courier New" w:hint="default"/>
      </w:rPr>
    </w:lvl>
    <w:lvl w:ilvl="2" w:tplc="04190005">
      <w:start w:val="1"/>
      <w:numFmt w:val="bullet"/>
      <w:lvlText w:val=""/>
      <w:lvlJc w:val="left"/>
      <w:pPr>
        <w:tabs>
          <w:tab w:val="num" w:pos="2420"/>
        </w:tabs>
        <w:ind w:left="2420" w:hanging="360"/>
      </w:pPr>
      <w:rPr>
        <w:rFonts w:ascii="Wingdings" w:hAnsi="Wingdings" w:cs="Wingdings" w:hint="default"/>
      </w:rPr>
    </w:lvl>
    <w:lvl w:ilvl="3" w:tplc="04190001">
      <w:start w:val="1"/>
      <w:numFmt w:val="bullet"/>
      <w:lvlText w:val=""/>
      <w:lvlJc w:val="left"/>
      <w:pPr>
        <w:tabs>
          <w:tab w:val="num" w:pos="3140"/>
        </w:tabs>
        <w:ind w:left="3140" w:hanging="360"/>
      </w:pPr>
      <w:rPr>
        <w:rFonts w:ascii="Symbol" w:hAnsi="Symbol" w:cs="Symbol" w:hint="default"/>
      </w:rPr>
    </w:lvl>
    <w:lvl w:ilvl="4" w:tplc="04190003">
      <w:start w:val="1"/>
      <w:numFmt w:val="bullet"/>
      <w:lvlText w:val="o"/>
      <w:lvlJc w:val="left"/>
      <w:pPr>
        <w:tabs>
          <w:tab w:val="num" w:pos="3860"/>
        </w:tabs>
        <w:ind w:left="3860" w:hanging="360"/>
      </w:pPr>
      <w:rPr>
        <w:rFonts w:ascii="Courier New" w:hAnsi="Courier New" w:cs="Courier New" w:hint="default"/>
      </w:rPr>
    </w:lvl>
    <w:lvl w:ilvl="5" w:tplc="04190005">
      <w:start w:val="1"/>
      <w:numFmt w:val="bullet"/>
      <w:lvlText w:val=""/>
      <w:lvlJc w:val="left"/>
      <w:pPr>
        <w:tabs>
          <w:tab w:val="num" w:pos="4580"/>
        </w:tabs>
        <w:ind w:left="4580" w:hanging="360"/>
      </w:pPr>
      <w:rPr>
        <w:rFonts w:ascii="Wingdings" w:hAnsi="Wingdings" w:cs="Wingdings" w:hint="default"/>
      </w:rPr>
    </w:lvl>
    <w:lvl w:ilvl="6" w:tplc="04190001">
      <w:start w:val="1"/>
      <w:numFmt w:val="bullet"/>
      <w:lvlText w:val=""/>
      <w:lvlJc w:val="left"/>
      <w:pPr>
        <w:tabs>
          <w:tab w:val="num" w:pos="5300"/>
        </w:tabs>
        <w:ind w:left="5300" w:hanging="360"/>
      </w:pPr>
      <w:rPr>
        <w:rFonts w:ascii="Symbol" w:hAnsi="Symbol" w:cs="Symbol" w:hint="default"/>
      </w:rPr>
    </w:lvl>
    <w:lvl w:ilvl="7" w:tplc="04190003">
      <w:start w:val="1"/>
      <w:numFmt w:val="bullet"/>
      <w:lvlText w:val="o"/>
      <w:lvlJc w:val="left"/>
      <w:pPr>
        <w:tabs>
          <w:tab w:val="num" w:pos="6020"/>
        </w:tabs>
        <w:ind w:left="6020" w:hanging="360"/>
      </w:pPr>
      <w:rPr>
        <w:rFonts w:ascii="Courier New" w:hAnsi="Courier New" w:cs="Courier New" w:hint="default"/>
      </w:rPr>
    </w:lvl>
    <w:lvl w:ilvl="8" w:tplc="04190005">
      <w:start w:val="1"/>
      <w:numFmt w:val="bullet"/>
      <w:lvlText w:val=""/>
      <w:lvlJc w:val="left"/>
      <w:pPr>
        <w:tabs>
          <w:tab w:val="num" w:pos="6740"/>
        </w:tabs>
        <w:ind w:left="6740" w:hanging="360"/>
      </w:pPr>
      <w:rPr>
        <w:rFonts w:ascii="Wingdings" w:hAnsi="Wingdings" w:cs="Wingdings" w:hint="default"/>
      </w:rPr>
    </w:lvl>
  </w:abstractNum>
  <w:abstractNum w:abstractNumId="13">
    <w:nsid w:val="4D1F5191"/>
    <w:multiLevelType w:val="hybridMultilevel"/>
    <w:tmpl w:val="BD5E30AA"/>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586860EB"/>
    <w:multiLevelType w:val="multilevel"/>
    <w:tmpl w:val="9F54D894"/>
    <w:lvl w:ilvl="0">
      <w:start w:val="2"/>
      <w:numFmt w:val="decimal"/>
      <w:lvlText w:val="%1."/>
      <w:lvlJc w:val="left"/>
      <w:pPr>
        <w:tabs>
          <w:tab w:val="num" w:pos="420"/>
        </w:tabs>
        <w:ind w:left="420" w:hanging="420"/>
      </w:pPr>
      <w:rPr>
        <w:rFonts w:hint="default"/>
        <w:b w:val="0"/>
        <w:bCs w:val="0"/>
      </w:rPr>
    </w:lvl>
    <w:lvl w:ilvl="1">
      <w:start w:val="7"/>
      <w:numFmt w:val="decimal"/>
      <w:lvlText w:val="%1.%2."/>
      <w:lvlJc w:val="left"/>
      <w:pPr>
        <w:tabs>
          <w:tab w:val="num" w:pos="720"/>
        </w:tabs>
        <w:ind w:left="720" w:hanging="720"/>
      </w:pPr>
      <w:rPr>
        <w:rFonts w:hint="default"/>
        <w:b/>
        <w:bCs/>
        <w:i w:val="0"/>
        <w:i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15">
    <w:nsid w:val="5ECA40B7"/>
    <w:multiLevelType w:val="hybridMultilevel"/>
    <w:tmpl w:val="EFCE6B3A"/>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60782813"/>
    <w:multiLevelType w:val="hybridMultilevel"/>
    <w:tmpl w:val="C13A48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1CB5BBC"/>
    <w:multiLevelType w:val="hybridMultilevel"/>
    <w:tmpl w:val="EB26D8F2"/>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9">
    <w:nsid w:val="7E931C08"/>
    <w:multiLevelType w:val="hybridMultilevel"/>
    <w:tmpl w:val="313C1934"/>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6"/>
  </w:num>
  <w:num w:numId="2">
    <w:abstractNumId w:val="5"/>
  </w:num>
  <w:num w:numId="3">
    <w:abstractNumId w:val="6"/>
  </w:num>
  <w:num w:numId="4">
    <w:abstractNumId w:val="3"/>
  </w:num>
  <w:num w:numId="5">
    <w:abstractNumId w:val="12"/>
  </w:num>
  <w:num w:numId="6">
    <w:abstractNumId w:val="9"/>
  </w:num>
  <w:num w:numId="7">
    <w:abstractNumId w:val="4"/>
  </w:num>
  <w:num w:numId="8">
    <w:abstractNumId w:val="7"/>
  </w:num>
  <w:num w:numId="9">
    <w:abstractNumId w:val="19"/>
  </w:num>
  <w:num w:numId="10">
    <w:abstractNumId w:val="17"/>
  </w:num>
  <w:num w:numId="11">
    <w:abstractNumId w:val="1"/>
  </w:num>
  <w:num w:numId="12">
    <w:abstractNumId w:val="15"/>
  </w:num>
  <w:num w:numId="13">
    <w:abstractNumId w:val="13"/>
  </w:num>
  <w:num w:numId="14">
    <w:abstractNumId w:val="8"/>
  </w:num>
  <w:num w:numId="15">
    <w:abstractNumId w:val="11"/>
  </w:num>
  <w:num w:numId="16">
    <w:abstractNumId w:val="14"/>
  </w:num>
  <w:num w:numId="17">
    <w:abstractNumId w:val="2"/>
  </w:num>
  <w:num w:numId="18">
    <w:abstractNumId w:val="10"/>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69B"/>
    <w:rsid w:val="000045FD"/>
    <w:rsid w:val="000079D7"/>
    <w:rsid w:val="00014C13"/>
    <w:rsid w:val="00014EAB"/>
    <w:rsid w:val="00016664"/>
    <w:rsid w:val="0001750E"/>
    <w:rsid w:val="00020A72"/>
    <w:rsid w:val="00021975"/>
    <w:rsid w:val="00030081"/>
    <w:rsid w:val="000317AD"/>
    <w:rsid w:val="00036E56"/>
    <w:rsid w:val="0004488B"/>
    <w:rsid w:val="00050686"/>
    <w:rsid w:val="00050A83"/>
    <w:rsid w:val="00050F92"/>
    <w:rsid w:val="000522B4"/>
    <w:rsid w:val="00055206"/>
    <w:rsid w:val="000563BF"/>
    <w:rsid w:val="0006169E"/>
    <w:rsid w:val="00062C64"/>
    <w:rsid w:val="00063972"/>
    <w:rsid w:val="000653E7"/>
    <w:rsid w:val="000675C7"/>
    <w:rsid w:val="00071CCF"/>
    <w:rsid w:val="00073223"/>
    <w:rsid w:val="00075261"/>
    <w:rsid w:val="00075875"/>
    <w:rsid w:val="00075DCD"/>
    <w:rsid w:val="00091C84"/>
    <w:rsid w:val="0009559E"/>
    <w:rsid w:val="00095D63"/>
    <w:rsid w:val="000961B3"/>
    <w:rsid w:val="000A3DA9"/>
    <w:rsid w:val="000A454C"/>
    <w:rsid w:val="000A76CA"/>
    <w:rsid w:val="000B17EA"/>
    <w:rsid w:val="000B1AD4"/>
    <w:rsid w:val="000B5CD4"/>
    <w:rsid w:val="000B6255"/>
    <w:rsid w:val="000B62E2"/>
    <w:rsid w:val="000C0BBF"/>
    <w:rsid w:val="000C1CB3"/>
    <w:rsid w:val="000C46C2"/>
    <w:rsid w:val="000C5480"/>
    <w:rsid w:val="000C548A"/>
    <w:rsid w:val="000C562F"/>
    <w:rsid w:val="000C5866"/>
    <w:rsid w:val="000C6D0A"/>
    <w:rsid w:val="000D1DAC"/>
    <w:rsid w:val="000D204E"/>
    <w:rsid w:val="000D241D"/>
    <w:rsid w:val="000D5298"/>
    <w:rsid w:val="000D6487"/>
    <w:rsid w:val="000E03BB"/>
    <w:rsid w:val="000E4B9C"/>
    <w:rsid w:val="000F1FA7"/>
    <w:rsid w:val="000F2D7C"/>
    <w:rsid w:val="000F5DCE"/>
    <w:rsid w:val="000F6073"/>
    <w:rsid w:val="001138B8"/>
    <w:rsid w:val="00114F7A"/>
    <w:rsid w:val="00115986"/>
    <w:rsid w:val="00117DB1"/>
    <w:rsid w:val="00122D51"/>
    <w:rsid w:val="00132DA4"/>
    <w:rsid w:val="0013628B"/>
    <w:rsid w:val="00140AE7"/>
    <w:rsid w:val="00144E57"/>
    <w:rsid w:val="00145C8B"/>
    <w:rsid w:val="001547AE"/>
    <w:rsid w:val="001617AB"/>
    <w:rsid w:val="00162875"/>
    <w:rsid w:val="00164FA0"/>
    <w:rsid w:val="00170ECF"/>
    <w:rsid w:val="001729D1"/>
    <w:rsid w:val="00174894"/>
    <w:rsid w:val="00183182"/>
    <w:rsid w:val="001838E9"/>
    <w:rsid w:val="001869D5"/>
    <w:rsid w:val="00186BE5"/>
    <w:rsid w:val="001905A1"/>
    <w:rsid w:val="00190B5C"/>
    <w:rsid w:val="00192EEB"/>
    <w:rsid w:val="00194422"/>
    <w:rsid w:val="00194903"/>
    <w:rsid w:val="001953DF"/>
    <w:rsid w:val="001A06B1"/>
    <w:rsid w:val="001A1FC8"/>
    <w:rsid w:val="001A308D"/>
    <w:rsid w:val="001B4355"/>
    <w:rsid w:val="001B6D11"/>
    <w:rsid w:val="001C708F"/>
    <w:rsid w:val="001D3E12"/>
    <w:rsid w:val="001D4370"/>
    <w:rsid w:val="001D4833"/>
    <w:rsid w:val="001E59E7"/>
    <w:rsid w:val="001F4CD0"/>
    <w:rsid w:val="002015BA"/>
    <w:rsid w:val="002037EA"/>
    <w:rsid w:val="00203E8A"/>
    <w:rsid w:val="002118B6"/>
    <w:rsid w:val="00213D4F"/>
    <w:rsid w:val="00213EF7"/>
    <w:rsid w:val="00214174"/>
    <w:rsid w:val="00214B1A"/>
    <w:rsid w:val="002235AF"/>
    <w:rsid w:val="002243CD"/>
    <w:rsid w:val="00225F62"/>
    <w:rsid w:val="00226DCF"/>
    <w:rsid w:val="00227A08"/>
    <w:rsid w:val="00231385"/>
    <w:rsid w:val="00247813"/>
    <w:rsid w:val="002523B7"/>
    <w:rsid w:val="002559A2"/>
    <w:rsid w:val="002579AB"/>
    <w:rsid w:val="00266542"/>
    <w:rsid w:val="00271213"/>
    <w:rsid w:val="00271958"/>
    <w:rsid w:val="00273052"/>
    <w:rsid w:val="00273AEB"/>
    <w:rsid w:val="00274D7E"/>
    <w:rsid w:val="00274D8A"/>
    <w:rsid w:val="0027544C"/>
    <w:rsid w:val="00276C6C"/>
    <w:rsid w:val="00280ECA"/>
    <w:rsid w:val="00282323"/>
    <w:rsid w:val="0029307B"/>
    <w:rsid w:val="00295253"/>
    <w:rsid w:val="00296A97"/>
    <w:rsid w:val="00296D9E"/>
    <w:rsid w:val="002A0651"/>
    <w:rsid w:val="002A17E7"/>
    <w:rsid w:val="002A41A1"/>
    <w:rsid w:val="002A6BAD"/>
    <w:rsid w:val="002A72E1"/>
    <w:rsid w:val="002B0A59"/>
    <w:rsid w:val="002B241B"/>
    <w:rsid w:val="002B4D9A"/>
    <w:rsid w:val="002C0FFC"/>
    <w:rsid w:val="002C4D24"/>
    <w:rsid w:val="002C75B6"/>
    <w:rsid w:val="002D5EBB"/>
    <w:rsid w:val="002E2F86"/>
    <w:rsid w:val="002E504A"/>
    <w:rsid w:val="002F0231"/>
    <w:rsid w:val="002F11E2"/>
    <w:rsid w:val="002F2334"/>
    <w:rsid w:val="002F3306"/>
    <w:rsid w:val="002F42F6"/>
    <w:rsid w:val="002F440E"/>
    <w:rsid w:val="002F5D84"/>
    <w:rsid w:val="00301119"/>
    <w:rsid w:val="00302855"/>
    <w:rsid w:val="00303470"/>
    <w:rsid w:val="00310295"/>
    <w:rsid w:val="00310B65"/>
    <w:rsid w:val="0032143F"/>
    <w:rsid w:val="0032296F"/>
    <w:rsid w:val="00323287"/>
    <w:rsid w:val="00324AA2"/>
    <w:rsid w:val="00331F70"/>
    <w:rsid w:val="00333F97"/>
    <w:rsid w:val="003353AB"/>
    <w:rsid w:val="003429B2"/>
    <w:rsid w:val="00350324"/>
    <w:rsid w:val="00353989"/>
    <w:rsid w:val="00355EC6"/>
    <w:rsid w:val="00356687"/>
    <w:rsid w:val="00357B44"/>
    <w:rsid w:val="003619F2"/>
    <w:rsid w:val="003641EB"/>
    <w:rsid w:val="00366185"/>
    <w:rsid w:val="00370F94"/>
    <w:rsid w:val="00373254"/>
    <w:rsid w:val="003733B1"/>
    <w:rsid w:val="00375216"/>
    <w:rsid w:val="00375244"/>
    <w:rsid w:val="00380AE5"/>
    <w:rsid w:val="00383E0F"/>
    <w:rsid w:val="00384136"/>
    <w:rsid w:val="00390D85"/>
    <w:rsid w:val="00393FAB"/>
    <w:rsid w:val="003947B9"/>
    <w:rsid w:val="00395EB0"/>
    <w:rsid w:val="003A099B"/>
    <w:rsid w:val="003A4354"/>
    <w:rsid w:val="003B4078"/>
    <w:rsid w:val="003D050B"/>
    <w:rsid w:val="003D40F6"/>
    <w:rsid w:val="003D6737"/>
    <w:rsid w:val="003D762B"/>
    <w:rsid w:val="003E076E"/>
    <w:rsid w:val="003E2232"/>
    <w:rsid w:val="003E5C8D"/>
    <w:rsid w:val="003F5EEF"/>
    <w:rsid w:val="003F67EC"/>
    <w:rsid w:val="0040117E"/>
    <w:rsid w:val="004043E9"/>
    <w:rsid w:val="004049BC"/>
    <w:rsid w:val="00404A69"/>
    <w:rsid w:val="00404C20"/>
    <w:rsid w:val="00406DD2"/>
    <w:rsid w:val="004178F5"/>
    <w:rsid w:val="004224BE"/>
    <w:rsid w:val="00424CED"/>
    <w:rsid w:val="00426D59"/>
    <w:rsid w:val="00427441"/>
    <w:rsid w:val="00427F9B"/>
    <w:rsid w:val="004315BB"/>
    <w:rsid w:val="00432160"/>
    <w:rsid w:val="004344ED"/>
    <w:rsid w:val="00437DAB"/>
    <w:rsid w:val="00440BFE"/>
    <w:rsid w:val="004444AF"/>
    <w:rsid w:val="00447B87"/>
    <w:rsid w:val="00450978"/>
    <w:rsid w:val="00451D0A"/>
    <w:rsid w:val="00454E82"/>
    <w:rsid w:val="0045763D"/>
    <w:rsid w:val="0045786C"/>
    <w:rsid w:val="004603F3"/>
    <w:rsid w:val="00460575"/>
    <w:rsid w:val="00464B53"/>
    <w:rsid w:val="00464C9A"/>
    <w:rsid w:val="00465066"/>
    <w:rsid w:val="0046607B"/>
    <w:rsid w:val="004669F6"/>
    <w:rsid w:val="00471E70"/>
    <w:rsid w:val="00472277"/>
    <w:rsid w:val="00474B2A"/>
    <w:rsid w:val="00474DB7"/>
    <w:rsid w:val="00480317"/>
    <w:rsid w:val="00485D29"/>
    <w:rsid w:val="00493102"/>
    <w:rsid w:val="004A008E"/>
    <w:rsid w:val="004A08E7"/>
    <w:rsid w:val="004A0C8D"/>
    <w:rsid w:val="004A3AF2"/>
    <w:rsid w:val="004A742D"/>
    <w:rsid w:val="004B1923"/>
    <w:rsid w:val="004B6FF8"/>
    <w:rsid w:val="004B74C4"/>
    <w:rsid w:val="004C0DA1"/>
    <w:rsid w:val="004C4A9D"/>
    <w:rsid w:val="004C56C7"/>
    <w:rsid w:val="004C68B8"/>
    <w:rsid w:val="004D0829"/>
    <w:rsid w:val="004D236F"/>
    <w:rsid w:val="004D3BAD"/>
    <w:rsid w:val="004D70E8"/>
    <w:rsid w:val="004D791D"/>
    <w:rsid w:val="004E0767"/>
    <w:rsid w:val="004E0BDE"/>
    <w:rsid w:val="004E3A3C"/>
    <w:rsid w:val="004E6CB2"/>
    <w:rsid w:val="004E7DCB"/>
    <w:rsid w:val="004E7EB2"/>
    <w:rsid w:val="004F06D0"/>
    <w:rsid w:val="004F3CC7"/>
    <w:rsid w:val="004F3E28"/>
    <w:rsid w:val="005022B0"/>
    <w:rsid w:val="00503935"/>
    <w:rsid w:val="00506B55"/>
    <w:rsid w:val="005108E9"/>
    <w:rsid w:val="00516A99"/>
    <w:rsid w:val="005201C3"/>
    <w:rsid w:val="00521889"/>
    <w:rsid w:val="00526EBC"/>
    <w:rsid w:val="005306A8"/>
    <w:rsid w:val="00531D42"/>
    <w:rsid w:val="00532AA7"/>
    <w:rsid w:val="005333E7"/>
    <w:rsid w:val="00534FF0"/>
    <w:rsid w:val="00541816"/>
    <w:rsid w:val="00542060"/>
    <w:rsid w:val="00544D15"/>
    <w:rsid w:val="00545B7F"/>
    <w:rsid w:val="00546B59"/>
    <w:rsid w:val="005504B8"/>
    <w:rsid w:val="00550B11"/>
    <w:rsid w:val="00554377"/>
    <w:rsid w:val="005547A7"/>
    <w:rsid w:val="005564A0"/>
    <w:rsid w:val="0055734A"/>
    <w:rsid w:val="00560E0D"/>
    <w:rsid w:val="0056295F"/>
    <w:rsid w:val="00563409"/>
    <w:rsid w:val="00566796"/>
    <w:rsid w:val="00572C1D"/>
    <w:rsid w:val="00573B90"/>
    <w:rsid w:val="005762E6"/>
    <w:rsid w:val="0057681D"/>
    <w:rsid w:val="00581076"/>
    <w:rsid w:val="005844DD"/>
    <w:rsid w:val="00584C1C"/>
    <w:rsid w:val="005A15C6"/>
    <w:rsid w:val="005A1F5F"/>
    <w:rsid w:val="005A50B3"/>
    <w:rsid w:val="005A540A"/>
    <w:rsid w:val="005A6B17"/>
    <w:rsid w:val="005B62C5"/>
    <w:rsid w:val="005B69D9"/>
    <w:rsid w:val="005C1C9F"/>
    <w:rsid w:val="005C1D64"/>
    <w:rsid w:val="005C333F"/>
    <w:rsid w:val="005C6066"/>
    <w:rsid w:val="005C7040"/>
    <w:rsid w:val="005D16D4"/>
    <w:rsid w:val="005D54E2"/>
    <w:rsid w:val="005D68CC"/>
    <w:rsid w:val="005E0EFD"/>
    <w:rsid w:val="005E35B6"/>
    <w:rsid w:val="005E5E1E"/>
    <w:rsid w:val="005E62D3"/>
    <w:rsid w:val="005F5E14"/>
    <w:rsid w:val="005F6815"/>
    <w:rsid w:val="00601D5A"/>
    <w:rsid w:val="00602934"/>
    <w:rsid w:val="00602FFC"/>
    <w:rsid w:val="00603AC0"/>
    <w:rsid w:val="006100BE"/>
    <w:rsid w:val="00611F2B"/>
    <w:rsid w:val="006141B8"/>
    <w:rsid w:val="006144A4"/>
    <w:rsid w:val="006151ED"/>
    <w:rsid w:val="00615652"/>
    <w:rsid w:val="0061630D"/>
    <w:rsid w:val="006166ED"/>
    <w:rsid w:val="00620197"/>
    <w:rsid w:val="006215AA"/>
    <w:rsid w:val="0062463D"/>
    <w:rsid w:val="00626D71"/>
    <w:rsid w:val="00630155"/>
    <w:rsid w:val="00631BE1"/>
    <w:rsid w:val="0064221E"/>
    <w:rsid w:val="00644C6D"/>
    <w:rsid w:val="00645E49"/>
    <w:rsid w:val="0065469B"/>
    <w:rsid w:val="00655EF9"/>
    <w:rsid w:val="006621C7"/>
    <w:rsid w:val="00664931"/>
    <w:rsid w:val="006659A6"/>
    <w:rsid w:val="006738BD"/>
    <w:rsid w:val="006801E9"/>
    <w:rsid w:val="00681AE6"/>
    <w:rsid w:val="00682E16"/>
    <w:rsid w:val="00684322"/>
    <w:rsid w:val="00686946"/>
    <w:rsid w:val="006877E7"/>
    <w:rsid w:val="006A2CD7"/>
    <w:rsid w:val="006A30B0"/>
    <w:rsid w:val="006A355C"/>
    <w:rsid w:val="006A3EB6"/>
    <w:rsid w:val="006B5D60"/>
    <w:rsid w:val="006C3EA4"/>
    <w:rsid w:val="006C76E0"/>
    <w:rsid w:val="006D07A7"/>
    <w:rsid w:val="006D0C9D"/>
    <w:rsid w:val="006D1C6B"/>
    <w:rsid w:val="006D2B01"/>
    <w:rsid w:val="006D31BF"/>
    <w:rsid w:val="006E017B"/>
    <w:rsid w:val="006E0621"/>
    <w:rsid w:val="006E08B5"/>
    <w:rsid w:val="006E0D71"/>
    <w:rsid w:val="006E5C57"/>
    <w:rsid w:val="006E7988"/>
    <w:rsid w:val="006F566F"/>
    <w:rsid w:val="007050F6"/>
    <w:rsid w:val="007058CB"/>
    <w:rsid w:val="00711EE0"/>
    <w:rsid w:val="00712276"/>
    <w:rsid w:val="0071433E"/>
    <w:rsid w:val="007153BB"/>
    <w:rsid w:val="00715E15"/>
    <w:rsid w:val="00717A64"/>
    <w:rsid w:val="00723749"/>
    <w:rsid w:val="007259FB"/>
    <w:rsid w:val="00733F0A"/>
    <w:rsid w:val="00735351"/>
    <w:rsid w:val="00735B5D"/>
    <w:rsid w:val="00735D41"/>
    <w:rsid w:val="007438C0"/>
    <w:rsid w:val="0075137E"/>
    <w:rsid w:val="0075740E"/>
    <w:rsid w:val="0076297F"/>
    <w:rsid w:val="0077133A"/>
    <w:rsid w:val="007714DF"/>
    <w:rsid w:val="00772F58"/>
    <w:rsid w:val="0078067B"/>
    <w:rsid w:val="00790C48"/>
    <w:rsid w:val="00795045"/>
    <w:rsid w:val="007977E3"/>
    <w:rsid w:val="007A07D0"/>
    <w:rsid w:val="007A1D31"/>
    <w:rsid w:val="007A2B30"/>
    <w:rsid w:val="007A42BF"/>
    <w:rsid w:val="007A4573"/>
    <w:rsid w:val="007A458D"/>
    <w:rsid w:val="007A48BF"/>
    <w:rsid w:val="007B1B84"/>
    <w:rsid w:val="007B403D"/>
    <w:rsid w:val="007B421F"/>
    <w:rsid w:val="007B7ABF"/>
    <w:rsid w:val="007B7C46"/>
    <w:rsid w:val="007C3D21"/>
    <w:rsid w:val="007D0AE9"/>
    <w:rsid w:val="007D2284"/>
    <w:rsid w:val="007D5D6A"/>
    <w:rsid w:val="007D678A"/>
    <w:rsid w:val="007E3ABD"/>
    <w:rsid w:val="007E3E1B"/>
    <w:rsid w:val="007E44E2"/>
    <w:rsid w:val="007F2E14"/>
    <w:rsid w:val="007F3D23"/>
    <w:rsid w:val="008015A2"/>
    <w:rsid w:val="00801920"/>
    <w:rsid w:val="00803435"/>
    <w:rsid w:val="00803B6B"/>
    <w:rsid w:val="00804FC5"/>
    <w:rsid w:val="00811081"/>
    <w:rsid w:val="0081355B"/>
    <w:rsid w:val="00814585"/>
    <w:rsid w:val="00826366"/>
    <w:rsid w:val="00827CCD"/>
    <w:rsid w:val="00836138"/>
    <w:rsid w:val="00837D23"/>
    <w:rsid w:val="008404A3"/>
    <w:rsid w:val="00840A62"/>
    <w:rsid w:val="00841F04"/>
    <w:rsid w:val="00843988"/>
    <w:rsid w:val="0084684C"/>
    <w:rsid w:val="00847818"/>
    <w:rsid w:val="00850839"/>
    <w:rsid w:val="00850FFF"/>
    <w:rsid w:val="0085201C"/>
    <w:rsid w:val="00853929"/>
    <w:rsid w:val="00853BB4"/>
    <w:rsid w:val="0086556C"/>
    <w:rsid w:val="00865FC0"/>
    <w:rsid w:val="00871AFE"/>
    <w:rsid w:val="00873E4B"/>
    <w:rsid w:val="008804D0"/>
    <w:rsid w:val="0088603B"/>
    <w:rsid w:val="00890019"/>
    <w:rsid w:val="00891D87"/>
    <w:rsid w:val="00894461"/>
    <w:rsid w:val="008A1242"/>
    <w:rsid w:val="008A293F"/>
    <w:rsid w:val="008A6415"/>
    <w:rsid w:val="008A7354"/>
    <w:rsid w:val="008A75F2"/>
    <w:rsid w:val="008A7F91"/>
    <w:rsid w:val="008B61C1"/>
    <w:rsid w:val="008B73B9"/>
    <w:rsid w:val="008C1FDC"/>
    <w:rsid w:val="008C4A6E"/>
    <w:rsid w:val="008C793B"/>
    <w:rsid w:val="008D0985"/>
    <w:rsid w:val="008D0BF6"/>
    <w:rsid w:val="008D2ACC"/>
    <w:rsid w:val="008D360A"/>
    <w:rsid w:val="008D52BF"/>
    <w:rsid w:val="008D7809"/>
    <w:rsid w:val="008E167B"/>
    <w:rsid w:val="008E1C83"/>
    <w:rsid w:val="008E24C9"/>
    <w:rsid w:val="008E3834"/>
    <w:rsid w:val="008E65C2"/>
    <w:rsid w:val="008E7CD2"/>
    <w:rsid w:val="008E7EB3"/>
    <w:rsid w:val="009004EF"/>
    <w:rsid w:val="00902A5F"/>
    <w:rsid w:val="009031F9"/>
    <w:rsid w:val="00905B69"/>
    <w:rsid w:val="00905FE0"/>
    <w:rsid w:val="00907977"/>
    <w:rsid w:val="00912649"/>
    <w:rsid w:val="0091342B"/>
    <w:rsid w:val="00914997"/>
    <w:rsid w:val="00915460"/>
    <w:rsid w:val="00917370"/>
    <w:rsid w:val="0091743B"/>
    <w:rsid w:val="009215DD"/>
    <w:rsid w:val="00921A4E"/>
    <w:rsid w:val="00921F45"/>
    <w:rsid w:val="009225F1"/>
    <w:rsid w:val="00922DD7"/>
    <w:rsid w:val="009231C2"/>
    <w:rsid w:val="00923230"/>
    <w:rsid w:val="00925B3A"/>
    <w:rsid w:val="00931C61"/>
    <w:rsid w:val="00933756"/>
    <w:rsid w:val="00934757"/>
    <w:rsid w:val="00934B50"/>
    <w:rsid w:val="009352EB"/>
    <w:rsid w:val="00935A95"/>
    <w:rsid w:val="0095190A"/>
    <w:rsid w:val="00952433"/>
    <w:rsid w:val="00956D79"/>
    <w:rsid w:val="00962E4B"/>
    <w:rsid w:val="00964655"/>
    <w:rsid w:val="00987DF0"/>
    <w:rsid w:val="00991828"/>
    <w:rsid w:val="0099368F"/>
    <w:rsid w:val="009950EA"/>
    <w:rsid w:val="009A0B00"/>
    <w:rsid w:val="009A69F7"/>
    <w:rsid w:val="009C2D11"/>
    <w:rsid w:val="009C2E05"/>
    <w:rsid w:val="009C5D66"/>
    <w:rsid w:val="009C7B6B"/>
    <w:rsid w:val="009D03FA"/>
    <w:rsid w:val="009E1D7D"/>
    <w:rsid w:val="009F1383"/>
    <w:rsid w:val="009F1506"/>
    <w:rsid w:val="009F188A"/>
    <w:rsid w:val="009F1D1F"/>
    <w:rsid w:val="009F21BC"/>
    <w:rsid w:val="009F3B83"/>
    <w:rsid w:val="009F7C7C"/>
    <w:rsid w:val="00A00918"/>
    <w:rsid w:val="00A00BA4"/>
    <w:rsid w:val="00A015BD"/>
    <w:rsid w:val="00A017DB"/>
    <w:rsid w:val="00A124D6"/>
    <w:rsid w:val="00A13422"/>
    <w:rsid w:val="00A144AC"/>
    <w:rsid w:val="00A16B63"/>
    <w:rsid w:val="00A175EB"/>
    <w:rsid w:val="00A17996"/>
    <w:rsid w:val="00A22FD0"/>
    <w:rsid w:val="00A23EF5"/>
    <w:rsid w:val="00A24EF4"/>
    <w:rsid w:val="00A31164"/>
    <w:rsid w:val="00A33A8A"/>
    <w:rsid w:val="00A40FB9"/>
    <w:rsid w:val="00A41CE7"/>
    <w:rsid w:val="00A43625"/>
    <w:rsid w:val="00A51232"/>
    <w:rsid w:val="00A516AC"/>
    <w:rsid w:val="00A52242"/>
    <w:rsid w:val="00A56643"/>
    <w:rsid w:val="00A56BAE"/>
    <w:rsid w:val="00A57AC6"/>
    <w:rsid w:val="00A608B6"/>
    <w:rsid w:val="00A614DD"/>
    <w:rsid w:val="00A63B13"/>
    <w:rsid w:val="00A63E7D"/>
    <w:rsid w:val="00A72613"/>
    <w:rsid w:val="00A733AF"/>
    <w:rsid w:val="00A75C0B"/>
    <w:rsid w:val="00A76084"/>
    <w:rsid w:val="00A81033"/>
    <w:rsid w:val="00A82C9F"/>
    <w:rsid w:val="00A8566F"/>
    <w:rsid w:val="00A87BAA"/>
    <w:rsid w:val="00A939D4"/>
    <w:rsid w:val="00A94109"/>
    <w:rsid w:val="00A94BBA"/>
    <w:rsid w:val="00AA0617"/>
    <w:rsid w:val="00AA3689"/>
    <w:rsid w:val="00AA5660"/>
    <w:rsid w:val="00AA67A1"/>
    <w:rsid w:val="00AA724B"/>
    <w:rsid w:val="00AA7F3A"/>
    <w:rsid w:val="00AB005A"/>
    <w:rsid w:val="00AB0243"/>
    <w:rsid w:val="00AB0572"/>
    <w:rsid w:val="00AB12D4"/>
    <w:rsid w:val="00AB21E8"/>
    <w:rsid w:val="00AC2217"/>
    <w:rsid w:val="00AC3297"/>
    <w:rsid w:val="00AC6135"/>
    <w:rsid w:val="00AC77D3"/>
    <w:rsid w:val="00AD033D"/>
    <w:rsid w:val="00AD1A08"/>
    <w:rsid w:val="00AD2274"/>
    <w:rsid w:val="00AD2BDE"/>
    <w:rsid w:val="00AE05D5"/>
    <w:rsid w:val="00AE185F"/>
    <w:rsid w:val="00AE2DEA"/>
    <w:rsid w:val="00AE69C9"/>
    <w:rsid w:val="00AE759F"/>
    <w:rsid w:val="00AF285E"/>
    <w:rsid w:val="00B00679"/>
    <w:rsid w:val="00B06399"/>
    <w:rsid w:val="00B15FE4"/>
    <w:rsid w:val="00B218F3"/>
    <w:rsid w:val="00B2464A"/>
    <w:rsid w:val="00B3168C"/>
    <w:rsid w:val="00B339FB"/>
    <w:rsid w:val="00B35D6C"/>
    <w:rsid w:val="00B4212D"/>
    <w:rsid w:val="00B43417"/>
    <w:rsid w:val="00B47D0E"/>
    <w:rsid w:val="00B53D1E"/>
    <w:rsid w:val="00B6070F"/>
    <w:rsid w:val="00B6399E"/>
    <w:rsid w:val="00B6453C"/>
    <w:rsid w:val="00B64E46"/>
    <w:rsid w:val="00B73313"/>
    <w:rsid w:val="00B74CD0"/>
    <w:rsid w:val="00B755DF"/>
    <w:rsid w:val="00B81E92"/>
    <w:rsid w:val="00B8325C"/>
    <w:rsid w:val="00B833FD"/>
    <w:rsid w:val="00B83E17"/>
    <w:rsid w:val="00B85DB3"/>
    <w:rsid w:val="00B87A1D"/>
    <w:rsid w:val="00B92DFA"/>
    <w:rsid w:val="00BA5D09"/>
    <w:rsid w:val="00BA6724"/>
    <w:rsid w:val="00BB0467"/>
    <w:rsid w:val="00BB0640"/>
    <w:rsid w:val="00BB0EB8"/>
    <w:rsid w:val="00BB34FA"/>
    <w:rsid w:val="00BB3813"/>
    <w:rsid w:val="00BB4B40"/>
    <w:rsid w:val="00BB5EF1"/>
    <w:rsid w:val="00BB6B31"/>
    <w:rsid w:val="00BC264D"/>
    <w:rsid w:val="00BC3C31"/>
    <w:rsid w:val="00BC4C93"/>
    <w:rsid w:val="00BC50D5"/>
    <w:rsid w:val="00BC750F"/>
    <w:rsid w:val="00BD0A8F"/>
    <w:rsid w:val="00BD34C4"/>
    <w:rsid w:val="00BD362B"/>
    <w:rsid w:val="00BD3B96"/>
    <w:rsid w:val="00BE11A9"/>
    <w:rsid w:val="00BE2E57"/>
    <w:rsid w:val="00BE38E9"/>
    <w:rsid w:val="00BE4EE5"/>
    <w:rsid w:val="00BE64AA"/>
    <w:rsid w:val="00BE710C"/>
    <w:rsid w:val="00BF645E"/>
    <w:rsid w:val="00C0730A"/>
    <w:rsid w:val="00C12915"/>
    <w:rsid w:val="00C21183"/>
    <w:rsid w:val="00C2339C"/>
    <w:rsid w:val="00C24A63"/>
    <w:rsid w:val="00C25177"/>
    <w:rsid w:val="00C268C8"/>
    <w:rsid w:val="00C32AA9"/>
    <w:rsid w:val="00C33216"/>
    <w:rsid w:val="00C346B5"/>
    <w:rsid w:val="00C34931"/>
    <w:rsid w:val="00C364B3"/>
    <w:rsid w:val="00C37008"/>
    <w:rsid w:val="00C4084E"/>
    <w:rsid w:val="00C47790"/>
    <w:rsid w:val="00C51F8C"/>
    <w:rsid w:val="00C52826"/>
    <w:rsid w:val="00C574CD"/>
    <w:rsid w:val="00C6035B"/>
    <w:rsid w:val="00C6137A"/>
    <w:rsid w:val="00C62177"/>
    <w:rsid w:val="00C66420"/>
    <w:rsid w:val="00C7046E"/>
    <w:rsid w:val="00C70B00"/>
    <w:rsid w:val="00C72E62"/>
    <w:rsid w:val="00C7347E"/>
    <w:rsid w:val="00C76317"/>
    <w:rsid w:val="00C7669B"/>
    <w:rsid w:val="00C80D63"/>
    <w:rsid w:val="00C84A7A"/>
    <w:rsid w:val="00C85940"/>
    <w:rsid w:val="00C85A65"/>
    <w:rsid w:val="00C871F1"/>
    <w:rsid w:val="00C87816"/>
    <w:rsid w:val="00C92ED5"/>
    <w:rsid w:val="00C96333"/>
    <w:rsid w:val="00CA1C7F"/>
    <w:rsid w:val="00CA276E"/>
    <w:rsid w:val="00CA790E"/>
    <w:rsid w:val="00CB331A"/>
    <w:rsid w:val="00CB4EB5"/>
    <w:rsid w:val="00CB7F44"/>
    <w:rsid w:val="00CC13A3"/>
    <w:rsid w:val="00CC1FF3"/>
    <w:rsid w:val="00CC34D1"/>
    <w:rsid w:val="00CC4571"/>
    <w:rsid w:val="00CC4938"/>
    <w:rsid w:val="00CC634E"/>
    <w:rsid w:val="00CD03A7"/>
    <w:rsid w:val="00CD22D8"/>
    <w:rsid w:val="00CD2AF0"/>
    <w:rsid w:val="00CD5548"/>
    <w:rsid w:val="00CD55B7"/>
    <w:rsid w:val="00CE7ED1"/>
    <w:rsid w:val="00D05433"/>
    <w:rsid w:val="00D06D43"/>
    <w:rsid w:val="00D0783A"/>
    <w:rsid w:val="00D17F87"/>
    <w:rsid w:val="00D2038A"/>
    <w:rsid w:val="00D32DFF"/>
    <w:rsid w:val="00D33885"/>
    <w:rsid w:val="00D3575D"/>
    <w:rsid w:val="00D43144"/>
    <w:rsid w:val="00D447BE"/>
    <w:rsid w:val="00D45748"/>
    <w:rsid w:val="00D45EB2"/>
    <w:rsid w:val="00D46F2F"/>
    <w:rsid w:val="00D51BFC"/>
    <w:rsid w:val="00D55BB1"/>
    <w:rsid w:val="00D6502E"/>
    <w:rsid w:val="00D6509D"/>
    <w:rsid w:val="00D665F7"/>
    <w:rsid w:val="00D67C00"/>
    <w:rsid w:val="00D70BE2"/>
    <w:rsid w:val="00D71241"/>
    <w:rsid w:val="00D71967"/>
    <w:rsid w:val="00D75A13"/>
    <w:rsid w:val="00D7640C"/>
    <w:rsid w:val="00D77430"/>
    <w:rsid w:val="00D80F9F"/>
    <w:rsid w:val="00D812AB"/>
    <w:rsid w:val="00D81D61"/>
    <w:rsid w:val="00D832B4"/>
    <w:rsid w:val="00D86B84"/>
    <w:rsid w:val="00D8766C"/>
    <w:rsid w:val="00D87936"/>
    <w:rsid w:val="00D93C3F"/>
    <w:rsid w:val="00D9413F"/>
    <w:rsid w:val="00D96198"/>
    <w:rsid w:val="00DA38F6"/>
    <w:rsid w:val="00DA412F"/>
    <w:rsid w:val="00DB280D"/>
    <w:rsid w:val="00DB4D79"/>
    <w:rsid w:val="00DB5EBC"/>
    <w:rsid w:val="00DB6096"/>
    <w:rsid w:val="00DB6DC5"/>
    <w:rsid w:val="00DB7D74"/>
    <w:rsid w:val="00DC0A69"/>
    <w:rsid w:val="00DC4AAB"/>
    <w:rsid w:val="00DD0D3C"/>
    <w:rsid w:val="00DD41FA"/>
    <w:rsid w:val="00DD4BB1"/>
    <w:rsid w:val="00DD63CE"/>
    <w:rsid w:val="00DE0603"/>
    <w:rsid w:val="00DE0D5D"/>
    <w:rsid w:val="00DE5AB2"/>
    <w:rsid w:val="00DF0417"/>
    <w:rsid w:val="00DF1696"/>
    <w:rsid w:val="00DF1DC7"/>
    <w:rsid w:val="00DF646D"/>
    <w:rsid w:val="00E008E7"/>
    <w:rsid w:val="00E04FD2"/>
    <w:rsid w:val="00E0692C"/>
    <w:rsid w:val="00E0795A"/>
    <w:rsid w:val="00E12163"/>
    <w:rsid w:val="00E12939"/>
    <w:rsid w:val="00E237C0"/>
    <w:rsid w:val="00E270A0"/>
    <w:rsid w:val="00E36462"/>
    <w:rsid w:val="00E45C08"/>
    <w:rsid w:val="00E462AA"/>
    <w:rsid w:val="00E532BE"/>
    <w:rsid w:val="00E575C1"/>
    <w:rsid w:val="00E610E1"/>
    <w:rsid w:val="00E612F3"/>
    <w:rsid w:val="00E650FB"/>
    <w:rsid w:val="00E70375"/>
    <w:rsid w:val="00E709A2"/>
    <w:rsid w:val="00E723D3"/>
    <w:rsid w:val="00E73738"/>
    <w:rsid w:val="00E74CB3"/>
    <w:rsid w:val="00E758A8"/>
    <w:rsid w:val="00E80000"/>
    <w:rsid w:val="00E80068"/>
    <w:rsid w:val="00E83B07"/>
    <w:rsid w:val="00E86777"/>
    <w:rsid w:val="00E90F4D"/>
    <w:rsid w:val="00E91FB2"/>
    <w:rsid w:val="00E971C2"/>
    <w:rsid w:val="00EA1C77"/>
    <w:rsid w:val="00EA2C30"/>
    <w:rsid w:val="00EA3ABC"/>
    <w:rsid w:val="00EA4B52"/>
    <w:rsid w:val="00EB252F"/>
    <w:rsid w:val="00EB3CB1"/>
    <w:rsid w:val="00EB5A5E"/>
    <w:rsid w:val="00EB6FC8"/>
    <w:rsid w:val="00EC1693"/>
    <w:rsid w:val="00EC1A37"/>
    <w:rsid w:val="00EC5EEB"/>
    <w:rsid w:val="00EC7A23"/>
    <w:rsid w:val="00EC7B27"/>
    <w:rsid w:val="00ED04BD"/>
    <w:rsid w:val="00ED0681"/>
    <w:rsid w:val="00ED11B1"/>
    <w:rsid w:val="00ED45FA"/>
    <w:rsid w:val="00ED5A4D"/>
    <w:rsid w:val="00ED5B51"/>
    <w:rsid w:val="00ED611B"/>
    <w:rsid w:val="00EE1B23"/>
    <w:rsid w:val="00EE45FA"/>
    <w:rsid w:val="00EE6617"/>
    <w:rsid w:val="00EF3895"/>
    <w:rsid w:val="00EF3C2F"/>
    <w:rsid w:val="00EF4A01"/>
    <w:rsid w:val="00F00815"/>
    <w:rsid w:val="00F02E59"/>
    <w:rsid w:val="00F0754A"/>
    <w:rsid w:val="00F13C16"/>
    <w:rsid w:val="00F15D9E"/>
    <w:rsid w:val="00F16F70"/>
    <w:rsid w:val="00F16FE6"/>
    <w:rsid w:val="00F1782B"/>
    <w:rsid w:val="00F225A9"/>
    <w:rsid w:val="00F23E12"/>
    <w:rsid w:val="00F24D9C"/>
    <w:rsid w:val="00F300BD"/>
    <w:rsid w:val="00F3451C"/>
    <w:rsid w:val="00F43784"/>
    <w:rsid w:val="00F50C29"/>
    <w:rsid w:val="00F51B9B"/>
    <w:rsid w:val="00F527D9"/>
    <w:rsid w:val="00F567F4"/>
    <w:rsid w:val="00F57F42"/>
    <w:rsid w:val="00F73763"/>
    <w:rsid w:val="00F74214"/>
    <w:rsid w:val="00F835C1"/>
    <w:rsid w:val="00F851DB"/>
    <w:rsid w:val="00F8541F"/>
    <w:rsid w:val="00F86618"/>
    <w:rsid w:val="00F91E91"/>
    <w:rsid w:val="00F931D4"/>
    <w:rsid w:val="00F959AE"/>
    <w:rsid w:val="00F969D1"/>
    <w:rsid w:val="00FA0527"/>
    <w:rsid w:val="00FA5578"/>
    <w:rsid w:val="00FA6CC9"/>
    <w:rsid w:val="00FA7E9C"/>
    <w:rsid w:val="00FB39A2"/>
    <w:rsid w:val="00FB3DF2"/>
    <w:rsid w:val="00FB6C68"/>
    <w:rsid w:val="00FC19C2"/>
    <w:rsid w:val="00FC1E2D"/>
    <w:rsid w:val="00FC2445"/>
    <w:rsid w:val="00FC5BE9"/>
    <w:rsid w:val="00FD46A9"/>
    <w:rsid w:val="00FE246E"/>
    <w:rsid w:val="00FE257C"/>
    <w:rsid w:val="00FE2695"/>
    <w:rsid w:val="00FE487A"/>
    <w:rsid w:val="00FF2913"/>
    <w:rsid w:val="00FF2FAE"/>
    <w:rsid w:val="00FF321A"/>
    <w:rsid w:val="00FF38FA"/>
    <w:rsid w:val="00FF4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oNotEmbedSmartTags/>
  <w:decimalSymbol w:val=","/>
  <w:listSeparator w:val=";"/>
  <w15:chartTrackingRefBased/>
  <w15:docId w15:val="{8315C23C-7B96-4614-A163-BC9414A4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A76CA"/>
    <w:pPr>
      <w:spacing w:line="360" w:lineRule="auto"/>
      <w:ind w:firstLine="720"/>
      <w:jc w:val="both"/>
    </w:pPr>
    <w:rPr>
      <w:sz w:val="28"/>
      <w:szCs w:val="28"/>
    </w:rPr>
  </w:style>
  <w:style w:type="paragraph" w:styleId="1">
    <w:name w:val="heading 1"/>
    <w:basedOn w:val="a2"/>
    <w:next w:val="a2"/>
    <w:link w:val="10"/>
    <w:qFormat/>
    <w:rsid w:val="000A76CA"/>
    <w:pPr>
      <w:keepNext/>
      <w:ind w:firstLine="0"/>
      <w:jc w:val="center"/>
      <w:outlineLvl w:val="0"/>
    </w:pPr>
    <w:rPr>
      <w:b/>
      <w:bCs/>
      <w:caps/>
      <w:noProof/>
      <w:kern w:val="16"/>
    </w:rPr>
  </w:style>
  <w:style w:type="paragraph" w:styleId="2">
    <w:name w:val="heading 2"/>
    <w:basedOn w:val="a2"/>
    <w:next w:val="a2"/>
    <w:link w:val="20"/>
    <w:autoRedefine/>
    <w:qFormat/>
    <w:rsid w:val="00BE4EE5"/>
    <w:pPr>
      <w:keepNext/>
      <w:pageBreakBefore/>
      <w:widowControl w:val="0"/>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qFormat/>
    <w:rsid w:val="000A76CA"/>
    <w:pPr>
      <w:keepNext/>
      <w:outlineLvl w:val="2"/>
    </w:pPr>
    <w:rPr>
      <w:b/>
      <w:bCs/>
      <w:noProof/>
    </w:rPr>
  </w:style>
  <w:style w:type="paragraph" w:styleId="4">
    <w:name w:val="heading 4"/>
    <w:basedOn w:val="a2"/>
    <w:next w:val="a2"/>
    <w:link w:val="40"/>
    <w:qFormat/>
    <w:rsid w:val="000A76CA"/>
    <w:pPr>
      <w:keepNext/>
      <w:ind w:firstLine="0"/>
      <w:jc w:val="center"/>
      <w:outlineLvl w:val="3"/>
    </w:pPr>
    <w:rPr>
      <w:i/>
      <w:iCs/>
      <w:noProof/>
    </w:rPr>
  </w:style>
  <w:style w:type="paragraph" w:styleId="5">
    <w:name w:val="heading 5"/>
    <w:basedOn w:val="a2"/>
    <w:next w:val="a2"/>
    <w:link w:val="50"/>
    <w:qFormat/>
    <w:rsid w:val="000A76CA"/>
    <w:pPr>
      <w:keepNext/>
      <w:ind w:left="737" w:firstLine="0"/>
      <w:jc w:val="left"/>
      <w:outlineLvl w:val="4"/>
    </w:pPr>
  </w:style>
  <w:style w:type="paragraph" w:styleId="6">
    <w:name w:val="heading 6"/>
    <w:basedOn w:val="a2"/>
    <w:next w:val="a2"/>
    <w:link w:val="60"/>
    <w:qFormat/>
    <w:rsid w:val="000A76CA"/>
    <w:pPr>
      <w:keepNext/>
      <w:jc w:val="center"/>
      <w:outlineLvl w:val="5"/>
    </w:pPr>
    <w:rPr>
      <w:b/>
      <w:bCs/>
      <w:sz w:val="30"/>
      <w:szCs w:val="30"/>
    </w:rPr>
  </w:style>
  <w:style w:type="paragraph" w:styleId="7">
    <w:name w:val="heading 7"/>
    <w:basedOn w:val="a2"/>
    <w:next w:val="a2"/>
    <w:link w:val="70"/>
    <w:qFormat/>
    <w:rsid w:val="000A76CA"/>
    <w:pPr>
      <w:keepNext/>
      <w:outlineLvl w:val="6"/>
    </w:pPr>
    <w:rPr>
      <w:sz w:val="24"/>
      <w:szCs w:val="24"/>
    </w:rPr>
  </w:style>
  <w:style w:type="paragraph" w:styleId="8">
    <w:name w:val="heading 8"/>
    <w:basedOn w:val="a2"/>
    <w:next w:val="a2"/>
    <w:link w:val="80"/>
    <w:qFormat/>
    <w:rsid w:val="000A76CA"/>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Pr>
      <w:rFonts w:ascii="Cambria" w:hAnsi="Cambria" w:cs="Cambria"/>
      <w:b/>
      <w:bCs/>
      <w:kern w:val="32"/>
      <w:sz w:val="32"/>
      <w:szCs w:val="32"/>
    </w:rPr>
  </w:style>
  <w:style w:type="character" w:customStyle="1" w:styleId="20">
    <w:name w:val="Заголовок 2 Знак"/>
    <w:basedOn w:val="a3"/>
    <w:link w:val="2"/>
    <w:semiHidden/>
    <w:rsid w:val="00BE4EE5"/>
    <w:rPr>
      <w:b/>
      <w:bCs/>
      <w:i/>
      <w:iCs/>
      <w:smallCaps/>
      <w:noProof/>
      <w:color w:val="000000"/>
      <w:kern w:val="36"/>
      <w:position w:val="-4"/>
      <w:sz w:val="28"/>
      <w:szCs w:val="28"/>
      <w:lang w:val="ru-RU" w:eastAsia="ru-RU"/>
    </w:rPr>
  </w:style>
  <w:style w:type="character" w:customStyle="1" w:styleId="30">
    <w:name w:val="Заголовок 3 Знак"/>
    <w:basedOn w:val="a3"/>
    <w:link w:val="3"/>
    <w:semiHidden/>
    <w:rPr>
      <w:rFonts w:ascii="Cambria" w:hAnsi="Cambria" w:cs="Cambria"/>
      <w:b/>
      <w:bCs/>
      <w:sz w:val="26"/>
      <w:szCs w:val="26"/>
    </w:rPr>
  </w:style>
  <w:style w:type="character" w:customStyle="1" w:styleId="40">
    <w:name w:val="Заголовок 4 Знак"/>
    <w:basedOn w:val="a3"/>
    <w:link w:val="4"/>
    <w:semiHidden/>
    <w:rPr>
      <w:rFonts w:ascii="Calibri" w:hAnsi="Calibri" w:cs="Calibri"/>
      <w:b/>
      <w:bCs/>
      <w:sz w:val="28"/>
      <w:szCs w:val="28"/>
    </w:rPr>
  </w:style>
  <w:style w:type="character" w:customStyle="1" w:styleId="50">
    <w:name w:val="Заголовок 5 Знак"/>
    <w:basedOn w:val="a3"/>
    <w:link w:val="5"/>
    <w:semiHidden/>
    <w:rPr>
      <w:rFonts w:ascii="Calibri" w:hAnsi="Calibri" w:cs="Calibri"/>
      <w:b/>
      <w:bCs/>
      <w:i/>
      <w:iCs/>
      <w:sz w:val="26"/>
      <w:szCs w:val="26"/>
    </w:rPr>
  </w:style>
  <w:style w:type="character" w:customStyle="1" w:styleId="60">
    <w:name w:val="Заголовок 6 Знак"/>
    <w:basedOn w:val="a3"/>
    <w:link w:val="6"/>
    <w:semiHidden/>
    <w:rPr>
      <w:rFonts w:ascii="Calibri" w:hAnsi="Calibri" w:cs="Calibri"/>
      <w:b/>
      <w:bCs/>
    </w:rPr>
  </w:style>
  <w:style w:type="character" w:customStyle="1" w:styleId="70">
    <w:name w:val="Заголовок 7 Знак"/>
    <w:basedOn w:val="a3"/>
    <w:link w:val="7"/>
    <w:semiHidden/>
    <w:rPr>
      <w:rFonts w:ascii="Calibri" w:hAnsi="Calibri" w:cs="Calibri"/>
      <w:sz w:val="24"/>
      <w:szCs w:val="24"/>
    </w:rPr>
  </w:style>
  <w:style w:type="character" w:customStyle="1" w:styleId="80">
    <w:name w:val="Заголовок 8 Знак"/>
    <w:basedOn w:val="a3"/>
    <w:link w:val="8"/>
    <w:semiHidden/>
    <w:rPr>
      <w:rFonts w:ascii="Calibri" w:hAnsi="Calibri" w:cs="Calibri"/>
      <w:i/>
      <w:iCs/>
      <w:sz w:val="24"/>
      <w:szCs w:val="24"/>
    </w:rPr>
  </w:style>
  <w:style w:type="table" w:styleId="a6">
    <w:name w:val="Table Grid"/>
    <w:basedOn w:val="a4"/>
    <w:rsid w:val="000A76C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footer"/>
    <w:basedOn w:val="a2"/>
    <w:link w:val="a8"/>
    <w:semiHidden/>
    <w:rsid w:val="000A76CA"/>
    <w:pPr>
      <w:tabs>
        <w:tab w:val="center" w:pos="4819"/>
        <w:tab w:val="right" w:pos="9639"/>
      </w:tabs>
    </w:pPr>
  </w:style>
  <w:style w:type="character" w:customStyle="1" w:styleId="a9">
    <w:name w:val="Верхний колонтитул Знак"/>
    <w:basedOn w:val="a3"/>
    <w:link w:val="aa"/>
    <w:semiHidden/>
    <w:rsid w:val="000A76CA"/>
    <w:rPr>
      <w:noProof/>
      <w:kern w:val="16"/>
      <w:sz w:val="28"/>
      <w:szCs w:val="28"/>
      <w:lang w:val="ru-RU" w:eastAsia="ru-RU"/>
    </w:rPr>
  </w:style>
  <w:style w:type="character" w:styleId="ab">
    <w:name w:val="page number"/>
    <w:basedOn w:val="a3"/>
    <w:rsid w:val="000A76CA"/>
  </w:style>
  <w:style w:type="paragraph" w:styleId="aa">
    <w:name w:val="header"/>
    <w:basedOn w:val="a2"/>
    <w:next w:val="ac"/>
    <w:link w:val="a9"/>
    <w:rsid w:val="000A76CA"/>
    <w:pPr>
      <w:tabs>
        <w:tab w:val="center" w:pos="4677"/>
        <w:tab w:val="right" w:pos="9355"/>
      </w:tabs>
      <w:spacing w:line="240" w:lineRule="auto"/>
      <w:ind w:firstLine="0"/>
      <w:jc w:val="right"/>
    </w:pPr>
    <w:rPr>
      <w:noProof/>
      <w:kern w:val="16"/>
    </w:rPr>
  </w:style>
  <w:style w:type="character" w:styleId="ad">
    <w:name w:val="endnote reference"/>
    <w:basedOn w:val="a3"/>
    <w:semiHidden/>
    <w:rsid w:val="000A76CA"/>
    <w:rPr>
      <w:vertAlign w:val="superscript"/>
    </w:rPr>
  </w:style>
  <w:style w:type="paragraph" w:styleId="ae">
    <w:name w:val="Balloon Text"/>
    <w:basedOn w:val="a2"/>
    <w:link w:val="af"/>
    <w:semiHidden/>
    <w:rsid w:val="006C76E0"/>
    <w:rPr>
      <w:rFonts w:ascii="Tahoma" w:hAnsi="Tahoma" w:cs="Tahoma"/>
      <w:sz w:val="16"/>
      <w:szCs w:val="16"/>
    </w:rPr>
  </w:style>
  <w:style w:type="character" w:customStyle="1" w:styleId="af">
    <w:name w:val="Текст выноски Знак"/>
    <w:basedOn w:val="a3"/>
    <w:link w:val="ae"/>
    <w:semiHidden/>
    <w:rPr>
      <w:rFonts w:ascii="Tahoma" w:hAnsi="Tahoma" w:cs="Tahoma"/>
      <w:sz w:val="16"/>
      <w:szCs w:val="16"/>
    </w:rPr>
  </w:style>
  <w:style w:type="paragraph" w:styleId="af0">
    <w:name w:val="Title"/>
    <w:basedOn w:val="a2"/>
    <w:link w:val="af1"/>
    <w:qFormat/>
    <w:rsid w:val="00A43625"/>
    <w:pPr>
      <w:jc w:val="center"/>
    </w:pPr>
  </w:style>
  <w:style w:type="character" w:customStyle="1" w:styleId="af1">
    <w:name w:val="Название Знак"/>
    <w:basedOn w:val="a3"/>
    <w:link w:val="af0"/>
    <w:rPr>
      <w:rFonts w:ascii="Cambria" w:hAnsi="Cambria" w:cs="Cambria"/>
      <w:b/>
      <w:bCs/>
      <w:kern w:val="28"/>
      <w:sz w:val="32"/>
      <w:szCs w:val="32"/>
    </w:rPr>
  </w:style>
  <w:style w:type="paragraph" w:styleId="ac">
    <w:name w:val="Body Text"/>
    <w:basedOn w:val="a2"/>
    <w:link w:val="af2"/>
    <w:rsid w:val="000A76CA"/>
    <w:pPr>
      <w:ind w:firstLine="0"/>
    </w:pPr>
  </w:style>
  <w:style w:type="character" w:customStyle="1" w:styleId="af2">
    <w:name w:val="Основной текст Знак"/>
    <w:basedOn w:val="a3"/>
    <w:link w:val="ac"/>
    <w:semiHidden/>
    <w:rPr>
      <w:sz w:val="28"/>
      <w:szCs w:val="28"/>
    </w:rPr>
  </w:style>
  <w:style w:type="paragraph" w:styleId="af3">
    <w:name w:val="Plain Text"/>
    <w:basedOn w:val="a2"/>
    <w:link w:val="af4"/>
    <w:rsid w:val="000A76CA"/>
    <w:rPr>
      <w:rFonts w:ascii="Consolas" w:hAnsi="Consolas" w:cs="Consolas"/>
      <w:sz w:val="21"/>
      <w:szCs w:val="21"/>
      <w:lang w:val="uk-UA" w:eastAsia="en-US"/>
    </w:rPr>
  </w:style>
  <w:style w:type="character" w:customStyle="1" w:styleId="a8">
    <w:name w:val="Нижний колонтитул Знак"/>
    <w:basedOn w:val="a3"/>
    <w:link w:val="a7"/>
    <w:semiHidden/>
    <w:rsid w:val="000A76CA"/>
    <w:rPr>
      <w:sz w:val="28"/>
      <w:szCs w:val="28"/>
      <w:lang w:val="ru-RU" w:eastAsia="ru-RU"/>
    </w:rPr>
  </w:style>
  <w:style w:type="table" w:styleId="-1">
    <w:name w:val="Table Web 1"/>
    <w:basedOn w:val="a4"/>
    <w:rsid w:val="000A76C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5">
    <w:name w:val="выделение"/>
    <w:rsid w:val="000A76CA"/>
    <w:pPr>
      <w:spacing w:line="360" w:lineRule="auto"/>
      <w:ind w:firstLine="709"/>
      <w:jc w:val="both"/>
    </w:pPr>
    <w:rPr>
      <w:b/>
      <w:bCs/>
      <w:i/>
      <w:iCs/>
      <w:noProof/>
      <w:sz w:val="28"/>
      <w:szCs w:val="28"/>
    </w:rPr>
  </w:style>
  <w:style w:type="character" w:styleId="af6">
    <w:name w:val="Hyperlink"/>
    <w:basedOn w:val="a3"/>
    <w:rsid w:val="000A76CA"/>
    <w:rPr>
      <w:color w:val="0000FF"/>
      <w:u w:val="single"/>
    </w:rPr>
  </w:style>
  <w:style w:type="paragraph" w:customStyle="1" w:styleId="21">
    <w:name w:val="Заголовок 2 дипл"/>
    <w:basedOn w:val="a2"/>
    <w:next w:val="11"/>
    <w:rsid w:val="000A76CA"/>
    <w:pPr>
      <w:widowControl w:val="0"/>
      <w:autoSpaceDE w:val="0"/>
      <w:autoSpaceDN w:val="0"/>
      <w:adjustRightInd w:val="0"/>
      <w:ind w:firstLine="709"/>
    </w:pPr>
    <w:rPr>
      <w:lang w:val="en-US" w:eastAsia="en-US"/>
    </w:rPr>
  </w:style>
  <w:style w:type="paragraph" w:customStyle="1" w:styleId="11">
    <w:name w:val="Основной текст с отступом1"/>
    <w:basedOn w:val="a2"/>
    <w:link w:val="af7"/>
    <w:rsid w:val="000A76CA"/>
    <w:pPr>
      <w:shd w:val="clear" w:color="auto" w:fill="FFFFFF"/>
      <w:spacing w:before="192"/>
      <w:ind w:right="-5" w:firstLine="360"/>
    </w:pPr>
  </w:style>
  <w:style w:type="character" w:customStyle="1" w:styleId="af7">
    <w:name w:val="Основной текст с отступом Знак"/>
    <w:basedOn w:val="a3"/>
    <w:link w:val="11"/>
    <w:semiHidden/>
    <w:rPr>
      <w:sz w:val="28"/>
      <w:szCs w:val="28"/>
    </w:rPr>
  </w:style>
  <w:style w:type="character" w:customStyle="1" w:styleId="af4">
    <w:name w:val="Текст Знак"/>
    <w:basedOn w:val="a3"/>
    <w:link w:val="af3"/>
    <w:rsid w:val="000A76CA"/>
    <w:rPr>
      <w:rFonts w:ascii="Consolas" w:hAnsi="Consolas" w:cs="Consolas"/>
      <w:sz w:val="21"/>
      <w:szCs w:val="21"/>
      <w:lang w:val="uk-UA" w:eastAsia="en-US"/>
    </w:rPr>
  </w:style>
  <w:style w:type="character" w:styleId="af8">
    <w:name w:val="footnote reference"/>
    <w:basedOn w:val="a3"/>
    <w:semiHidden/>
    <w:rsid w:val="000A76CA"/>
    <w:rPr>
      <w:sz w:val="28"/>
      <w:szCs w:val="28"/>
      <w:vertAlign w:val="superscript"/>
    </w:rPr>
  </w:style>
  <w:style w:type="paragraph" w:customStyle="1" w:styleId="a0">
    <w:name w:val="лит"/>
    <w:autoRedefine/>
    <w:rsid w:val="000A76CA"/>
    <w:pPr>
      <w:numPr>
        <w:numId w:val="18"/>
      </w:numPr>
      <w:spacing w:line="360" w:lineRule="auto"/>
      <w:jc w:val="both"/>
    </w:pPr>
    <w:rPr>
      <w:sz w:val="28"/>
      <w:szCs w:val="28"/>
    </w:rPr>
  </w:style>
  <w:style w:type="character" w:customStyle="1" w:styleId="af9">
    <w:name w:val="номер страницы"/>
    <w:basedOn w:val="a3"/>
    <w:rsid w:val="000A76CA"/>
    <w:rPr>
      <w:sz w:val="28"/>
      <w:szCs w:val="28"/>
    </w:rPr>
  </w:style>
  <w:style w:type="paragraph" w:styleId="afa">
    <w:name w:val="Normal (Web)"/>
    <w:basedOn w:val="a2"/>
    <w:rsid w:val="000A76CA"/>
    <w:pPr>
      <w:spacing w:before="100" w:beforeAutospacing="1" w:after="100" w:afterAutospacing="1"/>
    </w:pPr>
    <w:rPr>
      <w:lang w:val="uk-UA" w:eastAsia="uk-UA"/>
    </w:rPr>
  </w:style>
  <w:style w:type="paragraph" w:styleId="12">
    <w:name w:val="toc 1"/>
    <w:basedOn w:val="a2"/>
    <w:next w:val="a2"/>
    <w:autoRedefine/>
    <w:semiHidden/>
    <w:rsid w:val="000A76CA"/>
    <w:pPr>
      <w:tabs>
        <w:tab w:val="right" w:leader="dot" w:pos="1400"/>
      </w:tabs>
      <w:ind w:firstLine="0"/>
    </w:pPr>
  </w:style>
  <w:style w:type="paragraph" w:styleId="22">
    <w:name w:val="toc 2"/>
    <w:basedOn w:val="a2"/>
    <w:next w:val="a2"/>
    <w:autoRedefine/>
    <w:semiHidden/>
    <w:rsid w:val="000A76CA"/>
    <w:pPr>
      <w:tabs>
        <w:tab w:val="left" w:leader="dot" w:pos="3500"/>
      </w:tabs>
      <w:ind w:firstLine="0"/>
      <w:jc w:val="left"/>
    </w:pPr>
    <w:rPr>
      <w:smallCaps/>
    </w:rPr>
  </w:style>
  <w:style w:type="paragraph" w:styleId="31">
    <w:name w:val="toc 3"/>
    <w:basedOn w:val="a2"/>
    <w:next w:val="a2"/>
    <w:autoRedefine/>
    <w:semiHidden/>
    <w:rsid w:val="000A76CA"/>
    <w:pPr>
      <w:ind w:firstLine="0"/>
      <w:jc w:val="left"/>
    </w:pPr>
  </w:style>
  <w:style w:type="paragraph" w:styleId="41">
    <w:name w:val="toc 4"/>
    <w:basedOn w:val="a2"/>
    <w:next w:val="a2"/>
    <w:autoRedefine/>
    <w:semiHidden/>
    <w:rsid w:val="000A76CA"/>
    <w:pPr>
      <w:tabs>
        <w:tab w:val="right" w:leader="dot" w:pos="9345"/>
      </w:tabs>
      <w:ind w:firstLine="0"/>
    </w:pPr>
    <w:rPr>
      <w:noProof/>
    </w:rPr>
  </w:style>
  <w:style w:type="paragraph" w:styleId="51">
    <w:name w:val="toc 5"/>
    <w:basedOn w:val="a2"/>
    <w:next w:val="a2"/>
    <w:autoRedefine/>
    <w:semiHidden/>
    <w:rsid w:val="000A76CA"/>
    <w:pPr>
      <w:ind w:left="958"/>
    </w:pPr>
  </w:style>
  <w:style w:type="paragraph" w:styleId="23">
    <w:name w:val="Body Text Indent 2"/>
    <w:basedOn w:val="a2"/>
    <w:link w:val="24"/>
    <w:rsid w:val="000A76CA"/>
    <w:pPr>
      <w:shd w:val="clear" w:color="auto" w:fill="FFFFFF"/>
      <w:tabs>
        <w:tab w:val="left" w:pos="163"/>
      </w:tabs>
      <w:ind w:firstLine="360"/>
    </w:pPr>
  </w:style>
  <w:style w:type="character" w:customStyle="1" w:styleId="24">
    <w:name w:val="Основной текст с отступом 2 Знак"/>
    <w:basedOn w:val="a3"/>
    <w:link w:val="23"/>
    <w:semiHidden/>
    <w:rPr>
      <w:sz w:val="28"/>
      <w:szCs w:val="28"/>
    </w:rPr>
  </w:style>
  <w:style w:type="paragraph" w:styleId="32">
    <w:name w:val="Body Text Indent 3"/>
    <w:basedOn w:val="a2"/>
    <w:link w:val="33"/>
    <w:rsid w:val="000A76CA"/>
    <w:pPr>
      <w:shd w:val="clear" w:color="auto" w:fill="FFFFFF"/>
      <w:tabs>
        <w:tab w:val="left" w:pos="4262"/>
        <w:tab w:val="left" w:pos="5640"/>
      </w:tabs>
      <w:ind w:left="720"/>
    </w:pPr>
  </w:style>
  <w:style w:type="character" w:customStyle="1" w:styleId="33">
    <w:name w:val="Основной текст с отступом 3 Знак"/>
    <w:basedOn w:val="a3"/>
    <w:link w:val="32"/>
    <w:semiHidden/>
    <w:rPr>
      <w:sz w:val="16"/>
      <w:szCs w:val="16"/>
    </w:rPr>
  </w:style>
  <w:style w:type="paragraph" w:customStyle="1" w:styleId="afb">
    <w:name w:val="содержание"/>
    <w:rsid w:val="000A76CA"/>
    <w:pPr>
      <w:spacing w:line="360" w:lineRule="auto"/>
      <w:jc w:val="center"/>
    </w:pPr>
    <w:rPr>
      <w:b/>
      <w:bCs/>
      <w:i/>
      <w:iCs/>
      <w:smallCaps/>
      <w:noProof/>
      <w:sz w:val="28"/>
      <w:szCs w:val="28"/>
    </w:rPr>
  </w:style>
  <w:style w:type="paragraph" w:customStyle="1" w:styleId="a">
    <w:name w:val="список ненумерованный"/>
    <w:autoRedefine/>
    <w:rsid w:val="000A76CA"/>
    <w:pPr>
      <w:numPr>
        <w:numId w:val="19"/>
      </w:numPr>
      <w:spacing w:line="360" w:lineRule="auto"/>
      <w:jc w:val="both"/>
    </w:pPr>
    <w:rPr>
      <w:noProof/>
      <w:sz w:val="28"/>
      <w:szCs w:val="28"/>
      <w:lang w:val="uk-UA"/>
    </w:rPr>
  </w:style>
  <w:style w:type="paragraph" w:customStyle="1" w:styleId="a1">
    <w:name w:val="список нумерованный"/>
    <w:autoRedefine/>
    <w:rsid w:val="000A76CA"/>
    <w:pPr>
      <w:numPr>
        <w:numId w:val="20"/>
      </w:numPr>
      <w:spacing w:line="360" w:lineRule="auto"/>
      <w:jc w:val="both"/>
    </w:pPr>
    <w:rPr>
      <w:noProof/>
      <w:sz w:val="28"/>
      <w:szCs w:val="28"/>
    </w:rPr>
  </w:style>
  <w:style w:type="paragraph" w:customStyle="1" w:styleId="100">
    <w:name w:val="Стиль Оглавление 1 + Первая строка:  0 см"/>
    <w:basedOn w:val="12"/>
    <w:autoRedefine/>
    <w:rsid w:val="000A76CA"/>
    <w:rPr>
      <w:b/>
      <w:bCs/>
    </w:rPr>
  </w:style>
  <w:style w:type="paragraph" w:customStyle="1" w:styleId="101">
    <w:name w:val="Стиль Оглавление 1 + Первая строка:  0 см1"/>
    <w:basedOn w:val="12"/>
    <w:autoRedefine/>
    <w:rsid w:val="000A76CA"/>
    <w:rPr>
      <w:b/>
      <w:bCs/>
    </w:rPr>
  </w:style>
  <w:style w:type="paragraph" w:customStyle="1" w:styleId="200">
    <w:name w:val="Стиль Оглавление 2 + Слева:  0 см Первая строка:  0 см"/>
    <w:basedOn w:val="22"/>
    <w:autoRedefine/>
    <w:rsid w:val="000A76CA"/>
  </w:style>
  <w:style w:type="paragraph" w:customStyle="1" w:styleId="31250">
    <w:name w:val="Стиль Оглавление 3 + Слева:  125 см Первая строка:  0 см"/>
    <w:basedOn w:val="31"/>
    <w:autoRedefine/>
    <w:rsid w:val="000A76CA"/>
    <w:rPr>
      <w:i/>
      <w:iCs/>
    </w:rPr>
  </w:style>
  <w:style w:type="paragraph" w:customStyle="1" w:styleId="afc">
    <w:name w:val="ТАБЛИЦА"/>
    <w:next w:val="a2"/>
    <w:autoRedefine/>
    <w:rsid w:val="000A76CA"/>
    <w:pPr>
      <w:spacing w:line="360" w:lineRule="auto"/>
    </w:pPr>
    <w:rPr>
      <w:color w:val="000000"/>
    </w:rPr>
  </w:style>
  <w:style w:type="paragraph" w:customStyle="1" w:styleId="afd">
    <w:name w:val="Стиль ТАБЛИЦА + Междустр.интервал:  полуторный"/>
    <w:basedOn w:val="afc"/>
    <w:rsid w:val="000A76CA"/>
  </w:style>
  <w:style w:type="paragraph" w:customStyle="1" w:styleId="13">
    <w:name w:val="Стиль ТАБЛИЦА + Междустр.интервал:  полуторный1"/>
    <w:basedOn w:val="afc"/>
    <w:autoRedefine/>
    <w:rsid w:val="000A76CA"/>
  </w:style>
  <w:style w:type="table" w:customStyle="1" w:styleId="14">
    <w:name w:val="Стиль таблицы1"/>
    <w:rsid w:val="000A76C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rsid w:val="000A76CA"/>
    <w:pPr>
      <w:spacing w:line="240" w:lineRule="auto"/>
      <w:ind w:firstLine="0"/>
      <w:jc w:val="center"/>
    </w:pPr>
    <w:rPr>
      <w:sz w:val="20"/>
      <w:szCs w:val="20"/>
    </w:rPr>
  </w:style>
  <w:style w:type="paragraph" w:styleId="aff">
    <w:name w:val="endnote text"/>
    <w:basedOn w:val="a2"/>
    <w:link w:val="aff0"/>
    <w:semiHidden/>
    <w:rsid w:val="000A76CA"/>
    <w:rPr>
      <w:sz w:val="20"/>
      <w:szCs w:val="20"/>
    </w:rPr>
  </w:style>
  <w:style w:type="character" w:customStyle="1" w:styleId="aff0">
    <w:name w:val="Текст концевой сноски Знак"/>
    <w:basedOn w:val="a3"/>
    <w:link w:val="aff"/>
    <w:semiHidden/>
    <w:rPr>
      <w:sz w:val="20"/>
      <w:szCs w:val="20"/>
    </w:rPr>
  </w:style>
  <w:style w:type="paragraph" w:styleId="aff1">
    <w:name w:val="footnote text"/>
    <w:basedOn w:val="a2"/>
    <w:link w:val="aff2"/>
    <w:autoRedefine/>
    <w:semiHidden/>
    <w:rsid w:val="000A76CA"/>
    <w:rPr>
      <w:color w:val="000000"/>
      <w:sz w:val="20"/>
      <w:szCs w:val="20"/>
    </w:rPr>
  </w:style>
  <w:style w:type="character" w:customStyle="1" w:styleId="aff2">
    <w:name w:val="Текст сноски Знак"/>
    <w:basedOn w:val="a3"/>
    <w:link w:val="aff1"/>
    <w:rsid w:val="000A76CA"/>
    <w:rPr>
      <w:color w:val="000000"/>
      <w:lang w:val="ru-RU" w:eastAsia="ru-RU"/>
    </w:rPr>
  </w:style>
  <w:style w:type="paragraph" w:customStyle="1" w:styleId="aff3">
    <w:name w:val="титут"/>
    <w:autoRedefine/>
    <w:rsid w:val="000A76C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5.emf"/><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10137</Words>
  <Characters>57785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Цель работы: приобретение студентами практических навыков анализа функциональной организации предприятия с использованием case</vt:lpstr>
    </vt:vector>
  </TitlesOfParts>
  <Company>HiTech</Company>
  <LinksUpToDate>false</LinksUpToDate>
  <CharactersWithSpaces>67787</CharactersWithSpaces>
  <SharedDoc>false</SharedDoc>
  <HLinks>
    <vt:vector size="96" baseType="variant">
      <vt:variant>
        <vt:i4>1835061</vt:i4>
      </vt:variant>
      <vt:variant>
        <vt:i4>47</vt:i4>
      </vt:variant>
      <vt:variant>
        <vt:i4>0</vt:i4>
      </vt:variant>
      <vt:variant>
        <vt:i4>5</vt:i4>
      </vt:variant>
      <vt:variant>
        <vt:lpwstr/>
      </vt:variant>
      <vt:variant>
        <vt:lpwstr>_Toc251439531</vt:lpwstr>
      </vt:variant>
      <vt:variant>
        <vt:i4>1835061</vt:i4>
      </vt:variant>
      <vt:variant>
        <vt:i4>44</vt:i4>
      </vt:variant>
      <vt:variant>
        <vt:i4>0</vt:i4>
      </vt:variant>
      <vt:variant>
        <vt:i4>5</vt:i4>
      </vt:variant>
      <vt:variant>
        <vt:lpwstr/>
      </vt:variant>
      <vt:variant>
        <vt:lpwstr>_Toc251439530</vt:lpwstr>
      </vt:variant>
      <vt:variant>
        <vt:i4>1900597</vt:i4>
      </vt:variant>
      <vt:variant>
        <vt:i4>41</vt:i4>
      </vt:variant>
      <vt:variant>
        <vt:i4>0</vt:i4>
      </vt:variant>
      <vt:variant>
        <vt:i4>5</vt:i4>
      </vt:variant>
      <vt:variant>
        <vt:lpwstr/>
      </vt:variant>
      <vt:variant>
        <vt:lpwstr>_Toc251439529</vt:lpwstr>
      </vt:variant>
      <vt:variant>
        <vt:i4>1900597</vt:i4>
      </vt:variant>
      <vt:variant>
        <vt:i4>38</vt:i4>
      </vt:variant>
      <vt:variant>
        <vt:i4>0</vt:i4>
      </vt:variant>
      <vt:variant>
        <vt:i4>5</vt:i4>
      </vt:variant>
      <vt:variant>
        <vt:lpwstr/>
      </vt:variant>
      <vt:variant>
        <vt:lpwstr>_Toc251439528</vt:lpwstr>
      </vt:variant>
      <vt:variant>
        <vt:i4>1900597</vt:i4>
      </vt:variant>
      <vt:variant>
        <vt:i4>35</vt:i4>
      </vt:variant>
      <vt:variant>
        <vt:i4>0</vt:i4>
      </vt:variant>
      <vt:variant>
        <vt:i4>5</vt:i4>
      </vt:variant>
      <vt:variant>
        <vt:lpwstr/>
      </vt:variant>
      <vt:variant>
        <vt:lpwstr>_Toc251439527</vt:lpwstr>
      </vt:variant>
      <vt:variant>
        <vt:i4>1900597</vt:i4>
      </vt:variant>
      <vt:variant>
        <vt:i4>32</vt:i4>
      </vt:variant>
      <vt:variant>
        <vt:i4>0</vt:i4>
      </vt:variant>
      <vt:variant>
        <vt:i4>5</vt:i4>
      </vt:variant>
      <vt:variant>
        <vt:lpwstr/>
      </vt:variant>
      <vt:variant>
        <vt:lpwstr>_Toc251439526</vt:lpwstr>
      </vt:variant>
      <vt:variant>
        <vt:i4>1900597</vt:i4>
      </vt:variant>
      <vt:variant>
        <vt:i4>29</vt:i4>
      </vt:variant>
      <vt:variant>
        <vt:i4>0</vt:i4>
      </vt:variant>
      <vt:variant>
        <vt:i4>5</vt:i4>
      </vt:variant>
      <vt:variant>
        <vt:lpwstr/>
      </vt:variant>
      <vt:variant>
        <vt:lpwstr>_Toc251439525</vt:lpwstr>
      </vt:variant>
      <vt:variant>
        <vt:i4>1900597</vt:i4>
      </vt:variant>
      <vt:variant>
        <vt:i4>26</vt:i4>
      </vt:variant>
      <vt:variant>
        <vt:i4>0</vt:i4>
      </vt:variant>
      <vt:variant>
        <vt:i4>5</vt:i4>
      </vt:variant>
      <vt:variant>
        <vt:lpwstr/>
      </vt:variant>
      <vt:variant>
        <vt:lpwstr>_Toc251439524</vt:lpwstr>
      </vt:variant>
      <vt:variant>
        <vt:i4>1900597</vt:i4>
      </vt:variant>
      <vt:variant>
        <vt:i4>23</vt:i4>
      </vt:variant>
      <vt:variant>
        <vt:i4>0</vt:i4>
      </vt:variant>
      <vt:variant>
        <vt:i4>5</vt:i4>
      </vt:variant>
      <vt:variant>
        <vt:lpwstr/>
      </vt:variant>
      <vt:variant>
        <vt:lpwstr>_Toc251439523</vt:lpwstr>
      </vt:variant>
      <vt:variant>
        <vt:i4>1900597</vt:i4>
      </vt:variant>
      <vt:variant>
        <vt:i4>20</vt:i4>
      </vt:variant>
      <vt:variant>
        <vt:i4>0</vt:i4>
      </vt:variant>
      <vt:variant>
        <vt:i4>5</vt:i4>
      </vt:variant>
      <vt:variant>
        <vt:lpwstr/>
      </vt:variant>
      <vt:variant>
        <vt:lpwstr>_Toc251439522</vt:lpwstr>
      </vt:variant>
      <vt:variant>
        <vt:i4>1900597</vt:i4>
      </vt:variant>
      <vt:variant>
        <vt:i4>17</vt:i4>
      </vt:variant>
      <vt:variant>
        <vt:i4>0</vt:i4>
      </vt:variant>
      <vt:variant>
        <vt:i4>5</vt:i4>
      </vt:variant>
      <vt:variant>
        <vt:lpwstr/>
      </vt:variant>
      <vt:variant>
        <vt:lpwstr>_Toc251439521</vt:lpwstr>
      </vt:variant>
      <vt:variant>
        <vt:i4>1900597</vt:i4>
      </vt:variant>
      <vt:variant>
        <vt:i4>14</vt:i4>
      </vt:variant>
      <vt:variant>
        <vt:i4>0</vt:i4>
      </vt:variant>
      <vt:variant>
        <vt:i4>5</vt:i4>
      </vt:variant>
      <vt:variant>
        <vt:lpwstr/>
      </vt:variant>
      <vt:variant>
        <vt:lpwstr>_Toc251439520</vt:lpwstr>
      </vt:variant>
      <vt:variant>
        <vt:i4>1966133</vt:i4>
      </vt:variant>
      <vt:variant>
        <vt:i4>11</vt:i4>
      </vt:variant>
      <vt:variant>
        <vt:i4>0</vt:i4>
      </vt:variant>
      <vt:variant>
        <vt:i4>5</vt:i4>
      </vt:variant>
      <vt:variant>
        <vt:lpwstr/>
      </vt:variant>
      <vt:variant>
        <vt:lpwstr>_Toc251439519</vt:lpwstr>
      </vt:variant>
      <vt:variant>
        <vt:i4>1966133</vt:i4>
      </vt:variant>
      <vt:variant>
        <vt:i4>8</vt:i4>
      </vt:variant>
      <vt:variant>
        <vt:i4>0</vt:i4>
      </vt:variant>
      <vt:variant>
        <vt:i4>5</vt:i4>
      </vt:variant>
      <vt:variant>
        <vt:lpwstr/>
      </vt:variant>
      <vt:variant>
        <vt:lpwstr>_Toc251439518</vt:lpwstr>
      </vt:variant>
      <vt:variant>
        <vt:i4>1966133</vt:i4>
      </vt:variant>
      <vt:variant>
        <vt:i4>5</vt:i4>
      </vt:variant>
      <vt:variant>
        <vt:i4>0</vt:i4>
      </vt:variant>
      <vt:variant>
        <vt:i4>5</vt:i4>
      </vt:variant>
      <vt:variant>
        <vt:lpwstr/>
      </vt:variant>
      <vt:variant>
        <vt:lpwstr>_Toc251439517</vt:lpwstr>
      </vt:variant>
      <vt:variant>
        <vt:i4>1966133</vt:i4>
      </vt:variant>
      <vt:variant>
        <vt:i4>2</vt:i4>
      </vt:variant>
      <vt:variant>
        <vt:i4>0</vt:i4>
      </vt:variant>
      <vt:variant>
        <vt:i4>5</vt:i4>
      </vt:variant>
      <vt:variant>
        <vt:lpwstr/>
      </vt:variant>
      <vt:variant>
        <vt:lpwstr>_Toc251439516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работы: приобретение студентами практических навыков анализа функциональной организации предприятия с использованием case</dc:title>
  <dc:subject/>
  <dc:creator>student</dc:creator>
  <cp:keywords/>
  <dc:description/>
  <cp:lastModifiedBy>admin</cp:lastModifiedBy>
  <cp:revision>2</cp:revision>
  <cp:lastPrinted>2006-12-22T07:20:00Z</cp:lastPrinted>
  <dcterms:created xsi:type="dcterms:W3CDTF">2014-05-27T09:17:00Z</dcterms:created>
  <dcterms:modified xsi:type="dcterms:W3CDTF">2014-05-27T09:17:00Z</dcterms:modified>
</cp:coreProperties>
</file>