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42C" w:rsidRPr="00EC1858" w:rsidRDefault="00EF242C" w:rsidP="00EC1858">
      <w:pPr>
        <w:widowControl w:val="0"/>
        <w:spacing w:line="360" w:lineRule="auto"/>
        <w:ind w:firstLine="709"/>
        <w:jc w:val="both"/>
        <w:rPr>
          <w:b/>
          <w:bCs/>
          <w:sz w:val="28"/>
          <w:szCs w:val="28"/>
        </w:rPr>
      </w:pPr>
      <w:r w:rsidRPr="00EC1858">
        <w:rPr>
          <w:b/>
          <w:bCs/>
          <w:sz w:val="28"/>
          <w:szCs w:val="28"/>
        </w:rPr>
        <w:t>Оглавление</w:t>
      </w:r>
    </w:p>
    <w:p w:rsidR="00BE0B76" w:rsidRPr="00EC1858" w:rsidRDefault="00BE0B76" w:rsidP="00EC1858">
      <w:pPr>
        <w:pStyle w:val="11"/>
        <w:widowControl w:val="0"/>
        <w:spacing w:line="360" w:lineRule="auto"/>
        <w:ind w:firstLine="709"/>
        <w:jc w:val="both"/>
        <w:rPr>
          <w:b/>
          <w:bCs/>
          <w:sz w:val="28"/>
          <w:szCs w:val="28"/>
        </w:rPr>
      </w:pPr>
    </w:p>
    <w:p w:rsidR="00722788" w:rsidRPr="00EC1858" w:rsidRDefault="00722788" w:rsidP="0070116C">
      <w:pPr>
        <w:pStyle w:val="11"/>
        <w:spacing w:line="360" w:lineRule="auto"/>
        <w:jc w:val="both"/>
        <w:rPr>
          <w:noProof/>
          <w:sz w:val="28"/>
          <w:szCs w:val="28"/>
        </w:rPr>
      </w:pPr>
      <w:r w:rsidRPr="00550D43">
        <w:rPr>
          <w:rStyle w:val="ab"/>
          <w:noProof/>
          <w:color w:val="auto"/>
          <w:sz w:val="28"/>
          <w:szCs w:val="28"/>
        </w:rPr>
        <w:t>Введение</w:t>
      </w:r>
    </w:p>
    <w:p w:rsidR="00722788" w:rsidRPr="00EC1858" w:rsidRDefault="00722788" w:rsidP="0070116C">
      <w:pPr>
        <w:pStyle w:val="11"/>
        <w:spacing w:line="360" w:lineRule="auto"/>
        <w:jc w:val="both"/>
        <w:rPr>
          <w:noProof/>
          <w:sz w:val="28"/>
          <w:szCs w:val="28"/>
        </w:rPr>
      </w:pPr>
      <w:r w:rsidRPr="00550D43">
        <w:rPr>
          <w:rStyle w:val="ab"/>
          <w:noProof/>
          <w:color w:val="auto"/>
          <w:sz w:val="28"/>
          <w:szCs w:val="28"/>
        </w:rPr>
        <w:t>1. Система налогообложения в виде единого налога на вмененный доход</w:t>
      </w:r>
      <w:r w:rsidR="004F7521" w:rsidRPr="00550D43">
        <w:rPr>
          <w:rStyle w:val="ab"/>
          <w:noProof/>
          <w:color w:val="auto"/>
          <w:sz w:val="28"/>
          <w:szCs w:val="28"/>
        </w:rPr>
        <w:t xml:space="preserve"> (</w:t>
      </w:r>
      <w:r w:rsidRPr="00550D43">
        <w:rPr>
          <w:rStyle w:val="ab"/>
          <w:noProof/>
          <w:color w:val="auto"/>
          <w:sz w:val="28"/>
          <w:szCs w:val="28"/>
        </w:rPr>
        <w:t>ЕНВД) для юридических лиц</w:t>
      </w:r>
    </w:p>
    <w:p w:rsidR="00722788" w:rsidRPr="00EC1858" w:rsidRDefault="00722788" w:rsidP="0070116C">
      <w:pPr>
        <w:pStyle w:val="21"/>
        <w:spacing w:line="360" w:lineRule="auto"/>
        <w:ind w:left="0"/>
        <w:jc w:val="both"/>
        <w:rPr>
          <w:noProof/>
          <w:sz w:val="28"/>
          <w:szCs w:val="28"/>
        </w:rPr>
      </w:pPr>
      <w:r w:rsidRPr="00550D43">
        <w:rPr>
          <w:rStyle w:val="ab"/>
          <w:noProof/>
          <w:color w:val="auto"/>
          <w:sz w:val="28"/>
          <w:szCs w:val="28"/>
        </w:rPr>
        <w:t>1.1 Понятие и сущность системы налогообложения в виде ЕНВД</w:t>
      </w:r>
    </w:p>
    <w:p w:rsidR="00722788" w:rsidRPr="00EC1858" w:rsidRDefault="00722788" w:rsidP="0070116C">
      <w:pPr>
        <w:pStyle w:val="21"/>
        <w:spacing w:line="360" w:lineRule="auto"/>
        <w:ind w:left="0"/>
        <w:jc w:val="both"/>
        <w:rPr>
          <w:noProof/>
          <w:sz w:val="28"/>
          <w:szCs w:val="28"/>
        </w:rPr>
      </w:pPr>
      <w:r w:rsidRPr="00550D43">
        <w:rPr>
          <w:rStyle w:val="ab"/>
          <w:noProof/>
          <w:color w:val="auto"/>
          <w:sz w:val="28"/>
          <w:szCs w:val="28"/>
        </w:rPr>
        <w:t>1.2 Основные элементы ЕНВД</w:t>
      </w:r>
    </w:p>
    <w:p w:rsidR="00722788" w:rsidRPr="00EC1858" w:rsidRDefault="00722788" w:rsidP="0070116C">
      <w:pPr>
        <w:pStyle w:val="11"/>
        <w:spacing w:line="360" w:lineRule="auto"/>
        <w:jc w:val="both"/>
        <w:rPr>
          <w:noProof/>
          <w:sz w:val="28"/>
          <w:szCs w:val="28"/>
        </w:rPr>
      </w:pPr>
      <w:r w:rsidRPr="00550D43">
        <w:rPr>
          <w:rStyle w:val="ab"/>
          <w:noProof/>
          <w:color w:val="auto"/>
          <w:sz w:val="28"/>
          <w:szCs w:val="28"/>
        </w:rPr>
        <w:t>2. Практическая часть</w:t>
      </w:r>
    </w:p>
    <w:p w:rsidR="00722788" w:rsidRPr="00EC1858" w:rsidRDefault="00722788" w:rsidP="0070116C">
      <w:pPr>
        <w:pStyle w:val="11"/>
        <w:spacing w:line="360" w:lineRule="auto"/>
        <w:jc w:val="both"/>
        <w:rPr>
          <w:noProof/>
          <w:sz w:val="28"/>
          <w:szCs w:val="28"/>
        </w:rPr>
      </w:pPr>
      <w:r w:rsidRPr="00550D43">
        <w:rPr>
          <w:rStyle w:val="ab"/>
          <w:noProof/>
          <w:color w:val="auto"/>
          <w:sz w:val="28"/>
          <w:szCs w:val="28"/>
        </w:rPr>
        <w:t>Заключение</w:t>
      </w:r>
    </w:p>
    <w:p w:rsidR="0070116C" w:rsidRPr="0070116C" w:rsidRDefault="00722788" w:rsidP="0070116C">
      <w:pPr>
        <w:pStyle w:val="11"/>
        <w:spacing w:line="360" w:lineRule="auto"/>
        <w:jc w:val="both"/>
        <w:rPr>
          <w:b/>
          <w:bCs/>
          <w:sz w:val="28"/>
          <w:szCs w:val="28"/>
        </w:rPr>
      </w:pPr>
      <w:r w:rsidRPr="00550D43">
        <w:rPr>
          <w:rStyle w:val="ab"/>
          <w:noProof/>
          <w:color w:val="auto"/>
          <w:sz w:val="28"/>
          <w:szCs w:val="28"/>
        </w:rPr>
        <w:t>Список литературы</w:t>
      </w:r>
      <w:bookmarkStart w:id="0" w:name="_Toc241141086"/>
    </w:p>
    <w:p w:rsidR="00EF242C" w:rsidRPr="0070116C" w:rsidRDefault="00EC1858" w:rsidP="0070116C">
      <w:pPr>
        <w:widowControl w:val="0"/>
        <w:spacing w:line="360" w:lineRule="auto"/>
        <w:ind w:firstLine="709"/>
        <w:jc w:val="both"/>
        <w:rPr>
          <w:b/>
          <w:bCs/>
          <w:sz w:val="28"/>
          <w:szCs w:val="28"/>
        </w:rPr>
      </w:pPr>
      <w:r>
        <w:rPr>
          <w:b/>
          <w:bCs/>
          <w:sz w:val="28"/>
          <w:szCs w:val="28"/>
        </w:rPr>
        <w:br w:type="page"/>
      </w:r>
      <w:r w:rsidR="00EF242C" w:rsidRPr="0070116C">
        <w:rPr>
          <w:b/>
          <w:bCs/>
          <w:sz w:val="28"/>
          <w:szCs w:val="28"/>
        </w:rPr>
        <w:t>Введение</w:t>
      </w:r>
      <w:bookmarkEnd w:id="0"/>
    </w:p>
    <w:p w:rsidR="004F7521" w:rsidRPr="00EC1858" w:rsidRDefault="004F7521" w:rsidP="00EC1858">
      <w:pPr>
        <w:widowControl w:val="0"/>
        <w:spacing w:line="360" w:lineRule="auto"/>
        <w:ind w:firstLine="709"/>
        <w:jc w:val="both"/>
        <w:rPr>
          <w:sz w:val="28"/>
          <w:szCs w:val="28"/>
        </w:rPr>
      </w:pPr>
    </w:p>
    <w:p w:rsidR="006D7317" w:rsidRPr="00EC1858" w:rsidRDefault="006D7317" w:rsidP="00EC1858">
      <w:pPr>
        <w:widowControl w:val="0"/>
        <w:spacing w:line="360" w:lineRule="auto"/>
        <w:ind w:firstLine="709"/>
        <w:jc w:val="both"/>
        <w:rPr>
          <w:sz w:val="28"/>
          <w:szCs w:val="28"/>
        </w:rPr>
      </w:pPr>
      <w:r w:rsidRPr="00EC1858">
        <w:rPr>
          <w:sz w:val="28"/>
          <w:szCs w:val="28"/>
        </w:rPr>
        <w:t>Для эффективного функционирования рыночного хозяйства необходимым условием является формирование конкурентной среды путем развития предпринимательства, в том числе малого бизнеса. В укреплении экономической позиции малого бизнеса налоги играют немалую роль. Им отводится важное место среди экономических рычагов, при помощи которых государство воз</w:t>
      </w:r>
      <w:r w:rsidR="004D70E5">
        <w:rPr>
          <w:sz w:val="28"/>
          <w:szCs w:val="28"/>
        </w:rPr>
        <w:t>действует на рыночную экономику.</w:t>
      </w:r>
    </w:p>
    <w:p w:rsidR="00E82E41" w:rsidRPr="00EC1858" w:rsidRDefault="006D7317" w:rsidP="00EC1858">
      <w:pPr>
        <w:widowControl w:val="0"/>
        <w:spacing w:line="360" w:lineRule="auto"/>
        <w:ind w:firstLine="709"/>
        <w:jc w:val="both"/>
        <w:rPr>
          <w:sz w:val="28"/>
          <w:szCs w:val="28"/>
        </w:rPr>
      </w:pPr>
      <w:r w:rsidRPr="00EC1858">
        <w:rPr>
          <w:sz w:val="28"/>
          <w:szCs w:val="28"/>
        </w:rPr>
        <w:t xml:space="preserve">Любая система налогообложения отражает характер общественного строя, состояние экономики страны, устойчивость социально-политической ситуации, степень доверия населения к правительству. Поэтому, по мере изменения указанных условий, налоговая система перестает отвечать предъявляемым к ней требованиям. Это в полной мере относится и к той части налогового законодательства РФ, которая регулирует сферу малого бизнеса. В частности, для повышения активности предпринимательской деятельности граждан и малых предприятий налоговым законодательством было установлено несколько специальных режимов налогообложения. С 1 января 2003 г. система налогообложения в виде единого налога на вмененный доход для отдельных видов деятельности установлена разделом VIII.1 главы 26.3 </w:t>
      </w:r>
      <w:r w:rsidR="004F7521" w:rsidRPr="00EC1858">
        <w:rPr>
          <w:sz w:val="28"/>
          <w:szCs w:val="28"/>
        </w:rPr>
        <w:t>«</w:t>
      </w:r>
      <w:r w:rsidRPr="00EC1858">
        <w:rPr>
          <w:sz w:val="28"/>
          <w:szCs w:val="28"/>
        </w:rPr>
        <w:t>Специальные налоговые режимы</w:t>
      </w:r>
      <w:r w:rsidR="004F7521" w:rsidRPr="00EC1858">
        <w:rPr>
          <w:sz w:val="28"/>
          <w:szCs w:val="28"/>
        </w:rPr>
        <w:t>»</w:t>
      </w:r>
      <w:r w:rsidRPr="00EC1858">
        <w:rPr>
          <w:sz w:val="28"/>
          <w:szCs w:val="28"/>
        </w:rPr>
        <w:t xml:space="preserve"> части второй Налогового кодекса РФ, введенной Федеральным законом от 24 июля 2002 г. </w:t>
      </w:r>
      <w:r w:rsidR="004F7521" w:rsidRPr="00EC1858">
        <w:rPr>
          <w:sz w:val="28"/>
          <w:szCs w:val="28"/>
        </w:rPr>
        <w:t>№</w:t>
      </w:r>
      <w:r w:rsidR="005D5C07">
        <w:rPr>
          <w:sz w:val="28"/>
          <w:szCs w:val="28"/>
        </w:rPr>
        <w:t>104-ФЗ.</w:t>
      </w:r>
    </w:p>
    <w:p w:rsidR="002E3C0D" w:rsidRPr="00EC1858" w:rsidRDefault="002E3C0D" w:rsidP="00EC1858">
      <w:pPr>
        <w:widowControl w:val="0"/>
        <w:spacing w:line="360" w:lineRule="auto"/>
        <w:ind w:firstLine="709"/>
        <w:jc w:val="both"/>
        <w:rPr>
          <w:sz w:val="28"/>
          <w:szCs w:val="28"/>
        </w:rPr>
      </w:pPr>
      <w:r w:rsidRPr="00EC1858">
        <w:rPr>
          <w:sz w:val="28"/>
          <w:szCs w:val="28"/>
        </w:rPr>
        <w:t xml:space="preserve">Актуальность темы </w:t>
      </w:r>
      <w:r w:rsidR="004D70E5">
        <w:rPr>
          <w:sz w:val="28"/>
          <w:szCs w:val="28"/>
        </w:rPr>
        <w:t xml:space="preserve">курсовой </w:t>
      </w:r>
      <w:r w:rsidRPr="00EC1858">
        <w:rPr>
          <w:sz w:val="28"/>
          <w:szCs w:val="28"/>
        </w:rPr>
        <w:t>работы и ее практическая значимость определили цель исследования. Цель работы заключается в рассмотрении сущности системы налогообложения в виде единого налога на вмененный доход для юридических лиц.</w:t>
      </w:r>
    </w:p>
    <w:p w:rsidR="002E3C0D" w:rsidRPr="00EC1858" w:rsidRDefault="002E3C0D" w:rsidP="00EC1858">
      <w:pPr>
        <w:widowControl w:val="0"/>
        <w:spacing w:line="360" w:lineRule="auto"/>
        <w:ind w:firstLine="709"/>
        <w:jc w:val="both"/>
        <w:rPr>
          <w:sz w:val="28"/>
          <w:szCs w:val="28"/>
        </w:rPr>
      </w:pPr>
      <w:r w:rsidRPr="00EC1858">
        <w:rPr>
          <w:sz w:val="28"/>
          <w:szCs w:val="28"/>
        </w:rPr>
        <w:t>Для достижения данной цели необходимо решить следующие задачи:</w:t>
      </w:r>
    </w:p>
    <w:p w:rsidR="002E3C0D" w:rsidRPr="00EC1858" w:rsidRDefault="002E3C0D" w:rsidP="00EC1858">
      <w:pPr>
        <w:widowControl w:val="0"/>
        <w:numPr>
          <w:ilvl w:val="0"/>
          <w:numId w:val="4"/>
        </w:numPr>
        <w:spacing w:line="360" w:lineRule="auto"/>
        <w:ind w:left="0" w:firstLine="709"/>
        <w:jc w:val="both"/>
        <w:rPr>
          <w:sz w:val="28"/>
          <w:szCs w:val="28"/>
        </w:rPr>
      </w:pPr>
      <w:r w:rsidRPr="00EC1858">
        <w:rPr>
          <w:sz w:val="28"/>
          <w:szCs w:val="28"/>
        </w:rPr>
        <w:t>рассмотреть понятие системы налогообложения в виде ЕНВД;</w:t>
      </w:r>
    </w:p>
    <w:p w:rsidR="002E3C0D" w:rsidRPr="00EC1858" w:rsidRDefault="002E3C0D" w:rsidP="00EC1858">
      <w:pPr>
        <w:widowControl w:val="0"/>
        <w:numPr>
          <w:ilvl w:val="0"/>
          <w:numId w:val="4"/>
        </w:numPr>
        <w:spacing w:line="360" w:lineRule="auto"/>
        <w:ind w:left="0" w:firstLine="709"/>
        <w:jc w:val="both"/>
        <w:rPr>
          <w:sz w:val="28"/>
          <w:szCs w:val="28"/>
        </w:rPr>
      </w:pPr>
      <w:r w:rsidRPr="00EC1858">
        <w:rPr>
          <w:sz w:val="28"/>
          <w:szCs w:val="28"/>
        </w:rPr>
        <w:t>проанализировать основные элементы ЕНВД.</w:t>
      </w:r>
    </w:p>
    <w:p w:rsidR="00EF242C" w:rsidRPr="00EC1858" w:rsidRDefault="00A72F99" w:rsidP="00EC1858">
      <w:pPr>
        <w:widowControl w:val="0"/>
        <w:spacing w:line="360" w:lineRule="auto"/>
        <w:ind w:firstLine="709"/>
        <w:jc w:val="both"/>
        <w:rPr>
          <w:sz w:val="28"/>
          <w:szCs w:val="28"/>
        </w:rPr>
      </w:pPr>
      <w:r w:rsidRPr="00EC1858">
        <w:rPr>
          <w:sz w:val="28"/>
          <w:szCs w:val="28"/>
        </w:rPr>
        <w:t>Теоретическая база данной работы представляет собой Налоговый кодекс РФ, учебные пособия, а также</w:t>
      </w:r>
      <w:r w:rsidR="004F7521" w:rsidRPr="00EC1858">
        <w:rPr>
          <w:sz w:val="28"/>
          <w:szCs w:val="28"/>
        </w:rPr>
        <w:t xml:space="preserve"> </w:t>
      </w:r>
      <w:r w:rsidRPr="00EC1858">
        <w:rPr>
          <w:sz w:val="28"/>
          <w:szCs w:val="28"/>
        </w:rPr>
        <w:t>работы отечественных ученых-экономистов, посвященные различным аспектам исследуемой проблемы.</w:t>
      </w:r>
    </w:p>
    <w:p w:rsidR="00EF242C" w:rsidRPr="00EC1858" w:rsidRDefault="0070116C" w:rsidP="00EC1858">
      <w:pPr>
        <w:pStyle w:val="1"/>
        <w:keepNext w:val="0"/>
        <w:widowControl w:val="0"/>
        <w:spacing w:before="0" w:after="0" w:line="360" w:lineRule="auto"/>
        <w:ind w:firstLine="709"/>
        <w:jc w:val="both"/>
        <w:rPr>
          <w:rFonts w:ascii="Times New Roman" w:hAnsi="Times New Roman" w:cs="Times New Roman"/>
          <w:sz w:val="28"/>
          <w:szCs w:val="28"/>
        </w:rPr>
      </w:pPr>
      <w:bookmarkStart w:id="1" w:name="_Toc241141087"/>
      <w:r>
        <w:rPr>
          <w:rFonts w:ascii="Times New Roman" w:hAnsi="Times New Roman" w:cs="Times New Roman"/>
          <w:sz w:val="28"/>
          <w:szCs w:val="28"/>
        </w:rPr>
        <w:br w:type="page"/>
      </w:r>
      <w:r w:rsidR="00EF242C" w:rsidRPr="00EC1858">
        <w:rPr>
          <w:rFonts w:ascii="Times New Roman" w:hAnsi="Times New Roman" w:cs="Times New Roman"/>
          <w:sz w:val="28"/>
          <w:szCs w:val="28"/>
        </w:rPr>
        <w:t xml:space="preserve">1. </w:t>
      </w:r>
      <w:r w:rsidR="00D15F3D" w:rsidRPr="00EC1858">
        <w:rPr>
          <w:rFonts w:ascii="Times New Roman" w:hAnsi="Times New Roman" w:cs="Times New Roman"/>
          <w:sz w:val="28"/>
          <w:szCs w:val="28"/>
        </w:rPr>
        <w:t>Система налогообложения в виде единого налога на вмененный доход</w:t>
      </w:r>
      <w:r w:rsidR="004F7521" w:rsidRPr="00EC1858">
        <w:rPr>
          <w:rFonts w:ascii="Times New Roman" w:hAnsi="Times New Roman" w:cs="Times New Roman"/>
          <w:sz w:val="28"/>
          <w:szCs w:val="28"/>
        </w:rPr>
        <w:t xml:space="preserve"> (</w:t>
      </w:r>
      <w:r w:rsidR="00D15F3D" w:rsidRPr="00EC1858">
        <w:rPr>
          <w:rFonts w:ascii="Times New Roman" w:hAnsi="Times New Roman" w:cs="Times New Roman"/>
          <w:sz w:val="28"/>
          <w:szCs w:val="28"/>
        </w:rPr>
        <w:t>ЕНВД) для юридических лиц</w:t>
      </w:r>
      <w:bookmarkEnd w:id="1"/>
    </w:p>
    <w:p w:rsidR="004F7521" w:rsidRPr="00EC1858" w:rsidRDefault="004F7521" w:rsidP="00EC1858">
      <w:pPr>
        <w:pStyle w:val="2"/>
        <w:keepNext w:val="0"/>
        <w:widowControl w:val="0"/>
        <w:spacing w:before="0" w:after="0" w:line="360" w:lineRule="auto"/>
        <w:ind w:firstLine="709"/>
        <w:jc w:val="both"/>
        <w:rPr>
          <w:rFonts w:ascii="Times New Roman" w:hAnsi="Times New Roman" w:cs="Times New Roman"/>
          <w:i w:val="0"/>
          <w:iCs w:val="0"/>
        </w:rPr>
      </w:pPr>
      <w:bookmarkStart w:id="2" w:name="_Toc241141088"/>
    </w:p>
    <w:p w:rsidR="00AB6F0D" w:rsidRPr="00EC1858" w:rsidRDefault="00AB6F0D" w:rsidP="00EC1858">
      <w:pPr>
        <w:pStyle w:val="2"/>
        <w:keepNext w:val="0"/>
        <w:widowControl w:val="0"/>
        <w:spacing w:before="0" w:after="0" w:line="360" w:lineRule="auto"/>
        <w:ind w:firstLine="709"/>
        <w:jc w:val="both"/>
        <w:rPr>
          <w:rFonts w:ascii="Times New Roman" w:hAnsi="Times New Roman" w:cs="Times New Roman"/>
          <w:i w:val="0"/>
          <w:iCs w:val="0"/>
        </w:rPr>
      </w:pPr>
      <w:r w:rsidRPr="00EC1858">
        <w:rPr>
          <w:rFonts w:ascii="Times New Roman" w:hAnsi="Times New Roman" w:cs="Times New Roman"/>
          <w:i w:val="0"/>
          <w:iCs w:val="0"/>
        </w:rPr>
        <w:t>1.1 Понятие и сущность системы налогообложения в виде ЕНВД</w:t>
      </w:r>
      <w:bookmarkEnd w:id="2"/>
    </w:p>
    <w:p w:rsidR="004F7521" w:rsidRPr="00EC1858" w:rsidRDefault="004F7521" w:rsidP="00EC1858">
      <w:pPr>
        <w:widowControl w:val="0"/>
        <w:spacing w:line="360" w:lineRule="auto"/>
        <w:ind w:firstLine="709"/>
        <w:jc w:val="both"/>
        <w:rPr>
          <w:sz w:val="28"/>
          <w:szCs w:val="28"/>
        </w:rPr>
      </w:pPr>
    </w:p>
    <w:p w:rsidR="00AB6F0D" w:rsidRPr="00EC1858" w:rsidRDefault="00AB6F0D" w:rsidP="00EC1858">
      <w:pPr>
        <w:widowControl w:val="0"/>
        <w:spacing w:line="360" w:lineRule="auto"/>
        <w:ind w:firstLine="709"/>
        <w:jc w:val="both"/>
        <w:rPr>
          <w:sz w:val="28"/>
          <w:szCs w:val="28"/>
        </w:rPr>
      </w:pPr>
      <w:r w:rsidRPr="00EC1858">
        <w:rPr>
          <w:sz w:val="28"/>
          <w:szCs w:val="28"/>
        </w:rPr>
        <w:t xml:space="preserve">Система налогообложения в виде единого налога на вмененный доход </w:t>
      </w:r>
      <w:r w:rsidR="0099161E" w:rsidRPr="00EC1858">
        <w:rPr>
          <w:sz w:val="28"/>
          <w:szCs w:val="28"/>
        </w:rPr>
        <w:t>–</w:t>
      </w:r>
      <w:r w:rsidRPr="00EC1858">
        <w:rPr>
          <w:sz w:val="28"/>
          <w:szCs w:val="28"/>
        </w:rPr>
        <w:t xml:space="preserve"> это один из четырех действующих сейчас в РФ специальных налоговых режимов. Он предусматривает особый порядок определения элементов налогообложения</w:t>
      </w:r>
      <w:r w:rsidR="004F7521" w:rsidRPr="00EC1858">
        <w:rPr>
          <w:sz w:val="28"/>
          <w:szCs w:val="28"/>
        </w:rPr>
        <w:t xml:space="preserve"> (</w:t>
      </w:r>
      <w:r w:rsidRPr="00EC1858">
        <w:rPr>
          <w:sz w:val="28"/>
          <w:szCs w:val="28"/>
        </w:rPr>
        <w:t>объекта, налоговой базы, налоговой ставки и др.), а также освобождение от уплаты некоторых налогов.</w:t>
      </w:r>
      <w:r w:rsidR="0099161E" w:rsidRPr="00EC1858">
        <w:rPr>
          <w:sz w:val="28"/>
          <w:szCs w:val="28"/>
        </w:rPr>
        <w:t xml:space="preserve"> Система налогообложения в виде ЕНВД установлена гл. 26.3 НК РФ.</w:t>
      </w:r>
    </w:p>
    <w:p w:rsidR="0099161E" w:rsidRPr="00EC1858" w:rsidRDefault="00AB6F0D" w:rsidP="00EC1858">
      <w:pPr>
        <w:widowControl w:val="0"/>
        <w:spacing w:line="360" w:lineRule="auto"/>
        <w:ind w:firstLine="709"/>
        <w:jc w:val="both"/>
        <w:rPr>
          <w:sz w:val="28"/>
          <w:szCs w:val="28"/>
        </w:rPr>
      </w:pPr>
      <w:r w:rsidRPr="00EC1858">
        <w:rPr>
          <w:sz w:val="28"/>
          <w:szCs w:val="28"/>
        </w:rPr>
        <w:t>Суть этой системы налогообложения заключается в том, что при исчислении и уплате ЕНВД налогоплательщики руководствуются не реальным размером своего дохода, а размером вмененного им дохода, который установлен НК РФ</w:t>
      </w:r>
      <w:r w:rsidR="002C574A" w:rsidRPr="00EC1858">
        <w:rPr>
          <w:sz w:val="28"/>
          <w:szCs w:val="28"/>
        </w:rPr>
        <w:t xml:space="preserve"> [5, с. 513]</w:t>
      </w:r>
      <w:r w:rsidRPr="00EC1858">
        <w:rPr>
          <w:sz w:val="28"/>
          <w:szCs w:val="28"/>
        </w:rPr>
        <w:t>.</w:t>
      </w:r>
    </w:p>
    <w:p w:rsidR="00AB6F0D" w:rsidRPr="00EC1858" w:rsidRDefault="00AB6F0D" w:rsidP="00EC1858">
      <w:pPr>
        <w:widowControl w:val="0"/>
        <w:spacing w:line="360" w:lineRule="auto"/>
        <w:ind w:firstLine="709"/>
        <w:jc w:val="both"/>
        <w:rPr>
          <w:sz w:val="28"/>
          <w:szCs w:val="28"/>
        </w:rPr>
      </w:pPr>
      <w:r w:rsidRPr="00EC1858">
        <w:rPr>
          <w:sz w:val="28"/>
          <w:szCs w:val="28"/>
        </w:rPr>
        <w:t>ЕНВД применяется не на всей территории РФ. Это связано с тем, что принять решение о введении его в действие на соответст</w:t>
      </w:r>
      <w:r w:rsidR="0099161E" w:rsidRPr="00EC1858">
        <w:rPr>
          <w:sz w:val="28"/>
          <w:szCs w:val="28"/>
        </w:rPr>
        <w:t xml:space="preserve">вующей территории вправе только </w:t>
      </w:r>
      <w:r w:rsidRPr="00EC1858">
        <w:rPr>
          <w:sz w:val="28"/>
          <w:szCs w:val="28"/>
        </w:rPr>
        <w:t>представительн</w:t>
      </w:r>
      <w:r w:rsidR="0099161E" w:rsidRPr="00EC1858">
        <w:rPr>
          <w:sz w:val="28"/>
          <w:szCs w:val="28"/>
        </w:rPr>
        <w:t xml:space="preserve">ые органы муниципальных районов, </w:t>
      </w:r>
      <w:r w:rsidRPr="00EC1858">
        <w:rPr>
          <w:sz w:val="28"/>
          <w:szCs w:val="28"/>
        </w:rPr>
        <w:t>представит</w:t>
      </w:r>
      <w:r w:rsidR="0099161E" w:rsidRPr="00EC1858">
        <w:rPr>
          <w:sz w:val="28"/>
          <w:szCs w:val="28"/>
        </w:rPr>
        <w:t xml:space="preserve">ельные органы городских округов, </w:t>
      </w:r>
      <w:r w:rsidRPr="00EC1858">
        <w:rPr>
          <w:sz w:val="28"/>
          <w:szCs w:val="28"/>
        </w:rPr>
        <w:t>законодательные</w:t>
      </w:r>
      <w:r w:rsidR="004F7521" w:rsidRPr="00EC1858">
        <w:rPr>
          <w:sz w:val="28"/>
          <w:szCs w:val="28"/>
        </w:rPr>
        <w:t xml:space="preserve"> (</w:t>
      </w:r>
      <w:r w:rsidRPr="00EC1858">
        <w:rPr>
          <w:sz w:val="28"/>
          <w:szCs w:val="28"/>
        </w:rPr>
        <w:t>представительные) органы государственной власти городов федерального значения Москвы и Санкт-Петербурга.</w:t>
      </w:r>
    </w:p>
    <w:p w:rsidR="00AB6F0D" w:rsidRPr="00EC1858" w:rsidRDefault="00AB6F0D" w:rsidP="00EC1858">
      <w:pPr>
        <w:widowControl w:val="0"/>
        <w:spacing w:line="360" w:lineRule="auto"/>
        <w:ind w:firstLine="709"/>
        <w:jc w:val="both"/>
        <w:rPr>
          <w:sz w:val="28"/>
          <w:szCs w:val="28"/>
        </w:rPr>
      </w:pPr>
      <w:r w:rsidRPr="00EC1858">
        <w:rPr>
          <w:sz w:val="28"/>
          <w:szCs w:val="28"/>
        </w:rPr>
        <w:t>Для того чтобы ввести на территории муниципального района или городского округа</w:t>
      </w:r>
      <w:r w:rsidR="004F7521" w:rsidRPr="00EC1858">
        <w:rPr>
          <w:sz w:val="28"/>
          <w:szCs w:val="28"/>
        </w:rPr>
        <w:t xml:space="preserve"> (</w:t>
      </w:r>
      <w:r w:rsidRPr="00EC1858">
        <w:rPr>
          <w:sz w:val="28"/>
          <w:szCs w:val="28"/>
        </w:rPr>
        <w:t>а также в Москве и Санкт-Петербурге) систему налогообложения в виде ЕНВД, перечисленные выше органы должны принять соответствующий нормативный правовой акт. Если такой документ представительными органами не принят, то на вверенной им территории система налогообложения в виде ЕНВД не применяется.</w:t>
      </w:r>
    </w:p>
    <w:p w:rsidR="00AB6F0D" w:rsidRPr="00EC1858" w:rsidRDefault="00AB6F0D" w:rsidP="00EC1858">
      <w:pPr>
        <w:widowControl w:val="0"/>
        <w:spacing w:line="360" w:lineRule="auto"/>
        <w:ind w:firstLine="709"/>
        <w:jc w:val="both"/>
        <w:rPr>
          <w:sz w:val="28"/>
          <w:szCs w:val="28"/>
        </w:rPr>
      </w:pPr>
      <w:r w:rsidRPr="00EC1858">
        <w:rPr>
          <w:sz w:val="28"/>
          <w:szCs w:val="28"/>
        </w:rPr>
        <w:t>Таким образом, может получиться, что на территории какой-либо области система налогообложения в виде ЕНВД введена только в нескольких муниципальных районах</w:t>
      </w:r>
      <w:r w:rsidR="004F7521" w:rsidRPr="00EC1858">
        <w:rPr>
          <w:sz w:val="28"/>
          <w:szCs w:val="28"/>
        </w:rPr>
        <w:t xml:space="preserve"> (</w:t>
      </w:r>
      <w:r w:rsidRPr="00EC1858">
        <w:rPr>
          <w:sz w:val="28"/>
          <w:szCs w:val="28"/>
        </w:rPr>
        <w:t>городских округах), в остальных же она не применяется.</w:t>
      </w:r>
    </w:p>
    <w:p w:rsidR="00AB6F0D" w:rsidRPr="00EC1858" w:rsidRDefault="00AB6F0D" w:rsidP="00EC1858">
      <w:pPr>
        <w:widowControl w:val="0"/>
        <w:spacing w:line="360" w:lineRule="auto"/>
        <w:ind w:firstLine="709"/>
        <w:jc w:val="both"/>
        <w:rPr>
          <w:sz w:val="28"/>
          <w:szCs w:val="28"/>
        </w:rPr>
      </w:pPr>
      <w:r w:rsidRPr="00EC1858">
        <w:rPr>
          <w:sz w:val="28"/>
          <w:szCs w:val="28"/>
        </w:rPr>
        <w:t>Представительные органы вправе определять виды предпринимательской деятельности, в отношении которых вводится ЕНВД. Но делать они это могут только в рамках того перечня, который установлен п. 2 ст. 346.26 НК РФ</w:t>
      </w:r>
      <w:r w:rsidR="0099161E" w:rsidRPr="00EC1858">
        <w:rPr>
          <w:sz w:val="28"/>
          <w:szCs w:val="28"/>
        </w:rPr>
        <w:t xml:space="preserve"> [1]</w:t>
      </w:r>
      <w:r w:rsidRPr="00EC1858">
        <w:rPr>
          <w:sz w:val="28"/>
          <w:szCs w:val="28"/>
        </w:rPr>
        <w:t>. Кроме того, в отношении деятельности по оказанию бытовых услуг представительные органы вправе самостоятельно определить перечень групп, подгрупп, видов и</w:t>
      </w:r>
      <w:r w:rsidR="004F7521" w:rsidRPr="00EC1858">
        <w:rPr>
          <w:sz w:val="28"/>
          <w:szCs w:val="28"/>
        </w:rPr>
        <w:t xml:space="preserve"> (</w:t>
      </w:r>
      <w:r w:rsidRPr="00EC1858">
        <w:rPr>
          <w:sz w:val="28"/>
          <w:szCs w:val="28"/>
        </w:rPr>
        <w:t>или) отдельных бытовых услуг, подлежащих переводу на уплату ЕНВД</w:t>
      </w:r>
      <w:r w:rsidR="002C574A" w:rsidRPr="00EC1858">
        <w:rPr>
          <w:sz w:val="28"/>
          <w:szCs w:val="28"/>
        </w:rPr>
        <w:t xml:space="preserve"> [7, с. 431]</w:t>
      </w:r>
      <w:r w:rsidRPr="00EC1858">
        <w:rPr>
          <w:sz w:val="28"/>
          <w:szCs w:val="28"/>
        </w:rPr>
        <w:t>.</w:t>
      </w:r>
    </w:p>
    <w:p w:rsidR="00AB6F0D" w:rsidRPr="00EC1858" w:rsidRDefault="00AB6F0D" w:rsidP="00EC1858">
      <w:pPr>
        <w:widowControl w:val="0"/>
        <w:spacing w:line="360" w:lineRule="auto"/>
        <w:ind w:firstLine="709"/>
        <w:jc w:val="both"/>
        <w:rPr>
          <w:sz w:val="28"/>
          <w:szCs w:val="28"/>
        </w:rPr>
      </w:pPr>
      <w:r w:rsidRPr="00EC1858">
        <w:rPr>
          <w:sz w:val="28"/>
          <w:szCs w:val="28"/>
        </w:rPr>
        <w:t>При введении ЕНВД на своей территории представительные органы вправе установить значение коэффициента К2, указанного в ст. 346.27 НК РФ, или значения данного коэффициента, учитывающие особенности ведения предпринимательской деятельности.</w:t>
      </w:r>
    </w:p>
    <w:p w:rsidR="00AB6F0D" w:rsidRPr="00EC1858" w:rsidRDefault="00AB6F0D" w:rsidP="00EC1858">
      <w:pPr>
        <w:widowControl w:val="0"/>
        <w:spacing w:line="360" w:lineRule="auto"/>
        <w:ind w:firstLine="709"/>
        <w:jc w:val="both"/>
        <w:rPr>
          <w:sz w:val="28"/>
          <w:szCs w:val="28"/>
        </w:rPr>
      </w:pPr>
      <w:r w:rsidRPr="00EC1858">
        <w:rPr>
          <w:sz w:val="28"/>
          <w:szCs w:val="28"/>
        </w:rPr>
        <w:t xml:space="preserve">Система налогообложения в виде ЕНВД носит обязательный характер. Иными словами, </w:t>
      </w:r>
      <w:r w:rsidR="0099161E" w:rsidRPr="00EC1858">
        <w:rPr>
          <w:sz w:val="28"/>
          <w:szCs w:val="28"/>
        </w:rPr>
        <w:t>налогоплательщик</w:t>
      </w:r>
      <w:r w:rsidRPr="00EC1858">
        <w:rPr>
          <w:sz w:val="28"/>
          <w:szCs w:val="28"/>
        </w:rPr>
        <w:t xml:space="preserve"> не вправе </w:t>
      </w:r>
      <w:r w:rsidR="0099161E" w:rsidRPr="00EC1858">
        <w:rPr>
          <w:sz w:val="28"/>
          <w:szCs w:val="28"/>
        </w:rPr>
        <w:t>выбрать, по какой системе будет</w:t>
      </w:r>
      <w:r w:rsidRPr="00EC1858">
        <w:rPr>
          <w:sz w:val="28"/>
          <w:szCs w:val="28"/>
        </w:rPr>
        <w:t xml:space="preserve"> платить налоги</w:t>
      </w:r>
      <w:r w:rsidR="004F7521" w:rsidRPr="00EC1858">
        <w:rPr>
          <w:sz w:val="28"/>
          <w:szCs w:val="28"/>
        </w:rPr>
        <w:t xml:space="preserve"> (</w:t>
      </w:r>
      <w:r w:rsidRPr="00EC1858">
        <w:rPr>
          <w:sz w:val="28"/>
          <w:szCs w:val="28"/>
        </w:rPr>
        <w:t>общей, упрощенной или по системе в виде ЕНВД), если одновременно выполняются следующие условия:</w:t>
      </w:r>
    </w:p>
    <w:p w:rsidR="00AB6F0D" w:rsidRPr="00EC1858" w:rsidRDefault="0099161E" w:rsidP="00EC1858">
      <w:pPr>
        <w:widowControl w:val="0"/>
        <w:spacing w:line="360" w:lineRule="auto"/>
        <w:ind w:firstLine="709"/>
        <w:jc w:val="both"/>
        <w:rPr>
          <w:sz w:val="28"/>
          <w:szCs w:val="28"/>
        </w:rPr>
      </w:pPr>
      <w:r w:rsidRPr="00EC1858">
        <w:rPr>
          <w:sz w:val="28"/>
          <w:szCs w:val="28"/>
        </w:rPr>
        <w:t>–</w:t>
      </w:r>
      <w:r w:rsidR="00AB6F0D" w:rsidRPr="00EC1858">
        <w:rPr>
          <w:sz w:val="28"/>
          <w:szCs w:val="28"/>
        </w:rPr>
        <w:t xml:space="preserve"> на территории осуществления предпринимательской деятельности в установленном порядке введен ЕНВД;</w:t>
      </w:r>
    </w:p>
    <w:p w:rsidR="00AB6F0D" w:rsidRPr="00EC1858" w:rsidRDefault="0099161E" w:rsidP="00EC1858">
      <w:pPr>
        <w:widowControl w:val="0"/>
        <w:spacing w:line="360" w:lineRule="auto"/>
        <w:ind w:firstLine="709"/>
        <w:jc w:val="both"/>
        <w:rPr>
          <w:sz w:val="28"/>
          <w:szCs w:val="28"/>
        </w:rPr>
      </w:pPr>
      <w:r w:rsidRPr="00EC1858">
        <w:rPr>
          <w:sz w:val="28"/>
          <w:szCs w:val="28"/>
        </w:rPr>
        <w:t>–</w:t>
      </w:r>
      <w:r w:rsidR="00AB6F0D" w:rsidRPr="00EC1858">
        <w:rPr>
          <w:sz w:val="28"/>
          <w:szCs w:val="28"/>
        </w:rPr>
        <w:t xml:space="preserve"> в местном нормативно-правовом акте о ЕНВД упомянут данный вид деятельности.</w:t>
      </w:r>
    </w:p>
    <w:p w:rsidR="00AB6F0D" w:rsidRPr="00EC1858" w:rsidRDefault="00AB6F0D" w:rsidP="00EC1858">
      <w:pPr>
        <w:widowControl w:val="0"/>
        <w:spacing w:line="360" w:lineRule="auto"/>
        <w:ind w:firstLine="709"/>
        <w:jc w:val="both"/>
        <w:rPr>
          <w:sz w:val="28"/>
          <w:szCs w:val="28"/>
        </w:rPr>
      </w:pPr>
      <w:r w:rsidRPr="00EC1858">
        <w:rPr>
          <w:sz w:val="28"/>
          <w:szCs w:val="28"/>
        </w:rPr>
        <w:t>ЕНВД применяется наряду с общей системой налогообложения и иными режимами налогообложения, предусмотренными законодательством РФ о налогах и сборах</w:t>
      </w:r>
      <w:r w:rsidR="0099161E" w:rsidRPr="00EC1858">
        <w:rPr>
          <w:sz w:val="28"/>
          <w:szCs w:val="28"/>
        </w:rPr>
        <w:t xml:space="preserve">. </w:t>
      </w:r>
      <w:r w:rsidRPr="00EC1858">
        <w:rPr>
          <w:sz w:val="28"/>
          <w:szCs w:val="28"/>
        </w:rPr>
        <w:t>В тех случаях, когда налогоплательщик совмещает ЕНВД с иными режимами налогообложения</w:t>
      </w:r>
      <w:r w:rsidR="004F7521" w:rsidRPr="00EC1858">
        <w:rPr>
          <w:sz w:val="28"/>
          <w:szCs w:val="28"/>
        </w:rPr>
        <w:t xml:space="preserve"> (</w:t>
      </w:r>
      <w:r w:rsidRPr="00EC1858">
        <w:rPr>
          <w:sz w:val="28"/>
          <w:szCs w:val="28"/>
        </w:rPr>
        <w:t>общим или УСН), он обязан вести раздельный учет имущества, обязательств и хозяйственных операций. Также обязателен и в случае одновременного осуществления нескольких видов деятельности, облагаемых ЕНВД</w:t>
      </w:r>
      <w:r w:rsidR="004F7521" w:rsidRPr="00EC1858">
        <w:rPr>
          <w:sz w:val="28"/>
          <w:szCs w:val="28"/>
        </w:rPr>
        <w:t xml:space="preserve"> (</w:t>
      </w:r>
      <w:r w:rsidR="0099161E" w:rsidRPr="00EC1858">
        <w:rPr>
          <w:sz w:val="28"/>
          <w:szCs w:val="28"/>
        </w:rPr>
        <w:t>п. 6,7 ст. 346.26 НК РФ) [1].</w:t>
      </w:r>
    </w:p>
    <w:p w:rsidR="0099161E" w:rsidRPr="00EC1858" w:rsidRDefault="0099161E" w:rsidP="00EC1858">
      <w:pPr>
        <w:widowControl w:val="0"/>
        <w:spacing w:line="360" w:lineRule="auto"/>
        <w:ind w:firstLine="709"/>
        <w:jc w:val="both"/>
        <w:rPr>
          <w:sz w:val="28"/>
          <w:szCs w:val="28"/>
        </w:rPr>
      </w:pPr>
      <w:r w:rsidRPr="00EC1858">
        <w:rPr>
          <w:sz w:val="28"/>
          <w:szCs w:val="28"/>
        </w:rPr>
        <w:t>В таблице 1 приведены налоги, которые не уплачиваются при применении ЕНВД.</w:t>
      </w:r>
    </w:p>
    <w:p w:rsidR="00AB6F0D" w:rsidRPr="00EC1858" w:rsidRDefault="0070116C" w:rsidP="00EC1858">
      <w:pPr>
        <w:widowControl w:val="0"/>
        <w:spacing w:line="360" w:lineRule="auto"/>
        <w:ind w:firstLine="709"/>
        <w:jc w:val="both"/>
        <w:rPr>
          <w:sz w:val="28"/>
          <w:szCs w:val="28"/>
        </w:rPr>
      </w:pPr>
      <w:r>
        <w:rPr>
          <w:sz w:val="28"/>
          <w:szCs w:val="28"/>
        </w:rPr>
        <w:br w:type="page"/>
      </w:r>
      <w:r w:rsidR="0099161E" w:rsidRPr="00EC1858">
        <w:rPr>
          <w:sz w:val="28"/>
          <w:szCs w:val="28"/>
        </w:rPr>
        <w:t>Таблица 1</w:t>
      </w:r>
      <w:r>
        <w:rPr>
          <w:sz w:val="28"/>
          <w:szCs w:val="28"/>
        </w:rPr>
        <w:t xml:space="preserve"> - </w:t>
      </w:r>
      <w:r w:rsidR="0099161E" w:rsidRPr="00EC1858">
        <w:rPr>
          <w:sz w:val="28"/>
          <w:szCs w:val="28"/>
        </w:rPr>
        <w:t>Налоги, не у</w:t>
      </w:r>
      <w:r>
        <w:rPr>
          <w:sz w:val="28"/>
          <w:szCs w:val="28"/>
        </w:rPr>
        <w:t>плачиваемые при применении ЕНВД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68"/>
        <w:gridCol w:w="5150"/>
      </w:tblGrid>
      <w:tr w:rsidR="00AB6F0D" w:rsidRPr="00EC1858">
        <w:trPr>
          <w:jc w:val="center"/>
        </w:trPr>
        <w:tc>
          <w:tcPr>
            <w:tcW w:w="4068" w:type="dxa"/>
            <w:vAlign w:val="center"/>
          </w:tcPr>
          <w:p w:rsidR="00AB6F0D" w:rsidRPr="0070116C" w:rsidRDefault="00AB6F0D" w:rsidP="0070116C">
            <w:pPr>
              <w:widowControl w:val="0"/>
              <w:spacing w:line="360" w:lineRule="auto"/>
              <w:rPr>
                <w:sz w:val="20"/>
                <w:szCs w:val="20"/>
              </w:rPr>
            </w:pPr>
            <w:r w:rsidRPr="0070116C">
              <w:rPr>
                <w:sz w:val="20"/>
                <w:szCs w:val="20"/>
              </w:rPr>
              <w:t>Для организаций</w:t>
            </w:r>
          </w:p>
        </w:tc>
        <w:tc>
          <w:tcPr>
            <w:tcW w:w="5150" w:type="dxa"/>
            <w:vAlign w:val="center"/>
          </w:tcPr>
          <w:p w:rsidR="00AB6F0D" w:rsidRPr="0070116C" w:rsidRDefault="00AB6F0D" w:rsidP="0070116C">
            <w:pPr>
              <w:widowControl w:val="0"/>
              <w:spacing w:line="360" w:lineRule="auto"/>
              <w:rPr>
                <w:sz w:val="20"/>
                <w:szCs w:val="20"/>
              </w:rPr>
            </w:pPr>
            <w:r w:rsidRPr="0070116C">
              <w:rPr>
                <w:sz w:val="20"/>
                <w:szCs w:val="20"/>
              </w:rPr>
              <w:t>Для индивидуальных предпринимателей</w:t>
            </w:r>
          </w:p>
        </w:tc>
      </w:tr>
      <w:tr w:rsidR="00AB6F0D" w:rsidRPr="00EC1858">
        <w:trPr>
          <w:jc w:val="center"/>
        </w:trPr>
        <w:tc>
          <w:tcPr>
            <w:tcW w:w="4068" w:type="dxa"/>
            <w:vAlign w:val="center"/>
          </w:tcPr>
          <w:p w:rsidR="00AB6F0D" w:rsidRPr="0070116C" w:rsidRDefault="00AB6F0D" w:rsidP="0070116C">
            <w:pPr>
              <w:widowControl w:val="0"/>
              <w:spacing w:line="360" w:lineRule="auto"/>
              <w:rPr>
                <w:sz w:val="20"/>
                <w:szCs w:val="20"/>
              </w:rPr>
            </w:pPr>
            <w:r w:rsidRPr="0070116C">
              <w:rPr>
                <w:sz w:val="20"/>
                <w:szCs w:val="20"/>
              </w:rPr>
              <w:t>Налог на прибыль</w:t>
            </w:r>
            <w:r w:rsidR="004F7521" w:rsidRPr="0070116C">
              <w:rPr>
                <w:sz w:val="20"/>
                <w:szCs w:val="20"/>
              </w:rPr>
              <w:t xml:space="preserve"> – </w:t>
            </w:r>
            <w:r w:rsidRPr="0070116C">
              <w:rPr>
                <w:sz w:val="20"/>
                <w:szCs w:val="20"/>
              </w:rPr>
              <w:t>в отношении прибыли от деятельности, облагаемой ЕНВД</w:t>
            </w:r>
          </w:p>
        </w:tc>
        <w:tc>
          <w:tcPr>
            <w:tcW w:w="5150" w:type="dxa"/>
            <w:vAlign w:val="center"/>
          </w:tcPr>
          <w:p w:rsidR="00AB6F0D" w:rsidRPr="0070116C" w:rsidRDefault="00AB6F0D" w:rsidP="0070116C">
            <w:pPr>
              <w:widowControl w:val="0"/>
              <w:spacing w:line="360" w:lineRule="auto"/>
              <w:rPr>
                <w:sz w:val="20"/>
                <w:szCs w:val="20"/>
              </w:rPr>
            </w:pPr>
            <w:r w:rsidRPr="0070116C">
              <w:rPr>
                <w:sz w:val="20"/>
                <w:szCs w:val="20"/>
              </w:rPr>
              <w:t>НДФЛ</w:t>
            </w:r>
            <w:r w:rsidR="004F7521" w:rsidRPr="0070116C">
              <w:rPr>
                <w:sz w:val="20"/>
                <w:szCs w:val="20"/>
              </w:rPr>
              <w:t xml:space="preserve"> – </w:t>
            </w:r>
            <w:r w:rsidRPr="0070116C">
              <w:rPr>
                <w:sz w:val="20"/>
                <w:szCs w:val="20"/>
              </w:rPr>
              <w:t>в отношении доходов от деятельности, облагаемой ЕНВД</w:t>
            </w:r>
          </w:p>
        </w:tc>
      </w:tr>
      <w:tr w:rsidR="00AB6F0D" w:rsidRPr="00EC1858">
        <w:trPr>
          <w:jc w:val="center"/>
        </w:trPr>
        <w:tc>
          <w:tcPr>
            <w:tcW w:w="9218" w:type="dxa"/>
            <w:gridSpan w:val="2"/>
            <w:vAlign w:val="center"/>
          </w:tcPr>
          <w:p w:rsidR="00AB6F0D" w:rsidRPr="0070116C" w:rsidRDefault="00AB6F0D" w:rsidP="0070116C">
            <w:pPr>
              <w:widowControl w:val="0"/>
              <w:spacing w:line="360" w:lineRule="auto"/>
              <w:rPr>
                <w:sz w:val="20"/>
                <w:szCs w:val="20"/>
              </w:rPr>
            </w:pPr>
            <w:r w:rsidRPr="0070116C">
              <w:rPr>
                <w:sz w:val="20"/>
                <w:szCs w:val="20"/>
              </w:rPr>
              <w:t>НДС</w:t>
            </w:r>
            <w:r w:rsidR="004F7521" w:rsidRPr="0070116C">
              <w:rPr>
                <w:sz w:val="20"/>
                <w:szCs w:val="20"/>
              </w:rPr>
              <w:t xml:space="preserve"> – </w:t>
            </w:r>
            <w:r w:rsidRPr="0070116C">
              <w:rPr>
                <w:sz w:val="20"/>
                <w:szCs w:val="20"/>
              </w:rPr>
              <w:t>в отношении операций, осуществляемых в рамках деятельности, облагаемой ЕНВД</w:t>
            </w:r>
            <w:r w:rsidR="004F7521" w:rsidRPr="0070116C">
              <w:rPr>
                <w:sz w:val="20"/>
                <w:szCs w:val="20"/>
              </w:rPr>
              <w:t xml:space="preserve"> (</w:t>
            </w:r>
            <w:r w:rsidRPr="0070116C">
              <w:rPr>
                <w:sz w:val="20"/>
                <w:szCs w:val="20"/>
              </w:rPr>
              <w:t xml:space="preserve">за исключением </w:t>
            </w:r>
            <w:r w:rsidR="004F7521" w:rsidRPr="0070116C">
              <w:rPr>
                <w:sz w:val="20"/>
                <w:szCs w:val="20"/>
              </w:rPr>
              <w:t>«</w:t>
            </w:r>
            <w:r w:rsidRPr="0070116C">
              <w:rPr>
                <w:sz w:val="20"/>
                <w:szCs w:val="20"/>
              </w:rPr>
              <w:t>ввозного</w:t>
            </w:r>
            <w:r w:rsidR="004F7521" w:rsidRPr="0070116C">
              <w:rPr>
                <w:sz w:val="20"/>
                <w:szCs w:val="20"/>
              </w:rPr>
              <w:t>»</w:t>
            </w:r>
            <w:r w:rsidRPr="0070116C">
              <w:rPr>
                <w:sz w:val="20"/>
                <w:szCs w:val="20"/>
              </w:rPr>
              <w:t xml:space="preserve"> НДС, уплаченного на таможне)</w:t>
            </w:r>
          </w:p>
        </w:tc>
      </w:tr>
      <w:tr w:rsidR="00AB6F0D" w:rsidRPr="00EC1858">
        <w:trPr>
          <w:jc w:val="center"/>
        </w:trPr>
        <w:tc>
          <w:tcPr>
            <w:tcW w:w="4068" w:type="dxa"/>
            <w:vAlign w:val="center"/>
          </w:tcPr>
          <w:p w:rsidR="00AB6F0D" w:rsidRPr="0070116C" w:rsidRDefault="00AB6F0D" w:rsidP="0070116C">
            <w:pPr>
              <w:widowControl w:val="0"/>
              <w:spacing w:line="360" w:lineRule="auto"/>
              <w:rPr>
                <w:sz w:val="20"/>
                <w:szCs w:val="20"/>
              </w:rPr>
            </w:pPr>
            <w:r w:rsidRPr="0070116C">
              <w:rPr>
                <w:sz w:val="20"/>
                <w:szCs w:val="20"/>
              </w:rPr>
              <w:t>Налог на имущество организаций</w:t>
            </w:r>
            <w:r w:rsidR="004F7521" w:rsidRPr="0070116C">
              <w:rPr>
                <w:sz w:val="20"/>
                <w:szCs w:val="20"/>
              </w:rPr>
              <w:t xml:space="preserve"> – </w:t>
            </w:r>
            <w:r w:rsidRPr="0070116C">
              <w:rPr>
                <w:sz w:val="20"/>
                <w:szCs w:val="20"/>
              </w:rPr>
              <w:t>в отношении имущества, используемого в деятельности, облагаемой ЕНВД</w:t>
            </w:r>
          </w:p>
        </w:tc>
        <w:tc>
          <w:tcPr>
            <w:tcW w:w="5150" w:type="dxa"/>
            <w:vAlign w:val="center"/>
          </w:tcPr>
          <w:p w:rsidR="00AB6F0D" w:rsidRPr="0070116C" w:rsidRDefault="00AB6F0D" w:rsidP="0070116C">
            <w:pPr>
              <w:widowControl w:val="0"/>
              <w:spacing w:line="360" w:lineRule="auto"/>
              <w:rPr>
                <w:sz w:val="20"/>
                <w:szCs w:val="20"/>
              </w:rPr>
            </w:pPr>
            <w:r w:rsidRPr="0070116C">
              <w:rPr>
                <w:sz w:val="20"/>
                <w:szCs w:val="20"/>
              </w:rPr>
              <w:t>Налог на имущество физических лиц</w:t>
            </w:r>
            <w:r w:rsidR="004F7521" w:rsidRPr="0070116C">
              <w:rPr>
                <w:sz w:val="20"/>
                <w:szCs w:val="20"/>
              </w:rPr>
              <w:t xml:space="preserve"> – </w:t>
            </w:r>
            <w:r w:rsidRPr="0070116C">
              <w:rPr>
                <w:sz w:val="20"/>
                <w:szCs w:val="20"/>
              </w:rPr>
              <w:t>в отношении имущества, используемого в деятельности, облагаемой ЕНВД</w:t>
            </w:r>
          </w:p>
        </w:tc>
      </w:tr>
      <w:tr w:rsidR="00AB6F0D" w:rsidRPr="00EC1858">
        <w:trPr>
          <w:jc w:val="center"/>
        </w:trPr>
        <w:tc>
          <w:tcPr>
            <w:tcW w:w="4068" w:type="dxa"/>
            <w:vAlign w:val="center"/>
          </w:tcPr>
          <w:p w:rsidR="00AB6F0D" w:rsidRPr="0070116C" w:rsidRDefault="00AB6F0D" w:rsidP="0070116C">
            <w:pPr>
              <w:widowControl w:val="0"/>
              <w:spacing w:line="360" w:lineRule="auto"/>
              <w:rPr>
                <w:sz w:val="20"/>
                <w:szCs w:val="20"/>
              </w:rPr>
            </w:pPr>
            <w:r w:rsidRPr="0070116C">
              <w:rPr>
                <w:sz w:val="20"/>
                <w:szCs w:val="20"/>
              </w:rPr>
              <w:t>ЕСН</w:t>
            </w:r>
            <w:r w:rsidR="004F7521" w:rsidRPr="0070116C">
              <w:rPr>
                <w:sz w:val="20"/>
                <w:szCs w:val="20"/>
              </w:rPr>
              <w:t xml:space="preserve"> – </w:t>
            </w:r>
            <w:r w:rsidRPr="0070116C">
              <w:rPr>
                <w:sz w:val="20"/>
                <w:szCs w:val="20"/>
              </w:rPr>
              <w:t>в отношении выплат, производимых физическим лицам в связи с ведением деятельности, облагаемой ЕНВД</w:t>
            </w:r>
          </w:p>
        </w:tc>
        <w:tc>
          <w:tcPr>
            <w:tcW w:w="5150" w:type="dxa"/>
            <w:vAlign w:val="center"/>
          </w:tcPr>
          <w:p w:rsidR="00AB6F0D" w:rsidRPr="0070116C" w:rsidRDefault="00AB6F0D" w:rsidP="0070116C">
            <w:pPr>
              <w:widowControl w:val="0"/>
              <w:spacing w:line="360" w:lineRule="auto"/>
              <w:rPr>
                <w:sz w:val="20"/>
                <w:szCs w:val="20"/>
              </w:rPr>
            </w:pPr>
            <w:r w:rsidRPr="0070116C">
              <w:rPr>
                <w:sz w:val="20"/>
                <w:szCs w:val="20"/>
              </w:rPr>
              <w:t>ЕСН</w:t>
            </w:r>
            <w:r w:rsidR="004F7521" w:rsidRPr="0070116C">
              <w:rPr>
                <w:sz w:val="20"/>
                <w:szCs w:val="20"/>
              </w:rPr>
              <w:t xml:space="preserve"> – </w:t>
            </w:r>
            <w:r w:rsidRPr="0070116C">
              <w:rPr>
                <w:sz w:val="20"/>
                <w:szCs w:val="20"/>
              </w:rPr>
              <w:t>в отношении доходов, полученных от деятельности, облагаемой ЕНВД, и выплат, производимых физическим лицам в связи с ведением деятельности, облагаемой ЕНВД</w:t>
            </w:r>
          </w:p>
        </w:tc>
      </w:tr>
    </w:tbl>
    <w:p w:rsidR="0049460F" w:rsidRPr="00EC1858" w:rsidRDefault="0049460F" w:rsidP="00EC1858">
      <w:pPr>
        <w:widowControl w:val="0"/>
        <w:spacing w:line="360" w:lineRule="auto"/>
        <w:ind w:firstLine="709"/>
        <w:jc w:val="both"/>
        <w:rPr>
          <w:sz w:val="28"/>
          <w:szCs w:val="28"/>
        </w:rPr>
      </w:pPr>
    </w:p>
    <w:p w:rsidR="0049460F" w:rsidRPr="00EC1858" w:rsidRDefault="0049460F" w:rsidP="00EC1858">
      <w:pPr>
        <w:widowControl w:val="0"/>
        <w:spacing w:line="360" w:lineRule="auto"/>
        <w:ind w:firstLine="709"/>
        <w:jc w:val="both"/>
        <w:rPr>
          <w:sz w:val="28"/>
          <w:szCs w:val="28"/>
        </w:rPr>
      </w:pPr>
      <w:r w:rsidRPr="00EC1858">
        <w:rPr>
          <w:sz w:val="28"/>
          <w:szCs w:val="28"/>
        </w:rPr>
        <w:t>Таким образом, если организация осуществляет только деятельность, облагаемую ЕНВД, то она не обязана исчислять и уплачивать налог на прибыль, налог на имущество, НДС и ЕСН. Все иные налоги уплачиваются в установленном порядке. Так, уплата ЕНВД не освобождает от уплаты земельного налога, транспортного налога, акцизов, государственной пошлины, НДС при ввозе товаров на таможенную территорию РФ и др. Кроме того, уплата ЕНВД не освобождает от исчисления и уплаты страховых взносов на обязательное пенсионное страхование. Плательщики ЕНВД не обязаны представлять в налоговые органы нулевые декларации</w:t>
      </w:r>
      <w:r w:rsidR="004F7521" w:rsidRPr="00EC1858">
        <w:rPr>
          <w:sz w:val="28"/>
          <w:szCs w:val="28"/>
        </w:rPr>
        <w:t xml:space="preserve"> (</w:t>
      </w:r>
      <w:r w:rsidRPr="00EC1858">
        <w:rPr>
          <w:sz w:val="28"/>
          <w:szCs w:val="28"/>
        </w:rPr>
        <w:t>расчеты) по тем налогам, от которых они освобождены.</w:t>
      </w:r>
    </w:p>
    <w:p w:rsidR="0049460F" w:rsidRPr="00EC1858" w:rsidRDefault="0049460F" w:rsidP="00EC1858">
      <w:pPr>
        <w:widowControl w:val="0"/>
        <w:spacing w:line="360" w:lineRule="auto"/>
        <w:ind w:firstLine="709"/>
        <w:jc w:val="both"/>
        <w:rPr>
          <w:sz w:val="28"/>
          <w:szCs w:val="28"/>
        </w:rPr>
      </w:pPr>
      <w:r w:rsidRPr="00EC1858">
        <w:rPr>
          <w:sz w:val="28"/>
          <w:szCs w:val="28"/>
        </w:rPr>
        <w:t xml:space="preserve">Организации, уплачивающие ЕНВД, ведут бухгалтерский учет и представляют бухгалтерскую отчетность в общеустановленном порядке. Федеральный закон от 21.11.1996 </w:t>
      </w:r>
      <w:r w:rsidR="004F7521" w:rsidRPr="00EC1858">
        <w:rPr>
          <w:sz w:val="28"/>
          <w:szCs w:val="28"/>
        </w:rPr>
        <w:t>№</w:t>
      </w:r>
      <w:r w:rsidRPr="00EC1858">
        <w:rPr>
          <w:sz w:val="28"/>
          <w:szCs w:val="28"/>
        </w:rPr>
        <w:t xml:space="preserve">129-ФЗ </w:t>
      </w:r>
      <w:r w:rsidR="004F7521" w:rsidRPr="00EC1858">
        <w:rPr>
          <w:sz w:val="28"/>
          <w:szCs w:val="28"/>
        </w:rPr>
        <w:t>«</w:t>
      </w:r>
      <w:r w:rsidRPr="00EC1858">
        <w:rPr>
          <w:sz w:val="28"/>
          <w:szCs w:val="28"/>
        </w:rPr>
        <w:t>О бухгалтерском учете</w:t>
      </w:r>
      <w:r w:rsidR="004F7521" w:rsidRPr="00EC1858">
        <w:rPr>
          <w:sz w:val="28"/>
          <w:szCs w:val="28"/>
        </w:rPr>
        <w:t>»</w:t>
      </w:r>
      <w:r w:rsidRPr="00EC1858">
        <w:rPr>
          <w:sz w:val="28"/>
          <w:szCs w:val="28"/>
        </w:rPr>
        <w:t xml:space="preserve"> никаких исключений в этом смысле для плательщиков ЕНВД не делает. Финансовое ведомство также разъясняет, что плательщики ЕНВД должны вести бухучет в целом по всем осуществляемым организацией видам деятельности, даже если по каким-то видам деятельности применяется упрощенная система налогообложения, не требующая ведения бухучета</w:t>
      </w:r>
      <w:r w:rsidR="002C574A" w:rsidRPr="00EC1858">
        <w:rPr>
          <w:sz w:val="28"/>
          <w:szCs w:val="28"/>
        </w:rPr>
        <w:t xml:space="preserve"> [10, с. 362]</w:t>
      </w:r>
      <w:r w:rsidRPr="00EC1858">
        <w:rPr>
          <w:sz w:val="28"/>
          <w:szCs w:val="28"/>
        </w:rPr>
        <w:t>.</w:t>
      </w:r>
    </w:p>
    <w:p w:rsidR="00AB6F0D" w:rsidRPr="00EC1858" w:rsidRDefault="00AB6F0D" w:rsidP="00EC1858">
      <w:pPr>
        <w:pStyle w:val="2"/>
        <w:keepNext w:val="0"/>
        <w:widowControl w:val="0"/>
        <w:spacing w:before="0" w:after="0" w:line="360" w:lineRule="auto"/>
        <w:ind w:firstLine="709"/>
        <w:jc w:val="both"/>
        <w:rPr>
          <w:rFonts w:ascii="Times New Roman" w:hAnsi="Times New Roman" w:cs="Times New Roman"/>
          <w:i w:val="0"/>
          <w:iCs w:val="0"/>
        </w:rPr>
      </w:pPr>
      <w:r w:rsidRPr="00EC1858">
        <w:rPr>
          <w:rFonts w:ascii="Times New Roman" w:hAnsi="Times New Roman" w:cs="Times New Roman"/>
        </w:rPr>
        <w:br w:type="page"/>
      </w:r>
      <w:bookmarkStart w:id="3" w:name="_Toc241141089"/>
      <w:r w:rsidRPr="00EC1858">
        <w:rPr>
          <w:rFonts w:ascii="Times New Roman" w:hAnsi="Times New Roman" w:cs="Times New Roman"/>
          <w:i w:val="0"/>
          <w:iCs w:val="0"/>
        </w:rPr>
        <w:t>1.2 Основные элементы ЕНВД</w:t>
      </w:r>
      <w:bookmarkEnd w:id="3"/>
    </w:p>
    <w:p w:rsidR="004F7521" w:rsidRPr="00EC1858" w:rsidRDefault="004F7521" w:rsidP="00EC1858">
      <w:pPr>
        <w:widowControl w:val="0"/>
        <w:spacing w:line="360" w:lineRule="auto"/>
        <w:ind w:firstLine="709"/>
        <w:jc w:val="both"/>
        <w:rPr>
          <w:sz w:val="28"/>
          <w:szCs w:val="28"/>
        </w:rPr>
      </w:pPr>
    </w:p>
    <w:p w:rsidR="001E0418" w:rsidRPr="00EC1858" w:rsidRDefault="0049460F" w:rsidP="00EC1858">
      <w:pPr>
        <w:widowControl w:val="0"/>
        <w:spacing w:line="360" w:lineRule="auto"/>
        <w:ind w:firstLine="709"/>
        <w:jc w:val="both"/>
        <w:rPr>
          <w:sz w:val="28"/>
          <w:szCs w:val="28"/>
        </w:rPr>
      </w:pPr>
      <w:r w:rsidRPr="00EC1858">
        <w:rPr>
          <w:sz w:val="28"/>
          <w:szCs w:val="28"/>
        </w:rPr>
        <w:t>Г</w:t>
      </w:r>
      <w:r w:rsidR="001E0418" w:rsidRPr="00EC1858">
        <w:rPr>
          <w:sz w:val="28"/>
          <w:szCs w:val="28"/>
        </w:rPr>
        <w:t xml:space="preserve">лава </w:t>
      </w:r>
      <w:r w:rsidR="0099161E" w:rsidRPr="00EC1858">
        <w:rPr>
          <w:sz w:val="28"/>
          <w:szCs w:val="28"/>
        </w:rPr>
        <w:t xml:space="preserve">26.3 </w:t>
      </w:r>
      <w:r w:rsidR="001E0418" w:rsidRPr="00EC1858">
        <w:rPr>
          <w:sz w:val="28"/>
          <w:szCs w:val="28"/>
        </w:rPr>
        <w:t>определила все элементы налогообложения ЕНВД:</w:t>
      </w:r>
    </w:p>
    <w:p w:rsidR="001E0418" w:rsidRPr="00EC1858" w:rsidRDefault="0049460F" w:rsidP="00EC1858">
      <w:pPr>
        <w:widowControl w:val="0"/>
        <w:spacing w:line="360" w:lineRule="auto"/>
        <w:ind w:firstLine="709"/>
        <w:jc w:val="both"/>
        <w:rPr>
          <w:sz w:val="28"/>
          <w:szCs w:val="28"/>
        </w:rPr>
      </w:pPr>
      <w:r w:rsidRPr="00EC1858">
        <w:rPr>
          <w:sz w:val="28"/>
          <w:szCs w:val="28"/>
        </w:rPr>
        <w:t xml:space="preserve">– </w:t>
      </w:r>
      <w:r w:rsidR="001E0418" w:rsidRPr="00EC1858">
        <w:rPr>
          <w:sz w:val="28"/>
          <w:szCs w:val="28"/>
        </w:rPr>
        <w:t>налогоплательщики</w:t>
      </w:r>
      <w:r w:rsidR="004F7521" w:rsidRPr="00EC1858">
        <w:rPr>
          <w:sz w:val="28"/>
          <w:szCs w:val="28"/>
        </w:rPr>
        <w:t xml:space="preserve"> (</w:t>
      </w:r>
      <w:r w:rsidR="001E0418" w:rsidRPr="00EC1858">
        <w:rPr>
          <w:sz w:val="28"/>
          <w:szCs w:val="28"/>
        </w:rPr>
        <w:t>ст. 346.28 НК РФ);</w:t>
      </w:r>
    </w:p>
    <w:p w:rsidR="001E0418" w:rsidRPr="00EC1858" w:rsidRDefault="0049460F" w:rsidP="00EC1858">
      <w:pPr>
        <w:widowControl w:val="0"/>
        <w:spacing w:line="360" w:lineRule="auto"/>
        <w:ind w:firstLine="709"/>
        <w:jc w:val="both"/>
        <w:rPr>
          <w:sz w:val="28"/>
          <w:szCs w:val="28"/>
        </w:rPr>
      </w:pPr>
      <w:r w:rsidRPr="00EC1858">
        <w:rPr>
          <w:sz w:val="28"/>
          <w:szCs w:val="28"/>
        </w:rPr>
        <w:t xml:space="preserve">– </w:t>
      </w:r>
      <w:r w:rsidR="001E0418" w:rsidRPr="00EC1858">
        <w:rPr>
          <w:sz w:val="28"/>
          <w:szCs w:val="28"/>
        </w:rPr>
        <w:t>объект налогообложения</w:t>
      </w:r>
      <w:r w:rsidR="004F7521" w:rsidRPr="00EC1858">
        <w:rPr>
          <w:sz w:val="28"/>
          <w:szCs w:val="28"/>
        </w:rPr>
        <w:t xml:space="preserve"> (</w:t>
      </w:r>
      <w:r w:rsidR="001E0418" w:rsidRPr="00EC1858">
        <w:rPr>
          <w:sz w:val="28"/>
          <w:szCs w:val="28"/>
        </w:rPr>
        <w:t>ст. 346.29 НК РФ);</w:t>
      </w:r>
    </w:p>
    <w:p w:rsidR="001E0418" w:rsidRPr="00EC1858" w:rsidRDefault="0049460F" w:rsidP="00EC1858">
      <w:pPr>
        <w:widowControl w:val="0"/>
        <w:spacing w:line="360" w:lineRule="auto"/>
        <w:ind w:firstLine="709"/>
        <w:jc w:val="both"/>
        <w:rPr>
          <w:sz w:val="28"/>
          <w:szCs w:val="28"/>
        </w:rPr>
      </w:pPr>
      <w:r w:rsidRPr="00EC1858">
        <w:rPr>
          <w:sz w:val="28"/>
          <w:szCs w:val="28"/>
        </w:rPr>
        <w:t xml:space="preserve">– </w:t>
      </w:r>
      <w:r w:rsidR="001E0418" w:rsidRPr="00EC1858">
        <w:rPr>
          <w:sz w:val="28"/>
          <w:szCs w:val="28"/>
        </w:rPr>
        <w:t>налоговая база</w:t>
      </w:r>
      <w:r w:rsidR="004F7521" w:rsidRPr="00EC1858">
        <w:rPr>
          <w:sz w:val="28"/>
          <w:szCs w:val="28"/>
        </w:rPr>
        <w:t xml:space="preserve"> (</w:t>
      </w:r>
      <w:r w:rsidR="001E0418" w:rsidRPr="00EC1858">
        <w:rPr>
          <w:sz w:val="28"/>
          <w:szCs w:val="28"/>
        </w:rPr>
        <w:t>ст. 346.29 НК РФ);</w:t>
      </w:r>
    </w:p>
    <w:p w:rsidR="001E0418" w:rsidRPr="00EC1858" w:rsidRDefault="0049460F" w:rsidP="00EC1858">
      <w:pPr>
        <w:widowControl w:val="0"/>
        <w:spacing w:line="360" w:lineRule="auto"/>
        <w:ind w:firstLine="709"/>
        <w:jc w:val="both"/>
        <w:rPr>
          <w:sz w:val="28"/>
          <w:szCs w:val="28"/>
        </w:rPr>
      </w:pPr>
      <w:r w:rsidRPr="00EC1858">
        <w:rPr>
          <w:sz w:val="28"/>
          <w:szCs w:val="28"/>
        </w:rPr>
        <w:t xml:space="preserve">– </w:t>
      </w:r>
      <w:r w:rsidR="001E0418" w:rsidRPr="00EC1858">
        <w:rPr>
          <w:sz w:val="28"/>
          <w:szCs w:val="28"/>
        </w:rPr>
        <w:t>налоговый период</w:t>
      </w:r>
      <w:r w:rsidR="004F7521" w:rsidRPr="00EC1858">
        <w:rPr>
          <w:sz w:val="28"/>
          <w:szCs w:val="28"/>
        </w:rPr>
        <w:t xml:space="preserve"> (</w:t>
      </w:r>
      <w:r w:rsidR="001E0418" w:rsidRPr="00EC1858">
        <w:rPr>
          <w:sz w:val="28"/>
          <w:szCs w:val="28"/>
        </w:rPr>
        <w:t>ст. 346.30 НК РФ);</w:t>
      </w:r>
    </w:p>
    <w:p w:rsidR="001E0418" w:rsidRPr="00EC1858" w:rsidRDefault="0049460F" w:rsidP="00EC1858">
      <w:pPr>
        <w:widowControl w:val="0"/>
        <w:spacing w:line="360" w:lineRule="auto"/>
        <w:ind w:firstLine="709"/>
        <w:jc w:val="both"/>
        <w:rPr>
          <w:sz w:val="28"/>
          <w:szCs w:val="28"/>
        </w:rPr>
      </w:pPr>
      <w:r w:rsidRPr="00EC1858">
        <w:rPr>
          <w:sz w:val="28"/>
          <w:szCs w:val="28"/>
        </w:rPr>
        <w:t xml:space="preserve">– </w:t>
      </w:r>
      <w:r w:rsidR="001E0418" w:rsidRPr="00EC1858">
        <w:rPr>
          <w:sz w:val="28"/>
          <w:szCs w:val="28"/>
        </w:rPr>
        <w:t>налоговая ставка</w:t>
      </w:r>
      <w:r w:rsidR="004F7521" w:rsidRPr="00EC1858">
        <w:rPr>
          <w:sz w:val="28"/>
          <w:szCs w:val="28"/>
        </w:rPr>
        <w:t xml:space="preserve"> (</w:t>
      </w:r>
      <w:r w:rsidR="001E0418" w:rsidRPr="00EC1858">
        <w:rPr>
          <w:sz w:val="28"/>
          <w:szCs w:val="28"/>
        </w:rPr>
        <w:t>ст. 346.31 НК РФ);</w:t>
      </w:r>
    </w:p>
    <w:p w:rsidR="00AB6F0D" w:rsidRPr="00EC1858" w:rsidRDefault="0049460F" w:rsidP="00EC1858">
      <w:pPr>
        <w:widowControl w:val="0"/>
        <w:spacing w:line="360" w:lineRule="auto"/>
        <w:ind w:firstLine="709"/>
        <w:jc w:val="both"/>
        <w:rPr>
          <w:sz w:val="28"/>
          <w:szCs w:val="28"/>
        </w:rPr>
      </w:pPr>
      <w:r w:rsidRPr="00EC1858">
        <w:rPr>
          <w:sz w:val="28"/>
          <w:szCs w:val="28"/>
        </w:rPr>
        <w:t xml:space="preserve">– </w:t>
      </w:r>
      <w:r w:rsidR="001E0418" w:rsidRPr="00EC1858">
        <w:rPr>
          <w:sz w:val="28"/>
          <w:szCs w:val="28"/>
        </w:rPr>
        <w:t>порядок и сроки уплаты налога</w:t>
      </w:r>
      <w:r w:rsidR="004F7521" w:rsidRPr="00EC1858">
        <w:rPr>
          <w:sz w:val="28"/>
          <w:szCs w:val="28"/>
        </w:rPr>
        <w:t xml:space="preserve"> (</w:t>
      </w:r>
      <w:r w:rsidR="001E0418" w:rsidRPr="00EC1858">
        <w:rPr>
          <w:sz w:val="28"/>
          <w:szCs w:val="28"/>
        </w:rPr>
        <w:t>ст. 346.32 НК РФ).</w:t>
      </w:r>
    </w:p>
    <w:p w:rsidR="00AB6F0D" w:rsidRPr="00EC1858" w:rsidRDefault="00AB6F0D" w:rsidP="00EC1858">
      <w:pPr>
        <w:widowControl w:val="0"/>
        <w:spacing w:line="360" w:lineRule="auto"/>
        <w:ind w:firstLine="709"/>
        <w:jc w:val="both"/>
        <w:rPr>
          <w:sz w:val="28"/>
          <w:szCs w:val="28"/>
        </w:rPr>
      </w:pPr>
      <w:bookmarkStart w:id="4" w:name="_Toc240307156"/>
      <w:r w:rsidRPr="00EC1858">
        <w:rPr>
          <w:i/>
          <w:iCs/>
          <w:sz w:val="28"/>
          <w:szCs w:val="28"/>
        </w:rPr>
        <w:t>Налогоплательщиками ЕНВД</w:t>
      </w:r>
      <w:r w:rsidRPr="00EC1858">
        <w:rPr>
          <w:sz w:val="28"/>
          <w:szCs w:val="28"/>
        </w:rPr>
        <w:t xml:space="preserve"> являются организации и индивидуальные предприниматели, если одновременно соблюдаются следующие условия:</w:t>
      </w:r>
    </w:p>
    <w:p w:rsidR="00AB6F0D" w:rsidRPr="00EC1858" w:rsidRDefault="0049460F" w:rsidP="00EC1858">
      <w:pPr>
        <w:widowControl w:val="0"/>
        <w:spacing w:line="360" w:lineRule="auto"/>
        <w:ind w:firstLine="709"/>
        <w:jc w:val="both"/>
        <w:rPr>
          <w:sz w:val="28"/>
          <w:szCs w:val="28"/>
        </w:rPr>
      </w:pPr>
      <w:r w:rsidRPr="00EC1858">
        <w:rPr>
          <w:sz w:val="28"/>
          <w:szCs w:val="28"/>
        </w:rPr>
        <w:t xml:space="preserve">– </w:t>
      </w:r>
      <w:r w:rsidR="00AB6F0D" w:rsidRPr="00EC1858">
        <w:rPr>
          <w:sz w:val="28"/>
          <w:szCs w:val="28"/>
        </w:rPr>
        <w:t>на территории осуществления ими предпринимательской деятельности в установленном порядке введен ЕНВД;</w:t>
      </w:r>
    </w:p>
    <w:p w:rsidR="00AB6F0D" w:rsidRPr="00EC1858" w:rsidRDefault="0049460F" w:rsidP="00EC1858">
      <w:pPr>
        <w:widowControl w:val="0"/>
        <w:spacing w:line="360" w:lineRule="auto"/>
        <w:ind w:firstLine="709"/>
        <w:jc w:val="both"/>
        <w:rPr>
          <w:sz w:val="28"/>
          <w:szCs w:val="28"/>
        </w:rPr>
      </w:pPr>
      <w:r w:rsidRPr="00EC1858">
        <w:rPr>
          <w:sz w:val="28"/>
          <w:szCs w:val="28"/>
        </w:rPr>
        <w:t xml:space="preserve">– </w:t>
      </w:r>
      <w:r w:rsidR="00AB6F0D" w:rsidRPr="00EC1858">
        <w:rPr>
          <w:sz w:val="28"/>
          <w:szCs w:val="28"/>
        </w:rPr>
        <w:t>в местном нормативном правовом акте о ЕНВД в числе видов предпринимательской деятельности, облагаемых этим налогом, упомянут и вид деятельности, который осуществляет организация</w:t>
      </w:r>
      <w:r w:rsidR="004F7521" w:rsidRPr="00EC1858">
        <w:rPr>
          <w:sz w:val="28"/>
          <w:szCs w:val="28"/>
        </w:rPr>
        <w:t xml:space="preserve"> (</w:t>
      </w:r>
      <w:r w:rsidR="00AB6F0D" w:rsidRPr="00EC1858">
        <w:rPr>
          <w:sz w:val="28"/>
          <w:szCs w:val="28"/>
        </w:rPr>
        <w:t>предприниматель).</w:t>
      </w:r>
    </w:p>
    <w:p w:rsidR="00AB6F0D" w:rsidRPr="00EC1858" w:rsidRDefault="00AB6F0D" w:rsidP="00EC1858">
      <w:pPr>
        <w:widowControl w:val="0"/>
        <w:spacing w:line="360" w:lineRule="auto"/>
        <w:ind w:firstLine="709"/>
        <w:jc w:val="both"/>
        <w:rPr>
          <w:sz w:val="28"/>
          <w:szCs w:val="28"/>
        </w:rPr>
      </w:pPr>
      <w:r w:rsidRPr="00EC1858">
        <w:rPr>
          <w:sz w:val="28"/>
          <w:szCs w:val="28"/>
        </w:rPr>
        <w:t>Пункт 2 ст. 346.26 НК РФ содержит исчерпывающий перечень видов предпринимательской деятельности, в отношении которых представительные органы вправе принять решение о введении ЕНВД. В их числе розничная торговля, общественное питание, бытовые, ветеринарные услуги, услуги по ремонту, техническому обслуживанию и мойке автотранспортных средств, распространение и</w:t>
      </w:r>
      <w:r w:rsidR="004F7521" w:rsidRPr="00EC1858">
        <w:rPr>
          <w:sz w:val="28"/>
          <w:szCs w:val="28"/>
        </w:rPr>
        <w:t xml:space="preserve"> (</w:t>
      </w:r>
      <w:r w:rsidRPr="00EC1858">
        <w:rPr>
          <w:sz w:val="28"/>
          <w:szCs w:val="28"/>
        </w:rPr>
        <w:t>или) размещение наружной рекламы и др</w:t>
      </w:r>
      <w:r w:rsidR="002C574A" w:rsidRPr="00EC1858">
        <w:rPr>
          <w:sz w:val="28"/>
          <w:szCs w:val="28"/>
        </w:rPr>
        <w:t xml:space="preserve"> [1]</w:t>
      </w:r>
      <w:r w:rsidRPr="00EC1858">
        <w:rPr>
          <w:sz w:val="28"/>
          <w:szCs w:val="28"/>
        </w:rPr>
        <w:t>.</w:t>
      </w:r>
    </w:p>
    <w:p w:rsidR="00AB6F0D" w:rsidRPr="00EC1858" w:rsidRDefault="00AB6F0D" w:rsidP="00EC1858">
      <w:pPr>
        <w:widowControl w:val="0"/>
        <w:spacing w:line="360" w:lineRule="auto"/>
        <w:ind w:firstLine="709"/>
        <w:jc w:val="both"/>
        <w:rPr>
          <w:sz w:val="28"/>
          <w:szCs w:val="28"/>
        </w:rPr>
      </w:pPr>
      <w:r w:rsidRPr="00EC1858">
        <w:rPr>
          <w:sz w:val="28"/>
          <w:szCs w:val="28"/>
        </w:rPr>
        <w:t>Организации</w:t>
      </w:r>
      <w:r w:rsidR="004F7521" w:rsidRPr="00EC1858">
        <w:rPr>
          <w:sz w:val="28"/>
          <w:szCs w:val="28"/>
        </w:rPr>
        <w:t xml:space="preserve"> (</w:t>
      </w:r>
      <w:r w:rsidRPr="00EC1858">
        <w:rPr>
          <w:sz w:val="28"/>
          <w:szCs w:val="28"/>
        </w:rPr>
        <w:t>предприниматели) не вправе применять систему налогообложения в виде ЕНВД в случаях, если:</w:t>
      </w:r>
    </w:p>
    <w:p w:rsidR="00AB6F0D" w:rsidRPr="00EC1858" w:rsidRDefault="00AB6F0D" w:rsidP="00EC1858">
      <w:pPr>
        <w:widowControl w:val="0"/>
        <w:spacing w:line="360" w:lineRule="auto"/>
        <w:ind w:firstLine="709"/>
        <w:jc w:val="both"/>
        <w:rPr>
          <w:sz w:val="28"/>
          <w:szCs w:val="28"/>
        </w:rPr>
      </w:pPr>
      <w:r w:rsidRPr="00EC1858">
        <w:rPr>
          <w:sz w:val="28"/>
          <w:szCs w:val="28"/>
        </w:rPr>
        <w:t>1. Деятельность, подпадающая под ЕНВД, осуществляется в рамках договора простого товарищества</w:t>
      </w:r>
      <w:r w:rsidR="004F7521" w:rsidRPr="00EC1858">
        <w:rPr>
          <w:sz w:val="28"/>
          <w:szCs w:val="28"/>
        </w:rPr>
        <w:t xml:space="preserve"> (</w:t>
      </w:r>
      <w:r w:rsidRPr="00EC1858">
        <w:rPr>
          <w:sz w:val="28"/>
          <w:szCs w:val="28"/>
        </w:rPr>
        <w:t>договора о совместной деятельности).</w:t>
      </w:r>
    </w:p>
    <w:p w:rsidR="00AB6F0D" w:rsidRPr="00EC1858" w:rsidRDefault="00AB6F0D" w:rsidP="00EC1858">
      <w:pPr>
        <w:widowControl w:val="0"/>
        <w:spacing w:line="360" w:lineRule="auto"/>
        <w:ind w:firstLine="709"/>
        <w:jc w:val="both"/>
        <w:rPr>
          <w:sz w:val="28"/>
          <w:szCs w:val="28"/>
        </w:rPr>
      </w:pPr>
      <w:r w:rsidRPr="00EC1858">
        <w:rPr>
          <w:sz w:val="28"/>
          <w:szCs w:val="28"/>
        </w:rPr>
        <w:t>2. Налогоплательщики ЕСХН реализуют произведенную ими сельскохозяйственную продукцию, включая продукцию первичной переработки, произведенную из сельскохозяйственного сырья собственного производства, в рамках облагаемой ЕНВД деятельности по розничной торговле и общественному питанию.</w:t>
      </w:r>
    </w:p>
    <w:p w:rsidR="00AB6F0D" w:rsidRPr="00EC1858" w:rsidRDefault="00AB6F0D" w:rsidP="00EC1858">
      <w:pPr>
        <w:widowControl w:val="0"/>
        <w:spacing w:line="360" w:lineRule="auto"/>
        <w:ind w:firstLine="709"/>
        <w:jc w:val="both"/>
        <w:rPr>
          <w:sz w:val="28"/>
          <w:szCs w:val="28"/>
        </w:rPr>
      </w:pPr>
      <w:r w:rsidRPr="00EC1858">
        <w:rPr>
          <w:sz w:val="28"/>
          <w:szCs w:val="28"/>
        </w:rPr>
        <w:t>Право на применение ЕНВД в отношении розничной торговли отсутствует не только у сельхозпроизводителей, реализующих собственную продукцию, но и у любых иных производителей, которые решат осуществлять деятельность по продаже собственной продукции в розницу.</w:t>
      </w:r>
    </w:p>
    <w:p w:rsidR="00AB6F0D" w:rsidRPr="00EC1858" w:rsidRDefault="00AB6F0D" w:rsidP="00EC1858">
      <w:pPr>
        <w:widowControl w:val="0"/>
        <w:spacing w:line="360" w:lineRule="auto"/>
        <w:ind w:firstLine="709"/>
        <w:jc w:val="both"/>
        <w:rPr>
          <w:sz w:val="28"/>
          <w:szCs w:val="28"/>
        </w:rPr>
      </w:pPr>
      <w:r w:rsidRPr="00EC1858">
        <w:rPr>
          <w:i/>
          <w:iCs/>
          <w:sz w:val="28"/>
          <w:szCs w:val="28"/>
        </w:rPr>
        <w:t>Объектом налогообложения</w:t>
      </w:r>
      <w:r w:rsidRPr="00EC1858">
        <w:rPr>
          <w:sz w:val="28"/>
          <w:szCs w:val="28"/>
        </w:rPr>
        <w:t xml:space="preserve"> для применения ЕНВД признается вмененный доход налогоплательщика.</w:t>
      </w:r>
      <w:r w:rsidR="00C46946" w:rsidRPr="00EC1858">
        <w:rPr>
          <w:sz w:val="28"/>
          <w:szCs w:val="28"/>
        </w:rPr>
        <w:t xml:space="preserve"> </w:t>
      </w:r>
      <w:r w:rsidRPr="00EC1858">
        <w:rPr>
          <w:sz w:val="28"/>
          <w:szCs w:val="28"/>
        </w:rPr>
        <w:t xml:space="preserve">Вмененный доход </w:t>
      </w:r>
      <w:r w:rsidR="00C46946" w:rsidRPr="00EC1858">
        <w:rPr>
          <w:sz w:val="28"/>
          <w:szCs w:val="28"/>
        </w:rPr>
        <w:t>–</w:t>
      </w:r>
      <w:r w:rsidRPr="00EC1858">
        <w:rPr>
          <w:sz w:val="28"/>
          <w:szCs w:val="28"/>
        </w:rPr>
        <w:t xml:space="preserve"> это потенциально возможный доход налогоплательщика ЕНВД, рассчитываемый с учетом совокупности условий, непосредственно влияющих на получение указанного дохода, и используемый для расчета величины ЕНВД по установленной ставке.</w:t>
      </w:r>
    </w:p>
    <w:p w:rsidR="00C46946" w:rsidRPr="00EC1858" w:rsidRDefault="00AB6F0D" w:rsidP="00EC1858">
      <w:pPr>
        <w:widowControl w:val="0"/>
        <w:spacing w:line="360" w:lineRule="auto"/>
        <w:ind w:firstLine="709"/>
        <w:jc w:val="both"/>
        <w:rPr>
          <w:sz w:val="28"/>
          <w:szCs w:val="28"/>
        </w:rPr>
      </w:pPr>
      <w:r w:rsidRPr="00EC1858">
        <w:rPr>
          <w:sz w:val="28"/>
          <w:szCs w:val="28"/>
        </w:rPr>
        <w:t>Таким образом, законодатель вменил налогоплательщику тот доход, который потенциально может быть им получен при осуществлении той или иной деятельности</w:t>
      </w:r>
      <w:r w:rsidR="004F7521" w:rsidRPr="00EC1858">
        <w:rPr>
          <w:sz w:val="28"/>
          <w:szCs w:val="28"/>
        </w:rPr>
        <w:t xml:space="preserve"> (</w:t>
      </w:r>
      <w:r w:rsidRPr="00EC1858">
        <w:rPr>
          <w:sz w:val="28"/>
          <w:szCs w:val="28"/>
        </w:rPr>
        <w:t>с учетом различных факторов, оказывающих влияние на реальный доход, таких, как место и фактическое время ведения деятельности, сезонность и т.д.)</w:t>
      </w:r>
      <w:r w:rsidR="002C574A" w:rsidRPr="00EC1858">
        <w:rPr>
          <w:sz w:val="28"/>
          <w:szCs w:val="28"/>
        </w:rPr>
        <w:t xml:space="preserve"> [8, с. 696]</w:t>
      </w:r>
      <w:r w:rsidRPr="00EC1858">
        <w:rPr>
          <w:sz w:val="28"/>
          <w:szCs w:val="28"/>
        </w:rPr>
        <w:t>.</w:t>
      </w:r>
    </w:p>
    <w:p w:rsidR="00AB6F0D" w:rsidRPr="00EC1858" w:rsidRDefault="00AB6F0D" w:rsidP="00EC1858">
      <w:pPr>
        <w:widowControl w:val="0"/>
        <w:spacing w:line="360" w:lineRule="auto"/>
        <w:ind w:firstLine="709"/>
        <w:jc w:val="both"/>
        <w:rPr>
          <w:sz w:val="28"/>
          <w:szCs w:val="28"/>
        </w:rPr>
      </w:pPr>
      <w:r w:rsidRPr="00EC1858">
        <w:rPr>
          <w:i/>
          <w:iCs/>
          <w:sz w:val="28"/>
          <w:szCs w:val="28"/>
        </w:rPr>
        <w:t>Налоговой базой</w:t>
      </w:r>
      <w:r w:rsidRPr="00EC1858">
        <w:rPr>
          <w:sz w:val="28"/>
          <w:szCs w:val="28"/>
        </w:rPr>
        <w:t xml:space="preserve"> для исчисления ЕНВД признается величина вмененного дохода.</w:t>
      </w:r>
      <w:r w:rsidR="00C46946" w:rsidRPr="00EC1858">
        <w:rPr>
          <w:sz w:val="28"/>
          <w:szCs w:val="28"/>
        </w:rPr>
        <w:t xml:space="preserve"> </w:t>
      </w:r>
      <w:r w:rsidRPr="00EC1858">
        <w:rPr>
          <w:sz w:val="28"/>
          <w:szCs w:val="28"/>
        </w:rPr>
        <w:t>Рассчитывается она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w:t>
      </w:r>
      <w:r w:rsidR="00C46946" w:rsidRPr="00EC1858">
        <w:rPr>
          <w:sz w:val="28"/>
          <w:szCs w:val="28"/>
        </w:rPr>
        <w:t xml:space="preserve"> </w:t>
      </w:r>
      <w:r w:rsidRPr="00EC1858">
        <w:rPr>
          <w:sz w:val="28"/>
          <w:szCs w:val="28"/>
        </w:rPr>
        <w:t>При этом базовая доходность корректируется</w:t>
      </w:r>
      <w:r w:rsidR="004F7521" w:rsidRPr="00EC1858">
        <w:rPr>
          <w:sz w:val="28"/>
          <w:szCs w:val="28"/>
        </w:rPr>
        <w:t xml:space="preserve"> (</w:t>
      </w:r>
      <w:r w:rsidRPr="00EC1858">
        <w:rPr>
          <w:sz w:val="28"/>
          <w:szCs w:val="28"/>
        </w:rPr>
        <w:t>уменьшается или увеличивается) на коэффициенты К1 и К2.</w:t>
      </w:r>
    </w:p>
    <w:p w:rsidR="00AB6F0D" w:rsidRPr="00EC1858" w:rsidRDefault="00AB6F0D" w:rsidP="00EC1858">
      <w:pPr>
        <w:widowControl w:val="0"/>
        <w:spacing w:line="360" w:lineRule="auto"/>
        <w:ind w:firstLine="709"/>
        <w:jc w:val="both"/>
        <w:rPr>
          <w:sz w:val="28"/>
          <w:szCs w:val="28"/>
        </w:rPr>
      </w:pPr>
      <w:r w:rsidRPr="00EC1858">
        <w:rPr>
          <w:sz w:val="28"/>
          <w:szCs w:val="28"/>
        </w:rPr>
        <w:t xml:space="preserve">Таким образом, налоговая база рассчитывается </w:t>
      </w:r>
      <w:r w:rsidR="00C46946" w:rsidRPr="00EC1858">
        <w:rPr>
          <w:sz w:val="28"/>
          <w:szCs w:val="28"/>
        </w:rPr>
        <w:t>по формуле</w:t>
      </w:r>
      <w:r w:rsidRPr="00EC1858">
        <w:rPr>
          <w:sz w:val="28"/>
          <w:szCs w:val="28"/>
        </w:rPr>
        <w:t>:</w:t>
      </w:r>
    </w:p>
    <w:p w:rsidR="0070116C" w:rsidRDefault="0070116C" w:rsidP="00EC1858">
      <w:pPr>
        <w:widowControl w:val="0"/>
        <w:spacing w:line="360" w:lineRule="auto"/>
        <w:ind w:firstLine="709"/>
        <w:jc w:val="both"/>
        <w:rPr>
          <w:sz w:val="28"/>
          <w:szCs w:val="28"/>
        </w:rPr>
      </w:pPr>
    </w:p>
    <w:p w:rsidR="00AB6F0D" w:rsidRPr="00EC1858" w:rsidRDefault="00AB6F0D" w:rsidP="00EC1858">
      <w:pPr>
        <w:widowControl w:val="0"/>
        <w:spacing w:line="360" w:lineRule="auto"/>
        <w:ind w:firstLine="709"/>
        <w:jc w:val="both"/>
        <w:rPr>
          <w:sz w:val="28"/>
          <w:szCs w:val="28"/>
        </w:rPr>
      </w:pPr>
      <w:r w:rsidRPr="00EC1858">
        <w:rPr>
          <w:sz w:val="28"/>
          <w:szCs w:val="28"/>
        </w:rPr>
        <w:t>НБ =</w:t>
      </w:r>
      <w:r w:rsidR="004F7521" w:rsidRPr="00EC1858">
        <w:rPr>
          <w:sz w:val="28"/>
          <w:szCs w:val="28"/>
        </w:rPr>
        <w:t xml:space="preserve"> (</w:t>
      </w:r>
      <w:r w:rsidRPr="00EC1858">
        <w:rPr>
          <w:sz w:val="28"/>
          <w:szCs w:val="28"/>
        </w:rPr>
        <w:t>БД * К1 * К2) * ФП,</w:t>
      </w:r>
    </w:p>
    <w:p w:rsidR="0070116C" w:rsidRDefault="0070116C" w:rsidP="00EC1858">
      <w:pPr>
        <w:widowControl w:val="0"/>
        <w:spacing w:line="360" w:lineRule="auto"/>
        <w:ind w:firstLine="709"/>
        <w:jc w:val="both"/>
        <w:rPr>
          <w:sz w:val="28"/>
          <w:szCs w:val="28"/>
        </w:rPr>
      </w:pPr>
    </w:p>
    <w:p w:rsidR="00AB6F0D" w:rsidRPr="00EC1858" w:rsidRDefault="00AB6F0D" w:rsidP="00EC1858">
      <w:pPr>
        <w:widowControl w:val="0"/>
        <w:spacing w:line="360" w:lineRule="auto"/>
        <w:ind w:firstLine="709"/>
        <w:jc w:val="both"/>
        <w:rPr>
          <w:sz w:val="28"/>
          <w:szCs w:val="28"/>
        </w:rPr>
      </w:pPr>
      <w:r w:rsidRPr="00EC1858">
        <w:rPr>
          <w:sz w:val="28"/>
          <w:szCs w:val="28"/>
        </w:rPr>
        <w:t xml:space="preserve">где НБ </w:t>
      </w:r>
      <w:r w:rsidR="00C46946" w:rsidRPr="00EC1858">
        <w:rPr>
          <w:sz w:val="28"/>
          <w:szCs w:val="28"/>
        </w:rPr>
        <w:t>–</w:t>
      </w:r>
      <w:r w:rsidRPr="00EC1858">
        <w:rPr>
          <w:sz w:val="28"/>
          <w:szCs w:val="28"/>
        </w:rPr>
        <w:t xml:space="preserve"> налоговая база;</w:t>
      </w:r>
    </w:p>
    <w:p w:rsidR="00AB6F0D" w:rsidRPr="00EC1858" w:rsidRDefault="00AB6F0D" w:rsidP="00EC1858">
      <w:pPr>
        <w:widowControl w:val="0"/>
        <w:spacing w:line="360" w:lineRule="auto"/>
        <w:ind w:firstLine="709"/>
        <w:jc w:val="both"/>
        <w:rPr>
          <w:sz w:val="28"/>
          <w:szCs w:val="28"/>
        </w:rPr>
      </w:pPr>
      <w:r w:rsidRPr="00EC1858">
        <w:rPr>
          <w:sz w:val="28"/>
          <w:szCs w:val="28"/>
        </w:rPr>
        <w:t xml:space="preserve">БД </w:t>
      </w:r>
      <w:r w:rsidR="00C46946" w:rsidRPr="00EC1858">
        <w:rPr>
          <w:sz w:val="28"/>
          <w:szCs w:val="28"/>
        </w:rPr>
        <w:t>–</w:t>
      </w:r>
      <w:r w:rsidRPr="00EC1858">
        <w:rPr>
          <w:sz w:val="28"/>
          <w:szCs w:val="28"/>
        </w:rPr>
        <w:t xml:space="preserve"> базовая доходность за налоговый период</w:t>
      </w:r>
      <w:r w:rsidR="004F7521" w:rsidRPr="00EC1858">
        <w:rPr>
          <w:sz w:val="28"/>
          <w:szCs w:val="28"/>
        </w:rPr>
        <w:t xml:space="preserve"> (</w:t>
      </w:r>
      <w:r w:rsidRPr="00EC1858">
        <w:rPr>
          <w:sz w:val="28"/>
          <w:szCs w:val="28"/>
        </w:rPr>
        <w:t>квартал);</w:t>
      </w:r>
    </w:p>
    <w:p w:rsidR="00AB6F0D" w:rsidRPr="00EC1858" w:rsidRDefault="00AB6F0D" w:rsidP="00EC1858">
      <w:pPr>
        <w:widowControl w:val="0"/>
        <w:spacing w:line="360" w:lineRule="auto"/>
        <w:ind w:firstLine="709"/>
        <w:jc w:val="both"/>
        <w:rPr>
          <w:sz w:val="28"/>
          <w:szCs w:val="28"/>
        </w:rPr>
      </w:pPr>
      <w:r w:rsidRPr="00EC1858">
        <w:rPr>
          <w:sz w:val="28"/>
          <w:szCs w:val="28"/>
        </w:rPr>
        <w:t xml:space="preserve">К1 </w:t>
      </w:r>
      <w:r w:rsidR="00C46946" w:rsidRPr="00EC1858">
        <w:rPr>
          <w:sz w:val="28"/>
          <w:szCs w:val="28"/>
        </w:rPr>
        <w:t>–</w:t>
      </w:r>
      <w:r w:rsidRPr="00EC1858">
        <w:rPr>
          <w:sz w:val="28"/>
          <w:szCs w:val="28"/>
        </w:rPr>
        <w:t xml:space="preserve"> коэффициент-дефлятор;</w:t>
      </w:r>
    </w:p>
    <w:p w:rsidR="00AB6F0D" w:rsidRPr="00EC1858" w:rsidRDefault="00AB6F0D" w:rsidP="00EC1858">
      <w:pPr>
        <w:widowControl w:val="0"/>
        <w:spacing w:line="360" w:lineRule="auto"/>
        <w:ind w:firstLine="709"/>
        <w:jc w:val="both"/>
        <w:rPr>
          <w:sz w:val="28"/>
          <w:szCs w:val="28"/>
        </w:rPr>
      </w:pPr>
      <w:r w:rsidRPr="00EC1858">
        <w:rPr>
          <w:sz w:val="28"/>
          <w:szCs w:val="28"/>
        </w:rPr>
        <w:t xml:space="preserve">К2 </w:t>
      </w:r>
      <w:r w:rsidR="00C46946" w:rsidRPr="00EC1858">
        <w:rPr>
          <w:sz w:val="28"/>
          <w:szCs w:val="28"/>
        </w:rPr>
        <w:t>–</w:t>
      </w:r>
      <w:r w:rsidRPr="00EC1858">
        <w:rPr>
          <w:sz w:val="28"/>
          <w:szCs w:val="28"/>
        </w:rPr>
        <w:t xml:space="preserve"> корректирующий коэффициент;</w:t>
      </w:r>
    </w:p>
    <w:p w:rsidR="00AB6F0D" w:rsidRPr="00EC1858" w:rsidRDefault="00AB6F0D" w:rsidP="00EC1858">
      <w:pPr>
        <w:widowControl w:val="0"/>
        <w:spacing w:line="360" w:lineRule="auto"/>
        <w:ind w:firstLine="709"/>
        <w:jc w:val="both"/>
        <w:rPr>
          <w:sz w:val="28"/>
          <w:szCs w:val="28"/>
        </w:rPr>
      </w:pPr>
      <w:r w:rsidRPr="00EC1858">
        <w:rPr>
          <w:sz w:val="28"/>
          <w:szCs w:val="28"/>
        </w:rPr>
        <w:t xml:space="preserve">ФП </w:t>
      </w:r>
      <w:r w:rsidR="00C46946" w:rsidRPr="00EC1858">
        <w:rPr>
          <w:sz w:val="28"/>
          <w:szCs w:val="28"/>
        </w:rPr>
        <w:t>–</w:t>
      </w:r>
      <w:r w:rsidRPr="00EC1858">
        <w:rPr>
          <w:sz w:val="28"/>
          <w:szCs w:val="28"/>
        </w:rPr>
        <w:t xml:space="preserve"> физический показатель.</w:t>
      </w:r>
    </w:p>
    <w:p w:rsidR="00081136" w:rsidRPr="00EC1858" w:rsidRDefault="00081136" w:rsidP="00EC1858">
      <w:pPr>
        <w:widowControl w:val="0"/>
        <w:spacing w:line="360" w:lineRule="auto"/>
        <w:ind w:firstLine="709"/>
        <w:jc w:val="both"/>
        <w:rPr>
          <w:sz w:val="28"/>
          <w:szCs w:val="28"/>
        </w:rPr>
      </w:pPr>
      <w:r w:rsidRPr="00EC1858">
        <w:rPr>
          <w:sz w:val="28"/>
          <w:szCs w:val="28"/>
        </w:rPr>
        <w:t>Рассмотрим сущность данных понятий.</w:t>
      </w:r>
    </w:p>
    <w:p w:rsidR="00081136" w:rsidRPr="00EC1858" w:rsidRDefault="00081136" w:rsidP="00EC1858">
      <w:pPr>
        <w:widowControl w:val="0"/>
        <w:spacing w:line="360" w:lineRule="auto"/>
        <w:ind w:firstLine="709"/>
        <w:jc w:val="both"/>
        <w:rPr>
          <w:sz w:val="28"/>
          <w:szCs w:val="28"/>
        </w:rPr>
      </w:pPr>
      <w:r w:rsidRPr="00EC1858">
        <w:rPr>
          <w:sz w:val="28"/>
          <w:szCs w:val="28"/>
        </w:rPr>
        <w:t>Базовая доходность – это условный месячный доход, который установлен для каждого вида деятельности. Этот доход соответствует единице физического показателя, характеризующего соответствующий вид деятельности. Базовая доходность установлена в расчете на месяц, тогда как налоговый период по ЕНВД равен кварталу. Поэтому при определении налоговой базы следует увеличить размер базовой доходности в три раза</w:t>
      </w:r>
      <w:r w:rsidR="004F7521" w:rsidRPr="00EC1858">
        <w:rPr>
          <w:sz w:val="28"/>
          <w:szCs w:val="28"/>
        </w:rPr>
        <w:t xml:space="preserve"> (</w:t>
      </w:r>
      <w:r w:rsidRPr="00EC1858">
        <w:rPr>
          <w:sz w:val="28"/>
          <w:szCs w:val="28"/>
        </w:rPr>
        <w:t>исходя из трех месяцев).</w:t>
      </w:r>
    </w:p>
    <w:p w:rsidR="00081136" w:rsidRPr="00EC1858" w:rsidRDefault="00081136" w:rsidP="00EC1858">
      <w:pPr>
        <w:widowControl w:val="0"/>
        <w:spacing w:line="360" w:lineRule="auto"/>
        <w:ind w:firstLine="709"/>
        <w:jc w:val="both"/>
        <w:rPr>
          <w:sz w:val="28"/>
          <w:szCs w:val="28"/>
        </w:rPr>
      </w:pPr>
      <w:r w:rsidRPr="00EC1858">
        <w:rPr>
          <w:sz w:val="28"/>
          <w:szCs w:val="28"/>
        </w:rPr>
        <w:t>Единицей физического показателя может быть:</w:t>
      </w:r>
    </w:p>
    <w:p w:rsidR="00081136" w:rsidRPr="00EC1858" w:rsidRDefault="00081136" w:rsidP="00EC1858">
      <w:pPr>
        <w:widowControl w:val="0"/>
        <w:spacing w:line="360" w:lineRule="auto"/>
        <w:ind w:firstLine="709"/>
        <w:jc w:val="both"/>
        <w:rPr>
          <w:sz w:val="28"/>
          <w:szCs w:val="28"/>
        </w:rPr>
      </w:pPr>
      <w:r w:rsidRPr="00EC1858">
        <w:rPr>
          <w:sz w:val="28"/>
          <w:szCs w:val="28"/>
        </w:rPr>
        <w:t>– работник</w:t>
      </w:r>
      <w:r w:rsidR="004F7521" w:rsidRPr="00EC1858">
        <w:rPr>
          <w:sz w:val="28"/>
          <w:szCs w:val="28"/>
        </w:rPr>
        <w:t xml:space="preserve"> (</w:t>
      </w:r>
      <w:r w:rsidRPr="00EC1858">
        <w:rPr>
          <w:sz w:val="28"/>
          <w:szCs w:val="28"/>
        </w:rPr>
        <w:t>в том числе индивидуальный предприниматель);</w:t>
      </w:r>
    </w:p>
    <w:p w:rsidR="00081136" w:rsidRPr="00EC1858" w:rsidRDefault="00081136" w:rsidP="00EC1858">
      <w:pPr>
        <w:widowControl w:val="0"/>
        <w:spacing w:line="360" w:lineRule="auto"/>
        <w:ind w:firstLine="709"/>
        <w:jc w:val="both"/>
        <w:rPr>
          <w:sz w:val="28"/>
          <w:szCs w:val="28"/>
        </w:rPr>
      </w:pPr>
      <w:r w:rsidRPr="00EC1858">
        <w:rPr>
          <w:sz w:val="28"/>
          <w:szCs w:val="28"/>
        </w:rPr>
        <w:t>– торговое место;</w:t>
      </w:r>
    </w:p>
    <w:p w:rsidR="00081136" w:rsidRPr="00EC1858" w:rsidRDefault="00081136" w:rsidP="00EC1858">
      <w:pPr>
        <w:widowControl w:val="0"/>
        <w:spacing w:line="360" w:lineRule="auto"/>
        <w:ind w:firstLine="709"/>
        <w:jc w:val="both"/>
        <w:rPr>
          <w:sz w:val="28"/>
          <w:szCs w:val="28"/>
        </w:rPr>
      </w:pPr>
      <w:r w:rsidRPr="00EC1858">
        <w:rPr>
          <w:sz w:val="28"/>
          <w:szCs w:val="28"/>
        </w:rPr>
        <w:t>– квадратный метр;</w:t>
      </w:r>
    </w:p>
    <w:p w:rsidR="00081136" w:rsidRPr="00EC1858" w:rsidRDefault="00081136" w:rsidP="00EC1858">
      <w:pPr>
        <w:widowControl w:val="0"/>
        <w:spacing w:line="360" w:lineRule="auto"/>
        <w:ind w:firstLine="709"/>
        <w:jc w:val="both"/>
        <w:rPr>
          <w:sz w:val="28"/>
          <w:szCs w:val="28"/>
        </w:rPr>
      </w:pPr>
      <w:r w:rsidRPr="00EC1858">
        <w:rPr>
          <w:sz w:val="28"/>
          <w:szCs w:val="28"/>
        </w:rPr>
        <w:t>– транспортное средство.</w:t>
      </w:r>
    </w:p>
    <w:p w:rsidR="00081136" w:rsidRPr="00EC1858" w:rsidRDefault="00081136" w:rsidP="00EC1858">
      <w:pPr>
        <w:widowControl w:val="0"/>
        <w:spacing w:line="360" w:lineRule="auto"/>
        <w:ind w:firstLine="709"/>
        <w:jc w:val="both"/>
        <w:rPr>
          <w:sz w:val="28"/>
          <w:szCs w:val="28"/>
        </w:rPr>
      </w:pPr>
      <w:r w:rsidRPr="00EC1858">
        <w:rPr>
          <w:sz w:val="28"/>
          <w:szCs w:val="28"/>
        </w:rPr>
        <w:t>Так, физическим показателем для бытовых и ветеринарных услуг является количество работников</w:t>
      </w:r>
      <w:r w:rsidR="004F7521" w:rsidRPr="00EC1858">
        <w:rPr>
          <w:sz w:val="28"/>
          <w:szCs w:val="28"/>
        </w:rPr>
        <w:t xml:space="preserve"> (</w:t>
      </w:r>
      <w:r w:rsidRPr="00EC1858">
        <w:rPr>
          <w:sz w:val="28"/>
          <w:szCs w:val="28"/>
        </w:rPr>
        <w:t>включая индивидуального предпринимателя), занятых в этих видах деятельности. Физическим показателем для розничной торговли через объекты стационарной торговой сети, имеющей торговые залы, является площадь торгового зала в квадратных метрах и т.д.</w:t>
      </w:r>
    </w:p>
    <w:p w:rsidR="00081136" w:rsidRPr="00EC1858" w:rsidRDefault="00081136" w:rsidP="00EC1858">
      <w:pPr>
        <w:widowControl w:val="0"/>
        <w:spacing w:line="360" w:lineRule="auto"/>
        <w:ind w:firstLine="709"/>
        <w:jc w:val="both"/>
        <w:rPr>
          <w:sz w:val="28"/>
          <w:szCs w:val="28"/>
        </w:rPr>
      </w:pPr>
      <w:r w:rsidRPr="00EC1858">
        <w:rPr>
          <w:sz w:val="28"/>
          <w:szCs w:val="28"/>
        </w:rPr>
        <w:t>Если в течение налогового периода произошло изменение величины физического показателя, то при исчислении суммы ЕНВД указанное изменение следует учитывать с начала того месяца, в котором это изменение произошло.</w:t>
      </w:r>
    </w:p>
    <w:p w:rsidR="00081136" w:rsidRPr="00EC1858" w:rsidRDefault="00081136" w:rsidP="00EC1858">
      <w:pPr>
        <w:widowControl w:val="0"/>
        <w:spacing w:line="360" w:lineRule="auto"/>
        <w:ind w:firstLine="709"/>
        <w:jc w:val="both"/>
        <w:rPr>
          <w:sz w:val="28"/>
          <w:szCs w:val="28"/>
        </w:rPr>
      </w:pPr>
      <w:r w:rsidRPr="00EC1858">
        <w:rPr>
          <w:sz w:val="28"/>
          <w:szCs w:val="28"/>
        </w:rPr>
        <w:t>Величина базовой доходности и физический показатель для каждого из облагаемых ЕНВД видов деятельности установлены в п. 3 ст. 346.29 НК РФ. Базовую доходность, установленную НК РФ, нужно корректировать</w:t>
      </w:r>
      <w:r w:rsidR="004F7521" w:rsidRPr="00EC1858">
        <w:rPr>
          <w:sz w:val="28"/>
          <w:szCs w:val="28"/>
        </w:rPr>
        <w:t xml:space="preserve"> (</w:t>
      </w:r>
      <w:r w:rsidRPr="00EC1858">
        <w:rPr>
          <w:sz w:val="28"/>
          <w:szCs w:val="28"/>
        </w:rPr>
        <w:t>уменьшать или увеличивать) на коэффициенты К1 и К2.</w:t>
      </w:r>
    </w:p>
    <w:p w:rsidR="00081136" w:rsidRPr="00EC1858" w:rsidRDefault="00081136" w:rsidP="00EC1858">
      <w:pPr>
        <w:widowControl w:val="0"/>
        <w:spacing w:line="360" w:lineRule="auto"/>
        <w:ind w:firstLine="709"/>
        <w:jc w:val="both"/>
        <w:rPr>
          <w:sz w:val="28"/>
          <w:szCs w:val="28"/>
        </w:rPr>
      </w:pPr>
      <w:r w:rsidRPr="00EC1858">
        <w:rPr>
          <w:sz w:val="28"/>
          <w:szCs w:val="28"/>
        </w:rPr>
        <w:t>Коэффициенты К1 и К2 позволяют учесть влияние различных внешних условий</w:t>
      </w:r>
      <w:r w:rsidR="004F7521" w:rsidRPr="00EC1858">
        <w:rPr>
          <w:sz w:val="28"/>
          <w:szCs w:val="28"/>
        </w:rPr>
        <w:t xml:space="preserve"> (</w:t>
      </w:r>
      <w:r w:rsidRPr="00EC1858">
        <w:rPr>
          <w:sz w:val="28"/>
          <w:szCs w:val="28"/>
        </w:rPr>
        <w:t>факторов) на размер получаемого дохода. В числе таких факторов – место ведения деятельности. Ведь условия предпринимательской деятельности в большом городе и маленьком поселке несопоставимы. В поселке и количество потребителей меньше, и доходы населения ниже. Так, например, у автостоянки, расположенной в крупном городе, доход несравненно больше, чем у автостоянки, расположенной в поселке городского типа.</w:t>
      </w:r>
    </w:p>
    <w:p w:rsidR="00081136" w:rsidRPr="00EC1858" w:rsidRDefault="00081136" w:rsidP="00EC1858">
      <w:pPr>
        <w:widowControl w:val="0"/>
        <w:spacing w:line="360" w:lineRule="auto"/>
        <w:ind w:firstLine="709"/>
        <w:jc w:val="both"/>
        <w:rPr>
          <w:sz w:val="28"/>
          <w:szCs w:val="28"/>
        </w:rPr>
      </w:pPr>
      <w:r w:rsidRPr="00EC1858">
        <w:rPr>
          <w:sz w:val="28"/>
          <w:szCs w:val="28"/>
        </w:rPr>
        <w:t>К1 – это коэффициент-дефлятор, с его помощью учитывается изменение потребительских цен на товары</w:t>
      </w:r>
      <w:r w:rsidR="004F7521" w:rsidRPr="00EC1858">
        <w:rPr>
          <w:sz w:val="28"/>
          <w:szCs w:val="28"/>
        </w:rPr>
        <w:t xml:space="preserve"> (</w:t>
      </w:r>
      <w:r w:rsidRPr="00EC1858">
        <w:rPr>
          <w:sz w:val="28"/>
          <w:szCs w:val="28"/>
        </w:rPr>
        <w:t>работы, услуги) в России в предшествующем периоде. Размер К1 устанавливается на календарный год Министерством экономического развития и торговли РФ. Так, на 2008 г. К1 установлен в размере 1,081</w:t>
      </w:r>
      <w:r w:rsidRPr="00EC1858">
        <w:rPr>
          <w:i/>
          <w:iCs/>
          <w:sz w:val="28"/>
          <w:szCs w:val="28"/>
        </w:rPr>
        <w:t>.</w:t>
      </w:r>
      <w:r w:rsidRPr="00EC1858">
        <w:rPr>
          <w:sz w:val="28"/>
          <w:szCs w:val="28"/>
        </w:rPr>
        <w:t xml:space="preserve"> Следовательно, при расчете суммы ЕНВД в 2008 г. базовую доходность необходимо умножать на 1,081.</w:t>
      </w:r>
    </w:p>
    <w:p w:rsidR="00081136" w:rsidRPr="00EC1858" w:rsidRDefault="00081136" w:rsidP="00EC1858">
      <w:pPr>
        <w:widowControl w:val="0"/>
        <w:spacing w:line="360" w:lineRule="auto"/>
        <w:ind w:firstLine="709"/>
        <w:jc w:val="both"/>
        <w:rPr>
          <w:sz w:val="28"/>
          <w:szCs w:val="28"/>
        </w:rPr>
      </w:pPr>
      <w:r w:rsidRPr="00EC1858">
        <w:rPr>
          <w:sz w:val="28"/>
          <w:szCs w:val="28"/>
        </w:rPr>
        <w:t>К2 – это корректирующий коэффициент базовой доходности, учитывающий совокупность особенностей ведения предпринимательской деятельности: ассортимент товаров</w:t>
      </w:r>
      <w:r w:rsidR="004F7521" w:rsidRPr="00EC1858">
        <w:rPr>
          <w:sz w:val="28"/>
          <w:szCs w:val="28"/>
        </w:rPr>
        <w:t xml:space="preserve"> (</w:t>
      </w:r>
      <w:r w:rsidRPr="00EC1858">
        <w:rPr>
          <w:sz w:val="28"/>
          <w:szCs w:val="28"/>
        </w:rPr>
        <w:t>работ, услуг), сезонность, режим работы, фактический период времени осуществления деятельности, величину доходов, особенности места ведения предпринимательской деятельности, площадь информационного поля электронных табло, площадь информационного поля наружной рекламы с любым способом нанесения изображения, площадь информационного поля наружной рекламы с автоматической сменой изображения, количество автобусов любых типов, трамваев, троллейбусов, легковых и грузовых автомобилей, прицепов, полуприцепов и прицепов-роспусков, речных судов, используемых для распространения и</w:t>
      </w:r>
      <w:r w:rsidR="004F7521" w:rsidRPr="00EC1858">
        <w:rPr>
          <w:sz w:val="28"/>
          <w:szCs w:val="28"/>
        </w:rPr>
        <w:t xml:space="preserve"> (</w:t>
      </w:r>
      <w:r w:rsidRPr="00EC1858">
        <w:rPr>
          <w:sz w:val="28"/>
          <w:szCs w:val="28"/>
        </w:rPr>
        <w:t>или) размещения рекламы, иные особенности.</w:t>
      </w:r>
    </w:p>
    <w:p w:rsidR="00722788" w:rsidRPr="00EC1858" w:rsidRDefault="00081136" w:rsidP="00EC1858">
      <w:pPr>
        <w:widowControl w:val="0"/>
        <w:spacing w:line="360" w:lineRule="auto"/>
        <w:ind w:firstLine="709"/>
        <w:jc w:val="both"/>
        <w:rPr>
          <w:sz w:val="28"/>
          <w:szCs w:val="28"/>
        </w:rPr>
      </w:pPr>
      <w:r w:rsidRPr="00EC1858">
        <w:rPr>
          <w:sz w:val="28"/>
          <w:szCs w:val="28"/>
        </w:rPr>
        <w:t>К2 устанавливается представительными органами муниципальных районов, городских округов, законодательными</w:t>
      </w:r>
      <w:r w:rsidR="004F7521" w:rsidRPr="00EC1858">
        <w:rPr>
          <w:sz w:val="28"/>
          <w:szCs w:val="28"/>
        </w:rPr>
        <w:t xml:space="preserve"> (</w:t>
      </w:r>
      <w:r w:rsidRPr="00EC1858">
        <w:rPr>
          <w:sz w:val="28"/>
          <w:szCs w:val="28"/>
        </w:rPr>
        <w:t>представительными) органами государственной власти городов федерального значения Москвы и Санкт-Петербурга. При этом перечень особенностей ведения предпринимательской деятельности, которые представительные органы могут учесть при установлении К2, а также их компетенция по его установлению НК РФ не ограничены. Главное, чтобы величина установленного коэффициента не выходила за рамки, предусмотренные п. 7 ст. 346.29 НК РФ. Представительные органы могут установить конкретное значение К2 или установить отдельные его составляющие</w:t>
      </w:r>
      <w:r w:rsidR="004F7521" w:rsidRPr="00EC1858">
        <w:rPr>
          <w:sz w:val="28"/>
          <w:szCs w:val="28"/>
        </w:rPr>
        <w:t xml:space="preserve"> (</w:t>
      </w:r>
      <w:r w:rsidRPr="00EC1858">
        <w:rPr>
          <w:sz w:val="28"/>
          <w:szCs w:val="28"/>
        </w:rPr>
        <w:t>так называемые значения К2).</w:t>
      </w:r>
      <w:r w:rsidR="00722788" w:rsidRPr="00EC1858">
        <w:rPr>
          <w:sz w:val="28"/>
          <w:szCs w:val="28"/>
        </w:rPr>
        <w:t xml:space="preserve"> </w:t>
      </w:r>
      <w:r w:rsidRPr="00EC1858">
        <w:rPr>
          <w:sz w:val="28"/>
          <w:szCs w:val="28"/>
        </w:rPr>
        <w:t>Во втором случае налогоплательщикам приходится высчитывать окончательный размер К2 самостоятельно, перемножив установленные значения этого коэффициента.</w:t>
      </w:r>
      <w:r w:rsidR="00722788" w:rsidRPr="00EC1858">
        <w:rPr>
          <w:sz w:val="28"/>
          <w:szCs w:val="28"/>
        </w:rPr>
        <w:t xml:space="preserve"> </w:t>
      </w:r>
      <w:r w:rsidRPr="00EC1858">
        <w:rPr>
          <w:sz w:val="28"/>
          <w:szCs w:val="28"/>
        </w:rPr>
        <w:t>Значения К2 определяются на календарный год и могут быть установлены в пределах от 0,005 до 1 включительно</w:t>
      </w:r>
      <w:r w:rsidR="002C574A" w:rsidRPr="00EC1858">
        <w:rPr>
          <w:sz w:val="28"/>
          <w:szCs w:val="28"/>
        </w:rPr>
        <w:t xml:space="preserve"> [6, с. 403]</w:t>
      </w:r>
      <w:r w:rsidRPr="00EC1858">
        <w:rPr>
          <w:sz w:val="28"/>
          <w:szCs w:val="28"/>
        </w:rPr>
        <w:t>.</w:t>
      </w:r>
    </w:p>
    <w:p w:rsidR="00081136" w:rsidRPr="00EC1858" w:rsidRDefault="00081136" w:rsidP="00EC1858">
      <w:pPr>
        <w:widowControl w:val="0"/>
        <w:spacing w:line="360" w:lineRule="auto"/>
        <w:ind w:firstLine="709"/>
        <w:jc w:val="both"/>
        <w:rPr>
          <w:sz w:val="28"/>
          <w:szCs w:val="28"/>
        </w:rPr>
      </w:pPr>
      <w:r w:rsidRPr="00EC1858">
        <w:rPr>
          <w:sz w:val="28"/>
          <w:szCs w:val="28"/>
        </w:rPr>
        <w:t>Если деятельность осуществляется в течение неполного налогового периода</w:t>
      </w:r>
      <w:r w:rsidR="004F7521" w:rsidRPr="00EC1858">
        <w:rPr>
          <w:sz w:val="28"/>
          <w:szCs w:val="28"/>
        </w:rPr>
        <w:t xml:space="preserve"> (</w:t>
      </w:r>
      <w:r w:rsidRPr="00EC1858">
        <w:rPr>
          <w:sz w:val="28"/>
          <w:szCs w:val="28"/>
        </w:rPr>
        <w:t>например, только полтора месяца из трех), то возможно учесть указанные обстоятельства при исчислении ЕНВД, изменив</w:t>
      </w:r>
      <w:r w:rsidR="004F7521" w:rsidRPr="00EC1858">
        <w:rPr>
          <w:sz w:val="28"/>
          <w:szCs w:val="28"/>
        </w:rPr>
        <w:t xml:space="preserve"> (</w:t>
      </w:r>
      <w:r w:rsidRPr="00EC1858">
        <w:rPr>
          <w:sz w:val="28"/>
          <w:szCs w:val="28"/>
        </w:rPr>
        <w:t>скорректировав) значение коэффициента К2, установленного соответствующим нормативным актом</w:t>
      </w:r>
      <w:r w:rsidR="004F7521" w:rsidRPr="00EC1858">
        <w:rPr>
          <w:sz w:val="28"/>
          <w:szCs w:val="28"/>
        </w:rPr>
        <w:t xml:space="preserve"> (</w:t>
      </w:r>
      <w:r w:rsidRPr="00EC1858">
        <w:rPr>
          <w:sz w:val="28"/>
          <w:szCs w:val="28"/>
        </w:rPr>
        <w:t>законом). Сделать это можно даже в том случае, когда в соответствующем нормативном правовом акте отсутствуют нормы, закрепляющие право налогоплательщика на такую корректировку. Кроме того, право на корректировку не зависит от того, учитывался ли фактор в виде фактического времени ведения деятельности при утверждении К2 местными властями.</w:t>
      </w:r>
    </w:p>
    <w:p w:rsidR="00081136" w:rsidRPr="00EC1858" w:rsidRDefault="00081136" w:rsidP="00EC1858">
      <w:pPr>
        <w:widowControl w:val="0"/>
        <w:spacing w:line="360" w:lineRule="auto"/>
        <w:ind w:firstLine="709"/>
        <w:jc w:val="both"/>
        <w:rPr>
          <w:sz w:val="28"/>
          <w:szCs w:val="28"/>
        </w:rPr>
      </w:pPr>
      <w:r w:rsidRPr="00EC1858">
        <w:rPr>
          <w:sz w:val="28"/>
          <w:szCs w:val="28"/>
        </w:rPr>
        <w:t xml:space="preserve">Согласно разъяснениям Минфина России </w:t>
      </w:r>
      <w:r w:rsidR="00722788" w:rsidRPr="00EC1858">
        <w:rPr>
          <w:sz w:val="28"/>
          <w:szCs w:val="28"/>
        </w:rPr>
        <w:t>налогоплательщик</w:t>
      </w:r>
      <w:r w:rsidRPr="00EC1858">
        <w:rPr>
          <w:sz w:val="28"/>
          <w:szCs w:val="28"/>
        </w:rPr>
        <w:t xml:space="preserve"> вправе скорректировать ко</w:t>
      </w:r>
      <w:r w:rsidR="00722788" w:rsidRPr="00EC1858">
        <w:rPr>
          <w:sz w:val="28"/>
          <w:szCs w:val="28"/>
        </w:rPr>
        <w:t>эффициент К2, если осуществляет</w:t>
      </w:r>
      <w:r w:rsidRPr="00EC1858">
        <w:rPr>
          <w:sz w:val="28"/>
          <w:szCs w:val="28"/>
        </w:rPr>
        <w:t xml:space="preserve"> свою деятельность не каждый день. В частност</w:t>
      </w:r>
      <w:r w:rsidR="00722788" w:rsidRPr="00EC1858">
        <w:rPr>
          <w:sz w:val="28"/>
          <w:szCs w:val="28"/>
        </w:rPr>
        <w:t xml:space="preserve">и, К2 корректируется при работе с санитарными днями, </w:t>
      </w:r>
      <w:r w:rsidRPr="00EC1858">
        <w:rPr>
          <w:sz w:val="28"/>
          <w:szCs w:val="28"/>
        </w:rPr>
        <w:t>с в</w:t>
      </w:r>
      <w:r w:rsidR="00722788" w:rsidRPr="00EC1858">
        <w:rPr>
          <w:sz w:val="28"/>
          <w:szCs w:val="28"/>
        </w:rPr>
        <w:t xml:space="preserve">ыходными днями, </w:t>
      </w:r>
      <w:r w:rsidRPr="00EC1858">
        <w:rPr>
          <w:sz w:val="28"/>
          <w:szCs w:val="28"/>
        </w:rPr>
        <w:t>согласно утвержденному графику.</w:t>
      </w:r>
      <w:r w:rsidR="00722788" w:rsidRPr="00EC1858">
        <w:rPr>
          <w:sz w:val="28"/>
          <w:szCs w:val="28"/>
        </w:rPr>
        <w:t xml:space="preserve"> </w:t>
      </w:r>
      <w:r w:rsidRPr="00EC1858">
        <w:rPr>
          <w:sz w:val="28"/>
          <w:szCs w:val="28"/>
        </w:rPr>
        <w:t>Кроме этого, корректировка К2 может проводиться в тех случаях, когда предпринимательская деятельность, облагаемая ЕНВД, по объективным причинам была временно приостановлена. К таким причинам, например, отно</w:t>
      </w:r>
      <w:r w:rsidR="00722788" w:rsidRPr="00EC1858">
        <w:rPr>
          <w:sz w:val="28"/>
          <w:szCs w:val="28"/>
        </w:rPr>
        <w:t xml:space="preserve">сятся временная нетрудоспособность, аварийная ситуация, </w:t>
      </w:r>
      <w:r w:rsidRPr="00EC1858">
        <w:rPr>
          <w:sz w:val="28"/>
          <w:szCs w:val="28"/>
        </w:rPr>
        <w:t>временное приостановление деятельности по решению</w:t>
      </w:r>
      <w:r w:rsidR="004F7521" w:rsidRPr="00EC1858">
        <w:rPr>
          <w:sz w:val="28"/>
          <w:szCs w:val="28"/>
        </w:rPr>
        <w:t xml:space="preserve"> (</w:t>
      </w:r>
      <w:r w:rsidRPr="00EC1858">
        <w:rPr>
          <w:sz w:val="28"/>
          <w:szCs w:val="28"/>
        </w:rPr>
        <w:t>предписанию) суда или местны</w:t>
      </w:r>
      <w:r w:rsidR="00722788" w:rsidRPr="00EC1858">
        <w:rPr>
          <w:sz w:val="28"/>
          <w:szCs w:val="28"/>
        </w:rPr>
        <w:t xml:space="preserve">х органов исполнительной власти, ремонт и т.п. </w:t>
      </w:r>
      <w:r w:rsidRPr="00EC1858">
        <w:rPr>
          <w:sz w:val="28"/>
          <w:szCs w:val="28"/>
        </w:rPr>
        <w:t>Причем отсутствие ведения предпринимательской деятельности в такие дни сл</w:t>
      </w:r>
      <w:r w:rsidR="00722788" w:rsidRPr="00EC1858">
        <w:rPr>
          <w:sz w:val="28"/>
          <w:szCs w:val="28"/>
        </w:rPr>
        <w:t>едует подтвердить документально</w:t>
      </w:r>
      <w:r w:rsidRPr="00EC1858">
        <w:rPr>
          <w:sz w:val="28"/>
          <w:szCs w:val="28"/>
        </w:rPr>
        <w:t>.</w:t>
      </w:r>
    </w:p>
    <w:p w:rsidR="00081136" w:rsidRPr="00EC1858" w:rsidRDefault="00081136" w:rsidP="00EC1858">
      <w:pPr>
        <w:widowControl w:val="0"/>
        <w:spacing w:line="360" w:lineRule="auto"/>
        <w:ind w:firstLine="709"/>
        <w:jc w:val="both"/>
        <w:rPr>
          <w:sz w:val="28"/>
          <w:szCs w:val="28"/>
        </w:rPr>
      </w:pPr>
      <w:r w:rsidRPr="00EC1858">
        <w:rPr>
          <w:sz w:val="28"/>
          <w:szCs w:val="28"/>
        </w:rPr>
        <w:t>В то же время надо иметь в виду, что отсутствие в течение того или иного календарного месяца</w:t>
      </w:r>
      <w:r w:rsidR="004F7521" w:rsidRPr="00EC1858">
        <w:rPr>
          <w:sz w:val="28"/>
          <w:szCs w:val="28"/>
        </w:rPr>
        <w:t xml:space="preserve"> (</w:t>
      </w:r>
      <w:r w:rsidRPr="00EC1858">
        <w:rPr>
          <w:sz w:val="28"/>
          <w:szCs w:val="28"/>
        </w:rPr>
        <w:t>отдельных календарных дней календарного месяца) налогового периода заказов на выполнение работ</w:t>
      </w:r>
      <w:r w:rsidR="004F7521" w:rsidRPr="00EC1858">
        <w:rPr>
          <w:sz w:val="28"/>
          <w:szCs w:val="28"/>
        </w:rPr>
        <w:t xml:space="preserve"> (</w:t>
      </w:r>
      <w:r w:rsidRPr="00EC1858">
        <w:rPr>
          <w:sz w:val="28"/>
          <w:szCs w:val="28"/>
        </w:rPr>
        <w:t>оказание услуг) не означает, что в эти дни предпринимательская деятельность не осуществлялась.</w:t>
      </w:r>
      <w:r w:rsidR="00722788" w:rsidRPr="00EC1858">
        <w:rPr>
          <w:sz w:val="28"/>
          <w:szCs w:val="28"/>
        </w:rPr>
        <w:t xml:space="preserve"> </w:t>
      </w:r>
      <w:r w:rsidRPr="00EC1858">
        <w:rPr>
          <w:sz w:val="28"/>
          <w:szCs w:val="28"/>
        </w:rPr>
        <w:t>Таким образом, фактически деятельность ведется, но по каким-то причинам отсутствуют заказчики, клиенты, т.е. спрос на оказываемые услуги, выполняемые работы, реализуемые товары. Поэтому период, в течение которого не заключалось сделок в рамках деятельности, облагаемой ЕНВД, в связи с отсутствием спроса, не может быть автоматически отнесен к периоду времени, в течение которого налогоплательщиком не осуществлялась предпринимательская деятельность.</w:t>
      </w:r>
    </w:p>
    <w:p w:rsidR="00081136" w:rsidRPr="00EC1858" w:rsidRDefault="00081136" w:rsidP="00EC1858">
      <w:pPr>
        <w:widowControl w:val="0"/>
        <w:spacing w:line="360" w:lineRule="auto"/>
        <w:ind w:firstLine="709"/>
        <w:jc w:val="both"/>
        <w:rPr>
          <w:sz w:val="28"/>
          <w:szCs w:val="28"/>
        </w:rPr>
      </w:pPr>
      <w:r w:rsidRPr="00EC1858">
        <w:rPr>
          <w:sz w:val="28"/>
          <w:szCs w:val="28"/>
        </w:rPr>
        <w:t>Значение коэффициента К2, учитывающее фактический период работы, определяется как отношение количества календарных дней ведения предпринимательской деятельности в течение календарного месяца налогового периода к количеству календарных дней в данном календарном месяце налогового периода.</w:t>
      </w:r>
    </w:p>
    <w:p w:rsidR="00081136" w:rsidRPr="00EC1858" w:rsidRDefault="00081136" w:rsidP="00EC1858">
      <w:pPr>
        <w:widowControl w:val="0"/>
        <w:spacing w:line="360" w:lineRule="auto"/>
        <w:ind w:firstLine="709"/>
        <w:jc w:val="both"/>
        <w:rPr>
          <w:sz w:val="28"/>
          <w:szCs w:val="28"/>
        </w:rPr>
      </w:pPr>
      <w:r w:rsidRPr="00EC1858">
        <w:rPr>
          <w:sz w:val="28"/>
          <w:szCs w:val="28"/>
        </w:rPr>
        <w:t>В Письме Минфина России от 23.06.2006 N 03-11-03/18 приведена следующая формула расчета коэффициента К2, учитывающего фактический период работы:</w:t>
      </w:r>
    </w:p>
    <w:p w:rsidR="0070116C" w:rsidRDefault="0070116C" w:rsidP="00EC1858">
      <w:pPr>
        <w:widowControl w:val="0"/>
        <w:spacing w:line="360" w:lineRule="auto"/>
        <w:ind w:firstLine="709"/>
        <w:jc w:val="both"/>
        <w:rPr>
          <w:sz w:val="28"/>
          <w:szCs w:val="28"/>
        </w:rPr>
      </w:pPr>
    </w:p>
    <w:p w:rsidR="00081136" w:rsidRPr="00EC1858" w:rsidRDefault="00081136" w:rsidP="00EC1858">
      <w:pPr>
        <w:widowControl w:val="0"/>
        <w:spacing w:line="360" w:lineRule="auto"/>
        <w:ind w:firstLine="709"/>
        <w:jc w:val="both"/>
        <w:rPr>
          <w:sz w:val="28"/>
          <w:szCs w:val="28"/>
        </w:rPr>
      </w:pPr>
      <w:r w:rsidRPr="00EC1858">
        <w:rPr>
          <w:sz w:val="28"/>
          <w:szCs w:val="28"/>
        </w:rPr>
        <w:t>КФП = [</w:t>
      </w:r>
      <w:r w:rsidR="004F7521" w:rsidRPr="00EC1858">
        <w:rPr>
          <w:sz w:val="28"/>
          <w:szCs w:val="28"/>
        </w:rPr>
        <w:t>(</w:t>
      </w:r>
      <w:r w:rsidRPr="00EC1858">
        <w:rPr>
          <w:sz w:val="28"/>
          <w:szCs w:val="28"/>
        </w:rPr>
        <w:t>Nвд1</w:t>
      </w:r>
      <w:r w:rsidR="004F7521" w:rsidRPr="00EC1858">
        <w:rPr>
          <w:sz w:val="28"/>
          <w:szCs w:val="28"/>
        </w:rPr>
        <w:t>:</w:t>
      </w:r>
      <w:r w:rsidRPr="00EC1858">
        <w:rPr>
          <w:sz w:val="28"/>
          <w:szCs w:val="28"/>
        </w:rPr>
        <w:t xml:space="preserve"> Nкд1) +</w:t>
      </w:r>
      <w:r w:rsidR="004F7521" w:rsidRPr="00EC1858">
        <w:rPr>
          <w:sz w:val="28"/>
          <w:szCs w:val="28"/>
        </w:rPr>
        <w:t xml:space="preserve"> (</w:t>
      </w:r>
      <w:r w:rsidRPr="00EC1858">
        <w:rPr>
          <w:sz w:val="28"/>
          <w:szCs w:val="28"/>
        </w:rPr>
        <w:t>Nвд2</w:t>
      </w:r>
      <w:r w:rsidR="004F7521" w:rsidRPr="00EC1858">
        <w:rPr>
          <w:sz w:val="28"/>
          <w:szCs w:val="28"/>
        </w:rPr>
        <w:t>:</w:t>
      </w:r>
      <w:r w:rsidRPr="00EC1858">
        <w:rPr>
          <w:sz w:val="28"/>
          <w:szCs w:val="28"/>
        </w:rPr>
        <w:t xml:space="preserve"> Nкд2) +</w:t>
      </w:r>
      <w:r w:rsidR="004F7521" w:rsidRPr="00EC1858">
        <w:rPr>
          <w:sz w:val="28"/>
          <w:szCs w:val="28"/>
        </w:rPr>
        <w:t xml:space="preserve"> (</w:t>
      </w:r>
      <w:r w:rsidRPr="00EC1858">
        <w:rPr>
          <w:sz w:val="28"/>
          <w:szCs w:val="28"/>
        </w:rPr>
        <w:t>Nвд3</w:t>
      </w:r>
      <w:r w:rsidR="004F7521" w:rsidRPr="00EC1858">
        <w:rPr>
          <w:sz w:val="28"/>
          <w:szCs w:val="28"/>
        </w:rPr>
        <w:t>:</w:t>
      </w:r>
      <w:r w:rsidRPr="00EC1858">
        <w:rPr>
          <w:sz w:val="28"/>
          <w:szCs w:val="28"/>
        </w:rPr>
        <w:t xml:space="preserve"> Nкд3)]</w:t>
      </w:r>
      <w:r w:rsidR="004F7521" w:rsidRPr="00EC1858">
        <w:rPr>
          <w:sz w:val="28"/>
          <w:szCs w:val="28"/>
        </w:rPr>
        <w:t>:</w:t>
      </w:r>
      <w:r w:rsidRPr="00EC1858">
        <w:rPr>
          <w:sz w:val="28"/>
          <w:szCs w:val="28"/>
        </w:rPr>
        <w:t xml:space="preserve"> 3,</w:t>
      </w:r>
    </w:p>
    <w:p w:rsidR="0070116C" w:rsidRDefault="0070116C" w:rsidP="00EC1858">
      <w:pPr>
        <w:widowControl w:val="0"/>
        <w:spacing w:line="360" w:lineRule="auto"/>
        <w:ind w:firstLine="709"/>
        <w:jc w:val="both"/>
        <w:rPr>
          <w:sz w:val="28"/>
          <w:szCs w:val="28"/>
        </w:rPr>
      </w:pPr>
    </w:p>
    <w:p w:rsidR="00081136" w:rsidRPr="00EC1858" w:rsidRDefault="00081136" w:rsidP="00EC1858">
      <w:pPr>
        <w:widowControl w:val="0"/>
        <w:spacing w:line="360" w:lineRule="auto"/>
        <w:ind w:firstLine="709"/>
        <w:jc w:val="both"/>
        <w:rPr>
          <w:sz w:val="28"/>
          <w:szCs w:val="28"/>
        </w:rPr>
      </w:pPr>
      <w:r w:rsidRPr="00EC1858">
        <w:rPr>
          <w:sz w:val="28"/>
          <w:szCs w:val="28"/>
        </w:rPr>
        <w:t xml:space="preserve">где КФП </w:t>
      </w:r>
      <w:r w:rsidR="00722788" w:rsidRPr="00EC1858">
        <w:rPr>
          <w:sz w:val="28"/>
          <w:szCs w:val="28"/>
        </w:rPr>
        <w:t>–</w:t>
      </w:r>
      <w:r w:rsidRPr="00EC1858">
        <w:rPr>
          <w:sz w:val="28"/>
          <w:szCs w:val="28"/>
        </w:rPr>
        <w:t xml:space="preserve"> значение коэффициента, учитывающего фактический период времени ведения предпринимательской деятельности в данном муниципальном образовании в течение налогового периода;</w:t>
      </w:r>
    </w:p>
    <w:p w:rsidR="00081136" w:rsidRPr="00EC1858" w:rsidRDefault="00081136" w:rsidP="00EC1858">
      <w:pPr>
        <w:widowControl w:val="0"/>
        <w:spacing w:line="360" w:lineRule="auto"/>
        <w:ind w:firstLine="709"/>
        <w:jc w:val="both"/>
        <w:rPr>
          <w:sz w:val="28"/>
          <w:szCs w:val="28"/>
        </w:rPr>
      </w:pPr>
      <w:r w:rsidRPr="00EC1858">
        <w:rPr>
          <w:sz w:val="28"/>
          <w:szCs w:val="28"/>
        </w:rPr>
        <w:t xml:space="preserve">Nвд1, Nвд2, Nвд3 </w:t>
      </w:r>
      <w:r w:rsidR="00722788" w:rsidRPr="00EC1858">
        <w:rPr>
          <w:sz w:val="28"/>
          <w:szCs w:val="28"/>
        </w:rPr>
        <w:t>–</w:t>
      </w:r>
      <w:r w:rsidRPr="00EC1858">
        <w:rPr>
          <w:sz w:val="28"/>
          <w:szCs w:val="28"/>
        </w:rPr>
        <w:t xml:space="preserve"> количество календарных дней ведения предпринимательской деятельности в данном муниципальном образовании в каждом календарном месяце налогового периода;</w:t>
      </w:r>
    </w:p>
    <w:p w:rsidR="00081136" w:rsidRPr="00EC1858" w:rsidRDefault="00081136" w:rsidP="00EC1858">
      <w:pPr>
        <w:widowControl w:val="0"/>
        <w:spacing w:line="360" w:lineRule="auto"/>
        <w:ind w:firstLine="709"/>
        <w:jc w:val="both"/>
        <w:rPr>
          <w:sz w:val="28"/>
          <w:szCs w:val="28"/>
        </w:rPr>
      </w:pPr>
      <w:r w:rsidRPr="00EC1858">
        <w:rPr>
          <w:sz w:val="28"/>
          <w:szCs w:val="28"/>
        </w:rPr>
        <w:t xml:space="preserve">Nкд1, Nкд2, Nкд3 </w:t>
      </w:r>
      <w:r w:rsidR="00722788" w:rsidRPr="00EC1858">
        <w:rPr>
          <w:sz w:val="28"/>
          <w:szCs w:val="28"/>
        </w:rPr>
        <w:t>–</w:t>
      </w:r>
      <w:r w:rsidRPr="00EC1858">
        <w:rPr>
          <w:sz w:val="28"/>
          <w:szCs w:val="28"/>
        </w:rPr>
        <w:t xml:space="preserve"> количество календарных дней в каждом календарном месяце налогового периода;</w:t>
      </w:r>
    </w:p>
    <w:p w:rsidR="00081136" w:rsidRPr="00EC1858" w:rsidRDefault="00081136" w:rsidP="00EC1858">
      <w:pPr>
        <w:widowControl w:val="0"/>
        <w:spacing w:line="360" w:lineRule="auto"/>
        <w:ind w:firstLine="709"/>
        <w:jc w:val="both"/>
        <w:rPr>
          <w:sz w:val="28"/>
          <w:szCs w:val="28"/>
        </w:rPr>
      </w:pPr>
      <w:r w:rsidRPr="00EC1858">
        <w:rPr>
          <w:sz w:val="28"/>
          <w:szCs w:val="28"/>
        </w:rPr>
        <w:t xml:space="preserve">3 </w:t>
      </w:r>
      <w:r w:rsidR="00722788" w:rsidRPr="00EC1858">
        <w:rPr>
          <w:sz w:val="28"/>
          <w:szCs w:val="28"/>
        </w:rPr>
        <w:t>–</w:t>
      </w:r>
      <w:r w:rsidRPr="00EC1858">
        <w:rPr>
          <w:sz w:val="28"/>
          <w:szCs w:val="28"/>
        </w:rPr>
        <w:t xml:space="preserve"> количество календарных месяцев в налоговом периоде.</w:t>
      </w:r>
    </w:p>
    <w:p w:rsidR="00081136" w:rsidRPr="00EC1858" w:rsidRDefault="00081136" w:rsidP="00EC1858">
      <w:pPr>
        <w:widowControl w:val="0"/>
        <w:spacing w:line="360" w:lineRule="auto"/>
        <w:ind w:firstLine="709"/>
        <w:jc w:val="both"/>
        <w:rPr>
          <w:sz w:val="28"/>
          <w:szCs w:val="28"/>
        </w:rPr>
      </w:pPr>
      <w:r w:rsidRPr="00EC1858">
        <w:rPr>
          <w:sz w:val="28"/>
          <w:szCs w:val="28"/>
        </w:rPr>
        <w:t>Далее установленный соответствующим местным нормативно-правовым актом коэффициент К2 следует скорректировать</w:t>
      </w:r>
      <w:r w:rsidR="004F7521" w:rsidRPr="00EC1858">
        <w:rPr>
          <w:sz w:val="28"/>
          <w:szCs w:val="28"/>
        </w:rPr>
        <w:t xml:space="preserve"> (</w:t>
      </w:r>
      <w:r w:rsidRPr="00EC1858">
        <w:rPr>
          <w:sz w:val="28"/>
          <w:szCs w:val="28"/>
        </w:rPr>
        <w:t>у</w:t>
      </w:r>
      <w:r w:rsidR="00722788" w:rsidRPr="00EC1858">
        <w:rPr>
          <w:sz w:val="28"/>
          <w:szCs w:val="28"/>
        </w:rPr>
        <w:t>множить) на полученный КФП</w:t>
      </w:r>
      <w:r w:rsidR="004F7521" w:rsidRPr="00EC1858">
        <w:rPr>
          <w:sz w:val="28"/>
          <w:szCs w:val="28"/>
        </w:rPr>
        <w:t xml:space="preserve"> (</w:t>
      </w:r>
      <w:r w:rsidR="00722788" w:rsidRPr="00EC1858">
        <w:rPr>
          <w:sz w:val="28"/>
          <w:szCs w:val="28"/>
        </w:rPr>
        <w:t>К2 *</w:t>
      </w:r>
      <w:r w:rsidRPr="00EC1858">
        <w:rPr>
          <w:sz w:val="28"/>
          <w:szCs w:val="28"/>
        </w:rPr>
        <w:t xml:space="preserve"> КФП).</w:t>
      </w:r>
    </w:p>
    <w:p w:rsidR="00081136" w:rsidRPr="00EC1858" w:rsidRDefault="00081136" w:rsidP="00EC1858">
      <w:pPr>
        <w:widowControl w:val="0"/>
        <w:spacing w:line="360" w:lineRule="auto"/>
        <w:ind w:firstLine="709"/>
        <w:jc w:val="both"/>
        <w:rPr>
          <w:sz w:val="28"/>
          <w:szCs w:val="28"/>
        </w:rPr>
      </w:pPr>
      <w:r w:rsidRPr="00EC1858">
        <w:rPr>
          <w:sz w:val="28"/>
          <w:szCs w:val="28"/>
        </w:rPr>
        <w:t xml:space="preserve">Скорректированный таким образом коэффициент К2 следует </w:t>
      </w:r>
      <w:r w:rsidR="00722788" w:rsidRPr="00EC1858">
        <w:rPr>
          <w:sz w:val="28"/>
          <w:szCs w:val="28"/>
        </w:rPr>
        <w:t xml:space="preserve">отразить по строке 090 разд. 2 </w:t>
      </w:r>
      <w:r w:rsidR="004F7521" w:rsidRPr="00EC1858">
        <w:rPr>
          <w:sz w:val="28"/>
          <w:szCs w:val="28"/>
        </w:rPr>
        <w:t>«</w:t>
      </w:r>
      <w:r w:rsidRPr="00EC1858">
        <w:rPr>
          <w:sz w:val="28"/>
          <w:szCs w:val="28"/>
        </w:rPr>
        <w:t>Расчет единого налога на вмененный доход д</w:t>
      </w:r>
      <w:r w:rsidR="00722788" w:rsidRPr="00EC1858">
        <w:rPr>
          <w:sz w:val="28"/>
          <w:szCs w:val="28"/>
        </w:rPr>
        <w:t>ля отдельных видов деятельности</w:t>
      </w:r>
      <w:r w:rsidR="004F7521" w:rsidRPr="00EC1858">
        <w:rPr>
          <w:sz w:val="28"/>
          <w:szCs w:val="28"/>
        </w:rPr>
        <w:t>»</w:t>
      </w:r>
      <w:r w:rsidRPr="00EC1858">
        <w:rPr>
          <w:sz w:val="28"/>
          <w:szCs w:val="28"/>
        </w:rPr>
        <w:t xml:space="preserve"> налоговой декларации по ЕНВД. При этом расчет коэффициента К2 вы вправе представить в налоговый орган по месту осуществления предпринимательской деятельности в качестве приложения к налоговой декларации.</w:t>
      </w:r>
    </w:p>
    <w:p w:rsidR="00AB6F0D" w:rsidRPr="00EC1858" w:rsidRDefault="00AB6F0D" w:rsidP="00EC1858">
      <w:pPr>
        <w:widowControl w:val="0"/>
        <w:spacing w:line="360" w:lineRule="auto"/>
        <w:ind w:firstLine="709"/>
        <w:jc w:val="both"/>
        <w:rPr>
          <w:sz w:val="28"/>
          <w:szCs w:val="28"/>
        </w:rPr>
      </w:pPr>
      <w:r w:rsidRPr="00EC1858">
        <w:rPr>
          <w:i/>
          <w:iCs/>
          <w:sz w:val="28"/>
          <w:szCs w:val="28"/>
        </w:rPr>
        <w:t>Налоговым периодом</w:t>
      </w:r>
      <w:r w:rsidRPr="00EC1858">
        <w:rPr>
          <w:sz w:val="28"/>
          <w:szCs w:val="28"/>
        </w:rPr>
        <w:t xml:space="preserve"> по ЕНВД признается кварта</w:t>
      </w:r>
      <w:r w:rsidR="00C46946" w:rsidRPr="00EC1858">
        <w:rPr>
          <w:sz w:val="28"/>
          <w:szCs w:val="28"/>
        </w:rPr>
        <w:t>л</w:t>
      </w:r>
      <w:r w:rsidRPr="00EC1858">
        <w:rPr>
          <w:sz w:val="28"/>
          <w:szCs w:val="28"/>
        </w:rPr>
        <w:t>. Это означает, что исчислять и уплачивать налог в бюджет необходимо по окончании каждого квартала.</w:t>
      </w:r>
    </w:p>
    <w:p w:rsidR="00AB6F0D" w:rsidRPr="00EC1858" w:rsidRDefault="00C46946" w:rsidP="00EC1858">
      <w:pPr>
        <w:widowControl w:val="0"/>
        <w:spacing w:line="360" w:lineRule="auto"/>
        <w:ind w:firstLine="709"/>
        <w:jc w:val="both"/>
        <w:rPr>
          <w:sz w:val="28"/>
          <w:szCs w:val="28"/>
        </w:rPr>
      </w:pPr>
      <w:r w:rsidRPr="00EC1858">
        <w:rPr>
          <w:i/>
          <w:iCs/>
          <w:sz w:val="28"/>
          <w:szCs w:val="28"/>
        </w:rPr>
        <w:t>Налоговая с</w:t>
      </w:r>
      <w:r w:rsidR="00AB6F0D" w:rsidRPr="00EC1858">
        <w:rPr>
          <w:i/>
          <w:iCs/>
          <w:sz w:val="28"/>
          <w:szCs w:val="28"/>
        </w:rPr>
        <w:t>тавка</w:t>
      </w:r>
      <w:r w:rsidR="00AB6F0D" w:rsidRPr="00EC1858">
        <w:rPr>
          <w:sz w:val="28"/>
          <w:szCs w:val="28"/>
        </w:rPr>
        <w:t xml:space="preserve"> ЕНВД составляет 15% величины вмененного дохода.</w:t>
      </w:r>
    </w:p>
    <w:p w:rsidR="00AB6F0D" w:rsidRPr="00EC1858" w:rsidRDefault="00C46946" w:rsidP="00EC1858">
      <w:pPr>
        <w:widowControl w:val="0"/>
        <w:spacing w:line="360" w:lineRule="auto"/>
        <w:ind w:firstLine="709"/>
        <w:jc w:val="both"/>
        <w:rPr>
          <w:sz w:val="28"/>
          <w:szCs w:val="28"/>
        </w:rPr>
      </w:pPr>
      <w:r w:rsidRPr="00EC1858">
        <w:rPr>
          <w:i/>
          <w:iCs/>
          <w:sz w:val="28"/>
          <w:szCs w:val="28"/>
        </w:rPr>
        <w:t>Порядок и сроки исчисления и уплаты ЕНВД.</w:t>
      </w:r>
      <w:r w:rsidRPr="00EC1858">
        <w:rPr>
          <w:sz w:val="28"/>
          <w:szCs w:val="28"/>
        </w:rPr>
        <w:t xml:space="preserve"> </w:t>
      </w:r>
      <w:r w:rsidR="00AB6F0D" w:rsidRPr="00EC1858">
        <w:rPr>
          <w:sz w:val="28"/>
          <w:szCs w:val="28"/>
        </w:rPr>
        <w:t>Сумму ЕНВД исчисляют по итогам налогового периода, применив следующую формулу:</w:t>
      </w:r>
    </w:p>
    <w:p w:rsidR="0070116C" w:rsidRDefault="0070116C" w:rsidP="00EC1858">
      <w:pPr>
        <w:widowControl w:val="0"/>
        <w:spacing w:line="360" w:lineRule="auto"/>
        <w:ind w:firstLine="709"/>
        <w:jc w:val="both"/>
        <w:rPr>
          <w:sz w:val="28"/>
          <w:szCs w:val="28"/>
        </w:rPr>
      </w:pPr>
    </w:p>
    <w:p w:rsidR="00AB6F0D" w:rsidRPr="00EC1858" w:rsidRDefault="00C46946" w:rsidP="00EC1858">
      <w:pPr>
        <w:widowControl w:val="0"/>
        <w:spacing w:line="360" w:lineRule="auto"/>
        <w:ind w:firstLine="709"/>
        <w:jc w:val="both"/>
        <w:rPr>
          <w:sz w:val="28"/>
          <w:szCs w:val="28"/>
        </w:rPr>
      </w:pPr>
      <w:r w:rsidRPr="00EC1858">
        <w:rPr>
          <w:sz w:val="28"/>
          <w:szCs w:val="28"/>
        </w:rPr>
        <w:t>ЕНВД = НБ *</w:t>
      </w:r>
      <w:r w:rsidR="00AB6F0D" w:rsidRPr="00EC1858">
        <w:rPr>
          <w:sz w:val="28"/>
          <w:szCs w:val="28"/>
        </w:rPr>
        <w:t xml:space="preserve"> С,</w:t>
      </w:r>
    </w:p>
    <w:p w:rsidR="0070116C" w:rsidRDefault="0070116C" w:rsidP="00EC1858">
      <w:pPr>
        <w:widowControl w:val="0"/>
        <w:spacing w:line="360" w:lineRule="auto"/>
        <w:ind w:firstLine="709"/>
        <w:jc w:val="both"/>
        <w:rPr>
          <w:sz w:val="28"/>
          <w:szCs w:val="28"/>
        </w:rPr>
      </w:pPr>
    </w:p>
    <w:p w:rsidR="00AB6F0D" w:rsidRPr="00EC1858" w:rsidRDefault="00AB6F0D" w:rsidP="00EC1858">
      <w:pPr>
        <w:widowControl w:val="0"/>
        <w:spacing w:line="360" w:lineRule="auto"/>
        <w:ind w:firstLine="709"/>
        <w:jc w:val="both"/>
        <w:rPr>
          <w:sz w:val="28"/>
          <w:szCs w:val="28"/>
        </w:rPr>
      </w:pPr>
      <w:r w:rsidRPr="00EC1858">
        <w:rPr>
          <w:sz w:val="28"/>
          <w:szCs w:val="28"/>
        </w:rPr>
        <w:t xml:space="preserve">где НБ </w:t>
      </w:r>
      <w:r w:rsidR="00C46946" w:rsidRPr="00EC1858">
        <w:rPr>
          <w:sz w:val="28"/>
          <w:szCs w:val="28"/>
        </w:rPr>
        <w:t>–</w:t>
      </w:r>
      <w:r w:rsidRPr="00EC1858">
        <w:rPr>
          <w:sz w:val="28"/>
          <w:szCs w:val="28"/>
        </w:rPr>
        <w:t xml:space="preserve"> налоговая база;</w:t>
      </w:r>
    </w:p>
    <w:p w:rsidR="00AB6F0D" w:rsidRPr="00EC1858" w:rsidRDefault="00AB6F0D" w:rsidP="00EC1858">
      <w:pPr>
        <w:widowControl w:val="0"/>
        <w:spacing w:line="360" w:lineRule="auto"/>
        <w:ind w:firstLine="709"/>
        <w:jc w:val="both"/>
        <w:rPr>
          <w:sz w:val="28"/>
          <w:szCs w:val="28"/>
        </w:rPr>
      </w:pPr>
      <w:r w:rsidRPr="00EC1858">
        <w:rPr>
          <w:sz w:val="28"/>
          <w:szCs w:val="28"/>
        </w:rPr>
        <w:t xml:space="preserve">С </w:t>
      </w:r>
      <w:r w:rsidR="00C46946" w:rsidRPr="00EC1858">
        <w:rPr>
          <w:sz w:val="28"/>
          <w:szCs w:val="28"/>
        </w:rPr>
        <w:t>–</w:t>
      </w:r>
      <w:r w:rsidRPr="00EC1858">
        <w:rPr>
          <w:sz w:val="28"/>
          <w:szCs w:val="28"/>
        </w:rPr>
        <w:t xml:space="preserve"> ставка налога.</w:t>
      </w:r>
    </w:p>
    <w:p w:rsidR="00AB6F0D" w:rsidRPr="00EC1858" w:rsidRDefault="00AB6F0D" w:rsidP="00EC1858">
      <w:pPr>
        <w:widowControl w:val="0"/>
        <w:spacing w:line="360" w:lineRule="auto"/>
        <w:ind w:firstLine="709"/>
        <w:jc w:val="both"/>
        <w:rPr>
          <w:sz w:val="28"/>
          <w:szCs w:val="28"/>
        </w:rPr>
      </w:pPr>
      <w:r w:rsidRPr="00EC1858">
        <w:rPr>
          <w:sz w:val="28"/>
          <w:szCs w:val="28"/>
        </w:rPr>
        <w:t>Если в течение квартала величина физического показателя меняется, плательщик ЕНВД учитывает это изменение с начала того месяца, в котором оно произошло.</w:t>
      </w:r>
      <w:r w:rsidR="00C46946" w:rsidRPr="00EC1858">
        <w:rPr>
          <w:sz w:val="28"/>
          <w:szCs w:val="28"/>
        </w:rPr>
        <w:t xml:space="preserve"> </w:t>
      </w:r>
      <w:r w:rsidRPr="00EC1858">
        <w:rPr>
          <w:sz w:val="28"/>
          <w:szCs w:val="28"/>
        </w:rPr>
        <w:t>Уплата ЕНВД производится налогоплательщиками по итогам налогового периода не позднее 25-го числа первого месяца следующего налогового периода.</w:t>
      </w:r>
      <w:r w:rsidR="00C46946" w:rsidRPr="00EC1858">
        <w:rPr>
          <w:sz w:val="28"/>
          <w:szCs w:val="28"/>
        </w:rPr>
        <w:t xml:space="preserve"> </w:t>
      </w:r>
      <w:r w:rsidRPr="00EC1858">
        <w:rPr>
          <w:sz w:val="28"/>
          <w:szCs w:val="28"/>
        </w:rPr>
        <w:t>Налоговые декларации по ЕНВД следует подавать в налоговые органы по итогам налогового периода не позднее 20-го числа первого месяца следующего налогового периода</w:t>
      </w:r>
      <w:r w:rsidR="002C574A" w:rsidRPr="00EC1858">
        <w:rPr>
          <w:sz w:val="28"/>
          <w:szCs w:val="28"/>
        </w:rPr>
        <w:t xml:space="preserve"> [3, с. 312]</w:t>
      </w:r>
      <w:r w:rsidRPr="00EC1858">
        <w:rPr>
          <w:sz w:val="28"/>
          <w:szCs w:val="28"/>
        </w:rPr>
        <w:t>.</w:t>
      </w:r>
    </w:p>
    <w:p w:rsidR="00C46946" w:rsidRPr="00EC1858" w:rsidRDefault="00C46946" w:rsidP="00EC1858">
      <w:pPr>
        <w:widowControl w:val="0"/>
        <w:spacing w:line="360" w:lineRule="auto"/>
        <w:ind w:firstLine="709"/>
        <w:jc w:val="both"/>
        <w:rPr>
          <w:sz w:val="28"/>
          <w:szCs w:val="28"/>
        </w:rPr>
      </w:pPr>
      <w:r w:rsidRPr="00EC1858">
        <w:rPr>
          <w:i/>
          <w:iCs/>
          <w:sz w:val="28"/>
          <w:szCs w:val="28"/>
        </w:rPr>
        <w:t>Налоговые вычеты.</w:t>
      </w:r>
      <w:r w:rsidRPr="00EC1858">
        <w:rPr>
          <w:sz w:val="28"/>
          <w:szCs w:val="28"/>
        </w:rPr>
        <w:t xml:space="preserve"> Исчисленный по итогам налогового периода налог налогоплательщик вправе уменьшить на следующие суммы</w:t>
      </w:r>
      <w:r w:rsidR="004F7521" w:rsidRPr="00EC1858">
        <w:rPr>
          <w:sz w:val="28"/>
          <w:szCs w:val="28"/>
        </w:rPr>
        <w:t xml:space="preserve"> (</w:t>
      </w:r>
      <w:r w:rsidRPr="00EC1858">
        <w:rPr>
          <w:sz w:val="28"/>
          <w:szCs w:val="28"/>
        </w:rPr>
        <w:t>при этом сумма ЕНВД не может быть уменьшена более чем на 50%):</w:t>
      </w:r>
    </w:p>
    <w:p w:rsidR="00C46946" w:rsidRPr="00EC1858" w:rsidRDefault="00C46946" w:rsidP="00EC1858">
      <w:pPr>
        <w:widowControl w:val="0"/>
        <w:numPr>
          <w:ilvl w:val="0"/>
          <w:numId w:val="5"/>
        </w:numPr>
        <w:spacing w:line="360" w:lineRule="auto"/>
        <w:ind w:left="0" w:firstLine="709"/>
        <w:jc w:val="both"/>
        <w:rPr>
          <w:sz w:val="28"/>
          <w:szCs w:val="28"/>
        </w:rPr>
      </w:pPr>
      <w:r w:rsidRPr="00EC1858">
        <w:rPr>
          <w:sz w:val="28"/>
          <w:szCs w:val="28"/>
        </w:rPr>
        <w:t>сумму страховых взносов на обязательное пенсионное страхование, уплаченных</w:t>
      </w:r>
      <w:r w:rsidR="004F7521" w:rsidRPr="00EC1858">
        <w:rPr>
          <w:sz w:val="28"/>
          <w:szCs w:val="28"/>
        </w:rPr>
        <w:t xml:space="preserve"> (</w:t>
      </w:r>
      <w:r w:rsidRPr="00EC1858">
        <w:rPr>
          <w:sz w:val="28"/>
          <w:szCs w:val="28"/>
        </w:rPr>
        <w:t>в пределах исчисленных сумм) за этот же период времени в соответствии с законодательством РФ с выплат работникам, занятым в деятельности, облагаемой ЕНВД. Принимать к вычету по ЕНВД страховые взносы на обязательное пенсионное страхование можно независимо от того, где уплачены такие страховые взносы</w:t>
      </w:r>
      <w:r w:rsidRPr="00EC1858">
        <w:rPr>
          <w:i/>
          <w:iCs/>
          <w:sz w:val="28"/>
          <w:szCs w:val="28"/>
        </w:rPr>
        <w:t>.</w:t>
      </w:r>
      <w:r w:rsidRPr="00EC1858">
        <w:rPr>
          <w:sz w:val="28"/>
          <w:szCs w:val="28"/>
        </w:rPr>
        <w:t xml:space="preserve"> Если на дату подачи декларации по ЕНВД налогоплательщик не успел уплатить в бюджет страховые взносы на ОПС, исчисленные за тот же период, что и ЕНВД, то он не лишается права уменьшить на них исчисленный и уже уплаченный ЕНВД. Право на вычет остается. Только вот порядок получения такого вычета изменяется, поскольку ЕНВД, который нужно уменьшить, уже уплачен. Главное, чтобы период, за который начислены эти страховые взносы, совпадал с периодом, за который исчислен и уплачен ЕНВД;</w:t>
      </w:r>
    </w:p>
    <w:p w:rsidR="00C46946" w:rsidRPr="00EC1858" w:rsidRDefault="00C46946" w:rsidP="00EC1858">
      <w:pPr>
        <w:widowControl w:val="0"/>
        <w:numPr>
          <w:ilvl w:val="0"/>
          <w:numId w:val="5"/>
        </w:numPr>
        <w:spacing w:line="360" w:lineRule="auto"/>
        <w:ind w:left="0" w:firstLine="709"/>
        <w:jc w:val="both"/>
        <w:rPr>
          <w:sz w:val="28"/>
          <w:szCs w:val="28"/>
        </w:rPr>
      </w:pPr>
      <w:r w:rsidRPr="00EC1858">
        <w:rPr>
          <w:sz w:val="28"/>
          <w:szCs w:val="28"/>
        </w:rPr>
        <w:t>сумму страховых взносов в виде фиксированных платежей, уплаченных индивидуальными предпринимателями за свое страхование. Для того чтобы реализовать это право, страховые взносы в виде фиксированных платежей должны быть уплачены до подачи декларации по ЕНВД за соответствующий квартал. В данном случае не имеет значения, за какой период взносы уплачиваются. Главное, чтобы уплата взносов была произведена до подачи декларации;</w:t>
      </w:r>
    </w:p>
    <w:p w:rsidR="00C46946" w:rsidRPr="00EC1858" w:rsidRDefault="00C46946" w:rsidP="00EC1858">
      <w:pPr>
        <w:widowControl w:val="0"/>
        <w:numPr>
          <w:ilvl w:val="0"/>
          <w:numId w:val="5"/>
        </w:numPr>
        <w:spacing w:line="360" w:lineRule="auto"/>
        <w:ind w:left="0" w:firstLine="709"/>
        <w:jc w:val="both"/>
        <w:rPr>
          <w:sz w:val="28"/>
          <w:szCs w:val="28"/>
        </w:rPr>
      </w:pPr>
      <w:r w:rsidRPr="00EC1858">
        <w:rPr>
          <w:sz w:val="28"/>
          <w:szCs w:val="28"/>
        </w:rPr>
        <w:t>сумму выплаченных работникам пособий по временной нетрудоспособности. При уменьшении ЕНВД в расчет принимаются только те суммы пособий по временной нетрудоспособности, которые выплачены за счет средств работодателя. ЕНВД на сумму пособий по временной нетрудоспособности можно уменьшить только за тот налоговый период, в котором такие пособия фактически выплачены работнику.</w:t>
      </w:r>
    </w:p>
    <w:p w:rsidR="00EF242C" w:rsidRPr="00EC1858" w:rsidRDefault="0070116C" w:rsidP="00EC1858">
      <w:pPr>
        <w:pStyle w:val="1"/>
        <w:keepNext w:val="0"/>
        <w:widowControl w:val="0"/>
        <w:spacing w:before="0" w:after="0" w:line="360" w:lineRule="auto"/>
        <w:ind w:firstLine="709"/>
        <w:jc w:val="both"/>
        <w:rPr>
          <w:rFonts w:ascii="Times New Roman" w:hAnsi="Times New Roman" w:cs="Times New Roman"/>
          <w:sz w:val="28"/>
          <w:szCs w:val="28"/>
        </w:rPr>
      </w:pPr>
      <w:bookmarkStart w:id="5" w:name="_Toc241141090"/>
      <w:r>
        <w:rPr>
          <w:rFonts w:ascii="Times New Roman" w:hAnsi="Times New Roman" w:cs="Times New Roman"/>
          <w:sz w:val="28"/>
          <w:szCs w:val="28"/>
        </w:rPr>
        <w:br w:type="page"/>
      </w:r>
      <w:r w:rsidR="00EF242C" w:rsidRPr="00EC1858">
        <w:rPr>
          <w:rFonts w:ascii="Times New Roman" w:hAnsi="Times New Roman" w:cs="Times New Roman"/>
          <w:sz w:val="28"/>
          <w:szCs w:val="28"/>
        </w:rPr>
        <w:t>2. Практическая часть</w:t>
      </w:r>
      <w:bookmarkEnd w:id="4"/>
      <w:bookmarkEnd w:id="5"/>
    </w:p>
    <w:p w:rsidR="004F7521" w:rsidRPr="00EC1858" w:rsidRDefault="004F7521" w:rsidP="00EC1858">
      <w:pPr>
        <w:pStyle w:val="a5"/>
        <w:widowControl w:val="0"/>
        <w:spacing w:after="0" w:line="360" w:lineRule="auto"/>
        <w:ind w:firstLine="709"/>
        <w:jc w:val="both"/>
        <w:rPr>
          <w:sz w:val="28"/>
          <w:szCs w:val="28"/>
        </w:rPr>
      </w:pPr>
    </w:p>
    <w:p w:rsidR="00EF242C" w:rsidRDefault="00EF242C" w:rsidP="00EC1858">
      <w:pPr>
        <w:pStyle w:val="a5"/>
        <w:widowControl w:val="0"/>
        <w:spacing w:after="0" w:line="360" w:lineRule="auto"/>
        <w:ind w:firstLine="709"/>
        <w:jc w:val="both"/>
        <w:rPr>
          <w:sz w:val="28"/>
          <w:szCs w:val="28"/>
        </w:rPr>
      </w:pPr>
      <w:r w:rsidRPr="00EC1858">
        <w:rPr>
          <w:sz w:val="28"/>
          <w:szCs w:val="28"/>
        </w:rPr>
        <w:t>Рассчитать НДС, ЕСН, НДФЛ, налог на прибыль к уплате в бюджет за текущий квартал 2009 г.</w:t>
      </w:r>
    </w:p>
    <w:p w:rsidR="0070116C" w:rsidRPr="00EC1858" w:rsidRDefault="0070116C" w:rsidP="00EC1858">
      <w:pPr>
        <w:pStyle w:val="a5"/>
        <w:widowControl w:val="0"/>
        <w:spacing w:after="0" w:line="360" w:lineRule="auto"/>
        <w:ind w:firstLine="709"/>
        <w:jc w:val="both"/>
        <w:rPr>
          <w:sz w:val="28"/>
          <w:szCs w:val="28"/>
        </w:rPr>
      </w:pPr>
    </w:p>
    <w:tbl>
      <w:tblPr>
        <w:tblW w:w="90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5832"/>
        <w:gridCol w:w="1368"/>
      </w:tblGrid>
      <w:tr w:rsidR="00EF242C" w:rsidRPr="00EC1858">
        <w:tc>
          <w:tcPr>
            <w:tcW w:w="1800" w:type="dxa"/>
            <w:vAlign w:val="center"/>
          </w:tcPr>
          <w:p w:rsidR="00EF242C" w:rsidRPr="0070116C" w:rsidRDefault="00EF242C" w:rsidP="0070116C">
            <w:pPr>
              <w:pStyle w:val="a5"/>
              <w:widowControl w:val="0"/>
              <w:spacing w:after="0" w:line="360" w:lineRule="auto"/>
              <w:rPr>
                <w:b/>
                <w:bCs/>
                <w:sz w:val="20"/>
                <w:szCs w:val="20"/>
              </w:rPr>
            </w:pPr>
            <w:r w:rsidRPr="0070116C">
              <w:rPr>
                <w:b/>
                <w:bCs/>
                <w:sz w:val="20"/>
                <w:szCs w:val="20"/>
              </w:rPr>
              <w:t>Период</w:t>
            </w:r>
          </w:p>
        </w:tc>
        <w:tc>
          <w:tcPr>
            <w:tcW w:w="5832" w:type="dxa"/>
            <w:vAlign w:val="center"/>
          </w:tcPr>
          <w:p w:rsidR="00EF242C" w:rsidRPr="0070116C" w:rsidRDefault="00EF242C" w:rsidP="0070116C">
            <w:pPr>
              <w:pStyle w:val="a5"/>
              <w:widowControl w:val="0"/>
              <w:spacing w:after="0" w:line="360" w:lineRule="auto"/>
              <w:rPr>
                <w:b/>
                <w:bCs/>
                <w:sz w:val="20"/>
                <w:szCs w:val="20"/>
              </w:rPr>
            </w:pPr>
            <w:r w:rsidRPr="0070116C">
              <w:rPr>
                <w:b/>
                <w:bCs/>
                <w:sz w:val="20"/>
                <w:szCs w:val="20"/>
              </w:rPr>
              <w:t>Содержание операции</w:t>
            </w:r>
          </w:p>
        </w:tc>
        <w:tc>
          <w:tcPr>
            <w:tcW w:w="1368" w:type="dxa"/>
            <w:vAlign w:val="center"/>
          </w:tcPr>
          <w:p w:rsidR="00EF242C" w:rsidRPr="0070116C" w:rsidRDefault="00EF242C" w:rsidP="0070116C">
            <w:pPr>
              <w:pStyle w:val="a5"/>
              <w:widowControl w:val="0"/>
              <w:spacing w:after="0" w:line="360" w:lineRule="auto"/>
              <w:rPr>
                <w:b/>
                <w:bCs/>
                <w:sz w:val="20"/>
                <w:szCs w:val="20"/>
              </w:rPr>
            </w:pPr>
            <w:r w:rsidRPr="0070116C">
              <w:rPr>
                <w:b/>
                <w:bCs/>
                <w:sz w:val="20"/>
                <w:szCs w:val="20"/>
              </w:rPr>
              <w:t>Сумма, руб.</w:t>
            </w:r>
          </w:p>
        </w:tc>
      </w:tr>
      <w:tr w:rsidR="00EF242C" w:rsidRPr="00EC1858">
        <w:tc>
          <w:tcPr>
            <w:tcW w:w="1800"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Квартал</w:t>
            </w:r>
          </w:p>
        </w:tc>
        <w:tc>
          <w:tcPr>
            <w:tcW w:w="5832"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Выручка от реализации офисной мебели, без учета НДС</w:t>
            </w:r>
          </w:p>
        </w:tc>
        <w:tc>
          <w:tcPr>
            <w:tcW w:w="1368"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22</w:t>
            </w:r>
            <w:r w:rsidR="004F7521" w:rsidRPr="0070116C">
              <w:rPr>
                <w:sz w:val="20"/>
                <w:szCs w:val="20"/>
              </w:rPr>
              <w:t xml:space="preserve"> </w:t>
            </w:r>
            <w:r w:rsidRPr="0070116C">
              <w:rPr>
                <w:sz w:val="20"/>
                <w:szCs w:val="20"/>
              </w:rPr>
              <w:t>000 900</w:t>
            </w:r>
          </w:p>
        </w:tc>
      </w:tr>
      <w:tr w:rsidR="00EF242C" w:rsidRPr="00EC1858">
        <w:tc>
          <w:tcPr>
            <w:tcW w:w="1800"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Квартал</w:t>
            </w:r>
          </w:p>
        </w:tc>
        <w:tc>
          <w:tcPr>
            <w:tcW w:w="5832"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Выручка от реализации календарей-ежедневников, без учета НДС</w:t>
            </w:r>
          </w:p>
        </w:tc>
        <w:tc>
          <w:tcPr>
            <w:tcW w:w="1368"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3 000 900</w:t>
            </w:r>
          </w:p>
        </w:tc>
      </w:tr>
      <w:tr w:rsidR="00EF242C" w:rsidRPr="00EC1858">
        <w:tc>
          <w:tcPr>
            <w:tcW w:w="1800"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Квартал</w:t>
            </w:r>
          </w:p>
        </w:tc>
        <w:tc>
          <w:tcPr>
            <w:tcW w:w="5832"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Списано материалов на мебельное производство, без учета НДС</w:t>
            </w:r>
          </w:p>
        </w:tc>
        <w:tc>
          <w:tcPr>
            <w:tcW w:w="1368"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8</w:t>
            </w:r>
            <w:r w:rsidR="004F7521" w:rsidRPr="0070116C">
              <w:rPr>
                <w:sz w:val="20"/>
                <w:szCs w:val="20"/>
              </w:rPr>
              <w:t xml:space="preserve"> </w:t>
            </w:r>
            <w:r w:rsidRPr="0070116C">
              <w:rPr>
                <w:sz w:val="20"/>
                <w:szCs w:val="20"/>
              </w:rPr>
              <w:t>000 900</w:t>
            </w:r>
          </w:p>
        </w:tc>
      </w:tr>
      <w:tr w:rsidR="00EF242C" w:rsidRPr="00EC1858">
        <w:tc>
          <w:tcPr>
            <w:tcW w:w="1800"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Квартал</w:t>
            </w:r>
          </w:p>
        </w:tc>
        <w:tc>
          <w:tcPr>
            <w:tcW w:w="5832"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Списана бумага для изготовления календарей, без учета НДС</w:t>
            </w:r>
          </w:p>
        </w:tc>
        <w:tc>
          <w:tcPr>
            <w:tcW w:w="1368"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900 900</w:t>
            </w:r>
          </w:p>
        </w:tc>
      </w:tr>
      <w:tr w:rsidR="00EF242C" w:rsidRPr="00EC1858">
        <w:tc>
          <w:tcPr>
            <w:tcW w:w="1800"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Квартал</w:t>
            </w:r>
          </w:p>
        </w:tc>
        <w:tc>
          <w:tcPr>
            <w:tcW w:w="5832"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Оприходованы материалы для производства мебели, без учета НДС</w:t>
            </w:r>
          </w:p>
        </w:tc>
        <w:tc>
          <w:tcPr>
            <w:tcW w:w="1368"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12</w:t>
            </w:r>
            <w:r w:rsidR="004F7521" w:rsidRPr="0070116C">
              <w:rPr>
                <w:sz w:val="20"/>
                <w:szCs w:val="20"/>
              </w:rPr>
              <w:t xml:space="preserve"> </w:t>
            </w:r>
            <w:r w:rsidRPr="0070116C">
              <w:rPr>
                <w:sz w:val="20"/>
                <w:szCs w:val="20"/>
              </w:rPr>
              <w:t>000 900</w:t>
            </w:r>
          </w:p>
        </w:tc>
      </w:tr>
      <w:tr w:rsidR="00EF242C" w:rsidRPr="00EC1858">
        <w:tc>
          <w:tcPr>
            <w:tcW w:w="1800"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Квартал</w:t>
            </w:r>
          </w:p>
        </w:tc>
        <w:tc>
          <w:tcPr>
            <w:tcW w:w="5832"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Оприходована бумага для выпуска календарей, без учета НДС</w:t>
            </w:r>
          </w:p>
        </w:tc>
        <w:tc>
          <w:tcPr>
            <w:tcW w:w="1368"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800 900</w:t>
            </w:r>
          </w:p>
        </w:tc>
      </w:tr>
      <w:tr w:rsidR="00EF242C" w:rsidRPr="00EC1858">
        <w:tc>
          <w:tcPr>
            <w:tcW w:w="1800"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Ежемесячно, с начала года</w:t>
            </w:r>
          </w:p>
        </w:tc>
        <w:tc>
          <w:tcPr>
            <w:tcW w:w="5832"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Начислена заработная плата</w:t>
            </w:r>
          </w:p>
          <w:p w:rsidR="00EF242C" w:rsidRPr="0070116C" w:rsidRDefault="00EF242C" w:rsidP="0070116C">
            <w:pPr>
              <w:pStyle w:val="a5"/>
              <w:widowControl w:val="0"/>
              <w:spacing w:after="0" w:line="360" w:lineRule="auto"/>
              <w:rPr>
                <w:sz w:val="20"/>
                <w:szCs w:val="20"/>
              </w:rPr>
            </w:pPr>
            <w:r w:rsidRPr="0070116C">
              <w:rPr>
                <w:sz w:val="20"/>
                <w:szCs w:val="20"/>
              </w:rPr>
              <w:t>Директор</w:t>
            </w:r>
            <w:r w:rsidR="004F7521" w:rsidRPr="0070116C">
              <w:rPr>
                <w:sz w:val="20"/>
                <w:szCs w:val="20"/>
              </w:rPr>
              <w:t xml:space="preserve"> </w:t>
            </w:r>
            <w:r w:rsidRPr="0070116C">
              <w:rPr>
                <w:sz w:val="20"/>
                <w:szCs w:val="20"/>
              </w:rPr>
              <w:t>75</w:t>
            </w:r>
            <w:r w:rsidR="004F7521" w:rsidRPr="0070116C">
              <w:rPr>
                <w:sz w:val="20"/>
                <w:szCs w:val="20"/>
              </w:rPr>
              <w:t xml:space="preserve"> </w:t>
            </w:r>
            <w:r w:rsidRPr="0070116C">
              <w:rPr>
                <w:sz w:val="20"/>
                <w:szCs w:val="20"/>
              </w:rPr>
              <w:t>000</w:t>
            </w:r>
            <w:r w:rsidR="004F7521" w:rsidRPr="0070116C">
              <w:rPr>
                <w:sz w:val="20"/>
                <w:szCs w:val="20"/>
              </w:rPr>
              <w:t xml:space="preserve"> (</w:t>
            </w:r>
            <w:r w:rsidRPr="0070116C">
              <w:rPr>
                <w:sz w:val="20"/>
                <w:szCs w:val="20"/>
              </w:rPr>
              <w:t>двое детей до 18 лет)</w:t>
            </w:r>
          </w:p>
          <w:p w:rsidR="00EF242C" w:rsidRPr="0070116C" w:rsidRDefault="00EF242C" w:rsidP="0070116C">
            <w:pPr>
              <w:pStyle w:val="a5"/>
              <w:widowControl w:val="0"/>
              <w:spacing w:after="0" w:line="360" w:lineRule="auto"/>
              <w:rPr>
                <w:sz w:val="20"/>
                <w:szCs w:val="20"/>
              </w:rPr>
            </w:pPr>
            <w:r w:rsidRPr="0070116C">
              <w:rPr>
                <w:sz w:val="20"/>
                <w:szCs w:val="20"/>
              </w:rPr>
              <w:t>Главный бухгалтер</w:t>
            </w:r>
            <w:r w:rsidR="004F7521" w:rsidRPr="0070116C">
              <w:rPr>
                <w:sz w:val="20"/>
                <w:szCs w:val="20"/>
              </w:rPr>
              <w:t xml:space="preserve"> </w:t>
            </w:r>
            <w:r w:rsidRPr="0070116C">
              <w:rPr>
                <w:sz w:val="20"/>
                <w:szCs w:val="20"/>
              </w:rPr>
              <w:t>30</w:t>
            </w:r>
            <w:r w:rsidR="004F7521" w:rsidRPr="0070116C">
              <w:rPr>
                <w:sz w:val="20"/>
                <w:szCs w:val="20"/>
              </w:rPr>
              <w:t xml:space="preserve"> </w:t>
            </w:r>
            <w:r w:rsidRPr="0070116C">
              <w:rPr>
                <w:sz w:val="20"/>
                <w:szCs w:val="20"/>
              </w:rPr>
              <w:t>000</w:t>
            </w:r>
            <w:r w:rsidR="004F7521" w:rsidRPr="0070116C">
              <w:rPr>
                <w:sz w:val="20"/>
                <w:szCs w:val="20"/>
              </w:rPr>
              <w:t xml:space="preserve"> (</w:t>
            </w:r>
            <w:r w:rsidRPr="0070116C">
              <w:rPr>
                <w:sz w:val="20"/>
                <w:szCs w:val="20"/>
              </w:rPr>
              <w:t>один ребенок до 18 лет)</w:t>
            </w:r>
          </w:p>
          <w:p w:rsidR="00EF242C" w:rsidRPr="0070116C" w:rsidRDefault="00EF242C" w:rsidP="0070116C">
            <w:pPr>
              <w:pStyle w:val="a5"/>
              <w:widowControl w:val="0"/>
              <w:spacing w:after="0" w:line="360" w:lineRule="auto"/>
              <w:rPr>
                <w:sz w:val="20"/>
                <w:szCs w:val="20"/>
              </w:rPr>
            </w:pPr>
            <w:r w:rsidRPr="0070116C">
              <w:rPr>
                <w:sz w:val="20"/>
                <w:szCs w:val="20"/>
              </w:rPr>
              <w:t>Рабочие</w:t>
            </w:r>
            <w:r w:rsidR="004F7521" w:rsidRPr="0070116C">
              <w:rPr>
                <w:sz w:val="20"/>
                <w:szCs w:val="20"/>
              </w:rPr>
              <w:t xml:space="preserve"> (</w:t>
            </w:r>
            <w:r w:rsidRPr="0070116C">
              <w:rPr>
                <w:sz w:val="20"/>
                <w:szCs w:val="20"/>
              </w:rPr>
              <w:t>3 чел, каждый)</w:t>
            </w:r>
            <w:r w:rsidR="004F7521" w:rsidRPr="0070116C">
              <w:rPr>
                <w:sz w:val="20"/>
                <w:szCs w:val="20"/>
              </w:rPr>
              <w:t xml:space="preserve"> </w:t>
            </w:r>
            <w:r w:rsidRPr="0070116C">
              <w:rPr>
                <w:sz w:val="20"/>
                <w:szCs w:val="20"/>
              </w:rPr>
              <w:t>20</w:t>
            </w:r>
            <w:r w:rsidR="004F7521" w:rsidRPr="0070116C">
              <w:rPr>
                <w:sz w:val="20"/>
                <w:szCs w:val="20"/>
              </w:rPr>
              <w:t xml:space="preserve"> </w:t>
            </w:r>
            <w:r w:rsidRPr="0070116C">
              <w:rPr>
                <w:sz w:val="20"/>
                <w:szCs w:val="20"/>
              </w:rPr>
              <w:t>000</w:t>
            </w:r>
          </w:p>
        </w:tc>
        <w:tc>
          <w:tcPr>
            <w:tcW w:w="1368" w:type="dxa"/>
            <w:vAlign w:val="center"/>
          </w:tcPr>
          <w:p w:rsidR="00EF242C" w:rsidRPr="0070116C" w:rsidRDefault="00EF242C" w:rsidP="0070116C">
            <w:pPr>
              <w:pStyle w:val="a5"/>
              <w:widowControl w:val="0"/>
              <w:spacing w:after="0" w:line="360" w:lineRule="auto"/>
              <w:rPr>
                <w:sz w:val="20"/>
                <w:szCs w:val="20"/>
              </w:rPr>
            </w:pPr>
          </w:p>
        </w:tc>
      </w:tr>
      <w:tr w:rsidR="00EF242C" w:rsidRPr="00EC1858">
        <w:tc>
          <w:tcPr>
            <w:tcW w:w="1800"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16.01.2009</w:t>
            </w:r>
          </w:p>
          <w:p w:rsidR="00EF242C" w:rsidRPr="0070116C" w:rsidRDefault="00EF242C" w:rsidP="0070116C">
            <w:pPr>
              <w:pStyle w:val="a5"/>
              <w:widowControl w:val="0"/>
              <w:spacing w:after="0" w:line="360" w:lineRule="auto"/>
              <w:rPr>
                <w:sz w:val="20"/>
                <w:szCs w:val="20"/>
              </w:rPr>
            </w:pPr>
            <w:r w:rsidRPr="0070116C">
              <w:rPr>
                <w:sz w:val="20"/>
                <w:szCs w:val="20"/>
              </w:rPr>
              <w:t>20.02.2009</w:t>
            </w:r>
          </w:p>
        </w:tc>
        <w:tc>
          <w:tcPr>
            <w:tcW w:w="5832"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Оплачена мебельная фурнитура</w:t>
            </w:r>
            <w:r w:rsidR="004F7521" w:rsidRPr="0070116C">
              <w:rPr>
                <w:sz w:val="20"/>
                <w:szCs w:val="20"/>
              </w:rPr>
              <w:t xml:space="preserve"> (</w:t>
            </w:r>
            <w:r w:rsidRPr="0070116C">
              <w:rPr>
                <w:sz w:val="20"/>
                <w:szCs w:val="20"/>
              </w:rPr>
              <w:t>код ТН ВЭД 8302) поставщику из Германии</w:t>
            </w:r>
          </w:p>
          <w:p w:rsidR="00EF242C" w:rsidRPr="0070116C" w:rsidRDefault="00EF242C" w:rsidP="0070116C">
            <w:pPr>
              <w:pStyle w:val="a5"/>
              <w:widowControl w:val="0"/>
              <w:spacing w:after="0" w:line="360" w:lineRule="auto"/>
              <w:rPr>
                <w:sz w:val="20"/>
                <w:szCs w:val="20"/>
              </w:rPr>
            </w:pPr>
            <w:r w:rsidRPr="0070116C">
              <w:rPr>
                <w:sz w:val="20"/>
                <w:szCs w:val="20"/>
              </w:rPr>
              <w:t>Оформлена грузовая таможенная декларация</w:t>
            </w:r>
          </w:p>
          <w:p w:rsidR="00EF242C" w:rsidRPr="0070116C" w:rsidRDefault="00EF242C" w:rsidP="0070116C">
            <w:pPr>
              <w:pStyle w:val="a5"/>
              <w:widowControl w:val="0"/>
              <w:spacing w:after="0" w:line="360" w:lineRule="auto"/>
              <w:rPr>
                <w:sz w:val="20"/>
                <w:szCs w:val="20"/>
              </w:rPr>
            </w:pPr>
            <w:r w:rsidRPr="0070116C">
              <w:rPr>
                <w:sz w:val="20"/>
                <w:szCs w:val="20"/>
              </w:rPr>
              <w:t>Таможенная пошлина</w:t>
            </w:r>
            <w:r w:rsidR="004F7521" w:rsidRPr="0070116C">
              <w:rPr>
                <w:sz w:val="20"/>
                <w:szCs w:val="20"/>
              </w:rPr>
              <w:t xml:space="preserve"> </w:t>
            </w:r>
          </w:p>
          <w:p w:rsidR="00EF242C" w:rsidRPr="0070116C" w:rsidRDefault="00EF242C" w:rsidP="0070116C">
            <w:pPr>
              <w:pStyle w:val="a5"/>
              <w:widowControl w:val="0"/>
              <w:spacing w:after="0" w:line="360" w:lineRule="auto"/>
              <w:rPr>
                <w:sz w:val="20"/>
                <w:szCs w:val="20"/>
              </w:rPr>
            </w:pPr>
            <w:r w:rsidRPr="0070116C">
              <w:rPr>
                <w:sz w:val="20"/>
                <w:szCs w:val="20"/>
              </w:rPr>
              <w:t>Таможенный сбор</w:t>
            </w:r>
          </w:p>
        </w:tc>
        <w:tc>
          <w:tcPr>
            <w:tcW w:w="1368"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70</w:t>
            </w:r>
            <w:r w:rsidR="004F7521" w:rsidRPr="0070116C">
              <w:rPr>
                <w:sz w:val="20"/>
                <w:szCs w:val="20"/>
              </w:rPr>
              <w:t xml:space="preserve"> </w:t>
            </w:r>
            <w:r w:rsidRPr="0070116C">
              <w:rPr>
                <w:sz w:val="20"/>
                <w:szCs w:val="20"/>
              </w:rPr>
              <w:t>000 ЕВРО</w:t>
            </w:r>
          </w:p>
          <w:p w:rsidR="00EF242C" w:rsidRPr="0070116C" w:rsidRDefault="00EF242C" w:rsidP="0070116C">
            <w:pPr>
              <w:pStyle w:val="a5"/>
              <w:widowControl w:val="0"/>
              <w:spacing w:after="0" w:line="360" w:lineRule="auto"/>
              <w:rPr>
                <w:sz w:val="20"/>
                <w:szCs w:val="20"/>
              </w:rPr>
            </w:pPr>
            <w:r w:rsidRPr="0070116C">
              <w:rPr>
                <w:sz w:val="20"/>
                <w:szCs w:val="20"/>
              </w:rPr>
              <w:t>+ 900 руб.</w:t>
            </w:r>
            <w:r w:rsidR="004F7521" w:rsidRPr="0070116C">
              <w:rPr>
                <w:sz w:val="20"/>
                <w:szCs w:val="20"/>
              </w:rPr>
              <w:t>*</w:t>
            </w:r>
          </w:p>
          <w:p w:rsidR="00EF242C" w:rsidRPr="0070116C" w:rsidRDefault="00EF242C" w:rsidP="0070116C">
            <w:pPr>
              <w:pStyle w:val="a5"/>
              <w:widowControl w:val="0"/>
              <w:spacing w:after="0" w:line="360" w:lineRule="auto"/>
              <w:rPr>
                <w:sz w:val="20"/>
                <w:szCs w:val="20"/>
              </w:rPr>
            </w:pPr>
            <w:r w:rsidRPr="0070116C">
              <w:rPr>
                <w:sz w:val="20"/>
                <w:szCs w:val="20"/>
              </w:rPr>
              <w:t>5</w:t>
            </w:r>
            <w:r w:rsidR="004F7521" w:rsidRPr="0070116C">
              <w:rPr>
                <w:sz w:val="20"/>
                <w:szCs w:val="20"/>
              </w:rPr>
              <w:t>%</w:t>
            </w:r>
            <w:r w:rsidRPr="0070116C">
              <w:rPr>
                <w:sz w:val="20"/>
                <w:szCs w:val="20"/>
              </w:rPr>
              <w:t xml:space="preserve"> **</w:t>
            </w:r>
          </w:p>
          <w:p w:rsidR="00EF242C" w:rsidRPr="0070116C" w:rsidRDefault="00EF242C" w:rsidP="0070116C">
            <w:pPr>
              <w:pStyle w:val="a5"/>
              <w:widowControl w:val="0"/>
              <w:spacing w:after="0" w:line="360" w:lineRule="auto"/>
              <w:rPr>
                <w:b/>
                <w:bCs/>
                <w:sz w:val="20"/>
                <w:szCs w:val="20"/>
              </w:rPr>
            </w:pPr>
            <w:r w:rsidRPr="0070116C">
              <w:rPr>
                <w:sz w:val="20"/>
                <w:szCs w:val="20"/>
              </w:rPr>
              <w:t>7500</w:t>
            </w:r>
            <w:r w:rsidRPr="0070116C">
              <w:rPr>
                <w:b/>
                <w:bCs/>
                <w:sz w:val="20"/>
                <w:szCs w:val="20"/>
              </w:rPr>
              <w:t xml:space="preserve"> ***</w:t>
            </w:r>
          </w:p>
        </w:tc>
      </w:tr>
      <w:tr w:rsidR="00EF242C" w:rsidRPr="00EC1858">
        <w:tc>
          <w:tcPr>
            <w:tcW w:w="1800" w:type="dxa"/>
            <w:vAlign w:val="center"/>
          </w:tcPr>
          <w:p w:rsidR="00EF242C" w:rsidRPr="0070116C" w:rsidRDefault="00EF242C" w:rsidP="0070116C">
            <w:pPr>
              <w:pStyle w:val="a5"/>
              <w:widowControl w:val="0"/>
              <w:spacing w:after="0" w:line="360" w:lineRule="auto"/>
              <w:rPr>
                <w:sz w:val="20"/>
                <w:szCs w:val="20"/>
              </w:rPr>
            </w:pPr>
          </w:p>
        </w:tc>
        <w:tc>
          <w:tcPr>
            <w:tcW w:w="5832"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Первоначальная стоимость зданий и сооружений, срок использования 800 месяцев</w:t>
            </w:r>
          </w:p>
        </w:tc>
        <w:tc>
          <w:tcPr>
            <w:tcW w:w="1368"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5</w:t>
            </w:r>
            <w:r w:rsidR="004F7521" w:rsidRPr="0070116C">
              <w:rPr>
                <w:sz w:val="20"/>
                <w:szCs w:val="20"/>
              </w:rPr>
              <w:t xml:space="preserve"> </w:t>
            </w:r>
            <w:r w:rsidRPr="0070116C">
              <w:rPr>
                <w:sz w:val="20"/>
                <w:szCs w:val="20"/>
              </w:rPr>
              <w:t>000 900</w:t>
            </w:r>
          </w:p>
        </w:tc>
      </w:tr>
      <w:tr w:rsidR="00EF242C" w:rsidRPr="00EC1858">
        <w:tc>
          <w:tcPr>
            <w:tcW w:w="1800" w:type="dxa"/>
            <w:vAlign w:val="center"/>
          </w:tcPr>
          <w:p w:rsidR="00EF242C" w:rsidRPr="0070116C" w:rsidRDefault="00EF242C" w:rsidP="0070116C">
            <w:pPr>
              <w:pStyle w:val="a5"/>
              <w:widowControl w:val="0"/>
              <w:spacing w:after="0" w:line="360" w:lineRule="auto"/>
              <w:rPr>
                <w:sz w:val="20"/>
                <w:szCs w:val="20"/>
              </w:rPr>
            </w:pPr>
          </w:p>
        </w:tc>
        <w:tc>
          <w:tcPr>
            <w:tcW w:w="5832"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Первоначальная стоимость оборудования, срок использования 110 месяцев</w:t>
            </w:r>
          </w:p>
        </w:tc>
        <w:tc>
          <w:tcPr>
            <w:tcW w:w="1368"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800 900</w:t>
            </w:r>
          </w:p>
        </w:tc>
      </w:tr>
      <w:tr w:rsidR="00EF242C" w:rsidRPr="00EC1858">
        <w:tc>
          <w:tcPr>
            <w:tcW w:w="1800"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Январь</w:t>
            </w:r>
          </w:p>
        </w:tc>
        <w:tc>
          <w:tcPr>
            <w:tcW w:w="5832"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Поставлено на балансовый учет полиграфическое оборудование, без учета НДС</w:t>
            </w:r>
          </w:p>
        </w:tc>
        <w:tc>
          <w:tcPr>
            <w:tcW w:w="1368"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6</w:t>
            </w:r>
            <w:r w:rsidR="004F7521" w:rsidRPr="0070116C">
              <w:rPr>
                <w:sz w:val="20"/>
                <w:szCs w:val="20"/>
              </w:rPr>
              <w:t xml:space="preserve"> </w:t>
            </w:r>
            <w:r w:rsidRPr="0070116C">
              <w:rPr>
                <w:sz w:val="20"/>
                <w:szCs w:val="20"/>
              </w:rPr>
              <w:t>500 900</w:t>
            </w:r>
          </w:p>
        </w:tc>
      </w:tr>
      <w:tr w:rsidR="00EF242C" w:rsidRPr="00EC1858">
        <w:tc>
          <w:tcPr>
            <w:tcW w:w="1800"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Январь</w:t>
            </w:r>
          </w:p>
        </w:tc>
        <w:tc>
          <w:tcPr>
            <w:tcW w:w="5832"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По данным бухгалтерского учета определены потери от брака при производстве мебели</w:t>
            </w:r>
          </w:p>
        </w:tc>
        <w:tc>
          <w:tcPr>
            <w:tcW w:w="1368"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150 900</w:t>
            </w:r>
          </w:p>
        </w:tc>
      </w:tr>
      <w:tr w:rsidR="00EF242C" w:rsidRPr="00EC1858">
        <w:tc>
          <w:tcPr>
            <w:tcW w:w="1800"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31.03.2009</w:t>
            </w:r>
          </w:p>
        </w:tc>
        <w:tc>
          <w:tcPr>
            <w:tcW w:w="5832"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По акту инвентаризации определена дебиторская задолженность покупателей:</w:t>
            </w:r>
          </w:p>
          <w:p w:rsidR="00EF242C" w:rsidRPr="0070116C" w:rsidRDefault="00EF242C" w:rsidP="0070116C">
            <w:pPr>
              <w:pStyle w:val="a5"/>
              <w:widowControl w:val="0"/>
              <w:spacing w:after="0" w:line="360" w:lineRule="auto"/>
              <w:rPr>
                <w:sz w:val="20"/>
                <w:szCs w:val="20"/>
              </w:rPr>
            </w:pPr>
            <w:r w:rsidRPr="0070116C">
              <w:rPr>
                <w:sz w:val="20"/>
                <w:szCs w:val="20"/>
              </w:rPr>
              <w:t xml:space="preserve">Долг </w:t>
            </w:r>
            <w:r w:rsidR="004F7521" w:rsidRPr="0070116C">
              <w:rPr>
                <w:sz w:val="20"/>
                <w:szCs w:val="20"/>
              </w:rPr>
              <w:t>№</w:t>
            </w:r>
            <w:r w:rsidRPr="0070116C">
              <w:rPr>
                <w:sz w:val="20"/>
                <w:szCs w:val="20"/>
              </w:rPr>
              <w:t>1</w:t>
            </w:r>
            <w:r w:rsidR="004F7521" w:rsidRPr="0070116C">
              <w:rPr>
                <w:sz w:val="20"/>
                <w:szCs w:val="20"/>
              </w:rPr>
              <w:t xml:space="preserve"> – </w:t>
            </w:r>
            <w:r w:rsidRPr="0070116C">
              <w:rPr>
                <w:sz w:val="20"/>
                <w:szCs w:val="20"/>
              </w:rPr>
              <w:t>28 дней</w:t>
            </w:r>
          </w:p>
          <w:p w:rsidR="00EF242C" w:rsidRPr="0070116C" w:rsidRDefault="00EF242C" w:rsidP="0070116C">
            <w:pPr>
              <w:pStyle w:val="a5"/>
              <w:widowControl w:val="0"/>
              <w:spacing w:after="0" w:line="360" w:lineRule="auto"/>
              <w:rPr>
                <w:sz w:val="20"/>
                <w:szCs w:val="20"/>
              </w:rPr>
            </w:pPr>
            <w:r w:rsidRPr="0070116C">
              <w:rPr>
                <w:sz w:val="20"/>
                <w:szCs w:val="20"/>
              </w:rPr>
              <w:t xml:space="preserve">Долг </w:t>
            </w:r>
            <w:r w:rsidR="004F7521" w:rsidRPr="0070116C">
              <w:rPr>
                <w:sz w:val="20"/>
                <w:szCs w:val="20"/>
              </w:rPr>
              <w:t>№</w:t>
            </w:r>
            <w:r w:rsidRPr="0070116C">
              <w:rPr>
                <w:sz w:val="20"/>
                <w:szCs w:val="20"/>
              </w:rPr>
              <w:t>2</w:t>
            </w:r>
            <w:r w:rsidR="004F7521" w:rsidRPr="0070116C">
              <w:rPr>
                <w:sz w:val="20"/>
                <w:szCs w:val="20"/>
              </w:rPr>
              <w:t xml:space="preserve"> – </w:t>
            </w:r>
            <w:r w:rsidRPr="0070116C">
              <w:rPr>
                <w:sz w:val="20"/>
                <w:szCs w:val="20"/>
              </w:rPr>
              <w:t>70 дней</w:t>
            </w:r>
          </w:p>
          <w:p w:rsidR="00EF242C" w:rsidRPr="0070116C" w:rsidRDefault="00EF242C" w:rsidP="0070116C">
            <w:pPr>
              <w:pStyle w:val="a5"/>
              <w:widowControl w:val="0"/>
              <w:spacing w:after="0" w:line="360" w:lineRule="auto"/>
              <w:rPr>
                <w:sz w:val="20"/>
                <w:szCs w:val="20"/>
              </w:rPr>
            </w:pPr>
            <w:r w:rsidRPr="0070116C">
              <w:rPr>
                <w:sz w:val="20"/>
                <w:szCs w:val="20"/>
              </w:rPr>
              <w:t xml:space="preserve">Долг </w:t>
            </w:r>
            <w:r w:rsidR="004F7521" w:rsidRPr="0070116C">
              <w:rPr>
                <w:sz w:val="20"/>
                <w:szCs w:val="20"/>
              </w:rPr>
              <w:t>№</w:t>
            </w:r>
            <w:r w:rsidRPr="0070116C">
              <w:rPr>
                <w:sz w:val="20"/>
                <w:szCs w:val="20"/>
              </w:rPr>
              <w:t>3</w:t>
            </w:r>
            <w:r w:rsidR="004F7521" w:rsidRPr="0070116C">
              <w:rPr>
                <w:sz w:val="20"/>
                <w:szCs w:val="20"/>
              </w:rPr>
              <w:t xml:space="preserve"> – </w:t>
            </w:r>
            <w:r w:rsidRPr="0070116C">
              <w:rPr>
                <w:sz w:val="20"/>
                <w:szCs w:val="20"/>
              </w:rPr>
              <w:t>130 дней</w:t>
            </w:r>
          </w:p>
        </w:tc>
        <w:tc>
          <w:tcPr>
            <w:tcW w:w="1368"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540</w:t>
            </w:r>
            <w:r w:rsidR="004F7521" w:rsidRPr="0070116C">
              <w:rPr>
                <w:sz w:val="20"/>
                <w:szCs w:val="20"/>
              </w:rPr>
              <w:t xml:space="preserve"> </w:t>
            </w:r>
            <w:r w:rsidRPr="0070116C">
              <w:rPr>
                <w:sz w:val="20"/>
                <w:szCs w:val="20"/>
              </w:rPr>
              <w:t>900</w:t>
            </w:r>
          </w:p>
          <w:p w:rsidR="00EF242C" w:rsidRPr="0070116C" w:rsidRDefault="00EF242C" w:rsidP="0070116C">
            <w:pPr>
              <w:pStyle w:val="a5"/>
              <w:widowControl w:val="0"/>
              <w:spacing w:after="0" w:line="360" w:lineRule="auto"/>
              <w:rPr>
                <w:sz w:val="20"/>
                <w:szCs w:val="20"/>
              </w:rPr>
            </w:pPr>
            <w:r w:rsidRPr="0070116C">
              <w:rPr>
                <w:sz w:val="20"/>
                <w:szCs w:val="20"/>
              </w:rPr>
              <w:t>160</w:t>
            </w:r>
            <w:r w:rsidR="004F7521" w:rsidRPr="0070116C">
              <w:rPr>
                <w:sz w:val="20"/>
                <w:szCs w:val="20"/>
              </w:rPr>
              <w:t xml:space="preserve"> </w:t>
            </w:r>
            <w:r w:rsidRPr="0070116C">
              <w:rPr>
                <w:sz w:val="20"/>
                <w:szCs w:val="20"/>
              </w:rPr>
              <w:t>900</w:t>
            </w:r>
          </w:p>
          <w:p w:rsidR="00EF242C" w:rsidRPr="0070116C" w:rsidRDefault="00EF242C" w:rsidP="0070116C">
            <w:pPr>
              <w:pStyle w:val="a5"/>
              <w:widowControl w:val="0"/>
              <w:spacing w:after="0" w:line="360" w:lineRule="auto"/>
              <w:rPr>
                <w:sz w:val="20"/>
                <w:szCs w:val="20"/>
              </w:rPr>
            </w:pPr>
            <w:r w:rsidRPr="0070116C">
              <w:rPr>
                <w:sz w:val="20"/>
                <w:szCs w:val="20"/>
              </w:rPr>
              <w:t>30 900</w:t>
            </w:r>
          </w:p>
        </w:tc>
      </w:tr>
      <w:tr w:rsidR="00EF242C" w:rsidRPr="00EC1858">
        <w:tc>
          <w:tcPr>
            <w:tcW w:w="1800"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Ежемесячно</w:t>
            </w:r>
          </w:p>
        </w:tc>
        <w:tc>
          <w:tcPr>
            <w:tcW w:w="5832"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Получены рекламные услуги, с учетом НДС</w:t>
            </w:r>
          </w:p>
        </w:tc>
        <w:tc>
          <w:tcPr>
            <w:tcW w:w="1368"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472 900</w:t>
            </w:r>
          </w:p>
        </w:tc>
      </w:tr>
      <w:tr w:rsidR="00EF242C" w:rsidRPr="00EC1858">
        <w:tc>
          <w:tcPr>
            <w:tcW w:w="1800"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Ежемесячно</w:t>
            </w:r>
          </w:p>
        </w:tc>
        <w:tc>
          <w:tcPr>
            <w:tcW w:w="5832"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Получены услуги мобильной связи, с учетом НДС</w:t>
            </w:r>
          </w:p>
        </w:tc>
        <w:tc>
          <w:tcPr>
            <w:tcW w:w="1368" w:type="dxa"/>
            <w:vAlign w:val="center"/>
          </w:tcPr>
          <w:p w:rsidR="00EF242C" w:rsidRPr="0070116C" w:rsidRDefault="00EF242C" w:rsidP="0070116C">
            <w:pPr>
              <w:pStyle w:val="a5"/>
              <w:widowControl w:val="0"/>
              <w:spacing w:after="0" w:line="360" w:lineRule="auto"/>
              <w:rPr>
                <w:sz w:val="20"/>
                <w:szCs w:val="20"/>
              </w:rPr>
            </w:pPr>
            <w:r w:rsidRPr="0070116C">
              <w:rPr>
                <w:sz w:val="20"/>
                <w:szCs w:val="20"/>
              </w:rPr>
              <w:t>590 900</w:t>
            </w:r>
          </w:p>
        </w:tc>
      </w:tr>
    </w:tbl>
    <w:p w:rsidR="00EF242C" w:rsidRPr="00EC1858" w:rsidRDefault="00443D21" w:rsidP="00EC1858">
      <w:pPr>
        <w:pStyle w:val="a5"/>
        <w:widowControl w:val="0"/>
        <w:spacing w:after="0" w:line="360" w:lineRule="auto"/>
        <w:ind w:firstLine="709"/>
        <w:jc w:val="both"/>
        <w:rPr>
          <w:sz w:val="28"/>
          <w:szCs w:val="28"/>
        </w:rPr>
      </w:pPr>
      <w:r>
        <w:rPr>
          <w:b/>
          <w:bCs/>
          <w:sz w:val="28"/>
          <w:szCs w:val="28"/>
        </w:rPr>
        <w:br w:type="page"/>
      </w:r>
      <w:r w:rsidR="00EF242C" w:rsidRPr="00EC1858">
        <w:rPr>
          <w:b/>
          <w:bCs/>
          <w:sz w:val="28"/>
          <w:szCs w:val="28"/>
        </w:rPr>
        <w:t>*</w:t>
      </w:r>
      <w:r w:rsidR="00EF242C" w:rsidRPr="00EC1858">
        <w:rPr>
          <w:sz w:val="28"/>
          <w:szCs w:val="28"/>
        </w:rPr>
        <w:t>Курс ЕВРО по данным Банка России 45 руб.</w:t>
      </w:r>
      <w:r w:rsidR="004F7521" w:rsidRPr="00EC1858">
        <w:rPr>
          <w:sz w:val="28"/>
          <w:szCs w:val="28"/>
        </w:rPr>
        <w:t xml:space="preserve"> (</w:t>
      </w:r>
      <w:r w:rsidR="00EF242C" w:rsidRPr="00EC1858">
        <w:rPr>
          <w:sz w:val="28"/>
          <w:szCs w:val="28"/>
        </w:rPr>
        <w:t>с округлением до целого числа)</w:t>
      </w:r>
    </w:p>
    <w:p w:rsidR="00EF242C" w:rsidRPr="00EC1858" w:rsidRDefault="00EF242C" w:rsidP="00EC1858">
      <w:pPr>
        <w:pStyle w:val="a5"/>
        <w:widowControl w:val="0"/>
        <w:spacing w:after="0" w:line="360" w:lineRule="auto"/>
        <w:ind w:firstLine="709"/>
        <w:jc w:val="both"/>
        <w:rPr>
          <w:sz w:val="28"/>
          <w:szCs w:val="28"/>
        </w:rPr>
      </w:pPr>
      <w:r w:rsidRPr="00EC1858">
        <w:rPr>
          <w:sz w:val="28"/>
          <w:szCs w:val="28"/>
        </w:rPr>
        <w:t xml:space="preserve">** Постановление Правительства РФ </w:t>
      </w:r>
      <w:r w:rsidR="004F7521" w:rsidRPr="00EC1858">
        <w:rPr>
          <w:sz w:val="28"/>
          <w:szCs w:val="28"/>
        </w:rPr>
        <w:t>«</w:t>
      </w:r>
      <w:r w:rsidRPr="00EC1858">
        <w:rPr>
          <w:sz w:val="28"/>
          <w:szCs w:val="28"/>
        </w:rPr>
        <w:t>Таможенный тариф Российской Федерации</w:t>
      </w:r>
      <w:r w:rsidR="004F7521" w:rsidRPr="00EC1858">
        <w:rPr>
          <w:sz w:val="28"/>
          <w:szCs w:val="28"/>
        </w:rPr>
        <w:t>»</w:t>
      </w:r>
      <w:r w:rsidRPr="00EC1858">
        <w:rPr>
          <w:sz w:val="28"/>
          <w:szCs w:val="28"/>
        </w:rPr>
        <w:t xml:space="preserve"> </w:t>
      </w:r>
      <w:r w:rsidR="004F7521" w:rsidRPr="00EC1858">
        <w:rPr>
          <w:sz w:val="28"/>
          <w:szCs w:val="28"/>
        </w:rPr>
        <w:t>№</w:t>
      </w:r>
      <w:r w:rsidRPr="00EC1858">
        <w:rPr>
          <w:sz w:val="28"/>
          <w:szCs w:val="28"/>
        </w:rPr>
        <w:t>718 от 27.11.2006 г.</w:t>
      </w:r>
      <w:r w:rsidR="004F7521" w:rsidRPr="00EC1858">
        <w:rPr>
          <w:sz w:val="28"/>
          <w:szCs w:val="28"/>
        </w:rPr>
        <w:t xml:space="preserve"> (</w:t>
      </w:r>
      <w:r w:rsidRPr="00EC1858">
        <w:rPr>
          <w:sz w:val="28"/>
          <w:szCs w:val="28"/>
        </w:rPr>
        <w:t>ред. 28.08.2009)</w:t>
      </w:r>
    </w:p>
    <w:p w:rsidR="00EF242C" w:rsidRPr="00EC1858" w:rsidRDefault="00EF242C" w:rsidP="00EC1858">
      <w:pPr>
        <w:widowControl w:val="0"/>
        <w:spacing w:line="360" w:lineRule="auto"/>
        <w:ind w:firstLine="709"/>
        <w:jc w:val="both"/>
        <w:rPr>
          <w:sz w:val="28"/>
          <w:szCs w:val="28"/>
        </w:rPr>
      </w:pPr>
      <w:r w:rsidRPr="00E7633D">
        <w:rPr>
          <w:sz w:val="28"/>
          <w:szCs w:val="28"/>
        </w:rPr>
        <w:t>***</w:t>
      </w:r>
      <w:r w:rsidR="004F7521" w:rsidRPr="0087730F">
        <w:rPr>
          <w:sz w:val="28"/>
          <w:szCs w:val="28"/>
        </w:rPr>
        <w:t xml:space="preserve"> </w:t>
      </w:r>
      <w:r w:rsidRPr="00EC1858">
        <w:rPr>
          <w:sz w:val="28"/>
          <w:szCs w:val="28"/>
        </w:rPr>
        <w:t xml:space="preserve">В соответствии с Постановлением Правительства РФ </w:t>
      </w:r>
      <w:r w:rsidR="004F7521" w:rsidRPr="00EC1858">
        <w:rPr>
          <w:sz w:val="28"/>
          <w:szCs w:val="28"/>
        </w:rPr>
        <w:t>«</w:t>
      </w:r>
      <w:r w:rsidRPr="00EC1858">
        <w:rPr>
          <w:sz w:val="28"/>
          <w:szCs w:val="28"/>
        </w:rPr>
        <w:t>О ставках таможенных сборов за таможенное оформление товаров</w:t>
      </w:r>
      <w:r w:rsidR="004F7521" w:rsidRPr="00EC1858">
        <w:rPr>
          <w:sz w:val="28"/>
          <w:szCs w:val="28"/>
        </w:rPr>
        <w:t>»</w:t>
      </w:r>
      <w:r w:rsidRPr="00EC1858">
        <w:rPr>
          <w:sz w:val="28"/>
          <w:szCs w:val="28"/>
        </w:rPr>
        <w:t xml:space="preserve"> </w:t>
      </w:r>
      <w:r w:rsidR="004F7521" w:rsidRPr="00EC1858">
        <w:rPr>
          <w:sz w:val="28"/>
          <w:szCs w:val="28"/>
        </w:rPr>
        <w:t>№</w:t>
      </w:r>
      <w:r w:rsidRPr="00EC1858">
        <w:rPr>
          <w:sz w:val="28"/>
          <w:szCs w:val="28"/>
        </w:rPr>
        <w:t>863 от 28.12. 2004 г.</w:t>
      </w:r>
      <w:r w:rsidR="004F7521" w:rsidRPr="00EC1858">
        <w:rPr>
          <w:sz w:val="28"/>
          <w:szCs w:val="28"/>
        </w:rPr>
        <w:t xml:space="preserve"> (</w:t>
      </w:r>
      <w:r w:rsidRPr="00EC1858">
        <w:rPr>
          <w:sz w:val="28"/>
          <w:szCs w:val="28"/>
        </w:rPr>
        <w:t>ред. 10.03.2009 г.) за таможенное оформление товаров, таможенная стоимость которых составляет 2500 тыс. рублей 1 копейку и более, но не превышает 5000 тыс. рублей включительно таможенный сбор составляет 7,5 тыс. рублей.</w:t>
      </w:r>
    </w:p>
    <w:p w:rsidR="00EF242C" w:rsidRPr="00EC1858" w:rsidRDefault="00EF242C" w:rsidP="00EC1858">
      <w:pPr>
        <w:widowControl w:val="0"/>
        <w:spacing w:line="360" w:lineRule="auto"/>
        <w:ind w:firstLine="709"/>
        <w:jc w:val="both"/>
        <w:rPr>
          <w:b/>
          <w:bCs/>
          <w:sz w:val="28"/>
          <w:szCs w:val="28"/>
        </w:rPr>
      </w:pPr>
      <w:r w:rsidRPr="00EC1858">
        <w:rPr>
          <w:b/>
          <w:bCs/>
          <w:sz w:val="28"/>
          <w:szCs w:val="28"/>
        </w:rPr>
        <w:t>Решение:</w:t>
      </w:r>
    </w:p>
    <w:p w:rsidR="00EF242C" w:rsidRPr="00EC1858" w:rsidRDefault="00EF242C" w:rsidP="00EC1858">
      <w:pPr>
        <w:widowControl w:val="0"/>
        <w:spacing w:line="360" w:lineRule="auto"/>
        <w:ind w:firstLine="709"/>
        <w:jc w:val="both"/>
        <w:rPr>
          <w:b/>
          <w:bCs/>
          <w:sz w:val="28"/>
          <w:szCs w:val="28"/>
        </w:rPr>
      </w:pPr>
      <w:r w:rsidRPr="00EC1858">
        <w:rPr>
          <w:b/>
          <w:bCs/>
          <w:sz w:val="28"/>
          <w:szCs w:val="28"/>
        </w:rPr>
        <w:t>1. Расчет НДС</w:t>
      </w:r>
    </w:p>
    <w:p w:rsidR="00EF242C" w:rsidRPr="00EC1858" w:rsidRDefault="00EF242C" w:rsidP="00EC1858">
      <w:pPr>
        <w:widowControl w:val="0"/>
        <w:spacing w:line="360" w:lineRule="auto"/>
        <w:ind w:firstLine="709"/>
        <w:jc w:val="both"/>
        <w:rPr>
          <w:sz w:val="28"/>
          <w:szCs w:val="28"/>
        </w:rPr>
      </w:pPr>
      <w:r w:rsidRPr="00EC1858">
        <w:rPr>
          <w:sz w:val="28"/>
          <w:szCs w:val="28"/>
        </w:rPr>
        <w:t>В соответствии с нормами НК РФ, величина НДС, подлежащего уплате в бюджет, определяется как разница между начисленным налогом и налогом, подлежащим вычету.</w:t>
      </w:r>
    </w:p>
    <w:p w:rsidR="00EF242C" w:rsidRPr="00EC1858" w:rsidRDefault="00EF242C" w:rsidP="00EC1858">
      <w:pPr>
        <w:widowControl w:val="0"/>
        <w:spacing w:line="360" w:lineRule="auto"/>
        <w:ind w:firstLine="709"/>
        <w:jc w:val="both"/>
        <w:rPr>
          <w:sz w:val="28"/>
          <w:szCs w:val="28"/>
        </w:rPr>
      </w:pPr>
      <w:r w:rsidRPr="00EC1858">
        <w:rPr>
          <w:sz w:val="28"/>
          <w:szCs w:val="28"/>
        </w:rPr>
        <w:t>Представим расчет НДС, составляющего налоговую базу, и НДС, подлежащего вычету в таблице 1.</w:t>
      </w:r>
    </w:p>
    <w:p w:rsidR="00443D21" w:rsidRDefault="00443D21" w:rsidP="00EC1858">
      <w:pPr>
        <w:widowControl w:val="0"/>
        <w:spacing w:line="360" w:lineRule="auto"/>
        <w:ind w:firstLine="709"/>
        <w:jc w:val="both"/>
        <w:rPr>
          <w:sz w:val="28"/>
          <w:szCs w:val="28"/>
        </w:rPr>
      </w:pPr>
    </w:p>
    <w:p w:rsidR="00EF242C" w:rsidRPr="00EC1858" w:rsidRDefault="00EF242C" w:rsidP="00EC1858">
      <w:pPr>
        <w:widowControl w:val="0"/>
        <w:spacing w:line="360" w:lineRule="auto"/>
        <w:ind w:firstLine="709"/>
        <w:jc w:val="both"/>
        <w:rPr>
          <w:sz w:val="28"/>
          <w:szCs w:val="28"/>
        </w:rPr>
      </w:pPr>
      <w:r w:rsidRPr="00EC1858">
        <w:rPr>
          <w:sz w:val="28"/>
          <w:szCs w:val="28"/>
        </w:rPr>
        <w:t>Таблица 1</w:t>
      </w:r>
      <w:r w:rsidR="00443D21">
        <w:rPr>
          <w:sz w:val="28"/>
          <w:szCs w:val="28"/>
        </w:rPr>
        <w:t xml:space="preserve"> - </w:t>
      </w:r>
      <w:r w:rsidRPr="00EC1858">
        <w:rPr>
          <w:sz w:val="28"/>
          <w:szCs w:val="28"/>
        </w:rPr>
        <w:t>Расчет начисленного НДС и НДС, подлежащего зачету</w:t>
      </w:r>
    </w:p>
    <w:tbl>
      <w:tblPr>
        <w:tblW w:w="9082" w:type="dxa"/>
        <w:jc w:val="center"/>
        <w:tblLayout w:type="fixed"/>
        <w:tblLook w:val="0000" w:firstRow="0" w:lastRow="0" w:firstColumn="0" w:lastColumn="0" w:noHBand="0" w:noVBand="0"/>
      </w:tblPr>
      <w:tblGrid>
        <w:gridCol w:w="3307"/>
        <w:gridCol w:w="2184"/>
        <w:gridCol w:w="2297"/>
        <w:gridCol w:w="1294"/>
      </w:tblGrid>
      <w:tr w:rsidR="00EF242C" w:rsidRPr="00EC1858">
        <w:trPr>
          <w:trHeight w:val="671"/>
          <w:jc w:val="center"/>
        </w:trPr>
        <w:tc>
          <w:tcPr>
            <w:tcW w:w="3307" w:type="dxa"/>
            <w:tcBorders>
              <w:top w:val="single" w:sz="8" w:space="0" w:color="auto"/>
              <w:left w:val="single" w:sz="8" w:space="0" w:color="auto"/>
              <w:bottom w:val="single" w:sz="4" w:space="0" w:color="auto"/>
              <w:right w:val="single" w:sz="4"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Хозяйственные операции</w:t>
            </w:r>
          </w:p>
        </w:tc>
        <w:tc>
          <w:tcPr>
            <w:tcW w:w="2184" w:type="dxa"/>
            <w:tcBorders>
              <w:top w:val="single" w:sz="8" w:space="0" w:color="auto"/>
              <w:left w:val="nil"/>
              <w:bottom w:val="single" w:sz="4" w:space="0" w:color="auto"/>
              <w:right w:val="single" w:sz="4"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НДС начисленный</w:t>
            </w:r>
          </w:p>
        </w:tc>
        <w:tc>
          <w:tcPr>
            <w:tcW w:w="2297" w:type="dxa"/>
            <w:tcBorders>
              <w:top w:val="single" w:sz="8" w:space="0" w:color="auto"/>
              <w:left w:val="nil"/>
              <w:bottom w:val="single" w:sz="4" w:space="0" w:color="auto"/>
              <w:right w:val="single" w:sz="4"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НДС к вычету</w:t>
            </w:r>
          </w:p>
        </w:tc>
        <w:tc>
          <w:tcPr>
            <w:tcW w:w="1294" w:type="dxa"/>
            <w:tcBorders>
              <w:top w:val="single" w:sz="8" w:space="0" w:color="auto"/>
              <w:left w:val="nil"/>
              <w:bottom w:val="single" w:sz="4" w:space="0" w:color="auto"/>
              <w:right w:val="single" w:sz="8"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НДС к уплате в бюджет</w:t>
            </w:r>
          </w:p>
        </w:tc>
      </w:tr>
      <w:tr w:rsidR="00EF242C" w:rsidRPr="00EC1858">
        <w:trPr>
          <w:trHeight w:val="78"/>
          <w:jc w:val="center"/>
        </w:trPr>
        <w:tc>
          <w:tcPr>
            <w:tcW w:w="3307" w:type="dxa"/>
            <w:tcBorders>
              <w:top w:val="nil"/>
              <w:left w:val="single" w:sz="8" w:space="0" w:color="auto"/>
              <w:bottom w:val="single" w:sz="4" w:space="0" w:color="auto"/>
              <w:right w:val="single" w:sz="4"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Реализация офисной мебели</w:t>
            </w:r>
          </w:p>
        </w:tc>
        <w:tc>
          <w:tcPr>
            <w:tcW w:w="2184"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22</w:t>
            </w:r>
            <w:r w:rsidR="004F7521" w:rsidRPr="00443D21">
              <w:rPr>
                <w:sz w:val="20"/>
                <w:szCs w:val="20"/>
              </w:rPr>
              <w:t xml:space="preserve"> </w:t>
            </w:r>
            <w:r w:rsidRPr="00443D21">
              <w:rPr>
                <w:sz w:val="20"/>
                <w:szCs w:val="20"/>
              </w:rPr>
              <w:t>000</w:t>
            </w:r>
            <w:r w:rsidR="004F7521" w:rsidRPr="00443D21">
              <w:rPr>
                <w:sz w:val="20"/>
                <w:szCs w:val="20"/>
              </w:rPr>
              <w:t xml:space="preserve"> </w:t>
            </w:r>
            <w:r w:rsidRPr="00443D21">
              <w:rPr>
                <w:sz w:val="20"/>
                <w:szCs w:val="20"/>
              </w:rPr>
              <w:t>900 * 0,18 = 3</w:t>
            </w:r>
            <w:r w:rsidR="004F7521" w:rsidRPr="00443D21">
              <w:rPr>
                <w:sz w:val="20"/>
                <w:szCs w:val="20"/>
              </w:rPr>
              <w:t xml:space="preserve"> </w:t>
            </w:r>
            <w:r w:rsidRPr="00443D21">
              <w:rPr>
                <w:sz w:val="20"/>
                <w:szCs w:val="20"/>
              </w:rPr>
              <w:t xml:space="preserve">960 </w:t>
            </w:r>
            <w:r w:rsidR="008C6CD0" w:rsidRPr="00443D21">
              <w:rPr>
                <w:sz w:val="20"/>
                <w:szCs w:val="20"/>
              </w:rPr>
              <w:t>162</w:t>
            </w:r>
          </w:p>
        </w:tc>
        <w:tc>
          <w:tcPr>
            <w:tcW w:w="2297"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w:t>
            </w:r>
          </w:p>
        </w:tc>
        <w:tc>
          <w:tcPr>
            <w:tcW w:w="1294" w:type="dxa"/>
            <w:tcBorders>
              <w:top w:val="nil"/>
              <w:left w:val="nil"/>
              <w:bottom w:val="single" w:sz="4" w:space="0" w:color="auto"/>
              <w:right w:val="single" w:sz="8"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w:t>
            </w:r>
          </w:p>
        </w:tc>
      </w:tr>
      <w:tr w:rsidR="00EF242C" w:rsidRPr="00EC1858">
        <w:trPr>
          <w:trHeight w:val="224"/>
          <w:jc w:val="center"/>
        </w:trPr>
        <w:tc>
          <w:tcPr>
            <w:tcW w:w="3307" w:type="dxa"/>
            <w:tcBorders>
              <w:top w:val="nil"/>
              <w:left w:val="single" w:sz="8" w:space="0" w:color="auto"/>
              <w:bottom w:val="single" w:sz="4" w:space="0" w:color="auto"/>
              <w:right w:val="single" w:sz="4"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Реализация календарей</w:t>
            </w:r>
          </w:p>
        </w:tc>
        <w:tc>
          <w:tcPr>
            <w:tcW w:w="2184"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3</w:t>
            </w:r>
            <w:r w:rsidR="004F7521" w:rsidRPr="00443D21">
              <w:rPr>
                <w:sz w:val="20"/>
                <w:szCs w:val="20"/>
              </w:rPr>
              <w:t xml:space="preserve"> </w:t>
            </w:r>
            <w:r w:rsidRPr="00443D21">
              <w:rPr>
                <w:sz w:val="20"/>
                <w:szCs w:val="20"/>
              </w:rPr>
              <w:t>000</w:t>
            </w:r>
            <w:r w:rsidR="004F7521" w:rsidRPr="00443D21">
              <w:rPr>
                <w:sz w:val="20"/>
                <w:szCs w:val="20"/>
              </w:rPr>
              <w:t xml:space="preserve"> </w:t>
            </w:r>
            <w:r w:rsidRPr="00443D21">
              <w:rPr>
                <w:sz w:val="20"/>
                <w:szCs w:val="20"/>
              </w:rPr>
              <w:t xml:space="preserve">900 * 0,18 = 540 </w:t>
            </w:r>
            <w:r w:rsidR="008C6CD0" w:rsidRPr="00443D21">
              <w:rPr>
                <w:sz w:val="20"/>
                <w:szCs w:val="20"/>
              </w:rPr>
              <w:t>162</w:t>
            </w:r>
          </w:p>
        </w:tc>
        <w:tc>
          <w:tcPr>
            <w:tcW w:w="2297"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w:t>
            </w:r>
          </w:p>
        </w:tc>
        <w:tc>
          <w:tcPr>
            <w:tcW w:w="1294" w:type="dxa"/>
            <w:tcBorders>
              <w:top w:val="nil"/>
              <w:left w:val="nil"/>
              <w:bottom w:val="single" w:sz="4" w:space="0" w:color="auto"/>
              <w:right w:val="single" w:sz="8"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w:t>
            </w:r>
          </w:p>
        </w:tc>
      </w:tr>
      <w:tr w:rsidR="00EF242C" w:rsidRPr="00EC1858">
        <w:trPr>
          <w:trHeight w:val="125"/>
          <w:jc w:val="center"/>
        </w:trPr>
        <w:tc>
          <w:tcPr>
            <w:tcW w:w="3307" w:type="dxa"/>
            <w:tcBorders>
              <w:top w:val="nil"/>
              <w:left w:val="single" w:sz="8" w:space="0" w:color="auto"/>
              <w:bottom w:val="single" w:sz="4" w:space="0" w:color="auto"/>
              <w:right w:val="single" w:sz="4"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Приобретены материалы для производства мебели</w:t>
            </w:r>
          </w:p>
        </w:tc>
        <w:tc>
          <w:tcPr>
            <w:tcW w:w="2184"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w:t>
            </w:r>
          </w:p>
        </w:tc>
        <w:tc>
          <w:tcPr>
            <w:tcW w:w="2297" w:type="dxa"/>
            <w:tcBorders>
              <w:top w:val="nil"/>
              <w:left w:val="nil"/>
              <w:bottom w:val="single" w:sz="4" w:space="0" w:color="auto"/>
              <w:right w:val="single" w:sz="4"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12</w:t>
            </w:r>
            <w:r w:rsidR="004F7521" w:rsidRPr="00443D21">
              <w:rPr>
                <w:sz w:val="20"/>
                <w:szCs w:val="20"/>
              </w:rPr>
              <w:t xml:space="preserve"> </w:t>
            </w:r>
            <w:r w:rsidRPr="00443D21">
              <w:rPr>
                <w:sz w:val="20"/>
                <w:szCs w:val="20"/>
              </w:rPr>
              <w:t>000</w:t>
            </w:r>
            <w:r w:rsidR="004F7521" w:rsidRPr="00443D21">
              <w:rPr>
                <w:sz w:val="20"/>
                <w:szCs w:val="20"/>
              </w:rPr>
              <w:t xml:space="preserve"> </w:t>
            </w:r>
            <w:r w:rsidRPr="00443D21">
              <w:rPr>
                <w:sz w:val="20"/>
                <w:szCs w:val="20"/>
              </w:rPr>
              <w:t>900 * 0,18 = 2</w:t>
            </w:r>
            <w:r w:rsidR="004F7521" w:rsidRPr="00443D21">
              <w:rPr>
                <w:sz w:val="20"/>
                <w:szCs w:val="20"/>
              </w:rPr>
              <w:t xml:space="preserve"> </w:t>
            </w:r>
            <w:r w:rsidRPr="00443D21">
              <w:rPr>
                <w:sz w:val="20"/>
                <w:szCs w:val="20"/>
              </w:rPr>
              <w:t xml:space="preserve">160 </w:t>
            </w:r>
            <w:r w:rsidR="008C6CD0" w:rsidRPr="00443D21">
              <w:rPr>
                <w:sz w:val="20"/>
                <w:szCs w:val="20"/>
              </w:rPr>
              <w:t>162</w:t>
            </w:r>
          </w:p>
        </w:tc>
        <w:tc>
          <w:tcPr>
            <w:tcW w:w="1294" w:type="dxa"/>
            <w:tcBorders>
              <w:top w:val="nil"/>
              <w:left w:val="nil"/>
              <w:bottom w:val="single" w:sz="4" w:space="0" w:color="auto"/>
              <w:right w:val="single" w:sz="8"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w:t>
            </w:r>
          </w:p>
        </w:tc>
      </w:tr>
      <w:tr w:rsidR="00EF242C" w:rsidRPr="00EC1858">
        <w:trPr>
          <w:trHeight w:val="61"/>
          <w:jc w:val="center"/>
        </w:trPr>
        <w:tc>
          <w:tcPr>
            <w:tcW w:w="3307" w:type="dxa"/>
            <w:tcBorders>
              <w:top w:val="nil"/>
              <w:left w:val="single" w:sz="8" w:space="0" w:color="auto"/>
              <w:bottom w:val="single" w:sz="4" w:space="0" w:color="auto"/>
              <w:right w:val="single" w:sz="4"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Оплачена и оприходована бумага для выпуска календарей</w:t>
            </w:r>
          </w:p>
        </w:tc>
        <w:tc>
          <w:tcPr>
            <w:tcW w:w="2184"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w:t>
            </w:r>
          </w:p>
        </w:tc>
        <w:tc>
          <w:tcPr>
            <w:tcW w:w="2297" w:type="dxa"/>
            <w:tcBorders>
              <w:top w:val="nil"/>
              <w:left w:val="nil"/>
              <w:bottom w:val="single" w:sz="4" w:space="0" w:color="auto"/>
              <w:right w:val="single" w:sz="4"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800</w:t>
            </w:r>
            <w:r w:rsidR="004F7521" w:rsidRPr="00443D21">
              <w:rPr>
                <w:sz w:val="20"/>
                <w:szCs w:val="20"/>
              </w:rPr>
              <w:t xml:space="preserve"> </w:t>
            </w:r>
            <w:r w:rsidRPr="00443D21">
              <w:rPr>
                <w:sz w:val="20"/>
                <w:szCs w:val="20"/>
              </w:rPr>
              <w:t>900 * 0,18 =</w:t>
            </w:r>
          </w:p>
          <w:p w:rsidR="00EF242C" w:rsidRPr="00443D21" w:rsidRDefault="00EF242C" w:rsidP="00443D21">
            <w:pPr>
              <w:widowControl w:val="0"/>
              <w:spacing w:line="360" w:lineRule="auto"/>
              <w:rPr>
                <w:sz w:val="20"/>
                <w:szCs w:val="20"/>
              </w:rPr>
            </w:pPr>
            <w:r w:rsidRPr="00443D21">
              <w:rPr>
                <w:sz w:val="20"/>
                <w:szCs w:val="20"/>
              </w:rPr>
              <w:t xml:space="preserve">144 </w:t>
            </w:r>
            <w:r w:rsidR="008C6CD0" w:rsidRPr="00443D21">
              <w:rPr>
                <w:sz w:val="20"/>
                <w:szCs w:val="20"/>
              </w:rPr>
              <w:t>162</w:t>
            </w:r>
          </w:p>
        </w:tc>
        <w:tc>
          <w:tcPr>
            <w:tcW w:w="1294" w:type="dxa"/>
            <w:tcBorders>
              <w:top w:val="nil"/>
              <w:left w:val="nil"/>
              <w:bottom w:val="single" w:sz="4" w:space="0" w:color="auto"/>
              <w:right w:val="single" w:sz="8"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w:t>
            </w:r>
          </w:p>
        </w:tc>
      </w:tr>
      <w:tr w:rsidR="00EF242C" w:rsidRPr="00EC1858">
        <w:trPr>
          <w:trHeight w:val="222"/>
          <w:jc w:val="center"/>
        </w:trPr>
        <w:tc>
          <w:tcPr>
            <w:tcW w:w="3307" w:type="dxa"/>
            <w:tcBorders>
              <w:top w:val="nil"/>
              <w:left w:val="single" w:sz="8" w:space="0" w:color="auto"/>
              <w:bottom w:val="single" w:sz="4" w:space="0" w:color="auto"/>
              <w:right w:val="single" w:sz="4"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Приобретена в Германии фурнитура для</w:t>
            </w:r>
            <w:r w:rsidR="004F7521" w:rsidRPr="00443D21">
              <w:rPr>
                <w:sz w:val="20"/>
                <w:szCs w:val="20"/>
              </w:rPr>
              <w:t xml:space="preserve"> </w:t>
            </w:r>
            <w:r w:rsidRPr="00443D21">
              <w:rPr>
                <w:sz w:val="20"/>
                <w:szCs w:val="20"/>
              </w:rPr>
              <w:t>мебели</w:t>
            </w:r>
          </w:p>
        </w:tc>
        <w:tc>
          <w:tcPr>
            <w:tcW w:w="2184"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w:t>
            </w:r>
          </w:p>
        </w:tc>
        <w:tc>
          <w:tcPr>
            <w:tcW w:w="2297" w:type="dxa"/>
            <w:tcBorders>
              <w:top w:val="nil"/>
              <w:left w:val="nil"/>
              <w:bottom w:val="single" w:sz="4" w:space="0" w:color="auto"/>
              <w:right w:val="single" w:sz="4"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504 6</w:t>
            </w:r>
            <w:r w:rsidR="008C6CD0" w:rsidRPr="00443D21">
              <w:rPr>
                <w:sz w:val="20"/>
                <w:szCs w:val="20"/>
              </w:rPr>
              <w:t>78</w:t>
            </w:r>
          </w:p>
        </w:tc>
        <w:tc>
          <w:tcPr>
            <w:tcW w:w="1294" w:type="dxa"/>
            <w:tcBorders>
              <w:top w:val="nil"/>
              <w:left w:val="nil"/>
              <w:bottom w:val="single" w:sz="4" w:space="0" w:color="auto"/>
              <w:right w:val="single" w:sz="8"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w:t>
            </w:r>
          </w:p>
        </w:tc>
      </w:tr>
      <w:tr w:rsidR="00EF242C" w:rsidRPr="00EC1858">
        <w:trPr>
          <w:trHeight w:val="450"/>
          <w:jc w:val="center"/>
        </w:trPr>
        <w:tc>
          <w:tcPr>
            <w:tcW w:w="3307" w:type="dxa"/>
            <w:tcBorders>
              <w:top w:val="nil"/>
              <w:left w:val="single" w:sz="8" w:space="0" w:color="auto"/>
              <w:bottom w:val="single" w:sz="4" w:space="0" w:color="auto"/>
              <w:right w:val="single" w:sz="4"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Оплачено и поставлено на балансовый учет полиграфическое оборудование</w:t>
            </w:r>
          </w:p>
        </w:tc>
        <w:tc>
          <w:tcPr>
            <w:tcW w:w="2184"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w:t>
            </w:r>
          </w:p>
        </w:tc>
        <w:tc>
          <w:tcPr>
            <w:tcW w:w="2297" w:type="dxa"/>
            <w:tcBorders>
              <w:top w:val="nil"/>
              <w:left w:val="nil"/>
              <w:bottom w:val="single" w:sz="4" w:space="0" w:color="auto"/>
              <w:right w:val="single" w:sz="4"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6</w:t>
            </w:r>
            <w:r w:rsidR="004F7521" w:rsidRPr="00443D21">
              <w:rPr>
                <w:sz w:val="20"/>
                <w:szCs w:val="20"/>
              </w:rPr>
              <w:t xml:space="preserve"> </w:t>
            </w:r>
            <w:r w:rsidRPr="00443D21">
              <w:rPr>
                <w:sz w:val="20"/>
                <w:szCs w:val="20"/>
              </w:rPr>
              <w:t>500</w:t>
            </w:r>
            <w:r w:rsidR="004F7521" w:rsidRPr="00443D21">
              <w:rPr>
                <w:sz w:val="20"/>
                <w:szCs w:val="20"/>
              </w:rPr>
              <w:t xml:space="preserve"> </w:t>
            </w:r>
            <w:r w:rsidRPr="00443D21">
              <w:rPr>
                <w:sz w:val="20"/>
                <w:szCs w:val="20"/>
              </w:rPr>
              <w:t>900 * 0,18 = 1</w:t>
            </w:r>
            <w:r w:rsidR="004F7521" w:rsidRPr="00443D21">
              <w:rPr>
                <w:sz w:val="20"/>
                <w:szCs w:val="20"/>
              </w:rPr>
              <w:t xml:space="preserve"> </w:t>
            </w:r>
            <w:r w:rsidRPr="00443D21">
              <w:rPr>
                <w:sz w:val="20"/>
                <w:szCs w:val="20"/>
              </w:rPr>
              <w:t xml:space="preserve">170 </w:t>
            </w:r>
            <w:r w:rsidR="008C6CD0" w:rsidRPr="00443D21">
              <w:rPr>
                <w:sz w:val="20"/>
                <w:szCs w:val="20"/>
              </w:rPr>
              <w:t>162</w:t>
            </w:r>
          </w:p>
        </w:tc>
        <w:tc>
          <w:tcPr>
            <w:tcW w:w="1294" w:type="dxa"/>
            <w:tcBorders>
              <w:top w:val="nil"/>
              <w:left w:val="nil"/>
              <w:bottom w:val="single" w:sz="4" w:space="0" w:color="auto"/>
              <w:right w:val="single" w:sz="8"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w:t>
            </w:r>
          </w:p>
        </w:tc>
      </w:tr>
      <w:tr w:rsidR="00EF242C" w:rsidRPr="00EC1858">
        <w:trPr>
          <w:trHeight w:val="78"/>
          <w:jc w:val="center"/>
        </w:trPr>
        <w:tc>
          <w:tcPr>
            <w:tcW w:w="3307" w:type="dxa"/>
            <w:tcBorders>
              <w:top w:val="nil"/>
              <w:left w:val="single" w:sz="8" w:space="0" w:color="auto"/>
              <w:bottom w:val="single" w:sz="4" w:space="0" w:color="auto"/>
              <w:right w:val="single" w:sz="4"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Оплачены и получены рекламные услуги</w:t>
            </w:r>
            <w:r w:rsidR="004F7521" w:rsidRPr="00443D21">
              <w:rPr>
                <w:sz w:val="20"/>
                <w:szCs w:val="20"/>
              </w:rPr>
              <w:t xml:space="preserve"> (</w:t>
            </w:r>
            <w:r w:rsidRPr="00443D21">
              <w:rPr>
                <w:sz w:val="20"/>
                <w:szCs w:val="20"/>
              </w:rPr>
              <w:t>ежемесячно)</w:t>
            </w:r>
          </w:p>
        </w:tc>
        <w:tc>
          <w:tcPr>
            <w:tcW w:w="2184"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w:t>
            </w:r>
          </w:p>
        </w:tc>
        <w:tc>
          <w:tcPr>
            <w:tcW w:w="2297" w:type="dxa"/>
            <w:tcBorders>
              <w:top w:val="nil"/>
              <w:left w:val="nil"/>
              <w:bottom w:val="single" w:sz="4" w:space="0" w:color="auto"/>
              <w:right w:val="single" w:sz="4"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3 * 472</w:t>
            </w:r>
            <w:r w:rsidR="004F7521" w:rsidRPr="00443D21">
              <w:rPr>
                <w:sz w:val="20"/>
                <w:szCs w:val="20"/>
              </w:rPr>
              <w:t xml:space="preserve"> </w:t>
            </w:r>
            <w:r w:rsidRPr="00443D21">
              <w:rPr>
                <w:sz w:val="20"/>
                <w:szCs w:val="20"/>
              </w:rPr>
              <w:t xml:space="preserve">900 * 18 </w:t>
            </w:r>
            <w:r w:rsidRPr="00443D21">
              <w:rPr>
                <w:sz w:val="20"/>
                <w:szCs w:val="20"/>
                <w:lang w:val="en-US"/>
              </w:rPr>
              <w:t>/</w:t>
            </w:r>
            <w:r w:rsidR="008C6CD0" w:rsidRPr="00443D21">
              <w:rPr>
                <w:sz w:val="20"/>
                <w:szCs w:val="20"/>
              </w:rPr>
              <w:t xml:space="preserve"> 118 = 216 412</w:t>
            </w:r>
          </w:p>
        </w:tc>
        <w:tc>
          <w:tcPr>
            <w:tcW w:w="1294" w:type="dxa"/>
            <w:tcBorders>
              <w:top w:val="nil"/>
              <w:left w:val="nil"/>
              <w:bottom w:val="single" w:sz="4" w:space="0" w:color="auto"/>
              <w:right w:val="single" w:sz="8"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w:t>
            </w:r>
          </w:p>
        </w:tc>
      </w:tr>
      <w:tr w:rsidR="00EF242C" w:rsidRPr="00EC1858">
        <w:trPr>
          <w:trHeight w:val="183"/>
          <w:jc w:val="center"/>
        </w:trPr>
        <w:tc>
          <w:tcPr>
            <w:tcW w:w="3307" w:type="dxa"/>
            <w:tcBorders>
              <w:top w:val="nil"/>
              <w:left w:val="single" w:sz="8" w:space="0" w:color="auto"/>
              <w:bottom w:val="single" w:sz="4" w:space="0" w:color="auto"/>
              <w:right w:val="single" w:sz="4"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Оплачены и получены услуги мобильной связи</w:t>
            </w:r>
            <w:r w:rsidR="004F7521" w:rsidRPr="00443D21">
              <w:rPr>
                <w:sz w:val="20"/>
                <w:szCs w:val="20"/>
              </w:rPr>
              <w:t xml:space="preserve"> (</w:t>
            </w:r>
            <w:r w:rsidRPr="00443D21">
              <w:rPr>
                <w:sz w:val="20"/>
                <w:szCs w:val="20"/>
              </w:rPr>
              <w:t>ежемесячно)</w:t>
            </w:r>
          </w:p>
        </w:tc>
        <w:tc>
          <w:tcPr>
            <w:tcW w:w="2184"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w:t>
            </w:r>
          </w:p>
        </w:tc>
        <w:tc>
          <w:tcPr>
            <w:tcW w:w="2297" w:type="dxa"/>
            <w:tcBorders>
              <w:top w:val="nil"/>
              <w:left w:val="nil"/>
              <w:bottom w:val="single" w:sz="4" w:space="0" w:color="auto"/>
              <w:right w:val="single" w:sz="4"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3 * 590</w:t>
            </w:r>
            <w:r w:rsidR="004F7521" w:rsidRPr="00443D21">
              <w:rPr>
                <w:sz w:val="20"/>
                <w:szCs w:val="20"/>
              </w:rPr>
              <w:t xml:space="preserve"> </w:t>
            </w:r>
            <w:r w:rsidRPr="00443D21">
              <w:rPr>
                <w:sz w:val="20"/>
                <w:szCs w:val="20"/>
              </w:rPr>
              <w:t xml:space="preserve">900 * 18 </w:t>
            </w:r>
            <w:r w:rsidRPr="00443D21">
              <w:rPr>
                <w:sz w:val="20"/>
                <w:szCs w:val="20"/>
                <w:lang w:val="en-US"/>
              </w:rPr>
              <w:t>/</w:t>
            </w:r>
            <w:r w:rsidR="008C6CD0" w:rsidRPr="00443D21">
              <w:rPr>
                <w:sz w:val="20"/>
                <w:szCs w:val="20"/>
              </w:rPr>
              <w:t xml:space="preserve"> 118 = 270 412</w:t>
            </w:r>
          </w:p>
        </w:tc>
        <w:tc>
          <w:tcPr>
            <w:tcW w:w="1294" w:type="dxa"/>
            <w:tcBorders>
              <w:top w:val="nil"/>
              <w:left w:val="nil"/>
              <w:bottom w:val="single" w:sz="4" w:space="0" w:color="auto"/>
              <w:right w:val="single" w:sz="8"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w:t>
            </w:r>
          </w:p>
        </w:tc>
      </w:tr>
      <w:tr w:rsidR="00EF242C" w:rsidRPr="00EC1858">
        <w:trPr>
          <w:trHeight w:val="254"/>
          <w:jc w:val="center"/>
        </w:trPr>
        <w:tc>
          <w:tcPr>
            <w:tcW w:w="3307" w:type="dxa"/>
            <w:tcBorders>
              <w:top w:val="nil"/>
              <w:left w:val="single" w:sz="8" w:space="0" w:color="auto"/>
              <w:bottom w:val="single" w:sz="8" w:space="0" w:color="auto"/>
              <w:right w:val="single" w:sz="4"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Итого</w:t>
            </w:r>
          </w:p>
        </w:tc>
        <w:tc>
          <w:tcPr>
            <w:tcW w:w="2184" w:type="dxa"/>
            <w:tcBorders>
              <w:top w:val="nil"/>
              <w:left w:val="nil"/>
              <w:bottom w:val="single" w:sz="8"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4</w:t>
            </w:r>
            <w:r w:rsidR="004F7521" w:rsidRPr="00443D21">
              <w:rPr>
                <w:sz w:val="20"/>
                <w:szCs w:val="20"/>
              </w:rPr>
              <w:t xml:space="preserve"> </w:t>
            </w:r>
            <w:r w:rsidRPr="00443D21">
              <w:rPr>
                <w:sz w:val="20"/>
                <w:szCs w:val="20"/>
              </w:rPr>
              <w:t xml:space="preserve">500 </w:t>
            </w:r>
            <w:r w:rsidR="008C6CD0" w:rsidRPr="00443D21">
              <w:rPr>
                <w:sz w:val="20"/>
                <w:szCs w:val="20"/>
              </w:rPr>
              <w:t>324</w:t>
            </w:r>
          </w:p>
        </w:tc>
        <w:tc>
          <w:tcPr>
            <w:tcW w:w="2297" w:type="dxa"/>
            <w:tcBorders>
              <w:top w:val="nil"/>
              <w:left w:val="nil"/>
              <w:bottom w:val="single" w:sz="8" w:space="0" w:color="auto"/>
              <w:right w:val="single" w:sz="4" w:space="0" w:color="auto"/>
            </w:tcBorders>
            <w:noWrap/>
            <w:vAlign w:val="center"/>
          </w:tcPr>
          <w:p w:rsidR="00EF242C" w:rsidRPr="00443D21" w:rsidRDefault="008C6CD0" w:rsidP="00443D21">
            <w:pPr>
              <w:pStyle w:val="ConsPlusNormal"/>
              <w:spacing w:line="360" w:lineRule="auto"/>
              <w:ind w:firstLine="0"/>
              <w:rPr>
                <w:rFonts w:ascii="Times New Roman" w:hAnsi="Times New Roman" w:cs="Times New Roman"/>
              </w:rPr>
            </w:pPr>
            <w:r w:rsidRPr="00443D21">
              <w:rPr>
                <w:rFonts w:ascii="Times New Roman" w:hAnsi="Times New Roman" w:cs="Times New Roman"/>
              </w:rPr>
              <w:t>4</w:t>
            </w:r>
            <w:r w:rsidR="004F7521" w:rsidRPr="00443D21">
              <w:rPr>
                <w:rFonts w:ascii="Times New Roman" w:hAnsi="Times New Roman" w:cs="Times New Roman"/>
              </w:rPr>
              <w:t xml:space="preserve"> </w:t>
            </w:r>
            <w:r w:rsidRPr="00443D21">
              <w:rPr>
                <w:rFonts w:ascii="Times New Roman" w:hAnsi="Times New Roman" w:cs="Times New Roman"/>
              </w:rPr>
              <w:t>465 988</w:t>
            </w:r>
          </w:p>
        </w:tc>
        <w:tc>
          <w:tcPr>
            <w:tcW w:w="1294" w:type="dxa"/>
            <w:tcBorders>
              <w:top w:val="nil"/>
              <w:left w:val="nil"/>
              <w:bottom w:val="single" w:sz="8" w:space="0" w:color="auto"/>
              <w:right w:val="single" w:sz="8" w:space="0" w:color="auto"/>
            </w:tcBorders>
            <w:noWrap/>
            <w:vAlign w:val="center"/>
          </w:tcPr>
          <w:p w:rsidR="00EF242C" w:rsidRPr="00443D21" w:rsidRDefault="008C6CD0" w:rsidP="00443D21">
            <w:pPr>
              <w:widowControl w:val="0"/>
              <w:spacing w:line="360" w:lineRule="auto"/>
              <w:rPr>
                <w:sz w:val="20"/>
                <w:szCs w:val="20"/>
              </w:rPr>
            </w:pPr>
            <w:r w:rsidRPr="00443D21">
              <w:rPr>
                <w:sz w:val="20"/>
                <w:szCs w:val="20"/>
              </w:rPr>
              <w:t>34 336</w:t>
            </w:r>
          </w:p>
        </w:tc>
      </w:tr>
    </w:tbl>
    <w:p w:rsidR="004F7521" w:rsidRPr="00EC1858" w:rsidRDefault="004F7521" w:rsidP="00EC1858">
      <w:pPr>
        <w:pStyle w:val="ConsPlusNormal"/>
        <w:spacing w:line="360" w:lineRule="auto"/>
        <w:ind w:firstLine="709"/>
        <w:jc w:val="both"/>
        <w:rPr>
          <w:rFonts w:ascii="Times New Roman" w:hAnsi="Times New Roman" w:cs="Times New Roman"/>
          <w:sz w:val="28"/>
          <w:szCs w:val="28"/>
        </w:rPr>
      </w:pPr>
    </w:p>
    <w:p w:rsidR="00EF242C" w:rsidRPr="00EC1858" w:rsidRDefault="00EF242C" w:rsidP="00EC1858">
      <w:pPr>
        <w:pStyle w:val="ConsPlusNormal"/>
        <w:spacing w:line="360" w:lineRule="auto"/>
        <w:ind w:firstLine="709"/>
        <w:jc w:val="both"/>
        <w:rPr>
          <w:rFonts w:ascii="Times New Roman" w:hAnsi="Times New Roman" w:cs="Times New Roman"/>
          <w:sz w:val="28"/>
          <w:szCs w:val="28"/>
        </w:rPr>
      </w:pPr>
      <w:r w:rsidRPr="00EC1858">
        <w:rPr>
          <w:rFonts w:ascii="Times New Roman" w:hAnsi="Times New Roman" w:cs="Times New Roman"/>
          <w:sz w:val="28"/>
          <w:szCs w:val="28"/>
        </w:rPr>
        <w:t xml:space="preserve">Согласно НК РФ при приобретении товаров за рубежом, налоговая база по НДС складывается из таможенной стоимости товара и пошлины. </w:t>
      </w:r>
    </w:p>
    <w:p w:rsidR="00EF242C" w:rsidRPr="00EC1858" w:rsidRDefault="00EF242C" w:rsidP="00EC1858">
      <w:pPr>
        <w:pStyle w:val="ConsPlusNormal"/>
        <w:spacing w:line="360" w:lineRule="auto"/>
        <w:ind w:firstLine="709"/>
        <w:jc w:val="both"/>
        <w:rPr>
          <w:rFonts w:ascii="Times New Roman" w:hAnsi="Times New Roman" w:cs="Times New Roman"/>
          <w:sz w:val="28"/>
          <w:szCs w:val="28"/>
        </w:rPr>
      </w:pPr>
      <w:r w:rsidRPr="00EC1858">
        <w:rPr>
          <w:rFonts w:ascii="Times New Roman" w:hAnsi="Times New Roman" w:cs="Times New Roman"/>
          <w:sz w:val="28"/>
          <w:szCs w:val="28"/>
        </w:rPr>
        <w:t>Таможенная стоимость = 70</w:t>
      </w:r>
      <w:r w:rsidR="004F7521" w:rsidRPr="00EC1858">
        <w:rPr>
          <w:rFonts w:ascii="Times New Roman" w:hAnsi="Times New Roman" w:cs="Times New Roman"/>
          <w:sz w:val="28"/>
          <w:szCs w:val="28"/>
        </w:rPr>
        <w:t xml:space="preserve"> </w:t>
      </w:r>
      <w:r w:rsidRPr="00EC1858">
        <w:rPr>
          <w:rFonts w:ascii="Times New Roman" w:hAnsi="Times New Roman" w:cs="Times New Roman"/>
          <w:sz w:val="28"/>
          <w:szCs w:val="28"/>
        </w:rPr>
        <w:t xml:space="preserve">000 * 45 + </w:t>
      </w:r>
      <w:r w:rsidR="008C6CD0" w:rsidRPr="00EC1858">
        <w:rPr>
          <w:rFonts w:ascii="Times New Roman" w:hAnsi="Times New Roman" w:cs="Times New Roman"/>
          <w:sz w:val="28"/>
          <w:szCs w:val="28"/>
        </w:rPr>
        <w:t>9</w:t>
      </w:r>
      <w:r w:rsidRPr="00EC1858">
        <w:rPr>
          <w:rFonts w:ascii="Times New Roman" w:hAnsi="Times New Roman" w:cs="Times New Roman"/>
          <w:sz w:val="28"/>
          <w:szCs w:val="28"/>
        </w:rPr>
        <w:t xml:space="preserve">00 = </w:t>
      </w:r>
      <w:r w:rsidR="008C6CD0" w:rsidRPr="00EC1858">
        <w:rPr>
          <w:rFonts w:ascii="Times New Roman" w:hAnsi="Times New Roman" w:cs="Times New Roman"/>
          <w:sz w:val="28"/>
          <w:szCs w:val="28"/>
        </w:rPr>
        <w:t>3</w:t>
      </w:r>
      <w:r w:rsidR="004F7521" w:rsidRPr="00EC1858">
        <w:rPr>
          <w:rFonts w:ascii="Times New Roman" w:hAnsi="Times New Roman" w:cs="Times New Roman"/>
          <w:sz w:val="28"/>
          <w:szCs w:val="28"/>
        </w:rPr>
        <w:t xml:space="preserve"> </w:t>
      </w:r>
      <w:r w:rsidR="008C6CD0" w:rsidRPr="00EC1858">
        <w:rPr>
          <w:rFonts w:ascii="Times New Roman" w:hAnsi="Times New Roman" w:cs="Times New Roman"/>
          <w:sz w:val="28"/>
          <w:szCs w:val="28"/>
        </w:rPr>
        <w:t>150 9</w:t>
      </w:r>
      <w:r w:rsidRPr="00EC1858">
        <w:rPr>
          <w:rFonts w:ascii="Times New Roman" w:hAnsi="Times New Roman" w:cs="Times New Roman"/>
          <w:sz w:val="28"/>
          <w:szCs w:val="28"/>
        </w:rPr>
        <w:t>00 руб.</w:t>
      </w:r>
    </w:p>
    <w:p w:rsidR="00EF242C" w:rsidRPr="00EC1858" w:rsidRDefault="00EF242C" w:rsidP="00EC1858">
      <w:pPr>
        <w:pStyle w:val="ConsPlusNormal"/>
        <w:spacing w:line="360" w:lineRule="auto"/>
        <w:ind w:firstLine="709"/>
        <w:jc w:val="both"/>
        <w:rPr>
          <w:rFonts w:ascii="Times New Roman" w:hAnsi="Times New Roman" w:cs="Times New Roman"/>
          <w:sz w:val="28"/>
          <w:szCs w:val="28"/>
        </w:rPr>
      </w:pPr>
      <w:r w:rsidRPr="00EC1858">
        <w:rPr>
          <w:rFonts w:ascii="Times New Roman" w:hAnsi="Times New Roman" w:cs="Times New Roman"/>
          <w:sz w:val="28"/>
          <w:szCs w:val="28"/>
        </w:rPr>
        <w:t xml:space="preserve">Таможенная пошлина = </w:t>
      </w:r>
      <w:r w:rsidR="008C6CD0" w:rsidRPr="00EC1858">
        <w:rPr>
          <w:rFonts w:ascii="Times New Roman" w:hAnsi="Times New Roman" w:cs="Times New Roman"/>
          <w:sz w:val="28"/>
          <w:szCs w:val="28"/>
        </w:rPr>
        <w:t>3</w:t>
      </w:r>
      <w:r w:rsidR="004F7521" w:rsidRPr="00EC1858">
        <w:rPr>
          <w:rFonts w:ascii="Times New Roman" w:hAnsi="Times New Roman" w:cs="Times New Roman"/>
          <w:sz w:val="28"/>
          <w:szCs w:val="28"/>
        </w:rPr>
        <w:t xml:space="preserve"> </w:t>
      </w:r>
      <w:r w:rsidR="008C6CD0" w:rsidRPr="00EC1858">
        <w:rPr>
          <w:rFonts w:ascii="Times New Roman" w:hAnsi="Times New Roman" w:cs="Times New Roman"/>
          <w:sz w:val="28"/>
          <w:szCs w:val="28"/>
        </w:rPr>
        <w:t>150</w:t>
      </w:r>
      <w:r w:rsidR="004F7521" w:rsidRPr="00EC1858">
        <w:rPr>
          <w:rFonts w:ascii="Times New Roman" w:hAnsi="Times New Roman" w:cs="Times New Roman"/>
          <w:sz w:val="28"/>
          <w:szCs w:val="28"/>
        </w:rPr>
        <w:t xml:space="preserve"> </w:t>
      </w:r>
      <w:r w:rsidR="008C6CD0" w:rsidRPr="00EC1858">
        <w:rPr>
          <w:rFonts w:ascii="Times New Roman" w:hAnsi="Times New Roman" w:cs="Times New Roman"/>
          <w:sz w:val="28"/>
          <w:szCs w:val="28"/>
        </w:rPr>
        <w:t>9</w:t>
      </w:r>
      <w:r w:rsidRPr="00EC1858">
        <w:rPr>
          <w:rFonts w:ascii="Times New Roman" w:hAnsi="Times New Roman" w:cs="Times New Roman"/>
          <w:sz w:val="28"/>
          <w:szCs w:val="28"/>
        </w:rPr>
        <w:t>00 * 5</w:t>
      </w:r>
      <w:r w:rsidR="004F7521" w:rsidRPr="00EC1858">
        <w:rPr>
          <w:rFonts w:ascii="Times New Roman" w:hAnsi="Times New Roman" w:cs="Times New Roman"/>
          <w:sz w:val="28"/>
          <w:szCs w:val="28"/>
        </w:rPr>
        <w:t>%</w:t>
      </w:r>
      <w:r w:rsidRPr="00EC1858">
        <w:rPr>
          <w:rFonts w:ascii="Times New Roman" w:hAnsi="Times New Roman" w:cs="Times New Roman"/>
          <w:sz w:val="28"/>
          <w:szCs w:val="28"/>
        </w:rPr>
        <w:t xml:space="preserve"> = </w:t>
      </w:r>
      <w:r w:rsidR="008C6CD0" w:rsidRPr="00EC1858">
        <w:rPr>
          <w:rFonts w:ascii="Times New Roman" w:hAnsi="Times New Roman" w:cs="Times New Roman"/>
          <w:sz w:val="28"/>
          <w:szCs w:val="28"/>
        </w:rPr>
        <w:t>157 54</w:t>
      </w:r>
      <w:r w:rsidRPr="00EC1858">
        <w:rPr>
          <w:rFonts w:ascii="Times New Roman" w:hAnsi="Times New Roman" w:cs="Times New Roman"/>
          <w:sz w:val="28"/>
          <w:szCs w:val="28"/>
        </w:rPr>
        <w:t>5 руб.</w:t>
      </w:r>
    </w:p>
    <w:p w:rsidR="00EF242C" w:rsidRPr="00EC1858" w:rsidRDefault="004F7521" w:rsidP="00EC1858">
      <w:pPr>
        <w:pStyle w:val="ConsPlusNormal"/>
        <w:spacing w:line="360" w:lineRule="auto"/>
        <w:ind w:firstLine="709"/>
        <w:jc w:val="both"/>
        <w:rPr>
          <w:rFonts w:ascii="Times New Roman" w:hAnsi="Times New Roman" w:cs="Times New Roman"/>
          <w:sz w:val="28"/>
          <w:szCs w:val="28"/>
        </w:rPr>
      </w:pPr>
      <w:r w:rsidRPr="00EC1858">
        <w:rPr>
          <w:rFonts w:ascii="Times New Roman" w:hAnsi="Times New Roman" w:cs="Times New Roman"/>
          <w:sz w:val="28"/>
          <w:szCs w:val="28"/>
        </w:rPr>
        <w:t>(</w:t>
      </w:r>
      <w:r w:rsidR="008C6CD0" w:rsidRPr="00EC1858">
        <w:rPr>
          <w:rFonts w:ascii="Times New Roman" w:hAnsi="Times New Roman" w:cs="Times New Roman"/>
          <w:sz w:val="28"/>
          <w:szCs w:val="28"/>
        </w:rPr>
        <w:t>3</w:t>
      </w:r>
      <w:r w:rsidRPr="00EC1858">
        <w:rPr>
          <w:rFonts w:ascii="Times New Roman" w:hAnsi="Times New Roman" w:cs="Times New Roman"/>
          <w:sz w:val="28"/>
          <w:szCs w:val="28"/>
        </w:rPr>
        <w:t xml:space="preserve"> </w:t>
      </w:r>
      <w:r w:rsidR="008C6CD0" w:rsidRPr="00EC1858">
        <w:rPr>
          <w:rFonts w:ascii="Times New Roman" w:hAnsi="Times New Roman" w:cs="Times New Roman"/>
          <w:sz w:val="28"/>
          <w:szCs w:val="28"/>
        </w:rPr>
        <w:t>150 9</w:t>
      </w:r>
      <w:r w:rsidR="00EF242C" w:rsidRPr="00EC1858">
        <w:rPr>
          <w:rFonts w:ascii="Times New Roman" w:hAnsi="Times New Roman" w:cs="Times New Roman"/>
          <w:sz w:val="28"/>
          <w:szCs w:val="28"/>
        </w:rPr>
        <w:t>00 +</w:t>
      </w:r>
      <w:r w:rsidR="008C6CD0" w:rsidRPr="00EC1858">
        <w:rPr>
          <w:rFonts w:ascii="Times New Roman" w:hAnsi="Times New Roman" w:cs="Times New Roman"/>
          <w:sz w:val="28"/>
          <w:szCs w:val="28"/>
        </w:rPr>
        <w:t xml:space="preserve"> 157</w:t>
      </w:r>
      <w:r w:rsidRPr="00EC1858">
        <w:rPr>
          <w:rFonts w:ascii="Times New Roman" w:hAnsi="Times New Roman" w:cs="Times New Roman"/>
          <w:sz w:val="28"/>
          <w:szCs w:val="28"/>
        </w:rPr>
        <w:t xml:space="preserve"> </w:t>
      </w:r>
      <w:r w:rsidR="008C6CD0" w:rsidRPr="00EC1858">
        <w:rPr>
          <w:rFonts w:ascii="Times New Roman" w:hAnsi="Times New Roman" w:cs="Times New Roman"/>
          <w:sz w:val="28"/>
          <w:szCs w:val="28"/>
        </w:rPr>
        <w:t>54</w:t>
      </w:r>
      <w:r w:rsidR="00EF242C" w:rsidRPr="00EC1858">
        <w:rPr>
          <w:rFonts w:ascii="Times New Roman" w:hAnsi="Times New Roman" w:cs="Times New Roman"/>
          <w:sz w:val="28"/>
          <w:szCs w:val="28"/>
        </w:rPr>
        <w:t>5) * 18 /</w:t>
      </w:r>
      <w:r w:rsidR="008C6CD0" w:rsidRPr="00EC1858">
        <w:rPr>
          <w:rFonts w:ascii="Times New Roman" w:hAnsi="Times New Roman" w:cs="Times New Roman"/>
          <w:sz w:val="28"/>
          <w:szCs w:val="28"/>
        </w:rPr>
        <w:t xml:space="preserve"> 118 = 504 678</w:t>
      </w:r>
      <w:r w:rsidR="00EF242C" w:rsidRPr="00EC1858">
        <w:rPr>
          <w:rFonts w:ascii="Times New Roman" w:hAnsi="Times New Roman" w:cs="Times New Roman"/>
          <w:sz w:val="28"/>
          <w:szCs w:val="28"/>
        </w:rPr>
        <w:t xml:space="preserve"> руб.</w:t>
      </w:r>
    </w:p>
    <w:p w:rsidR="00EF242C" w:rsidRPr="00EC1858" w:rsidRDefault="00EF242C" w:rsidP="00EC1858">
      <w:pPr>
        <w:pStyle w:val="ConsPlusNormal"/>
        <w:spacing w:line="360" w:lineRule="auto"/>
        <w:ind w:firstLine="709"/>
        <w:jc w:val="both"/>
        <w:rPr>
          <w:rFonts w:ascii="Times New Roman" w:hAnsi="Times New Roman" w:cs="Times New Roman"/>
          <w:sz w:val="28"/>
          <w:szCs w:val="28"/>
        </w:rPr>
      </w:pPr>
      <w:r w:rsidRPr="00EC1858">
        <w:rPr>
          <w:rFonts w:ascii="Times New Roman" w:hAnsi="Times New Roman" w:cs="Times New Roman"/>
          <w:sz w:val="28"/>
          <w:szCs w:val="28"/>
        </w:rPr>
        <w:t>В соответствии со ст. 164 НК РФ, для исчисления НДС используется ставка 18%. Если известна стоимость товаров или услуг, включая НДС, налоговая ставка определяется как процентное отношение налоговой ставки 10 или 18% к налоговой базе, принятой за 100 и увеличенной на соответствующий размер налоговой ставки.</w:t>
      </w:r>
    </w:p>
    <w:p w:rsidR="00EF242C" w:rsidRPr="00EC1858" w:rsidRDefault="00EF242C" w:rsidP="00EC1858">
      <w:pPr>
        <w:widowControl w:val="0"/>
        <w:spacing w:line="360" w:lineRule="auto"/>
        <w:ind w:firstLine="709"/>
        <w:jc w:val="both"/>
        <w:rPr>
          <w:sz w:val="28"/>
          <w:szCs w:val="28"/>
        </w:rPr>
      </w:pPr>
      <w:r w:rsidRPr="00EC1858">
        <w:rPr>
          <w:sz w:val="28"/>
          <w:szCs w:val="28"/>
        </w:rPr>
        <w:t>Таким образом, НДС к уплате в бюджет составляет</w:t>
      </w:r>
      <w:r w:rsidR="004F7521" w:rsidRPr="00EC1858">
        <w:rPr>
          <w:sz w:val="28"/>
          <w:szCs w:val="28"/>
        </w:rPr>
        <w:t xml:space="preserve"> </w:t>
      </w:r>
      <w:r w:rsidR="008C6CD0" w:rsidRPr="00EC1858">
        <w:rPr>
          <w:sz w:val="28"/>
          <w:szCs w:val="28"/>
        </w:rPr>
        <w:t>34 336</w:t>
      </w:r>
      <w:r w:rsidRPr="00EC1858">
        <w:rPr>
          <w:sz w:val="28"/>
          <w:szCs w:val="28"/>
        </w:rPr>
        <w:t xml:space="preserve"> руб.</w:t>
      </w:r>
    </w:p>
    <w:p w:rsidR="00EF242C" w:rsidRPr="00EC1858" w:rsidRDefault="00EF242C" w:rsidP="00EC1858">
      <w:pPr>
        <w:widowControl w:val="0"/>
        <w:spacing w:line="360" w:lineRule="auto"/>
        <w:ind w:firstLine="709"/>
        <w:jc w:val="both"/>
        <w:rPr>
          <w:b/>
          <w:bCs/>
          <w:sz w:val="28"/>
          <w:szCs w:val="28"/>
        </w:rPr>
      </w:pPr>
      <w:r w:rsidRPr="00EC1858">
        <w:rPr>
          <w:b/>
          <w:bCs/>
          <w:sz w:val="28"/>
          <w:szCs w:val="28"/>
        </w:rPr>
        <w:t>Расчет НДФЛ</w:t>
      </w:r>
    </w:p>
    <w:p w:rsidR="00EF242C" w:rsidRPr="00EC1858" w:rsidRDefault="00EF242C" w:rsidP="00EC1858">
      <w:pPr>
        <w:widowControl w:val="0"/>
        <w:spacing w:line="360" w:lineRule="auto"/>
        <w:ind w:firstLine="709"/>
        <w:jc w:val="both"/>
        <w:rPr>
          <w:sz w:val="28"/>
          <w:szCs w:val="28"/>
        </w:rPr>
      </w:pPr>
      <w:r w:rsidRPr="00EC1858">
        <w:rPr>
          <w:sz w:val="28"/>
          <w:szCs w:val="28"/>
        </w:rPr>
        <w:t>Для расчета НДФЛ необходимо доходы, полученные сотрудниками предприятия, за минусом налоговых вычетов, умножить на 13% – ставку налога.</w:t>
      </w:r>
    </w:p>
    <w:p w:rsidR="00EF242C" w:rsidRPr="00EC1858" w:rsidRDefault="00EF242C" w:rsidP="00EC1858">
      <w:pPr>
        <w:widowControl w:val="0"/>
        <w:spacing w:line="360" w:lineRule="auto"/>
        <w:ind w:firstLine="709"/>
        <w:jc w:val="both"/>
        <w:rPr>
          <w:sz w:val="28"/>
          <w:szCs w:val="28"/>
        </w:rPr>
      </w:pPr>
      <w:r w:rsidRPr="00EC1858">
        <w:rPr>
          <w:sz w:val="28"/>
          <w:szCs w:val="28"/>
        </w:rPr>
        <w:t>В соответствии со ст. 218 НК РФ стандартный налоговый вычет в размере 400 рублей за каждый месяц налогового периода действует до месяца, в котором доход, исчисленный нарастающим итогом с начала налогового периода налоговым агентом, предоставляющим данный стандартный налоговый вычет, превысил 40 000 рублей.</w:t>
      </w:r>
      <w:bookmarkStart w:id="6" w:name="par12823"/>
      <w:bookmarkEnd w:id="6"/>
      <w:r w:rsidRPr="00EC1858">
        <w:rPr>
          <w:sz w:val="28"/>
          <w:szCs w:val="28"/>
        </w:rPr>
        <w:t xml:space="preserve"> Налоговый вычет в размере 1000 рублей за каждый месяц налогового периода распространяется на каждого ребенка у налогоплательщиков, на обеспечении которых находится ребенок и которые являются родителями или супругом</w:t>
      </w:r>
      <w:r w:rsidR="004F7521" w:rsidRPr="00EC1858">
        <w:rPr>
          <w:sz w:val="28"/>
          <w:szCs w:val="28"/>
        </w:rPr>
        <w:t xml:space="preserve"> (</w:t>
      </w:r>
      <w:r w:rsidRPr="00EC1858">
        <w:rPr>
          <w:sz w:val="28"/>
          <w:szCs w:val="28"/>
        </w:rPr>
        <w:t>супругой) родителя.</w:t>
      </w:r>
    </w:p>
    <w:p w:rsidR="00EF242C" w:rsidRPr="00EC1858" w:rsidRDefault="00EF242C" w:rsidP="00EC1858">
      <w:pPr>
        <w:widowControl w:val="0"/>
        <w:spacing w:line="360" w:lineRule="auto"/>
        <w:ind w:firstLine="709"/>
        <w:jc w:val="both"/>
        <w:rPr>
          <w:sz w:val="28"/>
          <w:szCs w:val="28"/>
        </w:rPr>
      </w:pPr>
      <w:r w:rsidRPr="00EC1858">
        <w:rPr>
          <w:sz w:val="28"/>
          <w:szCs w:val="28"/>
        </w:rPr>
        <w:t>Представим расчет НДФЛ в таблице 2.</w:t>
      </w:r>
    </w:p>
    <w:p w:rsidR="00EF242C" w:rsidRPr="00EC1858" w:rsidRDefault="00EF242C" w:rsidP="00EC1858">
      <w:pPr>
        <w:widowControl w:val="0"/>
        <w:spacing w:line="360" w:lineRule="auto"/>
        <w:ind w:firstLine="709"/>
        <w:jc w:val="both"/>
        <w:rPr>
          <w:sz w:val="28"/>
          <w:szCs w:val="28"/>
        </w:rPr>
      </w:pPr>
    </w:p>
    <w:p w:rsidR="00EF242C" w:rsidRPr="00EC1858" w:rsidRDefault="00EF242C" w:rsidP="00EC1858">
      <w:pPr>
        <w:widowControl w:val="0"/>
        <w:spacing w:line="360" w:lineRule="auto"/>
        <w:ind w:firstLine="709"/>
        <w:jc w:val="both"/>
        <w:rPr>
          <w:sz w:val="28"/>
          <w:szCs w:val="28"/>
        </w:rPr>
      </w:pPr>
      <w:r w:rsidRPr="00EC1858">
        <w:rPr>
          <w:sz w:val="28"/>
          <w:szCs w:val="28"/>
        </w:rPr>
        <w:t xml:space="preserve">Таблица 2 </w:t>
      </w:r>
      <w:r w:rsidR="00443D21">
        <w:rPr>
          <w:sz w:val="28"/>
          <w:szCs w:val="28"/>
        </w:rPr>
        <w:t xml:space="preserve">- </w:t>
      </w:r>
      <w:r w:rsidRPr="00EC1858">
        <w:rPr>
          <w:sz w:val="28"/>
          <w:szCs w:val="28"/>
        </w:rPr>
        <w:t>Расчет НДФЛ за каждый месяц в рассматриваемом периоде</w:t>
      </w:r>
    </w:p>
    <w:tbl>
      <w:tblPr>
        <w:tblW w:w="9130" w:type="dxa"/>
        <w:tblInd w:w="170" w:type="dxa"/>
        <w:tblLook w:val="0000" w:firstRow="0" w:lastRow="0" w:firstColumn="0" w:lastColumn="0" w:noHBand="0" w:noVBand="0"/>
      </w:tblPr>
      <w:tblGrid>
        <w:gridCol w:w="1760"/>
        <w:gridCol w:w="1310"/>
        <w:gridCol w:w="1670"/>
        <w:gridCol w:w="1380"/>
        <w:gridCol w:w="1080"/>
        <w:gridCol w:w="1930"/>
      </w:tblGrid>
      <w:tr w:rsidR="00EF242C" w:rsidRPr="00EC1858">
        <w:trPr>
          <w:trHeight w:val="765"/>
        </w:trPr>
        <w:tc>
          <w:tcPr>
            <w:tcW w:w="1760" w:type="dxa"/>
            <w:tcBorders>
              <w:top w:val="single" w:sz="8" w:space="0" w:color="auto"/>
              <w:left w:val="single" w:sz="8" w:space="0" w:color="auto"/>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Должность</w:t>
            </w:r>
          </w:p>
        </w:tc>
        <w:tc>
          <w:tcPr>
            <w:tcW w:w="1310" w:type="dxa"/>
            <w:tcBorders>
              <w:top w:val="single" w:sz="8" w:space="0" w:color="auto"/>
              <w:left w:val="nil"/>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Оклад, руб.</w:t>
            </w:r>
          </w:p>
        </w:tc>
        <w:tc>
          <w:tcPr>
            <w:tcW w:w="1670" w:type="dxa"/>
            <w:tcBorders>
              <w:top w:val="single" w:sz="8" w:space="0" w:color="auto"/>
              <w:left w:val="nil"/>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Начислено, руб.</w:t>
            </w:r>
          </w:p>
        </w:tc>
        <w:tc>
          <w:tcPr>
            <w:tcW w:w="1380" w:type="dxa"/>
            <w:tcBorders>
              <w:top w:val="single" w:sz="8" w:space="0" w:color="auto"/>
              <w:left w:val="nil"/>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p>
          <w:p w:rsidR="00EF242C" w:rsidRPr="00443D21" w:rsidRDefault="00EF242C" w:rsidP="00443D21">
            <w:pPr>
              <w:widowControl w:val="0"/>
              <w:spacing w:line="360" w:lineRule="auto"/>
              <w:jc w:val="both"/>
              <w:rPr>
                <w:sz w:val="20"/>
                <w:szCs w:val="20"/>
              </w:rPr>
            </w:pPr>
            <w:r w:rsidRPr="00443D21">
              <w:rPr>
                <w:sz w:val="20"/>
                <w:szCs w:val="20"/>
              </w:rPr>
              <w:t>Налоговые вычеты</w:t>
            </w:r>
          </w:p>
        </w:tc>
        <w:tc>
          <w:tcPr>
            <w:tcW w:w="1080" w:type="dxa"/>
            <w:tcBorders>
              <w:top w:val="single" w:sz="4" w:space="0" w:color="auto"/>
              <w:left w:val="single" w:sz="4" w:space="0" w:color="auto"/>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Ставка налога,</w:t>
            </w:r>
            <w:r w:rsidR="004F7521" w:rsidRPr="00443D21">
              <w:rPr>
                <w:sz w:val="20"/>
                <w:szCs w:val="20"/>
              </w:rPr>
              <w:t>%</w:t>
            </w:r>
          </w:p>
        </w:tc>
        <w:tc>
          <w:tcPr>
            <w:tcW w:w="1930" w:type="dxa"/>
            <w:tcBorders>
              <w:top w:val="single" w:sz="8" w:space="0" w:color="auto"/>
              <w:left w:val="nil"/>
              <w:bottom w:val="single" w:sz="4" w:space="0" w:color="auto"/>
              <w:right w:val="single" w:sz="8"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Величина налога в месяц, руб.</w:t>
            </w:r>
          </w:p>
        </w:tc>
      </w:tr>
      <w:tr w:rsidR="00EF242C" w:rsidRPr="00EC1858">
        <w:trPr>
          <w:trHeight w:val="94"/>
        </w:trPr>
        <w:tc>
          <w:tcPr>
            <w:tcW w:w="9130" w:type="dxa"/>
            <w:gridSpan w:val="6"/>
            <w:tcBorders>
              <w:top w:val="nil"/>
              <w:left w:val="single" w:sz="8" w:space="0" w:color="auto"/>
              <w:bottom w:val="single" w:sz="4" w:space="0" w:color="auto"/>
              <w:right w:val="single" w:sz="8"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Январь 2009 г.</w:t>
            </w:r>
          </w:p>
        </w:tc>
      </w:tr>
      <w:tr w:rsidR="00EF242C" w:rsidRPr="00EC1858">
        <w:trPr>
          <w:trHeight w:val="94"/>
        </w:trPr>
        <w:tc>
          <w:tcPr>
            <w:tcW w:w="1760" w:type="dxa"/>
            <w:tcBorders>
              <w:top w:val="single" w:sz="4" w:space="0" w:color="auto"/>
              <w:left w:val="single" w:sz="4" w:space="0" w:color="auto"/>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Директор</w:t>
            </w:r>
          </w:p>
        </w:tc>
        <w:tc>
          <w:tcPr>
            <w:tcW w:w="131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75 000</w:t>
            </w:r>
          </w:p>
        </w:tc>
        <w:tc>
          <w:tcPr>
            <w:tcW w:w="167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75 000</w:t>
            </w:r>
          </w:p>
        </w:tc>
        <w:tc>
          <w:tcPr>
            <w:tcW w:w="1380" w:type="dxa"/>
            <w:tcBorders>
              <w:top w:val="single" w:sz="4" w:space="0" w:color="auto"/>
              <w:left w:val="nil"/>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2 000</w:t>
            </w:r>
          </w:p>
        </w:tc>
        <w:tc>
          <w:tcPr>
            <w:tcW w:w="1080" w:type="dxa"/>
            <w:tcBorders>
              <w:top w:val="single" w:sz="4" w:space="0" w:color="auto"/>
              <w:left w:val="single" w:sz="4" w:space="0" w:color="auto"/>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13</w:t>
            </w:r>
          </w:p>
        </w:tc>
        <w:tc>
          <w:tcPr>
            <w:tcW w:w="1930" w:type="dxa"/>
            <w:tcBorders>
              <w:top w:val="single" w:sz="4" w:space="0" w:color="auto"/>
              <w:left w:val="nil"/>
              <w:bottom w:val="single" w:sz="4" w:space="0" w:color="auto"/>
              <w:right w:val="single" w:sz="4" w:space="0" w:color="auto"/>
            </w:tcBorders>
            <w:noWrap/>
            <w:vAlign w:val="center"/>
          </w:tcPr>
          <w:p w:rsidR="00EF242C" w:rsidRPr="00443D21" w:rsidRDefault="004F7521" w:rsidP="00443D21">
            <w:pPr>
              <w:widowControl w:val="0"/>
              <w:spacing w:line="360" w:lineRule="auto"/>
              <w:jc w:val="both"/>
              <w:rPr>
                <w:sz w:val="20"/>
                <w:szCs w:val="20"/>
              </w:rPr>
            </w:pPr>
            <w:r w:rsidRPr="00443D21">
              <w:rPr>
                <w:sz w:val="20"/>
                <w:szCs w:val="20"/>
              </w:rPr>
              <w:t xml:space="preserve"> (</w:t>
            </w:r>
            <w:r w:rsidR="00EF242C" w:rsidRPr="00443D21">
              <w:rPr>
                <w:sz w:val="20"/>
                <w:szCs w:val="20"/>
              </w:rPr>
              <w:t>75</w:t>
            </w:r>
            <w:r w:rsidRPr="00443D21">
              <w:rPr>
                <w:sz w:val="20"/>
                <w:szCs w:val="20"/>
              </w:rPr>
              <w:t xml:space="preserve"> </w:t>
            </w:r>
            <w:r w:rsidR="00EF242C" w:rsidRPr="00443D21">
              <w:rPr>
                <w:sz w:val="20"/>
                <w:szCs w:val="20"/>
              </w:rPr>
              <w:t>000 – 2</w:t>
            </w:r>
            <w:r w:rsidRPr="00443D21">
              <w:rPr>
                <w:sz w:val="20"/>
                <w:szCs w:val="20"/>
              </w:rPr>
              <w:t xml:space="preserve"> </w:t>
            </w:r>
            <w:r w:rsidR="00EF242C" w:rsidRPr="00443D21">
              <w:rPr>
                <w:sz w:val="20"/>
                <w:szCs w:val="20"/>
              </w:rPr>
              <w:t>000) * 13</w:t>
            </w:r>
            <w:r w:rsidRPr="00443D21">
              <w:rPr>
                <w:sz w:val="20"/>
                <w:szCs w:val="20"/>
              </w:rPr>
              <w:t>%</w:t>
            </w:r>
            <w:r w:rsidR="00EF242C" w:rsidRPr="00443D21">
              <w:rPr>
                <w:sz w:val="20"/>
                <w:szCs w:val="20"/>
              </w:rPr>
              <w:t xml:space="preserve"> = 9 490</w:t>
            </w:r>
          </w:p>
        </w:tc>
      </w:tr>
      <w:tr w:rsidR="00EF242C" w:rsidRPr="00EC1858">
        <w:trPr>
          <w:trHeight w:val="174"/>
        </w:trPr>
        <w:tc>
          <w:tcPr>
            <w:tcW w:w="1760" w:type="dxa"/>
            <w:tcBorders>
              <w:top w:val="single" w:sz="4" w:space="0" w:color="auto"/>
              <w:left w:val="single" w:sz="4" w:space="0" w:color="auto"/>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Главный бухгалтер</w:t>
            </w:r>
          </w:p>
        </w:tc>
        <w:tc>
          <w:tcPr>
            <w:tcW w:w="131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30 000</w:t>
            </w:r>
          </w:p>
        </w:tc>
        <w:tc>
          <w:tcPr>
            <w:tcW w:w="167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30 000</w:t>
            </w:r>
          </w:p>
        </w:tc>
        <w:tc>
          <w:tcPr>
            <w:tcW w:w="1380" w:type="dxa"/>
            <w:tcBorders>
              <w:top w:val="single" w:sz="4" w:space="0" w:color="auto"/>
              <w:left w:val="nil"/>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1</w:t>
            </w:r>
            <w:r w:rsidR="004F7521" w:rsidRPr="00443D21">
              <w:rPr>
                <w:sz w:val="20"/>
                <w:szCs w:val="20"/>
              </w:rPr>
              <w:t xml:space="preserve"> </w:t>
            </w:r>
            <w:r w:rsidRPr="00443D21">
              <w:rPr>
                <w:sz w:val="20"/>
                <w:szCs w:val="20"/>
              </w:rPr>
              <w:t>000 + 400 = 1400</w:t>
            </w:r>
          </w:p>
        </w:tc>
        <w:tc>
          <w:tcPr>
            <w:tcW w:w="1080" w:type="dxa"/>
            <w:tcBorders>
              <w:top w:val="single" w:sz="4" w:space="0" w:color="auto"/>
              <w:left w:val="single" w:sz="4" w:space="0" w:color="auto"/>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13</w:t>
            </w:r>
          </w:p>
        </w:tc>
        <w:tc>
          <w:tcPr>
            <w:tcW w:w="1930" w:type="dxa"/>
            <w:tcBorders>
              <w:top w:val="single" w:sz="4" w:space="0" w:color="auto"/>
              <w:left w:val="nil"/>
              <w:bottom w:val="single" w:sz="4" w:space="0" w:color="auto"/>
              <w:right w:val="single" w:sz="4" w:space="0" w:color="auto"/>
            </w:tcBorders>
            <w:noWrap/>
            <w:vAlign w:val="center"/>
          </w:tcPr>
          <w:p w:rsidR="00EF242C" w:rsidRPr="00443D21" w:rsidRDefault="004F7521" w:rsidP="00443D21">
            <w:pPr>
              <w:widowControl w:val="0"/>
              <w:spacing w:line="360" w:lineRule="auto"/>
              <w:jc w:val="both"/>
              <w:rPr>
                <w:sz w:val="20"/>
                <w:szCs w:val="20"/>
              </w:rPr>
            </w:pPr>
            <w:r w:rsidRPr="00443D21">
              <w:rPr>
                <w:sz w:val="20"/>
                <w:szCs w:val="20"/>
              </w:rPr>
              <w:t xml:space="preserve"> (</w:t>
            </w:r>
            <w:r w:rsidR="00EF242C" w:rsidRPr="00443D21">
              <w:rPr>
                <w:sz w:val="20"/>
                <w:szCs w:val="20"/>
              </w:rPr>
              <w:t>30</w:t>
            </w:r>
            <w:r w:rsidRPr="00443D21">
              <w:rPr>
                <w:sz w:val="20"/>
                <w:szCs w:val="20"/>
              </w:rPr>
              <w:t xml:space="preserve"> </w:t>
            </w:r>
            <w:r w:rsidR="00EF242C" w:rsidRPr="00443D21">
              <w:rPr>
                <w:sz w:val="20"/>
                <w:szCs w:val="20"/>
              </w:rPr>
              <w:t>000 – 1</w:t>
            </w:r>
            <w:r w:rsidRPr="00443D21">
              <w:rPr>
                <w:sz w:val="20"/>
                <w:szCs w:val="20"/>
              </w:rPr>
              <w:t xml:space="preserve"> </w:t>
            </w:r>
            <w:r w:rsidR="00EF242C" w:rsidRPr="00443D21">
              <w:rPr>
                <w:sz w:val="20"/>
                <w:szCs w:val="20"/>
              </w:rPr>
              <w:t>400) * 13</w:t>
            </w:r>
            <w:r w:rsidRPr="00443D21">
              <w:rPr>
                <w:sz w:val="20"/>
                <w:szCs w:val="20"/>
              </w:rPr>
              <w:t>%</w:t>
            </w:r>
            <w:r w:rsidR="00EF242C" w:rsidRPr="00443D21">
              <w:rPr>
                <w:sz w:val="20"/>
                <w:szCs w:val="20"/>
              </w:rPr>
              <w:t xml:space="preserve"> = 3 718</w:t>
            </w:r>
          </w:p>
        </w:tc>
      </w:tr>
      <w:tr w:rsidR="00EF242C" w:rsidRPr="00EC1858">
        <w:trPr>
          <w:trHeight w:val="70"/>
        </w:trPr>
        <w:tc>
          <w:tcPr>
            <w:tcW w:w="1760" w:type="dxa"/>
            <w:tcBorders>
              <w:top w:val="single" w:sz="4" w:space="0" w:color="auto"/>
              <w:left w:val="single" w:sz="4" w:space="0" w:color="auto"/>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Рабочие</w:t>
            </w:r>
            <w:r w:rsidR="004F7521" w:rsidRPr="00443D21">
              <w:rPr>
                <w:sz w:val="20"/>
                <w:szCs w:val="20"/>
              </w:rPr>
              <w:t xml:space="preserve"> (</w:t>
            </w:r>
            <w:r w:rsidRPr="00443D21">
              <w:rPr>
                <w:sz w:val="20"/>
                <w:szCs w:val="20"/>
              </w:rPr>
              <w:t>3 чел)</w:t>
            </w:r>
          </w:p>
        </w:tc>
        <w:tc>
          <w:tcPr>
            <w:tcW w:w="131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20 000</w:t>
            </w:r>
          </w:p>
        </w:tc>
        <w:tc>
          <w:tcPr>
            <w:tcW w:w="167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60 000</w:t>
            </w:r>
          </w:p>
        </w:tc>
        <w:tc>
          <w:tcPr>
            <w:tcW w:w="1380" w:type="dxa"/>
            <w:tcBorders>
              <w:top w:val="single" w:sz="4" w:space="0" w:color="auto"/>
              <w:left w:val="nil"/>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400 * 3 чел. = 1 200</w:t>
            </w:r>
          </w:p>
        </w:tc>
        <w:tc>
          <w:tcPr>
            <w:tcW w:w="1080" w:type="dxa"/>
            <w:tcBorders>
              <w:top w:val="single" w:sz="4" w:space="0" w:color="auto"/>
              <w:left w:val="single" w:sz="4" w:space="0" w:color="auto"/>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13</w:t>
            </w:r>
          </w:p>
        </w:tc>
        <w:tc>
          <w:tcPr>
            <w:tcW w:w="1930" w:type="dxa"/>
            <w:tcBorders>
              <w:top w:val="single" w:sz="4" w:space="0" w:color="auto"/>
              <w:left w:val="nil"/>
              <w:bottom w:val="single" w:sz="4" w:space="0" w:color="auto"/>
              <w:right w:val="single" w:sz="4" w:space="0" w:color="auto"/>
            </w:tcBorders>
            <w:noWrap/>
            <w:vAlign w:val="center"/>
          </w:tcPr>
          <w:p w:rsidR="00EF242C" w:rsidRPr="00443D21" w:rsidRDefault="004F7521" w:rsidP="00443D21">
            <w:pPr>
              <w:widowControl w:val="0"/>
              <w:spacing w:line="360" w:lineRule="auto"/>
              <w:jc w:val="both"/>
              <w:rPr>
                <w:sz w:val="20"/>
                <w:szCs w:val="20"/>
              </w:rPr>
            </w:pPr>
            <w:r w:rsidRPr="00443D21">
              <w:rPr>
                <w:sz w:val="20"/>
                <w:szCs w:val="20"/>
              </w:rPr>
              <w:t xml:space="preserve"> (</w:t>
            </w:r>
            <w:r w:rsidR="00EF242C" w:rsidRPr="00443D21">
              <w:rPr>
                <w:sz w:val="20"/>
                <w:szCs w:val="20"/>
              </w:rPr>
              <w:t>60</w:t>
            </w:r>
            <w:r w:rsidRPr="00443D21">
              <w:rPr>
                <w:sz w:val="20"/>
                <w:szCs w:val="20"/>
              </w:rPr>
              <w:t xml:space="preserve"> </w:t>
            </w:r>
            <w:r w:rsidR="00EF242C" w:rsidRPr="00443D21">
              <w:rPr>
                <w:sz w:val="20"/>
                <w:szCs w:val="20"/>
              </w:rPr>
              <w:t>000 – 1</w:t>
            </w:r>
            <w:r w:rsidRPr="00443D21">
              <w:rPr>
                <w:sz w:val="20"/>
                <w:szCs w:val="20"/>
              </w:rPr>
              <w:t xml:space="preserve"> </w:t>
            </w:r>
            <w:r w:rsidR="00EF242C" w:rsidRPr="00443D21">
              <w:rPr>
                <w:sz w:val="20"/>
                <w:szCs w:val="20"/>
              </w:rPr>
              <w:t>200) * 13</w:t>
            </w:r>
            <w:r w:rsidRPr="00443D21">
              <w:rPr>
                <w:sz w:val="20"/>
                <w:szCs w:val="20"/>
              </w:rPr>
              <w:t>%</w:t>
            </w:r>
            <w:r w:rsidR="00EF242C" w:rsidRPr="00443D21">
              <w:rPr>
                <w:sz w:val="20"/>
                <w:szCs w:val="20"/>
              </w:rPr>
              <w:t xml:space="preserve"> = 7 644</w:t>
            </w:r>
          </w:p>
        </w:tc>
      </w:tr>
      <w:tr w:rsidR="00EF242C" w:rsidRPr="00EC1858">
        <w:trPr>
          <w:trHeight w:val="70"/>
        </w:trPr>
        <w:tc>
          <w:tcPr>
            <w:tcW w:w="3070" w:type="dxa"/>
            <w:gridSpan w:val="2"/>
            <w:tcBorders>
              <w:top w:val="single" w:sz="4" w:space="0" w:color="auto"/>
              <w:left w:val="single" w:sz="4" w:space="0" w:color="auto"/>
              <w:bottom w:val="single" w:sz="4" w:space="0" w:color="auto"/>
              <w:right w:val="single" w:sz="4" w:space="0" w:color="auto"/>
            </w:tcBorders>
            <w:vAlign w:val="center"/>
          </w:tcPr>
          <w:p w:rsidR="00EF242C" w:rsidRPr="00443D21" w:rsidRDefault="00EF242C" w:rsidP="00443D21">
            <w:pPr>
              <w:widowControl w:val="0"/>
              <w:spacing w:line="360" w:lineRule="auto"/>
              <w:jc w:val="both"/>
              <w:rPr>
                <w:b/>
                <w:bCs/>
                <w:sz w:val="20"/>
                <w:szCs w:val="20"/>
              </w:rPr>
            </w:pPr>
            <w:r w:rsidRPr="00443D21">
              <w:rPr>
                <w:b/>
                <w:bCs/>
                <w:sz w:val="20"/>
                <w:szCs w:val="20"/>
              </w:rPr>
              <w:t>Итого январь 2009 г.</w:t>
            </w:r>
          </w:p>
        </w:tc>
        <w:tc>
          <w:tcPr>
            <w:tcW w:w="167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b/>
                <w:bCs/>
                <w:sz w:val="20"/>
                <w:szCs w:val="20"/>
              </w:rPr>
            </w:pPr>
            <w:r w:rsidRPr="00443D21">
              <w:rPr>
                <w:b/>
                <w:bCs/>
                <w:sz w:val="20"/>
                <w:szCs w:val="20"/>
              </w:rPr>
              <w:t>165 000</w:t>
            </w:r>
          </w:p>
        </w:tc>
        <w:tc>
          <w:tcPr>
            <w:tcW w:w="1380" w:type="dxa"/>
            <w:tcBorders>
              <w:top w:val="single" w:sz="4" w:space="0" w:color="auto"/>
              <w:left w:val="nil"/>
              <w:bottom w:val="single" w:sz="4" w:space="0" w:color="auto"/>
              <w:right w:val="single" w:sz="4" w:space="0" w:color="auto"/>
            </w:tcBorders>
            <w:vAlign w:val="center"/>
          </w:tcPr>
          <w:p w:rsidR="00EF242C" w:rsidRPr="00443D21" w:rsidRDefault="00EF242C" w:rsidP="00443D21">
            <w:pPr>
              <w:widowControl w:val="0"/>
              <w:spacing w:line="360" w:lineRule="auto"/>
              <w:jc w:val="both"/>
              <w:rPr>
                <w:b/>
                <w:bCs/>
                <w:sz w:val="20"/>
                <w:szCs w:val="20"/>
              </w:rPr>
            </w:pPr>
            <w:r w:rsidRPr="00443D21">
              <w:rPr>
                <w:b/>
                <w:bCs/>
                <w:sz w:val="20"/>
                <w:szCs w:val="20"/>
              </w:rPr>
              <w:t>4 600</w:t>
            </w:r>
          </w:p>
        </w:tc>
        <w:tc>
          <w:tcPr>
            <w:tcW w:w="1080" w:type="dxa"/>
            <w:tcBorders>
              <w:top w:val="single" w:sz="4" w:space="0" w:color="auto"/>
              <w:left w:val="single" w:sz="4" w:space="0" w:color="auto"/>
              <w:bottom w:val="single" w:sz="4" w:space="0" w:color="auto"/>
              <w:right w:val="single" w:sz="4" w:space="0" w:color="auto"/>
            </w:tcBorders>
            <w:noWrap/>
            <w:vAlign w:val="center"/>
          </w:tcPr>
          <w:p w:rsidR="00EF242C" w:rsidRPr="00443D21" w:rsidRDefault="00EF242C" w:rsidP="00443D21">
            <w:pPr>
              <w:widowControl w:val="0"/>
              <w:spacing w:line="360" w:lineRule="auto"/>
              <w:jc w:val="both"/>
              <w:rPr>
                <w:b/>
                <w:bCs/>
                <w:sz w:val="20"/>
                <w:szCs w:val="20"/>
              </w:rPr>
            </w:pPr>
          </w:p>
        </w:tc>
        <w:tc>
          <w:tcPr>
            <w:tcW w:w="193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b/>
                <w:bCs/>
                <w:sz w:val="20"/>
                <w:szCs w:val="20"/>
              </w:rPr>
            </w:pPr>
            <w:r w:rsidRPr="00443D21">
              <w:rPr>
                <w:b/>
                <w:bCs/>
                <w:sz w:val="20"/>
                <w:szCs w:val="20"/>
              </w:rPr>
              <w:t>20 852</w:t>
            </w:r>
          </w:p>
        </w:tc>
      </w:tr>
      <w:tr w:rsidR="00EF242C" w:rsidRPr="00EC1858">
        <w:trPr>
          <w:trHeight w:val="70"/>
        </w:trPr>
        <w:tc>
          <w:tcPr>
            <w:tcW w:w="9130" w:type="dxa"/>
            <w:gridSpan w:val="6"/>
            <w:tcBorders>
              <w:top w:val="single" w:sz="4" w:space="0" w:color="auto"/>
              <w:left w:val="single" w:sz="4" w:space="0" w:color="auto"/>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Февраль 2009 г.</w:t>
            </w:r>
          </w:p>
        </w:tc>
      </w:tr>
      <w:tr w:rsidR="00EF242C" w:rsidRPr="00EC1858">
        <w:trPr>
          <w:trHeight w:val="70"/>
        </w:trPr>
        <w:tc>
          <w:tcPr>
            <w:tcW w:w="1760" w:type="dxa"/>
            <w:tcBorders>
              <w:top w:val="single" w:sz="4" w:space="0" w:color="auto"/>
              <w:left w:val="single" w:sz="4" w:space="0" w:color="auto"/>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Директор</w:t>
            </w:r>
          </w:p>
        </w:tc>
        <w:tc>
          <w:tcPr>
            <w:tcW w:w="131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75 000</w:t>
            </w:r>
          </w:p>
        </w:tc>
        <w:tc>
          <w:tcPr>
            <w:tcW w:w="167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75 000</w:t>
            </w:r>
          </w:p>
        </w:tc>
        <w:tc>
          <w:tcPr>
            <w:tcW w:w="1380" w:type="dxa"/>
            <w:tcBorders>
              <w:top w:val="single" w:sz="4" w:space="0" w:color="auto"/>
              <w:left w:val="nil"/>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2 000</w:t>
            </w:r>
          </w:p>
        </w:tc>
        <w:tc>
          <w:tcPr>
            <w:tcW w:w="1080" w:type="dxa"/>
            <w:tcBorders>
              <w:top w:val="single" w:sz="4" w:space="0" w:color="auto"/>
              <w:left w:val="single" w:sz="4" w:space="0" w:color="auto"/>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13</w:t>
            </w:r>
          </w:p>
        </w:tc>
        <w:tc>
          <w:tcPr>
            <w:tcW w:w="193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9</w:t>
            </w:r>
            <w:r w:rsidR="004F7521" w:rsidRPr="00443D21">
              <w:rPr>
                <w:sz w:val="20"/>
                <w:szCs w:val="20"/>
              </w:rPr>
              <w:t xml:space="preserve"> </w:t>
            </w:r>
            <w:r w:rsidRPr="00443D21">
              <w:rPr>
                <w:sz w:val="20"/>
                <w:szCs w:val="20"/>
              </w:rPr>
              <w:t>490</w:t>
            </w:r>
          </w:p>
        </w:tc>
      </w:tr>
      <w:tr w:rsidR="00EF242C" w:rsidRPr="00EC1858">
        <w:trPr>
          <w:trHeight w:val="70"/>
        </w:trPr>
        <w:tc>
          <w:tcPr>
            <w:tcW w:w="1760" w:type="dxa"/>
            <w:tcBorders>
              <w:top w:val="single" w:sz="4" w:space="0" w:color="auto"/>
              <w:left w:val="single" w:sz="4" w:space="0" w:color="auto"/>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Главный бухгалтер</w:t>
            </w:r>
          </w:p>
        </w:tc>
        <w:tc>
          <w:tcPr>
            <w:tcW w:w="131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30 000</w:t>
            </w:r>
          </w:p>
        </w:tc>
        <w:tc>
          <w:tcPr>
            <w:tcW w:w="167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30 000</w:t>
            </w:r>
          </w:p>
        </w:tc>
        <w:tc>
          <w:tcPr>
            <w:tcW w:w="1380" w:type="dxa"/>
            <w:tcBorders>
              <w:top w:val="single" w:sz="4" w:space="0" w:color="auto"/>
              <w:left w:val="nil"/>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1</w:t>
            </w:r>
            <w:r w:rsidR="004F7521" w:rsidRPr="00443D21">
              <w:rPr>
                <w:sz w:val="20"/>
                <w:szCs w:val="20"/>
              </w:rPr>
              <w:t xml:space="preserve"> </w:t>
            </w:r>
            <w:r w:rsidRPr="00443D21">
              <w:rPr>
                <w:sz w:val="20"/>
                <w:szCs w:val="20"/>
              </w:rPr>
              <w:t>000</w:t>
            </w:r>
          </w:p>
        </w:tc>
        <w:tc>
          <w:tcPr>
            <w:tcW w:w="1080" w:type="dxa"/>
            <w:tcBorders>
              <w:top w:val="single" w:sz="4" w:space="0" w:color="auto"/>
              <w:left w:val="single" w:sz="4" w:space="0" w:color="auto"/>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13</w:t>
            </w:r>
          </w:p>
        </w:tc>
        <w:tc>
          <w:tcPr>
            <w:tcW w:w="193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3 770</w:t>
            </w:r>
          </w:p>
        </w:tc>
      </w:tr>
      <w:tr w:rsidR="00EF242C" w:rsidRPr="00EC1858">
        <w:trPr>
          <w:trHeight w:val="70"/>
        </w:trPr>
        <w:tc>
          <w:tcPr>
            <w:tcW w:w="1760" w:type="dxa"/>
            <w:tcBorders>
              <w:top w:val="single" w:sz="4" w:space="0" w:color="auto"/>
              <w:left w:val="single" w:sz="4" w:space="0" w:color="auto"/>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Рабочие</w:t>
            </w:r>
            <w:r w:rsidR="004F7521" w:rsidRPr="00443D21">
              <w:rPr>
                <w:sz w:val="20"/>
                <w:szCs w:val="20"/>
              </w:rPr>
              <w:t xml:space="preserve"> (</w:t>
            </w:r>
            <w:r w:rsidRPr="00443D21">
              <w:rPr>
                <w:sz w:val="20"/>
                <w:szCs w:val="20"/>
              </w:rPr>
              <w:t>3 чел)</w:t>
            </w:r>
          </w:p>
        </w:tc>
        <w:tc>
          <w:tcPr>
            <w:tcW w:w="131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20 000</w:t>
            </w:r>
          </w:p>
        </w:tc>
        <w:tc>
          <w:tcPr>
            <w:tcW w:w="167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60 000</w:t>
            </w:r>
          </w:p>
        </w:tc>
        <w:tc>
          <w:tcPr>
            <w:tcW w:w="1380" w:type="dxa"/>
            <w:tcBorders>
              <w:top w:val="single" w:sz="4" w:space="0" w:color="auto"/>
              <w:left w:val="nil"/>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400 * 3 чел. = 1 200</w:t>
            </w:r>
          </w:p>
        </w:tc>
        <w:tc>
          <w:tcPr>
            <w:tcW w:w="1080" w:type="dxa"/>
            <w:tcBorders>
              <w:top w:val="single" w:sz="4" w:space="0" w:color="auto"/>
              <w:left w:val="single" w:sz="4" w:space="0" w:color="auto"/>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13</w:t>
            </w:r>
          </w:p>
        </w:tc>
        <w:tc>
          <w:tcPr>
            <w:tcW w:w="193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7 644</w:t>
            </w:r>
          </w:p>
        </w:tc>
      </w:tr>
      <w:tr w:rsidR="00EF242C" w:rsidRPr="00EC1858">
        <w:trPr>
          <w:trHeight w:val="70"/>
        </w:trPr>
        <w:tc>
          <w:tcPr>
            <w:tcW w:w="3070" w:type="dxa"/>
            <w:gridSpan w:val="2"/>
            <w:tcBorders>
              <w:top w:val="single" w:sz="4" w:space="0" w:color="auto"/>
              <w:left w:val="single" w:sz="4" w:space="0" w:color="auto"/>
              <w:bottom w:val="single" w:sz="4" w:space="0" w:color="auto"/>
              <w:right w:val="single" w:sz="4" w:space="0" w:color="auto"/>
            </w:tcBorders>
            <w:vAlign w:val="center"/>
          </w:tcPr>
          <w:p w:rsidR="00EF242C" w:rsidRPr="00443D21" w:rsidRDefault="00EF242C" w:rsidP="00443D21">
            <w:pPr>
              <w:widowControl w:val="0"/>
              <w:spacing w:line="360" w:lineRule="auto"/>
              <w:jc w:val="both"/>
              <w:rPr>
                <w:b/>
                <w:bCs/>
                <w:sz w:val="20"/>
                <w:szCs w:val="20"/>
              </w:rPr>
            </w:pPr>
            <w:r w:rsidRPr="00443D21">
              <w:rPr>
                <w:b/>
                <w:bCs/>
                <w:sz w:val="20"/>
                <w:szCs w:val="20"/>
              </w:rPr>
              <w:t>Итого февраль 2009 г.</w:t>
            </w:r>
          </w:p>
        </w:tc>
        <w:tc>
          <w:tcPr>
            <w:tcW w:w="167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b/>
                <w:bCs/>
                <w:sz w:val="20"/>
                <w:szCs w:val="20"/>
              </w:rPr>
            </w:pPr>
            <w:r w:rsidRPr="00443D21">
              <w:rPr>
                <w:b/>
                <w:bCs/>
                <w:sz w:val="20"/>
                <w:szCs w:val="20"/>
              </w:rPr>
              <w:t>165 000</w:t>
            </w:r>
          </w:p>
        </w:tc>
        <w:tc>
          <w:tcPr>
            <w:tcW w:w="1380" w:type="dxa"/>
            <w:tcBorders>
              <w:top w:val="single" w:sz="4" w:space="0" w:color="auto"/>
              <w:left w:val="nil"/>
              <w:bottom w:val="single" w:sz="4" w:space="0" w:color="auto"/>
              <w:right w:val="single" w:sz="4" w:space="0" w:color="auto"/>
            </w:tcBorders>
            <w:vAlign w:val="center"/>
          </w:tcPr>
          <w:p w:rsidR="00EF242C" w:rsidRPr="00443D21" w:rsidRDefault="00EF242C" w:rsidP="00443D21">
            <w:pPr>
              <w:widowControl w:val="0"/>
              <w:spacing w:line="360" w:lineRule="auto"/>
              <w:jc w:val="both"/>
              <w:rPr>
                <w:b/>
                <w:bCs/>
                <w:sz w:val="20"/>
                <w:szCs w:val="20"/>
              </w:rPr>
            </w:pPr>
            <w:r w:rsidRPr="00443D21">
              <w:rPr>
                <w:b/>
                <w:bCs/>
                <w:sz w:val="20"/>
                <w:szCs w:val="20"/>
              </w:rPr>
              <w:t>4 200</w:t>
            </w:r>
          </w:p>
        </w:tc>
        <w:tc>
          <w:tcPr>
            <w:tcW w:w="1080" w:type="dxa"/>
            <w:tcBorders>
              <w:top w:val="single" w:sz="4" w:space="0" w:color="auto"/>
              <w:left w:val="single" w:sz="4" w:space="0" w:color="auto"/>
              <w:bottom w:val="single" w:sz="4" w:space="0" w:color="auto"/>
              <w:right w:val="single" w:sz="4" w:space="0" w:color="auto"/>
            </w:tcBorders>
            <w:noWrap/>
            <w:vAlign w:val="center"/>
          </w:tcPr>
          <w:p w:rsidR="00EF242C" w:rsidRPr="00443D21" w:rsidRDefault="00EF242C" w:rsidP="00443D21">
            <w:pPr>
              <w:widowControl w:val="0"/>
              <w:spacing w:line="360" w:lineRule="auto"/>
              <w:jc w:val="both"/>
              <w:rPr>
                <w:b/>
                <w:bCs/>
                <w:sz w:val="20"/>
                <w:szCs w:val="20"/>
              </w:rPr>
            </w:pPr>
          </w:p>
        </w:tc>
        <w:tc>
          <w:tcPr>
            <w:tcW w:w="193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b/>
                <w:bCs/>
                <w:sz w:val="20"/>
                <w:szCs w:val="20"/>
              </w:rPr>
            </w:pPr>
            <w:r w:rsidRPr="00443D21">
              <w:rPr>
                <w:b/>
                <w:bCs/>
                <w:sz w:val="20"/>
                <w:szCs w:val="20"/>
              </w:rPr>
              <w:t>20 904</w:t>
            </w:r>
          </w:p>
        </w:tc>
      </w:tr>
      <w:tr w:rsidR="00EF242C" w:rsidRPr="00EC1858">
        <w:trPr>
          <w:trHeight w:val="70"/>
        </w:trPr>
        <w:tc>
          <w:tcPr>
            <w:tcW w:w="9130" w:type="dxa"/>
            <w:gridSpan w:val="6"/>
            <w:tcBorders>
              <w:top w:val="single" w:sz="4" w:space="0" w:color="auto"/>
              <w:left w:val="single" w:sz="4" w:space="0" w:color="auto"/>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Март 2009 г.</w:t>
            </w:r>
          </w:p>
        </w:tc>
      </w:tr>
      <w:tr w:rsidR="00EF242C" w:rsidRPr="00EC1858">
        <w:trPr>
          <w:trHeight w:val="70"/>
        </w:trPr>
        <w:tc>
          <w:tcPr>
            <w:tcW w:w="1760" w:type="dxa"/>
            <w:tcBorders>
              <w:top w:val="single" w:sz="4" w:space="0" w:color="auto"/>
              <w:left w:val="single" w:sz="4" w:space="0" w:color="auto"/>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Директор</w:t>
            </w:r>
          </w:p>
        </w:tc>
        <w:tc>
          <w:tcPr>
            <w:tcW w:w="131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75 000</w:t>
            </w:r>
          </w:p>
        </w:tc>
        <w:tc>
          <w:tcPr>
            <w:tcW w:w="167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75 000</w:t>
            </w:r>
          </w:p>
        </w:tc>
        <w:tc>
          <w:tcPr>
            <w:tcW w:w="1380" w:type="dxa"/>
            <w:tcBorders>
              <w:top w:val="single" w:sz="4" w:space="0" w:color="auto"/>
              <w:left w:val="nil"/>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2 000</w:t>
            </w:r>
          </w:p>
        </w:tc>
        <w:tc>
          <w:tcPr>
            <w:tcW w:w="1080" w:type="dxa"/>
            <w:tcBorders>
              <w:top w:val="single" w:sz="4" w:space="0" w:color="auto"/>
              <w:left w:val="single" w:sz="4" w:space="0" w:color="auto"/>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13</w:t>
            </w:r>
          </w:p>
        </w:tc>
        <w:tc>
          <w:tcPr>
            <w:tcW w:w="193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9 490</w:t>
            </w:r>
          </w:p>
        </w:tc>
      </w:tr>
      <w:tr w:rsidR="00EF242C" w:rsidRPr="00EC1858">
        <w:trPr>
          <w:trHeight w:val="70"/>
        </w:trPr>
        <w:tc>
          <w:tcPr>
            <w:tcW w:w="1760" w:type="dxa"/>
            <w:tcBorders>
              <w:top w:val="single" w:sz="4" w:space="0" w:color="auto"/>
              <w:left w:val="single" w:sz="4" w:space="0" w:color="auto"/>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Главный бухгалтер</w:t>
            </w:r>
          </w:p>
        </w:tc>
        <w:tc>
          <w:tcPr>
            <w:tcW w:w="131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30 000</w:t>
            </w:r>
          </w:p>
        </w:tc>
        <w:tc>
          <w:tcPr>
            <w:tcW w:w="167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30 000</w:t>
            </w:r>
          </w:p>
        </w:tc>
        <w:tc>
          <w:tcPr>
            <w:tcW w:w="1380" w:type="dxa"/>
            <w:tcBorders>
              <w:top w:val="single" w:sz="4" w:space="0" w:color="auto"/>
              <w:left w:val="nil"/>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1</w:t>
            </w:r>
            <w:r w:rsidR="004F7521" w:rsidRPr="00443D21">
              <w:rPr>
                <w:sz w:val="20"/>
                <w:szCs w:val="20"/>
              </w:rPr>
              <w:t xml:space="preserve"> </w:t>
            </w:r>
            <w:r w:rsidRPr="00443D21">
              <w:rPr>
                <w:sz w:val="20"/>
                <w:szCs w:val="20"/>
              </w:rPr>
              <w:t>000</w:t>
            </w:r>
          </w:p>
        </w:tc>
        <w:tc>
          <w:tcPr>
            <w:tcW w:w="1080" w:type="dxa"/>
            <w:tcBorders>
              <w:top w:val="single" w:sz="4" w:space="0" w:color="auto"/>
              <w:left w:val="single" w:sz="4" w:space="0" w:color="auto"/>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13</w:t>
            </w:r>
          </w:p>
        </w:tc>
        <w:tc>
          <w:tcPr>
            <w:tcW w:w="193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3 770</w:t>
            </w:r>
          </w:p>
        </w:tc>
      </w:tr>
      <w:tr w:rsidR="00EF242C" w:rsidRPr="00EC1858">
        <w:trPr>
          <w:trHeight w:val="70"/>
        </w:trPr>
        <w:tc>
          <w:tcPr>
            <w:tcW w:w="1760" w:type="dxa"/>
            <w:tcBorders>
              <w:top w:val="single" w:sz="4" w:space="0" w:color="auto"/>
              <w:left w:val="single" w:sz="4" w:space="0" w:color="auto"/>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Рабочие</w:t>
            </w:r>
            <w:r w:rsidR="004F7521" w:rsidRPr="00443D21">
              <w:rPr>
                <w:sz w:val="20"/>
                <w:szCs w:val="20"/>
              </w:rPr>
              <w:t xml:space="preserve"> (</w:t>
            </w:r>
            <w:r w:rsidRPr="00443D21">
              <w:rPr>
                <w:sz w:val="20"/>
                <w:szCs w:val="20"/>
              </w:rPr>
              <w:t>3 чел)</w:t>
            </w:r>
          </w:p>
        </w:tc>
        <w:tc>
          <w:tcPr>
            <w:tcW w:w="131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20 000</w:t>
            </w:r>
          </w:p>
        </w:tc>
        <w:tc>
          <w:tcPr>
            <w:tcW w:w="167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60 000</w:t>
            </w:r>
          </w:p>
        </w:tc>
        <w:tc>
          <w:tcPr>
            <w:tcW w:w="1380" w:type="dxa"/>
            <w:tcBorders>
              <w:top w:val="single" w:sz="4" w:space="0" w:color="auto"/>
              <w:left w:val="nil"/>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0</w:t>
            </w:r>
          </w:p>
        </w:tc>
        <w:tc>
          <w:tcPr>
            <w:tcW w:w="1080" w:type="dxa"/>
            <w:tcBorders>
              <w:top w:val="single" w:sz="4" w:space="0" w:color="auto"/>
              <w:left w:val="single" w:sz="4" w:space="0" w:color="auto"/>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13</w:t>
            </w:r>
          </w:p>
        </w:tc>
        <w:tc>
          <w:tcPr>
            <w:tcW w:w="193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7 800</w:t>
            </w:r>
          </w:p>
        </w:tc>
      </w:tr>
      <w:tr w:rsidR="00EF242C" w:rsidRPr="00EC1858">
        <w:trPr>
          <w:trHeight w:val="70"/>
        </w:trPr>
        <w:tc>
          <w:tcPr>
            <w:tcW w:w="3070" w:type="dxa"/>
            <w:gridSpan w:val="2"/>
            <w:tcBorders>
              <w:top w:val="single" w:sz="4" w:space="0" w:color="auto"/>
              <w:left w:val="single" w:sz="4" w:space="0" w:color="auto"/>
              <w:bottom w:val="single" w:sz="4" w:space="0" w:color="auto"/>
              <w:right w:val="single" w:sz="4" w:space="0" w:color="auto"/>
            </w:tcBorders>
            <w:vAlign w:val="center"/>
          </w:tcPr>
          <w:p w:rsidR="00EF242C" w:rsidRPr="00443D21" w:rsidRDefault="00EF242C" w:rsidP="00443D21">
            <w:pPr>
              <w:widowControl w:val="0"/>
              <w:spacing w:line="360" w:lineRule="auto"/>
              <w:jc w:val="both"/>
              <w:rPr>
                <w:b/>
                <w:bCs/>
                <w:sz w:val="20"/>
                <w:szCs w:val="20"/>
              </w:rPr>
            </w:pPr>
            <w:r w:rsidRPr="00443D21">
              <w:rPr>
                <w:b/>
                <w:bCs/>
                <w:sz w:val="20"/>
                <w:szCs w:val="20"/>
              </w:rPr>
              <w:t>Итого март 2009 г.</w:t>
            </w:r>
          </w:p>
        </w:tc>
        <w:tc>
          <w:tcPr>
            <w:tcW w:w="167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b/>
                <w:bCs/>
                <w:sz w:val="20"/>
                <w:szCs w:val="20"/>
              </w:rPr>
            </w:pPr>
            <w:r w:rsidRPr="00443D21">
              <w:rPr>
                <w:b/>
                <w:bCs/>
                <w:sz w:val="20"/>
                <w:szCs w:val="20"/>
              </w:rPr>
              <w:t>165 000</w:t>
            </w:r>
          </w:p>
        </w:tc>
        <w:tc>
          <w:tcPr>
            <w:tcW w:w="1380" w:type="dxa"/>
            <w:tcBorders>
              <w:top w:val="single" w:sz="4" w:space="0" w:color="auto"/>
              <w:left w:val="nil"/>
              <w:bottom w:val="single" w:sz="4" w:space="0" w:color="auto"/>
              <w:right w:val="single" w:sz="4" w:space="0" w:color="auto"/>
            </w:tcBorders>
            <w:vAlign w:val="center"/>
          </w:tcPr>
          <w:p w:rsidR="00EF242C" w:rsidRPr="00443D21" w:rsidRDefault="00EF242C" w:rsidP="00443D21">
            <w:pPr>
              <w:widowControl w:val="0"/>
              <w:spacing w:line="360" w:lineRule="auto"/>
              <w:jc w:val="both"/>
              <w:rPr>
                <w:b/>
                <w:bCs/>
                <w:sz w:val="20"/>
                <w:szCs w:val="20"/>
              </w:rPr>
            </w:pPr>
            <w:r w:rsidRPr="00443D21">
              <w:rPr>
                <w:b/>
                <w:bCs/>
                <w:sz w:val="20"/>
                <w:szCs w:val="20"/>
              </w:rPr>
              <w:t>3 000</w:t>
            </w:r>
          </w:p>
        </w:tc>
        <w:tc>
          <w:tcPr>
            <w:tcW w:w="1080" w:type="dxa"/>
            <w:tcBorders>
              <w:top w:val="single" w:sz="4" w:space="0" w:color="auto"/>
              <w:left w:val="single" w:sz="4" w:space="0" w:color="auto"/>
              <w:bottom w:val="single" w:sz="4" w:space="0" w:color="auto"/>
              <w:right w:val="single" w:sz="4" w:space="0" w:color="auto"/>
            </w:tcBorders>
            <w:noWrap/>
            <w:vAlign w:val="center"/>
          </w:tcPr>
          <w:p w:rsidR="00EF242C" w:rsidRPr="00443D21" w:rsidRDefault="00EF242C" w:rsidP="00443D21">
            <w:pPr>
              <w:widowControl w:val="0"/>
              <w:spacing w:line="360" w:lineRule="auto"/>
              <w:jc w:val="both"/>
              <w:rPr>
                <w:b/>
                <w:bCs/>
                <w:sz w:val="20"/>
                <w:szCs w:val="20"/>
              </w:rPr>
            </w:pPr>
          </w:p>
        </w:tc>
        <w:tc>
          <w:tcPr>
            <w:tcW w:w="193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b/>
                <w:bCs/>
                <w:sz w:val="20"/>
                <w:szCs w:val="20"/>
              </w:rPr>
            </w:pPr>
            <w:r w:rsidRPr="00443D21">
              <w:rPr>
                <w:b/>
                <w:bCs/>
                <w:sz w:val="20"/>
                <w:szCs w:val="20"/>
              </w:rPr>
              <w:t>21 060</w:t>
            </w:r>
          </w:p>
        </w:tc>
      </w:tr>
      <w:tr w:rsidR="00EF242C" w:rsidRPr="00EC1858">
        <w:trPr>
          <w:trHeight w:val="70"/>
        </w:trPr>
        <w:tc>
          <w:tcPr>
            <w:tcW w:w="3070" w:type="dxa"/>
            <w:gridSpan w:val="2"/>
            <w:tcBorders>
              <w:top w:val="single" w:sz="4" w:space="0" w:color="auto"/>
              <w:left w:val="single" w:sz="4" w:space="0" w:color="auto"/>
              <w:bottom w:val="single" w:sz="4" w:space="0" w:color="auto"/>
              <w:right w:val="single" w:sz="4" w:space="0" w:color="auto"/>
            </w:tcBorders>
            <w:vAlign w:val="center"/>
          </w:tcPr>
          <w:p w:rsidR="00EF242C" w:rsidRPr="00443D21" w:rsidRDefault="00EF242C" w:rsidP="00443D21">
            <w:pPr>
              <w:widowControl w:val="0"/>
              <w:spacing w:line="360" w:lineRule="auto"/>
              <w:jc w:val="both"/>
              <w:rPr>
                <w:b/>
                <w:bCs/>
                <w:sz w:val="20"/>
                <w:szCs w:val="20"/>
              </w:rPr>
            </w:pPr>
            <w:r w:rsidRPr="00443D21">
              <w:rPr>
                <w:b/>
                <w:bCs/>
                <w:sz w:val="20"/>
                <w:szCs w:val="20"/>
              </w:rPr>
              <w:t xml:space="preserve">Всего </w:t>
            </w:r>
            <w:r w:rsidRPr="00443D21">
              <w:rPr>
                <w:b/>
                <w:bCs/>
                <w:sz w:val="20"/>
                <w:szCs w:val="20"/>
                <w:lang w:val="en-US"/>
              </w:rPr>
              <w:t>I</w:t>
            </w:r>
            <w:r w:rsidRPr="00443D21">
              <w:rPr>
                <w:b/>
                <w:bCs/>
                <w:sz w:val="20"/>
                <w:szCs w:val="20"/>
              </w:rPr>
              <w:t xml:space="preserve"> квартал 2009 г.</w:t>
            </w:r>
          </w:p>
        </w:tc>
        <w:tc>
          <w:tcPr>
            <w:tcW w:w="167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b/>
                <w:bCs/>
                <w:sz w:val="20"/>
                <w:szCs w:val="20"/>
              </w:rPr>
            </w:pPr>
            <w:r w:rsidRPr="00443D21">
              <w:rPr>
                <w:b/>
                <w:bCs/>
                <w:sz w:val="20"/>
                <w:szCs w:val="20"/>
              </w:rPr>
              <w:t>495 000</w:t>
            </w:r>
          </w:p>
        </w:tc>
        <w:tc>
          <w:tcPr>
            <w:tcW w:w="1380" w:type="dxa"/>
            <w:tcBorders>
              <w:top w:val="single" w:sz="4" w:space="0" w:color="auto"/>
              <w:left w:val="nil"/>
              <w:bottom w:val="single" w:sz="4" w:space="0" w:color="auto"/>
              <w:right w:val="single" w:sz="4" w:space="0" w:color="auto"/>
            </w:tcBorders>
            <w:vAlign w:val="center"/>
          </w:tcPr>
          <w:p w:rsidR="00EF242C" w:rsidRPr="00443D21" w:rsidRDefault="00EF242C" w:rsidP="00443D21">
            <w:pPr>
              <w:widowControl w:val="0"/>
              <w:spacing w:line="360" w:lineRule="auto"/>
              <w:jc w:val="both"/>
              <w:rPr>
                <w:b/>
                <w:bCs/>
                <w:sz w:val="20"/>
                <w:szCs w:val="20"/>
              </w:rPr>
            </w:pPr>
            <w:r w:rsidRPr="00443D21">
              <w:rPr>
                <w:b/>
                <w:bCs/>
                <w:sz w:val="20"/>
                <w:szCs w:val="20"/>
              </w:rPr>
              <w:t>11 800</w:t>
            </w:r>
          </w:p>
        </w:tc>
        <w:tc>
          <w:tcPr>
            <w:tcW w:w="1080" w:type="dxa"/>
            <w:tcBorders>
              <w:top w:val="single" w:sz="4" w:space="0" w:color="auto"/>
              <w:left w:val="single" w:sz="4" w:space="0" w:color="auto"/>
              <w:bottom w:val="single" w:sz="4" w:space="0" w:color="auto"/>
              <w:right w:val="single" w:sz="4" w:space="0" w:color="auto"/>
            </w:tcBorders>
            <w:noWrap/>
            <w:vAlign w:val="center"/>
          </w:tcPr>
          <w:p w:rsidR="00EF242C" w:rsidRPr="00443D21" w:rsidRDefault="00EF242C" w:rsidP="00443D21">
            <w:pPr>
              <w:widowControl w:val="0"/>
              <w:spacing w:line="360" w:lineRule="auto"/>
              <w:jc w:val="both"/>
              <w:rPr>
                <w:b/>
                <w:bCs/>
                <w:sz w:val="20"/>
                <w:szCs w:val="20"/>
              </w:rPr>
            </w:pPr>
          </w:p>
        </w:tc>
        <w:tc>
          <w:tcPr>
            <w:tcW w:w="1930" w:type="dxa"/>
            <w:tcBorders>
              <w:top w:val="single" w:sz="4"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b/>
                <w:bCs/>
                <w:sz w:val="20"/>
                <w:szCs w:val="20"/>
              </w:rPr>
            </w:pPr>
            <w:r w:rsidRPr="00443D21">
              <w:rPr>
                <w:b/>
                <w:bCs/>
                <w:sz w:val="20"/>
                <w:szCs w:val="20"/>
              </w:rPr>
              <w:t>62 816</w:t>
            </w:r>
          </w:p>
        </w:tc>
      </w:tr>
    </w:tbl>
    <w:p w:rsidR="00EF242C" w:rsidRPr="00EC1858" w:rsidRDefault="00EF242C" w:rsidP="00EC1858">
      <w:pPr>
        <w:widowControl w:val="0"/>
        <w:spacing w:line="360" w:lineRule="auto"/>
        <w:ind w:firstLine="709"/>
        <w:jc w:val="both"/>
        <w:rPr>
          <w:sz w:val="28"/>
          <w:szCs w:val="28"/>
        </w:rPr>
      </w:pPr>
      <w:r w:rsidRPr="00EC1858">
        <w:rPr>
          <w:sz w:val="28"/>
          <w:szCs w:val="28"/>
        </w:rPr>
        <w:t>Итоговые данные по НДФЛ представлены в таблице 3.</w:t>
      </w:r>
    </w:p>
    <w:p w:rsidR="00EF242C" w:rsidRPr="00EC1858" w:rsidRDefault="00EF242C" w:rsidP="00EC1858">
      <w:pPr>
        <w:widowControl w:val="0"/>
        <w:spacing w:line="360" w:lineRule="auto"/>
        <w:ind w:firstLine="709"/>
        <w:jc w:val="both"/>
        <w:rPr>
          <w:sz w:val="28"/>
          <w:szCs w:val="28"/>
        </w:rPr>
      </w:pPr>
    </w:p>
    <w:p w:rsidR="00EF242C" w:rsidRPr="00EC1858" w:rsidRDefault="00EF242C" w:rsidP="00EC1858">
      <w:pPr>
        <w:widowControl w:val="0"/>
        <w:spacing w:line="360" w:lineRule="auto"/>
        <w:ind w:firstLine="709"/>
        <w:jc w:val="both"/>
        <w:rPr>
          <w:sz w:val="28"/>
          <w:szCs w:val="28"/>
        </w:rPr>
      </w:pPr>
      <w:r w:rsidRPr="00EC1858">
        <w:rPr>
          <w:sz w:val="28"/>
          <w:szCs w:val="28"/>
        </w:rPr>
        <w:t>Таблица 3</w:t>
      </w:r>
      <w:r w:rsidR="00443D21">
        <w:rPr>
          <w:sz w:val="28"/>
          <w:szCs w:val="28"/>
        </w:rPr>
        <w:t xml:space="preserve"> - </w:t>
      </w:r>
      <w:r w:rsidRPr="00EC1858">
        <w:rPr>
          <w:sz w:val="28"/>
          <w:szCs w:val="28"/>
        </w:rPr>
        <w:t>Начисленный и удержанный НДФЛ</w:t>
      </w:r>
    </w:p>
    <w:tbl>
      <w:tblPr>
        <w:tblW w:w="90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8"/>
        <w:gridCol w:w="4142"/>
        <w:gridCol w:w="3780"/>
      </w:tblGrid>
      <w:tr w:rsidR="00EF242C" w:rsidRPr="00EC1858">
        <w:tc>
          <w:tcPr>
            <w:tcW w:w="1078"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Месяц</w:t>
            </w:r>
          </w:p>
        </w:tc>
        <w:tc>
          <w:tcPr>
            <w:tcW w:w="4142"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Хозяйственные операции</w:t>
            </w:r>
          </w:p>
        </w:tc>
        <w:tc>
          <w:tcPr>
            <w:tcW w:w="3780"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Начисленный и удержанный НДФЛ</w:t>
            </w:r>
          </w:p>
        </w:tc>
      </w:tr>
      <w:tr w:rsidR="00EF242C" w:rsidRPr="00EC1858">
        <w:tc>
          <w:tcPr>
            <w:tcW w:w="1078"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Январь</w:t>
            </w:r>
          </w:p>
        </w:tc>
        <w:tc>
          <w:tcPr>
            <w:tcW w:w="4142"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Начислена заработная плата за январь</w:t>
            </w:r>
          </w:p>
        </w:tc>
        <w:tc>
          <w:tcPr>
            <w:tcW w:w="3780"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20 852</w:t>
            </w:r>
          </w:p>
        </w:tc>
      </w:tr>
      <w:tr w:rsidR="00EF242C" w:rsidRPr="00EC1858">
        <w:tc>
          <w:tcPr>
            <w:tcW w:w="1078"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Февраль</w:t>
            </w:r>
          </w:p>
        </w:tc>
        <w:tc>
          <w:tcPr>
            <w:tcW w:w="4142"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Начислена заработная плата за февраль</w:t>
            </w:r>
          </w:p>
        </w:tc>
        <w:tc>
          <w:tcPr>
            <w:tcW w:w="3780"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20 904</w:t>
            </w:r>
          </w:p>
        </w:tc>
      </w:tr>
      <w:tr w:rsidR="00EF242C" w:rsidRPr="00EC1858">
        <w:tc>
          <w:tcPr>
            <w:tcW w:w="1078"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Март</w:t>
            </w:r>
          </w:p>
        </w:tc>
        <w:tc>
          <w:tcPr>
            <w:tcW w:w="4142"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Начислена заработная плата за март</w:t>
            </w:r>
          </w:p>
        </w:tc>
        <w:tc>
          <w:tcPr>
            <w:tcW w:w="3780"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21 060</w:t>
            </w:r>
          </w:p>
        </w:tc>
      </w:tr>
      <w:tr w:rsidR="00EF242C" w:rsidRPr="00EC1858">
        <w:tc>
          <w:tcPr>
            <w:tcW w:w="1078" w:type="dxa"/>
            <w:vAlign w:val="center"/>
          </w:tcPr>
          <w:p w:rsidR="00EF242C" w:rsidRPr="00443D21" w:rsidRDefault="00EF242C" w:rsidP="00443D21">
            <w:pPr>
              <w:pStyle w:val="a5"/>
              <w:widowControl w:val="0"/>
              <w:spacing w:after="0" w:line="360" w:lineRule="auto"/>
              <w:rPr>
                <w:b/>
                <w:bCs/>
                <w:sz w:val="20"/>
                <w:szCs w:val="20"/>
              </w:rPr>
            </w:pPr>
            <w:r w:rsidRPr="00443D21">
              <w:rPr>
                <w:b/>
                <w:bCs/>
                <w:sz w:val="20"/>
                <w:szCs w:val="20"/>
              </w:rPr>
              <w:t>Итого</w:t>
            </w:r>
          </w:p>
        </w:tc>
        <w:tc>
          <w:tcPr>
            <w:tcW w:w="4142" w:type="dxa"/>
            <w:vAlign w:val="center"/>
          </w:tcPr>
          <w:p w:rsidR="00EF242C" w:rsidRPr="00443D21" w:rsidRDefault="00EF242C" w:rsidP="00443D21">
            <w:pPr>
              <w:pStyle w:val="a5"/>
              <w:widowControl w:val="0"/>
              <w:spacing w:after="0" w:line="360" w:lineRule="auto"/>
              <w:rPr>
                <w:b/>
                <w:bCs/>
                <w:sz w:val="20"/>
                <w:szCs w:val="20"/>
              </w:rPr>
            </w:pPr>
          </w:p>
        </w:tc>
        <w:tc>
          <w:tcPr>
            <w:tcW w:w="3780" w:type="dxa"/>
            <w:vAlign w:val="center"/>
          </w:tcPr>
          <w:p w:rsidR="00EF242C" w:rsidRPr="00443D21" w:rsidRDefault="00EF242C" w:rsidP="00443D21">
            <w:pPr>
              <w:pStyle w:val="a5"/>
              <w:widowControl w:val="0"/>
              <w:spacing w:after="0" w:line="360" w:lineRule="auto"/>
              <w:rPr>
                <w:b/>
                <w:bCs/>
                <w:sz w:val="20"/>
                <w:szCs w:val="20"/>
              </w:rPr>
            </w:pPr>
            <w:r w:rsidRPr="00443D21">
              <w:rPr>
                <w:b/>
                <w:bCs/>
                <w:sz w:val="20"/>
                <w:szCs w:val="20"/>
              </w:rPr>
              <w:t>62 816</w:t>
            </w:r>
          </w:p>
        </w:tc>
      </w:tr>
    </w:tbl>
    <w:p w:rsidR="00EF242C" w:rsidRPr="00EC1858" w:rsidRDefault="00443D21" w:rsidP="00EC1858">
      <w:pPr>
        <w:widowControl w:val="0"/>
        <w:spacing w:line="360" w:lineRule="auto"/>
        <w:ind w:firstLine="709"/>
        <w:jc w:val="both"/>
        <w:rPr>
          <w:b/>
          <w:bCs/>
          <w:sz w:val="28"/>
          <w:szCs w:val="28"/>
        </w:rPr>
      </w:pPr>
      <w:r>
        <w:rPr>
          <w:sz w:val="28"/>
          <w:szCs w:val="28"/>
        </w:rPr>
        <w:br w:type="page"/>
      </w:r>
      <w:r w:rsidR="00EF242C" w:rsidRPr="00EC1858">
        <w:rPr>
          <w:b/>
          <w:bCs/>
          <w:sz w:val="28"/>
          <w:szCs w:val="28"/>
        </w:rPr>
        <w:t>Расчет ЕСН</w:t>
      </w:r>
    </w:p>
    <w:p w:rsidR="004F7521" w:rsidRPr="00EC1858" w:rsidRDefault="004F7521" w:rsidP="00EC1858">
      <w:pPr>
        <w:widowControl w:val="0"/>
        <w:spacing w:line="360" w:lineRule="auto"/>
        <w:ind w:firstLine="709"/>
        <w:jc w:val="both"/>
        <w:rPr>
          <w:sz w:val="28"/>
          <w:szCs w:val="28"/>
        </w:rPr>
      </w:pPr>
    </w:p>
    <w:p w:rsidR="00EF242C" w:rsidRPr="00EC1858" w:rsidRDefault="00EF242C" w:rsidP="00EC1858">
      <w:pPr>
        <w:widowControl w:val="0"/>
        <w:spacing w:line="360" w:lineRule="auto"/>
        <w:ind w:firstLine="709"/>
        <w:jc w:val="both"/>
        <w:rPr>
          <w:sz w:val="28"/>
          <w:szCs w:val="28"/>
        </w:rPr>
      </w:pPr>
      <w:r w:rsidRPr="00EC1858">
        <w:rPr>
          <w:sz w:val="28"/>
          <w:szCs w:val="28"/>
        </w:rPr>
        <w:t>Согласно ст. 236 НК РФ объектом налогообложения признаются выплаты и иные вознаграждения, начисляемые в пользу физических лиц по трудовым и гражданско-правовым договорам.</w:t>
      </w:r>
    </w:p>
    <w:p w:rsidR="00EF242C" w:rsidRPr="00EC1858" w:rsidRDefault="00EF242C" w:rsidP="00EC1858">
      <w:pPr>
        <w:widowControl w:val="0"/>
        <w:spacing w:line="360" w:lineRule="auto"/>
        <w:ind w:firstLine="709"/>
        <w:jc w:val="both"/>
        <w:rPr>
          <w:sz w:val="28"/>
          <w:szCs w:val="28"/>
        </w:rPr>
      </w:pPr>
      <w:r w:rsidRPr="00EC1858">
        <w:rPr>
          <w:sz w:val="28"/>
          <w:szCs w:val="28"/>
        </w:rPr>
        <w:t>В соответствии с НК РФ на данном предприятии могут использоваться следующие налоговые ставки</w:t>
      </w:r>
      <w:r w:rsidR="004F7521" w:rsidRPr="00EC1858">
        <w:rPr>
          <w:sz w:val="28"/>
          <w:szCs w:val="28"/>
        </w:rPr>
        <w:t xml:space="preserve"> (</w:t>
      </w:r>
      <w:r w:rsidRPr="00EC1858">
        <w:rPr>
          <w:sz w:val="28"/>
          <w:szCs w:val="28"/>
        </w:rPr>
        <w:t>таблица 4)</w:t>
      </w:r>
    </w:p>
    <w:p w:rsidR="00443D21" w:rsidRDefault="00443D21" w:rsidP="00EC1858">
      <w:pPr>
        <w:widowControl w:val="0"/>
        <w:spacing w:line="360" w:lineRule="auto"/>
        <w:ind w:firstLine="709"/>
        <w:jc w:val="both"/>
        <w:rPr>
          <w:sz w:val="28"/>
          <w:szCs w:val="28"/>
        </w:rPr>
      </w:pPr>
    </w:p>
    <w:p w:rsidR="00EF242C" w:rsidRPr="00EC1858" w:rsidRDefault="00EF242C" w:rsidP="00EC1858">
      <w:pPr>
        <w:widowControl w:val="0"/>
        <w:spacing w:line="360" w:lineRule="auto"/>
        <w:ind w:firstLine="709"/>
        <w:jc w:val="both"/>
        <w:rPr>
          <w:sz w:val="28"/>
          <w:szCs w:val="28"/>
        </w:rPr>
      </w:pPr>
      <w:r w:rsidRPr="00EC1858">
        <w:rPr>
          <w:sz w:val="28"/>
          <w:szCs w:val="28"/>
        </w:rPr>
        <w:t>Таблица 4</w:t>
      </w:r>
      <w:r w:rsidR="00443D21">
        <w:rPr>
          <w:sz w:val="28"/>
          <w:szCs w:val="28"/>
        </w:rPr>
        <w:t xml:space="preserve"> - </w:t>
      </w:r>
      <w:r w:rsidRPr="00EC1858">
        <w:rPr>
          <w:sz w:val="28"/>
          <w:szCs w:val="28"/>
        </w:rPr>
        <w:t>Налоговые ставки по ЕСН</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1506"/>
        <w:gridCol w:w="1736"/>
        <w:gridCol w:w="1839"/>
        <w:gridCol w:w="1833"/>
      </w:tblGrid>
      <w:tr w:rsidR="00EF242C" w:rsidRPr="00927F05" w:rsidTr="00927F05">
        <w:trPr>
          <w:jc w:val="center"/>
        </w:trPr>
        <w:tc>
          <w:tcPr>
            <w:tcW w:w="2325" w:type="dxa"/>
            <w:shd w:val="clear" w:color="auto" w:fill="auto"/>
            <w:vAlign w:val="center"/>
          </w:tcPr>
          <w:p w:rsidR="00EF242C" w:rsidRPr="00927F05" w:rsidRDefault="00EF242C" w:rsidP="00927F05">
            <w:pPr>
              <w:widowControl w:val="0"/>
              <w:autoSpaceDE w:val="0"/>
              <w:autoSpaceDN w:val="0"/>
              <w:adjustRightInd w:val="0"/>
              <w:spacing w:line="360" w:lineRule="auto"/>
              <w:rPr>
                <w:sz w:val="20"/>
                <w:szCs w:val="20"/>
              </w:rPr>
            </w:pPr>
            <w:r w:rsidRPr="00927F05">
              <w:rPr>
                <w:sz w:val="20"/>
                <w:szCs w:val="20"/>
              </w:rPr>
              <w:t>Налоговая база на каждое физическое лицо нарастающим итогом с начала года</w:t>
            </w:r>
          </w:p>
        </w:tc>
        <w:tc>
          <w:tcPr>
            <w:tcW w:w="1506" w:type="dxa"/>
            <w:shd w:val="clear" w:color="auto" w:fill="auto"/>
            <w:vAlign w:val="center"/>
          </w:tcPr>
          <w:p w:rsidR="00EF242C" w:rsidRPr="00927F05" w:rsidRDefault="00EF242C" w:rsidP="00927F05">
            <w:pPr>
              <w:widowControl w:val="0"/>
              <w:autoSpaceDE w:val="0"/>
              <w:autoSpaceDN w:val="0"/>
              <w:adjustRightInd w:val="0"/>
              <w:spacing w:line="360" w:lineRule="auto"/>
              <w:rPr>
                <w:sz w:val="20"/>
                <w:szCs w:val="20"/>
              </w:rPr>
            </w:pPr>
            <w:r w:rsidRPr="00927F05">
              <w:rPr>
                <w:sz w:val="20"/>
                <w:szCs w:val="20"/>
              </w:rPr>
              <w:t>Федеральный бюджет</w:t>
            </w:r>
          </w:p>
        </w:tc>
        <w:tc>
          <w:tcPr>
            <w:tcW w:w="1736" w:type="dxa"/>
            <w:shd w:val="clear" w:color="auto" w:fill="auto"/>
            <w:vAlign w:val="center"/>
          </w:tcPr>
          <w:p w:rsidR="00EF242C" w:rsidRPr="00927F05" w:rsidRDefault="00EF242C" w:rsidP="00927F05">
            <w:pPr>
              <w:widowControl w:val="0"/>
              <w:autoSpaceDE w:val="0"/>
              <w:autoSpaceDN w:val="0"/>
              <w:adjustRightInd w:val="0"/>
              <w:spacing w:line="360" w:lineRule="auto"/>
              <w:rPr>
                <w:sz w:val="20"/>
                <w:szCs w:val="20"/>
              </w:rPr>
            </w:pPr>
            <w:r w:rsidRPr="00927F05">
              <w:rPr>
                <w:sz w:val="20"/>
                <w:szCs w:val="20"/>
              </w:rPr>
              <w:t>Фонд социального страхования</w:t>
            </w:r>
          </w:p>
        </w:tc>
        <w:tc>
          <w:tcPr>
            <w:tcW w:w="1839" w:type="dxa"/>
            <w:shd w:val="clear" w:color="auto" w:fill="auto"/>
            <w:vAlign w:val="center"/>
          </w:tcPr>
          <w:p w:rsidR="00EF242C" w:rsidRPr="00927F05" w:rsidRDefault="00EF242C" w:rsidP="00927F05">
            <w:pPr>
              <w:widowControl w:val="0"/>
              <w:autoSpaceDE w:val="0"/>
              <w:autoSpaceDN w:val="0"/>
              <w:adjustRightInd w:val="0"/>
              <w:spacing w:line="360" w:lineRule="auto"/>
              <w:rPr>
                <w:sz w:val="20"/>
                <w:szCs w:val="20"/>
              </w:rPr>
            </w:pPr>
            <w:r w:rsidRPr="00927F05">
              <w:rPr>
                <w:sz w:val="20"/>
                <w:szCs w:val="20"/>
              </w:rPr>
              <w:t>Федеральный Фонд обязательного медицинского страхования</w:t>
            </w:r>
          </w:p>
        </w:tc>
        <w:tc>
          <w:tcPr>
            <w:tcW w:w="1833" w:type="dxa"/>
            <w:shd w:val="clear" w:color="auto" w:fill="auto"/>
            <w:vAlign w:val="center"/>
          </w:tcPr>
          <w:p w:rsidR="00EF242C" w:rsidRPr="00927F05" w:rsidRDefault="00EF242C" w:rsidP="00927F05">
            <w:pPr>
              <w:widowControl w:val="0"/>
              <w:autoSpaceDE w:val="0"/>
              <w:autoSpaceDN w:val="0"/>
              <w:adjustRightInd w:val="0"/>
              <w:spacing w:line="360" w:lineRule="auto"/>
              <w:rPr>
                <w:sz w:val="20"/>
                <w:szCs w:val="20"/>
              </w:rPr>
            </w:pPr>
            <w:r w:rsidRPr="00927F05">
              <w:rPr>
                <w:sz w:val="20"/>
                <w:szCs w:val="20"/>
              </w:rPr>
              <w:t>Территориальный Фонд обязательного медицинского страхования</w:t>
            </w:r>
          </w:p>
        </w:tc>
      </w:tr>
      <w:tr w:rsidR="00EF242C" w:rsidRPr="00927F05" w:rsidTr="00927F05">
        <w:trPr>
          <w:jc w:val="center"/>
        </w:trPr>
        <w:tc>
          <w:tcPr>
            <w:tcW w:w="2325" w:type="dxa"/>
            <w:shd w:val="clear" w:color="auto" w:fill="auto"/>
            <w:vAlign w:val="center"/>
          </w:tcPr>
          <w:p w:rsidR="00EF242C" w:rsidRPr="00927F05" w:rsidRDefault="00EF242C" w:rsidP="00927F05">
            <w:pPr>
              <w:widowControl w:val="0"/>
              <w:autoSpaceDE w:val="0"/>
              <w:autoSpaceDN w:val="0"/>
              <w:adjustRightInd w:val="0"/>
              <w:spacing w:line="360" w:lineRule="auto"/>
              <w:rPr>
                <w:sz w:val="20"/>
                <w:szCs w:val="20"/>
              </w:rPr>
            </w:pPr>
            <w:r w:rsidRPr="00927F05">
              <w:rPr>
                <w:sz w:val="20"/>
                <w:szCs w:val="20"/>
              </w:rPr>
              <w:t>До 280</w:t>
            </w:r>
            <w:r w:rsidR="004F7521" w:rsidRPr="00927F05">
              <w:rPr>
                <w:sz w:val="20"/>
                <w:szCs w:val="20"/>
              </w:rPr>
              <w:t xml:space="preserve"> </w:t>
            </w:r>
            <w:r w:rsidRPr="00927F05">
              <w:rPr>
                <w:sz w:val="20"/>
                <w:szCs w:val="20"/>
              </w:rPr>
              <w:t>000 руб.</w:t>
            </w:r>
          </w:p>
        </w:tc>
        <w:tc>
          <w:tcPr>
            <w:tcW w:w="1506" w:type="dxa"/>
            <w:shd w:val="clear" w:color="auto" w:fill="auto"/>
            <w:vAlign w:val="center"/>
          </w:tcPr>
          <w:p w:rsidR="00EF242C" w:rsidRPr="00927F05" w:rsidRDefault="00EF242C" w:rsidP="00927F05">
            <w:pPr>
              <w:widowControl w:val="0"/>
              <w:autoSpaceDE w:val="0"/>
              <w:autoSpaceDN w:val="0"/>
              <w:adjustRightInd w:val="0"/>
              <w:spacing w:line="360" w:lineRule="auto"/>
              <w:rPr>
                <w:sz w:val="20"/>
                <w:szCs w:val="20"/>
              </w:rPr>
            </w:pPr>
            <w:r w:rsidRPr="00927F05">
              <w:rPr>
                <w:sz w:val="20"/>
                <w:szCs w:val="20"/>
              </w:rPr>
              <w:t>20</w:t>
            </w:r>
            <w:r w:rsidR="004F7521" w:rsidRPr="00927F05">
              <w:rPr>
                <w:sz w:val="20"/>
                <w:szCs w:val="20"/>
              </w:rPr>
              <w:t>%</w:t>
            </w:r>
          </w:p>
        </w:tc>
        <w:tc>
          <w:tcPr>
            <w:tcW w:w="1736" w:type="dxa"/>
            <w:shd w:val="clear" w:color="auto" w:fill="auto"/>
            <w:vAlign w:val="center"/>
          </w:tcPr>
          <w:p w:rsidR="00EF242C" w:rsidRPr="00927F05" w:rsidRDefault="00EF242C" w:rsidP="00927F05">
            <w:pPr>
              <w:widowControl w:val="0"/>
              <w:autoSpaceDE w:val="0"/>
              <w:autoSpaceDN w:val="0"/>
              <w:adjustRightInd w:val="0"/>
              <w:spacing w:line="360" w:lineRule="auto"/>
              <w:rPr>
                <w:sz w:val="20"/>
                <w:szCs w:val="20"/>
              </w:rPr>
            </w:pPr>
            <w:r w:rsidRPr="00927F05">
              <w:rPr>
                <w:sz w:val="20"/>
                <w:szCs w:val="20"/>
              </w:rPr>
              <w:t>2,9</w:t>
            </w:r>
            <w:r w:rsidR="004F7521" w:rsidRPr="00927F05">
              <w:rPr>
                <w:sz w:val="20"/>
                <w:szCs w:val="20"/>
              </w:rPr>
              <w:t>%</w:t>
            </w:r>
          </w:p>
        </w:tc>
        <w:tc>
          <w:tcPr>
            <w:tcW w:w="1839" w:type="dxa"/>
            <w:shd w:val="clear" w:color="auto" w:fill="auto"/>
            <w:vAlign w:val="center"/>
          </w:tcPr>
          <w:p w:rsidR="00EF242C" w:rsidRPr="00927F05" w:rsidRDefault="00EF242C" w:rsidP="00927F05">
            <w:pPr>
              <w:widowControl w:val="0"/>
              <w:autoSpaceDE w:val="0"/>
              <w:autoSpaceDN w:val="0"/>
              <w:adjustRightInd w:val="0"/>
              <w:spacing w:line="360" w:lineRule="auto"/>
              <w:rPr>
                <w:sz w:val="20"/>
                <w:szCs w:val="20"/>
              </w:rPr>
            </w:pPr>
            <w:r w:rsidRPr="00927F05">
              <w:rPr>
                <w:sz w:val="20"/>
                <w:szCs w:val="20"/>
              </w:rPr>
              <w:t>1,1</w:t>
            </w:r>
            <w:r w:rsidR="004F7521" w:rsidRPr="00927F05">
              <w:rPr>
                <w:sz w:val="20"/>
                <w:szCs w:val="20"/>
              </w:rPr>
              <w:t>%</w:t>
            </w:r>
          </w:p>
        </w:tc>
        <w:tc>
          <w:tcPr>
            <w:tcW w:w="1833" w:type="dxa"/>
            <w:shd w:val="clear" w:color="auto" w:fill="auto"/>
            <w:vAlign w:val="center"/>
          </w:tcPr>
          <w:p w:rsidR="00EF242C" w:rsidRPr="00927F05" w:rsidRDefault="00EF242C" w:rsidP="00927F05">
            <w:pPr>
              <w:widowControl w:val="0"/>
              <w:autoSpaceDE w:val="0"/>
              <w:autoSpaceDN w:val="0"/>
              <w:adjustRightInd w:val="0"/>
              <w:spacing w:line="360" w:lineRule="auto"/>
              <w:rPr>
                <w:sz w:val="20"/>
                <w:szCs w:val="20"/>
              </w:rPr>
            </w:pPr>
            <w:r w:rsidRPr="00927F05">
              <w:rPr>
                <w:sz w:val="20"/>
                <w:szCs w:val="20"/>
              </w:rPr>
              <w:t>2</w:t>
            </w:r>
            <w:r w:rsidR="004F7521" w:rsidRPr="00927F05">
              <w:rPr>
                <w:sz w:val="20"/>
                <w:szCs w:val="20"/>
              </w:rPr>
              <w:t>%</w:t>
            </w:r>
          </w:p>
        </w:tc>
      </w:tr>
    </w:tbl>
    <w:p w:rsidR="004F7521" w:rsidRPr="00EC1858" w:rsidRDefault="004F7521" w:rsidP="00EC1858">
      <w:pPr>
        <w:widowControl w:val="0"/>
        <w:spacing w:line="360" w:lineRule="auto"/>
        <w:ind w:firstLine="709"/>
        <w:jc w:val="both"/>
        <w:rPr>
          <w:sz w:val="28"/>
          <w:szCs w:val="28"/>
        </w:rPr>
      </w:pPr>
    </w:p>
    <w:p w:rsidR="00EF242C" w:rsidRPr="00EC1858" w:rsidRDefault="00EF242C" w:rsidP="00EC1858">
      <w:pPr>
        <w:widowControl w:val="0"/>
        <w:spacing w:line="360" w:lineRule="auto"/>
        <w:ind w:firstLine="709"/>
        <w:jc w:val="both"/>
        <w:rPr>
          <w:sz w:val="28"/>
          <w:szCs w:val="28"/>
        </w:rPr>
      </w:pPr>
      <w:r w:rsidRPr="00EC1858">
        <w:rPr>
          <w:sz w:val="28"/>
          <w:szCs w:val="28"/>
        </w:rPr>
        <w:t xml:space="preserve">Таблица 5 </w:t>
      </w:r>
      <w:r w:rsidR="00443D21">
        <w:rPr>
          <w:sz w:val="28"/>
          <w:szCs w:val="28"/>
        </w:rPr>
        <w:t xml:space="preserve">- </w:t>
      </w:r>
      <w:r w:rsidRPr="00EC1858">
        <w:rPr>
          <w:sz w:val="28"/>
          <w:szCs w:val="28"/>
        </w:rPr>
        <w:t xml:space="preserve">Величина заработной платы, начисленной за </w:t>
      </w:r>
      <w:r w:rsidRPr="00EC1858">
        <w:rPr>
          <w:sz w:val="28"/>
          <w:szCs w:val="28"/>
          <w:lang w:val="en-US"/>
        </w:rPr>
        <w:t>I</w:t>
      </w:r>
      <w:r w:rsidRPr="00EC1858">
        <w:rPr>
          <w:sz w:val="28"/>
          <w:szCs w:val="28"/>
        </w:rPr>
        <w:t xml:space="preserve"> квартал на каждого сотрудника</w:t>
      </w:r>
    </w:p>
    <w:tbl>
      <w:tblPr>
        <w:tblW w:w="9190" w:type="dxa"/>
        <w:tblInd w:w="-20" w:type="dxa"/>
        <w:tblLook w:val="0000" w:firstRow="0" w:lastRow="0" w:firstColumn="0" w:lastColumn="0" w:noHBand="0" w:noVBand="0"/>
      </w:tblPr>
      <w:tblGrid>
        <w:gridCol w:w="2890"/>
        <w:gridCol w:w="1080"/>
        <w:gridCol w:w="1346"/>
        <w:gridCol w:w="1280"/>
        <w:gridCol w:w="1240"/>
        <w:gridCol w:w="1354"/>
      </w:tblGrid>
      <w:tr w:rsidR="00EF242C" w:rsidRPr="00443D21">
        <w:trPr>
          <w:trHeight w:val="271"/>
        </w:trPr>
        <w:tc>
          <w:tcPr>
            <w:tcW w:w="2890" w:type="dxa"/>
            <w:vMerge w:val="restart"/>
            <w:tcBorders>
              <w:top w:val="single" w:sz="8" w:space="0" w:color="auto"/>
              <w:left w:val="single" w:sz="8" w:space="0" w:color="auto"/>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Должность</w:t>
            </w:r>
          </w:p>
        </w:tc>
        <w:tc>
          <w:tcPr>
            <w:tcW w:w="1080" w:type="dxa"/>
            <w:vMerge w:val="restart"/>
            <w:tcBorders>
              <w:top w:val="single" w:sz="8" w:space="0" w:color="auto"/>
              <w:left w:val="single" w:sz="4" w:space="0" w:color="auto"/>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Оклад</w:t>
            </w:r>
          </w:p>
        </w:tc>
        <w:tc>
          <w:tcPr>
            <w:tcW w:w="5220" w:type="dxa"/>
            <w:gridSpan w:val="4"/>
            <w:tcBorders>
              <w:top w:val="single" w:sz="8" w:space="0" w:color="auto"/>
              <w:left w:val="single" w:sz="4" w:space="0" w:color="auto"/>
              <w:bottom w:val="single" w:sz="4" w:space="0" w:color="auto"/>
              <w:right w:val="single" w:sz="8"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Начислено, руб.</w:t>
            </w:r>
          </w:p>
        </w:tc>
      </w:tr>
      <w:tr w:rsidR="00EF242C" w:rsidRPr="00443D21">
        <w:trPr>
          <w:trHeight w:val="323"/>
        </w:trPr>
        <w:tc>
          <w:tcPr>
            <w:tcW w:w="2890" w:type="dxa"/>
            <w:vMerge/>
            <w:tcBorders>
              <w:top w:val="single" w:sz="8" w:space="0" w:color="auto"/>
              <w:left w:val="single" w:sz="8" w:space="0" w:color="auto"/>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p>
        </w:tc>
        <w:tc>
          <w:tcPr>
            <w:tcW w:w="1080" w:type="dxa"/>
            <w:vMerge/>
            <w:tcBorders>
              <w:top w:val="single" w:sz="8" w:space="0" w:color="auto"/>
              <w:left w:val="single" w:sz="4" w:space="0" w:color="auto"/>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p>
        </w:tc>
        <w:tc>
          <w:tcPr>
            <w:tcW w:w="1346" w:type="dxa"/>
            <w:tcBorders>
              <w:top w:val="nil"/>
              <w:left w:val="nil"/>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январь</w:t>
            </w:r>
          </w:p>
        </w:tc>
        <w:tc>
          <w:tcPr>
            <w:tcW w:w="1280" w:type="dxa"/>
            <w:tcBorders>
              <w:top w:val="nil"/>
              <w:left w:val="nil"/>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февраль</w:t>
            </w:r>
          </w:p>
        </w:tc>
        <w:tc>
          <w:tcPr>
            <w:tcW w:w="1240" w:type="dxa"/>
            <w:tcBorders>
              <w:top w:val="nil"/>
              <w:left w:val="nil"/>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март</w:t>
            </w:r>
          </w:p>
        </w:tc>
        <w:tc>
          <w:tcPr>
            <w:tcW w:w="1354" w:type="dxa"/>
            <w:tcBorders>
              <w:top w:val="nil"/>
              <w:left w:val="nil"/>
              <w:bottom w:val="single" w:sz="4" w:space="0" w:color="auto"/>
              <w:right w:val="single" w:sz="8"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Итого</w:t>
            </w:r>
          </w:p>
        </w:tc>
      </w:tr>
      <w:tr w:rsidR="00EF242C" w:rsidRPr="00443D21">
        <w:trPr>
          <w:trHeight w:val="313"/>
        </w:trPr>
        <w:tc>
          <w:tcPr>
            <w:tcW w:w="2890" w:type="dxa"/>
            <w:tcBorders>
              <w:top w:val="nil"/>
              <w:left w:val="single" w:sz="8" w:space="0" w:color="auto"/>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Директор</w:t>
            </w:r>
          </w:p>
        </w:tc>
        <w:tc>
          <w:tcPr>
            <w:tcW w:w="1080"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75 000</w:t>
            </w:r>
          </w:p>
        </w:tc>
        <w:tc>
          <w:tcPr>
            <w:tcW w:w="1346"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75 000</w:t>
            </w:r>
          </w:p>
        </w:tc>
        <w:tc>
          <w:tcPr>
            <w:tcW w:w="1280"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75 000</w:t>
            </w:r>
          </w:p>
        </w:tc>
        <w:tc>
          <w:tcPr>
            <w:tcW w:w="1240"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75 000</w:t>
            </w:r>
          </w:p>
        </w:tc>
        <w:tc>
          <w:tcPr>
            <w:tcW w:w="1354" w:type="dxa"/>
            <w:tcBorders>
              <w:top w:val="nil"/>
              <w:left w:val="nil"/>
              <w:bottom w:val="single" w:sz="4" w:space="0" w:color="auto"/>
              <w:right w:val="single" w:sz="8"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225 000</w:t>
            </w:r>
          </w:p>
        </w:tc>
      </w:tr>
      <w:tr w:rsidR="00EF242C" w:rsidRPr="00443D21">
        <w:trPr>
          <w:trHeight w:val="294"/>
        </w:trPr>
        <w:tc>
          <w:tcPr>
            <w:tcW w:w="2890" w:type="dxa"/>
            <w:tcBorders>
              <w:top w:val="nil"/>
              <w:left w:val="single" w:sz="8" w:space="0" w:color="auto"/>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Главный бухгалтер</w:t>
            </w:r>
          </w:p>
        </w:tc>
        <w:tc>
          <w:tcPr>
            <w:tcW w:w="1080"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30 000</w:t>
            </w:r>
          </w:p>
        </w:tc>
        <w:tc>
          <w:tcPr>
            <w:tcW w:w="1346"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30 000</w:t>
            </w:r>
          </w:p>
        </w:tc>
        <w:tc>
          <w:tcPr>
            <w:tcW w:w="1280"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30 000</w:t>
            </w:r>
          </w:p>
        </w:tc>
        <w:tc>
          <w:tcPr>
            <w:tcW w:w="1240"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30 000</w:t>
            </w:r>
          </w:p>
        </w:tc>
        <w:tc>
          <w:tcPr>
            <w:tcW w:w="1354" w:type="dxa"/>
            <w:tcBorders>
              <w:top w:val="nil"/>
              <w:left w:val="nil"/>
              <w:bottom w:val="single" w:sz="4" w:space="0" w:color="auto"/>
              <w:right w:val="single" w:sz="8"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90 000</w:t>
            </w:r>
          </w:p>
        </w:tc>
      </w:tr>
      <w:tr w:rsidR="00EF242C" w:rsidRPr="00443D21">
        <w:trPr>
          <w:trHeight w:val="330"/>
        </w:trPr>
        <w:tc>
          <w:tcPr>
            <w:tcW w:w="2890" w:type="dxa"/>
            <w:tcBorders>
              <w:top w:val="nil"/>
              <w:left w:val="single" w:sz="8" w:space="0" w:color="auto"/>
              <w:bottom w:val="single" w:sz="8"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Рабочий</w:t>
            </w:r>
          </w:p>
        </w:tc>
        <w:tc>
          <w:tcPr>
            <w:tcW w:w="1080" w:type="dxa"/>
            <w:tcBorders>
              <w:top w:val="nil"/>
              <w:left w:val="nil"/>
              <w:bottom w:val="single" w:sz="8"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20 000</w:t>
            </w:r>
          </w:p>
        </w:tc>
        <w:tc>
          <w:tcPr>
            <w:tcW w:w="1346" w:type="dxa"/>
            <w:tcBorders>
              <w:top w:val="nil"/>
              <w:left w:val="nil"/>
              <w:bottom w:val="single" w:sz="8"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60 000</w:t>
            </w:r>
          </w:p>
        </w:tc>
        <w:tc>
          <w:tcPr>
            <w:tcW w:w="1280" w:type="dxa"/>
            <w:tcBorders>
              <w:top w:val="nil"/>
              <w:left w:val="nil"/>
              <w:bottom w:val="single" w:sz="8"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60 000</w:t>
            </w:r>
          </w:p>
        </w:tc>
        <w:tc>
          <w:tcPr>
            <w:tcW w:w="1240" w:type="dxa"/>
            <w:tcBorders>
              <w:top w:val="nil"/>
              <w:left w:val="nil"/>
              <w:bottom w:val="single" w:sz="8"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60 000</w:t>
            </w:r>
          </w:p>
        </w:tc>
        <w:tc>
          <w:tcPr>
            <w:tcW w:w="1354" w:type="dxa"/>
            <w:tcBorders>
              <w:top w:val="nil"/>
              <w:left w:val="nil"/>
              <w:bottom w:val="single" w:sz="8" w:space="0" w:color="auto"/>
              <w:right w:val="single" w:sz="8"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180 000</w:t>
            </w:r>
          </w:p>
        </w:tc>
      </w:tr>
    </w:tbl>
    <w:p w:rsidR="00443D21" w:rsidRDefault="00443D21" w:rsidP="00EC1858">
      <w:pPr>
        <w:widowControl w:val="0"/>
        <w:spacing w:line="360" w:lineRule="auto"/>
        <w:ind w:firstLine="709"/>
        <w:jc w:val="both"/>
        <w:rPr>
          <w:sz w:val="28"/>
          <w:szCs w:val="28"/>
        </w:rPr>
      </w:pPr>
    </w:p>
    <w:p w:rsidR="00EF242C" w:rsidRPr="00EC1858" w:rsidRDefault="004D70E5" w:rsidP="00EC1858">
      <w:pPr>
        <w:widowControl w:val="0"/>
        <w:spacing w:line="360" w:lineRule="auto"/>
        <w:ind w:firstLine="709"/>
        <w:jc w:val="both"/>
        <w:rPr>
          <w:sz w:val="28"/>
          <w:szCs w:val="28"/>
        </w:rPr>
      </w:pPr>
      <w:r>
        <w:rPr>
          <w:sz w:val="28"/>
          <w:szCs w:val="28"/>
        </w:rPr>
        <w:t>Р</w:t>
      </w:r>
      <w:r w:rsidR="00EF242C" w:rsidRPr="00EC1858">
        <w:rPr>
          <w:sz w:val="28"/>
          <w:szCs w:val="28"/>
        </w:rPr>
        <w:t>ассчитаем ЕСН, подлежащий уплате в бюджет</w:t>
      </w:r>
      <w:r w:rsidR="004F7521" w:rsidRPr="00EC1858">
        <w:rPr>
          <w:sz w:val="28"/>
          <w:szCs w:val="28"/>
        </w:rPr>
        <w:t xml:space="preserve"> (</w:t>
      </w:r>
      <w:r w:rsidR="00EF242C" w:rsidRPr="00EC1858">
        <w:rPr>
          <w:sz w:val="28"/>
          <w:szCs w:val="28"/>
        </w:rPr>
        <w:t>таблица 6).</w:t>
      </w:r>
    </w:p>
    <w:p w:rsidR="00443D21" w:rsidRDefault="00443D21" w:rsidP="00EC1858">
      <w:pPr>
        <w:widowControl w:val="0"/>
        <w:spacing w:line="360" w:lineRule="auto"/>
        <w:ind w:firstLine="709"/>
        <w:jc w:val="both"/>
        <w:rPr>
          <w:sz w:val="28"/>
          <w:szCs w:val="28"/>
        </w:rPr>
      </w:pPr>
    </w:p>
    <w:p w:rsidR="00EF242C" w:rsidRPr="00EC1858" w:rsidRDefault="00EF242C" w:rsidP="00EC1858">
      <w:pPr>
        <w:widowControl w:val="0"/>
        <w:spacing w:line="360" w:lineRule="auto"/>
        <w:ind w:firstLine="709"/>
        <w:jc w:val="both"/>
        <w:rPr>
          <w:sz w:val="28"/>
          <w:szCs w:val="28"/>
        </w:rPr>
      </w:pPr>
      <w:r w:rsidRPr="00EC1858">
        <w:rPr>
          <w:sz w:val="28"/>
          <w:szCs w:val="28"/>
        </w:rPr>
        <w:t xml:space="preserve">Таблица 6 </w:t>
      </w:r>
      <w:r w:rsidR="00443D21">
        <w:rPr>
          <w:sz w:val="28"/>
          <w:szCs w:val="28"/>
        </w:rPr>
        <w:t xml:space="preserve">- </w:t>
      </w:r>
      <w:r w:rsidRPr="00EC1858">
        <w:rPr>
          <w:sz w:val="28"/>
          <w:szCs w:val="28"/>
        </w:rPr>
        <w:t xml:space="preserve">Расчет единого социального налога за </w:t>
      </w:r>
      <w:r w:rsidRPr="00EC1858">
        <w:rPr>
          <w:sz w:val="28"/>
          <w:szCs w:val="28"/>
          <w:lang w:val="en-US"/>
        </w:rPr>
        <w:t>I</w:t>
      </w:r>
      <w:r w:rsidRPr="00EC1858">
        <w:rPr>
          <w:sz w:val="28"/>
          <w:szCs w:val="28"/>
        </w:rPr>
        <w:t xml:space="preserve"> квартал</w:t>
      </w:r>
    </w:p>
    <w:tbl>
      <w:tblPr>
        <w:tblW w:w="9010" w:type="dxa"/>
        <w:tblInd w:w="170" w:type="dxa"/>
        <w:tblLook w:val="0000" w:firstRow="0" w:lastRow="0" w:firstColumn="0" w:lastColumn="0" w:noHBand="0" w:noVBand="0"/>
      </w:tblPr>
      <w:tblGrid>
        <w:gridCol w:w="1165"/>
        <w:gridCol w:w="936"/>
        <w:gridCol w:w="816"/>
        <w:gridCol w:w="1143"/>
        <w:gridCol w:w="952"/>
        <w:gridCol w:w="941"/>
        <w:gridCol w:w="1004"/>
        <w:gridCol w:w="1143"/>
        <w:gridCol w:w="1100"/>
      </w:tblGrid>
      <w:tr w:rsidR="00EF242C" w:rsidRPr="00EC1858">
        <w:trPr>
          <w:trHeight w:val="255"/>
        </w:trPr>
        <w:tc>
          <w:tcPr>
            <w:tcW w:w="975" w:type="dxa"/>
            <w:vMerge w:val="restart"/>
            <w:tcBorders>
              <w:top w:val="single" w:sz="8" w:space="0" w:color="auto"/>
              <w:left w:val="single" w:sz="8" w:space="0" w:color="auto"/>
              <w:bottom w:val="single" w:sz="4" w:space="0" w:color="auto"/>
              <w:right w:val="nil"/>
            </w:tcBorders>
            <w:vAlign w:val="center"/>
          </w:tcPr>
          <w:p w:rsidR="00EF242C" w:rsidRPr="00443D21" w:rsidRDefault="00EF242C" w:rsidP="00443D21">
            <w:pPr>
              <w:widowControl w:val="0"/>
              <w:spacing w:line="360" w:lineRule="auto"/>
              <w:rPr>
                <w:sz w:val="20"/>
                <w:szCs w:val="20"/>
              </w:rPr>
            </w:pPr>
            <w:r w:rsidRPr="00443D21">
              <w:rPr>
                <w:sz w:val="20"/>
                <w:szCs w:val="20"/>
              </w:rPr>
              <w:t>Должность</w:t>
            </w:r>
          </w:p>
        </w:tc>
        <w:tc>
          <w:tcPr>
            <w:tcW w:w="3847" w:type="dxa"/>
            <w:gridSpan w:val="4"/>
            <w:tcBorders>
              <w:top w:val="single" w:sz="8" w:space="0" w:color="auto"/>
              <w:left w:val="single" w:sz="8" w:space="0" w:color="auto"/>
              <w:bottom w:val="single" w:sz="4" w:space="0" w:color="auto"/>
              <w:right w:val="single" w:sz="8" w:space="0" w:color="000000"/>
            </w:tcBorders>
            <w:noWrap/>
            <w:vAlign w:val="center"/>
          </w:tcPr>
          <w:p w:rsidR="00EF242C" w:rsidRPr="00443D21" w:rsidRDefault="00EF242C" w:rsidP="00443D21">
            <w:pPr>
              <w:widowControl w:val="0"/>
              <w:spacing w:line="360" w:lineRule="auto"/>
              <w:rPr>
                <w:sz w:val="20"/>
                <w:szCs w:val="20"/>
              </w:rPr>
            </w:pPr>
            <w:r w:rsidRPr="00443D21">
              <w:rPr>
                <w:sz w:val="20"/>
                <w:szCs w:val="20"/>
              </w:rPr>
              <w:t>Ежемесячный ЕСН</w:t>
            </w:r>
          </w:p>
        </w:tc>
        <w:tc>
          <w:tcPr>
            <w:tcW w:w="4188" w:type="dxa"/>
            <w:gridSpan w:val="4"/>
            <w:tcBorders>
              <w:top w:val="single" w:sz="8" w:space="0" w:color="auto"/>
              <w:left w:val="nil"/>
              <w:bottom w:val="single" w:sz="4" w:space="0" w:color="auto"/>
              <w:right w:val="single" w:sz="8" w:space="0" w:color="000000"/>
            </w:tcBorders>
            <w:noWrap/>
            <w:vAlign w:val="center"/>
          </w:tcPr>
          <w:p w:rsidR="00EF242C" w:rsidRPr="00443D21" w:rsidRDefault="00EF242C" w:rsidP="00443D21">
            <w:pPr>
              <w:widowControl w:val="0"/>
              <w:spacing w:line="360" w:lineRule="auto"/>
              <w:rPr>
                <w:sz w:val="20"/>
                <w:szCs w:val="20"/>
              </w:rPr>
            </w:pPr>
            <w:r w:rsidRPr="00443D21">
              <w:rPr>
                <w:sz w:val="20"/>
                <w:szCs w:val="20"/>
              </w:rPr>
              <w:t xml:space="preserve">Итого за </w:t>
            </w:r>
            <w:r w:rsidRPr="00443D21">
              <w:rPr>
                <w:sz w:val="20"/>
                <w:szCs w:val="20"/>
                <w:lang w:val="en-US"/>
              </w:rPr>
              <w:t>I</w:t>
            </w:r>
            <w:r w:rsidRPr="00443D21">
              <w:rPr>
                <w:sz w:val="20"/>
                <w:szCs w:val="20"/>
              </w:rPr>
              <w:t xml:space="preserve"> квартал</w:t>
            </w:r>
          </w:p>
        </w:tc>
      </w:tr>
      <w:tr w:rsidR="00EF242C" w:rsidRPr="00EC1858">
        <w:trPr>
          <w:trHeight w:val="255"/>
        </w:trPr>
        <w:tc>
          <w:tcPr>
            <w:tcW w:w="975" w:type="dxa"/>
            <w:vMerge/>
            <w:tcBorders>
              <w:top w:val="single" w:sz="8" w:space="0" w:color="auto"/>
              <w:left w:val="single" w:sz="8" w:space="0" w:color="auto"/>
              <w:bottom w:val="single" w:sz="4" w:space="0" w:color="auto"/>
              <w:right w:val="nil"/>
            </w:tcBorders>
            <w:vAlign w:val="center"/>
          </w:tcPr>
          <w:p w:rsidR="00EF242C" w:rsidRPr="00443D21" w:rsidRDefault="00EF242C" w:rsidP="00443D21">
            <w:pPr>
              <w:widowControl w:val="0"/>
              <w:spacing w:line="360" w:lineRule="auto"/>
              <w:rPr>
                <w:sz w:val="20"/>
                <w:szCs w:val="20"/>
              </w:rPr>
            </w:pPr>
          </w:p>
        </w:tc>
        <w:tc>
          <w:tcPr>
            <w:tcW w:w="936" w:type="dxa"/>
            <w:tcBorders>
              <w:top w:val="nil"/>
              <w:left w:val="single" w:sz="8" w:space="0" w:color="auto"/>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ФБ</w:t>
            </w:r>
          </w:p>
        </w:tc>
        <w:tc>
          <w:tcPr>
            <w:tcW w:w="816"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ФСС</w:t>
            </w:r>
          </w:p>
        </w:tc>
        <w:tc>
          <w:tcPr>
            <w:tcW w:w="1143"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ФФОМС</w:t>
            </w:r>
          </w:p>
        </w:tc>
        <w:tc>
          <w:tcPr>
            <w:tcW w:w="952" w:type="dxa"/>
            <w:tcBorders>
              <w:top w:val="nil"/>
              <w:left w:val="nil"/>
              <w:bottom w:val="single" w:sz="4" w:space="0" w:color="auto"/>
              <w:right w:val="single" w:sz="8"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ТФОМС</w:t>
            </w:r>
          </w:p>
        </w:tc>
        <w:tc>
          <w:tcPr>
            <w:tcW w:w="941"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ФБ</w:t>
            </w:r>
          </w:p>
        </w:tc>
        <w:tc>
          <w:tcPr>
            <w:tcW w:w="1004"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ФСС</w:t>
            </w:r>
          </w:p>
        </w:tc>
        <w:tc>
          <w:tcPr>
            <w:tcW w:w="1143"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ФФОМС</w:t>
            </w:r>
          </w:p>
        </w:tc>
        <w:tc>
          <w:tcPr>
            <w:tcW w:w="1100" w:type="dxa"/>
            <w:tcBorders>
              <w:top w:val="nil"/>
              <w:left w:val="nil"/>
              <w:bottom w:val="single" w:sz="4" w:space="0" w:color="auto"/>
              <w:right w:val="single" w:sz="8"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ТФОМС</w:t>
            </w:r>
          </w:p>
        </w:tc>
      </w:tr>
      <w:tr w:rsidR="00EF242C" w:rsidRPr="00EC1858">
        <w:trPr>
          <w:trHeight w:val="315"/>
        </w:trPr>
        <w:tc>
          <w:tcPr>
            <w:tcW w:w="975" w:type="dxa"/>
            <w:tcBorders>
              <w:top w:val="nil"/>
              <w:left w:val="single" w:sz="8" w:space="0" w:color="auto"/>
              <w:bottom w:val="single" w:sz="4" w:space="0" w:color="auto"/>
              <w:right w:val="nil"/>
            </w:tcBorders>
            <w:vAlign w:val="center"/>
          </w:tcPr>
          <w:p w:rsidR="00EF242C" w:rsidRPr="00443D21" w:rsidRDefault="00EF242C" w:rsidP="00443D21">
            <w:pPr>
              <w:widowControl w:val="0"/>
              <w:spacing w:line="360" w:lineRule="auto"/>
              <w:rPr>
                <w:sz w:val="20"/>
                <w:szCs w:val="20"/>
              </w:rPr>
            </w:pPr>
            <w:r w:rsidRPr="00443D21">
              <w:rPr>
                <w:sz w:val="20"/>
                <w:szCs w:val="20"/>
              </w:rPr>
              <w:t>Директор</w:t>
            </w:r>
          </w:p>
        </w:tc>
        <w:tc>
          <w:tcPr>
            <w:tcW w:w="936" w:type="dxa"/>
            <w:tcBorders>
              <w:top w:val="nil"/>
              <w:left w:val="single" w:sz="8" w:space="0" w:color="auto"/>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15 000</w:t>
            </w:r>
          </w:p>
        </w:tc>
        <w:tc>
          <w:tcPr>
            <w:tcW w:w="816"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2 175</w:t>
            </w:r>
          </w:p>
        </w:tc>
        <w:tc>
          <w:tcPr>
            <w:tcW w:w="1143"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825</w:t>
            </w:r>
          </w:p>
        </w:tc>
        <w:tc>
          <w:tcPr>
            <w:tcW w:w="952" w:type="dxa"/>
            <w:tcBorders>
              <w:top w:val="nil"/>
              <w:left w:val="nil"/>
              <w:bottom w:val="single" w:sz="4" w:space="0" w:color="auto"/>
              <w:right w:val="single" w:sz="8"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1 500</w:t>
            </w:r>
          </w:p>
        </w:tc>
        <w:tc>
          <w:tcPr>
            <w:tcW w:w="941"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45 000</w:t>
            </w:r>
          </w:p>
        </w:tc>
        <w:tc>
          <w:tcPr>
            <w:tcW w:w="1004"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6 525</w:t>
            </w:r>
          </w:p>
        </w:tc>
        <w:tc>
          <w:tcPr>
            <w:tcW w:w="1143"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2 475</w:t>
            </w:r>
          </w:p>
        </w:tc>
        <w:tc>
          <w:tcPr>
            <w:tcW w:w="1100" w:type="dxa"/>
            <w:tcBorders>
              <w:top w:val="nil"/>
              <w:left w:val="nil"/>
              <w:bottom w:val="single" w:sz="4" w:space="0" w:color="auto"/>
              <w:right w:val="single" w:sz="8"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45 00</w:t>
            </w:r>
          </w:p>
        </w:tc>
      </w:tr>
      <w:tr w:rsidR="00EF242C" w:rsidRPr="00EC1858">
        <w:trPr>
          <w:trHeight w:val="315"/>
        </w:trPr>
        <w:tc>
          <w:tcPr>
            <w:tcW w:w="975" w:type="dxa"/>
            <w:tcBorders>
              <w:top w:val="nil"/>
              <w:left w:val="single" w:sz="8" w:space="0" w:color="auto"/>
              <w:bottom w:val="single" w:sz="4" w:space="0" w:color="auto"/>
              <w:right w:val="nil"/>
            </w:tcBorders>
            <w:vAlign w:val="center"/>
          </w:tcPr>
          <w:p w:rsidR="00EF242C" w:rsidRPr="00443D21" w:rsidRDefault="00EF242C" w:rsidP="00443D21">
            <w:pPr>
              <w:widowControl w:val="0"/>
              <w:spacing w:line="360" w:lineRule="auto"/>
              <w:rPr>
                <w:sz w:val="20"/>
                <w:szCs w:val="20"/>
              </w:rPr>
            </w:pPr>
            <w:r w:rsidRPr="00443D21">
              <w:rPr>
                <w:sz w:val="20"/>
                <w:szCs w:val="20"/>
              </w:rPr>
              <w:t>Главный бухгалтер</w:t>
            </w:r>
          </w:p>
        </w:tc>
        <w:tc>
          <w:tcPr>
            <w:tcW w:w="936" w:type="dxa"/>
            <w:tcBorders>
              <w:top w:val="nil"/>
              <w:left w:val="single" w:sz="8" w:space="0" w:color="auto"/>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6 000</w:t>
            </w:r>
          </w:p>
        </w:tc>
        <w:tc>
          <w:tcPr>
            <w:tcW w:w="816"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870</w:t>
            </w:r>
          </w:p>
        </w:tc>
        <w:tc>
          <w:tcPr>
            <w:tcW w:w="1143"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330</w:t>
            </w:r>
          </w:p>
        </w:tc>
        <w:tc>
          <w:tcPr>
            <w:tcW w:w="952" w:type="dxa"/>
            <w:tcBorders>
              <w:top w:val="nil"/>
              <w:left w:val="nil"/>
              <w:bottom w:val="single" w:sz="4" w:space="0" w:color="auto"/>
              <w:right w:val="single" w:sz="8"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600</w:t>
            </w:r>
          </w:p>
        </w:tc>
        <w:tc>
          <w:tcPr>
            <w:tcW w:w="941"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18 000</w:t>
            </w:r>
          </w:p>
        </w:tc>
        <w:tc>
          <w:tcPr>
            <w:tcW w:w="1004"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2 610</w:t>
            </w:r>
          </w:p>
        </w:tc>
        <w:tc>
          <w:tcPr>
            <w:tcW w:w="1143"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990</w:t>
            </w:r>
          </w:p>
        </w:tc>
        <w:tc>
          <w:tcPr>
            <w:tcW w:w="1100" w:type="dxa"/>
            <w:tcBorders>
              <w:top w:val="nil"/>
              <w:left w:val="nil"/>
              <w:bottom w:val="single" w:sz="4" w:space="0" w:color="auto"/>
              <w:right w:val="single" w:sz="8"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1 800</w:t>
            </w:r>
          </w:p>
        </w:tc>
      </w:tr>
      <w:tr w:rsidR="00EF242C" w:rsidRPr="00EC1858">
        <w:trPr>
          <w:trHeight w:val="315"/>
        </w:trPr>
        <w:tc>
          <w:tcPr>
            <w:tcW w:w="975" w:type="dxa"/>
            <w:tcBorders>
              <w:top w:val="nil"/>
              <w:left w:val="single" w:sz="8" w:space="0" w:color="auto"/>
              <w:bottom w:val="single" w:sz="4" w:space="0" w:color="auto"/>
              <w:right w:val="nil"/>
            </w:tcBorders>
            <w:vAlign w:val="center"/>
          </w:tcPr>
          <w:p w:rsidR="00EF242C" w:rsidRPr="00443D21" w:rsidRDefault="00EF242C" w:rsidP="00443D21">
            <w:pPr>
              <w:widowControl w:val="0"/>
              <w:spacing w:line="360" w:lineRule="auto"/>
              <w:rPr>
                <w:sz w:val="20"/>
                <w:szCs w:val="20"/>
              </w:rPr>
            </w:pPr>
            <w:r w:rsidRPr="00443D21">
              <w:rPr>
                <w:sz w:val="20"/>
                <w:szCs w:val="20"/>
              </w:rPr>
              <w:t>Рабочие</w:t>
            </w:r>
          </w:p>
        </w:tc>
        <w:tc>
          <w:tcPr>
            <w:tcW w:w="936" w:type="dxa"/>
            <w:tcBorders>
              <w:top w:val="nil"/>
              <w:left w:val="single" w:sz="8" w:space="0" w:color="auto"/>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12 000</w:t>
            </w:r>
          </w:p>
        </w:tc>
        <w:tc>
          <w:tcPr>
            <w:tcW w:w="816"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1 740</w:t>
            </w:r>
          </w:p>
        </w:tc>
        <w:tc>
          <w:tcPr>
            <w:tcW w:w="1143"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660</w:t>
            </w:r>
          </w:p>
        </w:tc>
        <w:tc>
          <w:tcPr>
            <w:tcW w:w="952" w:type="dxa"/>
            <w:tcBorders>
              <w:top w:val="nil"/>
              <w:left w:val="nil"/>
              <w:bottom w:val="single" w:sz="4" w:space="0" w:color="auto"/>
              <w:right w:val="single" w:sz="8"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1 200</w:t>
            </w:r>
          </w:p>
        </w:tc>
        <w:tc>
          <w:tcPr>
            <w:tcW w:w="941"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36 000</w:t>
            </w:r>
          </w:p>
        </w:tc>
        <w:tc>
          <w:tcPr>
            <w:tcW w:w="1004"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5 220</w:t>
            </w:r>
          </w:p>
        </w:tc>
        <w:tc>
          <w:tcPr>
            <w:tcW w:w="1143"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1 980</w:t>
            </w:r>
          </w:p>
        </w:tc>
        <w:tc>
          <w:tcPr>
            <w:tcW w:w="1100" w:type="dxa"/>
            <w:tcBorders>
              <w:top w:val="nil"/>
              <w:left w:val="nil"/>
              <w:bottom w:val="single" w:sz="4" w:space="0" w:color="auto"/>
              <w:right w:val="single" w:sz="8"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3 600</w:t>
            </w:r>
          </w:p>
        </w:tc>
      </w:tr>
      <w:tr w:rsidR="00EF242C" w:rsidRPr="00EC1858">
        <w:trPr>
          <w:trHeight w:val="270"/>
        </w:trPr>
        <w:tc>
          <w:tcPr>
            <w:tcW w:w="975" w:type="dxa"/>
            <w:tcBorders>
              <w:top w:val="nil"/>
              <w:left w:val="single" w:sz="8" w:space="0" w:color="auto"/>
              <w:bottom w:val="single" w:sz="8" w:space="0" w:color="auto"/>
              <w:right w:val="nil"/>
            </w:tcBorders>
            <w:noWrap/>
            <w:vAlign w:val="center"/>
          </w:tcPr>
          <w:p w:rsidR="00EF242C" w:rsidRPr="00443D21" w:rsidRDefault="00EF242C" w:rsidP="00443D21">
            <w:pPr>
              <w:widowControl w:val="0"/>
              <w:spacing w:line="360" w:lineRule="auto"/>
              <w:rPr>
                <w:sz w:val="20"/>
                <w:szCs w:val="20"/>
              </w:rPr>
            </w:pPr>
            <w:r w:rsidRPr="00443D21">
              <w:rPr>
                <w:sz w:val="20"/>
                <w:szCs w:val="20"/>
              </w:rPr>
              <w:t>Итого</w:t>
            </w:r>
          </w:p>
        </w:tc>
        <w:tc>
          <w:tcPr>
            <w:tcW w:w="936" w:type="dxa"/>
            <w:tcBorders>
              <w:top w:val="nil"/>
              <w:left w:val="single" w:sz="8" w:space="0" w:color="auto"/>
              <w:bottom w:val="single" w:sz="8"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33 000</w:t>
            </w:r>
          </w:p>
        </w:tc>
        <w:tc>
          <w:tcPr>
            <w:tcW w:w="816" w:type="dxa"/>
            <w:tcBorders>
              <w:top w:val="nil"/>
              <w:left w:val="nil"/>
              <w:bottom w:val="single" w:sz="8"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4 785</w:t>
            </w:r>
          </w:p>
        </w:tc>
        <w:tc>
          <w:tcPr>
            <w:tcW w:w="1143" w:type="dxa"/>
            <w:tcBorders>
              <w:top w:val="nil"/>
              <w:left w:val="nil"/>
              <w:bottom w:val="single" w:sz="8"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1 815</w:t>
            </w:r>
          </w:p>
        </w:tc>
        <w:tc>
          <w:tcPr>
            <w:tcW w:w="952" w:type="dxa"/>
            <w:tcBorders>
              <w:top w:val="nil"/>
              <w:left w:val="nil"/>
              <w:bottom w:val="single" w:sz="8" w:space="0" w:color="auto"/>
              <w:right w:val="single" w:sz="8"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3 300</w:t>
            </w:r>
          </w:p>
        </w:tc>
        <w:tc>
          <w:tcPr>
            <w:tcW w:w="941" w:type="dxa"/>
            <w:tcBorders>
              <w:top w:val="nil"/>
              <w:left w:val="nil"/>
              <w:bottom w:val="single" w:sz="8"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99 000</w:t>
            </w:r>
          </w:p>
        </w:tc>
        <w:tc>
          <w:tcPr>
            <w:tcW w:w="1004" w:type="dxa"/>
            <w:tcBorders>
              <w:top w:val="nil"/>
              <w:left w:val="nil"/>
              <w:bottom w:val="single" w:sz="8"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14 355</w:t>
            </w:r>
          </w:p>
        </w:tc>
        <w:tc>
          <w:tcPr>
            <w:tcW w:w="1143" w:type="dxa"/>
            <w:tcBorders>
              <w:top w:val="nil"/>
              <w:left w:val="nil"/>
              <w:bottom w:val="single" w:sz="8"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5 445</w:t>
            </w:r>
          </w:p>
        </w:tc>
        <w:tc>
          <w:tcPr>
            <w:tcW w:w="1100" w:type="dxa"/>
            <w:tcBorders>
              <w:top w:val="nil"/>
              <w:left w:val="nil"/>
              <w:bottom w:val="single" w:sz="8" w:space="0" w:color="auto"/>
              <w:right w:val="single" w:sz="8"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9 900</w:t>
            </w:r>
          </w:p>
        </w:tc>
      </w:tr>
    </w:tbl>
    <w:p w:rsidR="00EF242C" w:rsidRPr="00EC1858" w:rsidRDefault="004D70E5" w:rsidP="00EC1858">
      <w:pPr>
        <w:widowControl w:val="0"/>
        <w:spacing w:line="360" w:lineRule="auto"/>
        <w:ind w:firstLine="709"/>
        <w:jc w:val="both"/>
        <w:rPr>
          <w:sz w:val="28"/>
          <w:szCs w:val="28"/>
        </w:rPr>
      </w:pPr>
      <w:r>
        <w:rPr>
          <w:sz w:val="28"/>
          <w:szCs w:val="28"/>
        </w:rPr>
        <w:br w:type="page"/>
      </w:r>
      <w:r w:rsidR="00EF242C" w:rsidRPr="00EC1858">
        <w:rPr>
          <w:sz w:val="28"/>
          <w:szCs w:val="28"/>
        </w:rPr>
        <w:t xml:space="preserve">Таким образом, ЕСН к уплате за </w:t>
      </w:r>
      <w:r w:rsidR="00EF242C" w:rsidRPr="00EC1858">
        <w:rPr>
          <w:sz w:val="28"/>
          <w:szCs w:val="28"/>
          <w:lang w:val="en-US"/>
        </w:rPr>
        <w:t>I</w:t>
      </w:r>
      <w:r w:rsidR="00EF242C" w:rsidRPr="00EC1858">
        <w:rPr>
          <w:sz w:val="28"/>
          <w:szCs w:val="28"/>
        </w:rPr>
        <w:t xml:space="preserve"> квартал составит 128</w:t>
      </w:r>
      <w:r w:rsidR="004F7521" w:rsidRPr="00EC1858">
        <w:rPr>
          <w:sz w:val="28"/>
          <w:szCs w:val="28"/>
        </w:rPr>
        <w:t xml:space="preserve"> </w:t>
      </w:r>
      <w:r w:rsidR="00EF242C" w:rsidRPr="00EC1858">
        <w:rPr>
          <w:sz w:val="28"/>
          <w:szCs w:val="28"/>
        </w:rPr>
        <w:t>700 рублей</w:t>
      </w:r>
      <w:r w:rsidR="004F7521" w:rsidRPr="00EC1858">
        <w:rPr>
          <w:sz w:val="28"/>
          <w:szCs w:val="28"/>
        </w:rPr>
        <w:t xml:space="preserve"> (</w:t>
      </w:r>
      <w:r w:rsidR="00EF242C" w:rsidRPr="00EC1858">
        <w:rPr>
          <w:sz w:val="28"/>
          <w:szCs w:val="28"/>
        </w:rPr>
        <w:t>42</w:t>
      </w:r>
      <w:r w:rsidR="004F7521" w:rsidRPr="00EC1858">
        <w:rPr>
          <w:sz w:val="28"/>
          <w:szCs w:val="28"/>
        </w:rPr>
        <w:t xml:space="preserve"> </w:t>
      </w:r>
      <w:r w:rsidR="00EF242C" w:rsidRPr="00EC1858">
        <w:rPr>
          <w:sz w:val="28"/>
          <w:szCs w:val="28"/>
        </w:rPr>
        <w:t>900 руб. ежемесячно)</w:t>
      </w:r>
    </w:p>
    <w:p w:rsidR="00EF242C" w:rsidRPr="00EC1858" w:rsidRDefault="00EF242C" w:rsidP="00EC1858">
      <w:pPr>
        <w:widowControl w:val="0"/>
        <w:spacing w:line="360" w:lineRule="auto"/>
        <w:ind w:firstLine="709"/>
        <w:jc w:val="both"/>
        <w:rPr>
          <w:b/>
          <w:bCs/>
          <w:sz w:val="28"/>
          <w:szCs w:val="28"/>
        </w:rPr>
      </w:pPr>
      <w:r w:rsidRPr="00EC1858">
        <w:rPr>
          <w:b/>
          <w:bCs/>
          <w:sz w:val="28"/>
          <w:szCs w:val="28"/>
        </w:rPr>
        <w:t>Расчет налога на прибыль</w:t>
      </w:r>
    </w:p>
    <w:p w:rsidR="00EF242C" w:rsidRPr="00EC1858" w:rsidRDefault="00EF242C" w:rsidP="00EC1858">
      <w:pPr>
        <w:widowControl w:val="0"/>
        <w:spacing w:line="360" w:lineRule="auto"/>
        <w:ind w:firstLine="709"/>
        <w:jc w:val="both"/>
        <w:rPr>
          <w:sz w:val="28"/>
          <w:szCs w:val="28"/>
        </w:rPr>
      </w:pPr>
      <w:r w:rsidRPr="00EC1858">
        <w:rPr>
          <w:sz w:val="28"/>
          <w:szCs w:val="28"/>
        </w:rPr>
        <w:t>Объектом налогообложения по налогу на прибыль организаций признает</w:t>
      </w:r>
      <w:r w:rsidR="0053554D">
        <w:rPr>
          <w:sz w:val="28"/>
          <w:szCs w:val="28"/>
        </w:rPr>
        <w:t>ся прибыль.</w:t>
      </w:r>
    </w:p>
    <w:p w:rsidR="00EF242C" w:rsidRPr="00EC1858" w:rsidRDefault="00EF242C" w:rsidP="00EC1858">
      <w:pPr>
        <w:pStyle w:val="ConsPlusNormal"/>
        <w:spacing w:line="360" w:lineRule="auto"/>
        <w:ind w:firstLine="709"/>
        <w:jc w:val="both"/>
        <w:rPr>
          <w:rFonts w:ascii="Times New Roman" w:hAnsi="Times New Roman" w:cs="Times New Roman"/>
          <w:sz w:val="28"/>
          <w:szCs w:val="28"/>
        </w:rPr>
      </w:pPr>
      <w:r w:rsidRPr="00EC1858">
        <w:rPr>
          <w:rFonts w:ascii="Times New Roman" w:hAnsi="Times New Roman" w:cs="Times New Roman"/>
          <w:sz w:val="28"/>
          <w:szCs w:val="28"/>
        </w:rPr>
        <w:t>Прибылью, в соответствии со ст. 247 НК РФ, признаются полученные доходы, уменьшенные на величину произведенных расходов.</w:t>
      </w:r>
    </w:p>
    <w:p w:rsidR="00EF242C" w:rsidRPr="00EC1858" w:rsidRDefault="00EF242C" w:rsidP="00EC1858">
      <w:pPr>
        <w:pStyle w:val="ConsPlusNormal"/>
        <w:spacing w:line="360" w:lineRule="auto"/>
        <w:ind w:firstLine="709"/>
        <w:jc w:val="both"/>
        <w:rPr>
          <w:rFonts w:ascii="Times New Roman" w:hAnsi="Times New Roman" w:cs="Times New Roman"/>
          <w:sz w:val="28"/>
          <w:szCs w:val="28"/>
        </w:rPr>
      </w:pPr>
      <w:r w:rsidRPr="00EC1858">
        <w:rPr>
          <w:rFonts w:ascii="Times New Roman" w:hAnsi="Times New Roman" w:cs="Times New Roman"/>
          <w:sz w:val="28"/>
          <w:szCs w:val="28"/>
        </w:rPr>
        <w:t>Доходы от реализации рассчитаны в таблице 7.</w:t>
      </w:r>
    </w:p>
    <w:p w:rsidR="00443D21" w:rsidRDefault="00443D21" w:rsidP="00EC1858">
      <w:pPr>
        <w:pStyle w:val="ConsPlusNormal"/>
        <w:spacing w:line="360" w:lineRule="auto"/>
        <w:ind w:firstLine="709"/>
        <w:jc w:val="both"/>
        <w:rPr>
          <w:rFonts w:ascii="Times New Roman" w:hAnsi="Times New Roman" w:cs="Times New Roman"/>
          <w:sz w:val="28"/>
          <w:szCs w:val="28"/>
        </w:rPr>
      </w:pPr>
    </w:p>
    <w:p w:rsidR="00EF242C" w:rsidRPr="00EC1858" w:rsidRDefault="00EF242C" w:rsidP="00EC1858">
      <w:pPr>
        <w:pStyle w:val="ConsPlusNormal"/>
        <w:spacing w:line="360" w:lineRule="auto"/>
        <w:ind w:firstLine="709"/>
        <w:jc w:val="both"/>
        <w:rPr>
          <w:rFonts w:ascii="Times New Roman" w:hAnsi="Times New Roman" w:cs="Times New Roman"/>
          <w:sz w:val="28"/>
          <w:szCs w:val="28"/>
        </w:rPr>
      </w:pPr>
      <w:r w:rsidRPr="00EC1858">
        <w:rPr>
          <w:rFonts w:ascii="Times New Roman" w:hAnsi="Times New Roman" w:cs="Times New Roman"/>
          <w:sz w:val="28"/>
          <w:szCs w:val="28"/>
        </w:rPr>
        <w:t xml:space="preserve">Таблица 7 </w:t>
      </w:r>
      <w:r w:rsidR="00443D21">
        <w:rPr>
          <w:rFonts w:ascii="Times New Roman" w:hAnsi="Times New Roman" w:cs="Times New Roman"/>
          <w:sz w:val="28"/>
          <w:szCs w:val="28"/>
        </w:rPr>
        <w:t xml:space="preserve">- </w:t>
      </w:r>
      <w:r w:rsidRPr="00EC1858">
        <w:rPr>
          <w:rFonts w:ascii="Times New Roman" w:hAnsi="Times New Roman" w:cs="Times New Roman"/>
          <w:sz w:val="28"/>
          <w:szCs w:val="28"/>
        </w:rPr>
        <w:t>Доходы от реализации</w:t>
      </w:r>
    </w:p>
    <w:tbl>
      <w:tblPr>
        <w:tblW w:w="90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2340"/>
      </w:tblGrid>
      <w:tr w:rsidR="00EF242C" w:rsidRPr="00443D21">
        <w:trPr>
          <w:trHeight w:val="370"/>
        </w:trPr>
        <w:tc>
          <w:tcPr>
            <w:tcW w:w="6660" w:type="dxa"/>
            <w:vAlign w:val="center"/>
          </w:tcPr>
          <w:p w:rsidR="00EF242C" w:rsidRPr="00443D21" w:rsidRDefault="00EF242C" w:rsidP="00443D21">
            <w:pPr>
              <w:widowControl w:val="0"/>
              <w:spacing w:line="360" w:lineRule="auto"/>
              <w:jc w:val="both"/>
              <w:rPr>
                <w:sz w:val="20"/>
                <w:szCs w:val="20"/>
              </w:rPr>
            </w:pPr>
            <w:r w:rsidRPr="00443D21">
              <w:rPr>
                <w:sz w:val="20"/>
                <w:szCs w:val="20"/>
              </w:rPr>
              <w:t>Вид дохода</w:t>
            </w:r>
          </w:p>
        </w:tc>
        <w:tc>
          <w:tcPr>
            <w:tcW w:w="2340" w:type="dxa"/>
            <w:vAlign w:val="center"/>
          </w:tcPr>
          <w:p w:rsidR="00EF242C" w:rsidRPr="00443D21" w:rsidRDefault="00EF242C" w:rsidP="00443D21">
            <w:pPr>
              <w:widowControl w:val="0"/>
              <w:spacing w:line="360" w:lineRule="auto"/>
              <w:jc w:val="both"/>
              <w:rPr>
                <w:sz w:val="20"/>
                <w:szCs w:val="20"/>
              </w:rPr>
            </w:pPr>
            <w:r w:rsidRPr="00443D21">
              <w:rPr>
                <w:sz w:val="20"/>
                <w:szCs w:val="20"/>
              </w:rPr>
              <w:t>Сумма, руб.</w:t>
            </w:r>
          </w:p>
        </w:tc>
      </w:tr>
      <w:tr w:rsidR="00EF242C" w:rsidRPr="00443D21">
        <w:trPr>
          <w:trHeight w:val="349"/>
        </w:trPr>
        <w:tc>
          <w:tcPr>
            <w:tcW w:w="6660" w:type="dxa"/>
            <w:vAlign w:val="center"/>
          </w:tcPr>
          <w:p w:rsidR="00EF242C" w:rsidRPr="00443D21" w:rsidRDefault="00EF242C" w:rsidP="00443D21">
            <w:pPr>
              <w:widowControl w:val="0"/>
              <w:spacing w:line="360" w:lineRule="auto"/>
              <w:jc w:val="both"/>
              <w:rPr>
                <w:sz w:val="20"/>
                <w:szCs w:val="20"/>
              </w:rPr>
            </w:pPr>
            <w:r w:rsidRPr="00443D21">
              <w:rPr>
                <w:sz w:val="20"/>
                <w:szCs w:val="20"/>
              </w:rPr>
              <w:t>Выручка от реализации офисной мебели</w:t>
            </w:r>
          </w:p>
        </w:tc>
        <w:tc>
          <w:tcPr>
            <w:tcW w:w="2340" w:type="dxa"/>
            <w:vAlign w:val="center"/>
          </w:tcPr>
          <w:p w:rsidR="00EF242C" w:rsidRPr="00443D21" w:rsidRDefault="008C6CD0" w:rsidP="00443D21">
            <w:pPr>
              <w:widowControl w:val="0"/>
              <w:spacing w:line="360" w:lineRule="auto"/>
              <w:jc w:val="both"/>
              <w:rPr>
                <w:sz w:val="20"/>
                <w:szCs w:val="20"/>
              </w:rPr>
            </w:pPr>
            <w:r w:rsidRPr="00443D21">
              <w:rPr>
                <w:sz w:val="20"/>
                <w:szCs w:val="20"/>
              </w:rPr>
              <w:t>22</w:t>
            </w:r>
            <w:r w:rsidR="004F7521" w:rsidRPr="00443D21">
              <w:rPr>
                <w:sz w:val="20"/>
                <w:szCs w:val="20"/>
              </w:rPr>
              <w:t xml:space="preserve"> </w:t>
            </w:r>
            <w:r w:rsidRPr="00443D21">
              <w:rPr>
                <w:sz w:val="20"/>
                <w:szCs w:val="20"/>
              </w:rPr>
              <w:t>000 9</w:t>
            </w:r>
            <w:r w:rsidR="00EF242C" w:rsidRPr="00443D21">
              <w:rPr>
                <w:sz w:val="20"/>
                <w:szCs w:val="20"/>
              </w:rPr>
              <w:t>00</w:t>
            </w:r>
          </w:p>
        </w:tc>
      </w:tr>
      <w:tr w:rsidR="00EF242C" w:rsidRPr="00443D21">
        <w:trPr>
          <w:trHeight w:val="349"/>
        </w:trPr>
        <w:tc>
          <w:tcPr>
            <w:tcW w:w="6660" w:type="dxa"/>
            <w:vAlign w:val="center"/>
          </w:tcPr>
          <w:p w:rsidR="00EF242C" w:rsidRPr="00443D21" w:rsidRDefault="00EF242C" w:rsidP="00443D21">
            <w:pPr>
              <w:widowControl w:val="0"/>
              <w:spacing w:line="360" w:lineRule="auto"/>
              <w:jc w:val="both"/>
              <w:rPr>
                <w:sz w:val="20"/>
                <w:szCs w:val="20"/>
              </w:rPr>
            </w:pPr>
            <w:r w:rsidRPr="00443D21">
              <w:rPr>
                <w:sz w:val="20"/>
                <w:szCs w:val="20"/>
              </w:rPr>
              <w:t>Выручка от реализации календарей-ежедневников</w:t>
            </w:r>
          </w:p>
        </w:tc>
        <w:tc>
          <w:tcPr>
            <w:tcW w:w="2340" w:type="dxa"/>
            <w:vAlign w:val="center"/>
          </w:tcPr>
          <w:p w:rsidR="00EF242C" w:rsidRPr="00443D21" w:rsidRDefault="008C6CD0" w:rsidP="00443D21">
            <w:pPr>
              <w:widowControl w:val="0"/>
              <w:spacing w:line="360" w:lineRule="auto"/>
              <w:jc w:val="both"/>
              <w:rPr>
                <w:sz w:val="20"/>
                <w:szCs w:val="20"/>
              </w:rPr>
            </w:pPr>
            <w:r w:rsidRPr="00443D21">
              <w:rPr>
                <w:sz w:val="20"/>
                <w:szCs w:val="20"/>
              </w:rPr>
              <w:t>3 000 9</w:t>
            </w:r>
            <w:r w:rsidR="00EF242C" w:rsidRPr="00443D21">
              <w:rPr>
                <w:sz w:val="20"/>
                <w:szCs w:val="20"/>
              </w:rPr>
              <w:t>00</w:t>
            </w:r>
          </w:p>
        </w:tc>
      </w:tr>
      <w:tr w:rsidR="00EF242C" w:rsidRPr="00443D21">
        <w:trPr>
          <w:trHeight w:val="381"/>
        </w:trPr>
        <w:tc>
          <w:tcPr>
            <w:tcW w:w="6660" w:type="dxa"/>
            <w:vAlign w:val="center"/>
          </w:tcPr>
          <w:p w:rsidR="00EF242C" w:rsidRPr="00443D21" w:rsidRDefault="00EF242C" w:rsidP="00443D21">
            <w:pPr>
              <w:widowControl w:val="0"/>
              <w:spacing w:line="360" w:lineRule="auto"/>
              <w:jc w:val="both"/>
              <w:rPr>
                <w:sz w:val="20"/>
                <w:szCs w:val="20"/>
              </w:rPr>
            </w:pPr>
            <w:r w:rsidRPr="00443D21">
              <w:rPr>
                <w:sz w:val="20"/>
                <w:szCs w:val="20"/>
              </w:rPr>
              <w:t>Итого</w:t>
            </w:r>
          </w:p>
        </w:tc>
        <w:tc>
          <w:tcPr>
            <w:tcW w:w="2340" w:type="dxa"/>
            <w:vAlign w:val="center"/>
          </w:tcPr>
          <w:p w:rsidR="00EF242C" w:rsidRPr="00443D21" w:rsidRDefault="008C6CD0" w:rsidP="00443D21">
            <w:pPr>
              <w:widowControl w:val="0"/>
              <w:spacing w:line="360" w:lineRule="auto"/>
              <w:jc w:val="both"/>
              <w:rPr>
                <w:sz w:val="20"/>
                <w:szCs w:val="20"/>
              </w:rPr>
            </w:pPr>
            <w:r w:rsidRPr="00443D21">
              <w:rPr>
                <w:sz w:val="20"/>
                <w:szCs w:val="20"/>
              </w:rPr>
              <w:t>25</w:t>
            </w:r>
            <w:r w:rsidR="004F7521" w:rsidRPr="00443D21">
              <w:rPr>
                <w:sz w:val="20"/>
                <w:szCs w:val="20"/>
              </w:rPr>
              <w:t xml:space="preserve"> </w:t>
            </w:r>
            <w:r w:rsidRPr="00443D21">
              <w:rPr>
                <w:sz w:val="20"/>
                <w:szCs w:val="20"/>
              </w:rPr>
              <w:t>001 8</w:t>
            </w:r>
            <w:r w:rsidR="00EF242C" w:rsidRPr="00443D21">
              <w:rPr>
                <w:sz w:val="20"/>
                <w:szCs w:val="20"/>
              </w:rPr>
              <w:t>00</w:t>
            </w:r>
          </w:p>
        </w:tc>
      </w:tr>
    </w:tbl>
    <w:p w:rsidR="00443D21" w:rsidRDefault="00443D21" w:rsidP="00EC1858">
      <w:pPr>
        <w:pStyle w:val="ConsPlusNormal"/>
        <w:spacing w:line="360" w:lineRule="auto"/>
        <w:ind w:firstLine="709"/>
        <w:jc w:val="both"/>
        <w:rPr>
          <w:rFonts w:ascii="Times New Roman" w:hAnsi="Times New Roman" w:cs="Times New Roman"/>
          <w:sz w:val="28"/>
          <w:szCs w:val="28"/>
        </w:rPr>
      </w:pPr>
    </w:p>
    <w:p w:rsidR="00EF242C" w:rsidRPr="00EC1858" w:rsidRDefault="00EF242C" w:rsidP="00EC1858">
      <w:pPr>
        <w:pStyle w:val="ConsPlusNormal"/>
        <w:spacing w:line="360" w:lineRule="auto"/>
        <w:ind w:firstLine="709"/>
        <w:jc w:val="both"/>
        <w:rPr>
          <w:rFonts w:ascii="Times New Roman" w:hAnsi="Times New Roman" w:cs="Times New Roman"/>
          <w:sz w:val="28"/>
          <w:szCs w:val="28"/>
        </w:rPr>
      </w:pPr>
      <w:r w:rsidRPr="00EC1858">
        <w:rPr>
          <w:rFonts w:ascii="Times New Roman" w:hAnsi="Times New Roman" w:cs="Times New Roman"/>
          <w:sz w:val="28"/>
          <w:szCs w:val="28"/>
        </w:rPr>
        <w:t>Расходы подразделяются на расходы, связанные с производством и реализацией и внереализационные.</w:t>
      </w:r>
    </w:p>
    <w:p w:rsidR="00EF242C" w:rsidRPr="00EC1858" w:rsidRDefault="00EF242C" w:rsidP="00EC1858">
      <w:pPr>
        <w:pStyle w:val="ConsPlusNormal"/>
        <w:spacing w:line="360" w:lineRule="auto"/>
        <w:ind w:firstLine="709"/>
        <w:jc w:val="both"/>
        <w:rPr>
          <w:rFonts w:ascii="Times New Roman" w:hAnsi="Times New Roman" w:cs="Times New Roman"/>
          <w:sz w:val="28"/>
          <w:szCs w:val="28"/>
        </w:rPr>
      </w:pPr>
      <w:r w:rsidRPr="00EC1858">
        <w:rPr>
          <w:rFonts w:ascii="Times New Roman" w:hAnsi="Times New Roman" w:cs="Times New Roman"/>
          <w:sz w:val="28"/>
          <w:szCs w:val="28"/>
        </w:rPr>
        <w:t xml:space="preserve">Расходы, связанные с производством и реализацией, подразделяются на: </w:t>
      </w:r>
    </w:p>
    <w:p w:rsidR="00EF242C" w:rsidRPr="00EC1858" w:rsidRDefault="00EF242C" w:rsidP="00EC1858">
      <w:pPr>
        <w:pStyle w:val="ConsPlusNormal"/>
        <w:numPr>
          <w:ilvl w:val="0"/>
          <w:numId w:val="7"/>
        </w:numPr>
        <w:spacing w:line="360" w:lineRule="auto"/>
        <w:ind w:left="0" w:firstLine="709"/>
        <w:jc w:val="both"/>
        <w:rPr>
          <w:rFonts w:ascii="Times New Roman" w:hAnsi="Times New Roman" w:cs="Times New Roman"/>
          <w:sz w:val="28"/>
          <w:szCs w:val="28"/>
        </w:rPr>
      </w:pPr>
      <w:r w:rsidRPr="00EC1858">
        <w:rPr>
          <w:rFonts w:ascii="Times New Roman" w:hAnsi="Times New Roman" w:cs="Times New Roman"/>
          <w:sz w:val="28"/>
          <w:szCs w:val="28"/>
        </w:rPr>
        <w:t>материальные расходы;</w:t>
      </w:r>
    </w:p>
    <w:p w:rsidR="00EF242C" w:rsidRPr="00EC1858" w:rsidRDefault="00EF242C" w:rsidP="00EC1858">
      <w:pPr>
        <w:pStyle w:val="ConsPlusNormal"/>
        <w:numPr>
          <w:ilvl w:val="0"/>
          <w:numId w:val="7"/>
        </w:numPr>
        <w:spacing w:line="360" w:lineRule="auto"/>
        <w:ind w:left="0" w:firstLine="709"/>
        <w:jc w:val="both"/>
        <w:rPr>
          <w:rFonts w:ascii="Times New Roman" w:hAnsi="Times New Roman" w:cs="Times New Roman"/>
          <w:sz w:val="28"/>
          <w:szCs w:val="28"/>
        </w:rPr>
      </w:pPr>
      <w:r w:rsidRPr="00EC1858">
        <w:rPr>
          <w:rFonts w:ascii="Times New Roman" w:hAnsi="Times New Roman" w:cs="Times New Roman"/>
          <w:sz w:val="28"/>
          <w:szCs w:val="28"/>
        </w:rPr>
        <w:t>расходы на оплату труда;</w:t>
      </w:r>
    </w:p>
    <w:p w:rsidR="00EF242C" w:rsidRPr="00EC1858" w:rsidRDefault="00EF242C" w:rsidP="00EC1858">
      <w:pPr>
        <w:pStyle w:val="ConsPlusNormal"/>
        <w:numPr>
          <w:ilvl w:val="0"/>
          <w:numId w:val="7"/>
        </w:numPr>
        <w:spacing w:line="360" w:lineRule="auto"/>
        <w:ind w:left="0" w:firstLine="709"/>
        <w:jc w:val="both"/>
        <w:rPr>
          <w:rFonts w:ascii="Times New Roman" w:hAnsi="Times New Roman" w:cs="Times New Roman"/>
          <w:sz w:val="28"/>
          <w:szCs w:val="28"/>
        </w:rPr>
      </w:pPr>
      <w:r w:rsidRPr="00EC1858">
        <w:rPr>
          <w:rFonts w:ascii="Times New Roman" w:hAnsi="Times New Roman" w:cs="Times New Roman"/>
          <w:sz w:val="28"/>
          <w:szCs w:val="28"/>
        </w:rPr>
        <w:t>суммы начисленной амортизации;</w:t>
      </w:r>
    </w:p>
    <w:p w:rsidR="00EF242C" w:rsidRPr="00EC1858" w:rsidRDefault="00EF242C" w:rsidP="00EC1858">
      <w:pPr>
        <w:pStyle w:val="ConsPlusNormal"/>
        <w:numPr>
          <w:ilvl w:val="0"/>
          <w:numId w:val="7"/>
        </w:numPr>
        <w:spacing w:line="360" w:lineRule="auto"/>
        <w:ind w:left="0" w:firstLine="709"/>
        <w:jc w:val="both"/>
        <w:rPr>
          <w:rFonts w:ascii="Times New Roman" w:hAnsi="Times New Roman" w:cs="Times New Roman"/>
          <w:sz w:val="28"/>
          <w:szCs w:val="28"/>
        </w:rPr>
      </w:pPr>
      <w:r w:rsidRPr="00EC1858">
        <w:rPr>
          <w:rFonts w:ascii="Times New Roman" w:hAnsi="Times New Roman" w:cs="Times New Roman"/>
          <w:sz w:val="28"/>
          <w:szCs w:val="28"/>
        </w:rPr>
        <w:t>прочие расходы.</w:t>
      </w:r>
    </w:p>
    <w:p w:rsidR="00EF242C" w:rsidRPr="00EC1858" w:rsidRDefault="00EF242C" w:rsidP="00EC1858">
      <w:pPr>
        <w:pStyle w:val="ConsPlusNormal"/>
        <w:spacing w:line="360" w:lineRule="auto"/>
        <w:ind w:firstLine="709"/>
        <w:jc w:val="both"/>
        <w:rPr>
          <w:rFonts w:ascii="Times New Roman" w:hAnsi="Times New Roman" w:cs="Times New Roman"/>
          <w:sz w:val="28"/>
          <w:szCs w:val="28"/>
        </w:rPr>
      </w:pPr>
      <w:r w:rsidRPr="00EC1858">
        <w:rPr>
          <w:rFonts w:ascii="Times New Roman" w:hAnsi="Times New Roman" w:cs="Times New Roman"/>
          <w:sz w:val="28"/>
          <w:szCs w:val="28"/>
        </w:rPr>
        <w:t>Рассчитаем вышеперечисленные расходы для предприятия в таблицах 8 – 14.</w:t>
      </w:r>
    </w:p>
    <w:p w:rsidR="00443D21" w:rsidRDefault="00443D21" w:rsidP="00EC1858">
      <w:pPr>
        <w:pStyle w:val="ConsPlusNormal"/>
        <w:spacing w:line="360" w:lineRule="auto"/>
        <w:ind w:firstLine="709"/>
        <w:jc w:val="both"/>
        <w:rPr>
          <w:rFonts w:ascii="Times New Roman" w:hAnsi="Times New Roman" w:cs="Times New Roman"/>
          <w:sz w:val="28"/>
          <w:szCs w:val="28"/>
        </w:rPr>
      </w:pPr>
    </w:p>
    <w:p w:rsidR="00EF242C" w:rsidRPr="00EC1858" w:rsidRDefault="00EF242C" w:rsidP="00EC1858">
      <w:pPr>
        <w:pStyle w:val="ConsPlusNormal"/>
        <w:spacing w:line="360" w:lineRule="auto"/>
        <w:ind w:firstLine="709"/>
        <w:jc w:val="both"/>
        <w:rPr>
          <w:rFonts w:ascii="Times New Roman" w:hAnsi="Times New Roman" w:cs="Times New Roman"/>
          <w:sz w:val="28"/>
          <w:szCs w:val="28"/>
        </w:rPr>
      </w:pPr>
      <w:r w:rsidRPr="00EC1858">
        <w:rPr>
          <w:rFonts w:ascii="Times New Roman" w:hAnsi="Times New Roman" w:cs="Times New Roman"/>
          <w:sz w:val="28"/>
          <w:szCs w:val="28"/>
        </w:rPr>
        <w:t xml:space="preserve">Таблица 8 </w:t>
      </w:r>
      <w:r w:rsidR="00443D21">
        <w:rPr>
          <w:rFonts w:ascii="Times New Roman" w:hAnsi="Times New Roman" w:cs="Times New Roman"/>
          <w:sz w:val="28"/>
          <w:szCs w:val="28"/>
        </w:rPr>
        <w:t xml:space="preserve">- </w:t>
      </w:r>
      <w:r w:rsidRPr="00EC1858">
        <w:rPr>
          <w:rFonts w:ascii="Times New Roman" w:hAnsi="Times New Roman" w:cs="Times New Roman"/>
          <w:sz w:val="28"/>
          <w:szCs w:val="28"/>
        </w:rPr>
        <w:t>Материальные расходы организации</w:t>
      </w:r>
    </w:p>
    <w:tbl>
      <w:tblPr>
        <w:tblW w:w="90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2340"/>
      </w:tblGrid>
      <w:tr w:rsidR="00EF242C" w:rsidRPr="00EC1858">
        <w:trPr>
          <w:trHeight w:val="370"/>
        </w:trPr>
        <w:tc>
          <w:tcPr>
            <w:tcW w:w="6660" w:type="dxa"/>
            <w:vAlign w:val="center"/>
          </w:tcPr>
          <w:p w:rsidR="00EF242C" w:rsidRPr="00443D21" w:rsidRDefault="00EF242C" w:rsidP="00443D21">
            <w:pPr>
              <w:widowControl w:val="0"/>
              <w:spacing w:line="360" w:lineRule="auto"/>
              <w:rPr>
                <w:sz w:val="20"/>
                <w:szCs w:val="20"/>
              </w:rPr>
            </w:pPr>
            <w:r w:rsidRPr="00443D21">
              <w:rPr>
                <w:sz w:val="20"/>
                <w:szCs w:val="20"/>
              </w:rPr>
              <w:t>Хозяйственные операции</w:t>
            </w:r>
          </w:p>
        </w:tc>
        <w:tc>
          <w:tcPr>
            <w:tcW w:w="2340" w:type="dxa"/>
            <w:vAlign w:val="center"/>
          </w:tcPr>
          <w:p w:rsidR="00EF242C" w:rsidRPr="00443D21" w:rsidRDefault="00EF242C" w:rsidP="00443D21">
            <w:pPr>
              <w:widowControl w:val="0"/>
              <w:spacing w:line="360" w:lineRule="auto"/>
              <w:rPr>
                <w:sz w:val="20"/>
                <w:szCs w:val="20"/>
              </w:rPr>
            </w:pPr>
            <w:r w:rsidRPr="00443D21">
              <w:rPr>
                <w:sz w:val="20"/>
                <w:szCs w:val="20"/>
              </w:rPr>
              <w:t>Сумма, руб.</w:t>
            </w:r>
          </w:p>
        </w:tc>
      </w:tr>
      <w:tr w:rsidR="00EF242C" w:rsidRPr="00EC1858">
        <w:trPr>
          <w:trHeight w:val="349"/>
        </w:trPr>
        <w:tc>
          <w:tcPr>
            <w:tcW w:w="6660" w:type="dxa"/>
            <w:vAlign w:val="center"/>
          </w:tcPr>
          <w:p w:rsidR="00EF242C" w:rsidRPr="00443D21" w:rsidRDefault="00EF242C" w:rsidP="00443D21">
            <w:pPr>
              <w:widowControl w:val="0"/>
              <w:spacing w:line="360" w:lineRule="auto"/>
              <w:rPr>
                <w:sz w:val="20"/>
                <w:szCs w:val="20"/>
              </w:rPr>
            </w:pPr>
            <w:r w:rsidRPr="00443D21">
              <w:rPr>
                <w:sz w:val="20"/>
                <w:szCs w:val="20"/>
              </w:rPr>
              <w:t>Списано материалов на мебельное производство, без учета НДС</w:t>
            </w:r>
          </w:p>
        </w:tc>
        <w:tc>
          <w:tcPr>
            <w:tcW w:w="2340" w:type="dxa"/>
            <w:vAlign w:val="center"/>
          </w:tcPr>
          <w:p w:rsidR="00EF242C" w:rsidRPr="00443D21" w:rsidRDefault="008C6CD0" w:rsidP="00443D21">
            <w:pPr>
              <w:widowControl w:val="0"/>
              <w:spacing w:line="360" w:lineRule="auto"/>
              <w:rPr>
                <w:sz w:val="20"/>
                <w:szCs w:val="20"/>
              </w:rPr>
            </w:pPr>
            <w:r w:rsidRPr="00443D21">
              <w:rPr>
                <w:sz w:val="20"/>
                <w:szCs w:val="20"/>
              </w:rPr>
              <w:t>8</w:t>
            </w:r>
            <w:r w:rsidR="004F7521" w:rsidRPr="00443D21">
              <w:rPr>
                <w:sz w:val="20"/>
                <w:szCs w:val="20"/>
              </w:rPr>
              <w:t xml:space="preserve"> </w:t>
            </w:r>
            <w:r w:rsidRPr="00443D21">
              <w:rPr>
                <w:sz w:val="20"/>
                <w:szCs w:val="20"/>
              </w:rPr>
              <w:t>000 9</w:t>
            </w:r>
            <w:r w:rsidR="00EF242C" w:rsidRPr="00443D21">
              <w:rPr>
                <w:sz w:val="20"/>
                <w:szCs w:val="20"/>
              </w:rPr>
              <w:t>00</w:t>
            </w:r>
          </w:p>
        </w:tc>
      </w:tr>
      <w:tr w:rsidR="00EF242C" w:rsidRPr="00EC1858">
        <w:trPr>
          <w:trHeight w:val="349"/>
        </w:trPr>
        <w:tc>
          <w:tcPr>
            <w:tcW w:w="6660" w:type="dxa"/>
            <w:vAlign w:val="center"/>
          </w:tcPr>
          <w:p w:rsidR="00EF242C" w:rsidRPr="00443D21" w:rsidRDefault="00EF242C" w:rsidP="00443D21">
            <w:pPr>
              <w:widowControl w:val="0"/>
              <w:spacing w:line="360" w:lineRule="auto"/>
              <w:rPr>
                <w:sz w:val="20"/>
                <w:szCs w:val="20"/>
              </w:rPr>
            </w:pPr>
            <w:r w:rsidRPr="00443D21">
              <w:rPr>
                <w:sz w:val="20"/>
                <w:szCs w:val="20"/>
              </w:rPr>
              <w:t>Списана бумага для изготовления календарей, без учета НДС</w:t>
            </w:r>
          </w:p>
        </w:tc>
        <w:tc>
          <w:tcPr>
            <w:tcW w:w="2340" w:type="dxa"/>
            <w:vAlign w:val="center"/>
          </w:tcPr>
          <w:p w:rsidR="00EF242C" w:rsidRPr="00443D21" w:rsidRDefault="008C6CD0" w:rsidP="00443D21">
            <w:pPr>
              <w:widowControl w:val="0"/>
              <w:spacing w:line="360" w:lineRule="auto"/>
              <w:rPr>
                <w:sz w:val="20"/>
                <w:szCs w:val="20"/>
              </w:rPr>
            </w:pPr>
            <w:r w:rsidRPr="00443D21">
              <w:rPr>
                <w:sz w:val="20"/>
                <w:szCs w:val="20"/>
              </w:rPr>
              <w:t>900 9</w:t>
            </w:r>
            <w:r w:rsidR="00EF242C" w:rsidRPr="00443D21">
              <w:rPr>
                <w:sz w:val="20"/>
                <w:szCs w:val="20"/>
              </w:rPr>
              <w:t>00</w:t>
            </w:r>
          </w:p>
        </w:tc>
      </w:tr>
      <w:tr w:rsidR="00EF242C" w:rsidRPr="00EC1858">
        <w:trPr>
          <w:trHeight w:val="164"/>
        </w:trPr>
        <w:tc>
          <w:tcPr>
            <w:tcW w:w="6660" w:type="dxa"/>
            <w:vAlign w:val="center"/>
          </w:tcPr>
          <w:p w:rsidR="00EF242C" w:rsidRPr="00443D21" w:rsidRDefault="00EF242C" w:rsidP="00443D21">
            <w:pPr>
              <w:widowControl w:val="0"/>
              <w:spacing w:line="360" w:lineRule="auto"/>
              <w:rPr>
                <w:sz w:val="20"/>
                <w:szCs w:val="20"/>
              </w:rPr>
            </w:pPr>
            <w:r w:rsidRPr="00443D21">
              <w:rPr>
                <w:sz w:val="20"/>
                <w:szCs w:val="20"/>
              </w:rPr>
              <w:t>Итого</w:t>
            </w:r>
          </w:p>
        </w:tc>
        <w:tc>
          <w:tcPr>
            <w:tcW w:w="2340" w:type="dxa"/>
            <w:vAlign w:val="center"/>
          </w:tcPr>
          <w:p w:rsidR="00EF242C" w:rsidRPr="00443D21" w:rsidRDefault="008C6CD0" w:rsidP="00443D21">
            <w:pPr>
              <w:widowControl w:val="0"/>
              <w:spacing w:line="360" w:lineRule="auto"/>
              <w:rPr>
                <w:sz w:val="20"/>
                <w:szCs w:val="20"/>
              </w:rPr>
            </w:pPr>
            <w:r w:rsidRPr="00443D21">
              <w:rPr>
                <w:sz w:val="20"/>
                <w:szCs w:val="20"/>
              </w:rPr>
              <w:t>8</w:t>
            </w:r>
            <w:r w:rsidR="004F7521" w:rsidRPr="00443D21">
              <w:rPr>
                <w:sz w:val="20"/>
                <w:szCs w:val="20"/>
              </w:rPr>
              <w:t xml:space="preserve"> </w:t>
            </w:r>
            <w:r w:rsidRPr="00443D21">
              <w:rPr>
                <w:sz w:val="20"/>
                <w:szCs w:val="20"/>
              </w:rPr>
              <w:t>901 8</w:t>
            </w:r>
            <w:r w:rsidR="00EF242C" w:rsidRPr="00443D21">
              <w:rPr>
                <w:sz w:val="20"/>
                <w:szCs w:val="20"/>
              </w:rPr>
              <w:t>00</w:t>
            </w:r>
          </w:p>
        </w:tc>
      </w:tr>
    </w:tbl>
    <w:p w:rsidR="00EF242C" w:rsidRPr="00EC1858" w:rsidRDefault="004D70E5" w:rsidP="00EC185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F242C" w:rsidRPr="00EC1858">
        <w:rPr>
          <w:rFonts w:ascii="Times New Roman" w:hAnsi="Times New Roman" w:cs="Times New Roman"/>
          <w:sz w:val="28"/>
          <w:szCs w:val="28"/>
        </w:rPr>
        <w:t xml:space="preserve">Таблица 9 </w:t>
      </w:r>
      <w:r w:rsidR="00443D21">
        <w:rPr>
          <w:rFonts w:ascii="Times New Roman" w:hAnsi="Times New Roman" w:cs="Times New Roman"/>
          <w:sz w:val="28"/>
          <w:szCs w:val="28"/>
        </w:rPr>
        <w:t xml:space="preserve">- </w:t>
      </w:r>
      <w:r w:rsidR="00EF242C" w:rsidRPr="00EC1858">
        <w:rPr>
          <w:rFonts w:ascii="Times New Roman" w:hAnsi="Times New Roman" w:cs="Times New Roman"/>
          <w:sz w:val="28"/>
          <w:szCs w:val="28"/>
        </w:rPr>
        <w:t>Расходы на оплату труда организации</w:t>
      </w:r>
    </w:p>
    <w:tbl>
      <w:tblPr>
        <w:tblW w:w="90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2"/>
        <w:gridCol w:w="5578"/>
        <w:gridCol w:w="2340"/>
      </w:tblGrid>
      <w:tr w:rsidR="00EF242C" w:rsidRPr="00EC1858">
        <w:tc>
          <w:tcPr>
            <w:tcW w:w="1082"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Месяц</w:t>
            </w:r>
          </w:p>
        </w:tc>
        <w:tc>
          <w:tcPr>
            <w:tcW w:w="5578"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Хозяйственные операции</w:t>
            </w:r>
          </w:p>
        </w:tc>
        <w:tc>
          <w:tcPr>
            <w:tcW w:w="2340"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Сумма, руб.</w:t>
            </w:r>
          </w:p>
        </w:tc>
      </w:tr>
      <w:tr w:rsidR="00EF242C" w:rsidRPr="00EC1858">
        <w:tc>
          <w:tcPr>
            <w:tcW w:w="1082"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Январь</w:t>
            </w:r>
          </w:p>
        </w:tc>
        <w:tc>
          <w:tcPr>
            <w:tcW w:w="5578"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Начислена заработная плата за январь</w:t>
            </w:r>
          </w:p>
        </w:tc>
        <w:tc>
          <w:tcPr>
            <w:tcW w:w="2340"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165 000</w:t>
            </w:r>
          </w:p>
        </w:tc>
      </w:tr>
      <w:tr w:rsidR="00EF242C" w:rsidRPr="00EC1858">
        <w:tc>
          <w:tcPr>
            <w:tcW w:w="1082"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Февраль</w:t>
            </w:r>
          </w:p>
        </w:tc>
        <w:tc>
          <w:tcPr>
            <w:tcW w:w="5578"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Начислена заработная плата за февраль</w:t>
            </w:r>
          </w:p>
        </w:tc>
        <w:tc>
          <w:tcPr>
            <w:tcW w:w="2340"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165 000</w:t>
            </w:r>
          </w:p>
        </w:tc>
      </w:tr>
      <w:tr w:rsidR="00EF242C" w:rsidRPr="00EC1858">
        <w:tc>
          <w:tcPr>
            <w:tcW w:w="1082"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Март</w:t>
            </w:r>
          </w:p>
        </w:tc>
        <w:tc>
          <w:tcPr>
            <w:tcW w:w="5578"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Начислена заработная плата за март</w:t>
            </w:r>
          </w:p>
        </w:tc>
        <w:tc>
          <w:tcPr>
            <w:tcW w:w="2340"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165 000</w:t>
            </w:r>
          </w:p>
        </w:tc>
      </w:tr>
      <w:tr w:rsidR="00EF242C" w:rsidRPr="00EC1858">
        <w:tc>
          <w:tcPr>
            <w:tcW w:w="1082" w:type="dxa"/>
            <w:vAlign w:val="center"/>
          </w:tcPr>
          <w:p w:rsidR="00EF242C" w:rsidRPr="00443D21" w:rsidRDefault="00EF242C" w:rsidP="00443D21">
            <w:pPr>
              <w:pStyle w:val="a5"/>
              <w:widowControl w:val="0"/>
              <w:spacing w:after="0" w:line="360" w:lineRule="auto"/>
              <w:rPr>
                <w:b/>
                <w:bCs/>
                <w:sz w:val="20"/>
                <w:szCs w:val="20"/>
              </w:rPr>
            </w:pPr>
            <w:r w:rsidRPr="00443D21">
              <w:rPr>
                <w:b/>
                <w:bCs/>
                <w:sz w:val="20"/>
                <w:szCs w:val="20"/>
              </w:rPr>
              <w:t>Итого</w:t>
            </w:r>
          </w:p>
        </w:tc>
        <w:tc>
          <w:tcPr>
            <w:tcW w:w="5578" w:type="dxa"/>
            <w:vAlign w:val="center"/>
          </w:tcPr>
          <w:p w:rsidR="00EF242C" w:rsidRPr="00443D21" w:rsidRDefault="00EF242C" w:rsidP="00443D21">
            <w:pPr>
              <w:pStyle w:val="a5"/>
              <w:widowControl w:val="0"/>
              <w:spacing w:after="0" w:line="360" w:lineRule="auto"/>
              <w:rPr>
                <w:sz w:val="20"/>
                <w:szCs w:val="20"/>
              </w:rPr>
            </w:pPr>
          </w:p>
        </w:tc>
        <w:tc>
          <w:tcPr>
            <w:tcW w:w="2340"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495 000</w:t>
            </w:r>
          </w:p>
        </w:tc>
      </w:tr>
    </w:tbl>
    <w:p w:rsidR="00EF242C" w:rsidRPr="00EC1858" w:rsidRDefault="00EF242C" w:rsidP="00EC1858">
      <w:pPr>
        <w:pStyle w:val="a5"/>
        <w:widowControl w:val="0"/>
        <w:spacing w:after="0" w:line="360" w:lineRule="auto"/>
        <w:ind w:firstLine="709"/>
        <w:jc w:val="both"/>
        <w:rPr>
          <w:sz w:val="28"/>
          <w:szCs w:val="28"/>
        </w:rPr>
      </w:pPr>
    </w:p>
    <w:p w:rsidR="00EF242C" w:rsidRPr="00EC1858" w:rsidRDefault="00EF242C" w:rsidP="00EC1858">
      <w:pPr>
        <w:pStyle w:val="ConsPlusNormal"/>
        <w:spacing w:line="360" w:lineRule="auto"/>
        <w:ind w:firstLine="709"/>
        <w:jc w:val="both"/>
        <w:rPr>
          <w:rFonts w:ascii="Times New Roman" w:hAnsi="Times New Roman" w:cs="Times New Roman"/>
          <w:sz w:val="28"/>
          <w:szCs w:val="28"/>
        </w:rPr>
      </w:pPr>
      <w:r w:rsidRPr="00EC1858">
        <w:rPr>
          <w:rFonts w:ascii="Times New Roman" w:hAnsi="Times New Roman" w:cs="Times New Roman"/>
          <w:sz w:val="28"/>
          <w:szCs w:val="28"/>
        </w:rPr>
        <w:t>Амортизация определяется как произведение первоначальной стоимости на норму амортизации. Допустим, что организация применяет линейный метод. При расчете сумм начисленной амортизации необходимо воспользоваться формулой, приведенной в ст. 259 НК РФ:</w:t>
      </w:r>
    </w:p>
    <w:p w:rsidR="00443D21" w:rsidRDefault="00443D21" w:rsidP="00EC1858">
      <w:pPr>
        <w:pStyle w:val="ConsPlusNormal"/>
        <w:spacing w:line="360" w:lineRule="auto"/>
        <w:ind w:firstLine="709"/>
        <w:jc w:val="both"/>
        <w:rPr>
          <w:rFonts w:ascii="Times New Roman" w:hAnsi="Times New Roman" w:cs="Times New Roman"/>
          <w:sz w:val="28"/>
          <w:szCs w:val="28"/>
        </w:rPr>
      </w:pPr>
    </w:p>
    <w:p w:rsidR="00EF242C" w:rsidRPr="00EC1858" w:rsidRDefault="00EF242C" w:rsidP="00EC1858">
      <w:pPr>
        <w:pStyle w:val="ConsPlusNormal"/>
        <w:spacing w:line="360" w:lineRule="auto"/>
        <w:ind w:firstLine="709"/>
        <w:jc w:val="both"/>
        <w:rPr>
          <w:rFonts w:ascii="Times New Roman" w:hAnsi="Times New Roman" w:cs="Times New Roman"/>
          <w:sz w:val="28"/>
          <w:szCs w:val="28"/>
        </w:rPr>
      </w:pPr>
      <w:r w:rsidRPr="00EC1858">
        <w:rPr>
          <w:rFonts w:ascii="Times New Roman" w:hAnsi="Times New Roman" w:cs="Times New Roman"/>
          <w:sz w:val="28"/>
          <w:szCs w:val="28"/>
        </w:rPr>
        <w:t>K =</w:t>
      </w:r>
      <w:r w:rsidR="004F7521" w:rsidRPr="00EC1858">
        <w:rPr>
          <w:rFonts w:ascii="Times New Roman" w:hAnsi="Times New Roman" w:cs="Times New Roman"/>
          <w:sz w:val="28"/>
          <w:szCs w:val="28"/>
        </w:rPr>
        <w:t xml:space="preserve"> (</w:t>
      </w:r>
      <w:r w:rsidRPr="00EC1858">
        <w:rPr>
          <w:rFonts w:ascii="Times New Roman" w:hAnsi="Times New Roman" w:cs="Times New Roman"/>
          <w:sz w:val="28"/>
          <w:szCs w:val="28"/>
        </w:rPr>
        <w:t>1/n) x 100%,</w:t>
      </w:r>
    </w:p>
    <w:p w:rsidR="00443D21" w:rsidRDefault="00443D21" w:rsidP="00EC1858">
      <w:pPr>
        <w:pStyle w:val="ConsPlusNormal"/>
        <w:spacing w:line="360" w:lineRule="auto"/>
        <w:ind w:firstLine="709"/>
        <w:jc w:val="both"/>
        <w:rPr>
          <w:rFonts w:ascii="Times New Roman" w:hAnsi="Times New Roman" w:cs="Times New Roman"/>
          <w:sz w:val="28"/>
          <w:szCs w:val="28"/>
        </w:rPr>
      </w:pPr>
    </w:p>
    <w:p w:rsidR="00EF242C" w:rsidRPr="00EC1858" w:rsidRDefault="00EF242C" w:rsidP="00EC1858">
      <w:pPr>
        <w:pStyle w:val="ConsPlusNormal"/>
        <w:spacing w:line="360" w:lineRule="auto"/>
        <w:ind w:firstLine="709"/>
        <w:jc w:val="both"/>
        <w:rPr>
          <w:rFonts w:ascii="Times New Roman" w:hAnsi="Times New Roman" w:cs="Times New Roman"/>
          <w:sz w:val="28"/>
          <w:szCs w:val="28"/>
        </w:rPr>
      </w:pPr>
      <w:r w:rsidRPr="00EC1858">
        <w:rPr>
          <w:rFonts w:ascii="Times New Roman" w:hAnsi="Times New Roman" w:cs="Times New Roman"/>
          <w:sz w:val="28"/>
          <w:szCs w:val="28"/>
        </w:rPr>
        <w:t>где K – норма амортизации в процентах к первоначальной</w:t>
      </w:r>
      <w:r w:rsidR="004F7521" w:rsidRPr="00EC1858">
        <w:rPr>
          <w:rFonts w:ascii="Times New Roman" w:hAnsi="Times New Roman" w:cs="Times New Roman"/>
          <w:sz w:val="28"/>
          <w:szCs w:val="28"/>
        </w:rPr>
        <w:t xml:space="preserve"> (</w:t>
      </w:r>
      <w:r w:rsidRPr="00EC1858">
        <w:rPr>
          <w:rFonts w:ascii="Times New Roman" w:hAnsi="Times New Roman" w:cs="Times New Roman"/>
          <w:sz w:val="28"/>
          <w:szCs w:val="28"/>
        </w:rPr>
        <w:t>восстановительной) стоимости объекта амортизируемого имущества;</w:t>
      </w:r>
    </w:p>
    <w:p w:rsidR="00EF242C" w:rsidRPr="00EC1858" w:rsidRDefault="00EF242C" w:rsidP="00EC1858">
      <w:pPr>
        <w:pStyle w:val="ConsPlusNormal"/>
        <w:spacing w:line="360" w:lineRule="auto"/>
        <w:ind w:firstLine="709"/>
        <w:jc w:val="both"/>
        <w:rPr>
          <w:rFonts w:ascii="Times New Roman" w:hAnsi="Times New Roman" w:cs="Times New Roman"/>
          <w:sz w:val="28"/>
          <w:szCs w:val="28"/>
        </w:rPr>
      </w:pPr>
      <w:r w:rsidRPr="00EC1858">
        <w:rPr>
          <w:rFonts w:ascii="Times New Roman" w:hAnsi="Times New Roman" w:cs="Times New Roman"/>
          <w:sz w:val="28"/>
          <w:szCs w:val="28"/>
        </w:rPr>
        <w:t>n – срок полезного использования данного объекта амортизируемого имущества, выраженный в месяцах.</w:t>
      </w:r>
    </w:p>
    <w:p w:rsidR="00443D21" w:rsidRDefault="00443D21" w:rsidP="00EC1858">
      <w:pPr>
        <w:pStyle w:val="ConsPlusNormal"/>
        <w:spacing w:line="360" w:lineRule="auto"/>
        <w:ind w:firstLine="709"/>
        <w:jc w:val="both"/>
        <w:rPr>
          <w:rFonts w:ascii="Times New Roman" w:hAnsi="Times New Roman" w:cs="Times New Roman"/>
          <w:sz w:val="28"/>
          <w:szCs w:val="28"/>
        </w:rPr>
      </w:pPr>
    </w:p>
    <w:p w:rsidR="00EF242C" w:rsidRPr="00EC1858" w:rsidRDefault="00EF242C" w:rsidP="00EC1858">
      <w:pPr>
        <w:pStyle w:val="ConsPlusNormal"/>
        <w:spacing w:line="360" w:lineRule="auto"/>
        <w:ind w:firstLine="709"/>
        <w:jc w:val="both"/>
        <w:rPr>
          <w:rFonts w:ascii="Times New Roman" w:hAnsi="Times New Roman" w:cs="Times New Roman"/>
          <w:sz w:val="28"/>
          <w:szCs w:val="28"/>
        </w:rPr>
      </w:pPr>
      <w:r w:rsidRPr="00EC1858">
        <w:rPr>
          <w:rFonts w:ascii="Times New Roman" w:hAnsi="Times New Roman" w:cs="Times New Roman"/>
          <w:sz w:val="28"/>
          <w:szCs w:val="28"/>
        </w:rPr>
        <w:t xml:space="preserve">Таблица 10 </w:t>
      </w:r>
      <w:r w:rsidR="00443D21">
        <w:rPr>
          <w:rFonts w:ascii="Times New Roman" w:hAnsi="Times New Roman" w:cs="Times New Roman"/>
          <w:sz w:val="28"/>
          <w:szCs w:val="28"/>
        </w:rPr>
        <w:t xml:space="preserve">- </w:t>
      </w:r>
      <w:r w:rsidRPr="00EC1858">
        <w:rPr>
          <w:rFonts w:ascii="Times New Roman" w:hAnsi="Times New Roman" w:cs="Times New Roman"/>
          <w:sz w:val="28"/>
          <w:szCs w:val="28"/>
        </w:rPr>
        <w:t>Суммы начисленной амортизации за каждый месяц рассматриваемого периода</w:t>
      </w:r>
    </w:p>
    <w:tbl>
      <w:tblPr>
        <w:tblW w:w="8939" w:type="dxa"/>
        <w:tblInd w:w="170" w:type="dxa"/>
        <w:tblLayout w:type="fixed"/>
        <w:tblLook w:val="0000" w:firstRow="0" w:lastRow="0" w:firstColumn="0" w:lastColumn="0" w:noHBand="0" w:noVBand="0"/>
      </w:tblPr>
      <w:tblGrid>
        <w:gridCol w:w="2340"/>
        <w:gridCol w:w="1800"/>
        <w:gridCol w:w="1620"/>
        <w:gridCol w:w="1595"/>
        <w:gridCol w:w="1584"/>
      </w:tblGrid>
      <w:tr w:rsidR="00EF242C" w:rsidRPr="00443D21">
        <w:trPr>
          <w:trHeight w:val="60"/>
        </w:trPr>
        <w:tc>
          <w:tcPr>
            <w:tcW w:w="2340" w:type="dxa"/>
            <w:tcBorders>
              <w:top w:val="single" w:sz="8" w:space="0" w:color="auto"/>
              <w:left w:val="single" w:sz="8" w:space="0" w:color="auto"/>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Амортизируемое имущество</w:t>
            </w:r>
          </w:p>
        </w:tc>
        <w:tc>
          <w:tcPr>
            <w:tcW w:w="1800" w:type="dxa"/>
            <w:tcBorders>
              <w:top w:val="single" w:sz="8" w:space="0" w:color="auto"/>
              <w:left w:val="nil"/>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Первоначальная стоимость, руб.</w:t>
            </w:r>
          </w:p>
        </w:tc>
        <w:tc>
          <w:tcPr>
            <w:tcW w:w="1620" w:type="dxa"/>
            <w:tcBorders>
              <w:top w:val="single" w:sz="8" w:space="0" w:color="auto"/>
              <w:left w:val="nil"/>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Срок полезного использования, мес.</w:t>
            </w:r>
          </w:p>
        </w:tc>
        <w:tc>
          <w:tcPr>
            <w:tcW w:w="1595" w:type="dxa"/>
            <w:tcBorders>
              <w:top w:val="single" w:sz="8" w:space="0" w:color="auto"/>
              <w:left w:val="nil"/>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Норма амортизации,</w:t>
            </w:r>
            <w:r w:rsidR="004F7521" w:rsidRPr="00443D21">
              <w:rPr>
                <w:sz w:val="20"/>
                <w:szCs w:val="20"/>
              </w:rPr>
              <w:t>%</w:t>
            </w:r>
          </w:p>
        </w:tc>
        <w:tc>
          <w:tcPr>
            <w:tcW w:w="1584" w:type="dxa"/>
            <w:tcBorders>
              <w:top w:val="single" w:sz="8" w:space="0" w:color="auto"/>
              <w:left w:val="nil"/>
              <w:bottom w:val="single" w:sz="4" w:space="0" w:color="auto"/>
              <w:right w:val="single" w:sz="8"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Амортизация в месяц, руб.</w:t>
            </w:r>
          </w:p>
        </w:tc>
      </w:tr>
      <w:tr w:rsidR="00EF242C" w:rsidRPr="00443D21">
        <w:trPr>
          <w:trHeight w:val="109"/>
        </w:trPr>
        <w:tc>
          <w:tcPr>
            <w:tcW w:w="2340" w:type="dxa"/>
            <w:tcBorders>
              <w:top w:val="nil"/>
              <w:left w:val="single" w:sz="8" w:space="0" w:color="auto"/>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 xml:space="preserve">Здания и сооружения </w:t>
            </w:r>
          </w:p>
        </w:tc>
        <w:tc>
          <w:tcPr>
            <w:tcW w:w="1800" w:type="dxa"/>
            <w:tcBorders>
              <w:top w:val="nil"/>
              <w:left w:val="nil"/>
              <w:bottom w:val="single" w:sz="4" w:space="0" w:color="auto"/>
              <w:right w:val="single" w:sz="4" w:space="0" w:color="auto"/>
            </w:tcBorders>
            <w:vAlign w:val="center"/>
          </w:tcPr>
          <w:p w:rsidR="00EF242C" w:rsidRPr="00443D21" w:rsidRDefault="008C6CD0" w:rsidP="00443D21">
            <w:pPr>
              <w:widowControl w:val="0"/>
              <w:spacing w:line="360" w:lineRule="auto"/>
              <w:jc w:val="both"/>
              <w:rPr>
                <w:sz w:val="20"/>
                <w:szCs w:val="20"/>
              </w:rPr>
            </w:pPr>
            <w:r w:rsidRPr="00443D21">
              <w:rPr>
                <w:sz w:val="20"/>
                <w:szCs w:val="20"/>
              </w:rPr>
              <w:t>5</w:t>
            </w:r>
            <w:r w:rsidR="004F7521" w:rsidRPr="00443D21">
              <w:rPr>
                <w:sz w:val="20"/>
                <w:szCs w:val="20"/>
              </w:rPr>
              <w:t xml:space="preserve"> </w:t>
            </w:r>
            <w:r w:rsidRPr="00443D21">
              <w:rPr>
                <w:sz w:val="20"/>
                <w:szCs w:val="20"/>
              </w:rPr>
              <w:t>000 9</w:t>
            </w:r>
            <w:r w:rsidR="00EF242C" w:rsidRPr="00443D21">
              <w:rPr>
                <w:sz w:val="20"/>
                <w:szCs w:val="20"/>
              </w:rPr>
              <w:t>00</w:t>
            </w:r>
          </w:p>
        </w:tc>
        <w:tc>
          <w:tcPr>
            <w:tcW w:w="1620" w:type="dxa"/>
            <w:tcBorders>
              <w:top w:val="nil"/>
              <w:left w:val="nil"/>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800</w:t>
            </w:r>
          </w:p>
        </w:tc>
        <w:tc>
          <w:tcPr>
            <w:tcW w:w="1595" w:type="dxa"/>
            <w:tcBorders>
              <w:top w:val="nil"/>
              <w:left w:val="nil"/>
              <w:bottom w:val="single" w:sz="4"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0,125</w:t>
            </w:r>
          </w:p>
        </w:tc>
        <w:tc>
          <w:tcPr>
            <w:tcW w:w="1584" w:type="dxa"/>
            <w:tcBorders>
              <w:top w:val="nil"/>
              <w:left w:val="nil"/>
              <w:bottom w:val="single" w:sz="4" w:space="0" w:color="auto"/>
              <w:right w:val="single" w:sz="8"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6 251</w:t>
            </w:r>
          </w:p>
        </w:tc>
      </w:tr>
      <w:tr w:rsidR="00EF242C" w:rsidRPr="00443D21">
        <w:trPr>
          <w:trHeight w:val="70"/>
        </w:trPr>
        <w:tc>
          <w:tcPr>
            <w:tcW w:w="2340" w:type="dxa"/>
            <w:tcBorders>
              <w:top w:val="nil"/>
              <w:left w:val="single" w:sz="8" w:space="0" w:color="auto"/>
              <w:bottom w:val="single" w:sz="8"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Машины и оборудование</w:t>
            </w:r>
          </w:p>
        </w:tc>
        <w:tc>
          <w:tcPr>
            <w:tcW w:w="1800" w:type="dxa"/>
            <w:tcBorders>
              <w:top w:val="nil"/>
              <w:left w:val="nil"/>
              <w:bottom w:val="single" w:sz="8" w:space="0" w:color="auto"/>
              <w:right w:val="single" w:sz="4" w:space="0" w:color="auto"/>
            </w:tcBorders>
            <w:vAlign w:val="center"/>
          </w:tcPr>
          <w:p w:rsidR="00EF242C" w:rsidRPr="00443D21" w:rsidRDefault="008C6CD0" w:rsidP="00443D21">
            <w:pPr>
              <w:widowControl w:val="0"/>
              <w:spacing w:line="360" w:lineRule="auto"/>
              <w:jc w:val="both"/>
              <w:rPr>
                <w:sz w:val="20"/>
                <w:szCs w:val="20"/>
              </w:rPr>
            </w:pPr>
            <w:r w:rsidRPr="00443D21">
              <w:rPr>
                <w:sz w:val="20"/>
                <w:szCs w:val="20"/>
              </w:rPr>
              <w:t>800 9</w:t>
            </w:r>
            <w:r w:rsidR="00EF242C" w:rsidRPr="00443D21">
              <w:rPr>
                <w:sz w:val="20"/>
                <w:szCs w:val="20"/>
              </w:rPr>
              <w:t>00</w:t>
            </w:r>
          </w:p>
        </w:tc>
        <w:tc>
          <w:tcPr>
            <w:tcW w:w="1620" w:type="dxa"/>
            <w:tcBorders>
              <w:top w:val="nil"/>
              <w:left w:val="nil"/>
              <w:bottom w:val="single" w:sz="8"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110</w:t>
            </w:r>
          </w:p>
        </w:tc>
        <w:tc>
          <w:tcPr>
            <w:tcW w:w="1595" w:type="dxa"/>
            <w:tcBorders>
              <w:top w:val="nil"/>
              <w:left w:val="nil"/>
              <w:bottom w:val="single" w:sz="8"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0,909091</w:t>
            </w:r>
          </w:p>
        </w:tc>
        <w:tc>
          <w:tcPr>
            <w:tcW w:w="1584" w:type="dxa"/>
            <w:tcBorders>
              <w:top w:val="nil"/>
              <w:left w:val="nil"/>
              <w:bottom w:val="single" w:sz="8" w:space="0" w:color="auto"/>
              <w:right w:val="single" w:sz="8" w:space="0" w:color="auto"/>
            </w:tcBorders>
            <w:vAlign w:val="center"/>
          </w:tcPr>
          <w:p w:rsidR="00EF242C" w:rsidRPr="00443D21" w:rsidRDefault="0017196C" w:rsidP="00443D21">
            <w:pPr>
              <w:widowControl w:val="0"/>
              <w:spacing w:line="360" w:lineRule="auto"/>
              <w:jc w:val="both"/>
              <w:rPr>
                <w:sz w:val="20"/>
                <w:szCs w:val="20"/>
              </w:rPr>
            </w:pPr>
            <w:r w:rsidRPr="00443D21">
              <w:rPr>
                <w:sz w:val="20"/>
                <w:szCs w:val="20"/>
              </w:rPr>
              <w:t>7 281</w:t>
            </w:r>
          </w:p>
        </w:tc>
      </w:tr>
      <w:tr w:rsidR="00EF242C" w:rsidRPr="00443D21">
        <w:trPr>
          <w:trHeight w:val="154"/>
        </w:trPr>
        <w:tc>
          <w:tcPr>
            <w:tcW w:w="7355" w:type="dxa"/>
            <w:gridSpan w:val="4"/>
            <w:tcBorders>
              <w:top w:val="nil"/>
              <w:left w:val="single" w:sz="8" w:space="0" w:color="auto"/>
              <w:bottom w:val="single" w:sz="8" w:space="0" w:color="auto"/>
              <w:right w:val="single" w:sz="4" w:space="0" w:color="auto"/>
            </w:tcBorders>
            <w:vAlign w:val="center"/>
          </w:tcPr>
          <w:p w:rsidR="00EF242C" w:rsidRPr="00443D21" w:rsidRDefault="00EF242C" w:rsidP="00443D21">
            <w:pPr>
              <w:widowControl w:val="0"/>
              <w:spacing w:line="360" w:lineRule="auto"/>
              <w:jc w:val="both"/>
              <w:rPr>
                <w:sz w:val="20"/>
                <w:szCs w:val="20"/>
              </w:rPr>
            </w:pPr>
            <w:r w:rsidRPr="00443D21">
              <w:rPr>
                <w:sz w:val="20"/>
                <w:szCs w:val="20"/>
              </w:rPr>
              <w:t>Итого</w:t>
            </w:r>
          </w:p>
        </w:tc>
        <w:tc>
          <w:tcPr>
            <w:tcW w:w="1584" w:type="dxa"/>
            <w:tcBorders>
              <w:top w:val="nil"/>
              <w:left w:val="nil"/>
              <w:bottom w:val="single" w:sz="8" w:space="0" w:color="auto"/>
              <w:right w:val="single" w:sz="8" w:space="0" w:color="auto"/>
            </w:tcBorders>
            <w:vAlign w:val="center"/>
          </w:tcPr>
          <w:p w:rsidR="00EF242C" w:rsidRPr="00443D21" w:rsidRDefault="0017196C" w:rsidP="00443D21">
            <w:pPr>
              <w:widowControl w:val="0"/>
              <w:spacing w:line="360" w:lineRule="auto"/>
              <w:jc w:val="both"/>
              <w:rPr>
                <w:sz w:val="20"/>
                <w:szCs w:val="20"/>
              </w:rPr>
            </w:pPr>
            <w:r w:rsidRPr="00443D21">
              <w:rPr>
                <w:sz w:val="20"/>
                <w:szCs w:val="20"/>
              </w:rPr>
              <w:t>13532</w:t>
            </w:r>
          </w:p>
        </w:tc>
      </w:tr>
    </w:tbl>
    <w:p w:rsidR="00EF242C" w:rsidRPr="00EC1858" w:rsidRDefault="00443D21" w:rsidP="00EC185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F242C" w:rsidRPr="00EC1858">
        <w:rPr>
          <w:rFonts w:ascii="Times New Roman" w:hAnsi="Times New Roman" w:cs="Times New Roman"/>
          <w:sz w:val="28"/>
          <w:szCs w:val="28"/>
        </w:rPr>
        <w:t xml:space="preserve">Таблица 11 </w:t>
      </w:r>
      <w:r>
        <w:rPr>
          <w:rFonts w:ascii="Times New Roman" w:hAnsi="Times New Roman" w:cs="Times New Roman"/>
          <w:sz w:val="28"/>
          <w:szCs w:val="28"/>
        </w:rPr>
        <w:t xml:space="preserve">- </w:t>
      </w:r>
      <w:r w:rsidR="00EF242C" w:rsidRPr="00EC1858">
        <w:rPr>
          <w:rFonts w:ascii="Times New Roman" w:hAnsi="Times New Roman" w:cs="Times New Roman"/>
          <w:sz w:val="28"/>
          <w:szCs w:val="28"/>
        </w:rPr>
        <w:t xml:space="preserve">Суммы начисленной амортизации за </w:t>
      </w:r>
      <w:r w:rsidR="00EF242C" w:rsidRPr="00EC1858">
        <w:rPr>
          <w:rFonts w:ascii="Times New Roman" w:hAnsi="Times New Roman" w:cs="Times New Roman"/>
          <w:sz w:val="28"/>
          <w:szCs w:val="28"/>
          <w:lang w:val="en-US"/>
        </w:rPr>
        <w:t>I</w:t>
      </w:r>
      <w:r w:rsidR="00EF242C" w:rsidRPr="00EC1858">
        <w:rPr>
          <w:rFonts w:ascii="Times New Roman" w:hAnsi="Times New Roman" w:cs="Times New Roman"/>
          <w:sz w:val="28"/>
          <w:szCs w:val="28"/>
        </w:rPr>
        <w:t xml:space="preserve"> квартал</w:t>
      </w:r>
    </w:p>
    <w:tbl>
      <w:tblPr>
        <w:tblW w:w="904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8"/>
        <w:gridCol w:w="5762"/>
        <w:gridCol w:w="2208"/>
      </w:tblGrid>
      <w:tr w:rsidR="00EF242C" w:rsidRPr="00EC1858">
        <w:tc>
          <w:tcPr>
            <w:tcW w:w="1078"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Месяц</w:t>
            </w:r>
          </w:p>
        </w:tc>
        <w:tc>
          <w:tcPr>
            <w:tcW w:w="5762"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Хозяйственные операции</w:t>
            </w:r>
          </w:p>
        </w:tc>
        <w:tc>
          <w:tcPr>
            <w:tcW w:w="2208"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Сумма, руб.</w:t>
            </w:r>
          </w:p>
        </w:tc>
      </w:tr>
      <w:tr w:rsidR="00EF242C" w:rsidRPr="00EC1858">
        <w:tc>
          <w:tcPr>
            <w:tcW w:w="1078"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Январь</w:t>
            </w:r>
          </w:p>
        </w:tc>
        <w:tc>
          <w:tcPr>
            <w:tcW w:w="5762"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Начислена амортизация за январь</w:t>
            </w:r>
          </w:p>
        </w:tc>
        <w:tc>
          <w:tcPr>
            <w:tcW w:w="2208"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13 5</w:t>
            </w:r>
            <w:r w:rsidR="0017196C" w:rsidRPr="00443D21">
              <w:rPr>
                <w:sz w:val="20"/>
                <w:szCs w:val="20"/>
              </w:rPr>
              <w:t>32</w:t>
            </w:r>
          </w:p>
        </w:tc>
      </w:tr>
      <w:tr w:rsidR="00EF242C" w:rsidRPr="00EC1858">
        <w:tc>
          <w:tcPr>
            <w:tcW w:w="1078"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Февраль</w:t>
            </w:r>
          </w:p>
        </w:tc>
        <w:tc>
          <w:tcPr>
            <w:tcW w:w="5762"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Начислена амортизация за февраль</w:t>
            </w:r>
          </w:p>
        </w:tc>
        <w:tc>
          <w:tcPr>
            <w:tcW w:w="2208"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13 5</w:t>
            </w:r>
            <w:r w:rsidR="0017196C" w:rsidRPr="00443D21">
              <w:rPr>
                <w:sz w:val="20"/>
                <w:szCs w:val="20"/>
              </w:rPr>
              <w:t>32</w:t>
            </w:r>
          </w:p>
        </w:tc>
      </w:tr>
      <w:tr w:rsidR="00EF242C" w:rsidRPr="00EC1858">
        <w:tc>
          <w:tcPr>
            <w:tcW w:w="1078"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Март</w:t>
            </w:r>
          </w:p>
        </w:tc>
        <w:tc>
          <w:tcPr>
            <w:tcW w:w="5762"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Начислена амортизация за март</w:t>
            </w:r>
          </w:p>
        </w:tc>
        <w:tc>
          <w:tcPr>
            <w:tcW w:w="2208"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13 5</w:t>
            </w:r>
            <w:r w:rsidR="0017196C" w:rsidRPr="00443D21">
              <w:rPr>
                <w:sz w:val="20"/>
                <w:szCs w:val="20"/>
              </w:rPr>
              <w:t>32</w:t>
            </w:r>
          </w:p>
        </w:tc>
      </w:tr>
      <w:tr w:rsidR="00EF242C" w:rsidRPr="00EC1858">
        <w:tc>
          <w:tcPr>
            <w:tcW w:w="1078" w:type="dxa"/>
            <w:vAlign w:val="center"/>
          </w:tcPr>
          <w:p w:rsidR="00EF242C" w:rsidRPr="00443D21" w:rsidRDefault="00EF242C" w:rsidP="00443D21">
            <w:pPr>
              <w:pStyle w:val="a5"/>
              <w:widowControl w:val="0"/>
              <w:spacing w:after="0" w:line="360" w:lineRule="auto"/>
              <w:rPr>
                <w:b/>
                <w:bCs/>
                <w:sz w:val="20"/>
                <w:szCs w:val="20"/>
              </w:rPr>
            </w:pPr>
            <w:r w:rsidRPr="00443D21">
              <w:rPr>
                <w:b/>
                <w:bCs/>
                <w:sz w:val="20"/>
                <w:szCs w:val="20"/>
              </w:rPr>
              <w:t>Итого</w:t>
            </w:r>
          </w:p>
        </w:tc>
        <w:tc>
          <w:tcPr>
            <w:tcW w:w="5762" w:type="dxa"/>
            <w:vAlign w:val="center"/>
          </w:tcPr>
          <w:p w:rsidR="00EF242C" w:rsidRPr="00443D21" w:rsidRDefault="00EF242C" w:rsidP="00443D21">
            <w:pPr>
              <w:pStyle w:val="a5"/>
              <w:widowControl w:val="0"/>
              <w:spacing w:after="0" w:line="360" w:lineRule="auto"/>
              <w:rPr>
                <w:sz w:val="20"/>
                <w:szCs w:val="20"/>
              </w:rPr>
            </w:pPr>
          </w:p>
        </w:tc>
        <w:tc>
          <w:tcPr>
            <w:tcW w:w="2208"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40 5</w:t>
            </w:r>
            <w:r w:rsidR="0017196C" w:rsidRPr="00443D21">
              <w:rPr>
                <w:sz w:val="20"/>
                <w:szCs w:val="20"/>
              </w:rPr>
              <w:t>96</w:t>
            </w:r>
          </w:p>
        </w:tc>
      </w:tr>
    </w:tbl>
    <w:p w:rsidR="00EF242C" w:rsidRPr="00EC1858" w:rsidRDefault="00EF242C" w:rsidP="00EC1858">
      <w:pPr>
        <w:pStyle w:val="a5"/>
        <w:widowControl w:val="0"/>
        <w:spacing w:after="0" w:line="360" w:lineRule="auto"/>
        <w:ind w:firstLine="709"/>
        <w:jc w:val="both"/>
        <w:rPr>
          <w:sz w:val="28"/>
          <w:szCs w:val="28"/>
        </w:rPr>
      </w:pPr>
    </w:p>
    <w:p w:rsidR="00EF242C" w:rsidRPr="00EC1858" w:rsidRDefault="00EF242C" w:rsidP="00EC1858">
      <w:pPr>
        <w:widowControl w:val="0"/>
        <w:spacing w:line="360" w:lineRule="auto"/>
        <w:ind w:firstLine="709"/>
        <w:jc w:val="both"/>
        <w:rPr>
          <w:sz w:val="28"/>
          <w:szCs w:val="28"/>
        </w:rPr>
      </w:pPr>
      <w:r w:rsidRPr="00EC1858">
        <w:rPr>
          <w:sz w:val="28"/>
          <w:szCs w:val="28"/>
        </w:rPr>
        <w:t>В таблице 12 проведем расчет максимально возможной суммы нормируемых расходов, принимаемых в целях налогообложения.</w:t>
      </w:r>
    </w:p>
    <w:p w:rsidR="00443D21" w:rsidRDefault="00443D21" w:rsidP="00EC1858">
      <w:pPr>
        <w:widowControl w:val="0"/>
        <w:spacing w:line="360" w:lineRule="auto"/>
        <w:ind w:firstLine="709"/>
        <w:jc w:val="both"/>
        <w:rPr>
          <w:sz w:val="28"/>
          <w:szCs w:val="28"/>
        </w:rPr>
      </w:pPr>
    </w:p>
    <w:p w:rsidR="00EF242C" w:rsidRPr="00EC1858" w:rsidRDefault="00EF242C" w:rsidP="00EC1858">
      <w:pPr>
        <w:widowControl w:val="0"/>
        <w:spacing w:line="360" w:lineRule="auto"/>
        <w:ind w:firstLine="709"/>
        <w:jc w:val="both"/>
        <w:rPr>
          <w:sz w:val="28"/>
          <w:szCs w:val="28"/>
        </w:rPr>
      </w:pPr>
      <w:r w:rsidRPr="00EC1858">
        <w:rPr>
          <w:sz w:val="28"/>
          <w:szCs w:val="28"/>
        </w:rPr>
        <w:t xml:space="preserve">Таблица 12 </w:t>
      </w:r>
      <w:r w:rsidR="00443D21">
        <w:rPr>
          <w:sz w:val="28"/>
          <w:szCs w:val="28"/>
        </w:rPr>
        <w:t xml:space="preserve">- </w:t>
      </w:r>
      <w:r w:rsidRPr="00EC1858">
        <w:rPr>
          <w:sz w:val="28"/>
          <w:szCs w:val="28"/>
        </w:rPr>
        <w:t>Расчет максимально возможной суммы нормируемых расходов, принимаемых в целях налогообложения</w:t>
      </w:r>
    </w:p>
    <w:tbl>
      <w:tblPr>
        <w:tblW w:w="8820" w:type="dxa"/>
        <w:tblInd w:w="170" w:type="dxa"/>
        <w:tblLayout w:type="fixed"/>
        <w:tblLook w:val="0000" w:firstRow="0" w:lastRow="0" w:firstColumn="0" w:lastColumn="0" w:noHBand="0" w:noVBand="0"/>
      </w:tblPr>
      <w:tblGrid>
        <w:gridCol w:w="1620"/>
        <w:gridCol w:w="1795"/>
        <w:gridCol w:w="1834"/>
        <w:gridCol w:w="1766"/>
        <w:gridCol w:w="1805"/>
      </w:tblGrid>
      <w:tr w:rsidR="00EF242C" w:rsidRPr="00EC1858">
        <w:trPr>
          <w:trHeight w:val="473"/>
        </w:trPr>
        <w:tc>
          <w:tcPr>
            <w:tcW w:w="1620" w:type="dxa"/>
            <w:vMerge w:val="restart"/>
            <w:tcBorders>
              <w:top w:val="single" w:sz="8" w:space="0" w:color="auto"/>
              <w:left w:val="single" w:sz="8" w:space="0" w:color="auto"/>
              <w:right w:val="single" w:sz="4"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Показатель</w:t>
            </w:r>
          </w:p>
        </w:tc>
        <w:tc>
          <w:tcPr>
            <w:tcW w:w="3629" w:type="dxa"/>
            <w:gridSpan w:val="2"/>
            <w:tcBorders>
              <w:top w:val="single" w:sz="8" w:space="0" w:color="auto"/>
              <w:left w:val="nil"/>
              <w:bottom w:val="single" w:sz="4" w:space="0" w:color="auto"/>
              <w:right w:val="single" w:sz="4"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Максимальный размер, принимаемый в целях налогообложения</w:t>
            </w:r>
          </w:p>
        </w:tc>
        <w:tc>
          <w:tcPr>
            <w:tcW w:w="1766" w:type="dxa"/>
            <w:vMerge w:val="restart"/>
            <w:tcBorders>
              <w:top w:val="single" w:sz="8" w:space="0" w:color="auto"/>
              <w:left w:val="nil"/>
              <w:right w:val="single" w:sz="4"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Фактическая величина</w:t>
            </w:r>
          </w:p>
        </w:tc>
        <w:tc>
          <w:tcPr>
            <w:tcW w:w="1805" w:type="dxa"/>
            <w:vMerge w:val="restart"/>
            <w:tcBorders>
              <w:top w:val="single" w:sz="8" w:space="0" w:color="auto"/>
              <w:left w:val="nil"/>
              <w:right w:val="single" w:sz="8"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Принимаемая величина в целях налогообложения</w:t>
            </w:r>
          </w:p>
        </w:tc>
      </w:tr>
      <w:tr w:rsidR="00EF242C" w:rsidRPr="00EC1858">
        <w:trPr>
          <w:trHeight w:val="95"/>
        </w:trPr>
        <w:tc>
          <w:tcPr>
            <w:tcW w:w="1620" w:type="dxa"/>
            <w:vMerge/>
            <w:tcBorders>
              <w:left w:val="single" w:sz="8" w:space="0" w:color="auto"/>
              <w:bottom w:val="single" w:sz="4" w:space="0" w:color="auto"/>
              <w:right w:val="single" w:sz="4" w:space="0" w:color="auto"/>
            </w:tcBorders>
            <w:vAlign w:val="center"/>
          </w:tcPr>
          <w:p w:rsidR="00EF242C" w:rsidRPr="00443D21" w:rsidRDefault="00EF242C" w:rsidP="00443D21">
            <w:pPr>
              <w:widowControl w:val="0"/>
              <w:spacing w:line="360" w:lineRule="auto"/>
              <w:rPr>
                <w:sz w:val="20"/>
                <w:szCs w:val="20"/>
              </w:rPr>
            </w:pPr>
          </w:p>
        </w:tc>
        <w:tc>
          <w:tcPr>
            <w:tcW w:w="1795"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Формула</w:t>
            </w:r>
          </w:p>
        </w:tc>
        <w:tc>
          <w:tcPr>
            <w:tcW w:w="1834" w:type="dxa"/>
            <w:tcBorders>
              <w:top w:val="nil"/>
              <w:left w:val="nil"/>
              <w:bottom w:val="single" w:sz="4" w:space="0" w:color="auto"/>
              <w:right w:val="single" w:sz="4"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Руб.</w:t>
            </w:r>
          </w:p>
        </w:tc>
        <w:tc>
          <w:tcPr>
            <w:tcW w:w="1766" w:type="dxa"/>
            <w:vMerge/>
            <w:tcBorders>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p>
        </w:tc>
        <w:tc>
          <w:tcPr>
            <w:tcW w:w="1805" w:type="dxa"/>
            <w:vMerge/>
            <w:tcBorders>
              <w:left w:val="nil"/>
              <w:bottom w:val="single" w:sz="4" w:space="0" w:color="auto"/>
              <w:right w:val="single" w:sz="8" w:space="0" w:color="auto"/>
            </w:tcBorders>
            <w:noWrap/>
            <w:vAlign w:val="center"/>
          </w:tcPr>
          <w:p w:rsidR="00EF242C" w:rsidRPr="00443D21" w:rsidRDefault="00EF242C" w:rsidP="00443D21">
            <w:pPr>
              <w:widowControl w:val="0"/>
              <w:spacing w:line="360" w:lineRule="auto"/>
              <w:rPr>
                <w:sz w:val="20"/>
                <w:szCs w:val="20"/>
              </w:rPr>
            </w:pPr>
          </w:p>
        </w:tc>
      </w:tr>
      <w:tr w:rsidR="00EF242C" w:rsidRPr="00EC1858">
        <w:trPr>
          <w:trHeight w:val="139"/>
        </w:trPr>
        <w:tc>
          <w:tcPr>
            <w:tcW w:w="1620" w:type="dxa"/>
            <w:tcBorders>
              <w:top w:val="nil"/>
              <w:left w:val="single" w:sz="8" w:space="0" w:color="auto"/>
              <w:bottom w:val="single" w:sz="4" w:space="0" w:color="auto"/>
              <w:right w:val="single" w:sz="4"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реклама</w:t>
            </w:r>
          </w:p>
        </w:tc>
        <w:tc>
          <w:tcPr>
            <w:tcW w:w="1795"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1</w:t>
            </w:r>
            <w:r w:rsidR="004F7521" w:rsidRPr="00443D21">
              <w:rPr>
                <w:sz w:val="20"/>
                <w:szCs w:val="20"/>
              </w:rPr>
              <w:t>%</w:t>
            </w:r>
            <w:r w:rsidRPr="00443D21">
              <w:rPr>
                <w:sz w:val="20"/>
                <w:szCs w:val="20"/>
              </w:rPr>
              <w:t xml:space="preserve"> от выручки</w:t>
            </w:r>
          </w:p>
        </w:tc>
        <w:tc>
          <w:tcPr>
            <w:tcW w:w="1834" w:type="dxa"/>
            <w:tcBorders>
              <w:top w:val="nil"/>
              <w:left w:val="nil"/>
              <w:bottom w:val="single" w:sz="4" w:space="0" w:color="auto"/>
              <w:right w:val="single" w:sz="4"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250 01</w:t>
            </w:r>
            <w:r w:rsidR="0017196C" w:rsidRPr="00443D21">
              <w:rPr>
                <w:sz w:val="20"/>
                <w:szCs w:val="20"/>
              </w:rPr>
              <w:t>8</w:t>
            </w:r>
          </w:p>
        </w:tc>
        <w:tc>
          <w:tcPr>
            <w:tcW w:w="1766"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1</w:t>
            </w:r>
            <w:r w:rsidR="004F7521" w:rsidRPr="00443D21">
              <w:rPr>
                <w:sz w:val="20"/>
                <w:szCs w:val="20"/>
              </w:rPr>
              <w:t xml:space="preserve"> </w:t>
            </w:r>
            <w:r w:rsidRPr="00443D21">
              <w:rPr>
                <w:sz w:val="20"/>
                <w:szCs w:val="20"/>
              </w:rPr>
              <w:t>20</w:t>
            </w:r>
            <w:r w:rsidR="0017196C" w:rsidRPr="00443D21">
              <w:rPr>
                <w:sz w:val="20"/>
                <w:szCs w:val="20"/>
              </w:rPr>
              <w:t>2 288</w:t>
            </w:r>
          </w:p>
        </w:tc>
        <w:tc>
          <w:tcPr>
            <w:tcW w:w="1805" w:type="dxa"/>
            <w:tcBorders>
              <w:top w:val="nil"/>
              <w:left w:val="nil"/>
              <w:bottom w:val="single" w:sz="4" w:space="0" w:color="auto"/>
              <w:right w:val="single" w:sz="8"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250 01</w:t>
            </w:r>
            <w:r w:rsidR="0017196C" w:rsidRPr="00443D21">
              <w:rPr>
                <w:sz w:val="20"/>
                <w:szCs w:val="20"/>
              </w:rPr>
              <w:t>8</w:t>
            </w:r>
          </w:p>
        </w:tc>
      </w:tr>
      <w:tr w:rsidR="00EF242C" w:rsidRPr="00EC1858">
        <w:trPr>
          <w:trHeight w:val="464"/>
        </w:trPr>
        <w:tc>
          <w:tcPr>
            <w:tcW w:w="1620" w:type="dxa"/>
            <w:tcBorders>
              <w:top w:val="nil"/>
              <w:left w:val="single" w:sz="8" w:space="0" w:color="auto"/>
              <w:bottom w:val="single" w:sz="4" w:space="0" w:color="auto"/>
              <w:right w:val="single" w:sz="4"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резерв по сомнительным долгам</w:t>
            </w:r>
          </w:p>
        </w:tc>
        <w:tc>
          <w:tcPr>
            <w:tcW w:w="1795"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10</w:t>
            </w:r>
            <w:r w:rsidR="004F7521" w:rsidRPr="00443D21">
              <w:rPr>
                <w:sz w:val="20"/>
                <w:szCs w:val="20"/>
              </w:rPr>
              <w:t>%</w:t>
            </w:r>
            <w:r w:rsidRPr="00443D21">
              <w:rPr>
                <w:sz w:val="20"/>
                <w:szCs w:val="20"/>
              </w:rPr>
              <w:t xml:space="preserve"> от выручки</w:t>
            </w:r>
          </w:p>
        </w:tc>
        <w:tc>
          <w:tcPr>
            <w:tcW w:w="1834" w:type="dxa"/>
            <w:tcBorders>
              <w:top w:val="nil"/>
              <w:left w:val="nil"/>
              <w:bottom w:val="single" w:sz="4" w:space="0" w:color="auto"/>
              <w:right w:val="single" w:sz="4" w:space="0" w:color="auto"/>
            </w:tcBorders>
            <w:vAlign w:val="center"/>
          </w:tcPr>
          <w:p w:rsidR="00EF242C" w:rsidRPr="00443D21" w:rsidRDefault="0017196C" w:rsidP="00443D21">
            <w:pPr>
              <w:widowControl w:val="0"/>
              <w:spacing w:line="360" w:lineRule="auto"/>
              <w:rPr>
                <w:sz w:val="20"/>
                <w:szCs w:val="20"/>
              </w:rPr>
            </w:pPr>
            <w:r w:rsidRPr="00443D21">
              <w:rPr>
                <w:sz w:val="20"/>
                <w:szCs w:val="20"/>
              </w:rPr>
              <w:t>2 500 18</w:t>
            </w:r>
            <w:r w:rsidR="00EF242C" w:rsidRPr="00443D21">
              <w:rPr>
                <w:sz w:val="20"/>
                <w:szCs w:val="20"/>
              </w:rPr>
              <w:t>0</w:t>
            </w:r>
          </w:p>
        </w:tc>
        <w:tc>
          <w:tcPr>
            <w:tcW w:w="1766" w:type="dxa"/>
            <w:tcBorders>
              <w:top w:val="nil"/>
              <w:left w:val="nil"/>
              <w:bottom w:val="single" w:sz="4" w:space="0" w:color="auto"/>
              <w:right w:val="single" w:sz="4" w:space="0" w:color="auto"/>
            </w:tcBorders>
            <w:noWrap/>
            <w:vAlign w:val="center"/>
          </w:tcPr>
          <w:p w:rsidR="00EF242C" w:rsidRPr="00443D21" w:rsidRDefault="0017196C" w:rsidP="00443D21">
            <w:pPr>
              <w:widowControl w:val="0"/>
              <w:spacing w:line="360" w:lineRule="auto"/>
              <w:rPr>
                <w:sz w:val="20"/>
                <w:szCs w:val="20"/>
              </w:rPr>
            </w:pPr>
            <w:r w:rsidRPr="00443D21">
              <w:rPr>
                <w:sz w:val="20"/>
                <w:szCs w:val="20"/>
              </w:rPr>
              <w:t>160 9</w:t>
            </w:r>
            <w:r w:rsidR="00EF242C" w:rsidRPr="00443D21">
              <w:rPr>
                <w:sz w:val="20"/>
                <w:szCs w:val="20"/>
              </w:rPr>
              <w:t xml:space="preserve">00 </w:t>
            </w:r>
            <w:r w:rsidR="00EF242C" w:rsidRPr="00443D21">
              <w:rPr>
                <w:sz w:val="20"/>
                <w:szCs w:val="20"/>
                <w:lang w:val="en-US"/>
              </w:rPr>
              <w:t>/</w:t>
            </w:r>
            <w:r w:rsidRPr="00443D21">
              <w:rPr>
                <w:sz w:val="20"/>
                <w:szCs w:val="20"/>
              </w:rPr>
              <w:t xml:space="preserve"> 2 + 30</w:t>
            </w:r>
            <w:r w:rsidR="004F7521" w:rsidRPr="00443D21">
              <w:rPr>
                <w:sz w:val="20"/>
                <w:szCs w:val="20"/>
              </w:rPr>
              <w:t xml:space="preserve"> </w:t>
            </w:r>
            <w:r w:rsidRPr="00443D21">
              <w:rPr>
                <w:sz w:val="20"/>
                <w:szCs w:val="20"/>
              </w:rPr>
              <w:t>9</w:t>
            </w:r>
            <w:r w:rsidR="00EF242C" w:rsidRPr="00443D21">
              <w:rPr>
                <w:sz w:val="20"/>
                <w:szCs w:val="20"/>
              </w:rPr>
              <w:t xml:space="preserve">00 = </w:t>
            </w:r>
            <w:r w:rsidRPr="00443D21">
              <w:rPr>
                <w:sz w:val="20"/>
                <w:szCs w:val="20"/>
              </w:rPr>
              <w:t>111 350</w:t>
            </w:r>
          </w:p>
        </w:tc>
        <w:tc>
          <w:tcPr>
            <w:tcW w:w="1805" w:type="dxa"/>
            <w:tcBorders>
              <w:top w:val="nil"/>
              <w:left w:val="nil"/>
              <w:bottom w:val="single" w:sz="4" w:space="0" w:color="auto"/>
              <w:right w:val="single" w:sz="8" w:space="0" w:color="auto"/>
            </w:tcBorders>
            <w:noWrap/>
            <w:vAlign w:val="center"/>
          </w:tcPr>
          <w:p w:rsidR="00EF242C" w:rsidRPr="00443D21" w:rsidRDefault="0017196C" w:rsidP="00443D21">
            <w:pPr>
              <w:widowControl w:val="0"/>
              <w:spacing w:line="360" w:lineRule="auto"/>
              <w:rPr>
                <w:sz w:val="20"/>
                <w:szCs w:val="20"/>
              </w:rPr>
            </w:pPr>
            <w:r w:rsidRPr="00443D21">
              <w:rPr>
                <w:sz w:val="20"/>
                <w:szCs w:val="20"/>
              </w:rPr>
              <w:t>111 350</w:t>
            </w:r>
          </w:p>
        </w:tc>
      </w:tr>
      <w:tr w:rsidR="00EF242C" w:rsidRPr="00EC1858">
        <w:trPr>
          <w:trHeight w:val="628"/>
        </w:trPr>
        <w:tc>
          <w:tcPr>
            <w:tcW w:w="1620" w:type="dxa"/>
            <w:tcBorders>
              <w:top w:val="nil"/>
              <w:left w:val="single" w:sz="8" w:space="0" w:color="auto"/>
              <w:bottom w:val="single" w:sz="8" w:space="0" w:color="auto"/>
              <w:right w:val="single" w:sz="4"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представительские расходы</w:t>
            </w:r>
          </w:p>
        </w:tc>
        <w:tc>
          <w:tcPr>
            <w:tcW w:w="1795" w:type="dxa"/>
            <w:tcBorders>
              <w:top w:val="nil"/>
              <w:left w:val="nil"/>
              <w:bottom w:val="single" w:sz="8"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4</w:t>
            </w:r>
            <w:r w:rsidR="004F7521" w:rsidRPr="00443D21">
              <w:rPr>
                <w:sz w:val="20"/>
                <w:szCs w:val="20"/>
              </w:rPr>
              <w:t>%</w:t>
            </w:r>
            <w:r w:rsidRPr="00443D21">
              <w:rPr>
                <w:sz w:val="20"/>
                <w:szCs w:val="20"/>
              </w:rPr>
              <w:t xml:space="preserve"> от ФОТ</w:t>
            </w:r>
          </w:p>
        </w:tc>
        <w:tc>
          <w:tcPr>
            <w:tcW w:w="1834" w:type="dxa"/>
            <w:tcBorders>
              <w:top w:val="nil"/>
              <w:left w:val="nil"/>
              <w:bottom w:val="single" w:sz="8" w:space="0" w:color="auto"/>
              <w:right w:val="single" w:sz="4"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19 800</w:t>
            </w:r>
          </w:p>
        </w:tc>
        <w:tc>
          <w:tcPr>
            <w:tcW w:w="1766" w:type="dxa"/>
            <w:tcBorders>
              <w:top w:val="nil"/>
              <w:left w:val="nil"/>
              <w:bottom w:val="single" w:sz="8" w:space="0" w:color="auto"/>
              <w:right w:val="single" w:sz="4" w:space="0" w:color="auto"/>
            </w:tcBorders>
            <w:noWrap/>
            <w:vAlign w:val="center"/>
          </w:tcPr>
          <w:p w:rsidR="00EF242C" w:rsidRPr="00443D21" w:rsidRDefault="0017196C" w:rsidP="00443D21">
            <w:pPr>
              <w:widowControl w:val="0"/>
              <w:spacing w:line="360" w:lineRule="auto"/>
              <w:rPr>
                <w:sz w:val="20"/>
                <w:szCs w:val="20"/>
              </w:rPr>
            </w:pPr>
            <w:r w:rsidRPr="00443D21">
              <w:rPr>
                <w:sz w:val="20"/>
                <w:szCs w:val="20"/>
              </w:rPr>
              <w:t>236 9</w:t>
            </w:r>
            <w:r w:rsidR="00EF242C" w:rsidRPr="00443D21">
              <w:rPr>
                <w:sz w:val="20"/>
                <w:szCs w:val="20"/>
              </w:rPr>
              <w:t>00</w:t>
            </w:r>
          </w:p>
        </w:tc>
        <w:tc>
          <w:tcPr>
            <w:tcW w:w="1805" w:type="dxa"/>
            <w:tcBorders>
              <w:top w:val="nil"/>
              <w:left w:val="nil"/>
              <w:bottom w:val="single" w:sz="8" w:space="0" w:color="auto"/>
              <w:right w:val="single" w:sz="8"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19 800</w:t>
            </w:r>
          </w:p>
        </w:tc>
      </w:tr>
    </w:tbl>
    <w:p w:rsidR="00443D21" w:rsidRDefault="00443D21" w:rsidP="00EC1858">
      <w:pPr>
        <w:widowControl w:val="0"/>
        <w:spacing w:line="360" w:lineRule="auto"/>
        <w:ind w:firstLine="709"/>
        <w:jc w:val="both"/>
        <w:rPr>
          <w:sz w:val="28"/>
          <w:szCs w:val="28"/>
        </w:rPr>
      </w:pPr>
    </w:p>
    <w:p w:rsidR="00EF242C" w:rsidRPr="00EC1858" w:rsidRDefault="00EF242C" w:rsidP="00EC1858">
      <w:pPr>
        <w:widowControl w:val="0"/>
        <w:spacing w:line="360" w:lineRule="auto"/>
        <w:ind w:firstLine="709"/>
        <w:jc w:val="both"/>
        <w:rPr>
          <w:sz w:val="28"/>
          <w:szCs w:val="28"/>
        </w:rPr>
      </w:pPr>
      <w:r w:rsidRPr="00EC1858">
        <w:rPr>
          <w:sz w:val="28"/>
          <w:szCs w:val="28"/>
        </w:rPr>
        <w:t xml:space="preserve">Таблица 13 </w:t>
      </w:r>
      <w:r w:rsidR="00443D21">
        <w:rPr>
          <w:sz w:val="28"/>
          <w:szCs w:val="28"/>
        </w:rPr>
        <w:t xml:space="preserve">- </w:t>
      </w:r>
      <w:r w:rsidRPr="00EC1858">
        <w:rPr>
          <w:sz w:val="28"/>
          <w:szCs w:val="28"/>
        </w:rPr>
        <w:t>Прочие расходы</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3491"/>
        <w:gridCol w:w="4572"/>
      </w:tblGrid>
      <w:tr w:rsidR="00EF242C" w:rsidRPr="00EC1858">
        <w:tc>
          <w:tcPr>
            <w:tcW w:w="937"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Месяц</w:t>
            </w:r>
          </w:p>
        </w:tc>
        <w:tc>
          <w:tcPr>
            <w:tcW w:w="3491"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Хозяйственные операции</w:t>
            </w:r>
          </w:p>
        </w:tc>
        <w:tc>
          <w:tcPr>
            <w:tcW w:w="4572"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Прочие расходы</w:t>
            </w:r>
          </w:p>
        </w:tc>
      </w:tr>
      <w:tr w:rsidR="00EF242C" w:rsidRPr="00EC1858">
        <w:tc>
          <w:tcPr>
            <w:tcW w:w="937"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Январь</w:t>
            </w:r>
          </w:p>
        </w:tc>
        <w:tc>
          <w:tcPr>
            <w:tcW w:w="3491"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Расходы на связь</w:t>
            </w:r>
          </w:p>
          <w:p w:rsidR="00EF242C" w:rsidRPr="00443D21" w:rsidRDefault="00EF242C" w:rsidP="00443D21">
            <w:pPr>
              <w:pStyle w:val="a5"/>
              <w:widowControl w:val="0"/>
              <w:spacing w:after="0" w:line="360" w:lineRule="auto"/>
              <w:rPr>
                <w:sz w:val="20"/>
                <w:szCs w:val="20"/>
              </w:rPr>
            </w:pPr>
            <w:r w:rsidRPr="00443D21">
              <w:rPr>
                <w:sz w:val="20"/>
                <w:szCs w:val="20"/>
              </w:rPr>
              <w:t>Расходы на брак</w:t>
            </w:r>
          </w:p>
          <w:p w:rsidR="00EF242C" w:rsidRPr="00443D21" w:rsidRDefault="00EF242C" w:rsidP="00443D21">
            <w:pPr>
              <w:pStyle w:val="a5"/>
              <w:widowControl w:val="0"/>
              <w:spacing w:after="0" w:line="360" w:lineRule="auto"/>
              <w:rPr>
                <w:sz w:val="20"/>
                <w:szCs w:val="20"/>
              </w:rPr>
            </w:pPr>
            <w:r w:rsidRPr="00443D21">
              <w:rPr>
                <w:sz w:val="20"/>
                <w:szCs w:val="20"/>
              </w:rPr>
              <w:t>Расходы на рекламу</w:t>
            </w:r>
          </w:p>
        </w:tc>
        <w:tc>
          <w:tcPr>
            <w:tcW w:w="4572" w:type="dxa"/>
            <w:vAlign w:val="center"/>
          </w:tcPr>
          <w:p w:rsidR="00EF242C" w:rsidRPr="00443D21" w:rsidRDefault="00B418CF" w:rsidP="00443D21">
            <w:pPr>
              <w:pStyle w:val="a5"/>
              <w:widowControl w:val="0"/>
              <w:spacing w:after="0" w:line="360" w:lineRule="auto"/>
              <w:rPr>
                <w:sz w:val="20"/>
                <w:szCs w:val="20"/>
              </w:rPr>
            </w:pPr>
            <w:r w:rsidRPr="00443D21">
              <w:rPr>
                <w:sz w:val="20"/>
                <w:szCs w:val="20"/>
              </w:rPr>
              <w:t>500</w:t>
            </w:r>
            <w:r w:rsidR="004F7521" w:rsidRPr="00443D21">
              <w:rPr>
                <w:sz w:val="20"/>
                <w:szCs w:val="20"/>
              </w:rPr>
              <w:t xml:space="preserve"> </w:t>
            </w:r>
            <w:r w:rsidRPr="00443D21">
              <w:rPr>
                <w:sz w:val="20"/>
                <w:szCs w:val="20"/>
              </w:rPr>
              <w:t>763</w:t>
            </w:r>
          </w:p>
          <w:p w:rsidR="00EF242C" w:rsidRPr="00443D21" w:rsidRDefault="00B418CF" w:rsidP="00443D21">
            <w:pPr>
              <w:pStyle w:val="a5"/>
              <w:widowControl w:val="0"/>
              <w:spacing w:after="0" w:line="360" w:lineRule="auto"/>
              <w:rPr>
                <w:sz w:val="20"/>
                <w:szCs w:val="20"/>
              </w:rPr>
            </w:pPr>
            <w:r w:rsidRPr="00443D21">
              <w:rPr>
                <w:sz w:val="20"/>
                <w:szCs w:val="20"/>
              </w:rPr>
              <w:t>150</w:t>
            </w:r>
            <w:r w:rsidR="004F7521" w:rsidRPr="00443D21">
              <w:rPr>
                <w:sz w:val="20"/>
                <w:szCs w:val="20"/>
              </w:rPr>
              <w:t xml:space="preserve"> </w:t>
            </w:r>
            <w:r w:rsidRPr="00443D21">
              <w:rPr>
                <w:sz w:val="20"/>
                <w:szCs w:val="20"/>
              </w:rPr>
              <w:t>9</w:t>
            </w:r>
            <w:r w:rsidR="00EF242C" w:rsidRPr="00443D21">
              <w:rPr>
                <w:sz w:val="20"/>
                <w:szCs w:val="20"/>
              </w:rPr>
              <w:t>00</w:t>
            </w:r>
          </w:p>
          <w:p w:rsidR="00EF242C" w:rsidRPr="00443D21" w:rsidRDefault="00EF242C" w:rsidP="00443D21">
            <w:pPr>
              <w:pStyle w:val="a5"/>
              <w:widowControl w:val="0"/>
              <w:spacing w:after="0" w:line="360" w:lineRule="auto"/>
              <w:rPr>
                <w:sz w:val="20"/>
                <w:szCs w:val="20"/>
              </w:rPr>
            </w:pPr>
            <w:r w:rsidRPr="00443D21">
              <w:rPr>
                <w:sz w:val="20"/>
                <w:szCs w:val="20"/>
              </w:rPr>
              <w:t>83 33</w:t>
            </w:r>
            <w:r w:rsidR="00B418CF" w:rsidRPr="00443D21">
              <w:rPr>
                <w:sz w:val="20"/>
                <w:szCs w:val="20"/>
              </w:rPr>
              <w:t>9</w:t>
            </w:r>
          </w:p>
        </w:tc>
      </w:tr>
      <w:tr w:rsidR="00EF242C" w:rsidRPr="00EC1858">
        <w:tc>
          <w:tcPr>
            <w:tcW w:w="937"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Февраль</w:t>
            </w:r>
          </w:p>
        </w:tc>
        <w:tc>
          <w:tcPr>
            <w:tcW w:w="3491"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Расходы на связь</w:t>
            </w:r>
          </w:p>
          <w:p w:rsidR="00EF242C" w:rsidRPr="00443D21" w:rsidRDefault="00EF242C" w:rsidP="00443D21">
            <w:pPr>
              <w:pStyle w:val="a5"/>
              <w:widowControl w:val="0"/>
              <w:spacing w:after="0" w:line="360" w:lineRule="auto"/>
              <w:rPr>
                <w:sz w:val="20"/>
                <w:szCs w:val="20"/>
              </w:rPr>
            </w:pPr>
            <w:r w:rsidRPr="00443D21">
              <w:rPr>
                <w:sz w:val="20"/>
                <w:szCs w:val="20"/>
              </w:rPr>
              <w:t>Расходы на рекламу</w:t>
            </w:r>
          </w:p>
          <w:p w:rsidR="00EF242C" w:rsidRPr="00443D21" w:rsidRDefault="00EF242C" w:rsidP="00443D21">
            <w:pPr>
              <w:pStyle w:val="a5"/>
              <w:widowControl w:val="0"/>
              <w:spacing w:after="0" w:line="360" w:lineRule="auto"/>
              <w:rPr>
                <w:sz w:val="20"/>
                <w:szCs w:val="20"/>
              </w:rPr>
            </w:pPr>
            <w:r w:rsidRPr="00443D21">
              <w:rPr>
                <w:sz w:val="20"/>
                <w:szCs w:val="20"/>
              </w:rPr>
              <w:t>таможенный сбор</w:t>
            </w:r>
          </w:p>
        </w:tc>
        <w:tc>
          <w:tcPr>
            <w:tcW w:w="4572" w:type="dxa"/>
            <w:vAlign w:val="center"/>
          </w:tcPr>
          <w:p w:rsidR="00EF242C" w:rsidRPr="00443D21" w:rsidRDefault="00B418CF" w:rsidP="00443D21">
            <w:pPr>
              <w:pStyle w:val="a5"/>
              <w:widowControl w:val="0"/>
              <w:spacing w:after="0" w:line="360" w:lineRule="auto"/>
              <w:rPr>
                <w:sz w:val="20"/>
                <w:szCs w:val="20"/>
              </w:rPr>
            </w:pPr>
            <w:r w:rsidRPr="00443D21">
              <w:rPr>
                <w:sz w:val="20"/>
                <w:szCs w:val="20"/>
              </w:rPr>
              <w:t>500</w:t>
            </w:r>
            <w:r w:rsidR="004F7521" w:rsidRPr="00443D21">
              <w:rPr>
                <w:sz w:val="20"/>
                <w:szCs w:val="20"/>
              </w:rPr>
              <w:t xml:space="preserve"> </w:t>
            </w:r>
            <w:r w:rsidRPr="00443D21">
              <w:rPr>
                <w:sz w:val="20"/>
                <w:szCs w:val="20"/>
              </w:rPr>
              <w:t>763</w:t>
            </w:r>
          </w:p>
          <w:p w:rsidR="00EF242C" w:rsidRPr="00443D21" w:rsidRDefault="00B418CF" w:rsidP="00443D21">
            <w:pPr>
              <w:pStyle w:val="a5"/>
              <w:widowControl w:val="0"/>
              <w:spacing w:after="0" w:line="360" w:lineRule="auto"/>
              <w:rPr>
                <w:sz w:val="20"/>
                <w:szCs w:val="20"/>
              </w:rPr>
            </w:pPr>
            <w:r w:rsidRPr="00443D21">
              <w:rPr>
                <w:sz w:val="20"/>
                <w:szCs w:val="20"/>
              </w:rPr>
              <w:t>83 339</w:t>
            </w:r>
          </w:p>
          <w:p w:rsidR="00EF242C" w:rsidRPr="00443D21" w:rsidRDefault="00EF242C" w:rsidP="00443D21">
            <w:pPr>
              <w:pStyle w:val="a5"/>
              <w:widowControl w:val="0"/>
              <w:spacing w:after="0" w:line="360" w:lineRule="auto"/>
              <w:rPr>
                <w:sz w:val="20"/>
                <w:szCs w:val="20"/>
              </w:rPr>
            </w:pPr>
            <w:r w:rsidRPr="00443D21">
              <w:rPr>
                <w:sz w:val="20"/>
                <w:szCs w:val="20"/>
              </w:rPr>
              <w:t>7 500</w:t>
            </w:r>
          </w:p>
        </w:tc>
      </w:tr>
      <w:tr w:rsidR="00EF242C" w:rsidRPr="00EC1858">
        <w:tc>
          <w:tcPr>
            <w:tcW w:w="937"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Март</w:t>
            </w:r>
          </w:p>
        </w:tc>
        <w:tc>
          <w:tcPr>
            <w:tcW w:w="3491"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Расходы на связь</w:t>
            </w:r>
          </w:p>
          <w:p w:rsidR="00EF242C" w:rsidRPr="00443D21" w:rsidRDefault="00EF242C" w:rsidP="00443D21">
            <w:pPr>
              <w:pStyle w:val="a5"/>
              <w:widowControl w:val="0"/>
              <w:spacing w:after="0" w:line="360" w:lineRule="auto"/>
              <w:rPr>
                <w:sz w:val="20"/>
                <w:szCs w:val="20"/>
              </w:rPr>
            </w:pPr>
            <w:r w:rsidRPr="00443D21">
              <w:rPr>
                <w:sz w:val="20"/>
                <w:szCs w:val="20"/>
              </w:rPr>
              <w:t>Представительские расходы</w:t>
            </w:r>
          </w:p>
          <w:p w:rsidR="00EF242C" w:rsidRPr="00443D21" w:rsidRDefault="00EF242C" w:rsidP="00443D21">
            <w:pPr>
              <w:pStyle w:val="a5"/>
              <w:widowControl w:val="0"/>
              <w:spacing w:after="0" w:line="360" w:lineRule="auto"/>
              <w:rPr>
                <w:sz w:val="20"/>
                <w:szCs w:val="20"/>
              </w:rPr>
            </w:pPr>
            <w:r w:rsidRPr="00443D21">
              <w:rPr>
                <w:sz w:val="20"/>
                <w:szCs w:val="20"/>
              </w:rPr>
              <w:t>Расходы на рекламу</w:t>
            </w:r>
          </w:p>
        </w:tc>
        <w:tc>
          <w:tcPr>
            <w:tcW w:w="4572" w:type="dxa"/>
            <w:vAlign w:val="center"/>
          </w:tcPr>
          <w:p w:rsidR="00EF242C" w:rsidRPr="00443D21" w:rsidRDefault="00B418CF" w:rsidP="00443D21">
            <w:pPr>
              <w:pStyle w:val="a5"/>
              <w:widowControl w:val="0"/>
              <w:spacing w:after="0" w:line="360" w:lineRule="auto"/>
              <w:rPr>
                <w:sz w:val="20"/>
                <w:szCs w:val="20"/>
              </w:rPr>
            </w:pPr>
            <w:r w:rsidRPr="00443D21">
              <w:rPr>
                <w:sz w:val="20"/>
                <w:szCs w:val="20"/>
              </w:rPr>
              <w:t>500</w:t>
            </w:r>
            <w:r w:rsidR="004F7521" w:rsidRPr="00443D21">
              <w:rPr>
                <w:sz w:val="20"/>
                <w:szCs w:val="20"/>
              </w:rPr>
              <w:t xml:space="preserve"> </w:t>
            </w:r>
            <w:r w:rsidRPr="00443D21">
              <w:rPr>
                <w:sz w:val="20"/>
                <w:szCs w:val="20"/>
              </w:rPr>
              <w:t>763</w:t>
            </w:r>
          </w:p>
          <w:p w:rsidR="00B418CF" w:rsidRPr="00443D21" w:rsidRDefault="00B418CF" w:rsidP="00443D21">
            <w:pPr>
              <w:pStyle w:val="a5"/>
              <w:widowControl w:val="0"/>
              <w:spacing w:after="0" w:line="360" w:lineRule="auto"/>
              <w:rPr>
                <w:sz w:val="20"/>
                <w:szCs w:val="20"/>
              </w:rPr>
            </w:pPr>
            <w:r w:rsidRPr="00443D21">
              <w:rPr>
                <w:sz w:val="20"/>
                <w:szCs w:val="20"/>
              </w:rPr>
              <w:t>19</w:t>
            </w:r>
            <w:r w:rsidR="004F7521" w:rsidRPr="00443D21">
              <w:rPr>
                <w:sz w:val="20"/>
                <w:szCs w:val="20"/>
              </w:rPr>
              <w:t xml:space="preserve"> </w:t>
            </w:r>
            <w:r w:rsidRPr="00443D21">
              <w:rPr>
                <w:sz w:val="20"/>
                <w:szCs w:val="20"/>
              </w:rPr>
              <w:t>800</w:t>
            </w:r>
          </w:p>
          <w:p w:rsidR="00EF242C" w:rsidRPr="00443D21" w:rsidRDefault="00B418CF" w:rsidP="00443D21">
            <w:pPr>
              <w:pStyle w:val="a5"/>
              <w:widowControl w:val="0"/>
              <w:spacing w:after="0" w:line="360" w:lineRule="auto"/>
              <w:rPr>
                <w:sz w:val="20"/>
                <w:szCs w:val="20"/>
              </w:rPr>
            </w:pPr>
            <w:r w:rsidRPr="00443D21">
              <w:rPr>
                <w:sz w:val="20"/>
                <w:szCs w:val="20"/>
              </w:rPr>
              <w:t>83 340</w:t>
            </w:r>
          </w:p>
        </w:tc>
      </w:tr>
      <w:tr w:rsidR="00EF242C" w:rsidRPr="00EC1858">
        <w:tc>
          <w:tcPr>
            <w:tcW w:w="937" w:type="dxa"/>
            <w:vAlign w:val="center"/>
          </w:tcPr>
          <w:p w:rsidR="00EF242C" w:rsidRPr="00443D21" w:rsidRDefault="00EF242C" w:rsidP="00443D21">
            <w:pPr>
              <w:pStyle w:val="a5"/>
              <w:widowControl w:val="0"/>
              <w:spacing w:after="0" w:line="360" w:lineRule="auto"/>
              <w:rPr>
                <w:b/>
                <w:bCs/>
                <w:sz w:val="20"/>
                <w:szCs w:val="20"/>
              </w:rPr>
            </w:pPr>
            <w:r w:rsidRPr="00443D21">
              <w:rPr>
                <w:b/>
                <w:bCs/>
                <w:sz w:val="20"/>
                <w:szCs w:val="20"/>
              </w:rPr>
              <w:t>Итого</w:t>
            </w:r>
          </w:p>
        </w:tc>
        <w:tc>
          <w:tcPr>
            <w:tcW w:w="3491" w:type="dxa"/>
            <w:vAlign w:val="center"/>
          </w:tcPr>
          <w:p w:rsidR="00EF242C" w:rsidRPr="00443D21" w:rsidRDefault="00EF242C" w:rsidP="00443D21">
            <w:pPr>
              <w:pStyle w:val="a5"/>
              <w:widowControl w:val="0"/>
              <w:spacing w:after="0" w:line="360" w:lineRule="auto"/>
              <w:rPr>
                <w:sz w:val="20"/>
                <w:szCs w:val="20"/>
              </w:rPr>
            </w:pPr>
          </w:p>
        </w:tc>
        <w:tc>
          <w:tcPr>
            <w:tcW w:w="4572" w:type="dxa"/>
            <w:vAlign w:val="center"/>
          </w:tcPr>
          <w:p w:rsidR="00EF242C" w:rsidRPr="00443D21" w:rsidRDefault="00EF242C" w:rsidP="00443D21">
            <w:pPr>
              <w:pStyle w:val="a5"/>
              <w:widowControl w:val="0"/>
              <w:spacing w:after="0" w:line="360" w:lineRule="auto"/>
              <w:rPr>
                <w:sz w:val="20"/>
                <w:szCs w:val="20"/>
              </w:rPr>
            </w:pPr>
            <w:r w:rsidRPr="00443D21">
              <w:rPr>
                <w:sz w:val="20"/>
                <w:szCs w:val="20"/>
              </w:rPr>
              <w:t>1</w:t>
            </w:r>
            <w:r w:rsidR="004F7521" w:rsidRPr="00443D21">
              <w:rPr>
                <w:sz w:val="20"/>
                <w:szCs w:val="20"/>
              </w:rPr>
              <w:t xml:space="preserve"> </w:t>
            </w:r>
            <w:r w:rsidRPr="00443D21">
              <w:rPr>
                <w:sz w:val="20"/>
                <w:szCs w:val="20"/>
              </w:rPr>
              <w:t>9</w:t>
            </w:r>
            <w:r w:rsidR="00B418CF" w:rsidRPr="00443D21">
              <w:rPr>
                <w:sz w:val="20"/>
                <w:szCs w:val="20"/>
              </w:rPr>
              <w:t>30 507</w:t>
            </w:r>
          </w:p>
        </w:tc>
      </w:tr>
    </w:tbl>
    <w:p w:rsidR="00EF242C" w:rsidRPr="00EC1858" w:rsidRDefault="00443D21" w:rsidP="00EC1858">
      <w:pPr>
        <w:widowControl w:val="0"/>
        <w:spacing w:line="360" w:lineRule="auto"/>
        <w:ind w:firstLine="709"/>
        <w:jc w:val="both"/>
        <w:rPr>
          <w:sz w:val="28"/>
          <w:szCs w:val="28"/>
        </w:rPr>
      </w:pPr>
      <w:r>
        <w:rPr>
          <w:sz w:val="28"/>
          <w:szCs w:val="28"/>
        </w:rPr>
        <w:br w:type="page"/>
      </w:r>
      <w:r w:rsidR="00EF242C" w:rsidRPr="00EC1858">
        <w:rPr>
          <w:sz w:val="28"/>
          <w:szCs w:val="28"/>
        </w:rPr>
        <w:t xml:space="preserve">Таблица 14 </w:t>
      </w:r>
      <w:r>
        <w:rPr>
          <w:sz w:val="28"/>
          <w:szCs w:val="28"/>
        </w:rPr>
        <w:t xml:space="preserve">- </w:t>
      </w:r>
      <w:r w:rsidR="00EF242C" w:rsidRPr="00EC1858">
        <w:rPr>
          <w:sz w:val="28"/>
          <w:szCs w:val="28"/>
        </w:rPr>
        <w:t>Все расходы организации, принимаемые в целях налогообложения</w:t>
      </w:r>
    </w:p>
    <w:tbl>
      <w:tblPr>
        <w:tblW w:w="9027" w:type="dxa"/>
        <w:tblInd w:w="170" w:type="dxa"/>
        <w:tblLook w:val="0000" w:firstRow="0" w:lastRow="0" w:firstColumn="0" w:lastColumn="0" w:noHBand="0" w:noVBand="0"/>
      </w:tblPr>
      <w:tblGrid>
        <w:gridCol w:w="2676"/>
        <w:gridCol w:w="1094"/>
        <w:gridCol w:w="1044"/>
        <w:gridCol w:w="1054"/>
        <w:gridCol w:w="1793"/>
        <w:gridCol w:w="1366"/>
      </w:tblGrid>
      <w:tr w:rsidR="00EF242C" w:rsidRPr="00443D21">
        <w:trPr>
          <w:trHeight w:val="732"/>
        </w:trPr>
        <w:tc>
          <w:tcPr>
            <w:tcW w:w="2676" w:type="dxa"/>
            <w:tcBorders>
              <w:top w:val="single" w:sz="8" w:space="0" w:color="auto"/>
              <w:left w:val="single" w:sz="8" w:space="0" w:color="auto"/>
              <w:bottom w:val="single" w:sz="4" w:space="0" w:color="auto"/>
              <w:right w:val="single" w:sz="4"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Расходы, принимаемые в целях налогообложения</w:t>
            </w:r>
          </w:p>
        </w:tc>
        <w:tc>
          <w:tcPr>
            <w:tcW w:w="1094" w:type="dxa"/>
            <w:tcBorders>
              <w:top w:val="single" w:sz="8"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Январь</w:t>
            </w:r>
          </w:p>
        </w:tc>
        <w:tc>
          <w:tcPr>
            <w:tcW w:w="1044" w:type="dxa"/>
            <w:tcBorders>
              <w:top w:val="single" w:sz="8"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Февраль</w:t>
            </w:r>
          </w:p>
        </w:tc>
        <w:tc>
          <w:tcPr>
            <w:tcW w:w="1054" w:type="dxa"/>
            <w:tcBorders>
              <w:top w:val="single" w:sz="8"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Март</w:t>
            </w:r>
          </w:p>
        </w:tc>
        <w:tc>
          <w:tcPr>
            <w:tcW w:w="1793" w:type="dxa"/>
            <w:tcBorders>
              <w:top w:val="single" w:sz="8" w:space="0" w:color="auto"/>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Расходы, которые рассчитываются не помесячно, а за квартал</w:t>
            </w:r>
          </w:p>
        </w:tc>
        <w:tc>
          <w:tcPr>
            <w:tcW w:w="1366" w:type="dxa"/>
            <w:tcBorders>
              <w:top w:val="single" w:sz="8" w:space="0" w:color="auto"/>
              <w:left w:val="nil"/>
              <w:bottom w:val="single" w:sz="4" w:space="0" w:color="auto"/>
              <w:right w:val="single" w:sz="8"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Итого</w:t>
            </w:r>
          </w:p>
        </w:tc>
      </w:tr>
      <w:tr w:rsidR="00EF242C" w:rsidRPr="00443D21">
        <w:trPr>
          <w:trHeight w:val="142"/>
        </w:trPr>
        <w:tc>
          <w:tcPr>
            <w:tcW w:w="2676" w:type="dxa"/>
            <w:tcBorders>
              <w:top w:val="nil"/>
              <w:left w:val="single" w:sz="8" w:space="0" w:color="auto"/>
              <w:bottom w:val="single" w:sz="4" w:space="0" w:color="auto"/>
              <w:right w:val="single" w:sz="4"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расходы на оплату труда</w:t>
            </w:r>
          </w:p>
        </w:tc>
        <w:tc>
          <w:tcPr>
            <w:tcW w:w="1094"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165 000</w:t>
            </w:r>
          </w:p>
        </w:tc>
        <w:tc>
          <w:tcPr>
            <w:tcW w:w="1044"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165 000</w:t>
            </w:r>
          </w:p>
        </w:tc>
        <w:tc>
          <w:tcPr>
            <w:tcW w:w="1054"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165 000</w:t>
            </w:r>
          </w:p>
        </w:tc>
        <w:tc>
          <w:tcPr>
            <w:tcW w:w="1793"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p>
        </w:tc>
        <w:tc>
          <w:tcPr>
            <w:tcW w:w="1366" w:type="dxa"/>
            <w:tcBorders>
              <w:top w:val="nil"/>
              <w:left w:val="nil"/>
              <w:bottom w:val="single" w:sz="4" w:space="0" w:color="auto"/>
              <w:right w:val="single" w:sz="8"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495 000</w:t>
            </w:r>
          </w:p>
        </w:tc>
      </w:tr>
      <w:tr w:rsidR="00EF242C" w:rsidRPr="00443D21">
        <w:trPr>
          <w:trHeight w:val="244"/>
        </w:trPr>
        <w:tc>
          <w:tcPr>
            <w:tcW w:w="2676" w:type="dxa"/>
            <w:tcBorders>
              <w:top w:val="nil"/>
              <w:left w:val="single" w:sz="8" w:space="0" w:color="auto"/>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амортизация</w:t>
            </w:r>
          </w:p>
        </w:tc>
        <w:tc>
          <w:tcPr>
            <w:tcW w:w="1094"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13 5</w:t>
            </w:r>
            <w:r w:rsidR="0017196C" w:rsidRPr="00443D21">
              <w:rPr>
                <w:sz w:val="20"/>
                <w:szCs w:val="20"/>
              </w:rPr>
              <w:t>32</w:t>
            </w:r>
          </w:p>
        </w:tc>
        <w:tc>
          <w:tcPr>
            <w:tcW w:w="1044"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13 5</w:t>
            </w:r>
            <w:r w:rsidR="0017196C" w:rsidRPr="00443D21">
              <w:rPr>
                <w:sz w:val="20"/>
                <w:szCs w:val="20"/>
              </w:rPr>
              <w:t>32</w:t>
            </w:r>
          </w:p>
        </w:tc>
        <w:tc>
          <w:tcPr>
            <w:tcW w:w="1054"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13 5</w:t>
            </w:r>
            <w:r w:rsidR="0017196C" w:rsidRPr="00443D21">
              <w:rPr>
                <w:sz w:val="20"/>
                <w:szCs w:val="20"/>
              </w:rPr>
              <w:t>32</w:t>
            </w:r>
          </w:p>
        </w:tc>
        <w:tc>
          <w:tcPr>
            <w:tcW w:w="1793"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p>
        </w:tc>
        <w:tc>
          <w:tcPr>
            <w:tcW w:w="1366" w:type="dxa"/>
            <w:tcBorders>
              <w:top w:val="nil"/>
              <w:left w:val="nil"/>
              <w:bottom w:val="single" w:sz="4" w:space="0" w:color="auto"/>
              <w:right w:val="single" w:sz="8"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40 5</w:t>
            </w:r>
            <w:r w:rsidR="0017196C" w:rsidRPr="00443D21">
              <w:rPr>
                <w:sz w:val="20"/>
                <w:szCs w:val="20"/>
              </w:rPr>
              <w:t>96</w:t>
            </w:r>
          </w:p>
        </w:tc>
      </w:tr>
      <w:tr w:rsidR="00EF242C" w:rsidRPr="00443D21">
        <w:trPr>
          <w:trHeight w:val="244"/>
        </w:trPr>
        <w:tc>
          <w:tcPr>
            <w:tcW w:w="2676" w:type="dxa"/>
            <w:tcBorders>
              <w:top w:val="nil"/>
              <w:left w:val="single" w:sz="8" w:space="0" w:color="auto"/>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материальные</w:t>
            </w:r>
          </w:p>
        </w:tc>
        <w:tc>
          <w:tcPr>
            <w:tcW w:w="1094"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p>
        </w:tc>
        <w:tc>
          <w:tcPr>
            <w:tcW w:w="1044"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p>
        </w:tc>
        <w:tc>
          <w:tcPr>
            <w:tcW w:w="1054" w:type="dxa"/>
            <w:tcBorders>
              <w:top w:val="nil"/>
              <w:left w:val="nil"/>
              <w:bottom w:val="single" w:sz="4" w:space="0" w:color="auto"/>
              <w:right w:val="single" w:sz="4" w:space="0" w:color="auto"/>
            </w:tcBorders>
            <w:noWrap/>
            <w:vAlign w:val="center"/>
          </w:tcPr>
          <w:p w:rsidR="00EF242C" w:rsidRPr="00443D21" w:rsidRDefault="00EF242C" w:rsidP="00443D21">
            <w:pPr>
              <w:widowControl w:val="0"/>
              <w:spacing w:line="360" w:lineRule="auto"/>
              <w:rPr>
                <w:sz w:val="20"/>
                <w:szCs w:val="20"/>
              </w:rPr>
            </w:pPr>
          </w:p>
        </w:tc>
        <w:tc>
          <w:tcPr>
            <w:tcW w:w="1793" w:type="dxa"/>
            <w:tcBorders>
              <w:top w:val="nil"/>
              <w:left w:val="nil"/>
              <w:bottom w:val="single" w:sz="4" w:space="0" w:color="auto"/>
              <w:right w:val="single" w:sz="4" w:space="0" w:color="auto"/>
            </w:tcBorders>
            <w:noWrap/>
            <w:vAlign w:val="center"/>
          </w:tcPr>
          <w:p w:rsidR="00EF242C" w:rsidRPr="00443D21" w:rsidRDefault="00B418CF" w:rsidP="00443D21">
            <w:pPr>
              <w:widowControl w:val="0"/>
              <w:spacing w:line="360" w:lineRule="auto"/>
              <w:rPr>
                <w:sz w:val="20"/>
                <w:szCs w:val="20"/>
              </w:rPr>
            </w:pPr>
            <w:r w:rsidRPr="00443D21">
              <w:rPr>
                <w:sz w:val="20"/>
                <w:szCs w:val="20"/>
              </w:rPr>
              <w:t>8</w:t>
            </w:r>
            <w:r w:rsidR="004F7521" w:rsidRPr="00443D21">
              <w:rPr>
                <w:sz w:val="20"/>
                <w:szCs w:val="20"/>
              </w:rPr>
              <w:t xml:space="preserve"> </w:t>
            </w:r>
            <w:r w:rsidRPr="00443D21">
              <w:rPr>
                <w:sz w:val="20"/>
                <w:szCs w:val="20"/>
              </w:rPr>
              <w:t>901 8</w:t>
            </w:r>
            <w:r w:rsidR="00EF242C" w:rsidRPr="00443D21">
              <w:rPr>
                <w:sz w:val="20"/>
                <w:szCs w:val="20"/>
              </w:rPr>
              <w:t>00</w:t>
            </w:r>
          </w:p>
        </w:tc>
        <w:tc>
          <w:tcPr>
            <w:tcW w:w="1366" w:type="dxa"/>
            <w:tcBorders>
              <w:top w:val="nil"/>
              <w:left w:val="nil"/>
              <w:bottom w:val="single" w:sz="4" w:space="0" w:color="auto"/>
              <w:right w:val="single" w:sz="8" w:space="0" w:color="auto"/>
            </w:tcBorders>
            <w:noWrap/>
            <w:vAlign w:val="center"/>
          </w:tcPr>
          <w:p w:rsidR="00EF242C" w:rsidRPr="00443D21" w:rsidRDefault="00B418CF" w:rsidP="00443D21">
            <w:pPr>
              <w:widowControl w:val="0"/>
              <w:spacing w:line="360" w:lineRule="auto"/>
              <w:rPr>
                <w:sz w:val="20"/>
                <w:szCs w:val="20"/>
              </w:rPr>
            </w:pPr>
            <w:r w:rsidRPr="00443D21">
              <w:rPr>
                <w:sz w:val="20"/>
                <w:szCs w:val="20"/>
              </w:rPr>
              <w:t>8</w:t>
            </w:r>
            <w:r w:rsidR="004F7521" w:rsidRPr="00443D21">
              <w:rPr>
                <w:sz w:val="20"/>
                <w:szCs w:val="20"/>
              </w:rPr>
              <w:t xml:space="preserve"> </w:t>
            </w:r>
            <w:r w:rsidRPr="00443D21">
              <w:rPr>
                <w:sz w:val="20"/>
                <w:szCs w:val="20"/>
              </w:rPr>
              <w:t>901 8</w:t>
            </w:r>
            <w:r w:rsidR="00EF242C" w:rsidRPr="00443D21">
              <w:rPr>
                <w:sz w:val="20"/>
                <w:szCs w:val="20"/>
              </w:rPr>
              <w:t>00</w:t>
            </w:r>
          </w:p>
        </w:tc>
      </w:tr>
      <w:tr w:rsidR="00EF242C" w:rsidRPr="00443D21">
        <w:trPr>
          <w:trHeight w:val="244"/>
        </w:trPr>
        <w:tc>
          <w:tcPr>
            <w:tcW w:w="2676" w:type="dxa"/>
            <w:tcBorders>
              <w:top w:val="nil"/>
              <w:left w:val="single" w:sz="8" w:space="0" w:color="auto"/>
              <w:bottom w:val="nil"/>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прочие</w:t>
            </w:r>
          </w:p>
        </w:tc>
        <w:tc>
          <w:tcPr>
            <w:tcW w:w="1094" w:type="dxa"/>
            <w:tcBorders>
              <w:top w:val="nil"/>
              <w:left w:val="nil"/>
              <w:bottom w:val="nil"/>
              <w:right w:val="single" w:sz="4" w:space="0" w:color="auto"/>
            </w:tcBorders>
            <w:noWrap/>
            <w:vAlign w:val="center"/>
          </w:tcPr>
          <w:p w:rsidR="00EF242C" w:rsidRPr="00443D21" w:rsidRDefault="00EF242C" w:rsidP="00443D21">
            <w:pPr>
              <w:widowControl w:val="0"/>
              <w:spacing w:line="360" w:lineRule="auto"/>
              <w:rPr>
                <w:sz w:val="20"/>
                <w:szCs w:val="20"/>
              </w:rPr>
            </w:pPr>
          </w:p>
        </w:tc>
        <w:tc>
          <w:tcPr>
            <w:tcW w:w="1044" w:type="dxa"/>
            <w:tcBorders>
              <w:top w:val="nil"/>
              <w:left w:val="nil"/>
              <w:bottom w:val="nil"/>
              <w:right w:val="single" w:sz="4" w:space="0" w:color="auto"/>
            </w:tcBorders>
            <w:noWrap/>
            <w:vAlign w:val="center"/>
          </w:tcPr>
          <w:p w:rsidR="00EF242C" w:rsidRPr="00443D21" w:rsidRDefault="00EF242C" w:rsidP="00443D21">
            <w:pPr>
              <w:widowControl w:val="0"/>
              <w:spacing w:line="360" w:lineRule="auto"/>
              <w:rPr>
                <w:sz w:val="20"/>
                <w:szCs w:val="20"/>
              </w:rPr>
            </w:pPr>
          </w:p>
        </w:tc>
        <w:tc>
          <w:tcPr>
            <w:tcW w:w="1054" w:type="dxa"/>
            <w:tcBorders>
              <w:top w:val="nil"/>
              <w:left w:val="nil"/>
              <w:bottom w:val="nil"/>
              <w:right w:val="single" w:sz="4" w:space="0" w:color="auto"/>
            </w:tcBorders>
            <w:noWrap/>
            <w:vAlign w:val="center"/>
          </w:tcPr>
          <w:p w:rsidR="00EF242C" w:rsidRPr="00443D21" w:rsidRDefault="00EF242C" w:rsidP="00443D21">
            <w:pPr>
              <w:widowControl w:val="0"/>
              <w:spacing w:line="360" w:lineRule="auto"/>
              <w:rPr>
                <w:sz w:val="20"/>
                <w:szCs w:val="20"/>
              </w:rPr>
            </w:pPr>
          </w:p>
        </w:tc>
        <w:tc>
          <w:tcPr>
            <w:tcW w:w="1793" w:type="dxa"/>
            <w:tcBorders>
              <w:top w:val="nil"/>
              <w:left w:val="nil"/>
              <w:bottom w:val="nil"/>
              <w:right w:val="single" w:sz="4" w:space="0" w:color="auto"/>
            </w:tcBorders>
            <w:noWrap/>
            <w:vAlign w:val="center"/>
          </w:tcPr>
          <w:p w:rsidR="00EF242C" w:rsidRPr="00443D21" w:rsidRDefault="00B418CF" w:rsidP="00443D21">
            <w:pPr>
              <w:widowControl w:val="0"/>
              <w:spacing w:line="360" w:lineRule="auto"/>
              <w:rPr>
                <w:sz w:val="20"/>
                <w:szCs w:val="20"/>
              </w:rPr>
            </w:pPr>
            <w:r w:rsidRPr="00443D21">
              <w:rPr>
                <w:sz w:val="20"/>
                <w:szCs w:val="20"/>
              </w:rPr>
              <w:t>1</w:t>
            </w:r>
            <w:r w:rsidR="004F7521" w:rsidRPr="00443D21">
              <w:rPr>
                <w:sz w:val="20"/>
                <w:szCs w:val="20"/>
              </w:rPr>
              <w:t xml:space="preserve"> </w:t>
            </w:r>
            <w:r w:rsidRPr="00443D21">
              <w:rPr>
                <w:sz w:val="20"/>
                <w:szCs w:val="20"/>
              </w:rPr>
              <w:t>930 507</w:t>
            </w:r>
          </w:p>
        </w:tc>
        <w:tc>
          <w:tcPr>
            <w:tcW w:w="1366" w:type="dxa"/>
            <w:tcBorders>
              <w:top w:val="nil"/>
              <w:left w:val="nil"/>
              <w:bottom w:val="nil"/>
              <w:right w:val="single" w:sz="8" w:space="0" w:color="auto"/>
            </w:tcBorders>
            <w:noWrap/>
            <w:vAlign w:val="center"/>
          </w:tcPr>
          <w:p w:rsidR="00EF242C" w:rsidRPr="00443D21" w:rsidRDefault="00B418CF" w:rsidP="00443D21">
            <w:pPr>
              <w:widowControl w:val="0"/>
              <w:spacing w:line="360" w:lineRule="auto"/>
              <w:rPr>
                <w:sz w:val="20"/>
                <w:szCs w:val="20"/>
              </w:rPr>
            </w:pPr>
            <w:r w:rsidRPr="00443D21">
              <w:rPr>
                <w:sz w:val="20"/>
                <w:szCs w:val="20"/>
              </w:rPr>
              <w:t>1</w:t>
            </w:r>
            <w:r w:rsidR="004F7521" w:rsidRPr="00443D21">
              <w:rPr>
                <w:sz w:val="20"/>
                <w:szCs w:val="20"/>
              </w:rPr>
              <w:t xml:space="preserve"> </w:t>
            </w:r>
            <w:r w:rsidRPr="00443D21">
              <w:rPr>
                <w:sz w:val="20"/>
                <w:szCs w:val="20"/>
              </w:rPr>
              <w:t>930 507</w:t>
            </w:r>
          </w:p>
        </w:tc>
      </w:tr>
      <w:tr w:rsidR="00EF242C" w:rsidRPr="00443D21">
        <w:trPr>
          <w:trHeight w:val="74"/>
        </w:trPr>
        <w:tc>
          <w:tcPr>
            <w:tcW w:w="2676" w:type="dxa"/>
            <w:tcBorders>
              <w:top w:val="single" w:sz="4" w:space="0" w:color="auto"/>
              <w:left w:val="single" w:sz="8" w:space="0" w:color="auto"/>
              <w:bottom w:val="nil"/>
              <w:right w:val="single" w:sz="4" w:space="0" w:color="auto"/>
            </w:tcBorders>
            <w:vAlign w:val="center"/>
          </w:tcPr>
          <w:p w:rsidR="00EF242C" w:rsidRPr="00443D21" w:rsidRDefault="00EF242C" w:rsidP="00443D21">
            <w:pPr>
              <w:widowControl w:val="0"/>
              <w:spacing w:line="360" w:lineRule="auto"/>
              <w:rPr>
                <w:sz w:val="20"/>
                <w:szCs w:val="20"/>
              </w:rPr>
            </w:pPr>
            <w:r w:rsidRPr="00443D21">
              <w:rPr>
                <w:sz w:val="20"/>
                <w:szCs w:val="20"/>
              </w:rPr>
              <w:t>ЕСН</w:t>
            </w:r>
          </w:p>
        </w:tc>
        <w:tc>
          <w:tcPr>
            <w:tcW w:w="1094" w:type="dxa"/>
            <w:tcBorders>
              <w:top w:val="single" w:sz="4" w:space="0" w:color="auto"/>
              <w:left w:val="nil"/>
              <w:bottom w:val="nil"/>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42 900</w:t>
            </w:r>
          </w:p>
        </w:tc>
        <w:tc>
          <w:tcPr>
            <w:tcW w:w="1044" w:type="dxa"/>
            <w:tcBorders>
              <w:top w:val="single" w:sz="4" w:space="0" w:color="auto"/>
              <w:left w:val="nil"/>
              <w:bottom w:val="nil"/>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42 900</w:t>
            </w:r>
          </w:p>
        </w:tc>
        <w:tc>
          <w:tcPr>
            <w:tcW w:w="1054" w:type="dxa"/>
            <w:tcBorders>
              <w:top w:val="single" w:sz="4" w:space="0" w:color="auto"/>
              <w:left w:val="nil"/>
              <w:bottom w:val="nil"/>
              <w:right w:val="single" w:sz="4"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42 900</w:t>
            </w:r>
          </w:p>
        </w:tc>
        <w:tc>
          <w:tcPr>
            <w:tcW w:w="1793" w:type="dxa"/>
            <w:tcBorders>
              <w:top w:val="single" w:sz="4" w:space="0" w:color="auto"/>
              <w:left w:val="nil"/>
              <w:bottom w:val="nil"/>
              <w:right w:val="single" w:sz="4" w:space="0" w:color="auto"/>
            </w:tcBorders>
            <w:noWrap/>
            <w:vAlign w:val="center"/>
          </w:tcPr>
          <w:p w:rsidR="00EF242C" w:rsidRPr="00443D21" w:rsidRDefault="00EF242C" w:rsidP="00443D21">
            <w:pPr>
              <w:widowControl w:val="0"/>
              <w:spacing w:line="360" w:lineRule="auto"/>
              <w:rPr>
                <w:sz w:val="20"/>
                <w:szCs w:val="20"/>
              </w:rPr>
            </w:pPr>
          </w:p>
        </w:tc>
        <w:tc>
          <w:tcPr>
            <w:tcW w:w="1366" w:type="dxa"/>
            <w:tcBorders>
              <w:top w:val="single" w:sz="4" w:space="0" w:color="auto"/>
              <w:left w:val="nil"/>
              <w:bottom w:val="nil"/>
              <w:right w:val="single" w:sz="8"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128 700</w:t>
            </w:r>
          </w:p>
        </w:tc>
      </w:tr>
      <w:tr w:rsidR="00EF242C" w:rsidRPr="00443D21">
        <w:trPr>
          <w:trHeight w:val="60"/>
        </w:trPr>
        <w:tc>
          <w:tcPr>
            <w:tcW w:w="7660" w:type="dxa"/>
            <w:gridSpan w:val="5"/>
            <w:tcBorders>
              <w:top w:val="single" w:sz="8" w:space="0" w:color="auto"/>
              <w:left w:val="single" w:sz="8" w:space="0" w:color="auto"/>
              <w:bottom w:val="single" w:sz="8" w:space="0" w:color="auto"/>
              <w:right w:val="single" w:sz="8" w:space="0" w:color="auto"/>
            </w:tcBorders>
            <w:noWrap/>
            <w:vAlign w:val="center"/>
          </w:tcPr>
          <w:p w:rsidR="00EF242C" w:rsidRPr="00443D21" w:rsidRDefault="00EF242C" w:rsidP="00443D21">
            <w:pPr>
              <w:widowControl w:val="0"/>
              <w:spacing w:line="360" w:lineRule="auto"/>
              <w:rPr>
                <w:sz w:val="20"/>
                <w:szCs w:val="20"/>
              </w:rPr>
            </w:pPr>
            <w:r w:rsidRPr="00443D21">
              <w:rPr>
                <w:sz w:val="20"/>
                <w:szCs w:val="20"/>
              </w:rPr>
              <w:t>Итого расходов за квартал</w:t>
            </w:r>
          </w:p>
        </w:tc>
        <w:tc>
          <w:tcPr>
            <w:tcW w:w="1366" w:type="dxa"/>
            <w:tcBorders>
              <w:top w:val="single" w:sz="8" w:space="0" w:color="auto"/>
              <w:left w:val="nil"/>
              <w:bottom w:val="single" w:sz="8" w:space="0" w:color="auto"/>
              <w:right w:val="single" w:sz="8" w:space="0" w:color="auto"/>
            </w:tcBorders>
            <w:noWrap/>
            <w:vAlign w:val="center"/>
          </w:tcPr>
          <w:p w:rsidR="00EF242C" w:rsidRPr="00443D21" w:rsidRDefault="00B418CF" w:rsidP="00443D21">
            <w:pPr>
              <w:widowControl w:val="0"/>
              <w:spacing w:line="360" w:lineRule="auto"/>
              <w:rPr>
                <w:sz w:val="20"/>
                <w:szCs w:val="20"/>
              </w:rPr>
            </w:pPr>
            <w:r w:rsidRPr="00443D21">
              <w:rPr>
                <w:sz w:val="20"/>
                <w:szCs w:val="20"/>
              </w:rPr>
              <w:t>11</w:t>
            </w:r>
            <w:r w:rsidR="004F7521" w:rsidRPr="00443D21">
              <w:rPr>
                <w:sz w:val="20"/>
                <w:szCs w:val="20"/>
              </w:rPr>
              <w:t xml:space="preserve"> </w:t>
            </w:r>
            <w:r w:rsidRPr="00443D21">
              <w:rPr>
                <w:sz w:val="20"/>
                <w:szCs w:val="20"/>
              </w:rPr>
              <w:t>496 603</w:t>
            </w:r>
          </w:p>
        </w:tc>
      </w:tr>
    </w:tbl>
    <w:p w:rsidR="00EF242C" w:rsidRPr="00EC1858" w:rsidRDefault="00EF242C" w:rsidP="00EC1858">
      <w:pPr>
        <w:widowControl w:val="0"/>
        <w:spacing w:line="360" w:lineRule="auto"/>
        <w:ind w:firstLine="709"/>
        <w:jc w:val="both"/>
        <w:rPr>
          <w:sz w:val="28"/>
          <w:szCs w:val="28"/>
        </w:rPr>
      </w:pPr>
    </w:p>
    <w:p w:rsidR="00EF242C" w:rsidRPr="00EC1858" w:rsidRDefault="00EF242C" w:rsidP="00EC1858">
      <w:pPr>
        <w:widowControl w:val="0"/>
        <w:spacing w:line="360" w:lineRule="auto"/>
        <w:ind w:firstLine="709"/>
        <w:jc w:val="both"/>
        <w:rPr>
          <w:sz w:val="28"/>
          <w:szCs w:val="28"/>
        </w:rPr>
      </w:pPr>
      <w:r w:rsidRPr="00EC1858">
        <w:rPr>
          <w:sz w:val="28"/>
          <w:szCs w:val="28"/>
        </w:rPr>
        <w:t>Таблица 15</w:t>
      </w:r>
      <w:r w:rsidR="00443D21">
        <w:rPr>
          <w:sz w:val="28"/>
          <w:szCs w:val="28"/>
        </w:rPr>
        <w:t xml:space="preserve"> - </w:t>
      </w:r>
      <w:r w:rsidRPr="00EC1858">
        <w:rPr>
          <w:sz w:val="28"/>
          <w:szCs w:val="28"/>
        </w:rPr>
        <w:t>Расчет налога на прибыль</w:t>
      </w:r>
    </w:p>
    <w:tbl>
      <w:tblPr>
        <w:tblW w:w="9109" w:type="dxa"/>
        <w:tblInd w:w="170" w:type="dxa"/>
        <w:tblLook w:val="0000" w:firstRow="0" w:lastRow="0" w:firstColumn="0" w:lastColumn="0" w:noHBand="0" w:noVBand="0"/>
      </w:tblPr>
      <w:tblGrid>
        <w:gridCol w:w="4860"/>
        <w:gridCol w:w="4249"/>
      </w:tblGrid>
      <w:tr w:rsidR="00EF242C" w:rsidRPr="00EC1858">
        <w:trPr>
          <w:trHeight w:val="245"/>
        </w:trPr>
        <w:tc>
          <w:tcPr>
            <w:tcW w:w="4860" w:type="dxa"/>
            <w:tcBorders>
              <w:top w:val="single" w:sz="8" w:space="0" w:color="auto"/>
              <w:left w:val="single" w:sz="8" w:space="0" w:color="auto"/>
              <w:bottom w:val="single" w:sz="8" w:space="0" w:color="auto"/>
              <w:right w:val="single" w:sz="8"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Показатель</w:t>
            </w:r>
          </w:p>
        </w:tc>
        <w:tc>
          <w:tcPr>
            <w:tcW w:w="4249" w:type="dxa"/>
            <w:tcBorders>
              <w:top w:val="single" w:sz="8" w:space="0" w:color="auto"/>
              <w:left w:val="nil"/>
              <w:bottom w:val="single" w:sz="8" w:space="0" w:color="auto"/>
              <w:right w:val="single" w:sz="8"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Сумма, руб.</w:t>
            </w:r>
          </w:p>
        </w:tc>
      </w:tr>
      <w:tr w:rsidR="00EF242C" w:rsidRPr="00EC1858">
        <w:trPr>
          <w:trHeight w:val="231"/>
        </w:trPr>
        <w:tc>
          <w:tcPr>
            <w:tcW w:w="4860" w:type="dxa"/>
            <w:tcBorders>
              <w:top w:val="nil"/>
              <w:left w:val="single" w:sz="8" w:space="0" w:color="auto"/>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Доходы</w:t>
            </w:r>
          </w:p>
        </w:tc>
        <w:tc>
          <w:tcPr>
            <w:tcW w:w="4249" w:type="dxa"/>
            <w:tcBorders>
              <w:top w:val="nil"/>
              <w:left w:val="nil"/>
              <w:bottom w:val="single" w:sz="4" w:space="0" w:color="auto"/>
              <w:right w:val="single" w:sz="8" w:space="0" w:color="auto"/>
            </w:tcBorders>
            <w:noWrap/>
            <w:vAlign w:val="center"/>
          </w:tcPr>
          <w:p w:rsidR="00EF242C" w:rsidRPr="00443D21" w:rsidRDefault="00B418CF" w:rsidP="00443D21">
            <w:pPr>
              <w:widowControl w:val="0"/>
              <w:spacing w:line="360" w:lineRule="auto"/>
              <w:jc w:val="both"/>
              <w:rPr>
                <w:sz w:val="20"/>
                <w:szCs w:val="20"/>
              </w:rPr>
            </w:pPr>
            <w:r w:rsidRPr="00443D21">
              <w:rPr>
                <w:sz w:val="20"/>
                <w:szCs w:val="20"/>
              </w:rPr>
              <w:t>25</w:t>
            </w:r>
            <w:r w:rsidR="004F7521" w:rsidRPr="00443D21">
              <w:rPr>
                <w:sz w:val="20"/>
                <w:szCs w:val="20"/>
              </w:rPr>
              <w:t xml:space="preserve"> </w:t>
            </w:r>
            <w:r w:rsidRPr="00443D21">
              <w:rPr>
                <w:sz w:val="20"/>
                <w:szCs w:val="20"/>
              </w:rPr>
              <w:t>001 8</w:t>
            </w:r>
            <w:r w:rsidR="00EF242C" w:rsidRPr="00443D21">
              <w:rPr>
                <w:sz w:val="20"/>
                <w:szCs w:val="20"/>
              </w:rPr>
              <w:t>00</w:t>
            </w:r>
          </w:p>
        </w:tc>
      </w:tr>
      <w:tr w:rsidR="00EF242C" w:rsidRPr="00EC1858">
        <w:trPr>
          <w:trHeight w:val="231"/>
        </w:trPr>
        <w:tc>
          <w:tcPr>
            <w:tcW w:w="4860" w:type="dxa"/>
            <w:tcBorders>
              <w:top w:val="nil"/>
              <w:left w:val="single" w:sz="8" w:space="0" w:color="auto"/>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Расходы</w:t>
            </w:r>
          </w:p>
        </w:tc>
        <w:tc>
          <w:tcPr>
            <w:tcW w:w="4249" w:type="dxa"/>
            <w:tcBorders>
              <w:top w:val="nil"/>
              <w:left w:val="nil"/>
              <w:bottom w:val="single" w:sz="4" w:space="0" w:color="auto"/>
              <w:right w:val="single" w:sz="8" w:space="0" w:color="auto"/>
            </w:tcBorders>
            <w:noWrap/>
            <w:vAlign w:val="center"/>
          </w:tcPr>
          <w:p w:rsidR="00EF242C" w:rsidRPr="00443D21" w:rsidRDefault="00B418CF" w:rsidP="00443D21">
            <w:pPr>
              <w:widowControl w:val="0"/>
              <w:spacing w:line="360" w:lineRule="auto"/>
              <w:jc w:val="both"/>
              <w:rPr>
                <w:sz w:val="20"/>
                <w:szCs w:val="20"/>
              </w:rPr>
            </w:pPr>
            <w:r w:rsidRPr="00443D21">
              <w:rPr>
                <w:sz w:val="20"/>
                <w:szCs w:val="20"/>
              </w:rPr>
              <w:t>11</w:t>
            </w:r>
            <w:r w:rsidR="004F7521" w:rsidRPr="00443D21">
              <w:rPr>
                <w:sz w:val="20"/>
                <w:szCs w:val="20"/>
              </w:rPr>
              <w:t xml:space="preserve"> </w:t>
            </w:r>
            <w:r w:rsidRPr="00443D21">
              <w:rPr>
                <w:sz w:val="20"/>
                <w:szCs w:val="20"/>
              </w:rPr>
              <w:t>496</w:t>
            </w:r>
            <w:r w:rsidR="00EF242C" w:rsidRPr="00443D21">
              <w:rPr>
                <w:sz w:val="20"/>
                <w:szCs w:val="20"/>
              </w:rPr>
              <w:t xml:space="preserve"> </w:t>
            </w:r>
            <w:r w:rsidRPr="00443D21">
              <w:rPr>
                <w:sz w:val="20"/>
                <w:szCs w:val="20"/>
              </w:rPr>
              <w:t>603</w:t>
            </w:r>
          </w:p>
        </w:tc>
      </w:tr>
      <w:tr w:rsidR="00EF242C" w:rsidRPr="00EC1858">
        <w:trPr>
          <w:trHeight w:val="231"/>
        </w:trPr>
        <w:tc>
          <w:tcPr>
            <w:tcW w:w="4860" w:type="dxa"/>
            <w:tcBorders>
              <w:top w:val="nil"/>
              <w:left w:val="single" w:sz="8" w:space="0" w:color="auto"/>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Налоговая база</w:t>
            </w:r>
          </w:p>
        </w:tc>
        <w:tc>
          <w:tcPr>
            <w:tcW w:w="4249" w:type="dxa"/>
            <w:tcBorders>
              <w:top w:val="nil"/>
              <w:left w:val="nil"/>
              <w:bottom w:val="single" w:sz="4" w:space="0" w:color="auto"/>
              <w:right w:val="single" w:sz="8" w:space="0" w:color="auto"/>
            </w:tcBorders>
            <w:noWrap/>
            <w:vAlign w:val="center"/>
          </w:tcPr>
          <w:p w:rsidR="00EF242C" w:rsidRPr="00443D21" w:rsidRDefault="00B418CF" w:rsidP="00443D21">
            <w:pPr>
              <w:widowControl w:val="0"/>
              <w:spacing w:line="360" w:lineRule="auto"/>
              <w:jc w:val="both"/>
              <w:rPr>
                <w:sz w:val="20"/>
                <w:szCs w:val="20"/>
              </w:rPr>
            </w:pPr>
            <w:r w:rsidRPr="00443D21">
              <w:rPr>
                <w:sz w:val="20"/>
                <w:szCs w:val="20"/>
              </w:rPr>
              <w:t>13 505 197</w:t>
            </w:r>
          </w:p>
        </w:tc>
      </w:tr>
      <w:tr w:rsidR="00EF242C" w:rsidRPr="00EC1858">
        <w:trPr>
          <w:trHeight w:val="231"/>
        </w:trPr>
        <w:tc>
          <w:tcPr>
            <w:tcW w:w="4860" w:type="dxa"/>
            <w:tcBorders>
              <w:top w:val="nil"/>
              <w:left w:val="single" w:sz="8" w:space="0" w:color="auto"/>
              <w:bottom w:val="single" w:sz="4"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Налоговая ставка</w:t>
            </w:r>
          </w:p>
        </w:tc>
        <w:tc>
          <w:tcPr>
            <w:tcW w:w="4249" w:type="dxa"/>
            <w:tcBorders>
              <w:top w:val="nil"/>
              <w:left w:val="nil"/>
              <w:bottom w:val="single" w:sz="4" w:space="0" w:color="auto"/>
              <w:right w:val="single" w:sz="8"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20</w:t>
            </w:r>
            <w:r w:rsidR="004F7521" w:rsidRPr="00443D21">
              <w:rPr>
                <w:sz w:val="20"/>
                <w:szCs w:val="20"/>
              </w:rPr>
              <w:t>%</w:t>
            </w:r>
          </w:p>
        </w:tc>
      </w:tr>
      <w:tr w:rsidR="00EF242C" w:rsidRPr="00EC1858">
        <w:trPr>
          <w:trHeight w:val="299"/>
        </w:trPr>
        <w:tc>
          <w:tcPr>
            <w:tcW w:w="4860" w:type="dxa"/>
            <w:tcBorders>
              <w:top w:val="nil"/>
              <w:left w:val="single" w:sz="8" w:space="0" w:color="auto"/>
              <w:bottom w:val="single" w:sz="8" w:space="0" w:color="auto"/>
              <w:right w:val="single" w:sz="4"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Налог на прибыль</w:t>
            </w:r>
          </w:p>
        </w:tc>
        <w:tc>
          <w:tcPr>
            <w:tcW w:w="4249" w:type="dxa"/>
            <w:tcBorders>
              <w:top w:val="nil"/>
              <w:left w:val="nil"/>
              <w:bottom w:val="single" w:sz="8" w:space="0" w:color="auto"/>
              <w:right w:val="single" w:sz="8" w:space="0" w:color="auto"/>
            </w:tcBorders>
            <w:noWrap/>
            <w:vAlign w:val="center"/>
          </w:tcPr>
          <w:p w:rsidR="00EF242C" w:rsidRPr="00443D21" w:rsidRDefault="00EF242C" w:rsidP="00443D21">
            <w:pPr>
              <w:widowControl w:val="0"/>
              <w:spacing w:line="360" w:lineRule="auto"/>
              <w:jc w:val="both"/>
              <w:rPr>
                <w:sz w:val="20"/>
                <w:szCs w:val="20"/>
              </w:rPr>
            </w:pPr>
            <w:r w:rsidRPr="00443D21">
              <w:rPr>
                <w:sz w:val="20"/>
                <w:szCs w:val="20"/>
              </w:rPr>
              <w:t>2</w:t>
            </w:r>
            <w:r w:rsidR="004F7521" w:rsidRPr="00443D21">
              <w:rPr>
                <w:sz w:val="20"/>
                <w:szCs w:val="20"/>
              </w:rPr>
              <w:t xml:space="preserve"> </w:t>
            </w:r>
            <w:r w:rsidRPr="00443D21">
              <w:rPr>
                <w:sz w:val="20"/>
                <w:szCs w:val="20"/>
              </w:rPr>
              <w:t xml:space="preserve">701 </w:t>
            </w:r>
            <w:r w:rsidR="00B418CF" w:rsidRPr="00443D21">
              <w:rPr>
                <w:sz w:val="20"/>
                <w:szCs w:val="20"/>
              </w:rPr>
              <w:t>039</w:t>
            </w:r>
          </w:p>
        </w:tc>
      </w:tr>
    </w:tbl>
    <w:p w:rsidR="00EF242C" w:rsidRPr="00EC1858" w:rsidRDefault="00EF242C" w:rsidP="00EC1858">
      <w:pPr>
        <w:widowControl w:val="0"/>
        <w:spacing w:line="360" w:lineRule="auto"/>
        <w:ind w:firstLine="709"/>
        <w:jc w:val="both"/>
        <w:rPr>
          <w:sz w:val="28"/>
          <w:szCs w:val="28"/>
          <w:lang w:val="en-US"/>
        </w:rPr>
      </w:pPr>
    </w:p>
    <w:p w:rsidR="00EF242C" w:rsidRPr="00EC1858" w:rsidRDefault="00EF242C" w:rsidP="00EC1858">
      <w:pPr>
        <w:widowControl w:val="0"/>
        <w:spacing w:line="360" w:lineRule="auto"/>
        <w:ind w:firstLine="709"/>
        <w:jc w:val="both"/>
        <w:rPr>
          <w:sz w:val="28"/>
          <w:szCs w:val="28"/>
        </w:rPr>
      </w:pPr>
      <w:r w:rsidRPr="00EC1858">
        <w:rPr>
          <w:sz w:val="28"/>
          <w:szCs w:val="28"/>
        </w:rPr>
        <w:t>Укажем все рассчитанные величины налогов в сводной таблице. Поскольку не все доходы и расходы можно определить за определенный месяц, а только за квартал, рассчитанные величины налогов приведем по итогам года, без разбивки на месяцы</w:t>
      </w:r>
      <w:r w:rsidR="004F7521" w:rsidRPr="00EC1858">
        <w:rPr>
          <w:sz w:val="28"/>
          <w:szCs w:val="28"/>
        </w:rPr>
        <w:t xml:space="preserve"> (</w:t>
      </w:r>
      <w:r w:rsidRPr="00EC1858">
        <w:rPr>
          <w:sz w:val="28"/>
          <w:szCs w:val="28"/>
        </w:rPr>
        <w:t>таблица 16).</w:t>
      </w:r>
    </w:p>
    <w:p w:rsidR="00A705FE" w:rsidRDefault="00A705FE" w:rsidP="00EC1858">
      <w:pPr>
        <w:widowControl w:val="0"/>
        <w:spacing w:line="360" w:lineRule="auto"/>
        <w:ind w:firstLine="709"/>
        <w:jc w:val="both"/>
        <w:rPr>
          <w:sz w:val="28"/>
          <w:szCs w:val="28"/>
        </w:rPr>
      </w:pPr>
    </w:p>
    <w:p w:rsidR="00EF242C" w:rsidRPr="00EC1858" w:rsidRDefault="00EF242C" w:rsidP="00EC1858">
      <w:pPr>
        <w:widowControl w:val="0"/>
        <w:spacing w:line="360" w:lineRule="auto"/>
        <w:ind w:firstLine="709"/>
        <w:jc w:val="both"/>
        <w:rPr>
          <w:sz w:val="28"/>
          <w:szCs w:val="28"/>
        </w:rPr>
      </w:pPr>
      <w:r w:rsidRPr="00EC1858">
        <w:rPr>
          <w:sz w:val="28"/>
          <w:szCs w:val="28"/>
        </w:rPr>
        <w:t xml:space="preserve">Таблица 16 </w:t>
      </w:r>
      <w:r w:rsidR="00A705FE">
        <w:rPr>
          <w:sz w:val="28"/>
          <w:szCs w:val="28"/>
        </w:rPr>
        <w:t xml:space="preserve">- </w:t>
      </w:r>
      <w:r w:rsidRPr="00EC1858">
        <w:rPr>
          <w:sz w:val="28"/>
          <w:szCs w:val="28"/>
        </w:rPr>
        <w:t>Результаты расчетов по налогам</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900"/>
        <w:gridCol w:w="1080"/>
        <w:gridCol w:w="881"/>
        <w:gridCol w:w="1186"/>
        <w:gridCol w:w="1238"/>
        <w:gridCol w:w="1080"/>
        <w:gridCol w:w="655"/>
        <w:gridCol w:w="900"/>
      </w:tblGrid>
      <w:tr w:rsidR="00EF242C" w:rsidRPr="00A705FE">
        <w:trPr>
          <w:trHeight w:val="642"/>
        </w:trPr>
        <w:tc>
          <w:tcPr>
            <w:tcW w:w="1260" w:type="dxa"/>
            <w:vAlign w:val="center"/>
          </w:tcPr>
          <w:p w:rsidR="00EF242C" w:rsidRPr="00A705FE" w:rsidRDefault="00EF242C" w:rsidP="00A705FE">
            <w:pPr>
              <w:widowControl w:val="0"/>
              <w:spacing w:line="360" w:lineRule="auto"/>
              <w:jc w:val="both"/>
              <w:rPr>
                <w:sz w:val="20"/>
                <w:szCs w:val="20"/>
              </w:rPr>
            </w:pPr>
          </w:p>
        </w:tc>
        <w:tc>
          <w:tcPr>
            <w:tcW w:w="900" w:type="dxa"/>
            <w:vAlign w:val="center"/>
          </w:tcPr>
          <w:p w:rsidR="00EF242C" w:rsidRPr="00A705FE" w:rsidRDefault="00EF242C" w:rsidP="00A705FE">
            <w:pPr>
              <w:widowControl w:val="0"/>
              <w:spacing w:line="360" w:lineRule="auto"/>
              <w:jc w:val="both"/>
              <w:rPr>
                <w:sz w:val="20"/>
                <w:szCs w:val="20"/>
              </w:rPr>
            </w:pPr>
            <w:r w:rsidRPr="00A705FE">
              <w:rPr>
                <w:sz w:val="20"/>
                <w:szCs w:val="20"/>
              </w:rPr>
              <w:t>НДС начисленный</w:t>
            </w:r>
          </w:p>
        </w:tc>
        <w:tc>
          <w:tcPr>
            <w:tcW w:w="1080" w:type="dxa"/>
            <w:vAlign w:val="center"/>
          </w:tcPr>
          <w:p w:rsidR="00EF242C" w:rsidRPr="00A705FE" w:rsidRDefault="00EF242C" w:rsidP="00A705FE">
            <w:pPr>
              <w:widowControl w:val="0"/>
              <w:spacing w:line="360" w:lineRule="auto"/>
              <w:jc w:val="both"/>
              <w:rPr>
                <w:sz w:val="20"/>
                <w:szCs w:val="20"/>
              </w:rPr>
            </w:pPr>
            <w:r w:rsidRPr="00A705FE">
              <w:rPr>
                <w:sz w:val="20"/>
                <w:szCs w:val="20"/>
              </w:rPr>
              <w:t>НДС к вычету</w:t>
            </w:r>
          </w:p>
        </w:tc>
        <w:tc>
          <w:tcPr>
            <w:tcW w:w="881" w:type="dxa"/>
            <w:vAlign w:val="center"/>
          </w:tcPr>
          <w:p w:rsidR="00EF242C" w:rsidRPr="00A705FE" w:rsidRDefault="00EF242C" w:rsidP="00A705FE">
            <w:pPr>
              <w:widowControl w:val="0"/>
              <w:spacing w:line="360" w:lineRule="auto"/>
              <w:jc w:val="both"/>
              <w:rPr>
                <w:sz w:val="20"/>
                <w:szCs w:val="20"/>
              </w:rPr>
            </w:pPr>
            <w:r w:rsidRPr="00A705FE">
              <w:rPr>
                <w:sz w:val="20"/>
                <w:szCs w:val="20"/>
              </w:rPr>
              <w:t>НДС к уплате</w:t>
            </w:r>
          </w:p>
        </w:tc>
        <w:tc>
          <w:tcPr>
            <w:tcW w:w="1186" w:type="dxa"/>
            <w:vAlign w:val="center"/>
          </w:tcPr>
          <w:p w:rsidR="00EF242C" w:rsidRPr="00A705FE" w:rsidRDefault="004F7521" w:rsidP="00A705FE">
            <w:pPr>
              <w:widowControl w:val="0"/>
              <w:spacing w:line="360" w:lineRule="auto"/>
              <w:jc w:val="both"/>
              <w:rPr>
                <w:sz w:val="20"/>
                <w:szCs w:val="20"/>
              </w:rPr>
            </w:pPr>
            <w:r w:rsidRPr="00A705FE">
              <w:rPr>
                <w:sz w:val="20"/>
                <w:szCs w:val="20"/>
              </w:rPr>
              <w:t>«</w:t>
            </w:r>
            <w:r w:rsidR="00EF242C" w:rsidRPr="00A705FE">
              <w:rPr>
                <w:sz w:val="20"/>
                <w:szCs w:val="20"/>
              </w:rPr>
              <w:t>Налого-вые</w:t>
            </w:r>
            <w:r w:rsidRPr="00A705FE">
              <w:rPr>
                <w:sz w:val="20"/>
                <w:szCs w:val="20"/>
              </w:rPr>
              <w:t>»</w:t>
            </w:r>
            <w:r w:rsidR="00EF242C" w:rsidRPr="00A705FE">
              <w:rPr>
                <w:sz w:val="20"/>
                <w:szCs w:val="20"/>
              </w:rPr>
              <w:t xml:space="preserve"> доходы </w:t>
            </w:r>
          </w:p>
        </w:tc>
        <w:tc>
          <w:tcPr>
            <w:tcW w:w="1238" w:type="dxa"/>
            <w:vAlign w:val="center"/>
          </w:tcPr>
          <w:p w:rsidR="00EF242C" w:rsidRPr="00A705FE" w:rsidRDefault="004F7521" w:rsidP="00A705FE">
            <w:pPr>
              <w:widowControl w:val="0"/>
              <w:spacing w:line="360" w:lineRule="auto"/>
              <w:jc w:val="both"/>
              <w:rPr>
                <w:sz w:val="20"/>
                <w:szCs w:val="20"/>
              </w:rPr>
            </w:pPr>
            <w:r w:rsidRPr="00A705FE">
              <w:rPr>
                <w:sz w:val="20"/>
                <w:szCs w:val="20"/>
              </w:rPr>
              <w:t>«</w:t>
            </w:r>
            <w:r w:rsidR="00EF242C" w:rsidRPr="00A705FE">
              <w:rPr>
                <w:sz w:val="20"/>
                <w:szCs w:val="20"/>
              </w:rPr>
              <w:t>Налого</w:t>
            </w:r>
            <w:r w:rsidR="00EF242C" w:rsidRPr="00A705FE">
              <w:rPr>
                <w:sz w:val="20"/>
                <w:szCs w:val="20"/>
                <w:lang w:val="en-US"/>
              </w:rPr>
              <w:t>-</w:t>
            </w:r>
            <w:r w:rsidR="00EF242C" w:rsidRPr="00A705FE">
              <w:rPr>
                <w:sz w:val="20"/>
                <w:szCs w:val="20"/>
              </w:rPr>
              <w:t>вые</w:t>
            </w:r>
            <w:r w:rsidRPr="00A705FE">
              <w:rPr>
                <w:sz w:val="20"/>
                <w:szCs w:val="20"/>
              </w:rPr>
              <w:t>»</w:t>
            </w:r>
            <w:r w:rsidR="00A705FE">
              <w:rPr>
                <w:sz w:val="20"/>
                <w:szCs w:val="20"/>
              </w:rPr>
              <w:t xml:space="preserve"> </w:t>
            </w:r>
            <w:r w:rsidR="00EF242C" w:rsidRPr="00A705FE">
              <w:rPr>
                <w:sz w:val="20"/>
                <w:szCs w:val="20"/>
              </w:rPr>
              <w:t>расходы</w:t>
            </w:r>
          </w:p>
        </w:tc>
        <w:tc>
          <w:tcPr>
            <w:tcW w:w="1080" w:type="dxa"/>
            <w:vAlign w:val="center"/>
          </w:tcPr>
          <w:p w:rsidR="00EF242C" w:rsidRPr="00A705FE" w:rsidRDefault="00EF242C" w:rsidP="00A705FE">
            <w:pPr>
              <w:widowControl w:val="0"/>
              <w:spacing w:line="360" w:lineRule="auto"/>
              <w:jc w:val="both"/>
              <w:rPr>
                <w:sz w:val="20"/>
                <w:szCs w:val="20"/>
              </w:rPr>
            </w:pPr>
            <w:r w:rsidRPr="00A705FE">
              <w:rPr>
                <w:sz w:val="20"/>
                <w:szCs w:val="20"/>
              </w:rPr>
              <w:t>Налог на прибыль</w:t>
            </w:r>
          </w:p>
        </w:tc>
        <w:tc>
          <w:tcPr>
            <w:tcW w:w="655" w:type="dxa"/>
            <w:vAlign w:val="center"/>
          </w:tcPr>
          <w:p w:rsidR="00EF242C" w:rsidRPr="00A705FE" w:rsidRDefault="00EF242C" w:rsidP="00A705FE">
            <w:pPr>
              <w:widowControl w:val="0"/>
              <w:spacing w:line="360" w:lineRule="auto"/>
              <w:jc w:val="both"/>
              <w:rPr>
                <w:sz w:val="20"/>
                <w:szCs w:val="20"/>
              </w:rPr>
            </w:pPr>
            <w:r w:rsidRPr="00A705FE">
              <w:rPr>
                <w:sz w:val="20"/>
                <w:szCs w:val="20"/>
              </w:rPr>
              <w:t>ЕСН</w:t>
            </w:r>
          </w:p>
        </w:tc>
        <w:tc>
          <w:tcPr>
            <w:tcW w:w="900" w:type="dxa"/>
            <w:vAlign w:val="center"/>
          </w:tcPr>
          <w:p w:rsidR="00EF242C" w:rsidRPr="00A705FE" w:rsidRDefault="00EF242C" w:rsidP="00A705FE">
            <w:pPr>
              <w:widowControl w:val="0"/>
              <w:spacing w:line="360" w:lineRule="auto"/>
              <w:jc w:val="both"/>
              <w:rPr>
                <w:sz w:val="20"/>
                <w:szCs w:val="20"/>
              </w:rPr>
            </w:pPr>
            <w:r w:rsidRPr="00A705FE">
              <w:rPr>
                <w:sz w:val="20"/>
                <w:szCs w:val="20"/>
              </w:rPr>
              <w:t>НФДЛ</w:t>
            </w:r>
          </w:p>
        </w:tc>
      </w:tr>
      <w:tr w:rsidR="00EF242C" w:rsidRPr="00A705FE">
        <w:trPr>
          <w:trHeight w:val="330"/>
        </w:trPr>
        <w:tc>
          <w:tcPr>
            <w:tcW w:w="1260" w:type="dxa"/>
            <w:vAlign w:val="center"/>
          </w:tcPr>
          <w:p w:rsidR="00EF242C" w:rsidRPr="00A705FE" w:rsidRDefault="00EF242C" w:rsidP="00A705FE">
            <w:pPr>
              <w:widowControl w:val="0"/>
              <w:spacing w:line="360" w:lineRule="auto"/>
              <w:jc w:val="both"/>
              <w:rPr>
                <w:sz w:val="20"/>
                <w:szCs w:val="20"/>
              </w:rPr>
            </w:pPr>
            <w:r w:rsidRPr="00A705FE">
              <w:rPr>
                <w:sz w:val="20"/>
                <w:szCs w:val="20"/>
              </w:rPr>
              <w:t>По итогам квартала</w:t>
            </w:r>
          </w:p>
        </w:tc>
        <w:tc>
          <w:tcPr>
            <w:tcW w:w="900" w:type="dxa"/>
            <w:vAlign w:val="center"/>
          </w:tcPr>
          <w:p w:rsidR="00EF242C" w:rsidRPr="00A705FE" w:rsidRDefault="00B418CF" w:rsidP="00A705FE">
            <w:pPr>
              <w:widowControl w:val="0"/>
              <w:spacing w:line="360" w:lineRule="auto"/>
              <w:jc w:val="both"/>
              <w:rPr>
                <w:sz w:val="20"/>
                <w:szCs w:val="20"/>
              </w:rPr>
            </w:pPr>
            <w:r w:rsidRPr="00A705FE">
              <w:rPr>
                <w:sz w:val="20"/>
                <w:szCs w:val="20"/>
              </w:rPr>
              <w:t>4</w:t>
            </w:r>
            <w:r w:rsidR="004F7521" w:rsidRPr="00A705FE">
              <w:rPr>
                <w:sz w:val="20"/>
                <w:szCs w:val="20"/>
              </w:rPr>
              <w:t xml:space="preserve"> </w:t>
            </w:r>
            <w:r w:rsidRPr="00A705FE">
              <w:rPr>
                <w:sz w:val="20"/>
                <w:szCs w:val="20"/>
              </w:rPr>
              <w:t>500 324</w:t>
            </w:r>
          </w:p>
        </w:tc>
        <w:tc>
          <w:tcPr>
            <w:tcW w:w="1080" w:type="dxa"/>
            <w:vAlign w:val="center"/>
          </w:tcPr>
          <w:p w:rsidR="00EF242C" w:rsidRPr="00A705FE" w:rsidRDefault="00B418CF" w:rsidP="00A705FE">
            <w:pPr>
              <w:pStyle w:val="ConsPlusNormal"/>
              <w:spacing w:line="360" w:lineRule="auto"/>
              <w:ind w:firstLine="0"/>
              <w:jc w:val="both"/>
              <w:rPr>
                <w:rFonts w:ascii="Times New Roman" w:hAnsi="Times New Roman" w:cs="Times New Roman"/>
              </w:rPr>
            </w:pPr>
            <w:r w:rsidRPr="00A705FE">
              <w:rPr>
                <w:rFonts w:ascii="Times New Roman" w:hAnsi="Times New Roman" w:cs="Times New Roman"/>
              </w:rPr>
              <w:t>4</w:t>
            </w:r>
            <w:r w:rsidR="004F7521" w:rsidRPr="00A705FE">
              <w:rPr>
                <w:rFonts w:ascii="Times New Roman" w:hAnsi="Times New Roman" w:cs="Times New Roman"/>
              </w:rPr>
              <w:t xml:space="preserve"> </w:t>
            </w:r>
            <w:r w:rsidRPr="00A705FE">
              <w:rPr>
                <w:rFonts w:ascii="Times New Roman" w:hAnsi="Times New Roman" w:cs="Times New Roman"/>
              </w:rPr>
              <w:t>465 988</w:t>
            </w:r>
          </w:p>
        </w:tc>
        <w:tc>
          <w:tcPr>
            <w:tcW w:w="881" w:type="dxa"/>
            <w:vAlign w:val="center"/>
          </w:tcPr>
          <w:p w:rsidR="00EF242C" w:rsidRPr="00A705FE" w:rsidRDefault="00B418CF" w:rsidP="00A705FE">
            <w:pPr>
              <w:widowControl w:val="0"/>
              <w:spacing w:line="360" w:lineRule="auto"/>
              <w:jc w:val="both"/>
              <w:rPr>
                <w:sz w:val="20"/>
                <w:szCs w:val="20"/>
              </w:rPr>
            </w:pPr>
            <w:r w:rsidRPr="00A705FE">
              <w:rPr>
                <w:sz w:val="20"/>
                <w:szCs w:val="20"/>
              </w:rPr>
              <w:t>34 336</w:t>
            </w:r>
          </w:p>
        </w:tc>
        <w:tc>
          <w:tcPr>
            <w:tcW w:w="1186" w:type="dxa"/>
            <w:vAlign w:val="center"/>
          </w:tcPr>
          <w:p w:rsidR="00EF242C" w:rsidRPr="00A705FE" w:rsidRDefault="00B418CF" w:rsidP="00A705FE">
            <w:pPr>
              <w:widowControl w:val="0"/>
              <w:spacing w:line="360" w:lineRule="auto"/>
              <w:jc w:val="both"/>
              <w:rPr>
                <w:sz w:val="20"/>
                <w:szCs w:val="20"/>
              </w:rPr>
            </w:pPr>
            <w:r w:rsidRPr="00A705FE">
              <w:rPr>
                <w:sz w:val="20"/>
                <w:szCs w:val="20"/>
              </w:rPr>
              <w:t>25</w:t>
            </w:r>
            <w:r w:rsidR="004F7521" w:rsidRPr="00A705FE">
              <w:rPr>
                <w:sz w:val="20"/>
                <w:szCs w:val="20"/>
              </w:rPr>
              <w:t xml:space="preserve"> </w:t>
            </w:r>
            <w:r w:rsidRPr="00A705FE">
              <w:rPr>
                <w:sz w:val="20"/>
                <w:szCs w:val="20"/>
              </w:rPr>
              <w:t>001 8</w:t>
            </w:r>
            <w:r w:rsidR="00EF242C" w:rsidRPr="00A705FE">
              <w:rPr>
                <w:sz w:val="20"/>
                <w:szCs w:val="20"/>
              </w:rPr>
              <w:t>00</w:t>
            </w:r>
          </w:p>
        </w:tc>
        <w:tc>
          <w:tcPr>
            <w:tcW w:w="1238" w:type="dxa"/>
            <w:vAlign w:val="center"/>
          </w:tcPr>
          <w:p w:rsidR="00EF242C" w:rsidRPr="00A705FE" w:rsidRDefault="00EF242C" w:rsidP="00A705FE">
            <w:pPr>
              <w:widowControl w:val="0"/>
              <w:spacing w:line="360" w:lineRule="auto"/>
              <w:jc w:val="both"/>
              <w:rPr>
                <w:sz w:val="20"/>
                <w:szCs w:val="20"/>
              </w:rPr>
            </w:pPr>
            <w:r w:rsidRPr="00A705FE">
              <w:rPr>
                <w:sz w:val="20"/>
                <w:szCs w:val="20"/>
              </w:rPr>
              <w:t>11</w:t>
            </w:r>
            <w:r w:rsidR="004F7521" w:rsidRPr="00A705FE">
              <w:rPr>
                <w:sz w:val="20"/>
                <w:szCs w:val="20"/>
              </w:rPr>
              <w:t xml:space="preserve"> </w:t>
            </w:r>
            <w:r w:rsidRPr="00A705FE">
              <w:rPr>
                <w:sz w:val="20"/>
                <w:szCs w:val="20"/>
              </w:rPr>
              <w:t xml:space="preserve">494 </w:t>
            </w:r>
            <w:r w:rsidR="00B418CF" w:rsidRPr="00A705FE">
              <w:rPr>
                <w:sz w:val="20"/>
                <w:szCs w:val="20"/>
              </w:rPr>
              <w:t>603</w:t>
            </w:r>
          </w:p>
        </w:tc>
        <w:tc>
          <w:tcPr>
            <w:tcW w:w="1080" w:type="dxa"/>
            <w:vAlign w:val="center"/>
          </w:tcPr>
          <w:p w:rsidR="00EF242C" w:rsidRPr="00A705FE" w:rsidRDefault="00EF242C" w:rsidP="00A705FE">
            <w:pPr>
              <w:widowControl w:val="0"/>
              <w:spacing w:line="360" w:lineRule="auto"/>
              <w:jc w:val="both"/>
              <w:rPr>
                <w:sz w:val="20"/>
                <w:szCs w:val="20"/>
              </w:rPr>
            </w:pPr>
            <w:r w:rsidRPr="00A705FE">
              <w:rPr>
                <w:sz w:val="20"/>
                <w:szCs w:val="20"/>
              </w:rPr>
              <w:t>2</w:t>
            </w:r>
            <w:r w:rsidR="004F7521" w:rsidRPr="00A705FE">
              <w:rPr>
                <w:sz w:val="20"/>
                <w:szCs w:val="20"/>
              </w:rPr>
              <w:t xml:space="preserve"> </w:t>
            </w:r>
            <w:r w:rsidRPr="00A705FE">
              <w:rPr>
                <w:sz w:val="20"/>
                <w:szCs w:val="20"/>
              </w:rPr>
              <w:t xml:space="preserve">701 </w:t>
            </w:r>
            <w:r w:rsidR="00B418CF" w:rsidRPr="00A705FE">
              <w:rPr>
                <w:sz w:val="20"/>
                <w:szCs w:val="20"/>
              </w:rPr>
              <w:t>039</w:t>
            </w:r>
          </w:p>
        </w:tc>
        <w:tc>
          <w:tcPr>
            <w:tcW w:w="655" w:type="dxa"/>
            <w:vAlign w:val="center"/>
          </w:tcPr>
          <w:p w:rsidR="00EF242C" w:rsidRPr="00A705FE" w:rsidRDefault="00EF242C" w:rsidP="00A705FE">
            <w:pPr>
              <w:widowControl w:val="0"/>
              <w:spacing w:line="360" w:lineRule="auto"/>
              <w:jc w:val="both"/>
              <w:rPr>
                <w:sz w:val="20"/>
                <w:szCs w:val="20"/>
              </w:rPr>
            </w:pPr>
            <w:r w:rsidRPr="00A705FE">
              <w:rPr>
                <w:sz w:val="20"/>
                <w:szCs w:val="20"/>
              </w:rPr>
              <w:t>128</w:t>
            </w:r>
            <w:r w:rsidR="004F7521" w:rsidRPr="00A705FE">
              <w:rPr>
                <w:sz w:val="20"/>
                <w:szCs w:val="20"/>
              </w:rPr>
              <w:t xml:space="preserve"> </w:t>
            </w:r>
            <w:r w:rsidRPr="00A705FE">
              <w:rPr>
                <w:sz w:val="20"/>
                <w:szCs w:val="20"/>
              </w:rPr>
              <w:t>700</w:t>
            </w:r>
          </w:p>
        </w:tc>
        <w:tc>
          <w:tcPr>
            <w:tcW w:w="900" w:type="dxa"/>
            <w:vAlign w:val="center"/>
          </w:tcPr>
          <w:p w:rsidR="00EF242C" w:rsidRPr="00A705FE" w:rsidRDefault="00EF242C" w:rsidP="00A705FE">
            <w:pPr>
              <w:widowControl w:val="0"/>
              <w:spacing w:line="360" w:lineRule="auto"/>
              <w:jc w:val="both"/>
              <w:rPr>
                <w:sz w:val="20"/>
                <w:szCs w:val="20"/>
              </w:rPr>
            </w:pPr>
            <w:r w:rsidRPr="00A705FE">
              <w:rPr>
                <w:sz w:val="20"/>
                <w:szCs w:val="20"/>
              </w:rPr>
              <w:t>62 816</w:t>
            </w:r>
          </w:p>
        </w:tc>
      </w:tr>
    </w:tbl>
    <w:p w:rsidR="00EF242C" w:rsidRPr="00EC1858" w:rsidRDefault="00A705FE" w:rsidP="00EC1858">
      <w:pPr>
        <w:pStyle w:val="1"/>
        <w:keepNext w:val="0"/>
        <w:widowControl w:val="0"/>
        <w:spacing w:before="0" w:after="0" w:line="360" w:lineRule="auto"/>
        <w:ind w:firstLine="709"/>
        <w:jc w:val="both"/>
        <w:rPr>
          <w:rFonts w:ascii="Times New Roman" w:hAnsi="Times New Roman" w:cs="Times New Roman"/>
          <w:sz w:val="28"/>
          <w:szCs w:val="28"/>
          <w:lang w:val="en-US"/>
        </w:rPr>
      </w:pPr>
      <w:bookmarkStart w:id="7" w:name="_Toc241141091"/>
      <w:r>
        <w:rPr>
          <w:rFonts w:ascii="Times New Roman" w:hAnsi="Times New Roman" w:cs="Times New Roman"/>
          <w:b w:val="0"/>
          <w:bCs w:val="0"/>
          <w:kern w:val="0"/>
          <w:sz w:val="28"/>
          <w:szCs w:val="28"/>
        </w:rPr>
        <w:br w:type="page"/>
      </w:r>
      <w:r w:rsidR="00D15F3D" w:rsidRPr="00EC1858">
        <w:rPr>
          <w:rFonts w:ascii="Times New Roman" w:hAnsi="Times New Roman" w:cs="Times New Roman"/>
          <w:sz w:val="28"/>
          <w:szCs w:val="28"/>
        </w:rPr>
        <w:t>Заключение</w:t>
      </w:r>
      <w:bookmarkEnd w:id="7"/>
    </w:p>
    <w:p w:rsidR="002E35D1" w:rsidRPr="00EC1858" w:rsidRDefault="002E35D1" w:rsidP="00EC1858">
      <w:pPr>
        <w:widowControl w:val="0"/>
        <w:spacing w:line="360" w:lineRule="auto"/>
        <w:ind w:firstLine="709"/>
        <w:jc w:val="both"/>
        <w:rPr>
          <w:sz w:val="28"/>
          <w:szCs w:val="28"/>
        </w:rPr>
      </w:pPr>
    </w:p>
    <w:p w:rsidR="00A86277" w:rsidRPr="00EC1858" w:rsidRDefault="00A86277" w:rsidP="00EC1858">
      <w:pPr>
        <w:widowControl w:val="0"/>
        <w:spacing w:line="360" w:lineRule="auto"/>
        <w:ind w:firstLine="709"/>
        <w:jc w:val="both"/>
        <w:rPr>
          <w:sz w:val="28"/>
          <w:szCs w:val="28"/>
        </w:rPr>
      </w:pPr>
      <w:r w:rsidRPr="00EC1858">
        <w:rPr>
          <w:sz w:val="28"/>
          <w:szCs w:val="28"/>
        </w:rPr>
        <w:t>Таким образом, подводя итоги, можно сделать следующие выводы.</w:t>
      </w:r>
    </w:p>
    <w:p w:rsidR="00A86277" w:rsidRPr="00EC1858" w:rsidRDefault="00A86277" w:rsidP="00EC1858">
      <w:pPr>
        <w:widowControl w:val="0"/>
        <w:spacing w:line="360" w:lineRule="auto"/>
        <w:ind w:firstLine="709"/>
        <w:jc w:val="both"/>
        <w:rPr>
          <w:sz w:val="28"/>
          <w:szCs w:val="28"/>
        </w:rPr>
      </w:pPr>
      <w:r w:rsidRPr="00EC1858">
        <w:rPr>
          <w:sz w:val="28"/>
          <w:szCs w:val="28"/>
        </w:rPr>
        <w:t xml:space="preserve">Система налогообложения в виде </w:t>
      </w:r>
      <w:r w:rsidR="00257A97" w:rsidRPr="00EC1858">
        <w:rPr>
          <w:sz w:val="28"/>
          <w:szCs w:val="28"/>
        </w:rPr>
        <w:t xml:space="preserve">ЕНВД </w:t>
      </w:r>
      <w:r w:rsidRPr="00EC1858">
        <w:rPr>
          <w:sz w:val="28"/>
          <w:szCs w:val="28"/>
        </w:rPr>
        <w:t>предусматривает особый порядок определения элементов налогообложения</w:t>
      </w:r>
      <w:r w:rsidR="00257A97" w:rsidRPr="00EC1858">
        <w:rPr>
          <w:sz w:val="28"/>
          <w:szCs w:val="28"/>
        </w:rPr>
        <w:t xml:space="preserve"> и </w:t>
      </w:r>
      <w:r w:rsidRPr="00EC1858">
        <w:rPr>
          <w:sz w:val="28"/>
          <w:szCs w:val="28"/>
        </w:rPr>
        <w:t>освобождение от уплаты некоторых налогов. Система налогообложения в виде ЕНВД установлена гл. 26.3 НК РФ. Суть этой системы заключается в том, что при исчислении и уплате ЕНВД налогоплательщики руководствуются не реальным размером своего дохода, а размером вмененного им дохода, который установлен НК РФ.</w:t>
      </w:r>
    </w:p>
    <w:p w:rsidR="00A86277" w:rsidRPr="00EC1858" w:rsidRDefault="00A86277" w:rsidP="00EC1858">
      <w:pPr>
        <w:widowControl w:val="0"/>
        <w:spacing w:line="360" w:lineRule="auto"/>
        <w:ind w:firstLine="709"/>
        <w:jc w:val="both"/>
        <w:rPr>
          <w:sz w:val="28"/>
          <w:szCs w:val="28"/>
        </w:rPr>
      </w:pPr>
      <w:r w:rsidRPr="00EC1858">
        <w:rPr>
          <w:sz w:val="28"/>
          <w:szCs w:val="28"/>
        </w:rPr>
        <w:t>Налогоплательщиками ЕНВД являются организации, если одновременно соблюдаются следующие условия: на территории осуществления ими деятельности введен ЕНВД; в местном нормативном правовом акте о ЕНВД в числе видов деятельности, облагаемых этим налогом, упомянут и вид деятельности, который осуществляет орган</w:t>
      </w:r>
      <w:r w:rsidR="00257A97" w:rsidRPr="00EC1858">
        <w:rPr>
          <w:sz w:val="28"/>
          <w:szCs w:val="28"/>
        </w:rPr>
        <w:t>изация</w:t>
      </w:r>
      <w:r w:rsidRPr="00EC1858">
        <w:rPr>
          <w:sz w:val="28"/>
          <w:szCs w:val="28"/>
        </w:rPr>
        <w:t>.</w:t>
      </w:r>
      <w:r w:rsidR="00257A97" w:rsidRPr="00EC1858">
        <w:rPr>
          <w:sz w:val="28"/>
          <w:szCs w:val="28"/>
        </w:rPr>
        <w:t xml:space="preserve"> Представительные органы вправе принять решение о введении ЕНВД по следующим видам</w:t>
      </w:r>
      <w:r w:rsidRPr="00EC1858">
        <w:rPr>
          <w:sz w:val="28"/>
          <w:szCs w:val="28"/>
        </w:rPr>
        <w:t xml:space="preserve"> </w:t>
      </w:r>
      <w:r w:rsidR="00257A97" w:rsidRPr="00EC1858">
        <w:rPr>
          <w:sz w:val="28"/>
          <w:szCs w:val="28"/>
        </w:rPr>
        <w:t xml:space="preserve">деятельности: </w:t>
      </w:r>
      <w:r w:rsidRPr="00EC1858">
        <w:rPr>
          <w:sz w:val="28"/>
          <w:szCs w:val="28"/>
        </w:rPr>
        <w:t>розничная торговля, общественное питание, бытовые, ветеринарные услуги, услуги по ремонту, техническому обслуживанию и мойке автотранспортных средств, распространение и</w:t>
      </w:r>
      <w:r w:rsidR="004F7521" w:rsidRPr="00EC1858">
        <w:rPr>
          <w:sz w:val="28"/>
          <w:szCs w:val="28"/>
        </w:rPr>
        <w:t xml:space="preserve"> (</w:t>
      </w:r>
      <w:r w:rsidRPr="00EC1858">
        <w:rPr>
          <w:sz w:val="28"/>
          <w:szCs w:val="28"/>
        </w:rPr>
        <w:t>или) размещение наружной рекламы и др.</w:t>
      </w:r>
    </w:p>
    <w:p w:rsidR="00A86277" w:rsidRPr="00EC1858" w:rsidRDefault="00A86277" w:rsidP="00EC1858">
      <w:pPr>
        <w:widowControl w:val="0"/>
        <w:spacing w:line="360" w:lineRule="auto"/>
        <w:ind w:firstLine="709"/>
        <w:jc w:val="both"/>
        <w:rPr>
          <w:sz w:val="28"/>
          <w:szCs w:val="28"/>
        </w:rPr>
      </w:pPr>
      <w:r w:rsidRPr="00EC1858">
        <w:rPr>
          <w:sz w:val="28"/>
          <w:szCs w:val="28"/>
        </w:rPr>
        <w:t>Объектом налогообложения признается вмененный доход налого</w:t>
      </w:r>
      <w:r w:rsidR="00257A97" w:rsidRPr="00EC1858">
        <w:rPr>
          <w:sz w:val="28"/>
          <w:szCs w:val="28"/>
        </w:rPr>
        <w:t xml:space="preserve">плательщика </w:t>
      </w:r>
      <w:r w:rsidRPr="00EC1858">
        <w:rPr>
          <w:sz w:val="28"/>
          <w:szCs w:val="28"/>
        </w:rPr>
        <w:t>– это потенциально возможный доход налогоплательщика ЕНВД, рассчитываемый с учетом совокупности условий, непосредственно влияющих на получение указанного дохода, и используемый для расчета величины ЕНВД по установленной ставке.</w:t>
      </w:r>
      <w:r w:rsidR="00257A97" w:rsidRPr="00EC1858">
        <w:rPr>
          <w:sz w:val="28"/>
          <w:szCs w:val="28"/>
        </w:rPr>
        <w:t xml:space="preserve"> </w:t>
      </w:r>
      <w:r w:rsidRPr="00EC1858">
        <w:rPr>
          <w:sz w:val="28"/>
          <w:szCs w:val="28"/>
        </w:rPr>
        <w:t>Налоговой базой для исчисления ЕНВД признается величина вмененного дохода. Налоговым периодом по ЕНВД признается квартал. Это означает, что исчислять и уплачивать налог в бюджет необходимо по окончании каждого квартала.</w:t>
      </w:r>
      <w:r w:rsidR="00257A97" w:rsidRPr="00EC1858">
        <w:rPr>
          <w:sz w:val="28"/>
          <w:szCs w:val="28"/>
        </w:rPr>
        <w:t xml:space="preserve"> </w:t>
      </w:r>
      <w:r w:rsidRPr="00EC1858">
        <w:rPr>
          <w:sz w:val="28"/>
          <w:szCs w:val="28"/>
        </w:rPr>
        <w:t>Налоговая ставка ЕНВД составляет 15% величины вмененного дохода.</w:t>
      </w:r>
      <w:r w:rsidR="00257A97" w:rsidRPr="00EC1858">
        <w:rPr>
          <w:sz w:val="28"/>
          <w:szCs w:val="28"/>
        </w:rPr>
        <w:t xml:space="preserve"> </w:t>
      </w:r>
      <w:r w:rsidRPr="00EC1858">
        <w:rPr>
          <w:sz w:val="28"/>
          <w:szCs w:val="28"/>
        </w:rPr>
        <w:t>Уплата ЕНВД производится налогоплательщиками по итогам налогового периода не позднее 25-го числа первого месяца следующего налогового периода. Налоговые декларации по ЕНВД следует подавать в налоговые органы по итогам налогового периода не позднее 20-го числа первого месяца следующего налогового периода.</w:t>
      </w:r>
    </w:p>
    <w:p w:rsidR="00EF242C" w:rsidRPr="00EC1858" w:rsidRDefault="00A705FE" w:rsidP="00EC1858">
      <w:pPr>
        <w:pStyle w:val="1"/>
        <w:keepNext w:val="0"/>
        <w:widowControl w:val="0"/>
        <w:spacing w:before="0" w:after="0" w:line="360" w:lineRule="auto"/>
        <w:ind w:firstLine="709"/>
        <w:jc w:val="both"/>
        <w:rPr>
          <w:rFonts w:ascii="Times New Roman" w:hAnsi="Times New Roman" w:cs="Times New Roman"/>
          <w:sz w:val="28"/>
          <w:szCs w:val="28"/>
        </w:rPr>
      </w:pPr>
      <w:bookmarkStart w:id="8" w:name="_Toc241141092"/>
      <w:r>
        <w:rPr>
          <w:rFonts w:ascii="Times New Roman" w:hAnsi="Times New Roman" w:cs="Times New Roman"/>
          <w:sz w:val="28"/>
          <w:szCs w:val="28"/>
        </w:rPr>
        <w:br w:type="page"/>
      </w:r>
      <w:r w:rsidR="00EF242C" w:rsidRPr="00EC1858">
        <w:rPr>
          <w:rFonts w:ascii="Times New Roman" w:hAnsi="Times New Roman" w:cs="Times New Roman"/>
          <w:sz w:val="28"/>
          <w:szCs w:val="28"/>
        </w:rPr>
        <w:t>Список литературы</w:t>
      </w:r>
      <w:bookmarkEnd w:id="8"/>
    </w:p>
    <w:p w:rsidR="002E35D1" w:rsidRPr="00EC1858" w:rsidRDefault="002E35D1" w:rsidP="00EC1858">
      <w:pPr>
        <w:widowControl w:val="0"/>
        <w:spacing w:line="360" w:lineRule="auto"/>
        <w:ind w:firstLine="709"/>
        <w:jc w:val="both"/>
        <w:rPr>
          <w:sz w:val="28"/>
          <w:szCs w:val="28"/>
        </w:rPr>
      </w:pPr>
    </w:p>
    <w:p w:rsidR="00933168" w:rsidRPr="00EC1858" w:rsidRDefault="00933168" w:rsidP="00A705FE">
      <w:pPr>
        <w:widowControl w:val="0"/>
        <w:spacing w:line="360" w:lineRule="auto"/>
        <w:jc w:val="both"/>
        <w:rPr>
          <w:sz w:val="28"/>
          <w:szCs w:val="28"/>
        </w:rPr>
      </w:pPr>
      <w:r w:rsidRPr="00EC1858">
        <w:rPr>
          <w:sz w:val="28"/>
          <w:szCs w:val="28"/>
        </w:rPr>
        <w:t>1. Налоговый кодекс Российской Федерации</w:t>
      </w:r>
      <w:r w:rsidR="004F7521" w:rsidRPr="00EC1858">
        <w:rPr>
          <w:sz w:val="28"/>
          <w:szCs w:val="28"/>
        </w:rPr>
        <w:t xml:space="preserve"> (</w:t>
      </w:r>
      <w:r w:rsidRPr="00EC1858">
        <w:rPr>
          <w:sz w:val="28"/>
          <w:szCs w:val="28"/>
        </w:rPr>
        <w:t xml:space="preserve">часть первая) от 31.07.1998 </w:t>
      </w:r>
      <w:r w:rsidR="004F7521" w:rsidRPr="00EC1858">
        <w:rPr>
          <w:sz w:val="28"/>
          <w:szCs w:val="28"/>
        </w:rPr>
        <w:t>№</w:t>
      </w:r>
      <w:r w:rsidRPr="00EC1858">
        <w:rPr>
          <w:sz w:val="28"/>
          <w:szCs w:val="28"/>
        </w:rPr>
        <w:t>146-ФЗ // СПС Консультант Плюс.</w:t>
      </w:r>
    </w:p>
    <w:p w:rsidR="00C75749" w:rsidRPr="00EC1858" w:rsidRDefault="00933168" w:rsidP="00A705FE">
      <w:pPr>
        <w:widowControl w:val="0"/>
        <w:spacing w:line="360" w:lineRule="auto"/>
        <w:jc w:val="both"/>
        <w:rPr>
          <w:sz w:val="28"/>
          <w:szCs w:val="28"/>
        </w:rPr>
      </w:pPr>
      <w:r w:rsidRPr="00EC1858">
        <w:rPr>
          <w:sz w:val="28"/>
          <w:szCs w:val="28"/>
        </w:rPr>
        <w:t>2</w:t>
      </w:r>
      <w:r w:rsidR="00C75749" w:rsidRPr="00EC1858">
        <w:rPr>
          <w:sz w:val="28"/>
          <w:szCs w:val="28"/>
        </w:rPr>
        <w:t>. Налоговый кодекс Российской Федерации</w:t>
      </w:r>
      <w:r w:rsidR="004F7521" w:rsidRPr="00EC1858">
        <w:rPr>
          <w:sz w:val="28"/>
          <w:szCs w:val="28"/>
        </w:rPr>
        <w:t xml:space="preserve"> (</w:t>
      </w:r>
      <w:r w:rsidR="00C75749" w:rsidRPr="00EC1858">
        <w:rPr>
          <w:sz w:val="28"/>
          <w:szCs w:val="28"/>
        </w:rPr>
        <w:t xml:space="preserve">часть вторая) от 05.08.2000 </w:t>
      </w:r>
      <w:r w:rsidR="004F7521" w:rsidRPr="00EC1858">
        <w:rPr>
          <w:sz w:val="28"/>
          <w:szCs w:val="28"/>
        </w:rPr>
        <w:t>№</w:t>
      </w:r>
      <w:r w:rsidR="00C75749" w:rsidRPr="00EC1858">
        <w:rPr>
          <w:sz w:val="28"/>
          <w:szCs w:val="28"/>
        </w:rPr>
        <w:t>117-ФЗ // СПС Консультант Плюс.</w:t>
      </w:r>
    </w:p>
    <w:p w:rsidR="00C75749" w:rsidRPr="00EC1858" w:rsidRDefault="00933168" w:rsidP="00A705FE">
      <w:pPr>
        <w:widowControl w:val="0"/>
        <w:spacing w:line="360" w:lineRule="auto"/>
        <w:jc w:val="both"/>
        <w:rPr>
          <w:sz w:val="28"/>
          <w:szCs w:val="28"/>
        </w:rPr>
      </w:pPr>
      <w:r w:rsidRPr="00EC1858">
        <w:rPr>
          <w:sz w:val="28"/>
          <w:szCs w:val="28"/>
        </w:rPr>
        <w:t>3</w:t>
      </w:r>
      <w:r w:rsidR="00C75749" w:rsidRPr="00EC1858">
        <w:rPr>
          <w:sz w:val="28"/>
          <w:szCs w:val="28"/>
        </w:rPr>
        <w:t xml:space="preserve">. Кашин В.А. Налоги и налогообложение: </w:t>
      </w:r>
      <w:r w:rsidR="004F7521" w:rsidRPr="00EC1858">
        <w:rPr>
          <w:sz w:val="28"/>
          <w:szCs w:val="28"/>
        </w:rPr>
        <w:t>Учеб. пособ.</w:t>
      </w:r>
      <w:r w:rsidR="00C75749" w:rsidRPr="00EC1858">
        <w:rPr>
          <w:sz w:val="28"/>
          <w:szCs w:val="28"/>
        </w:rPr>
        <w:t xml:space="preserve"> – М.: Магистр, 2008. – 365 с.</w:t>
      </w:r>
    </w:p>
    <w:p w:rsidR="00933168" w:rsidRPr="00EC1858" w:rsidRDefault="00933168" w:rsidP="00A705FE">
      <w:pPr>
        <w:widowControl w:val="0"/>
        <w:spacing w:line="360" w:lineRule="auto"/>
        <w:jc w:val="both"/>
        <w:rPr>
          <w:sz w:val="28"/>
          <w:szCs w:val="28"/>
        </w:rPr>
      </w:pPr>
      <w:r w:rsidRPr="00EC1858">
        <w:rPr>
          <w:sz w:val="28"/>
          <w:szCs w:val="28"/>
        </w:rPr>
        <w:t xml:space="preserve">4. Мамрукова О.И. Налоги и налогообложение: </w:t>
      </w:r>
      <w:r w:rsidR="004F7521" w:rsidRPr="00EC1858">
        <w:rPr>
          <w:sz w:val="28"/>
          <w:szCs w:val="28"/>
        </w:rPr>
        <w:t>Учеб. пособ.</w:t>
      </w:r>
      <w:r w:rsidRPr="00EC1858">
        <w:rPr>
          <w:sz w:val="28"/>
          <w:szCs w:val="28"/>
        </w:rPr>
        <w:t xml:space="preserve"> – М.: Омега-Л, 2007. – 302 с.</w:t>
      </w:r>
    </w:p>
    <w:p w:rsidR="00933168" w:rsidRPr="00EC1858" w:rsidRDefault="00933168" w:rsidP="00A705FE">
      <w:pPr>
        <w:widowControl w:val="0"/>
        <w:spacing w:line="360" w:lineRule="auto"/>
        <w:jc w:val="both"/>
        <w:rPr>
          <w:sz w:val="28"/>
          <w:szCs w:val="28"/>
        </w:rPr>
      </w:pPr>
      <w:r w:rsidRPr="00EC1858">
        <w:rPr>
          <w:sz w:val="28"/>
          <w:szCs w:val="28"/>
        </w:rPr>
        <w:t xml:space="preserve">5. Миляков Н.В. Налоги и налогообложение: </w:t>
      </w:r>
      <w:r w:rsidR="004F7521" w:rsidRPr="00EC1858">
        <w:rPr>
          <w:sz w:val="28"/>
          <w:szCs w:val="28"/>
        </w:rPr>
        <w:t>Учеб. пособ.</w:t>
      </w:r>
      <w:r w:rsidRPr="00EC1858">
        <w:rPr>
          <w:sz w:val="28"/>
          <w:szCs w:val="28"/>
        </w:rPr>
        <w:t xml:space="preserve"> – М.: КноРус, 2006. – 656 с.</w:t>
      </w:r>
    </w:p>
    <w:p w:rsidR="00933168" w:rsidRPr="00EC1858" w:rsidRDefault="00933168" w:rsidP="00A705FE">
      <w:pPr>
        <w:widowControl w:val="0"/>
        <w:spacing w:line="360" w:lineRule="auto"/>
        <w:jc w:val="both"/>
        <w:rPr>
          <w:sz w:val="28"/>
          <w:szCs w:val="28"/>
        </w:rPr>
      </w:pPr>
      <w:r w:rsidRPr="00EC1858">
        <w:rPr>
          <w:sz w:val="28"/>
          <w:szCs w:val="28"/>
        </w:rPr>
        <w:t>6. Налоги и налогообложение / Под ред. Романовского М.В., Врублевской О.В. – СПб: Питер, 2007. – 496 с.</w:t>
      </w:r>
    </w:p>
    <w:p w:rsidR="00933168" w:rsidRPr="00EC1858" w:rsidRDefault="00933168" w:rsidP="00A705FE">
      <w:pPr>
        <w:widowControl w:val="0"/>
        <w:spacing w:line="360" w:lineRule="auto"/>
        <w:jc w:val="both"/>
        <w:rPr>
          <w:sz w:val="28"/>
          <w:szCs w:val="28"/>
        </w:rPr>
      </w:pPr>
      <w:r w:rsidRPr="00EC1858">
        <w:rPr>
          <w:sz w:val="28"/>
          <w:szCs w:val="28"/>
        </w:rPr>
        <w:t>7. Пансков В.Г. Налоги и налогообложение в Российской Федерации: Учебник. – М.: МЦФЭР, 2006. – 592 с.</w:t>
      </w:r>
    </w:p>
    <w:p w:rsidR="00933168" w:rsidRPr="00EC1858" w:rsidRDefault="00933168" w:rsidP="00A705FE">
      <w:pPr>
        <w:widowControl w:val="0"/>
        <w:spacing w:line="360" w:lineRule="auto"/>
        <w:jc w:val="both"/>
        <w:rPr>
          <w:sz w:val="28"/>
          <w:szCs w:val="28"/>
        </w:rPr>
      </w:pPr>
      <w:r w:rsidRPr="00EC1858">
        <w:rPr>
          <w:sz w:val="28"/>
          <w:szCs w:val="28"/>
        </w:rPr>
        <w:t xml:space="preserve">8. Перов А.В., Толкушкина А.В. Налоги и налогообложение: </w:t>
      </w:r>
      <w:r w:rsidR="004F7521" w:rsidRPr="00EC1858">
        <w:rPr>
          <w:sz w:val="28"/>
          <w:szCs w:val="28"/>
        </w:rPr>
        <w:t>Учеб. пособ.</w:t>
      </w:r>
      <w:r w:rsidRPr="00EC1858">
        <w:rPr>
          <w:sz w:val="28"/>
          <w:szCs w:val="28"/>
        </w:rPr>
        <w:t xml:space="preserve"> – М.: Юрайт-Издат, 2008. – 986 с.</w:t>
      </w:r>
    </w:p>
    <w:p w:rsidR="00C75749" w:rsidRPr="00EC1858" w:rsidRDefault="00933168" w:rsidP="00A705FE">
      <w:pPr>
        <w:widowControl w:val="0"/>
        <w:spacing w:line="360" w:lineRule="auto"/>
        <w:jc w:val="both"/>
        <w:rPr>
          <w:sz w:val="28"/>
          <w:szCs w:val="28"/>
        </w:rPr>
      </w:pPr>
      <w:r w:rsidRPr="00EC1858">
        <w:rPr>
          <w:sz w:val="28"/>
          <w:szCs w:val="28"/>
        </w:rPr>
        <w:t>9</w:t>
      </w:r>
      <w:r w:rsidR="00C75749" w:rsidRPr="00EC1858">
        <w:rPr>
          <w:sz w:val="28"/>
          <w:szCs w:val="28"/>
        </w:rPr>
        <w:t xml:space="preserve">. Скворцов О.В., Скворцова Н.О. Налоги и налогообложение: </w:t>
      </w:r>
      <w:r w:rsidR="004F7521" w:rsidRPr="00EC1858">
        <w:rPr>
          <w:sz w:val="28"/>
          <w:szCs w:val="28"/>
        </w:rPr>
        <w:t>Учеб. пособ.</w:t>
      </w:r>
      <w:r w:rsidR="00C75749" w:rsidRPr="00EC1858">
        <w:rPr>
          <w:sz w:val="28"/>
          <w:szCs w:val="28"/>
        </w:rPr>
        <w:t xml:space="preserve"> – М.: Академия, 2007. – 224 с.</w:t>
      </w:r>
    </w:p>
    <w:p w:rsidR="00C75749" w:rsidRPr="00EC1858" w:rsidRDefault="00933168" w:rsidP="00A705FE">
      <w:pPr>
        <w:widowControl w:val="0"/>
        <w:spacing w:line="360" w:lineRule="auto"/>
        <w:jc w:val="both"/>
        <w:rPr>
          <w:sz w:val="28"/>
          <w:szCs w:val="28"/>
        </w:rPr>
      </w:pPr>
      <w:r w:rsidRPr="00EC1858">
        <w:rPr>
          <w:sz w:val="28"/>
          <w:szCs w:val="28"/>
        </w:rPr>
        <w:t>10</w:t>
      </w:r>
      <w:r w:rsidR="00C75749" w:rsidRPr="00EC1858">
        <w:rPr>
          <w:sz w:val="28"/>
          <w:szCs w:val="28"/>
        </w:rPr>
        <w:t xml:space="preserve">. Скрипниченко В.А. Налоги и налогообложение: </w:t>
      </w:r>
      <w:r w:rsidR="004F7521" w:rsidRPr="00EC1858">
        <w:rPr>
          <w:sz w:val="28"/>
          <w:szCs w:val="28"/>
        </w:rPr>
        <w:t>Учеб. пособ.</w:t>
      </w:r>
      <w:r w:rsidR="00C75749" w:rsidRPr="00EC1858">
        <w:rPr>
          <w:sz w:val="28"/>
          <w:szCs w:val="28"/>
        </w:rPr>
        <w:t xml:space="preserve"> – СПб: ИД Бинфа Питер, 2008. – 496 с.</w:t>
      </w:r>
      <w:bookmarkStart w:id="9" w:name="_GoBack"/>
      <w:bookmarkEnd w:id="9"/>
    </w:p>
    <w:sectPr w:rsidR="00C75749" w:rsidRPr="00EC1858" w:rsidSect="00B6328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F05" w:rsidRDefault="00927F05">
      <w:r>
        <w:separator/>
      </w:r>
    </w:p>
  </w:endnote>
  <w:endnote w:type="continuationSeparator" w:id="0">
    <w:p w:rsidR="00927F05" w:rsidRDefault="0092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F05" w:rsidRDefault="00927F05">
      <w:r>
        <w:separator/>
      </w:r>
    </w:p>
  </w:footnote>
  <w:footnote w:type="continuationSeparator" w:id="0">
    <w:p w:rsidR="00927F05" w:rsidRDefault="00927F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A0D7B"/>
    <w:multiLevelType w:val="hybridMultilevel"/>
    <w:tmpl w:val="A34AD500"/>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2A117950"/>
    <w:multiLevelType w:val="hybridMultilevel"/>
    <w:tmpl w:val="8110A13E"/>
    <w:lvl w:ilvl="0" w:tplc="42A29C2C">
      <w:start w:val="1"/>
      <w:numFmt w:val="bullet"/>
      <w:lvlText w:val=""/>
      <w:lvlJc w:val="left"/>
      <w:pPr>
        <w:ind w:left="214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B3C44D6"/>
    <w:multiLevelType w:val="multilevel"/>
    <w:tmpl w:val="5B8EDCF2"/>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
    <w:nsid w:val="2C196897"/>
    <w:multiLevelType w:val="multilevel"/>
    <w:tmpl w:val="FEC46700"/>
    <w:lvl w:ilvl="0">
      <w:start w:val="1"/>
      <w:numFmt w:val="bullet"/>
      <w:lvlText w:val=""/>
      <w:lvlJc w:val="left"/>
      <w:pPr>
        <w:ind w:left="2149"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4">
    <w:nsid w:val="636146BB"/>
    <w:multiLevelType w:val="hybridMultilevel"/>
    <w:tmpl w:val="8042F8A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66ED56FF"/>
    <w:multiLevelType w:val="hybridMultilevel"/>
    <w:tmpl w:val="5B8EDCF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79132537"/>
    <w:multiLevelType w:val="hybridMultilevel"/>
    <w:tmpl w:val="AE20B23E"/>
    <w:lvl w:ilvl="0" w:tplc="42A29C2C">
      <w:start w:val="1"/>
      <w:numFmt w:val="bullet"/>
      <w:lvlText w:val=""/>
      <w:lvlJc w:val="left"/>
      <w:pPr>
        <w:ind w:left="2498"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
    <w:nsid w:val="7F8F673B"/>
    <w:multiLevelType w:val="hybridMultilevel"/>
    <w:tmpl w:val="FEC46700"/>
    <w:lvl w:ilvl="0" w:tplc="42A29C2C">
      <w:start w:val="1"/>
      <w:numFmt w:val="bullet"/>
      <w:lvlText w:val=""/>
      <w:lvlJc w:val="left"/>
      <w:pPr>
        <w:ind w:left="2149"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4"/>
  </w:num>
  <w:num w:numId="2">
    <w:abstractNumId w:val="5"/>
  </w:num>
  <w:num w:numId="3">
    <w:abstractNumId w:val="0"/>
  </w:num>
  <w:num w:numId="4">
    <w:abstractNumId w:val="6"/>
  </w:num>
  <w:num w:numId="5">
    <w:abstractNumId w:val="1"/>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F3D"/>
    <w:rsid w:val="00081136"/>
    <w:rsid w:val="000C1C09"/>
    <w:rsid w:val="0017196C"/>
    <w:rsid w:val="001E0418"/>
    <w:rsid w:val="0023229C"/>
    <w:rsid w:val="002515A2"/>
    <w:rsid w:val="00257A97"/>
    <w:rsid w:val="002C574A"/>
    <w:rsid w:val="002E35D1"/>
    <w:rsid w:val="002E3C0D"/>
    <w:rsid w:val="003211FC"/>
    <w:rsid w:val="004001E9"/>
    <w:rsid w:val="00443D21"/>
    <w:rsid w:val="00443DD3"/>
    <w:rsid w:val="0046526F"/>
    <w:rsid w:val="0049460F"/>
    <w:rsid w:val="004A7127"/>
    <w:rsid w:val="004B76D5"/>
    <w:rsid w:val="004D1784"/>
    <w:rsid w:val="004D70E5"/>
    <w:rsid w:val="004F7521"/>
    <w:rsid w:val="00506BAF"/>
    <w:rsid w:val="00531482"/>
    <w:rsid w:val="0053554D"/>
    <w:rsid w:val="00550D43"/>
    <w:rsid w:val="005D5C07"/>
    <w:rsid w:val="006853B4"/>
    <w:rsid w:val="006D7317"/>
    <w:rsid w:val="006F5D28"/>
    <w:rsid w:val="0070116C"/>
    <w:rsid w:val="00722788"/>
    <w:rsid w:val="00733F77"/>
    <w:rsid w:val="0087730F"/>
    <w:rsid w:val="008C6CD0"/>
    <w:rsid w:val="008C6D55"/>
    <w:rsid w:val="008D438A"/>
    <w:rsid w:val="008E6D1E"/>
    <w:rsid w:val="00927F05"/>
    <w:rsid w:val="00933168"/>
    <w:rsid w:val="0099161E"/>
    <w:rsid w:val="00994574"/>
    <w:rsid w:val="009D79A4"/>
    <w:rsid w:val="00A177C3"/>
    <w:rsid w:val="00A705FE"/>
    <w:rsid w:val="00A72F99"/>
    <w:rsid w:val="00A86277"/>
    <w:rsid w:val="00AB6F0D"/>
    <w:rsid w:val="00B22A2D"/>
    <w:rsid w:val="00B418CF"/>
    <w:rsid w:val="00B63287"/>
    <w:rsid w:val="00BC5E01"/>
    <w:rsid w:val="00BE0B76"/>
    <w:rsid w:val="00C46946"/>
    <w:rsid w:val="00C75749"/>
    <w:rsid w:val="00D15F3D"/>
    <w:rsid w:val="00D604C2"/>
    <w:rsid w:val="00E11EC1"/>
    <w:rsid w:val="00E5604A"/>
    <w:rsid w:val="00E56B3F"/>
    <w:rsid w:val="00E7633D"/>
    <w:rsid w:val="00E82E41"/>
    <w:rsid w:val="00EC1858"/>
    <w:rsid w:val="00EF242C"/>
    <w:rsid w:val="00F06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406442-D01C-4FDF-8086-1C50AB54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F3D"/>
    <w:rPr>
      <w:sz w:val="24"/>
      <w:szCs w:val="24"/>
    </w:rPr>
  </w:style>
  <w:style w:type="paragraph" w:styleId="1">
    <w:name w:val="heading 1"/>
    <w:basedOn w:val="a"/>
    <w:next w:val="a"/>
    <w:link w:val="10"/>
    <w:uiPriority w:val="99"/>
    <w:qFormat/>
    <w:rsid w:val="00EF242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B6F0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B6F0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D15F3D"/>
    <w:pPr>
      <w:ind w:firstLine="900"/>
      <w:jc w:val="both"/>
    </w:pPr>
  </w:style>
  <w:style w:type="paragraph" w:customStyle="1" w:styleId="ConsPlusNormal">
    <w:name w:val="ConsPlusNormal"/>
    <w:uiPriority w:val="99"/>
    <w:rsid w:val="00EF242C"/>
    <w:pPr>
      <w:widowControl w:val="0"/>
      <w:autoSpaceDE w:val="0"/>
      <w:autoSpaceDN w:val="0"/>
      <w:adjustRightInd w:val="0"/>
      <w:ind w:firstLine="720"/>
    </w:pPr>
    <w:rPr>
      <w:rFonts w:ascii="Arial" w:hAnsi="Arial" w:cs="Arial"/>
    </w:rPr>
  </w:style>
  <w:style w:type="paragraph" w:styleId="a5">
    <w:name w:val="Body Text"/>
    <w:basedOn w:val="a"/>
    <w:link w:val="a6"/>
    <w:uiPriority w:val="99"/>
    <w:rsid w:val="00D15F3D"/>
    <w:pPr>
      <w:spacing w:after="120"/>
    </w:pPr>
  </w:style>
  <w:style w:type="character" w:customStyle="1" w:styleId="a4">
    <w:name w:val="Основной текст с отступом Знак"/>
    <w:link w:val="a3"/>
    <w:uiPriority w:val="99"/>
    <w:locked/>
    <w:rsid w:val="00D15F3D"/>
    <w:rPr>
      <w:sz w:val="24"/>
      <w:szCs w:val="24"/>
      <w:lang w:val="ru-RU" w:eastAsia="ru-RU"/>
    </w:rPr>
  </w:style>
  <w:style w:type="paragraph" w:customStyle="1" w:styleId="14125">
    <w:name w:val="Стиль Основной текст + 14 пт По ширине Первая строка:  125 см"/>
    <w:basedOn w:val="a5"/>
    <w:uiPriority w:val="99"/>
    <w:rsid w:val="00D15F3D"/>
    <w:pPr>
      <w:spacing w:after="0"/>
      <w:ind w:firstLine="709"/>
      <w:jc w:val="both"/>
    </w:pPr>
    <w:rPr>
      <w:sz w:val="28"/>
      <w:szCs w:val="28"/>
    </w:rPr>
  </w:style>
  <w:style w:type="character" w:customStyle="1" w:styleId="a6">
    <w:name w:val="Основной текст Знак"/>
    <w:link w:val="a5"/>
    <w:uiPriority w:val="99"/>
    <w:locked/>
    <w:rsid w:val="00D15F3D"/>
    <w:rPr>
      <w:sz w:val="24"/>
      <w:szCs w:val="24"/>
      <w:lang w:val="ru-RU" w:eastAsia="ru-RU"/>
    </w:rPr>
  </w:style>
  <w:style w:type="table" w:styleId="a7">
    <w:name w:val="Table Grid"/>
    <w:basedOn w:val="a1"/>
    <w:uiPriority w:val="99"/>
    <w:rsid w:val="00EF242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B418CF"/>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B418CF"/>
  </w:style>
  <w:style w:type="paragraph" w:styleId="11">
    <w:name w:val="toc 1"/>
    <w:basedOn w:val="a"/>
    <w:next w:val="a"/>
    <w:autoRedefine/>
    <w:uiPriority w:val="99"/>
    <w:semiHidden/>
    <w:rsid w:val="00E11EC1"/>
  </w:style>
  <w:style w:type="character" w:styleId="ab">
    <w:name w:val="Hyperlink"/>
    <w:uiPriority w:val="99"/>
    <w:rsid w:val="00E11EC1"/>
    <w:rPr>
      <w:color w:val="0000FF"/>
      <w:u w:val="single"/>
    </w:rPr>
  </w:style>
  <w:style w:type="paragraph" w:styleId="ac">
    <w:name w:val="footnote text"/>
    <w:basedOn w:val="a"/>
    <w:link w:val="ad"/>
    <w:uiPriority w:val="99"/>
    <w:semiHidden/>
    <w:rsid w:val="00AB6F0D"/>
    <w:pPr>
      <w:spacing w:line="360" w:lineRule="auto"/>
      <w:ind w:firstLine="709"/>
      <w:jc w:val="both"/>
    </w:pPr>
    <w:rPr>
      <w:sz w:val="20"/>
      <w:szCs w:val="20"/>
      <w:lang w:eastAsia="en-US"/>
    </w:rPr>
  </w:style>
  <w:style w:type="character" w:customStyle="1" w:styleId="ad">
    <w:name w:val="Текст сноски Знак"/>
    <w:link w:val="ac"/>
    <w:uiPriority w:val="99"/>
    <w:semiHidden/>
    <w:locked/>
    <w:rsid w:val="00AB6F0D"/>
    <w:rPr>
      <w:rFonts w:eastAsia="Times New Roman"/>
      <w:lang w:val="ru-RU" w:eastAsia="en-US"/>
    </w:rPr>
  </w:style>
  <w:style w:type="character" w:styleId="ae">
    <w:name w:val="footnote reference"/>
    <w:uiPriority w:val="99"/>
    <w:semiHidden/>
    <w:rsid w:val="00AB6F0D"/>
    <w:rPr>
      <w:vertAlign w:val="superscript"/>
    </w:rPr>
  </w:style>
  <w:style w:type="paragraph" w:customStyle="1" w:styleId="ConsPlusNonformat">
    <w:name w:val="ConsPlusNonformat"/>
    <w:uiPriority w:val="99"/>
    <w:rsid w:val="00AB6F0D"/>
    <w:pPr>
      <w:widowControl w:val="0"/>
      <w:autoSpaceDE w:val="0"/>
      <w:autoSpaceDN w:val="0"/>
      <w:adjustRightInd w:val="0"/>
    </w:pPr>
    <w:rPr>
      <w:rFonts w:ascii="Courier New" w:hAnsi="Courier New" w:cs="Courier New"/>
    </w:rPr>
  </w:style>
  <w:style w:type="paragraph" w:styleId="21">
    <w:name w:val="toc 2"/>
    <w:basedOn w:val="a"/>
    <w:next w:val="a"/>
    <w:autoRedefine/>
    <w:uiPriority w:val="99"/>
    <w:semiHidden/>
    <w:rsid w:val="00AB6F0D"/>
    <w:pPr>
      <w:ind w:left="240"/>
    </w:pPr>
  </w:style>
  <w:style w:type="paragraph" w:styleId="31">
    <w:name w:val="toc 3"/>
    <w:basedOn w:val="a"/>
    <w:next w:val="a"/>
    <w:autoRedefine/>
    <w:uiPriority w:val="99"/>
    <w:semiHidden/>
    <w:rsid w:val="00AB6F0D"/>
    <w:pPr>
      <w:ind w:left="480"/>
    </w:pPr>
  </w:style>
  <w:style w:type="paragraph" w:styleId="af">
    <w:name w:val="Normal (Web)"/>
    <w:basedOn w:val="a"/>
    <w:uiPriority w:val="99"/>
    <w:rsid w:val="00933168"/>
    <w:pPr>
      <w:spacing w:before="144" w:after="288" w:line="384" w:lineRule="auto"/>
    </w:pPr>
    <w:rPr>
      <w:rFonts w:ascii="Verdana" w:hAnsi="Verdana" w:cs="Verdana"/>
      <w:sz w:val="17"/>
      <w:szCs w:val="17"/>
    </w:rPr>
  </w:style>
  <w:style w:type="paragraph" w:styleId="af0">
    <w:name w:val="footer"/>
    <w:basedOn w:val="a"/>
    <w:link w:val="af1"/>
    <w:uiPriority w:val="99"/>
    <w:rsid w:val="00EC1858"/>
    <w:pPr>
      <w:tabs>
        <w:tab w:val="center" w:pos="4677"/>
        <w:tab w:val="right" w:pos="9355"/>
      </w:tabs>
    </w:pPr>
  </w:style>
  <w:style w:type="character" w:customStyle="1" w:styleId="af1">
    <w:name w:val="Ниж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726285">
      <w:marLeft w:val="0"/>
      <w:marRight w:val="0"/>
      <w:marTop w:val="0"/>
      <w:marBottom w:val="0"/>
      <w:divBdr>
        <w:top w:val="none" w:sz="0" w:space="0" w:color="auto"/>
        <w:left w:val="none" w:sz="0" w:space="0" w:color="auto"/>
        <w:bottom w:val="none" w:sz="0" w:space="0" w:color="auto"/>
        <w:right w:val="none" w:sz="0" w:space="0" w:color="auto"/>
      </w:divBdr>
      <w:divsChild>
        <w:div w:id="904726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5346</Words>
  <Characters>30474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Заказ №2110</vt:lpstr>
    </vt:vector>
  </TitlesOfParts>
  <Company>Организация</Company>
  <LinksUpToDate>false</LinksUpToDate>
  <CharactersWithSpaces>35749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 №2110</dc:title>
  <dc:subject/>
  <dc:creator>Customer</dc:creator>
  <cp:keywords/>
  <dc:description/>
  <cp:lastModifiedBy>admin</cp:lastModifiedBy>
  <cp:revision>2</cp:revision>
  <dcterms:created xsi:type="dcterms:W3CDTF">2014-03-12T21:41:00Z</dcterms:created>
  <dcterms:modified xsi:type="dcterms:W3CDTF">2014-03-12T21:41:00Z</dcterms:modified>
</cp:coreProperties>
</file>