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366" w:rsidRPr="007C7097" w:rsidRDefault="007C7097" w:rsidP="00F3602D">
      <w:pPr>
        <w:pStyle w:val="2"/>
        <w:widowControl w:val="0"/>
        <w:tabs>
          <w:tab w:val="left" w:pos="993"/>
        </w:tabs>
        <w:spacing w:after="0" w:line="360" w:lineRule="auto"/>
        <w:jc w:val="center"/>
        <w:rPr>
          <w:sz w:val="28"/>
          <w:szCs w:val="28"/>
        </w:rPr>
      </w:pPr>
      <w:r w:rsidRPr="007C7097">
        <w:rPr>
          <w:sz w:val="28"/>
          <w:szCs w:val="28"/>
        </w:rPr>
        <w:t>Министерство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внутренних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дел</w:t>
      </w:r>
      <w:r w:rsidR="00F3602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C7097">
        <w:rPr>
          <w:sz w:val="28"/>
          <w:szCs w:val="28"/>
        </w:rPr>
        <w:t>оссийской</w:t>
      </w:r>
      <w:r w:rsidR="00F3602D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7C7097">
        <w:rPr>
          <w:sz w:val="28"/>
          <w:szCs w:val="28"/>
        </w:rPr>
        <w:t>едерации</w:t>
      </w:r>
    </w:p>
    <w:p w:rsidR="006C4366" w:rsidRPr="007C7097" w:rsidRDefault="007C7097" w:rsidP="00F3602D">
      <w:pPr>
        <w:pStyle w:val="2"/>
        <w:widowControl w:val="0"/>
        <w:tabs>
          <w:tab w:val="left" w:pos="993"/>
        </w:tabs>
        <w:spacing w:after="0" w:line="360" w:lineRule="auto"/>
        <w:jc w:val="center"/>
        <w:rPr>
          <w:sz w:val="28"/>
          <w:szCs w:val="28"/>
        </w:rPr>
      </w:pPr>
      <w:r w:rsidRPr="007C7097">
        <w:rPr>
          <w:sz w:val="28"/>
          <w:szCs w:val="28"/>
        </w:rPr>
        <w:t>Государственное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образовательное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учреждение</w:t>
      </w:r>
      <w:r w:rsidR="00F3602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C7097">
        <w:rPr>
          <w:sz w:val="28"/>
          <w:szCs w:val="28"/>
        </w:rPr>
        <w:t>ысшего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профессионального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образования</w:t>
      </w:r>
    </w:p>
    <w:p w:rsidR="006C4366" w:rsidRPr="007C7097" w:rsidRDefault="007C7097" w:rsidP="00F3602D">
      <w:pPr>
        <w:pStyle w:val="7"/>
        <w:keepNext w:val="0"/>
        <w:keepLines w:val="0"/>
        <w:widowControl w:val="0"/>
        <w:tabs>
          <w:tab w:val="left" w:pos="993"/>
        </w:tabs>
        <w:spacing w:before="0" w:line="36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7C7097">
        <w:rPr>
          <w:rFonts w:ascii="Times New Roman" w:hAnsi="Times New Roman"/>
          <w:i w:val="0"/>
          <w:color w:val="auto"/>
          <w:sz w:val="28"/>
          <w:szCs w:val="28"/>
        </w:rPr>
        <w:t>Саратовский</w:t>
      </w:r>
      <w:r w:rsidR="00F3602D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i w:val="0"/>
          <w:color w:val="auto"/>
          <w:sz w:val="28"/>
          <w:szCs w:val="28"/>
        </w:rPr>
        <w:t>юридический</w:t>
      </w:r>
      <w:r w:rsidR="00F3602D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i w:val="0"/>
          <w:color w:val="auto"/>
          <w:sz w:val="28"/>
          <w:szCs w:val="28"/>
        </w:rPr>
        <w:t>институт</w:t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bookmarkStart w:id="0" w:name="OCRUncertain3011"/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7C7097">
        <w:rPr>
          <w:b/>
          <w:sz w:val="28"/>
          <w:szCs w:val="28"/>
        </w:rPr>
        <w:t>КУРСОВАЯ</w:t>
      </w:r>
      <w:r w:rsidR="00F3602D">
        <w:rPr>
          <w:b/>
          <w:sz w:val="28"/>
          <w:szCs w:val="28"/>
        </w:rPr>
        <w:t xml:space="preserve"> </w:t>
      </w:r>
      <w:r w:rsidRPr="007C7097">
        <w:rPr>
          <w:b/>
          <w:sz w:val="28"/>
          <w:szCs w:val="28"/>
        </w:rPr>
        <w:t>РАБОТА</w:t>
      </w:r>
      <w:bookmarkEnd w:id="0"/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7C7097">
        <w:rPr>
          <w:sz w:val="28"/>
          <w:szCs w:val="28"/>
        </w:rPr>
        <w:t>по</w:t>
      </w:r>
      <w:r w:rsidR="00F3602D">
        <w:rPr>
          <w:sz w:val="28"/>
          <w:szCs w:val="28"/>
        </w:rPr>
        <w:t xml:space="preserve"> </w:t>
      </w:r>
      <w:r w:rsidR="007C7097">
        <w:rPr>
          <w:sz w:val="28"/>
          <w:szCs w:val="28"/>
        </w:rPr>
        <w:t>Т</w:t>
      </w:r>
      <w:r w:rsidRPr="007C7097">
        <w:rPr>
          <w:sz w:val="28"/>
          <w:szCs w:val="28"/>
        </w:rPr>
        <w:t>еории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государства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</w:p>
    <w:p w:rsidR="007C7097" w:rsidRDefault="006C4366" w:rsidP="00F3602D">
      <w:pPr>
        <w:widowControl w:val="0"/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 w:rsidRPr="007C7097">
        <w:rPr>
          <w:b/>
          <w:sz w:val="28"/>
          <w:szCs w:val="28"/>
        </w:rPr>
        <w:t>Тема:</w:t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jc w:val="center"/>
        <w:rPr>
          <w:strike/>
          <w:sz w:val="28"/>
          <w:szCs w:val="28"/>
        </w:rPr>
      </w:pPr>
      <w:r w:rsidRPr="007C7097">
        <w:rPr>
          <w:b/>
          <w:sz w:val="28"/>
          <w:szCs w:val="28"/>
        </w:rPr>
        <w:t>Система</w:t>
      </w:r>
      <w:r w:rsidR="00F3602D">
        <w:rPr>
          <w:b/>
          <w:sz w:val="28"/>
          <w:szCs w:val="28"/>
        </w:rPr>
        <w:t xml:space="preserve"> </w:t>
      </w:r>
      <w:r w:rsidRPr="007C7097">
        <w:rPr>
          <w:b/>
          <w:sz w:val="28"/>
          <w:szCs w:val="28"/>
        </w:rPr>
        <w:t>права</w:t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7C7097" w:rsidRDefault="007C7097" w:rsidP="00F3602D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7C7097" w:rsidRDefault="007C7097" w:rsidP="00F3602D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F3602D" w:rsidRDefault="006C4366" w:rsidP="00F3602D">
      <w:pPr>
        <w:widowControl w:val="0"/>
        <w:tabs>
          <w:tab w:val="left" w:pos="993"/>
        </w:tabs>
        <w:spacing w:line="360" w:lineRule="auto"/>
        <w:jc w:val="right"/>
        <w:rPr>
          <w:sz w:val="28"/>
          <w:szCs w:val="28"/>
        </w:rPr>
      </w:pPr>
      <w:r w:rsidRPr="007C7097">
        <w:rPr>
          <w:sz w:val="28"/>
          <w:szCs w:val="28"/>
        </w:rPr>
        <w:t>Выполнил:</w:t>
      </w:r>
      <w:r w:rsidR="00F3602D">
        <w:rPr>
          <w:sz w:val="28"/>
          <w:szCs w:val="28"/>
        </w:rPr>
        <w:t xml:space="preserve"> </w:t>
      </w:r>
      <w:bookmarkStart w:id="1" w:name="OCRUncertain3028"/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jc w:val="right"/>
        <w:rPr>
          <w:sz w:val="28"/>
          <w:szCs w:val="28"/>
        </w:rPr>
      </w:pPr>
      <w:r w:rsidRPr="007C7097">
        <w:rPr>
          <w:sz w:val="28"/>
          <w:szCs w:val="28"/>
        </w:rPr>
        <w:t>студент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3</w:t>
      </w:r>
      <w:r w:rsidR="00F3602D">
        <w:rPr>
          <w:sz w:val="28"/>
          <w:szCs w:val="28"/>
        </w:rPr>
        <w:t xml:space="preserve"> </w:t>
      </w:r>
      <w:bookmarkEnd w:id="1"/>
      <w:r w:rsidRPr="007C7097">
        <w:rPr>
          <w:sz w:val="28"/>
          <w:szCs w:val="28"/>
        </w:rPr>
        <w:t>курса,305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группы</w:t>
      </w:r>
      <w:bookmarkStart w:id="2" w:name="OCRUncertain3031"/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jc w:val="right"/>
        <w:rPr>
          <w:sz w:val="28"/>
          <w:szCs w:val="28"/>
          <w:vertAlign w:val="superscript"/>
        </w:rPr>
      </w:pPr>
      <w:r w:rsidRPr="007C7097">
        <w:rPr>
          <w:sz w:val="28"/>
          <w:szCs w:val="28"/>
        </w:rPr>
        <w:t>Сычев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Александр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Анатольевич</w:t>
      </w:r>
    </w:p>
    <w:bookmarkEnd w:id="2"/>
    <w:p w:rsidR="007C7097" w:rsidRPr="007C7097" w:rsidRDefault="007C7097" w:rsidP="00F3602D">
      <w:pPr>
        <w:widowControl w:val="0"/>
        <w:tabs>
          <w:tab w:val="left" w:pos="993"/>
        </w:tabs>
        <w:spacing w:line="360" w:lineRule="auto"/>
        <w:jc w:val="center"/>
        <w:rPr>
          <w:bCs/>
          <w:kern w:val="36"/>
          <w:sz w:val="28"/>
          <w:szCs w:val="28"/>
        </w:rPr>
      </w:pPr>
    </w:p>
    <w:p w:rsidR="007C7097" w:rsidRPr="007C7097" w:rsidRDefault="007C7097" w:rsidP="00F3602D">
      <w:pPr>
        <w:widowControl w:val="0"/>
        <w:tabs>
          <w:tab w:val="left" w:pos="993"/>
        </w:tabs>
        <w:spacing w:line="360" w:lineRule="auto"/>
        <w:jc w:val="center"/>
        <w:rPr>
          <w:bCs/>
          <w:kern w:val="36"/>
          <w:sz w:val="28"/>
          <w:szCs w:val="28"/>
        </w:rPr>
      </w:pPr>
    </w:p>
    <w:p w:rsidR="007C7097" w:rsidRPr="007C7097" w:rsidRDefault="007C7097" w:rsidP="00F3602D">
      <w:pPr>
        <w:widowControl w:val="0"/>
        <w:tabs>
          <w:tab w:val="left" w:pos="993"/>
        </w:tabs>
        <w:spacing w:line="360" w:lineRule="auto"/>
        <w:jc w:val="center"/>
        <w:rPr>
          <w:bCs/>
          <w:kern w:val="36"/>
          <w:sz w:val="28"/>
          <w:szCs w:val="28"/>
        </w:rPr>
      </w:pPr>
    </w:p>
    <w:p w:rsidR="007C7097" w:rsidRPr="007C7097" w:rsidRDefault="007C7097" w:rsidP="00F3602D">
      <w:pPr>
        <w:widowControl w:val="0"/>
        <w:tabs>
          <w:tab w:val="left" w:pos="993"/>
        </w:tabs>
        <w:spacing w:line="360" w:lineRule="auto"/>
        <w:jc w:val="center"/>
        <w:rPr>
          <w:bCs/>
          <w:kern w:val="36"/>
          <w:sz w:val="28"/>
          <w:szCs w:val="28"/>
        </w:rPr>
      </w:pPr>
    </w:p>
    <w:p w:rsidR="007C7097" w:rsidRPr="007C7097" w:rsidRDefault="007C7097" w:rsidP="00F3602D">
      <w:pPr>
        <w:widowControl w:val="0"/>
        <w:tabs>
          <w:tab w:val="left" w:pos="993"/>
        </w:tabs>
        <w:spacing w:line="360" w:lineRule="auto"/>
        <w:jc w:val="center"/>
        <w:rPr>
          <w:bCs/>
          <w:kern w:val="36"/>
          <w:sz w:val="28"/>
          <w:szCs w:val="28"/>
        </w:rPr>
      </w:pP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7C7097">
        <w:rPr>
          <w:bCs/>
          <w:kern w:val="36"/>
          <w:sz w:val="28"/>
          <w:szCs w:val="28"/>
        </w:rPr>
        <w:t>г.</w:t>
      </w:r>
      <w:r w:rsidR="00F3602D">
        <w:rPr>
          <w:bCs/>
          <w:kern w:val="36"/>
          <w:sz w:val="28"/>
          <w:szCs w:val="28"/>
        </w:rPr>
        <w:t xml:space="preserve"> </w:t>
      </w:r>
      <w:r w:rsidRPr="007C7097">
        <w:rPr>
          <w:bCs/>
          <w:kern w:val="36"/>
          <w:sz w:val="28"/>
          <w:szCs w:val="28"/>
        </w:rPr>
        <w:t>Саратов</w:t>
      </w:r>
      <w:r w:rsidR="00F3602D">
        <w:rPr>
          <w:bCs/>
          <w:kern w:val="36"/>
          <w:sz w:val="28"/>
          <w:szCs w:val="28"/>
        </w:rPr>
        <w:t xml:space="preserve"> </w:t>
      </w:r>
      <w:r w:rsidRPr="007C7097">
        <w:rPr>
          <w:sz w:val="28"/>
          <w:szCs w:val="28"/>
        </w:rPr>
        <w:t>2010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г.</w:t>
      </w:r>
    </w:p>
    <w:p w:rsidR="007C7097" w:rsidRDefault="007C7097" w:rsidP="00F3602D">
      <w:pPr>
        <w:tabs>
          <w:tab w:val="left" w:pos="993"/>
        </w:tabs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C4366" w:rsidRPr="007C7097" w:rsidRDefault="006C4366" w:rsidP="00F3602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7C7097">
        <w:rPr>
          <w:b/>
          <w:sz w:val="28"/>
          <w:szCs w:val="28"/>
        </w:rPr>
        <w:t>Введение</w:t>
      </w:r>
    </w:p>
    <w:p w:rsidR="00F3602D" w:rsidRDefault="00F3602D" w:rsidP="00F3602D">
      <w:pPr>
        <w:widowControl w:val="0"/>
        <w:tabs>
          <w:tab w:val="left" w:pos="993"/>
          <w:tab w:val="left" w:pos="9355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C4366" w:rsidRPr="007C7097" w:rsidRDefault="006C4366" w:rsidP="00F3602D">
      <w:pPr>
        <w:widowControl w:val="0"/>
        <w:tabs>
          <w:tab w:val="left" w:pos="993"/>
          <w:tab w:val="left" w:pos="9355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Вопрос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—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вопрос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составных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элементах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взаимосвязи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между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собой,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способе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организации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процессе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развития.</w:t>
      </w:r>
    </w:p>
    <w:p w:rsidR="006C4366" w:rsidRPr="007C7097" w:rsidRDefault="006C4366" w:rsidP="00F3602D">
      <w:pPr>
        <w:widowControl w:val="0"/>
        <w:tabs>
          <w:tab w:val="left" w:pos="993"/>
          <w:tab w:val="left" w:pos="9355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С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древних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пор,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люди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вступали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различные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взаимоотношения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друг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другом,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результате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чего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стали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появляться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законы,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преобразованные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из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обычаев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регулировавших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эти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отношения.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Строение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развитие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отечественного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как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вообще,</w:t>
      </w:r>
      <w:r w:rsidR="00F3602D">
        <w:rPr>
          <w:sz w:val="28"/>
          <w:szCs w:val="28"/>
        </w:rPr>
        <w:t xml:space="preserve"> </w:t>
      </w:r>
      <w:r w:rsidR="00F3602D" w:rsidRPr="007C7097">
        <w:rPr>
          <w:sz w:val="28"/>
          <w:szCs w:val="28"/>
        </w:rPr>
        <w:t>предопределены,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конечном</w:t>
      </w:r>
      <w:r w:rsidR="00F3602D">
        <w:rPr>
          <w:sz w:val="28"/>
          <w:szCs w:val="28"/>
        </w:rPr>
        <w:t xml:space="preserve"> </w:t>
      </w:r>
      <w:r w:rsidR="00F3602D" w:rsidRPr="007C7097">
        <w:rPr>
          <w:sz w:val="28"/>
          <w:szCs w:val="28"/>
        </w:rPr>
        <w:t>счете,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общественных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отношений,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складывающихся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соответствующем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этапе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развития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общества.</w:t>
      </w:r>
    </w:p>
    <w:p w:rsidR="006C4366" w:rsidRPr="007C7097" w:rsidRDefault="006C4366" w:rsidP="00F3602D">
      <w:pPr>
        <w:widowControl w:val="0"/>
        <w:tabs>
          <w:tab w:val="left" w:pos="993"/>
          <w:tab w:val="left" w:pos="9355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Реальным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содержанием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выступают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нормы,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объединяющиеся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институты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Норма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институт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таким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образом,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являются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основными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элементами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Преобразование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путем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деления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его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отрасли,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институты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позволяет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оперативно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ориентироваться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законодательстве.</w:t>
      </w:r>
    </w:p>
    <w:p w:rsidR="006C4366" w:rsidRPr="007C7097" w:rsidRDefault="006C4366" w:rsidP="00F3602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Система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-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строение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которое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позволяет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ориентироваться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законодательстве,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квалифицировать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нарушения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принимать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соответствующие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меры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воздействия,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так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как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главная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особенность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каждой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наличие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особого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юридического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режима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-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метода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регулирования.</w:t>
      </w:r>
    </w:p>
    <w:p w:rsidR="00F3602D" w:rsidRDefault="00F3602D" w:rsidP="00F3602D">
      <w:pPr>
        <w:tabs>
          <w:tab w:val="left" w:pos="993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C4366" w:rsidRPr="007C7097" w:rsidRDefault="006C4366" w:rsidP="00F3602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7C7097">
        <w:rPr>
          <w:b/>
          <w:sz w:val="28"/>
          <w:szCs w:val="28"/>
        </w:rPr>
        <w:t>1.</w:t>
      </w:r>
      <w:r w:rsidR="00F3602D">
        <w:rPr>
          <w:b/>
          <w:sz w:val="28"/>
          <w:szCs w:val="28"/>
        </w:rPr>
        <w:t xml:space="preserve"> </w:t>
      </w:r>
      <w:r w:rsidRPr="007C7097">
        <w:rPr>
          <w:b/>
          <w:sz w:val="28"/>
          <w:szCs w:val="28"/>
        </w:rPr>
        <w:t>Понятие</w:t>
      </w:r>
      <w:r w:rsidR="00F3602D">
        <w:rPr>
          <w:b/>
          <w:sz w:val="28"/>
          <w:szCs w:val="28"/>
        </w:rPr>
        <w:t xml:space="preserve"> </w:t>
      </w:r>
      <w:r w:rsidRPr="007C7097">
        <w:rPr>
          <w:b/>
          <w:sz w:val="28"/>
          <w:szCs w:val="28"/>
        </w:rPr>
        <w:t>и</w:t>
      </w:r>
      <w:r w:rsidR="00F3602D">
        <w:rPr>
          <w:b/>
          <w:sz w:val="28"/>
          <w:szCs w:val="28"/>
        </w:rPr>
        <w:t xml:space="preserve"> </w:t>
      </w:r>
      <w:r w:rsidRPr="007C7097">
        <w:rPr>
          <w:b/>
          <w:sz w:val="28"/>
          <w:szCs w:val="28"/>
        </w:rPr>
        <w:t>структурные</w:t>
      </w:r>
      <w:r w:rsidR="00F3602D">
        <w:rPr>
          <w:b/>
          <w:sz w:val="28"/>
          <w:szCs w:val="28"/>
        </w:rPr>
        <w:t xml:space="preserve"> </w:t>
      </w:r>
      <w:r w:rsidRPr="007C7097">
        <w:rPr>
          <w:b/>
          <w:sz w:val="28"/>
          <w:szCs w:val="28"/>
        </w:rPr>
        <w:t>элементы</w:t>
      </w:r>
      <w:r w:rsidR="00F3602D">
        <w:rPr>
          <w:b/>
          <w:sz w:val="28"/>
          <w:szCs w:val="28"/>
        </w:rPr>
        <w:t xml:space="preserve"> </w:t>
      </w:r>
      <w:r w:rsidRPr="007C7097">
        <w:rPr>
          <w:b/>
          <w:sz w:val="28"/>
          <w:szCs w:val="28"/>
        </w:rPr>
        <w:t>системы</w:t>
      </w:r>
      <w:r w:rsidR="00F3602D">
        <w:rPr>
          <w:b/>
          <w:sz w:val="28"/>
          <w:szCs w:val="28"/>
        </w:rPr>
        <w:t xml:space="preserve"> </w:t>
      </w:r>
      <w:r w:rsidRPr="007C7097">
        <w:rPr>
          <w:b/>
          <w:sz w:val="28"/>
          <w:szCs w:val="28"/>
        </w:rPr>
        <w:t>права</w:t>
      </w:r>
    </w:p>
    <w:p w:rsidR="00F3602D" w:rsidRDefault="00F3602D" w:rsidP="00F3602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6C4366" w:rsidRPr="007C7097" w:rsidRDefault="006C4366" w:rsidP="00F3602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Отношения,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которые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вступают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люди,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объединения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граждан,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государство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находятся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между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собой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тесной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взаимосвязи,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образуя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единое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целое.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Соответственно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отражая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общественные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отношения,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устойчивые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признаки,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свойства,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представляет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собой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целостное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образование,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систему.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как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явление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общественной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жизни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обладает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таким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специфическим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признаком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как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системность,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которая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подразумевает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внутреннее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единство,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органическую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взаимосвязь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взаимодействие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составляющих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его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частей.</w:t>
      </w:r>
    </w:p>
    <w:p w:rsidR="006C4366" w:rsidRPr="007C7097" w:rsidRDefault="006C4366" w:rsidP="00F3602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Система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российского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была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предметом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ряда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дискуссий,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ходе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которых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был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признан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объективный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критерий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разделения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–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предмет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регулирования,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под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которым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понимаются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общественные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отношения,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поскольку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они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отражаются,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закрепляются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охраняются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правом.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Структуру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предмета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регулирования,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составляют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следующие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элементы: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субъекты;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объекты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регулируемых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отношений;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социальные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факты,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способствующие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возникновению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соответствующих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отношений;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практическая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деятельность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людей.</w:t>
      </w:r>
    </w:p>
    <w:p w:rsidR="006C4366" w:rsidRPr="007C7097" w:rsidRDefault="006C4366" w:rsidP="00F3602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Система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-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внутреннее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строение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которое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выражается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единстве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согласованности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действующих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государстве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норм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вместе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тем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разделении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относительно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самостоятельные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части.</w:t>
      </w:r>
    </w:p>
    <w:p w:rsidR="006C4366" w:rsidRPr="007C7097" w:rsidRDefault="006C4366" w:rsidP="00F3602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Выделяются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следующие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основные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структурные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элементы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права: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подотрасль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институт,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субинститут,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норма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 w:rsidRPr="00D25AB0">
        <w:rPr>
          <w:rStyle w:val="a6"/>
          <w:b/>
          <w:sz w:val="28"/>
          <w:szCs w:val="28"/>
          <w:vertAlign w:val="superscript"/>
        </w:rPr>
        <w:t xml:space="preserve"> </w:t>
      </w:r>
      <w:r w:rsidRPr="00D25AB0">
        <w:rPr>
          <w:rStyle w:val="a6"/>
          <w:b/>
          <w:sz w:val="28"/>
          <w:szCs w:val="28"/>
          <w:vertAlign w:val="superscript"/>
        </w:rPr>
        <w:footnoteReference w:id="1"/>
      </w:r>
    </w:p>
    <w:p w:rsidR="006C4366" w:rsidRPr="007C7097" w:rsidRDefault="006C4366" w:rsidP="00F3602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Правовая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норма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–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первичный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элемент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представляет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собой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установленное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санкционированное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государством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общеобязательное,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формально-определе</w:t>
      </w:r>
      <w:r w:rsidR="00F3602D">
        <w:rPr>
          <w:sz w:val="28"/>
          <w:szCs w:val="28"/>
        </w:rPr>
        <w:t>н</w:t>
      </w:r>
      <w:r w:rsidRPr="007C7097">
        <w:rPr>
          <w:sz w:val="28"/>
          <w:szCs w:val="28"/>
        </w:rPr>
        <w:t>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предписание,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предоставляющее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участникам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регулируемого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субъективные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возлагающее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юридические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обязанности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(правило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поведения)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либо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выражающее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отправное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установление.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предписания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регулируют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лишь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общественные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отношения,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которые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сегодняшний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день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являются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для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государства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наиболее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важными.</w:t>
      </w:r>
    </w:p>
    <w:p w:rsidR="006C4366" w:rsidRPr="007C7097" w:rsidRDefault="006C4366" w:rsidP="00F3602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Отрасль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–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обособившаяся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внутри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совокупность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однородных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норм,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регулирующих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определенную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сферу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родовых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общественных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отношений.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Однородность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сферы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общественных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вызывает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жизни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соответствующую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права.</w:t>
      </w:r>
    </w:p>
    <w:p w:rsidR="006C4366" w:rsidRPr="007C7097" w:rsidRDefault="006C4366" w:rsidP="00F3602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Поскольку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объективные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жизненные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потребности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диктуют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необходимость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расширения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комплексного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законодательства,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опосредующего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различные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объекты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регулирования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сферы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деятельности,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для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улучшения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регламентации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жизни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недопущения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распада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его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механизма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необходимо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подчинение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норм,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входящих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комплексные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образования,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общими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принципами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нормами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соответствующих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отраслей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права.</w:t>
      </w:r>
    </w:p>
    <w:p w:rsidR="006C4366" w:rsidRPr="007C7097" w:rsidRDefault="006C4366" w:rsidP="00F3602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Следовательно,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представляет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собой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структурный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элемент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объединяющий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нормы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опосредующие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определенную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сферу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общественных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отношений.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Основными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отраслями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российского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можно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считать: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конституционное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(государственное),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гражданское,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административное,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уголовное,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финансовое,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гражданско-процессуальное,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уголовно-процессуальное,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трудовое,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уголовно-исполнительное,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семейное,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таможенное,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земельное,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природоохранное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право.</w:t>
      </w:r>
      <w:r w:rsidRPr="00D25AB0">
        <w:rPr>
          <w:rStyle w:val="a6"/>
          <w:b/>
          <w:sz w:val="28"/>
          <w:szCs w:val="28"/>
          <w:vertAlign w:val="superscript"/>
        </w:rPr>
        <w:footnoteReference w:id="2"/>
      </w:r>
    </w:p>
    <w:p w:rsidR="006C4366" w:rsidRPr="007C7097" w:rsidRDefault="006C4366" w:rsidP="00F3602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крупных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сложных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составу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отраслях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имеется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еще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один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компонент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—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подотрасль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—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целостное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образование,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которым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регламентируется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специфический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вид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пределах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сферы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регулирования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соответствующей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отличие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института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подотрасль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является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обязательным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элементом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каждой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права.</w:t>
      </w:r>
    </w:p>
    <w:p w:rsidR="006C4366" w:rsidRPr="007C7097" w:rsidRDefault="006C4366" w:rsidP="00F3602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Таким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образом,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представляет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собой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совокупность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действующих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норм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объединенных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институтам,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подотраслям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отраслям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соответствии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характером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спецификой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регулируемых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общественных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отношений.</w:t>
      </w:r>
    </w:p>
    <w:p w:rsidR="006C4366" w:rsidRPr="007C7097" w:rsidRDefault="006C4366" w:rsidP="00F3602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Правовой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институт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–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группа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норм,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объективно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сложившаяся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внутри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Степень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тяготения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норм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друг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другу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планируется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заранее,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новые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институты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выделяются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искусственно,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складываются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объективно.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институты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обладают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такой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степенью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выделения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юридических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норм,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изъятии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из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регулирования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отдельного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института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становится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невозможной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регламентация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данного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вида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общественных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отношений.</w:t>
      </w:r>
    </w:p>
    <w:p w:rsidR="006C4366" w:rsidRPr="007C7097" w:rsidRDefault="006C4366" w:rsidP="00F3602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Признаком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института,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отличающим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его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следует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признать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то,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он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опосредует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схожие,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родственные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видовые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отношения.</w:t>
      </w:r>
    </w:p>
    <w:p w:rsidR="006C4366" w:rsidRPr="007C7097" w:rsidRDefault="006C4366" w:rsidP="00F3602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Некоторые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институты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состоят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из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субинститутов,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есть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являются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сложными.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Субинститут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представляет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собой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группу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норм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выражающих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некоторые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особенности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регулирования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отдельных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видов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общественных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отношений.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Наиболее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точное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определение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таким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правовым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общностям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было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дано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представителями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уголовно-процессуального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Такие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институты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были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названы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вариативными.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Необходимость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вариативного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регулирования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отдельных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видов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общественных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возникает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тогда,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когда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налицо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различие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субъектов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правоотношений.</w:t>
      </w:r>
      <w:r w:rsidRPr="00D25AB0">
        <w:rPr>
          <w:rStyle w:val="a6"/>
          <w:b/>
          <w:sz w:val="28"/>
          <w:szCs w:val="28"/>
          <w:vertAlign w:val="superscript"/>
        </w:rPr>
        <w:footnoteReference w:id="3"/>
      </w:r>
    </w:p>
    <w:p w:rsidR="006C4366" w:rsidRPr="007C7097" w:rsidRDefault="006C4366" w:rsidP="00F3602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Система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как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общественная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жизнь,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находится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постоянном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изменении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развитии.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возникновением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новых,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более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прогрессивных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отношений,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требующих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регулирования,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пополняется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новыми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нормами,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институтами,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отраслями,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становится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более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совершенной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эффективной.</w:t>
      </w:r>
    </w:p>
    <w:p w:rsidR="00F3602D" w:rsidRDefault="00F3602D" w:rsidP="00F3602D">
      <w:pPr>
        <w:tabs>
          <w:tab w:val="left" w:pos="993"/>
        </w:tabs>
        <w:spacing w:after="200" w:line="276" w:lineRule="auto"/>
        <w:rPr>
          <w:b/>
          <w:bCs/>
          <w:kern w:val="36"/>
          <w:sz w:val="28"/>
          <w:szCs w:val="28"/>
        </w:rPr>
      </w:pPr>
      <w:r>
        <w:rPr>
          <w:sz w:val="28"/>
          <w:szCs w:val="28"/>
        </w:rPr>
        <w:br w:type="page"/>
      </w:r>
    </w:p>
    <w:p w:rsidR="006C4366" w:rsidRPr="007C7097" w:rsidRDefault="006C4366" w:rsidP="00F3602D">
      <w:pPr>
        <w:pStyle w:val="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2.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Предмет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методы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регулирования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как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основания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деления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институты</w:t>
      </w:r>
    </w:p>
    <w:p w:rsidR="00F3602D" w:rsidRDefault="00F3602D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Возникновение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изменение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общественных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влечет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собой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социальное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регулирование,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особым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видом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которого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является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регулирование.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регулировании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нуждаются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общественные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отношения,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которые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являются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сегодняшний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день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наиболее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актуальными,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важными,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нуждающимися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вмешательстве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государства.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регулирование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общественных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начинается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осмысления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законодателем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необходимости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этом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специфическом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виде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регулирования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общественных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отношений.</w:t>
      </w:r>
      <w:r w:rsidRPr="00D25AB0">
        <w:rPr>
          <w:rStyle w:val="a6"/>
          <w:b/>
          <w:sz w:val="28"/>
          <w:szCs w:val="28"/>
          <w:vertAlign w:val="superscript"/>
        </w:rPr>
        <w:footnoteReference w:id="4"/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основе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деления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институты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лежат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критерия,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предмет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метод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регулирования,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которые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выступают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системообразующими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факторами.</w:t>
      </w:r>
      <w:r w:rsidRPr="00D25AB0">
        <w:rPr>
          <w:rStyle w:val="a6"/>
          <w:b/>
          <w:sz w:val="28"/>
          <w:szCs w:val="28"/>
          <w:vertAlign w:val="superscript"/>
        </w:rPr>
        <w:footnoteReference w:id="5"/>
      </w:r>
    </w:p>
    <w:p w:rsidR="006C4366" w:rsidRPr="007C7097" w:rsidRDefault="006C4366" w:rsidP="00F3602D">
      <w:pPr>
        <w:pStyle w:val="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vertAlign w:val="superscript"/>
        </w:rPr>
      </w:pPr>
      <w:r w:rsidRPr="007C7097">
        <w:rPr>
          <w:b w:val="0"/>
          <w:sz w:val="28"/>
          <w:szCs w:val="28"/>
        </w:rPr>
        <w:t>Под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предметом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правового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регулирования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понимается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совокупность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общественных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отношений,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требующих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правового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воздействия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и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подвергающихся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ему,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а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метод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правового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регулирования,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обусловленный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предметом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регулирования,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способ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воздействия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права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на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общественные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отношения.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Поскольку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право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-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правила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поведения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людей,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оно,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прежде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всего,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воздействует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на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человеческие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поступки,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а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уже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через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них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-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на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общественные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отношения.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Поэтому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метод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правового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регулирования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можно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определить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и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как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способ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воздействия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права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на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поведение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людей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-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субъектов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общественных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отношений.</w:t>
      </w:r>
      <w:r w:rsidR="00F3602D">
        <w:rPr>
          <w:b w:val="0"/>
          <w:sz w:val="28"/>
          <w:szCs w:val="28"/>
        </w:rPr>
        <w:t xml:space="preserve"> </w:t>
      </w:r>
      <w:r w:rsidRPr="00D25AB0">
        <w:rPr>
          <w:rStyle w:val="a6"/>
          <w:sz w:val="28"/>
          <w:szCs w:val="28"/>
          <w:vertAlign w:val="superscript"/>
        </w:rPr>
        <w:footnoteReference w:id="6"/>
      </w:r>
    </w:p>
    <w:p w:rsidR="006C4366" w:rsidRPr="007C7097" w:rsidRDefault="006C4366" w:rsidP="00F3602D">
      <w:pPr>
        <w:pStyle w:val="1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7C7097">
        <w:rPr>
          <w:b w:val="0"/>
          <w:sz w:val="28"/>
          <w:szCs w:val="28"/>
        </w:rPr>
        <w:t>Целесообразно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заметить,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что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недопустимо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противопоставление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предмета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правового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регулирования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его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методу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и,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наоборот,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метода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правового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регулирования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его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предмету.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Метод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определяется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предметом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(и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не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только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в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юриспруденции!)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и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потому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представляет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собой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не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что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иное,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как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юридическое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выражение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его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(предмета)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особенностей.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Регулятивные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способности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права,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разумеется,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ограничены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общими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законами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социального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развития,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прежде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всего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принципами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обмена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как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основы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современного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общества,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закрепленными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в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правовых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началах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свободы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и</w:t>
      </w:r>
      <w:r w:rsidR="00F3602D">
        <w:rPr>
          <w:b w:val="0"/>
          <w:sz w:val="28"/>
          <w:szCs w:val="28"/>
        </w:rPr>
        <w:t xml:space="preserve"> </w:t>
      </w:r>
      <w:r w:rsidRPr="007C7097">
        <w:rPr>
          <w:b w:val="0"/>
          <w:sz w:val="28"/>
          <w:szCs w:val="28"/>
        </w:rPr>
        <w:t>равенства.</w:t>
      </w:r>
      <w:r w:rsidRPr="00D25AB0">
        <w:rPr>
          <w:rStyle w:val="a6"/>
          <w:sz w:val="28"/>
          <w:szCs w:val="28"/>
          <w:vertAlign w:val="superscript"/>
        </w:rPr>
        <w:footnoteReference w:id="7"/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структуру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предмета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регулирования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входят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следующие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элементы:</w:t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-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субъекты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–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индивидуальные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коллективные;</w:t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-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поведение,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поступки,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действия;</w:t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-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объекты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окружающего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мира,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поводу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которых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люди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вступают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взаимоотношения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друг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другом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которым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проявляют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свой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интерес;</w:t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-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социальные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факты,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выступающие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непосредственными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причинами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возникновения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прекращения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соответствующих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отношений.</w:t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Предмет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данном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случае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–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все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то,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подпадает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под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действие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норм,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сфера,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которую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распространяется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которая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находится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под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его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юрисдикцией.</w:t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Под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методом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понимаются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определенные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приемы,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способы,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средства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воздействия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общественные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отношения.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Метод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отвечает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вопрос,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как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осуществляет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свою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регулятивную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роль,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ибо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нормы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регулируют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только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разнохарактерные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отношения,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различным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образом.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методов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значительной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мере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зависит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эффективность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регулирования,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достижение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выдвигаемых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этом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целей.</w:t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Предмет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является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главным,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материальным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критерием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разграничения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норм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отраслям,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поскольку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он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имеет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объективное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содержание,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предопределен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самим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характером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общественных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зависит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принципе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законодателя.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Метод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же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служит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дополнительным,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юридическим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критерием,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так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как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произведен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предмета.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Самостоятельного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значения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он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имеет,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однако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сочетании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предметом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способствует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более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строгой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точной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градации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институты.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Именно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предмет,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прежде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всего,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диктует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необходимость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выделения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отрасли,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когда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выделяется,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появляется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соответствующий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метод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регулирования,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который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значительной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мере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зависит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законодателя.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Последний,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находясь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рамках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необходимости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учитывая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характер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регулируемых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отношений,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может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избирать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тот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способ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воздействия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них.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Он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может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варьировать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эти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способы,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используя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различных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комбинациях.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этом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заключается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субъективность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метода,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отличающая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его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предмета.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они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играют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важную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роль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построении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тесно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взаимодействуют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друг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другом.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Следует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помнить,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регулирует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все,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лишь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наиболее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принципиальные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точки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зрения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интересов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государства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отношения,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которые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объективно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нуждаются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опосредовании.</w:t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Государство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ставит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вопрос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полной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юридической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регламентации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общественной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жизни,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поэтому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многие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взаимоотношения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между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людьми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регулируются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другими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социальными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нормами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–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моралью,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обычаями,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традициями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т.д.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тому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же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всякие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способно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урегулировать,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только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такие,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которые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поддаются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внешнему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контролю.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Отношения,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подвергнутые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правовому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регулированию,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приобретают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правовую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форму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выступают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как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правовые.</w:t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Группировка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норм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отраслям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институтам</w:t>
      </w:r>
      <w:r w:rsidR="00F3602D">
        <w:rPr>
          <w:sz w:val="28"/>
          <w:szCs w:val="28"/>
        </w:rPr>
        <w:t xml:space="preserve"> </w:t>
      </w:r>
      <w:r w:rsidR="00F3602D" w:rsidRPr="007C7097">
        <w:rPr>
          <w:sz w:val="28"/>
          <w:szCs w:val="28"/>
        </w:rPr>
        <w:t>зависит,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прежде</w:t>
      </w:r>
      <w:r w:rsidR="00F3602D">
        <w:rPr>
          <w:sz w:val="28"/>
          <w:szCs w:val="28"/>
        </w:rPr>
        <w:t xml:space="preserve"> </w:t>
      </w:r>
      <w:r w:rsidR="00F3602D" w:rsidRPr="007C7097">
        <w:rPr>
          <w:sz w:val="28"/>
          <w:szCs w:val="28"/>
        </w:rPr>
        <w:t>всего,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видового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разнообразия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общественных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отношений,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качественной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специфики.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Однако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всегда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одному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лишь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предметному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признаку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можно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отличить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одну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другой,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так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как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существуют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такие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отношения,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которые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опосредуются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нормами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ряда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отраслей.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Словом,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одного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материального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ориентира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недостаточно,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если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руководствоваться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только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им,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трудно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было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бы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разграничить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смежные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институты.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Тем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более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существует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абсолютно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независимых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отраслей,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так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как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они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–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части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единой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системы.</w:t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понятие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метода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регулирования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(как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собирательной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категории)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входят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следующие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компоненты,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дающие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представление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том,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каким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образом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государство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помощью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воздействует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происходящие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социальные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процессы:</w:t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-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установление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границ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регулируемых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отношений,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что,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свою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очередь,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зависит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ряда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объективных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субъективных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факторов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(особенности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этих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отношений,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экономические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потребности,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государственная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заинтересованность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др.);</w:t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-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издание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соответствующих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нормативных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актов,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предусматривающих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обязанности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субъектов,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предписания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должном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возможном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поведении;</w:t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-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наделение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участников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общественных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(граждан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юридических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лиц)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равноспособностью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дееспособностью,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позволяющих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вступать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разнообразные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правоотношения;</w:t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-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определение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мер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ответственности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(принуждения)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случай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нарушения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этих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установлений.</w:t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Наряду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общим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существуют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конкретные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методы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регулирования,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характерные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для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тех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отраслей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опосредуемых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отношений.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императивный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диапозитивный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методы,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используемые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главным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образом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уголовном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гражданском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(соответственно).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разной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степени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они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присущи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другим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отраслям.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Ведь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всякая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норма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–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властное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предписание,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веление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государства.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Указанные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методы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какой-то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мере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носят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универсальный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характер.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Такое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же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сквозное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значение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имеют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дозволения,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связывание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запрет,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свойственные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различных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комбинациях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всему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правовому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регулированию.</w:t>
      </w:r>
      <w:r w:rsidRPr="00D25AB0">
        <w:rPr>
          <w:rStyle w:val="a6"/>
          <w:b/>
          <w:sz w:val="28"/>
          <w:szCs w:val="28"/>
          <w:vertAlign w:val="superscript"/>
        </w:rPr>
        <w:footnoteReference w:id="8"/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Как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правило,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специфика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отдельных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видов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общественных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обусловливает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специфику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методов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юридического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воздействия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них,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следовательно,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особенности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норм.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результате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последние,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группируясь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неодинаковым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признакам,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оказываются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распределенными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разным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классам,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каждый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из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которых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объединяет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лишь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нормы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общими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свойствами.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Теория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называет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такой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класс,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отраслью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понимая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под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совокупность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юридических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норм,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регулирующих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один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тот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же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вид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общественных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помощи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определяемого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метода.</w:t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Нельзя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забывать,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-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органическая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которой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все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виды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общественных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существуют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функционируют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качестве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целостности.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Эта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целостность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обусловливает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внутреннее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единство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отраслей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Каждая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регулирует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отдельный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вид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общественных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отношений,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все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они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вместе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взятые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обеспечивают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нормальное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функционирование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как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целого.</w:t>
      </w:r>
      <w:r w:rsidRPr="00D25AB0">
        <w:rPr>
          <w:rStyle w:val="a6"/>
          <w:b/>
          <w:sz w:val="28"/>
          <w:szCs w:val="28"/>
          <w:vertAlign w:val="superscript"/>
        </w:rPr>
        <w:footnoteReference w:id="9"/>
      </w:r>
    </w:p>
    <w:p w:rsidR="006C4366" w:rsidRPr="00D25AB0" w:rsidRDefault="001C558F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color w:val="FFFFFF"/>
          <w:sz w:val="28"/>
          <w:szCs w:val="28"/>
        </w:rPr>
      </w:pPr>
      <w:r w:rsidRPr="00D25AB0">
        <w:rPr>
          <w:color w:val="FFFFFF"/>
          <w:sz w:val="28"/>
          <w:szCs w:val="28"/>
        </w:rPr>
        <w:t>право законодательство система отрасль</w:t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7C7097">
        <w:rPr>
          <w:b/>
          <w:sz w:val="28"/>
          <w:szCs w:val="28"/>
        </w:rPr>
        <w:t>3.</w:t>
      </w:r>
      <w:r w:rsidR="00F3602D">
        <w:rPr>
          <w:b/>
          <w:sz w:val="28"/>
          <w:szCs w:val="28"/>
        </w:rPr>
        <w:t xml:space="preserve"> </w:t>
      </w:r>
      <w:r w:rsidRPr="007C7097">
        <w:rPr>
          <w:b/>
          <w:sz w:val="28"/>
          <w:szCs w:val="28"/>
        </w:rPr>
        <w:t>Частное</w:t>
      </w:r>
      <w:r w:rsidR="00F3602D">
        <w:rPr>
          <w:b/>
          <w:sz w:val="28"/>
          <w:szCs w:val="28"/>
        </w:rPr>
        <w:t xml:space="preserve"> </w:t>
      </w:r>
      <w:r w:rsidRPr="007C7097">
        <w:rPr>
          <w:b/>
          <w:sz w:val="28"/>
          <w:szCs w:val="28"/>
        </w:rPr>
        <w:t>и</w:t>
      </w:r>
      <w:r w:rsidR="00F3602D">
        <w:rPr>
          <w:b/>
          <w:sz w:val="28"/>
          <w:szCs w:val="28"/>
        </w:rPr>
        <w:t xml:space="preserve"> </w:t>
      </w:r>
      <w:r w:rsidRPr="007C7097">
        <w:rPr>
          <w:b/>
          <w:sz w:val="28"/>
          <w:szCs w:val="28"/>
        </w:rPr>
        <w:t>публичное</w:t>
      </w:r>
      <w:r w:rsidR="00F3602D">
        <w:rPr>
          <w:b/>
          <w:sz w:val="28"/>
          <w:szCs w:val="28"/>
        </w:rPr>
        <w:t xml:space="preserve"> </w:t>
      </w:r>
      <w:r w:rsidRPr="007C7097">
        <w:rPr>
          <w:b/>
          <w:sz w:val="28"/>
          <w:szCs w:val="28"/>
        </w:rPr>
        <w:t>право</w:t>
      </w:r>
    </w:p>
    <w:p w:rsidR="00F3602D" w:rsidRDefault="00F3602D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Идея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разделения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публичное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частное,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зародилась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еще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Древнем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Риме.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Суть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её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заключается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том,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между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правящими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управляемыми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выдвигают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свои,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свойственные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проблемы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требуют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регламентации,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нежели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между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частными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лицами.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Иными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словами,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сферах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частного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публичного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различны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своей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природе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сущности,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может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оказывать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влияние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опосредование.</w:t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Взгляды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содержание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соотношение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публичного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частного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менялись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протяжении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всей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истории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науки.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Российское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является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исключением.</w:t>
      </w:r>
      <w:r w:rsidR="00F3602D" w:rsidRPr="00D25AB0">
        <w:rPr>
          <w:rStyle w:val="a6"/>
          <w:sz w:val="28"/>
          <w:szCs w:val="28"/>
        </w:rPr>
        <w:t xml:space="preserve"> </w:t>
      </w:r>
      <w:r w:rsidRPr="00D25AB0">
        <w:rPr>
          <w:rStyle w:val="a6"/>
          <w:b/>
          <w:sz w:val="28"/>
          <w:szCs w:val="28"/>
          <w:vertAlign w:val="superscript"/>
        </w:rPr>
        <w:footnoteReference w:id="10"/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Российская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длительное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время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знала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деления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частное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публичное.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Причины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этого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заключались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особенностях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юридической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системы,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главным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образом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отсутствии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института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частной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собственности.</w:t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последующем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критерии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отнесения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частному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публичному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уточнялись,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получали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более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развернутые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характеристики,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однако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признание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научной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практической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ценности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подразделения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публичное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частное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оставалось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неизменным.</w:t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Нарождающиеся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институты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рыночной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экономики,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признание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частной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собственности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переводят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проблему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деления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публичное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частное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из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области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теоретических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рассуждений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практическую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плоскость.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Справедливо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замечено,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вопрос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делении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частное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публичное,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соотношении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затрагивает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все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стороны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человеческого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существования: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соотношение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свободы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несвободы,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инициатива,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автономия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пределы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вторжения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государства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гражданскую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жизнь.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Основной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смысл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деления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частное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публичное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этой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связи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заключается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том,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таким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образом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конституционная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формула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«человек,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его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свободы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являются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высшей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ценностью.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Признание,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соблюдение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защита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свобод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человека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гражданина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—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обязанность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государства»</w:t>
      </w:r>
      <w:r w:rsidRPr="00D25AB0">
        <w:rPr>
          <w:rStyle w:val="a6"/>
          <w:b/>
          <w:sz w:val="28"/>
          <w:szCs w:val="28"/>
          <w:vertAlign w:val="superscript"/>
        </w:rPr>
        <w:footnoteReference w:id="11"/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получает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предметно-юридическое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воплощение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всей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национальной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Деление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частное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публичное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означает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юридическое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признание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сфер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общественной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жизни,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вмешательство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которые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государства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его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органов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юридически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запрещено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ограничено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законом.</w:t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Теория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деления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публичное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частное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является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многоаспектным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учением,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обладающим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как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чисто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теоретической,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так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юридико-технической,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практической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ценностью.</w:t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С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точки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зрения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теории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значение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имеют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принципиальные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различия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природе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сущности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сферах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частного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публичного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обуславливающие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различия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характере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способах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регулирования.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Поэтому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общетеоретическом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аспекте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вопрос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разграничения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публичного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частного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-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вопрос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отграничения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вмешательства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государства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сферу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частных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интересов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его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граждан.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Такое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вмешательство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может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становиться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всеобъемлющим,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безграничным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произвольным,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публичная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власть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вправе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считать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себя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единственным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подлинным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выразителем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защитником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любых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интересов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своих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граждан.</w:t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Таким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образом,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теория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разделения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публичное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частное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способна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стать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основой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для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теоретических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построений,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направленных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решение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сложнейшей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задачи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установления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пределов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государственной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власти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над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индивидом,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которая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была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остается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одной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из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актуальных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для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России.</w:t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Система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публичного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частного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обусловлена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природой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особенностями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национальной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системы.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учетом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этого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публично-правовая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частноправовая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могут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быть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представлены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следующим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образом.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частного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права:</w:t>
      </w:r>
    </w:p>
    <w:p w:rsidR="006C4366" w:rsidRPr="007C7097" w:rsidRDefault="006C4366" w:rsidP="00F3602D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гражданское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право;</w:t>
      </w:r>
    </w:p>
    <w:p w:rsidR="006C4366" w:rsidRPr="007C7097" w:rsidRDefault="006C4366" w:rsidP="00F3602D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семейное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право;</w:t>
      </w:r>
    </w:p>
    <w:p w:rsidR="006C4366" w:rsidRPr="007C7097" w:rsidRDefault="006C4366" w:rsidP="00F3602D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трудовое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право;</w:t>
      </w:r>
    </w:p>
    <w:p w:rsidR="006C4366" w:rsidRPr="007C7097" w:rsidRDefault="006C4366" w:rsidP="00F3602D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земельное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право;</w:t>
      </w:r>
    </w:p>
    <w:p w:rsidR="006C4366" w:rsidRPr="007C7097" w:rsidRDefault="006C4366" w:rsidP="00F3602D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международное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частное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право.</w:t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Система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публичного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права:</w:t>
      </w:r>
    </w:p>
    <w:p w:rsidR="006C4366" w:rsidRPr="007C7097" w:rsidRDefault="006C4366" w:rsidP="00F3602D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конституционное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право;</w:t>
      </w:r>
    </w:p>
    <w:p w:rsidR="006C4366" w:rsidRPr="007C7097" w:rsidRDefault="006C4366" w:rsidP="00F3602D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административное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право;</w:t>
      </w:r>
    </w:p>
    <w:p w:rsidR="006C4366" w:rsidRPr="007C7097" w:rsidRDefault="006C4366" w:rsidP="00F3602D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финансовое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право;</w:t>
      </w:r>
    </w:p>
    <w:p w:rsidR="006C4366" w:rsidRPr="007C7097" w:rsidRDefault="006C4366" w:rsidP="00F3602D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уголовное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право;</w:t>
      </w:r>
    </w:p>
    <w:p w:rsidR="006C4366" w:rsidRPr="007C7097" w:rsidRDefault="006C4366" w:rsidP="00F3602D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экологическое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право;</w:t>
      </w:r>
    </w:p>
    <w:p w:rsidR="006C4366" w:rsidRPr="007C7097" w:rsidRDefault="006C4366" w:rsidP="00F3602D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уголовно-процессуальное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гражданско-процессуальное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право;</w:t>
      </w:r>
    </w:p>
    <w:p w:rsidR="006C4366" w:rsidRPr="007C7097" w:rsidRDefault="006C4366" w:rsidP="00F3602D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международное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публичное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право.</w:t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Безусловно,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абсолютной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публично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частноправовой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существует.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Публично-правовые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элементы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присутствуют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отраслях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частного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равно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как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наоборот.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Применительно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каждой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конкретной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имеет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место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комбинирование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этих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юридических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приемов.</w:t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Система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находится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под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значительным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влиянием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субъективного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фактора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—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нормотворческой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деятельности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государства.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Соответственно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этот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фактор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также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будет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оказывать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значительное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влияние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соотношение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между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частным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публичным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правом.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Очевидно,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можно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предположить,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если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возобладает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идея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сильного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государства,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одновременно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будет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означать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усиление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публично-правовых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начал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общественной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жизни.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Если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же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принцип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связанности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государства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окажется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реальным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фактом,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частноправовые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начала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будут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расширять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сферы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своего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влияния.</w:t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Характеристика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отраслей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российского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Конституционное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—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ведущая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национальной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системы,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представляющая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совокупность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норм,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определяющих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основы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конституционного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строя,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положение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человека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гражданина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закрепляющих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государственное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устройство,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государственной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власти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местного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самоуправления.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Конституционное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характеризуется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особым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предметом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методом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регулирования.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Предметом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конституционного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являются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общественные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отношения,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возникающие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процессе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реализации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суверенитета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российского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народа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всех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его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формах,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обеспечения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функционирования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институтов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представительной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непосредственной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демократии.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Специальная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роль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назначение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конституционного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заключается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обеспечении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полновластия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народа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всех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сферах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жизнедеятельности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общества.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направление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регулирования,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исключительная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прерогатива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конституционного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свойственна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какой-либо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Как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публичного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конституционное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пользуется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методом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воздействия,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присущим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всем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отраслям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публичного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Вместе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тем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конституционное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имеет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особый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способ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конституционного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воздействия,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установление,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существенно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отличающийся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способов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регулирования.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Юридическая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конструкция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конституционного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установления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такова,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оно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предполагает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точно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определенных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обязанностей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конкретных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субъектов,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участников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отношений.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Конституционные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установления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имеют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всеобщий,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универсальный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характер,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обращены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всем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многим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видам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субъектов,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как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правило,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порождают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конкретных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правоотношений,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реализуясь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так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называемых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конституционных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отношениях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(ст.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10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Конституции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РФ).</w:t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Отношения,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регулируемые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публичным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частным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правом,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как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все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общественные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целом,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находились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продолжают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находиться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постоянной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динамике.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Отдельные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сферы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жизнедеятельности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людей,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относящиеся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настоящее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время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публичному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праву,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ранее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могли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регулироваться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частным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наоборот.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Граница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между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ними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достаточной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степени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условна.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определяется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экономическими,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политическими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иными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потребностями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конкретном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этапе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его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развития.</w:t>
      </w:r>
      <w:r w:rsidRPr="00D25AB0">
        <w:rPr>
          <w:rStyle w:val="a6"/>
          <w:b/>
          <w:sz w:val="28"/>
          <w:szCs w:val="28"/>
          <w:vertAlign w:val="superscript"/>
        </w:rPr>
        <w:footnoteReference w:id="12"/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7C7097">
        <w:rPr>
          <w:b/>
          <w:sz w:val="28"/>
          <w:szCs w:val="28"/>
        </w:rPr>
        <w:t>4.</w:t>
      </w:r>
      <w:r w:rsidR="00F3602D">
        <w:rPr>
          <w:b/>
          <w:sz w:val="28"/>
          <w:szCs w:val="28"/>
        </w:rPr>
        <w:t xml:space="preserve"> </w:t>
      </w:r>
      <w:r w:rsidRPr="007C7097">
        <w:rPr>
          <w:b/>
          <w:sz w:val="28"/>
          <w:szCs w:val="28"/>
        </w:rPr>
        <w:t>Система</w:t>
      </w:r>
      <w:r w:rsidR="00F3602D">
        <w:rPr>
          <w:b/>
          <w:sz w:val="28"/>
          <w:szCs w:val="28"/>
        </w:rPr>
        <w:t xml:space="preserve"> </w:t>
      </w:r>
      <w:r w:rsidRPr="007C7097">
        <w:rPr>
          <w:b/>
          <w:sz w:val="28"/>
          <w:szCs w:val="28"/>
        </w:rPr>
        <w:t>права</w:t>
      </w:r>
      <w:r w:rsidR="00F3602D">
        <w:rPr>
          <w:b/>
          <w:sz w:val="28"/>
          <w:szCs w:val="28"/>
        </w:rPr>
        <w:t xml:space="preserve"> </w:t>
      </w:r>
      <w:r w:rsidRPr="007C7097">
        <w:rPr>
          <w:b/>
          <w:sz w:val="28"/>
          <w:szCs w:val="28"/>
        </w:rPr>
        <w:t>и</w:t>
      </w:r>
      <w:r w:rsidR="00F3602D">
        <w:rPr>
          <w:b/>
          <w:sz w:val="28"/>
          <w:szCs w:val="28"/>
        </w:rPr>
        <w:t xml:space="preserve"> </w:t>
      </w:r>
      <w:r w:rsidRPr="007C7097">
        <w:rPr>
          <w:b/>
          <w:sz w:val="28"/>
          <w:szCs w:val="28"/>
        </w:rPr>
        <w:t>система</w:t>
      </w:r>
      <w:r w:rsidR="00F3602D">
        <w:rPr>
          <w:b/>
          <w:sz w:val="28"/>
          <w:szCs w:val="28"/>
        </w:rPr>
        <w:t xml:space="preserve"> </w:t>
      </w:r>
      <w:r w:rsidRPr="007C7097">
        <w:rPr>
          <w:b/>
          <w:sz w:val="28"/>
          <w:szCs w:val="28"/>
        </w:rPr>
        <w:t>законодательства:</w:t>
      </w:r>
      <w:r w:rsidR="00F3602D">
        <w:rPr>
          <w:b/>
          <w:sz w:val="28"/>
          <w:szCs w:val="28"/>
        </w:rPr>
        <w:t xml:space="preserve"> </w:t>
      </w:r>
      <w:r w:rsidRPr="007C7097">
        <w:rPr>
          <w:b/>
          <w:sz w:val="28"/>
          <w:szCs w:val="28"/>
        </w:rPr>
        <w:t>соотношение</w:t>
      </w:r>
      <w:r w:rsidR="00F3602D">
        <w:rPr>
          <w:b/>
          <w:sz w:val="28"/>
          <w:szCs w:val="28"/>
        </w:rPr>
        <w:t xml:space="preserve"> </w:t>
      </w:r>
      <w:r w:rsidRPr="007C7097">
        <w:rPr>
          <w:b/>
          <w:sz w:val="28"/>
          <w:szCs w:val="28"/>
        </w:rPr>
        <w:t>и</w:t>
      </w:r>
      <w:r w:rsidR="00F3602D">
        <w:rPr>
          <w:b/>
          <w:sz w:val="28"/>
          <w:szCs w:val="28"/>
        </w:rPr>
        <w:t xml:space="preserve"> </w:t>
      </w:r>
      <w:r w:rsidRPr="007C7097">
        <w:rPr>
          <w:b/>
          <w:sz w:val="28"/>
          <w:szCs w:val="28"/>
        </w:rPr>
        <w:t>взаимосвязь</w:t>
      </w:r>
    </w:p>
    <w:p w:rsidR="00F3602D" w:rsidRDefault="00F3602D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Соотношение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законодательства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уже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длительное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время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является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актуальным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дискуссионным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вопросом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российской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юридической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науке.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Его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разрешение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окажет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благотворное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воздействие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деятельность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законодателя,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научные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разработки,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также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организацию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учебного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процесса.</w:t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Систему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следует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отождествлять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законодательства.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складывается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объективно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соответствии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существующими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каждой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конкретной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стране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видами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общественных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отношений,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же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законодательства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является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результатом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его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целенаправленного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формирования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упорядочения.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следует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забывать,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законодательства,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тесно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взаимосвязанные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самостоятельные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категории,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представляющие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аспекта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одной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же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сущности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–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права.</w:t>
      </w:r>
      <w:r w:rsidRPr="00D25AB0">
        <w:rPr>
          <w:rStyle w:val="a6"/>
          <w:b/>
          <w:sz w:val="28"/>
          <w:szCs w:val="28"/>
          <w:vertAlign w:val="superscript"/>
        </w:rPr>
        <w:footnoteReference w:id="13"/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rStyle w:val="apple-style-span"/>
          <w:sz w:val="28"/>
          <w:szCs w:val="28"/>
        </w:rPr>
      </w:pPr>
      <w:r w:rsidRPr="007C7097">
        <w:rPr>
          <w:rStyle w:val="apple-style-span"/>
          <w:bCs/>
          <w:sz w:val="28"/>
          <w:szCs w:val="28"/>
        </w:rPr>
        <w:t>Система</w:t>
      </w:r>
      <w:r w:rsidR="00F3602D">
        <w:rPr>
          <w:rStyle w:val="apple-style-span"/>
          <w:bCs/>
          <w:sz w:val="28"/>
          <w:szCs w:val="28"/>
        </w:rPr>
        <w:t xml:space="preserve"> </w:t>
      </w:r>
      <w:r w:rsidRPr="007C7097">
        <w:rPr>
          <w:rStyle w:val="apple-style-span"/>
          <w:bCs/>
          <w:sz w:val="28"/>
          <w:szCs w:val="28"/>
        </w:rPr>
        <w:t>законодательства</w:t>
      </w:r>
      <w:r w:rsidR="00F3602D">
        <w:rPr>
          <w:rStyle w:val="apple-converted-space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—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внешняя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форма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права,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выражающая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строение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его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источников,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систему</w:t>
      </w:r>
      <w:r w:rsidR="00F3602D">
        <w:rPr>
          <w:rStyle w:val="apple-converted-space"/>
          <w:sz w:val="28"/>
          <w:szCs w:val="28"/>
        </w:rPr>
        <w:t xml:space="preserve"> </w:t>
      </w:r>
      <w:r w:rsidRPr="007C7097">
        <w:rPr>
          <w:rStyle w:val="apple-style-span"/>
          <w:iCs/>
          <w:sz w:val="28"/>
          <w:szCs w:val="28"/>
        </w:rPr>
        <w:t>нормативных</w:t>
      </w:r>
      <w:r w:rsidR="00F3602D">
        <w:rPr>
          <w:rStyle w:val="apple-style-span"/>
          <w:iCs/>
          <w:sz w:val="28"/>
          <w:szCs w:val="28"/>
        </w:rPr>
        <w:t xml:space="preserve"> </w:t>
      </w:r>
      <w:r w:rsidRPr="007C7097">
        <w:rPr>
          <w:rStyle w:val="apple-style-span"/>
          <w:iCs/>
          <w:sz w:val="28"/>
          <w:szCs w:val="28"/>
        </w:rPr>
        <w:t>правовых</w:t>
      </w:r>
      <w:r w:rsidR="00F3602D">
        <w:rPr>
          <w:rStyle w:val="apple-style-span"/>
          <w:iCs/>
          <w:sz w:val="28"/>
          <w:szCs w:val="28"/>
        </w:rPr>
        <w:t xml:space="preserve"> </w:t>
      </w:r>
      <w:r w:rsidRPr="007C7097">
        <w:rPr>
          <w:rStyle w:val="apple-style-span"/>
          <w:iCs/>
          <w:sz w:val="28"/>
          <w:szCs w:val="28"/>
        </w:rPr>
        <w:t>актов</w:t>
      </w:r>
      <w:r w:rsidRPr="007C7097">
        <w:rPr>
          <w:rStyle w:val="apple-style-span"/>
          <w:sz w:val="28"/>
          <w:szCs w:val="28"/>
        </w:rPr>
        <w:t>.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Она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представляет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собой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единый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комплекс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всех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действующих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нормативных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правовых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актов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государства,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разделяемый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на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составные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элементы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в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зависимости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от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характера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регулируемых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отношений,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а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также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от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места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органов,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принимающих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нормативные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акты,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в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общей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иерархической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системе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органов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государства.</w:t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rStyle w:val="apple-style-span"/>
          <w:sz w:val="28"/>
          <w:szCs w:val="28"/>
        </w:rPr>
        <w:t>Систему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законодательства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необходимо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отличать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от</w:t>
      </w:r>
      <w:r w:rsidR="00F3602D">
        <w:rPr>
          <w:rStyle w:val="apple-converted-space"/>
          <w:sz w:val="28"/>
          <w:szCs w:val="28"/>
        </w:rPr>
        <w:t xml:space="preserve"> </w:t>
      </w:r>
      <w:r w:rsidRPr="007C7097">
        <w:rPr>
          <w:rStyle w:val="apple-style-span"/>
          <w:iCs/>
          <w:sz w:val="28"/>
          <w:szCs w:val="28"/>
        </w:rPr>
        <w:t>системы</w:t>
      </w:r>
      <w:r w:rsidR="00F3602D">
        <w:rPr>
          <w:rStyle w:val="apple-style-span"/>
          <w:iCs/>
          <w:sz w:val="28"/>
          <w:szCs w:val="28"/>
        </w:rPr>
        <w:t xml:space="preserve"> </w:t>
      </w:r>
      <w:r w:rsidRPr="007C7097">
        <w:rPr>
          <w:rStyle w:val="apple-style-span"/>
          <w:iCs/>
          <w:sz w:val="28"/>
          <w:szCs w:val="28"/>
        </w:rPr>
        <w:t>права.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Первичным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элементом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первой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является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нормативный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правовой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акт,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второй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—</w:t>
      </w:r>
      <w:r w:rsidR="00F3602D">
        <w:rPr>
          <w:rStyle w:val="apple-converted-space"/>
          <w:sz w:val="28"/>
          <w:szCs w:val="28"/>
        </w:rPr>
        <w:t xml:space="preserve"> </w:t>
      </w:r>
      <w:r w:rsidRPr="007C7097">
        <w:rPr>
          <w:rStyle w:val="apple-style-span"/>
          <w:iCs/>
          <w:sz w:val="28"/>
          <w:szCs w:val="28"/>
        </w:rPr>
        <w:t>норма</w:t>
      </w:r>
      <w:r w:rsidR="00F3602D">
        <w:rPr>
          <w:rStyle w:val="apple-style-span"/>
          <w:iCs/>
          <w:sz w:val="28"/>
          <w:szCs w:val="28"/>
        </w:rPr>
        <w:t xml:space="preserve"> </w:t>
      </w:r>
      <w:r w:rsidRPr="007C7097">
        <w:rPr>
          <w:rStyle w:val="apple-style-span"/>
          <w:iCs/>
          <w:sz w:val="28"/>
          <w:szCs w:val="28"/>
        </w:rPr>
        <w:t>права.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Уяснение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этих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различий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позволит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лучше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представить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себе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понятие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особенности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указанных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явлений.</w:t>
      </w:r>
    </w:p>
    <w:p w:rsidR="006C4366" w:rsidRPr="007C7097" w:rsidRDefault="006C4366" w:rsidP="00F3602D">
      <w:pPr>
        <w:pStyle w:val="ab"/>
        <w:widowControl w:val="0"/>
        <w:tabs>
          <w:tab w:val="left" w:pos="993"/>
        </w:tabs>
        <w:spacing w:line="360" w:lineRule="auto"/>
        <w:contextualSpacing/>
        <w:rPr>
          <w:sz w:val="28"/>
          <w:szCs w:val="28"/>
        </w:rPr>
      </w:pPr>
      <w:r w:rsidRPr="007C7097">
        <w:rPr>
          <w:sz w:val="28"/>
          <w:szCs w:val="28"/>
        </w:rPr>
        <w:t>Необходимо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отметить,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законодательства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–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элементы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системы,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причем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тождественные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следующим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причинам: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они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как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компоненты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обладают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относительной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самостоятельностью,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имеют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специфические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закономерности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становления,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функционирования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развития,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позволяет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законодательства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оказывать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активное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обратное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воздействие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Между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ними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имеются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существенные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различия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несовпадения,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которые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позволяют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говорить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относительной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самостоятельности.</w:t>
      </w:r>
      <w:r w:rsidRPr="00D25AB0">
        <w:rPr>
          <w:rStyle w:val="a6"/>
          <w:b/>
          <w:sz w:val="28"/>
          <w:szCs w:val="28"/>
          <w:vertAlign w:val="superscript"/>
        </w:rPr>
        <w:footnoteReference w:id="14"/>
      </w:r>
    </w:p>
    <w:p w:rsidR="006C4366" w:rsidRPr="007C7097" w:rsidRDefault="006C4366" w:rsidP="00F3602D">
      <w:pPr>
        <w:pStyle w:val="ab"/>
        <w:widowControl w:val="0"/>
        <w:tabs>
          <w:tab w:val="left" w:pos="993"/>
        </w:tabs>
        <w:spacing w:line="360" w:lineRule="auto"/>
        <w:contextualSpacing/>
        <w:rPr>
          <w:sz w:val="28"/>
          <w:szCs w:val="28"/>
        </w:rPr>
      </w:pPr>
      <w:r w:rsidRPr="007C7097">
        <w:rPr>
          <w:sz w:val="28"/>
          <w:szCs w:val="28"/>
        </w:rPr>
        <w:t>Различия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между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законодательства:</w:t>
      </w:r>
    </w:p>
    <w:p w:rsidR="006C4366" w:rsidRPr="007C7097" w:rsidRDefault="006C4366" w:rsidP="00F3602D">
      <w:pPr>
        <w:pStyle w:val="ab"/>
        <w:widowControl w:val="0"/>
        <w:tabs>
          <w:tab w:val="left" w:pos="993"/>
        </w:tabs>
        <w:spacing w:line="360" w:lineRule="auto"/>
        <w:contextualSpacing/>
        <w:rPr>
          <w:sz w:val="28"/>
          <w:szCs w:val="28"/>
        </w:rPr>
      </w:pPr>
      <w:r w:rsidRPr="007C7097">
        <w:rPr>
          <w:sz w:val="28"/>
          <w:szCs w:val="28"/>
        </w:rPr>
        <w:t>1.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Исходным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элементом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является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норма,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первичным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элементом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законодательства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-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нормативный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акт.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этом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смысле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структура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структура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законодательства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соотносятся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как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содержание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форма.</w:t>
      </w:r>
    </w:p>
    <w:p w:rsidR="006C4366" w:rsidRPr="007C7097" w:rsidRDefault="006C4366" w:rsidP="00F3602D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2.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Законодательство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объему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содержащегося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материала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шире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так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как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включает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свое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содержание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положения,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которые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собственном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смысле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могут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быть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отнесены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(различные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программные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положения,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указания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цели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мотивы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издания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актов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п.).</w:t>
      </w:r>
    </w:p>
    <w:p w:rsidR="006C4366" w:rsidRPr="007C7097" w:rsidRDefault="006C4366" w:rsidP="00F3602D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3.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законодательства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отражает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строится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ее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основе.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этом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смысле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имеет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первичный,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исходный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характер,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законодательства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-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производный.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служит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объективной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основой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для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законодательства.</w:t>
      </w:r>
    </w:p>
    <w:p w:rsidR="006C4366" w:rsidRPr="007C7097" w:rsidRDefault="006C4366" w:rsidP="00F3602D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4.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Внутренняя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структура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совпадает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внутренней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структурой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законодательства.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Вертикальная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структура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законодательства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строится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соответствии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юридической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силой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нормативно-правовых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актов,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компетенцией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издающего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органа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субъектов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нормотворчества.</w:t>
      </w:r>
    </w:p>
    <w:p w:rsidR="006C4366" w:rsidRPr="007C7097" w:rsidRDefault="006C4366" w:rsidP="00F3602D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5.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Если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носит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объективный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характер,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законодательства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большей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степени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подвержена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субъективному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фактору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зависит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многом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законодателя.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Объективность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объясняется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тем,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обусловлена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различными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видами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сторонами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общественных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отношений.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Проведение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различий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между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законодательства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необходимы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вызываются,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помимо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прочего,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потребностями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систематизации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законодательства,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т.е.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деятельностью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государственных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органов,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направленной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упорядочение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законодательства,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приведение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его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стройную,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логичную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систему.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Установление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правильного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соотношения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между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законодательства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важная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теоретическая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практическая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задача,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решение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которой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призвано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обеспечить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доступность,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сокращение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ненужной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множественности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актов,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согласованность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правильное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применение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практике.</w:t>
      </w:r>
      <w:r w:rsidRPr="00D25AB0">
        <w:rPr>
          <w:rStyle w:val="a6"/>
          <w:b/>
          <w:sz w:val="28"/>
          <w:szCs w:val="28"/>
          <w:vertAlign w:val="superscript"/>
        </w:rPr>
        <w:footnoteReference w:id="15"/>
      </w:r>
    </w:p>
    <w:p w:rsidR="006C4366" w:rsidRPr="007C7097" w:rsidRDefault="006C4366" w:rsidP="00F3602D">
      <w:pPr>
        <w:pStyle w:val="3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C7097">
        <w:rPr>
          <w:rFonts w:ascii="Times New Roman" w:hAnsi="Times New Roman"/>
          <w:b w:val="0"/>
          <w:color w:val="auto"/>
          <w:sz w:val="28"/>
          <w:szCs w:val="28"/>
        </w:rPr>
        <w:t>Исходя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из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вышесказанного,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систему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права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следует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отличать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от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системы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законодательства.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Первая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характеризует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внутреннее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строение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права,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группировку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его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норм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по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отраслям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институтам,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вторая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относится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к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внешним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формам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выражения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права,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характеризует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состояние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источников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права.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Они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соотносятся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между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собой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как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содержание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форма.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Система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права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-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содержание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системы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законодательства,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отражает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внутреннюю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структуру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права,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система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законодательства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-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внешняя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форма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права,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выражающая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структуру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системы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нормативно-правовых</w:t>
      </w:r>
      <w:r w:rsidR="00F3602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7097">
        <w:rPr>
          <w:rFonts w:ascii="Times New Roman" w:hAnsi="Times New Roman"/>
          <w:b w:val="0"/>
          <w:color w:val="auto"/>
          <w:sz w:val="28"/>
          <w:szCs w:val="28"/>
        </w:rPr>
        <w:t>актов.</w:t>
      </w:r>
    </w:p>
    <w:p w:rsidR="006C4366" w:rsidRPr="007C7097" w:rsidRDefault="006C4366" w:rsidP="00F3602D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F3602D" w:rsidRDefault="00F3602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7C7097">
        <w:rPr>
          <w:b/>
          <w:sz w:val="28"/>
          <w:szCs w:val="28"/>
        </w:rPr>
        <w:t>Заключение</w:t>
      </w:r>
    </w:p>
    <w:p w:rsidR="00F3602D" w:rsidRDefault="00F3602D" w:rsidP="00F3602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rStyle w:val="apple-style-span"/>
          <w:sz w:val="28"/>
          <w:szCs w:val="28"/>
        </w:rPr>
      </w:pPr>
    </w:p>
    <w:p w:rsidR="006C4366" w:rsidRPr="007C7097" w:rsidRDefault="006C4366" w:rsidP="00F3602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rStyle w:val="apple-style-span"/>
          <w:sz w:val="28"/>
          <w:szCs w:val="28"/>
        </w:rPr>
      </w:pPr>
      <w:r w:rsidRPr="007C7097">
        <w:rPr>
          <w:rStyle w:val="apple-style-span"/>
          <w:sz w:val="28"/>
          <w:szCs w:val="28"/>
        </w:rPr>
        <w:t>Российская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система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права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и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система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законодательства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находятся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сегодня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в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ситуации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глубоких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структурных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реформ.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При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этом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основным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направлением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их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развития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является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построение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правового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государства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на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базе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развитого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гражданского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общества,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где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центральным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звеном,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высшей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ценностью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выступали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бы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права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человека,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реально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обеспеченные,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гарантированные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и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защищенные.</w:t>
      </w:r>
    </w:p>
    <w:p w:rsidR="006C4366" w:rsidRPr="007C7097" w:rsidRDefault="006C4366" w:rsidP="00F3602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Система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-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это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объективно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существующее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строение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которое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выражается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разделении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единого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отдельные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части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(отрасли),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связанные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между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собой.</w:t>
      </w:r>
    </w:p>
    <w:p w:rsidR="006C4366" w:rsidRPr="007C7097" w:rsidRDefault="006C4366" w:rsidP="00F3602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Основанием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деления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являются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предмет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метод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регулирования.</w:t>
      </w:r>
    </w:p>
    <w:p w:rsidR="006C4366" w:rsidRPr="007C7097" w:rsidRDefault="006C4366" w:rsidP="00F3602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российского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входят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следующие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отрасли: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конституционное,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административное,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финансовое,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гражданское,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трудовое,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семейное,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уголовное,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уголовно-процессуальное,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гражданско-процессуальное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др.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Каждая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имеет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свой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предмет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метод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регулирования.</w:t>
      </w:r>
    </w:p>
    <w:p w:rsidR="006C4366" w:rsidRPr="007C7097" w:rsidRDefault="006C4366" w:rsidP="00F3602D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C7097">
        <w:rPr>
          <w:sz w:val="28"/>
          <w:szCs w:val="28"/>
        </w:rPr>
        <w:t>Систему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следует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отличать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законодательства.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Первая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характеризует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внутреннее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строение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группировку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его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норм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отраслям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институтам,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вторая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относится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внешним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формам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выражения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характеризует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состояние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источников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Они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соотносятся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между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собой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как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содержание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форма.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-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содержание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законодательства,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отражает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внутреннюю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структуру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права;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законодательства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-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внешняя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форма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выражающая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структуру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нормативно-правовых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актов.</w:t>
      </w:r>
    </w:p>
    <w:p w:rsidR="006C4366" w:rsidRPr="007C7097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rStyle w:val="apple-style-span"/>
          <w:sz w:val="28"/>
          <w:szCs w:val="28"/>
        </w:rPr>
      </w:pPr>
    </w:p>
    <w:p w:rsidR="00F3602D" w:rsidRDefault="00F3602D">
      <w:pPr>
        <w:spacing w:after="200" w:line="276" w:lineRule="auto"/>
        <w:rPr>
          <w:rStyle w:val="apple-style-span"/>
          <w:b/>
          <w:sz w:val="28"/>
          <w:szCs w:val="28"/>
        </w:rPr>
      </w:pPr>
      <w:r>
        <w:rPr>
          <w:rStyle w:val="apple-style-span"/>
          <w:b/>
          <w:sz w:val="28"/>
          <w:szCs w:val="28"/>
        </w:rPr>
        <w:br w:type="page"/>
      </w:r>
    </w:p>
    <w:p w:rsidR="006C4366" w:rsidRDefault="006C4366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rStyle w:val="apple-style-span"/>
          <w:b/>
          <w:sz w:val="28"/>
          <w:szCs w:val="28"/>
        </w:rPr>
      </w:pPr>
      <w:r w:rsidRPr="007C7097">
        <w:rPr>
          <w:rStyle w:val="apple-style-span"/>
          <w:b/>
          <w:sz w:val="28"/>
          <w:szCs w:val="28"/>
        </w:rPr>
        <w:t>Литература</w:t>
      </w:r>
    </w:p>
    <w:p w:rsidR="00F3602D" w:rsidRPr="007C7097" w:rsidRDefault="00F3602D" w:rsidP="00F3602D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rStyle w:val="apple-style-span"/>
          <w:b/>
          <w:sz w:val="28"/>
          <w:szCs w:val="28"/>
        </w:rPr>
      </w:pPr>
    </w:p>
    <w:p w:rsidR="006C4366" w:rsidRPr="007C7097" w:rsidRDefault="006C4366" w:rsidP="00F3602D">
      <w:pPr>
        <w:pStyle w:val="ad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rStyle w:val="apple-style-span"/>
          <w:sz w:val="28"/>
          <w:szCs w:val="28"/>
        </w:rPr>
      </w:pPr>
      <w:r w:rsidRPr="007C7097">
        <w:rPr>
          <w:rStyle w:val="apple-style-span"/>
          <w:sz w:val="28"/>
          <w:szCs w:val="28"/>
        </w:rPr>
        <w:t>Конституция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Российской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Федерации.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Научно-практический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комментарий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и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семантический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словарь.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М.: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Бератор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–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Пресс,</w:t>
      </w:r>
      <w:r w:rsidR="00F3602D">
        <w:rPr>
          <w:rStyle w:val="apple-style-span"/>
          <w:sz w:val="28"/>
          <w:szCs w:val="28"/>
        </w:rPr>
        <w:t xml:space="preserve"> </w:t>
      </w:r>
      <w:r w:rsidRPr="007C7097">
        <w:rPr>
          <w:rStyle w:val="apple-style-span"/>
          <w:sz w:val="28"/>
          <w:szCs w:val="28"/>
        </w:rPr>
        <w:t>2003.</w:t>
      </w:r>
    </w:p>
    <w:p w:rsidR="006C4366" w:rsidRPr="007C7097" w:rsidRDefault="006C4366" w:rsidP="00F3602D">
      <w:pPr>
        <w:pStyle w:val="ad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rStyle w:val="apple-style-span"/>
          <w:sz w:val="28"/>
          <w:szCs w:val="28"/>
        </w:rPr>
      </w:pPr>
      <w:r w:rsidRPr="007C7097">
        <w:rPr>
          <w:sz w:val="28"/>
          <w:szCs w:val="28"/>
        </w:rPr>
        <w:t>Дорохин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С.В.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Деление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публичное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частное: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конституционно-правовой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аспект/С.В.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Дорохин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М.: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Волтерс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Клувер,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2006.</w:t>
      </w:r>
    </w:p>
    <w:p w:rsidR="006C4366" w:rsidRPr="007C7097" w:rsidRDefault="006C4366" w:rsidP="00F3602D">
      <w:pPr>
        <w:pStyle w:val="ad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Киримова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Е.А.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Правовой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институт: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понятия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виды: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Учебное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пособие/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под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ред.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Профессора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И.Н.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Сенякина.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–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Саратов,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2000.</w:t>
      </w:r>
    </w:p>
    <w:p w:rsidR="006C4366" w:rsidRPr="007C7097" w:rsidRDefault="006C4366" w:rsidP="00F3602D">
      <w:pPr>
        <w:pStyle w:val="ad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C7097">
        <w:rPr>
          <w:sz w:val="28"/>
          <w:szCs w:val="28"/>
        </w:rPr>
        <w:t>Матузов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Н.И.,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Малько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А.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Теория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государства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М.,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2006.</w:t>
      </w:r>
    </w:p>
    <w:p w:rsidR="006C4366" w:rsidRPr="007C7097" w:rsidRDefault="006C4366" w:rsidP="00F3602D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rStyle w:val="apple-style-span"/>
          <w:sz w:val="28"/>
          <w:szCs w:val="28"/>
        </w:rPr>
      </w:pPr>
      <w:r w:rsidRPr="007C7097">
        <w:rPr>
          <w:sz w:val="28"/>
          <w:szCs w:val="28"/>
        </w:rPr>
        <w:t>Общая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теория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/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Под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ред.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Пиголкина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А.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-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М.: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1996.</w:t>
      </w:r>
    </w:p>
    <w:p w:rsidR="006C4366" w:rsidRPr="007C7097" w:rsidRDefault="006C4366" w:rsidP="00F3602D">
      <w:pPr>
        <w:pStyle w:val="ad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C7097">
        <w:rPr>
          <w:sz w:val="28"/>
          <w:szCs w:val="28"/>
        </w:rPr>
        <w:t>Спиридонов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Л.И.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Теория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государства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права: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Учебник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для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вузов.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М.,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2001.</w:t>
      </w:r>
    </w:p>
    <w:p w:rsidR="006C4366" w:rsidRPr="007C7097" w:rsidRDefault="006C4366" w:rsidP="00F3602D">
      <w:pPr>
        <w:pStyle w:val="ad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C7097">
        <w:rPr>
          <w:sz w:val="28"/>
          <w:szCs w:val="28"/>
        </w:rPr>
        <w:t>Теория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государства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права: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Курс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лекций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/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Под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ред.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Н.И.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Матузова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А.В.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Малько.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–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2-е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изд.,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перераб.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доп.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М.: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Юристъ,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2001.</w:t>
      </w:r>
    </w:p>
    <w:p w:rsidR="006C4366" w:rsidRPr="007C7097" w:rsidRDefault="006C4366" w:rsidP="00F3602D">
      <w:pPr>
        <w:pStyle w:val="ad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C7097">
        <w:rPr>
          <w:sz w:val="28"/>
          <w:szCs w:val="28"/>
        </w:rPr>
        <w:t>Честнов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И.Л.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Актуальные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проблемы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теории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государства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права.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Диалогическая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природа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государства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и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его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место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в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политической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системе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общества.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М.,</w:t>
      </w:r>
      <w:r w:rsidR="00F3602D">
        <w:rPr>
          <w:sz w:val="28"/>
          <w:szCs w:val="28"/>
        </w:rPr>
        <w:t xml:space="preserve"> </w:t>
      </w:r>
      <w:r w:rsidRPr="007C7097">
        <w:rPr>
          <w:sz w:val="28"/>
          <w:szCs w:val="28"/>
        </w:rPr>
        <w:t>2007.</w:t>
      </w:r>
    </w:p>
    <w:p w:rsidR="006C4366" w:rsidRPr="00D25AB0" w:rsidRDefault="006C4366" w:rsidP="00F3602D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3" w:name="_GoBack"/>
      <w:bookmarkEnd w:id="3"/>
    </w:p>
    <w:sectPr w:rsidR="006C4366" w:rsidRPr="00D25AB0" w:rsidSect="007C7097">
      <w:headerReference w:type="default" r:id="rId7"/>
      <w:headerReference w:type="first" r:id="rId8"/>
      <w:footnotePr>
        <w:numRestart w:val="eachPage"/>
      </w:footnotePr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4DC" w:rsidRDefault="008574DC" w:rsidP="006C4366">
      <w:r>
        <w:separator/>
      </w:r>
    </w:p>
  </w:endnote>
  <w:endnote w:type="continuationSeparator" w:id="0">
    <w:p w:rsidR="008574DC" w:rsidRDefault="008574DC" w:rsidP="006C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4DC" w:rsidRDefault="008574DC" w:rsidP="006C4366">
      <w:r>
        <w:separator/>
      </w:r>
    </w:p>
  </w:footnote>
  <w:footnote w:type="continuationSeparator" w:id="0">
    <w:p w:rsidR="008574DC" w:rsidRDefault="008574DC" w:rsidP="006C4366">
      <w:r>
        <w:continuationSeparator/>
      </w:r>
    </w:p>
  </w:footnote>
  <w:footnote w:id="1">
    <w:p w:rsidR="008574DC" w:rsidRDefault="00F3602D" w:rsidP="00F3602D">
      <w:pPr>
        <w:pStyle w:val="a7"/>
        <w:widowControl w:val="0"/>
        <w:spacing w:before="0" w:beforeAutospacing="0" w:after="0" w:afterAutospacing="0"/>
        <w:jc w:val="both"/>
      </w:pPr>
      <w:r w:rsidRPr="00D25AB0">
        <w:rPr>
          <w:rStyle w:val="a6"/>
          <w:sz w:val="20"/>
          <w:szCs w:val="20"/>
        </w:rPr>
        <w:footnoteRef/>
      </w:r>
      <w:r w:rsidRPr="00F3602D">
        <w:rPr>
          <w:sz w:val="20"/>
          <w:szCs w:val="20"/>
        </w:rPr>
        <w:t xml:space="preserve"> Киримова Е.А. Правовой институт: понятия и виды: Учебное пособие/ под ред. Профессора И.Н. Сенякина. – Саратов, 2000. С 4-8.</w:t>
      </w:r>
    </w:p>
  </w:footnote>
  <w:footnote w:id="2">
    <w:p w:rsidR="008574DC" w:rsidRDefault="00F3602D" w:rsidP="00F3602D">
      <w:pPr>
        <w:pStyle w:val="a7"/>
        <w:widowControl w:val="0"/>
        <w:spacing w:before="0" w:beforeAutospacing="0" w:after="0" w:afterAutospacing="0"/>
        <w:jc w:val="both"/>
      </w:pPr>
      <w:r w:rsidRPr="00D25AB0">
        <w:rPr>
          <w:rStyle w:val="a6"/>
          <w:sz w:val="20"/>
          <w:szCs w:val="20"/>
        </w:rPr>
        <w:footnoteRef/>
      </w:r>
      <w:r w:rsidRPr="00F3602D">
        <w:rPr>
          <w:sz w:val="20"/>
          <w:szCs w:val="20"/>
        </w:rPr>
        <w:t xml:space="preserve"> Киримова Е.А. Правовой институт: понятия и виды: Учебное пособие/ под ред. Профессора И.Н. Сенякина. – Саратов, 2000. С 10.</w:t>
      </w:r>
    </w:p>
  </w:footnote>
  <w:footnote w:id="3">
    <w:p w:rsidR="008574DC" w:rsidRDefault="00F3602D" w:rsidP="00F3602D">
      <w:pPr>
        <w:pStyle w:val="a7"/>
        <w:widowControl w:val="0"/>
        <w:spacing w:before="0" w:beforeAutospacing="0" w:after="0" w:afterAutospacing="0"/>
        <w:jc w:val="both"/>
      </w:pPr>
      <w:r w:rsidRPr="00D25AB0">
        <w:rPr>
          <w:rStyle w:val="a6"/>
          <w:sz w:val="20"/>
          <w:szCs w:val="20"/>
        </w:rPr>
        <w:footnoteRef/>
      </w:r>
      <w:r w:rsidRPr="00F3602D">
        <w:rPr>
          <w:sz w:val="20"/>
          <w:szCs w:val="20"/>
        </w:rPr>
        <w:t xml:space="preserve"> Киримова Е.А. Правовой институт: понятия и виды: Учебное пособие/ под ред. Профессора И.Н. Сенякина. – Саратов, 2000. С 12.</w:t>
      </w:r>
    </w:p>
  </w:footnote>
  <w:footnote w:id="4">
    <w:p w:rsidR="008574DC" w:rsidRDefault="00F3602D" w:rsidP="00F3602D">
      <w:pPr>
        <w:pStyle w:val="a7"/>
        <w:widowControl w:val="0"/>
        <w:spacing w:before="0" w:beforeAutospacing="0" w:after="0" w:afterAutospacing="0"/>
        <w:jc w:val="both"/>
      </w:pPr>
      <w:r w:rsidRPr="00D25AB0">
        <w:rPr>
          <w:rStyle w:val="a6"/>
          <w:sz w:val="20"/>
          <w:szCs w:val="20"/>
        </w:rPr>
        <w:footnoteRef/>
      </w:r>
      <w:r w:rsidRPr="00F3602D">
        <w:rPr>
          <w:sz w:val="20"/>
          <w:szCs w:val="20"/>
        </w:rPr>
        <w:t xml:space="preserve"> Киримова Е.А. Правовой институт: понятия и виды: Учебное пособие/ под ред. Профессора И.Н. Сенякина. – Саратов, 2000. С 47.</w:t>
      </w:r>
    </w:p>
  </w:footnote>
  <w:footnote w:id="5">
    <w:p w:rsidR="008574DC" w:rsidRDefault="00F3602D" w:rsidP="00F3602D">
      <w:pPr>
        <w:pStyle w:val="ab"/>
        <w:widowControl w:val="0"/>
        <w:ind w:firstLine="0"/>
      </w:pPr>
      <w:r w:rsidRPr="00D25AB0">
        <w:rPr>
          <w:rStyle w:val="a6"/>
          <w:sz w:val="20"/>
        </w:rPr>
        <w:footnoteRef/>
      </w:r>
      <w:r w:rsidRPr="00F3602D">
        <w:rPr>
          <w:sz w:val="20"/>
        </w:rPr>
        <w:t xml:space="preserve"> Теория государства и права: Курс лекций / Под ред. Н.И. Матузова и А.В. Малько. – 2-е изд., перераб. и доп. М.: Юристъ, 2001.С 441.</w:t>
      </w:r>
    </w:p>
  </w:footnote>
  <w:footnote w:id="6">
    <w:p w:rsidR="008574DC" w:rsidRDefault="00F3602D" w:rsidP="00F3602D">
      <w:pPr>
        <w:pStyle w:val="a3"/>
        <w:widowControl w:val="0"/>
        <w:spacing w:before="0" w:beforeAutospacing="0" w:after="0" w:afterAutospacing="0"/>
        <w:jc w:val="both"/>
      </w:pPr>
      <w:r w:rsidRPr="00D25AB0">
        <w:rPr>
          <w:rStyle w:val="a6"/>
          <w:sz w:val="20"/>
          <w:szCs w:val="20"/>
        </w:rPr>
        <w:footnoteRef/>
      </w:r>
      <w:r w:rsidRPr="00F3602D">
        <w:rPr>
          <w:sz w:val="20"/>
          <w:szCs w:val="20"/>
        </w:rPr>
        <w:t xml:space="preserve"> Матузов Н.И., Малько А.В. Теория государства и права. М., 2006. С. 193.</w:t>
      </w:r>
    </w:p>
  </w:footnote>
  <w:footnote w:id="7">
    <w:p w:rsidR="008574DC" w:rsidRDefault="00F3602D" w:rsidP="00F3602D">
      <w:pPr>
        <w:pStyle w:val="a3"/>
        <w:widowControl w:val="0"/>
        <w:spacing w:before="0" w:beforeAutospacing="0" w:after="0" w:afterAutospacing="0"/>
        <w:jc w:val="both"/>
      </w:pPr>
      <w:r w:rsidRPr="00D25AB0">
        <w:rPr>
          <w:rStyle w:val="a6"/>
          <w:sz w:val="20"/>
          <w:szCs w:val="20"/>
        </w:rPr>
        <w:footnoteRef/>
      </w:r>
      <w:r w:rsidRPr="00F3602D">
        <w:rPr>
          <w:sz w:val="20"/>
          <w:szCs w:val="20"/>
        </w:rPr>
        <w:t xml:space="preserve"> Спиридонов Л.И. Теория государства и права: Учебник для вузов. М., 2001. С. 130.</w:t>
      </w:r>
    </w:p>
  </w:footnote>
  <w:footnote w:id="8">
    <w:p w:rsidR="008574DC" w:rsidRDefault="00F3602D" w:rsidP="00F3602D">
      <w:pPr>
        <w:pStyle w:val="ab"/>
        <w:widowControl w:val="0"/>
        <w:ind w:firstLine="0"/>
      </w:pPr>
      <w:r w:rsidRPr="00D25AB0">
        <w:rPr>
          <w:rStyle w:val="a6"/>
          <w:sz w:val="20"/>
        </w:rPr>
        <w:footnoteRef/>
      </w:r>
      <w:r w:rsidRPr="00F3602D">
        <w:rPr>
          <w:sz w:val="20"/>
        </w:rPr>
        <w:t xml:space="preserve"> Теория государства и права: Курс лекций / Под ред. Н.И. Матузова и А.В. Малько. – 2-е изд., перераб. и доп. М.: Юристъ, 2001.С 442.</w:t>
      </w:r>
    </w:p>
  </w:footnote>
  <w:footnote w:id="9">
    <w:p w:rsidR="008574DC" w:rsidRDefault="00F3602D" w:rsidP="00F3602D">
      <w:pPr>
        <w:widowControl w:val="0"/>
        <w:contextualSpacing/>
        <w:jc w:val="both"/>
      </w:pPr>
      <w:r w:rsidRPr="00D25AB0">
        <w:rPr>
          <w:rStyle w:val="a6"/>
          <w:sz w:val="20"/>
          <w:szCs w:val="20"/>
        </w:rPr>
        <w:footnoteRef/>
      </w:r>
      <w:r w:rsidRPr="00F3602D">
        <w:rPr>
          <w:sz w:val="20"/>
          <w:szCs w:val="20"/>
        </w:rPr>
        <w:t xml:space="preserve"> Честнов И.Л. Актуальные проблемы теории государства и права. Диалогическая природа государства и его место в политической системе общества. М., 2007. С. 36.</w:t>
      </w:r>
    </w:p>
  </w:footnote>
  <w:footnote w:id="10">
    <w:p w:rsidR="008574DC" w:rsidRDefault="00F3602D" w:rsidP="00F3602D">
      <w:pPr>
        <w:pStyle w:val="a7"/>
        <w:widowControl w:val="0"/>
        <w:spacing w:before="0" w:beforeAutospacing="0" w:after="0" w:afterAutospacing="0"/>
        <w:jc w:val="both"/>
      </w:pPr>
      <w:r w:rsidRPr="00D25AB0">
        <w:rPr>
          <w:rStyle w:val="a6"/>
          <w:sz w:val="20"/>
          <w:szCs w:val="20"/>
        </w:rPr>
        <w:footnoteRef/>
      </w:r>
      <w:r w:rsidRPr="00F3602D">
        <w:rPr>
          <w:sz w:val="20"/>
          <w:szCs w:val="20"/>
        </w:rPr>
        <w:t xml:space="preserve"> Дорохин С.В. Деление права на публичное и частное: конституционно-правовой аспект/С.В. Дорохин М.: Волтерс Клувер, 2006. – С.2.</w:t>
      </w:r>
    </w:p>
  </w:footnote>
  <w:footnote w:id="11">
    <w:p w:rsidR="008574DC" w:rsidRDefault="00F3602D" w:rsidP="00F3602D">
      <w:pPr>
        <w:pStyle w:val="a7"/>
        <w:widowControl w:val="0"/>
        <w:spacing w:before="0" w:beforeAutospacing="0" w:after="0" w:afterAutospacing="0"/>
        <w:jc w:val="both"/>
      </w:pPr>
      <w:r w:rsidRPr="00D25AB0">
        <w:rPr>
          <w:rStyle w:val="a6"/>
          <w:sz w:val="20"/>
          <w:szCs w:val="20"/>
        </w:rPr>
        <w:footnoteRef/>
      </w:r>
      <w:r w:rsidRPr="00F3602D">
        <w:rPr>
          <w:sz w:val="20"/>
          <w:szCs w:val="20"/>
        </w:rPr>
        <w:t xml:space="preserve"> Конституция Российской</w:t>
      </w:r>
      <w:r>
        <w:rPr>
          <w:sz w:val="20"/>
          <w:szCs w:val="20"/>
        </w:rPr>
        <w:t xml:space="preserve"> </w:t>
      </w:r>
      <w:r w:rsidRPr="00F3602D">
        <w:rPr>
          <w:sz w:val="20"/>
          <w:szCs w:val="20"/>
        </w:rPr>
        <w:t>Федерации. Научно-практический комментарий и семантический словарь. М.; Бератор –пресс, 2003. С. 5.</w:t>
      </w:r>
    </w:p>
  </w:footnote>
  <w:footnote w:id="12">
    <w:p w:rsidR="008574DC" w:rsidRDefault="00F3602D" w:rsidP="00F3602D">
      <w:pPr>
        <w:pStyle w:val="a7"/>
        <w:widowControl w:val="0"/>
        <w:spacing w:before="0" w:beforeAutospacing="0" w:after="0" w:afterAutospacing="0"/>
        <w:jc w:val="both"/>
      </w:pPr>
      <w:r w:rsidRPr="00D25AB0">
        <w:rPr>
          <w:rStyle w:val="a6"/>
          <w:sz w:val="20"/>
          <w:szCs w:val="20"/>
        </w:rPr>
        <w:footnoteRef/>
      </w:r>
      <w:r w:rsidRPr="00F3602D">
        <w:rPr>
          <w:sz w:val="20"/>
          <w:szCs w:val="20"/>
        </w:rPr>
        <w:t xml:space="preserve"> Дорохин С.В. Деление права на публичное и частное: конституционно-правовой</w:t>
      </w:r>
      <w:r>
        <w:rPr>
          <w:sz w:val="20"/>
          <w:szCs w:val="20"/>
        </w:rPr>
        <w:t xml:space="preserve"> </w:t>
      </w:r>
      <w:r w:rsidRPr="00F3602D">
        <w:rPr>
          <w:sz w:val="20"/>
          <w:szCs w:val="20"/>
        </w:rPr>
        <w:t>аспект/С.В. Дорохин М.: Волтерс Клувер, 2006. – С.4-6</w:t>
      </w:r>
    </w:p>
  </w:footnote>
  <w:footnote w:id="13">
    <w:p w:rsidR="008574DC" w:rsidRDefault="00F3602D" w:rsidP="00F3602D">
      <w:pPr>
        <w:pStyle w:val="a4"/>
        <w:widowControl w:val="0"/>
        <w:tabs>
          <w:tab w:val="num" w:pos="1440"/>
        </w:tabs>
        <w:spacing w:before="0" w:beforeAutospacing="0" w:after="0" w:afterAutospacing="0"/>
        <w:jc w:val="both"/>
      </w:pPr>
      <w:r w:rsidRPr="00D25AB0">
        <w:rPr>
          <w:rStyle w:val="a6"/>
          <w:sz w:val="20"/>
          <w:szCs w:val="20"/>
        </w:rPr>
        <w:footnoteRef/>
      </w:r>
      <w:r w:rsidRPr="00F3602D">
        <w:rPr>
          <w:sz w:val="20"/>
          <w:szCs w:val="20"/>
        </w:rPr>
        <w:t xml:space="preserve"> Общая теория права. / Под ред. Пиголкина А. С. - М.: 1996. С. 56.</w:t>
      </w:r>
    </w:p>
  </w:footnote>
  <w:footnote w:id="14">
    <w:p w:rsidR="008574DC" w:rsidRDefault="00F3602D" w:rsidP="00F3602D">
      <w:pPr>
        <w:pStyle w:val="ab"/>
        <w:widowControl w:val="0"/>
        <w:ind w:firstLine="0"/>
      </w:pPr>
      <w:r w:rsidRPr="00D25AB0">
        <w:rPr>
          <w:rStyle w:val="a6"/>
          <w:sz w:val="20"/>
        </w:rPr>
        <w:footnoteRef/>
      </w:r>
      <w:r w:rsidRPr="00F3602D">
        <w:rPr>
          <w:sz w:val="20"/>
        </w:rPr>
        <w:t xml:space="preserve"> Теория государства и права: Курс лекций / Под ред. Н.И. Матузова и А.В. Малько. – 2-е изд., перераб. и доп. М.: Юристъ, 2001.С 462.</w:t>
      </w:r>
    </w:p>
  </w:footnote>
  <w:footnote w:id="15">
    <w:p w:rsidR="008574DC" w:rsidRDefault="00F3602D" w:rsidP="00F3602D">
      <w:pPr>
        <w:pStyle w:val="ab"/>
        <w:widowControl w:val="0"/>
        <w:ind w:firstLine="0"/>
      </w:pPr>
      <w:r w:rsidRPr="00D25AB0">
        <w:rPr>
          <w:rStyle w:val="a6"/>
          <w:sz w:val="20"/>
        </w:rPr>
        <w:footnoteRef/>
      </w:r>
      <w:r w:rsidRPr="00F3602D">
        <w:rPr>
          <w:sz w:val="20"/>
        </w:rPr>
        <w:t xml:space="preserve"> Теория государства и права: Курс лекций / Под ред. Н.И. Матузова и А.В. Малько. – 2-е изд., перераб. и доп. М.: Юристъ, 2001.С 464.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02D" w:rsidRPr="007C7097" w:rsidRDefault="00F3602D" w:rsidP="007C7097">
    <w:pPr>
      <w:pStyle w:val="a9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02D" w:rsidRPr="007C7097" w:rsidRDefault="00F3602D" w:rsidP="007C7097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C5E3A"/>
    <w:multiLevelType w:val="hybridMultilevel"/>
    <w:tmpl w:val="58A2A772"/>
    <w:lvl w:ilvl="0" w:tplc="4EDA5900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">
    <w:nsid w:val="23D00F1D"/>
    <w:multiLevelType w:val="hybridMultilevel"/>
    <w:tmpl w:val="66703240"/>
    <w:lvl w:ilvl="0" w:tplc="4EDA5900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462966"/>
    <w:multiLevelType w:val="hybridMultilevel"/>
    <w:tmpl w:val="CFA23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366"/>
    <w:rsid w:val="00020345"/>
    <w:rsid w:val="000631A2"/>
    <w:rsid w:val="00077D15"/>
    <w:rsid w:val="00086AA6"/>
    <w:rsid w:val="000A14DB"/>
    <w:rsid w:val="000B3504"/>
    <w:rsid w:val="00145B71"/>
    <w:rsid w:val="00174015"/>
    <w:rsid w:val="001C558F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C4366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C7097"/>
    <w:rsid w:val="007D5862"/>
    <w:rsid w:val="007F2645"/>
    <w:rsid w:val="00810208"/>
    <w:rsid w:val="0081436D"/>
    <w:rsid w:val="00826FE4"/>
    <w:rsid w:val="00830B49"/>
    <w:rsid w:val="00836B08"/>
    <w:rsid w:val="008574DC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25AB0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3602D"/>
    <w:rsid w:val="00F5296B"/>
    <w:rsid w:val="00F65EF8"/>
    <w:rsid w:val="00FB04FA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53E6BD-EAAE-4E99-B41E-67315DFB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366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C43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36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36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C4366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30">
    <w:name w:val="Заголовок 3 Знак"/>
    <w:link w:val="3"/>
    <w:uiPriority w:val="9"/>
    <w:semiHidden/>
    <w:locked/>
    <w:rsid w:val="006C4366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link w:val="7"/>
    <w:uiPriority w:val="9"/>
    <w:semiHidden/>
    <w:locked/>
    <w:rsid w:val="006C4366"/>
    <w:rPr>
      <w:rFonts w:ascii="Cambria" w:eastAsia="Times New Roman" w:hAnsi="Cambria" w:cs="Times New Roman"/>
      <w:i/>
      <w:iCs/>
      <w:color w:val="404040"/>
      <w:sz w:val="24"/>
      <w:szCs w:val="24"/>
      <w:lang w:val="x-none" w:eastAsia="ru-RU"/>
    </w:rPr>
  </w:style>
  <w:style w:type="paragraph" w:styleId="a3">
    <w:name w:val="Normal (Web)"/>
    <w:basedOn w:val="a"/>
    <w:uiPriority w:val="99"/>
    <w:rsid w:val="006C4366"/>
    <w:pPr>
      <w:spacing w:before="100" w:beforeAutospacing="1" w:after="100" w:afterAutospacing="1"/>
    </w:pPr>
  </w:style>
  <w:style w:type="paragraph" w:styleId="a4">
    <w:name w:val="Plain Text"/>
    <w:basedOn w:val="a"/>
    <w:link w:val="a5"/>
    <w:uiPriority w:val="99"/>
    <w:rsid w:val="006C4366"/>
    <w:pPr>
      <w:spacing w:before="100" w:beforeAutospacing="1" w:after="100" w:afterAutospacing="1"/>
    </w:pPr>
  </w:style>
  <w:style w:type="character" w:customStyle="1" w:styleId="a5">
    <w:name w:val="Текст Знак"/>
    <w:link w:val="a4"/>
    <w:uiPriority w:val="99"/>
    <w:locked/>
    <w:rsid w:val="006C436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6">
    <w:name w:val="footnote reference"/>
    <w:uiPriority w:val="99"/>
    <w:rsid w:val="006C4366"/>
    <w:rPr>
      <w:rFonts w:cs="Times New Roman"/>
    </w:rPr>
  </w:style>
  <w:style w:type="paragraph" w:styleId="a7">
    <w:name w:val="footnote text"/>
    <w:basedOn w:val="a"/>
    <w:link w:val="a8"/>
    <w:uiPriority w:val="99"/>
    <w:rsid w:val="006C4366"/>
    <w:pPr>
      <w:spacing w:before="100" w:beforeAutospacing="1" w:after="100" w:afterAutospacing="1"/>
    </w:pPr>
  </w:style>
  <w:style w:type="character" w:customStyle="1" w:styleId="a8">
    <w:name w:val="Текст сноски Знак"/>
    <w:link w:val="a7"/>
    <w:uiPriority w:val="99"/>
    <w:locked/>
    <w:rsid w:val="006C436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header"/>
    <w:basedOn w:val="a"/>
    <w:link w:val="aa"/>
    <w:uiPriority w:val="99"/>
    <w:unhideWhenUsed/>
    <w:rsid w:val="006C43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6C4366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pple-style-span">
    <w:name w:val="apple-style-span"/>
    <w:rsid w:val="006C4366"/>
    <w:rPr>
      <w:rFonts w:cs="Times New Roman"/>
    </w:rPr>
  </w:style>
  <w:style w:type="character" w:customStyle="1" w:styleId="apple-converted-space">
    <w:name w:val="apple-converted-space"/>
    <w:rsid w:val="006C4366"/>
    <w:rPr>
      <w:rFonts w:cs="Times New Roman"/>
    </w:rPr>
  </w:style>
  <w:style w:type="paragraph" w:styleId="ab">
    <w:name w:val="Body Text"/>
    <w:basedOn w:val="a"/>
    <w:link w:val="ac"/>
    <w:uiPriority w:val="99"/>
    <w:semiHidden/>
    <w:rsid w:val="006C4366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c">
    <w:name w:val="Основной текст Знак"/>
    <w:link w:val="ab"/>
    <w:uiPriority w:val="99"/>
    <w:semiHidden/>
    <w:locked/>
    <w:rsid w:val="006C4366"/>
    <w:rPr>
      <w:rFonts w:ascii="Times New Roman" w:hAnsi="Times New Roman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uiPriority w:val="99"/>
    <w:semiHidden/>
    <w:unhideWhenUsed/>
    <w:rsid w:val="006C4366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6C436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List Paragraph"/>
    <w:basedOn w:val="a"/>
    <w:uiPriority w:val="34"/>
    <w:qFormat/>
    <w:rsid w:val="006C4366"/>
    <w:pPr>
      <w:ind w:left="720"/>
      <w:contextualSpacing/>
    </w:pPr>
  </w:style>
  <w:style w:type="paragraph" w:styleId="ae">
    <w:name w:val="footer"/>
    <w:basedOn w:val="a"/>
    <w:link w:val="af"/>
    <w:uiPriority w:val="99"/>
    <w:semiHidden/>
    <w:unhideWhenUsed/>
    <w:rsid w:val="007C70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7C7097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4043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2014-03-24T16:04:00Z</dcterms:created>
  <dcterms:modified xsi:type="dcterms:W3CDTF">2014-03-24T16:04:00Z</dcterms:modified>
</cp:coreProperties>
</file>