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F3" w:rsidRPr="007D64A1" w:rsidRDefault="00F556F3" w:rsidP="007D64A1">
      <w:pPr>
        <w:spacing w:line="360" w:lineRule="auto"/>
        <w:ind w:firstLine="709"/>
        <w:jc w:val="center"/>
        <w:rPr>
          <w:sz w:val="28"/>
          <w:szCs w:val="28"/>
        </w:rPr>
      </w:pPr>
      <w:r w:rsidRPr="007D64A1">
        <w:rPr>
          <w:sz w:val="28"/>
          <w:szCs w:val="28"/>
        </w:rPr>
        <w:t>Оглавление:</w:t>
      </w:r>
    </w:p>
    <w:p w:rsidR="00F556F3" w:rsidRPr="007D64A1" w:rsidRDefault="00F556F3" w:rsidP="007D64A1">
      <w:pPr>
        <w:spacing w:line="360" w:lineRule="auto"/>
        <w:ind w:firstLine="709"/>
        <w:rPr>
          <w:sz w:val="28"/>
          <w:szCs w:val="28"/>
        </w:rPr>
      </w:pPr>
    </w:p>
    <w:p w:rsidR="00F556F3" w:rsidRPr="007D64A1" w:rsidRDefault="00F556F3" w:rsidP="007D64A1">
      <w:pPr>
        <w:spacing w:line="360" w:lineRule="auto"/>
        <w:rPr>
          <w:sz w:val="28"/>
          <w:szCs w:val="28"/>
        </w:rPr>
      </w:pPr>
      <w:r w:rsidRPr="007D64A1">
        <w:rPr>
          <w:sz w:val="28"/>
          <w:szCs w:val="28"/>
        </w:rPr>
        <w:t>Введение</w:t>
      </w:r>
    </w:p>
    <w:p w:rsidR="00F556F3" w:rsidRPr="007D64A1" w:rsidRDefault="00F556F3" w:rsidP="007D64A1">
      <w:pPr>
        <w:spacing w:line="360" w:lineRule="auto"/>
        <w:rPr>
          <w:sz w:val="28"/>
          <w:szCs w:val="28"/>
        </w:rPr>
      </w:pPr>
      <w:r w:rsidRPr="007D64A1">
        <w:rPr>
          <w:sz w:val="28"/>
          <w:szCs w:val="28"/>
        </w:rPr>
        <w:t>Основная часть:</w:t>
      </w:r>
    </w:p>
    <w:p w:rsidR="00F556F3" w:rsidRPr="007D64A1" w:rsidRDefault="00F556F3" w:rsidP="007D64A1">
      <w:pPr>
        <w:spacing w:line="360" w:lineRule="auto"/>
        <w:jc w:val="both"/>
        <w:rPr>
          <w:sz w:val="28"/>
          <w:szCs w:val="28"/>
        </w:rPr>
      </w:pPr>
      <w:r w:rsidRPr="007D64A1">
        <w:rPr>
          <w:sz w:val="28"/>
          <w:szCs w:val="28"/>
        </w:rPr>
        <w:t xml:space="preserve">Глава 1. Служебный этикет юриста </w:t>
      </w:r>
      <w:r w:rsidR="007716C1" w:rsidRPr="007D64A1">
        <w:rPr>
          <w:sz w:val="28"/>
          <w:szCs w:val="28"/>
        </w:rPr>
        <w:t>и его принципы</w:t>
      </w:r>
    </w:p>
    <w:p w:rsidR="00F556F3" w:rsidRPr="007D64A1" w:rsidRDefault="00F556F3" w:rsidP="007D64A1">
      <w:pPr>
        <w:spacing w:line="360" w:lineRule="auto"/>
        <w:jc w:val="both"/>
        <w:rPr>
          <w:sz w:val="28"/>
          <w:szCs w:val="28"/>
        </w:rPr>
      </w:pPr>
      <w:r w:rsidRPr="007D64A1">
        <w:rPr>
          <w:sz w:val="28"/>
          <w:szCs w:val="28"/>
        </w:rPr>
        <w:t>Глава 2. Формы проявлен</w:t>
      </w:r>
      <w:r w:rsidR="00653D21" w:rsidRPr="007D64A1">
        <w:rPr>
          <w:sz w:val="28"/>
          <w:szCs w:val="28"/>
        </w:rPr>
        <w:t>ия эстетической культуры юриста</w:t>
      </w:r>
      <w:r w:rsidRPr="007D64A1">
        <w:rPr>
          <w:sz w:val="28"/>
          <w:szCs w:val="28"/>
        </w:rPr>
        <w:t xml:space="preserve"> </w:t>
      </w:r>
    </w:p>
    <w:p w:rsidR="00F556F3" w:rsidRPr="007D64A1" w:rsidRDefault="00F556F3" w:rsidP="007D64A1">
      <w:pPr>
        <w:spacing w:line="360" w:lineRule="auto"/>
        <w:jc w:val="both"/>
        <w:rPr>
          <w:sz w:val="28"/>
          <w:szCs w:val="28"/>
        </w:rPr>
      </w:pPr>
      <w:r w:rsidRPr="007D64A1">
        <w:rPr>
          <w:sz w:val="28"/>
          <w:szCs w:val="28"/>
        </w:rPr>
        <w:t xml:space="preserve">Глава 3. Внешние атрибуты юриста </w:t>
      </w:r>
    </w:p>
    <w:p w:rsidR="00F556F3" w:rsidRPr="007D64A1" w:rsidRDefault="00F556F3" w:rsidP="007D64A1">
      <w:pPr>
        <w:spacing w:line="360" w:lineRule="auto"/>
        <w:rPr>
          <w:sz w:val="28"/>
          <w:szCs w:val="28"/>
        </w:rPr>
      </w:pPr>
      <w:r w:rsidRPr="007D64A1">
        <w:rPr>
          <w:sz w:val="28"/>
          <w:szCs w:val="28"/>
        </w:rPr>
        <w:t>Заключение</w:t>
      </w:r>
    </w:p>
    <w:p w:rsidR="00F556F3" w:rsidRPr="007D64A1" w:rsidRDefault="00F556F3" w:rsidP="007D64A1">
      <w:pPr>
        <w:spacing w:line="360" w:lineRule="auto"/>
        <w:rPr>
          <w:sz w:val="28"/>
          <w:szCs w:val="28"/>
        </w:rPr>
      </w:pPr>
      <w:r w:rsidRPr="007D64A1">
        <w:rPr>
          <w:sz w:val="28"/>
          <w:szCs w:val="28"/>
        </w:rPr>
        <w:t>Список использованной литературы</w:t>
      </w:r>
    </w:p>
    <w:p w:rsidR="00F556F3" w:rsidRDefault="007D64A1" w:rsidP="007D64A1">
      <w:pPr>
        <w:pStyle w:val="ConsPlusNormal"/>
        <w:tabs>
          <w:tab w:val="left" w:pos="54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556F3" w:rsidRPr="007D64A1">
        <w:rPr>
          <w:rFonts w:ascii="Times New Roman" w:hAnsi="Times New Roman" w:cs="Times New Roman"/>
          <w:b/>
          <w:sz w:val="28"/>
          <w:szCs w:val="28"/>
        </w:rPr>
        <w:t>Введение</w:t>
      </w:r>
    </w:p>
    <w:p w:rsidR="007D64A1" w:rsidRPr="007D64A1" w:rsidRDefault="007D64A1" w:rsidP="007D64A1">
      <w:pPr>
        <w:pStyle w:val="ConsPlusNormal"/>
        <w:tabs>
          <w:tab w:val="left" w:pos="540"/>
        </w:tabs>
        <w:spacing w:line="360" w:lineRule="auto"/>
        <w:ind w:firstLine="709"/>
        <w:jc w:val="both"/>
        <w:rPr>
          <w:rFonts w:ascii="Times New Roman" w:hAnsi="Times New Roman" w:cs="Times New Roman"/>
          <w:b/>
          <w:sz w:val="28"/>
          <w:szCs w:val="28"/>
        </w:rPr>
      </w:pPr>
    </w:p>
    <w:p w:rsidR="00F556F3" w:rsidRPr="007D64A1" w:rsidRDefault="00F556F3" w:rsidP="007D64A1">
      <w:pPr>
        <w:autoSpaceDE w:val="0"/>
        <w:autoSpaceDN w:val="0"/>
        <w:adjustRightInd w:val="0"/>
        <w:spacing w:line="360" w:lineRule="auto"/>
        <w:ind w:firstLine="709"/>
        <w:jc w:val="both"/>
        <w:rPr>
          <w:sz w:val="28"/>
          <w:szCs w:val="28"/>
        </w:rPr>
      </w:pPr>
      <w:r w:rsidRPr="007D64A1">
        <w:rPr>
          <w:b/>
          <w:color w:val="000000"/>
          <w:sz w:val="28"/>
          <w:szCs w:val="28"/>
        </w:rPr>
        <w:t>Актуальность темы исследования.</w:t>
      </w:r>
    </w:p>
    <w:p w:rsidR="00624D7C" w:rsidRPr="007D64A1" w:rsidRDefault="004802B4" w:rsidP="007D64A1">
      <w:pPr>
        <w:spacing w:line="360" w:lineRule="auto"/>
        <w:ind w:firstLine="709"/>
        <w:jc w:val="both"/>
        <w:rPr>
          <w:sz w:val="28"/>
          <w:szCs w:val="28"/>
        </w:rPr>
      </w:pPr>
      <w:r w:rsidRPr="007D64A1">
        <w:rPr>
          <w:sz w:val="28"/>
          <w:szCs w:val="28"/>
        </w:rPr>
        <w:t xml:space="preserve">Специфика профессиональной деятельности судьи, прокурора, следователя, адвоката сопряжена с особыми нравственными ситуациями, которые обычно не встречаются в деятельности представителей других профессий, но обычны в сфере судопроизводства. </w:t>
      </w:r>
    </w:p>
    <w:p w:rsidR="00F556F3" w:rsidRPr="007D64A1" w:rsidRDefault="004802B4" w:rsidP="007D64A1">
      <w:pPr>
        <w:spacing w:line="360" w:lineRule="auto"/>
        <w:ind w:firstLine="709"/>
        <w:jc w:val="both"/>
        <w:rPr>
          <w:sz w:val="28"/>
          <w:szCs w:val="28"/>
        </w:rPr>
      </w:pPr>
      <w:r w:rsidRPr="007D64A1">
        <w:rPr>
          <w:sz w:val="28"/>
          <w:szCs w:val="28"/>
        </w:rPr>
        <w:t>К работникам юридической профессии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p>
    <w:p w:rsidR="004802B4" w:rsidRPr="007D64A1" w:rsidRDefault="004802B4" w:rsidP="007D64A1">
      <w:pPr>
        <w:spacing w:line="360" w:lineRule="auto"/>
        <w:ind w:firstLine="709"/>
        <w:jc w:val="both"/>
        <w:rPr>
          <w:sz w:val="28"/>
          <w:szCs w:val="28"/>
        </w:rPr>
      </w:pPr>
      <w:r w:rsidRPr="007D64A1">
        <w:rPr>
          <w:sz w:val="28"/>
          <w:szCs w:val="28"/>
        </w:rPr>
        <w:t>Независимость и подчинение только закону образуют важнейший принцип деятельности органов юстиции, оказывающий существенное влияние и на ее нравственное содержание.</w:t>
      </w:r>
    </w:p>
    <w:p w:rsidR="004802B4" w:rsidRPr="007D64A1" w:rsidRDefault="004802B4" w:rsidP="007D64A1">
      <w:pPr>
        <w:spacing w:line="360" w:lineRule="auto"/>
        <w:ind w:firstLine="709"/>
        <w:jc w:val="both"/>
        <w:rPr>
          <w:sz w:val="28"/>
          <w:szCs w:val="28"/>
        </w:rPr>
      </w:pPr>
      <w:r w:rsidRPr="007D64A1">
        <w:rPr>
          <w:sz w:val="28"/>
          <w:szCs w:val="28"/>
        </w:rPr>
        <w:t>В соответствии с Конституцией Российской Федерации судьи независимы и подчиняются только Конституции и закону. Органы прокуратуры в пределах их компетенции осуществляют свои полномочия независимо от органов государственной власти и управления, общественных и политических организаций и движений и в строгом соответствии с действующими на территории Российской Федерации законами.</w:t>
      </w:r>
    </w:p>
    <w:p w:rsidR="004802B4" w:rsidRPr="007D64A1" w:rsidRDefault="004802B4" w:rsidP="007D64A1">
      <w:pPr>
        <w:spacing w:line="360" w:lineRule="auto"/>
        <w:ind w:firstLine="709"/>
        <w:jc w:val="both"/>
        <w:rPr>
          <w:sz w:val="28"/>
          <w:szCs w:val="28"/>
        </w:rPr>
      </w:pPr>
      <w:r w:rsidRPr="007D64A1">
        <w:rPr>
          <w:sz w:val="28"/>
          <w:szCs w:val="28"/>
        </w:rPr>
        <w:t>Независимость и подчинение только закону предполагает строжайшее их соблюдение судьями, прокурорами, следователями. Здесь к юристам всегда предъявлялись повышенные требования. Выступая в глазах общества в роли блюстителей законности, они должны показывать образец неукоснительного ее соблюдения. Нарушения закона его защитниками подрывают веру в его незыблемость и авторитет.</w:t>
      </w:r>
    </w:p>
    <w:p w:rsidR="004802B4" w:rsidRPr="007D64A1" w:rsidRDefault="004802B4" w:rsidP="007D64A1">
      <w:pPr>
        <w:spacing w:line="360" w:lineRule="auto"/>
        <w:ind w:firstLine="709"/>
        <w:jc w:val="both"/>
        <w:rPr>
          <w:sz w:val="28"/>
          <w:szCs w:val="28"/>
        </w:rPr>
      </w:pPr>
      <w:r w:rsidRPr="007D64A1">
        <w:rPr>
          <w:sz w:val="28"/>
          <w:szCs w:val="28"/>
        </w:rPr>
        <w:t>Профессиональный этикет юриста формируется на основе взаимосвязи и взаимообусловленности правовых и нравственных принципов, норм, правового и нравственного сознания.</w:t>
      </w:r>
    </w:p>
    <w:p w:rsidR="00F556F3" w:rsidRPr="007D64A1" w:rsidRDefault="00F556F3" w:rsidP="007D64A1">
      <w:pPr>
        <w:spacing w:line="360" w:lineRule="auto"/>
        <w:ind w:firstLine="709"/>
        <w:jc w:val="both"/>
        <w:rPr>
          <w:b/>
          <w:sz w:val="28"/>
          <w:szCs w:val="28"/>
        </w:rPr>
      </w:pPr>
      <w:r w:rsidRPr="007D64A1">
        <w:rPr>
          <w:b/>
          <w:sz w:val="28"/>
          <w:szCs w:val="28"/>
        </w:rPr>
        <w:t xml:space="preserve">Цели и задачи работы. </w:t>
      </w:r>
      <w:r w:rsidRPr="007D64A1">
        <w:rPr>
          <w:sz w:val="28"/>
          <w:szCs w:val="28"/>
        </w:rPr>
        <w:t xml:space="preserve">Цель данной работы состоит в </w:t>
      </w:r>
      <w:r w:rsidR="003F3637" w:rsidRPr="007D64A1">
        <w:rPr>
          <w:sz w:val="28"/>
          <w:szCs w:val="28"/>
        </w:rPr>
        <w:t>рассмотрении сущности, структуры и принципов этикета юриста</w:t>
      </w:r>
      <w:r w:rsidRPr="007D64A1">
        <w:rPr>
          <w:sz w:val="28"/>
          <w:szCs w:val="28"/>
        </w:rPr>
        <w:t>.</w:t>
      </w:r>
    </w:p>
    <w:p w:rsidR="00F556F3" w:rsidRPr="007D64A1" w:rsidRDefault="00F556F3" w:rsidP="007D64A1">
      <w:pPr>
        <w:spacing w:line="360" w:lineRule="auto"/>
        <w:ind w:firstLine="709"/>
        <w:jc w:val="both"/>
        <w:rPr>
          <w:sz w:val="28"/>
          <w:szCs w:val="28"/>
        </w:rPr>
      </w:pPr>
      <w:r w:rsidRPr="007D64A1">
        <w:rPr>
          <w:sz w:val="28"/>
          <w:szCs w:val="28"/>
        </w:rPr>
        <w:t>Для достижения поставленной цели в р</w:t>
      </w:r>
      <w:r w:rsidR="00CB557C" w:rsidRPr="007D64A1">
        <w:rPr>
          <w:sz w:val="28"/>
          <w:szCs w:val="28"/>
        </w:rPr>
        <w:t>аботе</w:t>
      </w:r>
      <w:r w:rsidRPr="007D64A1">
        <w:rPr>
          <w:sz w:val="28"/>
          <w:szCs w:val="28"/>
        </w:rPr>
        <w:t xml:space="preserve"> решаются следующие </w:t>
      </w:r>
      <w:r w:rsidRPr="007D64A1">
        <w:rPr>
          <w:b/>
          <w:sz w:val="28"/>
          <w:szCs w:val="28"/>
        </w:rPr>
        <w:t>частные задачи</w:t>
      </w:r>
      <w:r w:rsidRPr="007D64A1">
        <w:rPr>
          <w:sz w:val="28"/>
          <w:szCs w:val="28"/>
        </w:rPr>
        <w:t>:</w:t>
      </w:r>
    </w:p>
    <w:p w:rsidR="007716C1" w:rsidRPr="007D64A1" w:rsidRDefault="007716C1" w:rsidP="007D64A1">
      <w:pPr>
        <w:numPr>
          <w:ilvl w:val="0"/>
          <w:numId w:val="3"/>
        </w:numPr>
        <w:tabs>
          <w:tab w:val="clear" w:pos="1818"/>
          <w:tab w:val="num" w:pos="1080"/>
        </w:tabs>
        <w:spacing w:line="360" w:lineRule="auto"/>
        <w:ind w:left="0" w:firstLine="709"/>
        <w:jc w:val="both"/>
        <w:rPr>
          <w:sz w:val="28"/>
          <w:szCs w:val="28"/>
        </w:rPr>
      </w:pPr>
      <w:r w:rsidRPr="007D64A1">
        <w:rPr>
          <w:sz w:val="28"/>
          <w:szCs w:val="28"/>
        </w:rPr>
        <w:t>дать понятие служебного этикета юриста и  рассмотреть его принципы;</w:t>
      </w:r>
    </w:p>
    <w:p w:rsidR="003F3637" w:rsidRPr="007D64A1" w:rsidRDefault="007716C1" w:rsidP="007D64A1">
      <w:pPr>
        <w:numPr>
          <w:ilvl w:val="0"/>
          <w:numId w:val="3"/>
        </w:numPr>
        <w:tabs>
          <w:tab w:val="clear" w:pos="1818"/>
          <w:tab w:val="num" w:pos="1080"/>
        </w:tabs>
        <w:spacing w:line="360" w:lineRule="auto"/>
        <w:ind w:left="0" w:firstLine="709"/>
        <w:jc w:val="both"/>
        <w:rPr>
          <w:sz w:val="28"/>
          <w:szCs w:val="28"/>
        </w:rPr>
      </w:pPr>
      <w:r w:rsidRPr="007D64A1">
        <w:rPr>
          <w:sz w:val="28"/>
          <w:szCs w:val="28"/>
        </w:rPr>
        <w:t>рассмотреть формы проявления</w:t>
      </w:r>
      <w:r w:rsidR="003F3637" w:rsidRPr="007D64A1">
        <w:rPr>
          <w:sz w:val="28"/>
          <w:szCs w:val="28"/>
        </w:rPr>
        <w:t xml:space="preserve"> эстетической культуры юриста;</w:t>
      </w:r>
    </w:p>
    <w:p w:rsidR="00F556F3" w:rsidRPr="007D64A1" w:rsidRDefault="003F3637" w:rsidP="007D64A1">
      <w:pPr>
        <w:numPr>
          <w:ilvl w:val="0"/>
          <w:numId w:val="3"/>
        </w:numPr>
        <w:tabs>
          <w:tab w:val="clear" w:pos="1818"/>
          <w:tab w:val="num" w:pos="1080"/>
        </w:tabs>
        <w:spacing w:line="360" w:lineRule="auto"/>
        <w:ind w:left="0" w:firstLine="709"/>
        <w:jc w:val="both"/>
        <w:rPr>
          <w:sz w:val="28"/>
          <w:szCs w:val="28"/>
        </w:rPr>
      </w:pPr>
      <w:r w:rsidRPr="007D64A1">
        <w:rPr>
          <w:sz w:val="28"/>
          <w:szCs w:val="28"/>
        </w:rPr>
        <w:t>рассмотреть в</w:t>
      </w:r>
      <w:r w:rsidR="007716C1" w:rsidRPr="007D64A1">
        <w:rPr>
          <w:sz w:val="28"/>
          <w:szCs w:val="28"/>
        </w:rPr>
        <w:t>нешние атрибуты юриста</w:t>
      </w:r>
    </w:p>
    <w:p w:rsidR="00F556F3" w:rsidRPr="007D64A1" w:rsidRDefault="00F556F3" w:rsidP="007D64A1">
      <w:pPr>
        <w:spacing w:line="360" w:lineRule="auto"/>
        <w:ind w:firstLine="709"/>
        <w:jc w:val="both"/>
        <w:rPr>
          <w:b/>
          <w:sz w:val="28"/>
          <w:szCs w:val="28"/>
        </w:rPr>
      </w:pPr>
      <w:r w:rsidRPr="007D64A1">
        <w:rPr>
          <w:b/>
          <w:color w:val="000000"/>
          <w:sz w:val="28"/>
          <w:szCs w:val="28"/>
        </w:rPr>
        <w:t>Объект исследования</w:t>
      </w:r>
      <w:r w:rsidRPr="007D64A1">
        <w:rPr>
          <w:color w:val="000000"/>
          <w:sz w:val="28"/>
          <w:szCs w:val="28"/>
        </w:rPr>
        <w:t xml:space="preserve"> –</w:t>
      </w:r>
      <w:r w:rsidRPr="007D64A1">
        <w:rPr>
          <w:sz w:val="28"/>
          <w:szCs w:val="28"/>
        </w:rPr>
        <w:t xml:space="preserve"> </w:t>
      </w:r>
      <w:r w:rsidR="003F3637" w:rsidRPr="007D64A1">
        <w:rPr>
          <w:sz w:val="28"/>
          <w:szCs w:val="28"/>
        </w:rPr>
        <w:t>сущность, структура и принципы этикета юриста.</w:t>
      </w:r>
    </w:p>
    <w:p w:rsidR="003F3637" w:rsidRPr="007D64A1" w:rsidRDefault="00F556F3" w:rsidP="007D64A1">
      <w:pPr>
        <w:spacing w:line="360" w:lineRule="auto"/>
        <w:ind w:firstLine="709"/>
        <w:jc w:val="both"/>
        <w:rPr>
          <w:b/>
          <w:sz w:val="28"/>
          <w:szCs w:val="28"/>
        </w:rPr>
      </w:pPr>
      <w:r w:rsidRPr="007D64A1">
        <w:rPr>
          <w:b/>
          <w:color w:val="000000"/>
          <w:sz w:val="28"/>
          <w:szCs w:val="28"/>
        </w:rPr>
        <w:t>Предметом исследования</w:t>
      </w:r>
      <w:r w:rsidRPr="007D64A1">
        <w:rPr>
          <w:color w:val="000000"/>
          <w:sz w:val="28"/>
          <w:szCs w:val="28"/>
        </w:rPr>
        <w:t xml:space="preserve"> являются общественные отношения, связанные с </w:t>
      </w:r>
      <w:r w:rsidR="003F3637" w:rsidRPr="007D64A1">
        <w:rPr>
          <w:sz w:val="28"/>
          <w:szCs w:val="28"/>
        </w:rPr>
        <w:t>рассмотрением сущности, структуры и принципов этикета юриста.</w:t>
      </w:r>
    </w:p>
    <w:p w:rsidR="00CB557C" w:rsidRDefault="007D64A1" w:rsidP="007D64A1">
      <w:pPr>
        <w:spacing w:line="360" w:lineRule="auto"/>
        <w:ind w:firstLine="709"/>
        <w:jc w:val="center"/>
        <w:rPr>
          <w:b/>
          <w:sz w:val="28"/>
          <w:szCs w:val="28"/>
        </w:rPr>
      </w:pPr>
      <w:r>
        <w:rPr>
          <w:sz w:val="28"/>
          <w:szCs w:val="28"/>
        </w:rPr>
        <w:br w:type="page"/>
      </w:r>
      <w:r w:rsidR="00CB557C" w:rsidRPr="007D64A1">
        <w:rPr>
          <w:b/>
          <w:sz w:val="28"/>
          <w:szCs w:val="28"/>
        </w:rPr>
        <w:t>Основная часть</w:t>
      </w:r>
    </w:p>
    <w:p w:rsidR="007D64A1" w:rsidRPr="007D64A1" w:rsidRDefault="007D64A1" w:rsidP="007D64A1">
      <w:pPr>
        <w:spacing w:line="360" w:lineRule="auto"/>
        <w:ind w:firstLine="709"/>
        <w:jc w:val="center"/>
        <w:rPr>
          <w:b/>
          <w:sz w:val="28"/>
          <w:szCs w:val="28"/>
        </w:rPr>
      </w:pPr>
    </w:p>
    <w:p w:rsidR="00CB557C" w:rsidRDefault="00CB557C" w:rsidP="007D64A1">
      <w:pPr>
        <w:spacing w:line="360" w:lineRule="auto"/>
        <w:ind w:firstLine="709"/>
        <w:jc w:val="center"/>
        <w:rPr>
          <w:b/>
          <w:sz w:val="28"/>
          <w:szCs w:val="28"/>
        </w:rPr>
      </w:pPr>
      <w:r w:rsidRPr="007D64A1">
        <w:rPr>
          <w:b/>
          <w:sz w:val="28"/>
          <w:szCs w:val="28"/>
        </w:rPr>
        <w:t>Глава 1. Служебный этикет юриста</w:t>
      </w:r>
    </w:p>
    <w:p w:rsidR="007D64A1" w:rsidRPr="007D64A1" w:rsidRDefault="007D64A1" w:rsidP="007D64A1">
      <w:pPr>
        <w:spacing w:line="360" w:lineRule="auto"/>
        <w:ind w:firstLine="709"/>
        <w:rPr>
          <w:b/>
          <w:sz w:val="28"/>
          <w:szCs w:val="28"/>
        </w:rPr>
      </w:pPr>
    </w:p>
    <w:p w:rsidR="00D960A6" w:rsidRPr="007D64A1" w:rsidRDefault="007716C1" w:rsidP="007D64A1">
      <w:pPr>
        <w:spacing w:line="360" w:lineRule="auto"/>
        <w:ind w:firstLine="709"/>
        <w:jc w:val="both"/>
        <w:rPr>
          <w:sz w:val="28"/>
          <w:szCs w:val="28"/>
        </w:rPr>
      </w:pPr>
      <w:r w:rsidRPr="007D64A1">
        <w:rPr>
          <w:sz w:val="28"/>
          <w:szCs w:val="28"/>
        </w:rPr>
        <w:t xml:space="preserve">Этикет </w:t>
      </w:r>
      <w:r w:rsidR="00D960A6" w:rsidRPr="007D64A1">
        <w:rPr>
          <w:sz w:val="28"/>
          <w:szCs w:val="28"/>
        </w:rPr>
        <w:t>–</w:t>
      </w:r>
      <w:r w:rsidRPr="007D64A1">
        <w:rPr>
          <w:sz w:val="28"/>
          <w:szCs w:val="28"/>
        </w:rPr>
        <w:t xml:space="preserve"> устойчивый порядок поведения, выражающий внешнее содержание принципов морали и состоящий из правил вежливого обхождения в обществе (манеры, одежда и др.). Устойчивый порядок поведения означает совокупность устоявшихся правил поведения, касающихся внешнего проявления отношения к людям. Ритуальные формы этикета имеют место в сфере дипломатических отношений (соблюдение так называемого дипломатического протокола</w:t>
      </w:r>
      <w:r w:rsidR="00610519" w:rsidRPr="007D64A1">
        <w:rPr>
          <w:rStyle w:val="a8"/>
          <w:sz w:val="28"/>
          <w:szCs w:val="28"/>
        </w:rPr>
        <w:footnoteReference w:id="1"/>
      </w:r>
      <w:r w:rsidRPr="007D64A1">
        <w:rPr>
          <w:sz w:val="28"/>
          <w:szCs w:val="28"/>
        </w:rPr>
        <w:t>).</w:t>
      </w:r>
    </w:p>
    <w:p w:rsidR="00D960A6" w:rsidRPr="007D64A1" w:rsidRDefault="007716C1" w:rsidP="007D64A1">
      <w:pPr>
        <w:spacing w:line="360" w:lineRule="auto"/>
        <w:ind w:firstLine="709"/>
        <w:jc w:val="both"/>
        <w:rPr>
          <w:sz w:val="28"/>
          <w:szCs w:val="28"/>
        </w:rPr>
      </w:pPr>
      <w:r w:rsidRPr="007D64A1">
        <w:rPr>
          <w:sz w:val="28"/>
          <w:szCs w:val="28"/>
        </w:rPr>
        <w:t>Служебный этикет юриста - устойчивый порядок поведения юриста при выполнении служебных полномочий (напр., решении юридического дела), выражающий внешнее содержание принципов морали и состоящий из правил вежливого обхождения в обществе (манеры, формы обращения и приветствия, одежда и др.)</w:t>
      </w:r>
      <w:r w:rsidR="001478F9" w:rsidRPr="007D64A1">
        <w:rPr>
          <w:rStyle w:val="a8"/>
          <w:sz w:val="28"/>
          <w:szCs w:val="28"/>
        </w:rPr>
        <w:footnoteReference w:id="2"/>
      </w:r>
      <w:r w:rsidRPr="007D64A1">
        <w:rPr>
          <w:sz w:val="28"/>
          <w:szCs w:val="28"/>
        </w:rPr>
        <w:t xml:space="preserve">. </w:t>
      </w:r>
    </w:p>
    <w:p w:rsidR="00D960A6" w:rsidRPr="007D64A1" w:rsidRDefault="007716C1" w:rsidP="007D64A1">
      <w:pPr>
        <w:spacing w:line="360" w:lineRule="auto"/>
        <w:ind w:firstLine="709"/>
        <w:jc w:val="both"/>
        <w:rPr>
          <w:sz w:val="28"/>
          <w:szCs w:val="28"/>
        </w:rPr>
      </w:pPr>
      <w:r w:rsidRPr="007D64A1">
        <w:rPr>
          <w:sz w:val="28"/>
          <w:szCs w:val="28"/>
        </w:rPr>
        <w:t>Этикет имеет правила, которые облачены в конкретные формы, представляющие собой единство двух сторон: этической (проявление заботы, уважения и др.) и эстетической (красота, изящество поведения).</w:t>
      </w:r>
    </w:p>
    <w:p w:rsidR="00624D7C" w:rsidRPr="007D64A1" w:rsidRDefault="007716C1" w:rsidP="007D64A1">
      <w:pPr>
        <w:spacing w:line="360" w:lineRule="auto"/>
        <w:ind w:firstLine="709"/>
        <w:jc w:val="both"/>
        <w:rPr>
          <w:sz w:val="28"/>
          <w:szCs w:val="28"/>
        </w:rPr>
      </w:pPr>
      <w:r w:rsidRPr="007D64A1">
        <w:rPr>
          <w:sz w:val="28"/>
          <w:szCs w:val="28"/>
        </w:rPr>
        <w:t xml:space="preserve">Требования этикета в юридической практике приобретают особую значимость, так как являются строго регламентированным церемониалом, где определенные официальные формы поведения юриста не должны выходить за пределы жестко установленных рамок. Он выражается в системе правил учтивости, четко классифицирует правила обхождения с должностными лицами в соответствии с их рангом (к кому как следует обратиться, кого как должно титуловать), правил поведения в различных кругах. </w:t>
      </w:r>
    </w:p>
    <w:p w:rsidR="00EA14CE" w:rsidRPr="007D64A1" w:rsidRDefault="007716C1" w:rsidP="007D64A1">
      <w:pPr>
        <w:spacing w:line="360" w:lineRule="auto"/>
        <w:ind w:firstLine="709"/>
        <w:jc w:val="both"/>
        <w:rPr>
          <w:sz w:val="28"/>
          <w:szCs w:val="28"/>
        </w:rPr>
      </w:pPr>
      <w:r w:rsidRPr="007D64A1">
        <w:rPr>
          <w:sz w:val="28"/>
          <w:szCs w:val="28"/>
        </w:rPr>
        <w:t xml:space="preserve">Строгое соблюдение правил служебного этикета - важное условие </w:t>
      </w:r>
    </w:p>
    <w:p w:rsidR="00D960A6" w:rsidRPr="007D64A1" w:rsidRDefault="007716C1" w:rsidP="007D64A1">
      <w:pPr>
        <w:spacing w:line="360" w:lineRule="auto"/>
        <w:ind w:firstLine="709"/>
        <w:jc w:val="both"/>
        <w:rPr>
          <w:sz w:val="28"/>
          <w:szCs w:val="28"/>
        </w:rPr>
      </w:pPr>
      <w:r w:rsidRPr="007D64A1">
        <w:rPr>
          <w:sz w:val="28"/>
          <w:szCs w:val="28"/>
        </w:rPr>
        <w:t>высокой этической и эстетической культуры поведения юриста.</w:t>
      </w:r>
    </w:p>
    <w:p w:rsidR="00D960A6" w:rsidRPr="007D64A1" w:rsidRDefault="007716C1" w:rsidP="007D64A1">
      <w:pPr>
        <w:spacing w:line="360" w:lineRule="auto"/>
        <w:ind w:firstLine="709"/>
        <w:jc w:val="both"/>
        <w:rPr>
          <w:sz w:val="28"/>
          <w:szCs w:val="28"/>
        </w:rPr>
      </w:pPr>
      <w:r w:rsidRPr="007D64A1">
        <w:rPr>
          <w:sz w:val="28"/>
          <w:szCs w:val="28"/>
        </w:rPr>
        <w:t>Специфика юридической деятельности такова, что юристу ежедневно приходится сталкиваться с большим количеством людей и поэтому очень трудно выбрать правила поведения с каждым. Реальные обстоятельства настолько разнообразны, что никакие правила и нормы не в состоянии охватить их полностью. Однако можно выделить главные из них, которыми должен руководствоваться юрист во время осуществления своей профессиональной работы.</w:t>
      </w:r>
    </w:p>
    <w:p w:rsidR="00D960A6" w:rsidRPr="007D64A1" w:rsidRDefault="007716C1" w:rsidP="007D64A1">
      <w:pPr>
        <w:spacing w:line="360" w:lineRule="auto"/>
        <w:ind w:firstLine="709"/>
        <w:jc w:val="both"/>
        <w:rPr>
          <w:sz w:val="28"/>
          <w:szCs w:val="28"/>
        </w:rPr>
      </w:pPr>
      <w:r w:rsidRPr="007D64A1">
        <w:rPr>
          <w:sz w:val="28"/>
          <w:szCs w:val="28"/>
        </w:rPr>
        <w:t xml:space="preserve">Основные этико-эстетические </w:t>
      </w:r>
      <w:r w:rsidR="00624D7C" w:rsidRPr="007D64A1">
        <w:rPr>
          <w:sz w:val="28"/>
          <w:szCs w:val="28"/>
        </w:rPr>
        <w:t>принципы</w:t>
      </w:r>
      <w:r w:rsidRPr="007D64A1">
        <w:rPr>
          <w:sz w:val="28"/>
          <w:szCs w:val="28"/>
        </w:rPr>
        <w:t xml:space="preserve"> взаимоотношений между юристом и иными участниками решения юридического дела:</w:t>
      </w:r>
    </w:p>
    <w:p w:rsidR="00D960A6" w:rsidRPr="007D64A1" w:rsidRDefault="00D960A6" w:rsidP="007D64A1">
      <w:pPr>
        <w:numPr>
          <w:ilvl w:val="0"/>
          <w:numId w:val="4"/>
        </w:numPr>
        <w:spacing w:line="360" w:lineRule="auto"/>
        <w:ind w:left="0" w:firstLine="709"/>
        <w:jc w:val="both"/>
        <w:rPr>
          <w:sz w:val="28"/>
          <w:szCs w:val="28"/>
        </w:rPr>
      </w:pPr>
      <w:r w:rsidRPr="007D64A1">
        <w:rPr>
          <w:sz w:val="28"/>
          <w:szCs w:val="28"/>
        </w:rPr>
        <w:t>ч</w:t>
      </w:r>
      <w:r w:rsidR="007716C1" w:rsidRPr="007D64A1">
        <w:rPr>
          <w:sz w:val="28"/>
          <w:szCs w:val="28"/>
        </w:rPr>
        <w:t>увство такта - чувство эмоционального сопереживания с каждым из  участн</w:t>
      </w:r>
      <w:r w:rsidRPr="007D64A1">
        <w:rPr>
          <w:sz w:val="28"/>
          <w:szCs w:val="28"/>
        </w:rPr>
        <w:t>иков решения юридического дела;</w:t>
      </w:r>
    </w:p>
    <w:p w:rsidR="007716C1" w:rsidRPr="007D64A1" w:rsidRDefault="00D960A6" w:rsidP="007D64A1">
      <w:pPr>
        <w:numPr>
          <w:ilvl w:val="0"/>
          <w:numId w:val="4"/>
        </w:numPr>
        <w:spacing w:line="360" w:lineRule="auto"/>
        <w:ind w:left="0" w:firstLine="709"/>
        <w:jc w:val="both"/>
        <w:rPr>
          <w:sz w:val="28"/>
          <w:szCs w:val="28"/>
        </w:rPr>
      </w:pPr>
      <w:r w:rsidRPr="007D64A1">
        <w:rPr>
          <w:sz w:val="28"/>
          <w:szCs w:val="28"/>
        </w:rPr>
        <w:t>ч</w:t>
      </w:r>
      <w:r w:rsidR="007716C1" w:rsidRPr="007D64A1">
        <w:rPr>
          <w:sz w:val="28"/>
          <w:szCs w:val="28"/>
        </w:rPr>
        <w:t xml:space="preserve">увство такта помогает определить должную меру в выражениях и поступках. </w:t>
      </w:r>
    </w:p>
    <w:p w:rsidR="00D960A6" w:rsidRPr="007D64A1" w:rsidRDefault="007716C1" w:rsidP="007D64A1">
      <w:pPr>
        <w:spacing w:line="360" w:lineRule="auto"/>
        <w:ind w:firstLine="709"/>
        <w:jc w:val="both"/>
        <w:rPr>
          <w:sz w:val="28"/>
          <w:szCs w:val="28"/>
        </w:rPr>
      </w:pPr>
      <w:r w:rsidRPr="007D64A1">
        <w:rPr>
          <w:sz w:val="28"/>
          <w:szCs w:val="28"/>
        </w:rPr>
        <w:t>Такт предполагает внимательное отношение к личности собеседника, умение юриста корректно обойти по возможности вопросы, которые могут вызвать неловкость у окружающих</w:t>
      </w:r>
      <w:r w:rsidR="00AD3376" w:rsidRPr="007D64A1">
        <w:rPr>
          <w:rStyle w:val="a8"/>
          <w:sz w:val="28"/>
          <w:szCs w:val="28"/>
        </w:rPr>
        <w:footnoteReference w:id="3"/>
      </w:r>
      <w:r w:rsidRPr="007D64A1">
        <w:rPr>
          <w:sz w:val="28"/>
          <w:szCs w:val="28"/>
        </w:rPr>
        <w:t>.</w:t>
      </w:r>
    </w:p>
    <w:p w:rsidR="00D960A6" w:rsidRPr="007D64A1" w:rsidRDefault="007716C1" w:rsidP="007D64A1">
      <w:pPr>
        <w:spacing w:line="360" w:lineRule="auto"/>
        <w:ind w:firstLine="709"/>
        <w:jc w:val="both"/>
        <w:rPr>
          <w:sz w:val="28"/>
          <w:szCs w:val="28"/>
        </w:rPr>
      </w:pPr>
      <w:r w:rsidRPr="007D64A1">
        <w:rPr>
          <w:sz w:val="28"/>
          <w:szCs w:val="28"/>
        </w:rPr>
        <w:t>Важно постоянно помнить, что соблюдение этикета и проявление такта - неотъемлемая часть духовной культуры юриста как служебного лица, тем более личности руководителя. В этом смысле руководитель должен быть образцом для своих подчиненных, так как грубость и несдержанность роняет не только его авторитет, но и порождает конфликтные ситуации в коллективе</w:t>
      </w:r>
      <w:r w:rsidR="00D4474C" w:rsidRPr="007D64A1">
        <w:rPr>
          <w:rStyle w:val="a8"/>
          <w:sz w:val="28"/>
          <w:szCs w:val="28"/>
        </w:rPr>
        <w:footnoteReference w:id="4"/>
      </w:r>
      <w:r w:rsidRPr="007D64A1">
        <w:rPr>
          <w:sz w:val="28"/>
          <w:szCs w:val="28"/>
        </w:rPr>
        <w:t xml:space="preserve">. </w:t>
      </w:r>
    </w:p>
    <w:p w:rsidR="007716C1" w:rsidRPr="007D64A1" w:rsidRDefault="007716C1" w:rsidP="007D64A1">
      <w:pPr>
        <w:spacing w:line="360" w:lineRule="auto"/>
        <w:ind w:firstLine="709"/>
        <w:jc w:val="both"/>
        <w:rPr>
          <w:sz w:val="28"/>
          <w:szCs w:val="28"/>
        </w:rPr>
      </w:pPr>
      <w:r w:rsidRPr="007D64A1">
        <w:rPr>
          <w:sz w:val="28"/>
          <w:szCs w:val="28"/>
        </w:rPr>
        <w:t xml:space="preserve">Чувство такта должно проявляться в различных формах делового общения юриста: </w:t>
      </w:r>
    </w:p>
    <w:p w:rsidR="00EA14CE" w:rsidRPr="007D64A1" w:rsidRDefault="007716C1" w:rsidP="007D64A1">
      <w:pPr>
        <w:numPr>
          <w:ilvl w:val="0"/>
          <w:numId w:val="5"/>
        </w:numPr>
        <w:spacing w:line="360" w:lineRule="auto"/>
        <w:ind w:left="0" w:firstLine="709"/>
        <w:jc w:val="both"/>
        <w:rPr>
          <w:sz w:val="28"/>
          <w:szCs w:val="28"/>
        </w:rPr>
      </w:pPr>
      <w:r w:rsidRPr="007D64A1">
        <w:rPr>
          <w:sz w:val="28"/>
          <w:szCs w:val="28"/>
        </w:rPr>
        <w:t xml:space="preserve">повседневное служебное общение (прием посетителей, посещение </w:t>
      </w:r>
    </w:p>
    <w:p w:rsidR="00D960A6" w:rsidRPr="007D64A1" w:rsidRDefault="007716C1" w:rsidP="007D64A1">
      <w:pPr>
        <w:spacing w:line="360" w:lineRule="auto"/>
        <w:ind w:firstLine="709"/>
        <w:jc w:val="both"/>
        <w:rPr>
          <w:sz w:val="28"/>
          <w:szCs w:val="28"/>
        </w:rPr>
      </w:pPr>
      <w:r w:rsidRPr="007D64A1">
        <w:rPr>
          <w:sz w:val="28"/>
          <w:szCs w:val="28"/>
        </w:rPr>
        <w:t>граждан по месту жительства, участие в совещаниях, заседаниях и т.д.);</w:t>
      </w:r>
    </w:p>
    <w:p w:rsidR="00D960A6" w:rsidRPr="007D64A1" w:rsidRDefault="007716C1" w:rsidP="007D64A1">
      <w:pPr>
        <w:numPr>
          <w:ilvl w:val="0"/>
          <w:numId w:val="5"/>
        </w:numPr>
        <w:spacing w:line="360" w:lineRule="auto"/>
        <w:ind w:left="0" w:firstLine="709"/>
        <w:jc w:val="both"/>
        <w:rPr>
          <w:sz w:val="28"/>
          <w:szCs w:val="28"/>
        </w:rPr>
      </w:pPr>
      <w:r w:rsidRPr="007D64A1">
        <w:rPr>
          <w:sz w:val="28"/>
          <w:szCs w:val="28"/>
        </w:rPr>
        <w:t>специфические формы служебного общения (руководитель и подчиненные, между коллегами);</w:t>
      </w:r>
    </w:p>
    <w:p w:rsidR="00D960A6" w:rsidRPr="007D64A1" w:rsidRDefault="007716C1" w:rsidP="007D64A1">
      <w:pPr>
        <w:numPr>
          <w:ilvl w:val="0"/>
          <w:numId w:val="5"/>
        </w:numPr>
        <w:spacing w:line="360" w:lineRule="auto"/>
        <w:ind w:left="0" w:firstLine="709"/>
        <w:jc w:val="both"/>
        <w:rPr>
          <w:sz w:val="28"/>
          <w:szCs w:val="28"/>
        </w:rPr>
      </w:pPr>
      <w:r w:rsidRPr="007D64A1">
        <w:rPr>
          <w:sz w:val="28"/>
          <w:szCs w:val="28"/>
        </w:rPr>
        <w:t>экстремальные формы общения (во время обыска, задержания и т.п.);</w:t>
      </w:r>
    </w:p>
    <w:p w:rsidR="007716C1" w:rsidRPr="007D64A1" w:rsidRDefault="007716C1" w:rsidP="007D64A1">
      <w:pPr>
        <w:numPr>
          <w:ilvl w:val="0"/>
          <w:numId w:val="5"/>
        </w:numPr>
        <w:spacing w:line="360" w:lineRule="auto"/>
        <w:ind w:left="0" w:firstLine="709"/>
        <w:jc w:val="both"/>
        <w:rPr>
          <w:sz w:val="28"/>
          <w:szCs w:val="28"/>
        </w:rPr>
      </w:pPr>
      <w:r w:rsidRPr="007D64A1">
        <w:rPr>
          <w:sz w:val="28"/>
          <w:szCs w:val="28"/>
        </w:rPr>
        <w:t>невербальные и неспецифические формы общения (телефон, деловая переписка, выступления по радио, телевидению и т.п.).</w:t>
      </w:r>
    </w:p>
    <w:p w:rsidR="00D960A6" w:rsidRPr="007D64A1" w:rsidRDefault="007716C1" w:rsidP="007D64A1">
      <w:pPr>
        <w:spacing w:line="360" w:lineRule="auto"/>
        <w:ind w:firstLine="709"/>
        <w:jc w:val="both"/>
        <w:rPr>
          <w:sz w:val="28"/>
          <w:szCs w:val="28"/>
        </w:rPr>
      </w:pPr>
      <w:r w:rsidRPr="007D64A1">
        <w:rPr>
          <w:sz w:val="28"/>
          <w:szCs w:val="28"/>
        </w:rPr>
        <w:t xml:space="preserve">Эти и другие формы делового общения юриста требуют своих принципов, правил и норм, которые раскрывают </w:t>
      </w:r>
      <w:r w:rsidR="00D960A6" w:rsidRPr="007D64A1">
        <w:rPr>
          <w:sz w:val="28"/>
          <w:szCs w:val="28"/>
        </w:rPr>
        <w:t xml:space="preserve">и дополняют чувство такта.     </w:t>
      </w:r>
    </w:p>
    <w:p w:rsidR="00D960A6" w:rsidRPr="007D64A1" w:rsidRDefault="007716C1" w:rsidP="007D64A1">
      <w:pPr>
        <w:spacing w:line="360" w:lineRule="auto"/>
        <w:ind w:firstLine="709"/>
        <w:jc w:val="both"/>
        <w:rPr>
          <w:sz w:val="28"/>
          <w:szCs w:val="28"/>
        </w:rPr>
      </w:pPr>
      <w:r w:rsidRPr="007D64A1">
        <w:rPr>
          <w:sz w:val="28"/>
          <w:szCs w:val="28"/>
        </w:rPr>
        <w:t>Корректность - сдержанность в словах и манерах, исключение нелепых вопросов, чрезмерной настойчивости и т.п. Вежливость - внешнее проявление доброжелательности, обращение по имени и отчеству, душевное расположение. Любезность - готовность оказать услугу тому, кто в этом нуждается.          Точность - своевременность выполнения обещанного или порученного дела. Высокая самоорганизованность - планирование деятельности и действия, направленные на выполнение плана и др.</w:t>
      </w:r>
    </w:p>
    <w:p w:rsidR="007716C1" w:rsidRPr="007D64A1" w:rsidRDefault="007716C1" w:rsidP="007D64A1">
      <w:pPr>
        <w:spacing w:line="360" w:lineRule="auto"/>
        <w:ind w:firstLine="709"/>
        <w:jc w:val="both"/>
        <w:rPr>
          <w:sz w:val="28"/>
          <w:szCs w:val="28"/>
        </w:rPr>
      </w:pPr>
      <w:r w:rsidRPr="007D64A1">
        <w:rPr>
          <w:sz w:val="28"/>
          <w:szCs w:val="28"/>
        </w:rPr>
        <w:t>Главное, чтобы за строгим соблюдением этикета не было скрытого неуважения, недоброжелательности к людям. Если этикет будет иметь чисто внешнюю, оторванную от своего нравственного содержания, форму, строго канонизированный характер, он превратиться в официальную форму лицемерия</w:t>
      </w:r>
      <w:r w:rsidR="00D4474C" w:rsidRPr="007D64A1">
        <w:rPr>
          <w:rStyle w:val="a8"/>
          <w:sz w:val="28"/>
          <w:szCs w:val="28"/>
        </w:rPr>
        <w:footnoteReference w:id="5"/>
      </w:r>
      <w:r w:rsidRPr="007D64A1">
        <w:rPr>
          <w:sz w:val="28"/>
          <w:szCs w:val="28"/>
        </w:rPr>
        <w:t>.</w:t>
      </w:r>
    </w:p>
    <w:p w:rsidR="00CB557C" w:rsidRDefault="007D64A1" w:rsidP="007D64A1">
      <w:pPr>
        <w:spacing w:line="360" w:lineRule="auto"/>
        <w:ind w:firstLine="709"/>
        <w:jc w:val="both"/>
        <w:rPr>
          <w:b/>
          <w:sz w:val="28"/>
          <w:szCs w:val="28"/>
        </w:rPr>
      </w:pPr>
      <w:r>
        <w:rPr>
          <w:b/>
          <w:sz w:val="28"/>
          <w:szCs w:val="28"/>
        </w:rPr>
        <w:br w:type="page"/>
      </w:r>
      <w:r w:rsidR="00CB557C" w:rsidRPr="007D64A1">
        <w:rPr>
          <w:b/>
          <w:sz w:val="28"/>
          <w:szCs w:val="28"/>
        </w:rPr>
        <w:t>Глава 2. Формы проявления</w:t>
      </w:r>
      <w:r>
        <w:rPr>
          <w:b/>
          <w:sz w:val="28"/>
          <w:szCs w:val="28"/>
        </w:rPr>
        <w:t xml:space="preserve"> эстетической культуры юриста</w:t>
      </w:r>
    </w:p>
    <w:p w:rsidR="007D64A1" w:rsidRPr="007D64A1" w:rsidRDefault="007D64A1" w:rsidP="007D64A1">
      <w:pPr>
        <w:spacing w:line="360" w:lineRule="auto"/>
        <w:ind w:firstLine="709"/>
        <w:jc w:val="both"/>
        <w:rPr>
          <w:b/>
          <w:sz w:val="28"/>
          <w:szCs w:val="28"/>
        </w:rPr>
      </w:pPr>
    </w:p>
    <w:p w:rsidR="00B36911" w:rsidRPr="007D64A1" w:rsidRDefault="007716C1" w:rsidP="007D64A1">
      <w:pPr>
        <w:spacing w:line="360" w:lineRule="auto"/>
        <w:ind w:firstLine="709"/>
        <w:jc w:val="both"/>
        <w:rPr>
          <w:sz w:val="28"/>
          <w:szCs w:val="28"/>
        </w:rPr>
      </w:pPr>
      <w:r w:rsidRPr="007D64A1">
        <w:rPr>
          <w:sz w:val="28"/>
          <w:szCs w:val="28"/>
        </w:rPr>
        <w:t xml:space="preserve">Формы проявления эстетической культуры юриста </w:t>
      </w:r>
      <w:r w:rsidR="00B36911" w:rsidRPr="007D64A1">
        <w:rPr>
          <w:sz w:val="28"/>
          <w:szCs w:val="28"/>
        </w:rPr>
        <w:t>–</w:t>
      </w:r>
      <w:r w:rsidRPr="007D64A1">
        <w:rPr>
          <w:sz w:val="28"/>
          <w:szCs w:val="28"/>
        </w:rPr>
        <w:t xml:space="preserve"> это система эстетических требований, предъявляемых к внешней стороне деятельности юриста, его внешнему виду и манерам поведения.  </w:t>
      </w:r>
    </w:p>
    <w:p w:rsidR="00B36911" w:rsidRPr="007D64A1" w:rsidRDefault="007716C1" w:rsidP="007D64A1">
      <w:pPr>
        <w:spacing w:line="360" w:lineRule="auto"/>
        <w:ind w:firstLine="709"/>
        <w:jc w:val="both"/>
        <w:rPr>
          <w:sz w:val="28"/>
          <w:szCs w:val="28"/>
        </w:rPr>
      </w:pPr>
      <w:r w:rsidRPr="007D64A1">
        <w:rPr>
          <w:sz w:val="28"/>
          <w:szCs w:val="28"/>
        </w:rPr>
        <w:t xml:space="preserve">Формы проявления эстетической культуры юриста - показатель его эстетического вкуса, идеалов. </w:t>
      </w:r>
    </w:p>
    <w:p w:rsidR="007716C1" w:rsidRPr="007D64A1" w:rsidRDefault="007716C1" w:rsidP="007D64A1">
      <w:pPr>
        <w:spacing w:line="360" w:lineRule="auto"/>
        <w:ind w:firstLine="709"/>
        <w:jc w:val="both"/>
        <w:rPr>
          <w:sz w:val="28"/>
          <w:szCs w:val="28"/>
        </w:rPr>
      </w:pPr>
      <w:r w:rsidRPr="007D64A1">
        <w:rPr>
          <w:sz w:val="28"/>
          <w:szCs w:val="28"/>
        </w:rPr>
        <w:t>В профессиональной деятельности юриста существенное значение имеют манеры поведения, связанные с его психофизиологическими особенностями и являющиеся невербальными (не словесными) средствами общения:</w:t>
      </w:r>
    </w:p>
    <w:p w:rsidR="00B36911" w:rsidRPr="007D64A1" w:rsidRDefault="007716C1" w:rsidP="007D64A1">
      <w:pPr>
        <w:numPr>
          <w:ilvl w:val="0"/>
          <w:numId w:val="6"/>
        </w:numPr>
        <w:spacing w:line="360" w:lineRule="auto"/>
        <w:ind w:left="0" w:firstLine="709"/>
        <w:jc w:val="both"/>
        <w:rPr>
          <w:sz w:val="28"/>
          <w:szCs w:val="28"/>
        </w:rPr>
      </w:pPr>
      <w:r w:rsidRPr="007D64A1">
        <w:rPr>
          <w:sz w:val="28"/>
          <w:szCs w:val="28"/>
        </w:rPr>
        <w:t>речевые (голос, его тембр, интонация);</w:t>
      </w:r>
    </w:p>
    <w:p w:rsidR="00B36911" w:rsidRPr="007D64A1" w:rsidRDefault="007716C1" w:rsidP="007D64A1">
      <w:pPr>
        <w:numPr>
          <w:ilvl w:val="0"/>
          <w:numId w:val="6"/>
        </w:numPr>
        <w:spacing w:line="360" w:lineRule="auto"/>
        <w:ind w:left="0" w:firstLine="709"/>
        <w:jc w:val="both"/>
        <w:rPr>
          <w:sz w:val="28"/>
          <w:szCs w:val="28"/>
        </w:rPr>
      </w:pPr>
      <w:r w:rsidRPr="007D64A1">
        <w:rPr>
          <w:sz w:val="28"/>
          <w:szCs w:val="28"/>
        </w:rPr>
        <w:t>двигательные (мимика, жесты, движения тела);</w:t>
      </w:r>
    </w:p>
    <w:p w:rsidR="00B36911" w:rsidRPr="007D64A1" w:rsidRDefault="007716C1" w:rsidP="007D64A1">
      <w:pPr>
        <w:numPr>
          <w:ilvl w:val="0"/>
          <w:numId w:val="6"/>
        </w:numPr>
        <w:spacing w:line="360" w:lineRule="auto"/>
        <w:ind w:left="0" w:firstLine="709"/>
        <w:jc w:val="both"/>
        <w:rPr>
          <w:sz w:val="28"/>
          <w:szCs w:val="28"/>
        </w:rPr>
      </w:pPr>
      <w:r w:rsidRPr="007D64A1">
        <w:rPr>
          <w:sz w:val="28"/>
          <w:szCs w:val="28"/>
        </w:rPr>
        <w:t>слуховые (умение слушать и слышать);</w:t>
      </w:r>
    </w:p>
    <w:p w:rsidR="007716C1" w:rsidRPr="007D64A1" w:rsidRDefault="007716C1" w:rsidP="007D64A1">
      <w:pPr>
        <w:numPr>
          <w:ilvl w:val="0"/>
          <w:numId w:val="6"/>
        </w:numPr>
        <w:spacing w:line="360" w:lineRule="auto"/>
        <w:ind w:left="0" w:firstLine="709"/>
        <w:jc w:val="both"/>
        <w:rPr>
          <w:sz w:val="28"/>
          <w:szCs w:val="28"/>
        </w:rPr>
      </w:pPr>
      <w:r w:rsidRPr="007D64A1">
        <w:rPr>
          <w:sz w:val="28"/>
          <w:szCs w:val="28"/>
        </w:rPr>
        <w:t>зрительные (взгляд).</w:t>
      </w:r>
    </w:p>
    <w:p w:rsidR="00B36911" w:rsidRPr="007D64A1" w:rsidRDefault="007716C1" w:rsidP="007D64A1">
      <w:pPr>
        <w:spacing w:line="360" w:lineRule="auto"/>
        <w:ind w:firstLine="709"/>
        <w:jc w:val="both"/>
        <w:rPr>
          <w:sz w:val="28"/>
          <w:szCs w:val="28"/>
        </w:rPr>
      </w:pPr>
      <w:r w:rsidRPr="007D64A1">
        <w:rPr>
          <w:sz w:val="28"/>
          <w:szCs w:val="28"/>
        </w:rPr>
        <w:t>Любой человек, придя на прием к юристу, старается психологически оценить своего собеседника. От этого зависит, как правило, его поведение и желание помочь в ходе  рассмотрения дела. Манеры поведения как форма проявления эстетической культуры (речевые, двигательные, слуховые, зрительные) способствуют установлению психологического контакта между участниками юридического процесса</w:t>
      </w:r>
      <w:r w:rsidR="00D4474C" w:rsidRPr="007D64A1">
        <w:rPr>
          <w:rStyle w:val="a8"/>
          <w:sz w:val="28"/>
          <w:szCs w:val="28"/>
        </w:rPr>
        <w:footnoteReference w:id="6"/>
      </w:r>
      <w:r w:rsidRPr="007D64A1">
        <w:rPr>
          <w:sz w:val="28"/>
          <w:szCs w:val="28"/>
        </w:rPr>
        <w:t>.</w:t>
      </w:r>
    </w:p>
    <w:p w:rsidR="006C0329" w:rsidRPr="007D64A1" w:rsidRDefault="007716C1" w:rsidP="007D64A1">
      <w:pPr>
        <w:spacing w:line="360" w:lineRule="auto"/>
        <w:ind w:firstLine="709"/>
        <w:jc w:val="both"/>
        <w:rPr>
          <w:sz w:val="28"/>
          <w:szCs w:val="28"/>
        </w:rPr>
      </w:pPr>
      <w:r w:rsidRPr="007D64A1">
        <w:rPr>
          <w:sz w:val="28"/>
          <w:szCs w:val="28"/>
        </w:rPr>
        <w:t xml:space="preserve">В процессе рассмотрения юридического дела юристу важно уметь распознавать черты характера различных людей, их вкусы и наклонности, чувства и намерения, доминирующее состояние психики по манерам поведения - мимике лица, жестам и движениям. </w:t>
      </w:r>
    </w:p>
    <w:p w:rsidR="00B36911" w:rsidRPr="007D64A1" w:rsidRDefault="007716C1" w:rsidP="007D64A1">
      <w:pPr>
        <w:spacing w:line="360" w:lineRule="auto"/>
        <w:ind w:firstLine="709"/>
        <w:jc w:val="both"/>
        <w:rPr>
          <w:sz w:val="28"/>
          <w:szCs w:val="28"/>
        </w:rPr>
      </w:pPr>
      <w:r w:rsidRPr="007D64A1">
        <w:rPr>
          <w:sz w:val="28"/>
          <w:szCs w:val="28"/>
        </w:rPr>
        <w:t xml:space="preserve">Благодаря этому юрист получает возможность своевременно сформировать объективное суждение о конкретной личности, о ее возможных действиях, решениях и выбрать соответствующую тактику и стратегию во взаимоотношениях. С другой стороны, манеры поведения самого юриста находятся под постоянным вниманием окружающих его лиц. </w:t>
      </w:r>
    </w:p>
    <w:p w:rsidR="006C0329" w:rsidRPr="007D64A1" w:rsidRDefault="007716C1" w:rsidP="007D64A1">
      <w:pPr>
        <w:spacing w:line="360" w:lineRule="auto"/>
        <w:ind w:firstLine="709"/>
        <w:jc w:val="both"/>
        <w:rPr>
          <w:sz w:val="28"/>
          <w:szCs w:val="28"/>
        </w:rPr>
      </w:pPr>
      <w:r w:rsidRPr="007D64A1">
        <w:rPr>
          <w:sz w:val="28"/>
          <w:szCs w:val="28"/>
        </w:rPr>
        <w:t xml:space="preserve">По мимике лица можно определить многие эмоции, поэтому юристу, если есть такая возможность, лучше общаться со всеми заинтересованными по делу лицами непосредственно, а не по телефону. Это связано с тем, что нередко по лицу человека мы узнаем больше, чем из его слов. Язык жестов и телесных движений обладает не меньшей информированностью для наблюдательного человека, чем мимика. </w:t>
      </w:r>
    </w:p>
    <w:p w:rsidR="00B36911" w:rsidRPr="007D64A1" w:rsidRDefault="007716C1" w:rsidP="007D64A1">
      <w:pPr>
        <w:spacing w:line="360" w:lineRule="auto"/>
        <w:ind w:firstLine="709"/>
        <w:jc w:val="both"/>
        <w:rPr>
          <w:sz w:val="28"/>
          <w:szCs w:val="28"/>
        </w:rPr>
      </w:pPr>
      <w:r w:rsidRPr="007D64A1">
        <w:rPr>
          <w:sz w:val="28"/>
          <w:szCs w:val="28"/>
        </w:rPr>
        <w:t>На межличностное общение в юридической практике очень сильно влияет то, как проявляется в жестах юриста его заинтересованность</w:t>
      </w:r>
      <w:r w:rsidR="00AD3376" w:rsidRPr="007D64A1">
        <w:rPr>
          <w:rStyle w:val="a8"/>
          <w:sz w:val="28"/>
          <w:szCs w:val="28"/>
        </w:rPr>
        <w:footnoteReference w:id="7"/>
      </w:r>
      <w:r w:rsidRPr="007D64A1">
        <w:rPr>
          <w:sz w:val="28"/>
          <w:szCs w:val="28"/>
        </w:rPr>
        <w:t>.</w:t>
      </w:r>
    </w:p>
    <w:p w:rsidR="00B36911" w:rsidRPr="007D64A1" w:rsidRDefault="007716C1" w:rsidP="007D64A1">
      <w:pPr>
        <w:spacing w:line="360" w:lineRule="auto"/>
        <w:ind w:firstLine="709"/>
        <w:jc w:val="both"/>
        <w:rPr>
          <w:sz w:val="28"/>
          <w:szCs w:val="28"/>
        </w:rPr>
      </w:pPr>
      <w:r w:rsidRPr="007D64A1">
        <w:rPr>
          <w:sz w:val="28"/>
          <w:szCs w:val="28"/>
        </w:rPr>
        <w:t>Легче всего распознаются положительные эмоции - радость, восхищение, удивление. Труднее распознать отрицательные эмоции - печаль, гнев, раздражение, отвращение.</w:t>
      </w:r>
    </w:p>
    <w:p w:rsidR="00B36911" w:rsidRPr="007D64A1" w:rsidRDefault="007716C1" w:rsidP="007D64A1">
      <w:pPr>
        <w:spacing w:line="360" w:lineRule="auto"/>
        <w:ind w:firstLine="709"/>
        <w:jc w:val="both"/>
        <w:rPr>
          <w:sz w:val="28"/>
          <w:szCs w:val="28"/>
        </w:rPr>
      </w:pPr>
      <w:r w:rsidRPr="007D64A1">
        <w:rPr>
          <w:sz w:val="28"/>
          <w:szCs w:val="28"/>
        </w:rPr>
        <w:t>Голос является настолько же характерной чертой человека, как отпечатки пальцев. Говорить можно громко или тихо, гневно или любезно, успокаивающе или раздражающе. По интонации, тембру голоса можно многое узнать о человеке. Нередко одна только манера разговоров производит на собеседника такое же впечатление, как и умные, дельные поступки</w:t>
      </w:r>
      <w:r w:rsidR="00725CE1" w:rsidRPr="007D64A1">
        <w:rPr>
          <w:rStyle w:val="a8"/>
          <w:sz w:val="28"/>
          <w:szCs w:val="28"/>
        </w:rPr>
        <w:footnoteReference w:id="8"/>
      </w:r>
      <w:r w:rsidRPr="007D64A1">
        <w:rPr>
          <w:sz w:val="28"/>
          <w:szCs w:val="28"/>
        </w:rPr>
        <w:t>.</w:t>
      </w:r>
    </w:p>
    <w:p w:rsidR="006C0329" w:rsidRPr="007D64A1" w:rsidRDefault="007716C1" w:rsidP="007D64A1">
      <w:pPr>
        <w:spacing w:line="360" w:lineRule="auto"/>
        <w:ind w:firstLine="709"/>
        <w:jc w:val="both"/>
        <w:rPr>
          <w:sz w:val="28"/>
          <w:szCs w:val="28"/>
        </w:rPr>
      </w:pPr>
      <w:r w:rsidRPr="007D64A1">
        <w:rPr>
          <w:sz w:val="28"/>
          <w:szCs w:val="28"/>
        </w:rPr>
        <w:t xml:space="preserve">Важной особенностью голоса является то, что многие люди выражая свои мысли, как правило, размышляют над содержанием своих слов, а не над способом их изложения. Поэтому голос следует относить к первичным проявлениям человечеством природы. </w:t>
      </w:r>
    </w:p>
    <w:p w:rsidR="00B36911" w:rsidRPr="007D64A1" w:rsidRDefault="007716C1" w:rsidP="007D64A1">
      <w:pPr>
        <w:spacing w:line="360" w:lineRule="auto"/>
        <w:ind w:firstLine="709"/>
        <w:jc w:val="both"/>
        <w:rPr>
          <w:sz w:val="28"/>
          <w:szCs w:val="28"/>
        </w:rPr>
      </w:pPr>
      <w:r w:rsidRPr="007D64A1">
        <w:rPr>
          <w:sz w:val="28"/>
          <w:szCs w:val="28"/>
        </w:rPr>
        <w:t>Скорость речи соответствует господствующему состоянию темперамента человека, ее трудно искусственно изменять, в лучшем случае лишь на короткое время. Резкие колебания скорости (темпа) речи типичны для легко возбудимых, неуверенных в себе или недостаточно уравновешенных людей (у юристов неуверенность в себе чаще всего может быть вызвана недостаточной квалификацией и отсутствием опыта).</w:t>
      </w:r>
    </w:p>
    <w:p w:rsidR="00B36911" w:rsidRPr="007D64A1" w:rsidRDefault="007716C1" w:rsidP="007D64A1">
      <w:pPr>
        <w:spacing w:line="360" w:lineRule="auto"/>
        <w:ind w:firstLine="709"/>
        <w:jc w:val="both"/>
        <w:rPr>
          <w:sz w:val="28"/>
          <w:szCs w:val="28"/>
        </w:rPr>
      </w:pPr>
      <w:r w:rsidRPr="007D64A1">
        <w:rPr>
          <w:sz w:val="28"/>
          <w:szCs w:val="28"/>
        </w:rPr>
        <w:t>Для того чтобы юристу избежать излишней скорости речи необходимо предварительно работать над содержанием и формой предстоящей беседы, выяснить сведения, касающиеся личности собеседника и т.д. Вместе с тем специфика юридической деятельности заключается в том, что все нюансы беседы заранее невозможно проанализировать. Поэтому юристу наряду с тщательной подготовкой высказываний нужно предусматривать и импровизацию</w:t>
      </w:r>
      <w:r w:rsidR="00725CE1" w:rsidRPr="007D64A1">
        <w:rPr>
          <w:rStyle w:val="a8"/>
          <w:sz w:val="28"/>
          <w:szCs w:val="28"/>
        </w:rPr>
        <w:footnoteReference w:id="9"/>
      </w:r>
      <w:r w:rsidRPr="007D64A1">
        <w:rPr>
          <w:sz w:val="28"/>
          <w:szCs w:val="28"/>
        </w:rPr>
        <w:t>.</w:t>
      </w:r>
    </w:p>
    <w:p w:rsidR="006C0329" w:rsidRPr="007D64A1" w:rsidRDefault="007716C1" w:rsidP="007D64A1">
      <w:pPr>
        <w:spacing w:line="360" w:lineRule="auto"/>
        <w:ind w:firstLine="709"/>
        <w:jc w:val="both"/>
        <w:rPr>
          <w:sz w:val="28"/>
          <w:szCs w:val="28"/>
        </w:rPr>
      </w:pPr>
      <w:r w:rsidRPr="007D64A1">
        <w:rPr>
          <w:sz w:val="28"/>
          <w:szCs w:val="28"/>
        </w:rPr>
        <w:t>Ясное изложение мыслей - неразлучный спутник разума, лучшее его украшение, и нет ни одной ценной мысли, вторая бы не выиграла, будучи изложена четко и логично. Меткость и уместность сказанного слова имеют часто решающее значение для того понятия, которое им в</w:t>
      </w:r>
      <w:r w:rsidR="006C0329" w:rsidRPr="007D64A1">
        <w:rPr>
          <w:sz w:val="28"/>
          <w:szCs w:val="28"/>
        </w:rPr>
        <w:t>ыражается.</w:t>
      </w:r>
    </w:p>
    <w:p w:rsidR="00B36911" w:rsidRPr="007D64A1" w:rsidRDefault="007716C1" w:rsidP="007D64A1">
      <w:pPr>
        <w:spacing w:line="360" w:lineRule="auto"/>
        <w:ind w:firstLine="709"/>
        <w:jc w:val="both"/>
        <w:rPr>
          <w:sz w:val="28"/>
          <w:szCs w:val="28"/>
        </w:rPr>
      </w:pPr>
      <w:r w:rsidRPr="007D64A1">
        <w:rPr>
          <w:sz w:val="28"/>
          <w:szCs w:val="28"/>
        </w:rPr>
        <w:t>Доброжелательность придает разговору солидность и компетентность. Следует очень осторожно проявлять свое остроумие, как бы живо оно ни было, потому что человек, находящийся в зависимом положении от юриста, не всегда его оценит положительно, а может посчитать эго признаком несерьезности следователя, адвоката, судьи.</w:t>
      </w:r>
    </w:p>
    <w:p w:rsidR="00EA14CE" w:rsidRPr="007D64A1" w:rsidRDefault="007716C1" w:rsidP="007D64A1">
      <w:pPr>
        <w:spacing w:line="360" w:lineRule="auto"/>
        <w:ind w:firstLine="709"/>
        <w:jc w:val="both"/>
        <w:rPr>
          <w:sz w:val="28"/>
          <w:szCs w:val="28"/>
        </w:rPr>
      </w:pPr>
      <w:r w:rsidRPr="007D64A1">
        <w:rPr>
          <w:sz w:val="28"/>
          <w:szCs w:val="28"/>
        </w:rPr>
        <w:t>Тон и манера разговора имеют почти такое же значение, как и его содержание. Следует обращаться на "вы", избегать слишком резкого тона в суждениях, потому что такая манера говорить оскорбляет гордость собеседника. По возможности речь юриста должна быть представлена в простых предложениях. В этом случае свидетель, подозреваемой и т.д. смогут лучше уловить смысл сказанного, в то</w:t>
      </w:r>
      <w:r w:rsidR="007D64A1">
        <w:rPr>
          <w:sz w:val="28"/>
          <w:szCs w:val="28"/>
        </w:rPr>
        <w:t>м числе и юридические термины.</w:t>
      </w:r>
    </w:p>
    <w:p w:rsidR="00B36911" w:rsidRPr="007D64A1" w:rsidRDefault="007716C1" w:rsidP="007D64A1">
      <w:pPr>
        <w:spacing w:line="360" w:lineRule="auto"/>
        <w:ind w:firstLine="709"/>
        <w:jc w:val="both"/>
        <w:rPr>
          <w:sz w:val="28"/>
          <w:szCs w:val="28"/>
        </w:rPr>
      </w:pPr>
      <w:r w:rsidRPr="007D64A1">
        <w:rPr>
          <w:sz w:val="28"/>
          <w:szCs w:val="28"/>
        </w:rPr>
        <w:t>Нередко умную, хорошую речь портят слова-паразиты, а также поговорки, пословицы, присказки, употребляемые неоднократно и не к месту. Следует быть осторожным с употреблением иностранных слов и выражений: их значение может быть непонятным коллеге, клиенту.</w:t>
      </w:r>
    </w:p>
    <w:p w:rsidR="00B36911" w:rsidRPr="007D64A1" w:rsidRDefault="007716C1" w:rsidP="007D64A1">
      <w:pPr>
        <w:spacing w:line="360" w:lineRule="auto"/>
        <w:ind w:firstLine="709"/>
        <w:jc w:val="both"/>
        <w:rPr>
          <w:sz w:val="28"/>
          <w:szCs w:val="28"/>
        </w:rPr>
      </w:pPr>
      <w:r w:rsidRPr="007D64A1">
        <w:rPr>
          <w:sz w:val="28"/>
          <w:szCs w:val="28"/>
        </w:rPr>
        <w:t>Никогда не следует защищать своих убеждений оскорбительным тоном или повышением голоса, как бы они ни были справедливы. В жизни и в юридической практике возникают ситуации, когда требуется быть твердым во что бы то ни стало, но даже в таких случаях умеренный тон речи и доброжелательное отношение к противнику обязательны для юриста-профессионала. Сила довода не в силе голоса. а в силе доказательств.</w:t>
      </w:r>
    </w:p>
    <w:p w:rsidR="006C0329" w:rsidRPr="007D64A1" w:rsidRDefault="007716C1" w:rsidP="007D64A1">
      <w:pPr>
        <w:spacing w:line="360" w:lineRule="auto"/>
        <w:ind w:firstLine="709"/>
        <w:jc w:val="both"/>
        <w:rPr>
          <w:sz w:val="28"/>
          <w:szCs w:val="28"/>
        </w:rPr>
      </w:pPr>
      <w:r w:rsidRPr="007D64A1">
        <w:rPr>
          <w:sz w:val="28"/>
          <w:szCs w:val="28"/>
        </w:rPr>
        <w:t xml:space="preserve">Для юриста-практика характерным должно быть умение выслушать собеседника, какой бы степени важности не была его проблема. Невнимание к словам - личная обида для говорящего, которая обязательно скажется негативно в будущем. Невнимание к словам собеседника - это и невозможность сделать выводы, упущенные мелочи в разговоре, которые часто гораздо ближе к истине, чем заключения, сделанные из двух-трех важных событий. </w:t>
      </w:r>
    </w:p>
    <w:p w:rsidR="00B36911" w:rsidRPr="007D64A1" w:rsidRDefault="007716C1" w:rsidP="007D64A1">
      <w:pPr>
        <w:spacing w:line="360" w:lineRule="auto"/>
        <w:ind w:firstLine="709"/>
        <w:jc w:val="both"/>
        <w:rPr>
          <w:sz w:val="28"/>
          <w:szCs w:val="28"/>
        </w:rPr>
      </w:pPr>
      <w:r w:rsidRPr="007D64A1">
        <w:rPr>
          <w:sz w:val="28"/>
          <w:szCs w:val="28"/>
        </w:rPr>
        <w:t>В сложных случаях жизни человек склонен притворяться, в мелочах же постоянное притворство невозможно. Умение юриста (следователя, адвоката и др.) внимательно выслушать свободный рассказ способствует получению более полной и достоверной информации в ходе беседы с клиентом, обвиняемым (допроса и др.)</w:t>
      </w:r>
      <w:r w:rsidR="00AD3376" w:rsidRPr="007D64A1">
        <w:rPr>
          <w:rStyle w:val="a8"/>
          <w:sz w:val="28"/>
          <w:szCs w:val="28"/>
        </w:rPr>
        <w:footnoteReference w:id="10"/>
      </w:r>
      <w:r w:rsidRPr="007D64A1">
        <w:rPr>
          <w:sz w:val="28"/>
          <w:szCs w:val="28"/>
        </w:rPr>
        <w:t>.</w:t>
      </w:r>
    </w:p>
    <w:p w:rsidR="00B36911" w:rsidRPr="007D64A1" w:rsidRDefault="007716C1" w:rsidP="007D64A1">
      <w:pPr>
        <w:spacing w:line="360" w:lineRule="auto"/>
        <w:ind w:firstLine="709"/>
        <w:jc w:val="both"/>
        <w:rPr>
          <w:sz w:val="28"/>
          <w:szCs w:val="28"/>
        </w:rPr>
      </w:pPr>
      <w:r w:rsidRPr="007D64A1">
        <w:rPr>
          <w:sz w:val="28"/>
          <w:szCs w:val="28"/>
        </w:rPr>
        <w:t>Ни в коем случае нельзя притворяться, что внимательно слушаете. Как бы не притворялся следователь, адвокат, отсутствие интереса или скука неминуемо проявится у них в выражении лица и жестах. Притворство в экcтpемaльныx условиях воспринимается оскорбительно. Недопустимо, к примеру, во время разговора рисование на бумаге</w:t>
      </w:r>
      <w:r w:rsidR="00725CE1" w:rsidRPr="007D64A1">
        <w:rPr>
          <w:rStyle w:val="a8"/>
          <w:sz w:val="28"/>
          <w:szCs w:val="28"/>
        </w:rPr>
        <w:footnoteReference w:id="11"/>
      </w:r>
      <w:r w:rsidRPr="007D64A1">
        <w:rPr>
          <w:sz w:val="28"/>
          <w:szCs w:val="28"/>
        </w:rPr>
        <w:t>.</w:t>
      </w:r>
    </w:p>
    <w:p w:rsidR="006C0329" w:rsidRPr="007D64A1" w:rsidRDefault="007716C1" w:rsidP="007D64A1">
      <w:pPr>
        <w:spacing w:line="360" w:lineRule="auto"/>
        <w:ind w:firstLine="709"/>
        <w:jc w:val="both"/>
        <w:rPr>
          <w:sz w:val="28"/>
          <w:szCs w:val="28"/>
        </w:rPr>
      </w:pPr>
      <w:r w:rsidRPr="007D64A1">
        <w:rPr>
          <w:sz w:val="28"/>
          <w:szCs w:val="28"/>
        </w:rPr>
        <w:t xml:space="preserve">Во время беседы необходимо повернуться лицом к говорящему и постоянно поддерживать с ним визуальный контакт. </w:t>
      </w:r>
      <w:r w:rsidR="006C0329" w:rsidRPr="007D64A1">
        <w:rPr>
          <w:sz w:val="28"/>
          <w:szCs w:val="28"/>
        </w:rPr>
        <w:t>Особые</w:t>
      </w:r>
      <w:r w:rsidRPr="007D64A1">
        <w:rPr>
          <w:sz w:val="28"/>
          <w:szCs w:val="28"/>
        </w:rPr>
        <w:t xml:space="preserve"> требования юрист должен предъявлять к тому, как смотреть на своего собеседника. Надо помнить, что настойчивый взгляд часто вызывает у людей чувство протеста, рассматривается как вторжение в сферу личных переживаний. </w:t>
      </w:r>
    </w:p>
    <w:p w:rsidR="00B36911" w:rsidRPr="007D64A1" w:rsidRDefault="007716C1" w:rsidP="007D64A1">
      <w:pPr>
        <w:spacing w:line="360" w:lineRule="auto"/>
        <w:ind w:firstLine="709"/>
        <w:jc w:val="both"/>
        <w:rPr>
          <w:sz w:val="28"/>
          <w:szCs w:val="28"/>
        </w:rPr>
      </w:pPr>
      <w:r w:rsidRPr="007D64A1">
        <w:rPr>
          <w:sz w:val="28"/>
          <w:szCs w:val="28"/>
        </w:rPr>
        <w:t xml:space="preserve">Даже слишком пристальный взгляд многими воспринимается как признак враждебности. Важно, чтобы взгляд юриста свидетельствовал о его заинтересованности проблемами человека, который пришел к нему за оказанием правовой помощи. </w:t>
      </w:r>
    </w:p>
    <w:p w:rsidR="006C0329" w:rsidRPr="007D64A1" w:rsidRDefault="007716C1" w:rsidP="007D64A1">
      <w:pPr>
        <w:spacing w:line="360" w:lineRule="auto"/>
        <w:ind w:firstLine="709"/>
        <w:jc w:val="both"/>
        <w:rPr>
          <w:sz w:val="28"/>
          <w:szCs w:val="28"/>
        </w:rPr>
      </w:pPr>
      <w:r w:rsidRPr="007D64A1">
        <w:rPr>
          <w:sz w:val="28"/>
          <w:szCs w:val="28"/>
        </w:rPr>
        <w:t xml:space="preserve">Поэтому недопустимо, когда взгляд направлен в бесконечность "сквозь" глаза собеседника. Такой взгляд обычно расценивается как невнимательность или как подчеркнутое неуважение. Большое психологическое значение имеет взгляд юриста в зависимости от того, как соотносятся по высоте стулья (кресла) собеседников. </w:t>
      </w:r>
    </w:p>
    <w:p w:rsidR="00B36911" w:rsidRPr="007D64A1" w:rsidRDefault="007716C1" w:rsidP="007D64A1">
      <w:pPr>
        <w:spacing w:line="360" w:lineRule="auto"/>
        <w:ind w:firstLine="709"/>
        <w:jc w:val="both"/>
        <w:rPr>
          <w:sz w:val="28"/>
          <w:szCs w:val="28"/>
        </w:rPr>
      </w:pPr>
      <w:r w:rsidRPr="007D64A1">
        <w:rPr>
          <w:sz w:val="28"/>
          <w:szCs w:val="28"/>
        </w:rPr>
        <w:t xml:space="preserve">Взгляд снизу, особенно при склоненной голове и малой напряженности, говорит о покорности, услужливости. Взгляд сверху вниз при откинутой назад голове означает высокомерие, чувство превосходства, презрение. </w:t>
      </w:r>
      <w:r w:rsidR="00E54A14" w:rsidRPr="007D64A1">
        <w:rPr>
          <w:sz w:val="28"/>
          <w:szCs w:val="28"/>
        </w:rPr>
        <w:t>Следовательно,</w:t>
      </w:r>
      <w:r w:rsidRPr="007D64A1">
        <w:rPr>
          <w:sz w:val="28"/>
          <w:szCs w:val="28"/>
        </w:rPr>
        <w:t xml:space="preserve"> взгляды должны быть в одном уровне</w:t>
      </w:r>
      <w:r w:rsidR="00725CE1" w:rsidRPr="007D64A1">
        <w:rPr>
          <w:rStyle w:val="a8"/>
          <w:sz w:val="28"/>
          <w:szCs w:val="28"/>
        </w:rPr>
        <w:footnoteReference w:id="12"/>
      </w:r>
      <w:r w:rsidRPr="007D64A1">
        <w:rPr>
          <w:sz w:val="28"/>
          <w:szCs w:val="28"/>
        </w:rPr>
        <w:t>.</w:t>
      </w:r>
    </w:p>
    <w:p w:rsidR="007716C1" w:rsidRPr="007D64A1" w:rsidRDefault="007716C1" w:rsidP="007D64A1">
      <w:pPr>
        <w:spacing w:line="360" w:lineRule="auto"/>
        <w:ind w:firstLine="709"/>
        <w:jc w:val="both"/>
        <w:rPr>
          <w:sz w:val="28"/>
          <w:szCs w:val="28"/>
        </w:rPr>
      </w:pPr>
      <w:r w:rsidRPr="007D64A1">
        <w:rPr>
          <w:sz w:val="28"/>
          <w:szCs w:val="28"/>
        </w:rPr>
        <w:t>Таким образом, соответствие манер, внешнего вида, речи, жестов, мимики, позы, осанки, тона социальному положению собеседника и конкретной специфике общения играет важную роль в юридической практике: они истоки служебного этикета юриста.</w:t>
      </w:r>
    </w:p>
    <w:p w:rsidR="007D64A1" w:rsidRDefault="007D64A1" w:rsidP="007D64A1">
      <w:pPr>
        <w:spacing w:line="360" w:lineRule="auto"/>
        <w:ind w:firstLine="709"/>
        <w:jc w:val="center"/>
        <w:rPr>
          <w:b/>
          <w:sz w:val="28"/>
          <w:szCs w:val="28"/>
        </w:rPr>
      </w:pPr>
      <w:r>
        <w:rPr>
          <w:sz w:val="28"/>
          <w:szCs w:val="28"/>
        </w:rPr>
        <w:br w:type="page"/>
      </w:r>
      <w:r w:rsidR="00CB557C" w:rsidRPr="007D64A1">
        <w:rPr>
          <w:b/>
          <w:sz w:val="28"/>
          <w:szCs w:val="28"/>
        </w:rPr>
        <w:t>Глава 3. Внешние атрибуты юриста</w:t>
      </w:r>
    </w:p>
    <w:p w:rsidR="00CB557C" w:rsidRPr="007D64A1" w:rsidRDefault="00CB557C" w:rsidP="007D64A1">
      <w:pPr>
        <w:spacing w:line="360" w:lineRule="auto"/>
        <w:ind w:firstLine="709"/>
        <w:jc w:val="both"/>
        <w:rPr>
          <w:b/>
          <w:sz w:val="28"/>
          <w:szCs w:val="28"/>
        </w:rPr>
      </w:pPr>
    </w:p>
    <w:p w:rsidR="006C0329" w:rsidRPr="007D64A1" w:rsidRDefault="007716C1" w:rsidP="007D64A1">
      <w:pPr>
        <w:spacing w:line="360" w:lineRule="auto"/>
        <w:ind w:firstLine="709"/>
        <w:jc w:val="both"/>
        <w:rPr>
          <w:sz w:val="28"/>
          <w:szCs w:val="28"/>
        </w:rPr>
      </w:pPr>
      <w:r w:rsidRPr="007D64A1">
        <w:rPr>
          <w:sz w:val="28"/>
          <w:szCs w:val="28"/>
        </w:rPr>
        <w:t xml:space="preserve">Есть такая пословица: "Встречают по одежке, а провожают по уму". Она прямо относится к эстетической культуре юриста, выражающейся в его внешнем виде. Внешний вид следователя, прокурора, судьи оказывает существенное влияние на отношения к ним граждан. </w:t>
      </w:r>
    </w:p>
    <w:p w:rsidR="00B36911" w:rsidRPr="007D64A1" w:rsidRDefault="007716C1" w:rsidP="007D64A1">
      <w:pPr>
        <w:spacing w:line="360" w:lineRule="auto"/>
        <w:ind w:firstLine="709"/>
        <w:jc w:val="both"/>
        <w:rPr>
          <w:sz w:val="28"/>
          <w:szCs w:val="28"/>
        </w:rPr>
      </w:pPr>
      <w:r w:rsidRPr="007D64A1">
        <w:rPr>
          <w:sz w:val="28"/>
          <w:szCs w:val="28"/>
        </w:rPr>
        <w:t>Знаменитый адвокат А.Ф.Кони советовал: "Следует одеваться просто и прилично. В костюме не должно быть ничего вычурного и кричащего (резкие цвета, необыкновенный фасон). Грязный, неряшливый костюм производит неприятное впечатление. Это важно помнить, так как психологическое воздействие на собравшихся начинается до речи, с момента появления перед публикой"</w:t>
      </w:r>
      <w:r w:rsidR="00725CE1" w:rsidRPr="007D64A1">
        <w:rPr>
          <w:rStyle w:val="a8"/>
          <w:sz w:val="28"/>
          <w:szCs w:val="28"/>
        </w:rPr>
        <w:footnoteReference w:id="13"/>
      </w:r>
      <w:r w:rsidRPr="007D64A1">
        <w:rPr>
          <w:sz w:val="28"/>
          <w:szCs w:val="28"/>
        </w:rPr>
        <w:t>.</w:t>
      </w:r>
    </w:p>
    <w:p w:rsidR="00B36911" w:rsidRPr="007D64A1" w:rsidRDefault="007716C1" w:rsidP="007D64A1">
      <w:pPr>
        <w:spacing w:line="360" w:lineRule="auto"/>
        <w:ind w:firstLine="709"/>
        <w:jc w:val="both"/>
        <w:rPr>
          <w:sz w:val="28"/>
          <w:szCs w:val="28"/>
        </w:rPr>
      </w:pPr>
      <w:r w:rsidRPr="007D64A1">
        <w:rPr>
          <w:sz w:val="28"/>
          <w:szCs w:val="28"/>
        </w:rPr>
        <w:t>Нередко установить контакт с человеком следователю не удается именно вследствие первоначальной антипатии, вызванной его внешним видом: неопрятной одеждой или такой, которая не соответствует деловым отношениям; неприятными манерами.</w:t>
      </w:r>
    </w:p>
    <w:p w:rsidR="00B36911" w:rsidRPr="007D64A1" w:rsidRDefault="007716C1" w:rsidP="007D64A1">
      <w:pPr>
        <w:spacing w:line="360" w:lineRule="auto"/>
        <w:ind w:firstLine="709"/>
        <w:jc w:val="both"/>
        <w:rPr>
          <w:sz w:val="28"/>
          <w:szCs w:val="28"/>
        </w:rPr>
      </w:pPr>
      <w:r w:rsidRPr="007D64A1">
        <w:rPr>
          <w:sz w:val="28"/>
          <w:szCs w:val="28"/>
        </w:rPr>
        <w:t xml:space="preserve">При первой встрече происходит оценка юриста с точки зрения восприятия особенностей его поведения и внешнего облика. На основе данной оценки юристу может быть дана своеобразная характеристика, как положительная, так и отрицательная. </w:t>
      </w:r>
    </w:p>
    <w:p w:rsidR="00B36911" w:rsidRPr="007D64A1" w:rsidRDefault="007716C1" w:rsidP="007D64A1">
      <w:pPr>
        <w:spacing w:line="360" w:lineRule="auto"/>
        <w:ind w:firstLine="709"/>
        <w:jc w:val="both"/>
        <w:rPr>
          <w:sz w:val="28"/>
          <w:szCs w:val="28"/>
        </w:rPr>
      </w:pPr>
      <w:r w:rsidRPr="007D64A1">
        <w:rPr>
          <w:sz w:val="28"/>
          <w:szCs w:val="28"/>
        </w:rPr>
        <w:t>Юрист должен обладать чувством прекрасного. Он не может не считаться с тем, какое впечатление он производит на людей своей внешностью. В одежде он должен отдать предпочтение деловому стилю. В контакте с клиентами, коллегами важно все: выражение лица, подтянутость, постриженные ногти и волосы, одежда, ее состояние, умение свободно чувствовать себя в ней.</w:t>
      </w:r>
    </w:p>
    <w:p w:rsidR="00B36911" w:rsidRPr="007D64A1" w:rsidRDefault="007716C1" w:rsidP="007D64A1">
      <w:pPr>
        <w:spacing w:line="360" w:lineRule="auto"/>
        <w:ind w:firstLine="709"/>
        <w:jc w:val="both"/>
        <w:rPr>
          <w:sz w:val="28"/>
          <w:szCs w:val="28"/>
        </w:rPr>
      </w:pPr>
      <w:r w:rsidRPr="007D64A1">
        <w:rPr>
          <w:sz w:val="28"/>
          <w:szCs w:val="28"/>
        </w:rPr>
        <w:t>В условиях социально-неоднородного общества юристу приходится общаться с людьми, которые отличаются по своему материальному положению, однако на всех он должен производить приятное впечатление, быть воплощением закона и справедливости.</w:t>
      </w:r>
    </w:p>
    <w:p w:rsidR="00B36911" w:rsidRPr="007D64A1" w:rsidRDefault="007716C1" w:rsidP="007D64A1">
      <w:pPr>
        <w:spacing w:line="360" w:lineRule="auto"/>
        <w:ind w:firstLine="709"/>
        <w:jc w:val="both"/>
        <w:rPr>
          <w:sz w:val="28"/>
          <w:szCs w:val="28"/>
        </w:rPr>
      </w:pPr>
      <w:r w:rsidRPr="007D64A1">
        <w:rPr>
          <w:sz w:val="28"/>
          <w:szCs w:val="28"/>
        </w:rPr>
        <w:t>Невозможно разработать перечень рекомендаций, касающихся, к примеру, одежды, прически юриста. Каждый юрист сам создает свой имидж. Главное, чтобы он руководствовался чувством меры и осознанием того, что является представителем государства для всех тех, кто обратился к нему за юридической помощью</w:t>
      </w:r>
      <w:r w:rsidR="00725CE1" w:rsidRPr="007D64A1">
        <w:rPr>
          <w:rStyle w:val="a8"/>
          <w:sz w:val="28"/>
          <w:szCs w:val="28"/>
        </w:rPr>
        <w:footnoteReference w:id="14"/>
      </w:r>
      <w:r w:rsidRPr="007D64A1">
        <w:rPr>
          <w:sz w:val="28"/>
          <w:szCs w:val="28"/>
        </w:rPr>
        <w:t>.</w:t>
      </w:r>
    </w:p>
    <w:p w:rsidR="00B36911" w:rsidRPr="007D64A1" w:rsidRDefault="007716C1" w:rsidP="007D64A1">
      <w:pPr>
        <w:spacing w:line="360" w:lineRule="auto"/>
        <w:ind w:firstLine="709"/>
        <w:jc w:val="both"/>
        <w:rPr>
          <w:sz w:val="28"/>
          <w:szCs w:val="28"/>
        </w:rPr>
      </w:pPr>
      <w:r w:rsidRPr="007D64A1">
        <w:rPr>
          <w:sz w:val="28"/>
          <w:szCs w:val="28"/>
        </w:rPr>
        <w:t>Для отдельных категорий работников юридического труда (органов внутренних дел, прок</w:t>
      </w:r>
      <w:r w:rsidR="00725CE1" w:rsidRPr="007D64A1">
        <w:rPr>
          <w:sz w:val="28"/>
          <w:szCs w:val="28"/>
        </w:rPr>
        <w:t>уратуры, Конституционного Суда</w:t>
      </w:r>
      <w:r w:rsidRPr="007D64A1">
        <w:rPr>
          <w:sz w:val="28"/>
          <w:szCs w:val="28"/>
        </w:rPr>
        <w:t xml:space="preserve"> и др.) установлены стандарты внешнего вида при исполнении служебных полномочий - предписывается носить специальную форму.</w:t>
      </w:r>
    </w:p>
    <w:p w:rsidR="00B36911" w:rsidRPr="007D64A1" w:rsidRDefault="007716C1" w:rsidP="007D64A1">
      <w:pPr>
        <w:spacing w:line="360" w:lineRule="auto"/>
        <w:ind w:firstLine="709"/>
        <w:jc w:val="both"/>
        <w:rPr>
          <w:sz w:val="28"/>
          <w:szCs w:val="28"/>
        </w:rPr>
      </w:pPr>
      <w:r w:rsidRPr="007D64A1">
        <w:rPr>
          <w:sz w:val="28"/>
          <w:szCs w:val="28"/>
        </w:rPr>
        <w:t>Ношение форменной одежды сотрудниками правоохранительных органов подчеркивает государственно-властный характер их работы. Форменная одежда призвана способствовать повышению о</w:t>
      </w:r>
      <w:r w:rsidR="00725CE1" w:rsidRPr="007D64A1">
        <w:rPr>
          <w:sz w:val="28"/>
          <w:szCs w:val="28"/>
        </w:rPr>
        <w:t>фициальности в общении с людьми</w:t>
      </w:r>
      <w:r w:rsidR="00725CE1" w:rsidRPr="007D64A1">
        <w:rPr>
          <w:rStyle w:val="a8"/>
          <w:sz w:val="28"/>
          <w:szCs w:val="28"/>
        </w:rPr>
        <w:footnoteReference w:id="15"/>
      </w:r>
      <w:r w:rsidR="00725CE1" w:rsidRPr="007D64A1">
        <w:rPr>
          <w:sz w:val="28"/>
          <w:szCs w:val="28"/>
        </w:rPr>
        <w:t>.</w:t>
      </w:r>
    </w:p>
    <w:p w:rsidR="00B36911" w:rsidRPr="007D64A1" w:rsidRDefault="007716C1" w:rsidP="007D64A1">
      <w:pPr>
        <w:spacing w:line="360" w:lineRule="auto"/>
        <w:ind w:firstLine="709"/>
        <w:jc w:val="both"/>
        <w:rPr>
          <w:sz w:val="28"/>
          <w:szCs w:val="28"/>
        </w:rPr>
      </w:pPr>
      <w:r w:rsidRPr="007D64A1">
        <w:rPr>
          <w:sz w:val="28"/>
          <w:szCs w:val="28"/>
        </w:rPr>
        <w:t>Неотъемлемой частью внешних атрибутов государства, органов власти, юридических организаций, учреждений является символика</w:t>
      </w:r>
      <w:r w:rsidR="00725CE1" w:rsidRPr="007D64A1">
        <w:rPr>
          <w:rStyle w:val="a8"/>
          <w:sz w:val="28"/>
          <w:szCs w:val="28"/>
        </w:rPr>
        <w:footnoteReference w:id="16"/>
      </w:r>
      <w:r w:rsidRPr="007D64A1">
        <w:rPr>
          <w:sz w:val="28"/>
          <w:szCs w:val="28"/>
        </w:rPr>
        <w:t xml:space="preserve">. </w:t>
      </w:r>
    </w:p>
    <w:p w:rsidR="00B36911" w:rsidRPr="007D64A1" w:rsidRDefault="007716C1" w:rsidP="007D64A1">
      <w:pPr>
        <w:spacing w:line="360" w:lineRule="auto"/>
        <w:ind w:firstLine="709"/>
        <w:jc w:val="both"/>
        <w:rPr>
          <w:sz w:val="28"/>
          <w:szCs w:val="28"/>
        </w:rPr>
      </w:pPr>
      <w:r w:rsidRPr="007D64A1">
        <w:rPr>
          <w:sz w:val="28"/>
          <w:szCs w:val="28"/>
        </w:rPr>
        <w:t xml:space="preserve">Символ - концентрированное зримое выражение основной идеи (понятия), структурно схожее с ней. Одной из форм символа является эмблема. Частным видом эмблемы является герб, флаг и другие атрибуты, </w:t>
      </w:r>
      <w:r w:rsidR="00624D7C" w:rsidRPr="007D64A1">
        <w:rPr>
          <w:sz w:val="28"/>
          <w:szCs w:val="28"/>
        </w:rPr>
        <w:t>воплощающие,</w:t>
      </w:r>
      <w:r w:rsidRPr="007D64A1">
        <w:rPr>
          <w:sz w:val="28"/>
          <w:szCs w:val="28"/>
        </w:rPr>
        <w:t xml:space="preserve"> прежде всего</w:t>
      </w:r>
      <w:r w:rsidR="00624D7C" w:rsidRPr="007D64A1">
        <w:rPr>
          <w:sz w:val="28"/>
          <w:szCs w:val="28"/>
        </w:rPr>
        <w:t>,</w:t>
      </w:r>
      <w:r w:rsidRPr="007D64A1">
        <w:rPr>
          <w:sz w:val="28"/>
          <w:szCs w:val="28"/>
        </w:rPr>
        <w:t xml:space="preserve"> идею национально-государственного единства и величия</w:t>
      </w:r>
      <w:r w:rsidR="00725CE1" w:rsidRPr="007D64A1">
        <w:rPr>
          <w:rStyle w:val="a8"/>
          <w:sz w:val="28"/>
          <w:szCs w:val="28"/>
        </w:rPr>
        <w:footnoteReference w:id="17"/>
      </w:r>
      <w:r w:rsidRPr="007D64A1">
        <w:rPr>
          <w:sz w:val="28"/>
          <w:szCs w:val="28"/>
        </w:rPr>
        <w:t xml:space="preserve">. </w:t>
      </w:r>
    </w:p>
    <w:p w:rsidR="00B36911" w:rsidRPr="007D64A1" w:rsidRDefault="007716C1" w:rsidP="007D64A1">
      <w:pPr>
        <w:spacing w:line="360" w:lineRule="auto"/>
        <w:ind w:firstLine="709"/>
        <w:jc w:val="both"/>
        <w:rPr>
          <w:sz w:val="28"/>
          <w:szCs w:val="28"/>
        </w:rPr>
      </w:pPr>
      <w:r w:rsidRPr="007D64A1">
        <w:rPr>
          <w:sz w:val="28"/>
          <w:szCs w:val="28"/>
        </w:rPr>
        <w:t>Для того чтобы постичь заложенную в символе идею, требуется активная работа ума воспринимающего субъекта. Символ выступает и средством общения между людьми, объединяет общности людей, занятых в определенной сфере труда, отражает общность интересов их членов, подчеркивает важность их деятельности в жизни общества, помогает узнать их принадлежность к конкретно</w:t>
      </w:r>
      <w:r w:rsidR="00EA14CE" w:rsidRPr="007D64A1">
        <w:rPr>
          <w:sz w:val="28"/>
          <w:szCs w:val="28"/>
        </w:rPr>
        <w:t>й профессиональной группе и др.</w:t>
      </w:r>
    </w:p>
    <w:p w:rsidR="00CB557C" w:rsidRDefault="007D64A1" w:rsidP="007D64A1">
      <w:pPr>
        <w:spacing w:line="360" w:lineRule="auto"/>
        <w:ind w:firstLine="709"/>
        <w:jc w:val="center"/>
        <w:rPr>
          <w:b/>
          <w:sz w:val="28"/>
          <w:szCs w:val="28"/>
        </w:rPr>
      </w:pPr>
      <w:r>
        <w:rPr>
          <w:b/>
          <w:sz w:val="28"/>
          <w:szCs w:val="28"/>
        </w:rPr>
        <w:br w:type="page"/>
      </w:r>
      <w:r w:rsidR="00CB557C" w:rsidRPr="007D64A1">
        <w:rPr>
          <w:b/>
          <w:sz w:val="28"/>
          <w:szCs w:val="28"/>
        </w:rPr>
        <w:t>Заключение</w:t>
      </w:r>
    </w:p>
    <w:p w:rsidR="007D64A1" w:rsidRPr="007D64A1" w:rsidRDefault="007D64A1" w:rsidP="007D64A1">
      <w:pPr>
        <w:spacing w:line="360" w:lineRule="auto"/>
        <w:ind w:firstLine="709"/>
        <w:rPr>
          <w:b/>
          <w:sz w:val="28"/>
          <w:szCs w:val="28"/>
        </w:rPr>
      </w:pPr>
    </w:p>
    <w:p w:rsidR="00CB557C" w:rsidRPr="007D64A1" w:rsidRDefault="00653D21" w:rsidP="007D64A1">
      <w:pPr>
        <w:spacing w:line="360" w:lineRule="auto"/>
        <w:ind w:firstLine="709"/>
        <w:jc w:val="both"/>
        <w:rPr>
          <w:sz w:val="28"/>
          <w:szCs w:val="28"/>
        </w:rPr>
      </w:pPr>
      <w:r w:rsidRPr="007D64A1">
        <w:rPr>
          <w:sz w:val="28"/>
          <w:szCs w:val="28"/>
        </w:rPr>
        <w:t>Итак, мы дали понятие служебного этикета юриста и  рассмотрели его принципы, рассмотрели формы проявления эстетической культуры юриста, а также внешние атрибуты юриста</w:t>
      </w:r>
    </w:p>
    <w:p w:rsidR="00CB557C" w:rsidRPr="007D64A1" w:rsidRDefault="00653D21" w:rsidP="007D64A1">
      <w:pPr>
        <w:spacing w:line="360" w:lineRule="auto"/>
        <w:ind w:firstLine="709"/>
        <w:jc w:val="both"/>
        <w:rPr>
          <w:sz w:val="28"/>
          <w:szCs w:val="28"/>
        </w:rPr>
      </w:pPr>
      <w:r w:rsidRPr="007D64A1">
        <w:rPr>
          <w:sz w:val="28"/>
          <w:szCs w:val="28"/>
        </w:rPr>
        <w:t>Из всего вышеизложенного можно сделать следующие выводы.</w:t>
      </w:r>
    </w:p>
    <w:p w:rsidR="00A1531F" w:rsidRPr="007D64A1" w:rsidRDefault="00A1531F" w:rsidP="007D64A1">
      <w:pPr>
        <w:spacing w:line="360" w:lineRule="auto"/>
        <w:ind w:firstLine="709"/>
        <w:jc w:val="both"/>
        <w:rPr>
          <w:sz w:val="28"/>
          <w:szCs w:val="28"/>
        </w:rPr>
      </w:pPr>
      <w:r w:rsidRPr="007D64A1">
        <w:rPr>
          <w:sz w:val="28"/>
          <w:szCs w:val="28"/>
        </w:rPr>
        <w:t>Юридический этикет обусловлен</w:t>
      </w:r>
      <w:r w:rsidR="00CF2EE8" w:rsidRPr="007D64A1">
        <w:rPr>
          <w:sz w:val="28"/>
          <w:szCs w:val="28"/>
        </w:rPr>
        <w:t xml:space="preserve"> спецификой профессиональной деятельности юриста, особенностями его нравстве</w:t>
      </w:r>
      <w:r w:rsidRPr="007D64A1">
        <w:rPr>
          <w:sz w:val="28"/>
          <w:szCs w:val="28"/>
        </w:rPr>
        <w:t xml:space="preserve">нного и социального положения. </w:t>
      </w:r>
      <w:r w:rsidR="00CF2EE8" w:rsidRPr="007D64A1">
        <w:rPr>
          <w:sz w:val="28"/>
          <w:szCs w:val="28"/>
        </w:rPr>
        <w:t>Необходимость повышенных моральных требований, а следовательно, и особой профессиональной морали, как показывает исторический опыт, проявляется прежде всего во врачебной, юридической, педагогической, научной, журналистской и художественной деятельности, т. е. в тех сферах, которые непосредственно связаны с воспитанием и удовлетво</w:t>
      </w:r>
      <w:r w:rsidRPr="007D64A1">
        <w:rPr>
          <w:sz w:val="28"/>
          <w:szCs w:val="28"/>
        </w:rPr>
        <w:t>рением потребностей личности</w:t>
      </w:r>
      <w:r w:rsidR="00CF2EE8" w:rsidRPr="007D64A1">
        <w:rPr>
          <w:sz w:val="28"/>
          <w:szCs w:val="28"/>
        </w:rPr>
        <w:t>.</w:t>
      </w:r>
    </w:p>
    <w:p w:rsidR="00A1531F" w:rsidRPr="007D64A1" w:rsidRDefault="00CF2EE8" w:rsidP="007D64A1">
      <w:pPr>
        <w:spacing w:line="360" w:lineRule="auto"/>
        <w:ind w:firstLine="709"/>
        <w:jc w:val="both"/>
        <w:rPr>
          <w:sz w:val="28"/>
          <w:szCs w:val="28"/>
        </w:rPr>
      </w:pPr>
      <w:r w:rsidRPr="007D64A1">
        <w:rPr>
          <w:sz w:val="28"/>
          <w:szCs w:val="28"/>
        </w:rPr>
        <w:t>Особенности профессиональной деятельности судьи, прокурора, следователя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p>
    <w:p w:rsidR="00A1531F" w:rsidRPr="007D64A1" w:rsidRDefault="00CF2EE8" w:rsidP="007D64A1">
      <w:pPr>
        <w:spacing w:line="360" w:lineRule="auto"/>
        <w:ind w:firstLine="709"/>
        <w:jc w:val="both"/>
        <w:rPr>
          <w:sz w:val="28"/>
          <w:szCs w:val="28"/>
        </w:rPr>
      </w:pPr>
      <w:r w:rsidRPr="007D64A1">
        <w:rPr>
          <w:sz w:val="28"/>
          <w:szCs w:val="28"/>
        </w:rPr>
        <w:t>Деятельность судьи, следователя, прокурора носит государственный характер, так как они являются должностными лицами, представителями власти, осуществляют властные полномочия. Они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w:t>
      </w:r>
      <w:r w:rsidR="00725CE1" w:rsidRPr="007D64A1">
        <w:rPr>
          <w:sz w:val="28"/>
          <w:szCs w:val="28"/>
        </w:rPr>
        <w:t>.</w:t>
      </w:r>
      <w:r w:rsidRPr="007D64A1">
        <w:rPr>
          <w:sz w:val="28"/>
          <w:szCs w:val="28"/>
        </w:rPr>
        <w:t xml:space="preserve"> </w:t>
      </w:r>
    </w:p>
    <w:p w:rsidR="00CF2EE8" w:rsidRPr="007D64A1" w:rsidRDefault="00CF2EE8" w:rsidP="007D64A1">
      <w:pPr>
        <w:spacing w:line="360" w:lineRule="auto"/>
        <w:ind w:firstLine="709"/>
        <w:jc w:val="both"/>
        <w:rPr>
          <w:sz w:val="28"/>
          <w:szCs w:val="28"/>
        </w:rPr>
      </w:pPr>
      <w:r w:rsidRPr="007D64A1">
        <w:rPr>
          <w:sz w:val="28"/>
          <w:szCs w:val="28"/>
        </w:rPr>
        <w:t>Закон в ряде случаев прямо определяет государственный характер принимаемых ими решений. Так, приговоры по уголовным делам и решения по гражданским делам выносятся именем государства. Прокурор осуществляет надзор за исполнением законов и поддерживает государственное обвинение. 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p>
    <w:p w:rsidR="00A1531F" w:rsidRPr="007D64A1" w:rsidRDefault="00CF2EE8" w:rsidP="007D64A1">
      <w:pPr>
        <w:spacing w:line="360" w:lineRule="auto"/>
        <w:ind w:firstLine="709"/>
        <w:jc w:val="both"/>
        <w:rPr>
          <w:sz w:val="28"/>
          <w:szCs w:val="28"/>
        </w:rPr>
      </w:pPr>
      <w:r w:rsidRPr="007D64A1">
        <w:rPr>
          <w:sz w:val="28"/>
          <w:szCs w:val="28"/>
        </w:rPr>
        <w:t xml:space="preserve">Действия и решения суда, прокурора, следователя затрагивают коренные права и интересы граждан. Поэтому она должна соответствовать принципам и нормам морали, охране авторитета государственной власти и ее представителей. </w:t>
      </w:r>
      <w:r w:rsidR="00725CE1" w:rsidRPr="007D64A1">
        <w:rPr>
          <w:sz w:val="28"/>
          <w:szCs w:val="28"/>
        </w:rPr>
        <w:t>Выполнение</w:t>
      </w:r>
      <w:r w:rsidR="00A1531F" w:rsidRPr="007D64A1">
        <w:rPr>
          <w:sz w:val="28"/>
          <w:szCs w:val="28"/>
        </w:rPr>
        <w:t xml:space="preserve"> </w:t>
      </w:r>
      <w:r w:rsidRPr="007D64A1">
        <w:rPr>
          <w:sz w:val="28"/>
          <w:szCs w:val="28"/>
        </w:rPr>
        <w:t>е</w:t>
      </w:r>
      <w:r w:rsidR="00FE1529" w:rsidRPr="007D64A1">
        <w:rPr>
          <w:sz w:val="28"/>
          <w:szCs w:val="28"/>
        </w:rPr>
        <w:t>го</w:t>
      </w:r>
      <w:r w:rsidR="00A1531F" w:rsidRPr="007D64A1">
        <w:rPr>
          <w:sz w:val="28"/>
          <w:szCs w:val="28"/>
        </w:rPr>
        <w:t xml:space="preserve"> </w:t>
      </w:r>
      <w:r w:rsidR="00725CE1" w:rsidRPr="007D64A1">
        <w:rPr>
          <w:sz w:val="28"/>
          <w:szCs w:val="28"/>
        </w:rPr>
        <w:t>го</w:t>
      </w:r>
      <w:r w:rsidR="00FE1529" w:rsidRPr="007D64A1">
        <w:rPr>
          <w:sz w:val="28"/>
          <w:szCs w:val="28"/>
        </w:rPr>
        <w:t>сударственных обязанностей требует от представителей власти повышенного чувства долга. Люди, решающие судьбы других, должны обладать развитым чувством ответственности за свои решения, действия и поступки.</w:t>
      </w:r>
    </w:p>
    <w:p w:rsidR="00A1531F" w:rsidRPr="007D64A1" w:rsidRDefault="00FE1529" w:rsidP="007D64A1">
      <w:pPr>
        <w:spacing w:line="360" w:lineRule="auto"/>
        <w:ind w:firstLine="709"/>
        <w:jc w:val="both"/>
        <w:rPr>
          <w:sz w:val="28"/>
          <w:szCs w:val="28"/>
        </w:rPr>
      </w:pPr>
      <w:r w:rsidRPr="007D64A1">
        <w:rPr>
          <w:sz w:val="28"/>
          <w:szCs w:val="28"/>
        </w:rPr>
        <w:t xml:space="preserve">Подробное и последовательное регулирование законом всей служебной деятельности судьи, следователя и прокурора является особенностью этой профессии, накладывающей глубокий отпечаток на ее нравственное содержание. Нет, пожалуй, другой такой отрасли профессиональной деятельности, которая столь детально была бы урегулирована законом, как процессуальная деятельность, осуществляемая судьей, прокурором или следователем. </w:t>
      </w:r>
    </w:p>
    <w:p w:rsidR="004802B4" w:rsidRPr="007D64A1" w:rsidRDefault="00FE1529" w:rsidP="007D64A1">
      <w:pPr>
        <w:spacing w:line="360" w:lineRule="auto"/>
        <w:ind w:firstLine="709"/>
        <w:jc w:val="both"/>
        <w:rPr>
          <w:sz w:val="28"/>
          <w:szCs w:val="28"/>
        </w:rPr>
      </w:pPr>
      <w:r w:rsidRPr="007D64A1">
        <w:rPr>
          <w:sz w:val="28"/>
          <w:szCs w:val="28"/>
        </w:rPr>
        <w:t>Их действия и решения по существу и по форме должны строго соответствовать закону. Для профессиональной этики юриста характерна особо тесная связь правовых и моральных норм, регулирующих его профессиональную деятельность.</w:t>
      </w:r>
    </w:p>
    <w:p w:rsidR="004802B4" w:rsidRPr="007D64A1" w:rsidRDefault="004802B4" w:rsidP="007D64A1">
      <w:pPr>
        <w:spacing w:line="360" w:lineRule="auto"/>
        <w:ind w:firstLine="709"/>
        <w:jc w:val="both"/>
        <w:rPr>
          <w:sz w:val="28"/>
          <w:szCs w:val="28"/>
        </w:rPr>
      </w:pPr>
      <w:r w:rsidRPr="007D64A1">
        <w:rPr>
          <w:sz w:val="28"/>
          <w:szCs w:val="28"/>
        </w:rPr>
        <w:t>Значение юридического этикета состоит в том, что она придает нравственный характер деятельности по осуществлению правосудия, выполнению прокурорских функций, следственной работе, а также и другим видам деятельности, осуществляемой юристами-профессионалами. Нравственные нормы наполняют правосудие и юридическую деятельность в целом гуманистическим содержанием</w:t>
      </w:r>
      <w:r w:rsidR="00725CE1" w:rsidRPr="007D64A1">
        <w:rPr>
          <w:rStyle w:val="a8"/>
          <w:sz w:val="28"/>
          <w:szCs w:val="28"/>
        </w:rPr>
        <w:footnoteReference w:id="18"/>
      </w:r>
      <w:r w:rsidRPr="007D64A1">
        <w:rPr>
          <w:sz w:val="28"/>
          <w:szCs w:val="28"/>
        </w:rPr>
        <w:t>.</w:t>
      </w:r>
    </w:p>
    <w:p w:rsidR="004802B4" w:rsidRPr="007D64A1" w:rsidRDefault="004802B4" w:rsidP="007D64A1">
      <w:pPr>
        <w:spacing w:line="360" w:lineRule="auto"/>
        <w:ind w:firstLine="709"/>
        <w:jc w:val="both"/>
        <w:rPr>
          <w:sz w:val="28"/>
          <w:szCs w:val="28"/>
        </w:rPr>
      </w:pPr>
      <w:r w:rsidRPr="007D64A1">
        <w:rPr>
          <w:sz w:val="28"/>
          <w:szCs w:val="28"/>
        </w:rPr>
        <w:t>Юридический этикет, раскрывая и пропагандируя гуманные начала правоотношений, складывающихся в различных областях жизни, оказывает позитивное воздействие как на законодательство, так и на правоприменение.</w:t>
      </w:r>
    </w:p>
    <w:p w:rsidR="004802B4" w:rsidRPr="007D64A1" w:rsidRDefault="004802B4" w:rsidP="007D64A1">
      <w:pPr>
        <w:spacing w:line="360" w:lineRule="auto"/>
        <w:ind w:firstLine="709"/>
        <w:jc w:val="both"/>
        <w:rPr>
          <w:sz w:val="28"/>
          <w:szCs w:val="28"/>
        </w:rPr>
      </w:pPr>
      <w:r w:rsidRPr="007D64A1">
        <w:rPr>
          <w:sz w:val="28"/>
          <w:szCs w:val="28"/>
        </w:rPr>
        <w:t>Юридический этикет способствует правильному формированию сознания, взглядов работников юридической профессии, ориентируя их на неукоснительное соблюдение нравственных норм, обеспечение подлинной справедливости, защиту прав, свобод, чести и достоинства людей, охрану собственной чести и репутации.</w:t>
      </w:r>
    </w:p>
    <w:p w:rsidR="00F556F3" w:rsidRDefault="007D64A1" w:rsidP="007D64A1">
      <w:pPr>
        <w:spacing w:line="360" w:lineRule="auto"/>
        <w:ind w:firstLine="709"/>
        <w:jc w:val="center"/>
        <w:rPr>
          <w:b/>
          <w:sz w:val="28"/>
          <w:szCs w:val="28"/>
        </w:rPr>
      </w:pPr>
      <w:r>
        <w:rPr>
          <w:sz w:val="28"/>
          <w:szCs w:val="28"/>
        </w:rPr>
        <w:br w:type="page"/>
      </w:r>
      <w:r w:rsidR="00CB557C" w:rsidRPr="007D64A1">
        <w:rPr>
          <w:b/>
          <w:sz w:val="28"/>
          <w:szCs w:val="28"/>
        </w:rPr>
        <w:t>Список использованной литературы:</w:t>
      </w:r>
    </w:p>
    <w:p w:rsidR="007D64A1" w:rsidRPr="007D64A1" w:rsidRDefault="007D64A1" w:rsidP="007D64A1">
      <w:pPr>
        <w:spacing w:line="360" w:lineRule="auto"/>
        <w:ind w:firstLine="709"/>
        <w:jc w:val="both"/>
        <w:rPr>
          <w:b/>
          <w:sz w:val="28"/>
          <w:szCs w:val="28"/>
        </w:rPr>
      </w:pPr>
    </w:p>
    <w:p w:rsidR="00E903B9" w:rsidRPr="007D64A1" w:rsidRDefault="00E903B9"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Аминов И. И. Юридическая психология. М., 2007. С. 416.</w:t>
      </w:r>
    </w:p>
    <w:p w:rsidR="00E903B9" w:rsidRPr="007D64A1" w:rsidRDefault="00E903B9"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Андреевский С. А. Избранные труды и речи. М., 2007. С. 424.</w:t>
      </w:r>
    </w:p>
    <w:p w:rsidR="00EE6692" w:rsidRPr="007D64A1" w:rsidRDefault="001E09CB"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Афанасьева О. В., Пищелко А. В. Этика и психология профессиональной деятельности юриста. М., 2007. С. 234.</w:t>
      </w:r>
    </w:p>
    <w:p w:rsidR="00230AC6" w:rsidRPr="007D64A1" w:rsidRDefault="00EE6692" w:rsidP="007D64A1">
      <w:pPr>
        <w:numPr>
          <w:ilvl w:val="0"/>
          <w:numId w:val="14"/>
        </w:numPr>
        <w:tabs>
          <w:tab w:val="clear" w:pos="1818"/>
          <w:tab w:val="num" w:pos="1080"/>
        </w:tabs>
        <w:spacing w:line="360" w:lineRule="auto"/>
        <w:ind w:left="0" w:firstLine="709"/>
        <w:jc w:val="both"/>
        <w:rPr>
          <w:sz w:val="28"/>
          <w:szCs w:val="28"/>
        </w:rPr>
      </w:pPr>
      <w:r w:rsidRPr="007D64A1">
        <w:rPr>
          <w:color w:val="000000"/>
          <w:sz w:val="28"/>
          <w:szCs w:val="28"/>
        </w:rPr>
        <w:t>Баева О. А. Ораторское искусство и деловое общение. М., 2007. С. 195.</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Васильев В. Л. Юридическая психология. М., 2008. С. 656.</w:t>
      </w:r>
    </w:p>
    <w:p w:rsidR="00EE6692" w:rsidRPr="007D64A1" w:rsidRDefault="00EE6692"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Введенская Л. А., Павлова Л. Г. Деловая риторика. Ростов-на-Дону, 2007. С. 284.</w:t>
      </w:r>
    </w:p>
    <w:p w:rsidR="00230AC6" w:rsidRPr="007D64A1" w:rsidRDefault="00EE6692" w:rsidP="007D64A1">
      <w:pPr>
        <w:numPr>
          <w:ilvl w:val="0"/>
          <w:numId w:val="14"/>
        </w:numPr>
        <w:tabs>
          <w:tab w:val="clear" w:pos="1818"/>
          <w:tab w:val="num" w:pos="1080"/>
        </w:tabs>
        <w:spacing w:line="360" w:lineRule="auto"/>
        <w:ind w:left="0" w:firstLine="709"/>
        <w:jc w:val="both"/>
        <w:rPr>
          <w:sz w:val="28"/>
          <w:szCs w:val="28"/>
        </w:rPr>
      </w:pPr>
      <w:r w:rsidRPr="007D64A1">
        <w:rPr>
          <w:bCs/>
          <w:sz w:val="28"/>
          <w:szCs w:val="28"/>
        </w:rPr>
        <w:t>Демиденко Л. П. Речевые ошибки. М., 2006. С. 316.</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Еникеев М. И. Юридическая психология. М., 2008. С. 336.</w:t>
      </w:r>
    </w:p>
    <w:p w:rsidR="00230AC6" w:rsidRPr="007D64A1" w:rsidRDefault="006358CB"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Ивакина Н. Н. Профессиональная речь юриста. М., 2008. С. 448.</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Кивайко В. Н. Юридическая психология. М., 2008. С. 176.</w:t>
      </w:r>
    </w:p>
    <w:p w:rsidR="001E09CB" w:rsidRPr="007D64A1" w:rsidRDefault="001E09CB"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Кобликов А. С. Юридическая этика. М., 2008. С. 186.</w:t>
      </w:r>
    </w:p>
    <w:p w:rsidR="00342174" w:rsidRPr="007D64A1" w:rsidRDefault="00342174"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Кобликов А.С. Избранное: Юридическая этика. Военные суды России. М., 2005. С. 272.</w:t>
      </w:r>
    </w:p>
    <w:p w:rsidR="00230AC6" w:rsidRPr="007D64A1" w:rsidRDefault="001E09CB"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Порубов Н. И., Порубов А. Н. Юридическая этика. М., 2007. С. 352.</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Сергеич П. Искусство речи на суде. М., 2008. С. 400.</w:t>
      </w:r>
    </w:p>
    <w:p w:rsidR="00F556F3" w:rsidRPr="007D64A1" w:rsidRDefault="00BB0C7E"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Уитмор Ж. Деловой этикет. Основы этикета, которые помогут вам добиться успеха в бизнесе. М., 2007. С. 224.</w:t>
      </w:r>
    </w:p>
    <w:p w:rsidR="00230AC6" w:rsidRPr="007D64A1" w:rsidRDefault="00BB0C7E"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Халиулина</w:t>
      </w:r>
      <w:r w:rsidR="00742A50" w:rsidRPr="007D64A1">
        <w:rPr>
          <w:sz w:val="28"/>
          <w:szCs w:val="28"/>
        </w:rPr>
        <w:t xml:space="preserve"> В. П. Профессиональная этика юриста. М., 2006. С. 164.</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Чуфаровский Ю. В. Юридическая психология. М., 2008. С. 480.</w:t>
      </w:r>
    </w:p>
    <w:p w:rsidR="00230AC6" w:rsidRPr="007D64A1" w:rsidRDefault="00230AC6" w:rsidP="007D64A1">
      <w:pPr>
        <w:numPr>
          <w:ilvl w:val="0"/>
          <w:numId w:val="14"/>
        </w:numPr>
        <w:tabs>
          <w:tab w:val="clear" w:pos="1818"/>
          <w:tab w:val="num" w:pos="1080"/>
        </w:tabs>
        <w:spacing w:line="360" w:lineRule="auto"/>
        <w:ind w:left="0" w:firstLine="709"/>
        <w:jc w:val="both"/>
        <w:rPr>
          <w:sz w:val="28"/>
          <w:szCs w:val="28"/>
        </w:rPr>
      </w:pPr>
      <w:r w:rsidRPr="007D64A1">
        <w:rPr>
          <w:sz w:val="28"/>
          <w:szCs w:val="28"/>
        </w:rPr>
        <w:t>Юдина Е. В. Юридическая психология. М., 2007. С. 256.</w:t>
      </w:r>
      <w:bookmarkStart w:id="0" w:name="_GoBack"/>
      <w:bookmarkEnd w:id="0"/>
    </w:p>
    <w:sectPr w:rsidR="00230AC6" w:rsidRPr="007D64A1" w:rsidSect="007D64A1">
      <w:headerReference w:type="even" r:id="rId7"/>
      <w:headerReference w:type="default" r:id="rId8"/>
      <w:footnotePr>
        <w:numRestart w:val="eachPage"/>
      </w:footnotePr>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1E" w:rsidRDefault="005D141E">
      <w:r>
        <w:separator/>
      </w:r>
    </w:p>
  </w:endnote>
  <w:endnote w:type="continuationSeparator" w:id="0">
    <w:p w:rsidR="005D141E" w:rsidRDefault="005D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1E" w:rsidRDefault="005D141E">
      <w:r>
        <w:separator/>
      </w:r>
    </w:p>
  </w:footnote>
  <w:footnote w:type="continuationSeparator" w:id="0">
    <w:p w:rsidR="005D141E" w:rsidRDefault="005D141E">
      <w:r>
        <w:continuationSeparator/>
      </w:r>
    </w:p>
  </w:footnote>
  <w:footnote w:id="1">
    <w:p w:rsidR="005D141E" w:rsidRDefault="00165903" w:rsidP="00610519">
      <w:pPr>
        <w:spacing w:line="360" w:lineRule="auto"/>
        <w:ind w:left="12"/>
        <w:jc w:val="both"/>
      </w:pPr>
      <w:r w:rsidRPr="001478F9">
        <w:rPr>
          <w:rStyle w:val="a8"/>
          <w:sz w:val="20"/>
          <w:szCs w:val="20"/>
        </w:rPr>
        <w:footnoteRef/>
      </w:r>
      <w:r w:rsidRPr="001478F9">
        <w:rPr>
          <w:sz w:val="20"/>
          <w:szCs w:val="20"/>
        </w:rPr>
        <w:t xml:space="preserve"> Баева О. А. Ораторское искусство и деловое общение. М., 2007. С. 35.</w:t>
      </w:r>
    </w:p>
  </w:footnote>
  <w:footnote w:id="2">
    <w:p w:rsidR="005D141E" w:rsidRDefault="00165903" w:rsidP="001478F9">
      <w:pPr>
        <w:spacing w:line="360" w:lineRule="auto"/>
        <w:ind w:left="12"/>
        <w:jc w:val="both"/>
      </w:pPr>
      <w:r w:rsidRPr="001478F9">
        <w:rPr>
          <w:rStyle w:val="a8"/>
          <w:sz w:val="20"/>
          <w:szCs w:val="20"/>
        </w:rPr>
        <w:footnoteRef/>
      </w:r>
      <w:r w:rsidRPr="001478F9">
        <w:rPr>
          <w:sz w:val="20"/>
          <w:szCs w:val="20"/>
        </w:rPr>
        <w:t xml:space="preserve"> Введенская Л. А., Павлова Л. Г. Деловая риторика. Ростов-на-Дону, 2007. С. 106.</w:t>
      </w:r>
    </w:p>
  </w:footnote>
  <w:footnote w:id="3">
    <w:p w:rsidR="005D141E" w:rsidRDefault="00165903" w:rsidP="00AD3376">
      <w:pPr>
        <w:tabs>
          <w:tab w:val="num" w:pos="1080"/>
        </w:tabs>
        <w:spacing w:line="360" w:lineRule="auto"/>
        <w:ind w:left="12"/>
        <w:jc w:val="both"/>
      </w:pPr>
      <w:r w:rsidRPr="00AD3376">
        <w:rPr>
          <w:rStyle w:val="a8"/>
          <w:sz w:val="20"/>
          <w:szCs w:val="20"/>
        </w:rPr>
        <w:footnoteRef/>
      </w:r>
      <w:r w:rsidRPr="00AD3376">
        <w:rPr>
          <w:sz w:val="20"/>
          <w:szCs w:val="20"/>
        </w:rPr>
        <w:t xml:space="preserve"> Ивакина Н. Н. Профессиональна</w:t>
      </w:r>
      <w:r>
        <w:rPr>
          <w:sz w:val="20"/>
          <w:szCs w:val="20"/>
        </w:rPr>
        <w:t>я речь юриста. М., 2008. С. 248.</w:t>
      </w:r>
    </w:p>
  </w:footnote>
  <w:footnote w:id="4">
    <w:p w:rsidR="005D141E" w:rsidRDefault="00165903" w:rsidP="00D4474C">
      <w:pPr>
        <w:spacing w:line="360" w:lineRule="auto"/>
        <w:ind w:left="12"/>
        <w:jc w:val="both"/>
      </w:pPr>
      <w:r w:rsidRPr="00AD3376">
        <w:rPr>
          <w:rStyle w:val="a8"/>
          <w:sz w:val="20"/>
          <w:szCs w:val="20"/>
        </w:rPr>
        <w:footnoteRef/>
      </w:r>
      <w:r w:rsidRPr="00AD3376">
        <w:rPr>
          <w:sz w:val="20"/>
          <w:szCs w:val="20"/>
        </w:rPr>
        <w:t xml:space="preserve"> Афанасьева О. В., Пищелко А. В. Этика и психология профессиональной деятельности юриста. М., 2007. С. 19.</w:t>
      </w:r>
    </w:p>
  </w:footnote>
  <w:footnote w:id="5">
    <w:p w:rsidR="005D141E" w:rsidRDefault="00165903" w:rsidP="00D4474C">
      <w:pPr>
        <w:spacing w:line="360" w:lineRule="auto"/>
        <w:ind w:left="12"/>
        <w:jc w:val="both"/>
      </w:pPr>
      <w:r w:rsidRPr="00D4474C">
        <w:rPr>
          <w:rStyle w:val="a8"/>
          <w:sz w:val="20"/>
          <w:szCs w:val="20"/>
        </w:rPr>
        <w:footnoteRef/>
      </w:r>
      <w:r w:rsidRPr="00D4474C">
        <w:rPr>
          <w:sz w:val="20"/>
          <w:szCs w:val="20"/>
        </w:rPr>
        <w:t xml:space="preserve"> Кивайко В. Н. Юридическая психология. М., 2008. С. 29.</w:t>
      </w:r>
    </w:p>
  </w:footnote>
  <w:footnote w:id="6">
    <w:p w:rsidR="005D141E" w:rsidRDefault="00165903" w:rsidP="00D4474C">
      <w:pPr>
        <w:spacing w:line="360" w:lineRule="auto"/>
        <w:ind w:left="12"/>
        <w:jc w:val="both"/>
      </w:pPr>
      <w:r w:rsidRPr="00D4474C">
        <w:rPr>
          <w:rStyle w:val="a8"/>
          <w:sz w:val="20"/>
          <w:szCs w:val="20"/>
        </w:rPr>
        <w:footnoteRef/>
      </w:r>
      <w:r w:rsidRPr="00D4474C">
        <w:rPr>
          <w:sz w:val="20"/>
          <w:szCs w:val="20"/>
        </w:rPr>
        <w:t xml:space="preserve"> Кобликов А.С. Избранное: Юридическая этика. Военные суды России. М., 2005. С. 93.</w:t>
      </w:r>
    </w:p>
  </w:footnote>
  <w:footnote w:id="7">
    <w:p w:rsidR="005D141E" w:rsidRDefault="00165903" w:rsidP="00AD3376">
      <w:pPr>
        <w:spacing w:line="360" w:lineRule="auto"/>
        <w:ind w:left="12"/>
        <w:jc w:val="both"/>
      </w:pPr>
      <w:r w:rsidRPr="00AD3376">
        <w:rPr>
          <w:rStyle w:val="a8"/>
          <w:sz w:val="20"/>
          <w:szCs w:val="20"/>
        </w:rPr>
        <w:footnoteRef/>
      </w:r>
      <w:r w:rsidRPr="00AD3376">
        <w:rPr>
          <w:sz w:val="20"/>
          <w:szCs w:val="20"/>
        </w:rPr>
        <w:t xml:space="preserve"> Демиденко Л. П. Речевые ошибки. М., 2006. С. 169.</w:t>
      </w:r>
    </w:p>
  </w:footnote>
  <w:footnote w:id="8">
    <w:p w:rsidR="005D141E" w:rsidRDefault="00165903" w:rsidP="00725CE1">
      <w:pPr>
        <w:spacing w:line="360" w:lineRule="auto"/>
        <w:ind w:left="12"/>
        <w:jc w:val="both"/>
      </w:pPr>
      <w:r w:rsidRPr="00AD3376">
        <w:rPr>
          <w:rStyle w:val="a8"/>
          <w:sz w:val="20"/>
          <w:szCs w:val="20"/>
        </w:rPr>
        <w:footnoteRef/>
      </w:r>
      <w:r w:rsidRPr="00AD3376">
        <w:rPr>
          <w:sz w:val="20"/>
          <w:szCs w:val="20"/>
        </w:rPr>
        <w:t xml:space="preserve"> Уитмор Ж. Деловой этикет. Основы этикета, которые помогут вам добиться успеха в бизнесе. М., 2007. С. 102.</w:t>
      </w:r>
    </w:p>
  </w:footnote>
  <w:footnote w:id="9">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Юдина Е. В. Юридическая психология. М., 2007. С. 66.</w:t>
      </w:r>
    </w:p>
  </w:footnote>
  <w:footnote w:id="10">
    <w:p w:rsidR="005D141E" w:rsidRDefault="00165903" w:rsidP="00AD3376">
      <w:pPr>
        <w:spacing w:line="360" w:lineRule="auto"/>
        <w:ind w:left="12"/>
        <w:jc w:val="both"/>
      </w:pPr>
      <w:r w:rsidRPr="00AD3376">
        <w:rPr>
          <w:rStyle w:val="a8"/>
          <w:sz w:val="20"/>
          <w:szCs w:val="20"/>
        </w:rPr>
        <w:footnoteRef/>
      </w:r>
      <w:r w:rsidRPr="00AD3376">
        <w:rPr>
          <w:sz w:val="20"/>
          <w:szCs w:val="20"/>
        </w:rPr>
        <w:t xml:space="preserve"> Халиулина В. П. Профессиональная этика юриста. М., 2006. С. 82.</w:t>
      </w:r>
    </w:p>
  </w:footnote>
  <w:footnote w:id="11">
    <w:p w:rsidR="005D141E" w:rsidRDefault="00165903" w:rsidP="00725CE1">
      <w:pPr>
        <w:spacing w:line="360" w:lineRule="auto"/>
        <w:ind w:left="12"/>
        <w:jc w:val="both"/>
      </w:pPr>
      <w:r w:rsidRPr="00AD3376">
        <w:rPr>
          <w:rStyle w:val="a8"/>
          <w:sz w:val="20"/>
          <w:szCs w:val="20"/>
        </w:rPr>
        <w:footnoteRef/>
      </w:r>
      <w:r w:rsidRPr="00AD3376">
        <w:rPr>
          <w:sz w:val="20"/>
          <w:szCs w:val="20"/>
        </w:rPr>
        <w:t xml:space="preserve"> Чуфаровский Ю. В. Юридическая психология. М., 2008. С. 201.</w:t>
      </w:r>
    </w:p>
  </w:footnote>
  <w:footnote w:id="12">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Порубов Н. И., Порубов А. Н. Юридическая этика. М., 2007. С. 124.</w:t>
      </w:r>
    </w:p>
  </w:footnote>
  <w:footnote w:id="13">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Сергеич П. Искусство речи на суде. М., 2008. С. 262.</w:t>
      </w:r>
    </w:p>
  </w:footnote>
  <w:footnote w:id="14">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Андреевский С. А. Избранные труды и речи. М., 2007. С. 293.</w:t>
      </w:r>
    </w:p>
  </w:footnote>
  <w:footnote w:id="15">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Еникеев М. И. Юридическая психология. М., 2008. С. 70.</w:t>
      </w:r>
    </w:p>
  </w:footnote>
  <w:footnote w:id="16">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Васильев В. Л. Юридическая психология. М., 2008. С. 306.</w:t>
      </w:r>
    </w:p>
  </w:footnote>
  <w:footnote w:id="17">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Аминов И. И. Юридическая психология. М., 2007. С. 137.</w:t>
      </w:r>
    </w:p>
  </w:footnote>
  <w:footnote w:id="18">
    <w:p w:rsidR="005D141E" w:rsidRDefault="00165903" w:rsidP="00725CE1">
      <w:pPr>
        <w:spacing w:line="360" w:lineRule="auto"/>
        <w:ind w:left="12"/>
        <w:jc w:val="both"/>
      </w:pPr>
      <w:r w:rsidRPr="00725CE1">
        <w:rPr>
          <w:rStyle w:val="a8"/>
          <w:sz w:val="20"/>
          <w:szCs w:val="20"/>
        </w:rPr>
        <w:footnoteRef/>
      </w:r>
      <w:r w:rsidRPr="00725CE1">
        <w:rPr>
          <w:sz w:val="20"/>
          <w:szCs w:val="20"/>
        </w:rPr>
        <w:t xml:space="preserve"> Кобликов А. С. Юридическая этика. М., 2008. С.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03" w:rsidRDefault="00165903" w:rsidP="00465620">
    <w:pPr>
      <w:pStyle w:val="a3"/>
      <w:framePr w:wrap="around" w:vAnchor="text" w:hAnchor="margin" w:xAlign="right" w:y="1"/>
      <w:rPr>
        <w:rStyle w:val="a5"/>
      </w:rPr>
    </w:pPr>
  </w:p>
  <w:p w:rsidR="00165903" w:rsidRDefault="00165903" w:rsidP="004656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03" w:rsidRDefault="001166EF" w:rsidP="00465620">
    <w:pPr>
      <w:pStyle w:val="a3"/>
      <w:framePr w:wrap="around" w:vAnchor="text" w:hAnchor="margin" w:xAlign="right" w:y="1"/>
      <w:rPr>
        <w:rStyle w:val="a5"/>
      </w:rPr>
    </w:pPr>
    <w:r>
      <w:rPr>
        <w:rStyle w:val="a5"/>
        <w:noProof/>
      </w:rPr>
      <w:t>2</w:t>
    </w:r>
  </w:p>
  <w:p w:rsidR="00165903" w:rsidRDefault="00165903" w:rsidP="004656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379D"/>
    <w:multiLevelType w:val="hybridMultilevel"/>
    <w:tmpl w:val="8FF4F3A0"/>
    <w:lvl w:ilvl="0" w:tplc="5F96529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F43E9"/>
    <w:multiLevelType w:val="hybridMultilevel"/>
    <w:tmpl w:val="EB5CE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9C123B"/>
    <w:multiLevelType w:val="hybridMultilevel"/>
    <w:tmpl w:val="32289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9E08F1"/>
    <w:multiLevelType w:val="hybridMultilevel"/>
    <w:tmpl w:val="61543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9D04CF"/>
    <w:multiLevelType w:val="hybridMultilevel"/>
    <w:tmpl w:val="44CCD17A"/>
    <w:lvl w:ilvl="0" w:tplc="5F96529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3E09D0"/>
    <w:multiLevelType w:val="hybridMultilevel"/>
    <w:tmpl w:val="2A627494"/>
    <w:lvl w:ilvl="0" w:tplc="43CE8F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381842"/>
    <w:multiLevelType w:val="multilevel"/>
    <w:tmpl w:val="A1CC7D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4980"/>
        </w:tabs>
        <w:ind w:left="4980" w:hanging="720"/>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7">
    <w:nsid w:val="48070176"/>
    <w:multiLevelType w:val="hybridMultilevel"/>
    <w:tmpl w:val="0324ED36"/>
    <w:lvl w:ilvl="0" w:tplc="D0F025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1FC7C2A"/>
    <w:multiLevelType w:val="hybridMultilevel"/>
    <w:tmpl w:val="4AEA6D24"/>
    <w:lvl w:ilvl="0" w:tplc="5F965290">
      <w:start w:val="1"/>
      <w:numFmt w:val="decimal"/>
      <w:lvlText w:val="%1."/>
      <w:lvlJc w:val="left"/>
      <w:pPr>
        <w:tabs>
          <w:tab w:val="num" w:pos="2538"/>
        </w:tabs>
        <w:ind w:left="2538" w:hanging="11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3622782"/>
    <w:multiLevelType w:val="hybridMultilevel"/>
    <w:tmpl w:val="F43403EE"/>
    <w:lvl w:ilvl="0" w:tplc="5F96529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3813E5C"/>
    <w:multiLevelType w:val="hybridMultilevel"/>
    <w:tmpl w:val="10D29E3E"/>
    <w:lvl w:ilvl="0" w:tplc="5F96529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862ADA"/>
    <w:multiLevelType w:val="hybridMultilevel"/>
    <w:tmpl w:val="37203FB0"/>
    <w:lvl w:ilvl="0" w:tplc="5F965290">
      <w:start w:val="1"/>
      <w:numFmt w:val="decimal"/>
      <w:lvlText w:val="%1."/>
      <w:lvlJc w:val="left"/>
      <w:pPr>
        <w:tabs>
          <w:tab w:val="num" w:pos="2538"/>
        </w:tabs>
        <w:ind w:left="2538" w:hanging="111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5FB1FD8"/>
    <w:multiLevelType w:val="hybridMultilevel"/>
    <w:tmpl w:val="E4F2AB50"/>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6F5260CC"/>
    <w:multiLevelType w:val="hybridMultilevel"/>
    <w:tmpl w:val="985CB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732D29"/>
    <w:multiLevelType w:val="hybridMultilevel"/>
    <w:tmpl w:val="6EC27A56"/>
    <w:lvl w:ilvl="0" w:tplc="5F96529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9"/>
  </w:num>
  <w:num w:numId="4">
    <w:abstractNumId w:val="1"/>
  </w:num>
  <w:num w:numId="5">
    <w:abstractNumId w:val="3"/>
  </w:num>
  <w:num w:numId="6">
    <w:abstractNumId w:val="13"/>
  </w:num>
  <w:num w:numId="7">
    <w:abstractNumId w:val="0"/>
  </w:num>
  <w:num w:numId="8">
    <w:abstractNumId w:val="7"/>
  </w:num>
  <w:num w:numId="9">
    <w:abstractNumId w:val="2"/>
  </w:num>
  <w:num w:numId="10">
    <w:abstractNumId w:val="5"/>
  </w:num>
  <w:num w:numId="11">
    <w:abstractNumId w:val="14"/>
  </w:num>
  <w:num w:numId="12">
    <w:abstractNumId w:val="11"/>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620"/>
    <w:rsid w:val="00093A1A"/>
    <w:rsid w:val="000A7CCD"/>
    <w:rsid w:val="000B392F"/>
    <w:rsid w:val="000C2CB0"/>
    <w:rsid w:val="000D5C4F"/>
    <w:rsid w:val="000F64CD"/>
    <w:rsid w:val="00100E32"/>
    <w:rsid w:val="001166EF"/>
    <w:rsid w:val="001258F2"/>
    <w:rsid w:val="00143CBB"/>
    <w:rsid w:val="001478F9"/>
    <w:rsid w:val="00165903"/>
    <w:rsid w:val="001E09CB"/>
    <w:rsid w:val="001F0620"/>
    <w:rsid w:val="001F3696"/>
    <w:rsid w:val="00230AC6"/>
    <w:rsid w:val="002520D8"/>
    <w:rsid w:val="002628F0"/>
    <w:rsid w:val="002C4C2D"/>
    <w:rsid w:val="002C52FA"/>
    <w:rsid w:val="002D491A"/>
    <w:rsid w:val="002D4AA9"/>
    <w:rsid w:val="002D7639"/>
    <w:rsid w:val="00307674"/>
    <w:rsid w:val="00333059"/>
    <w:rsid w:val="00335DF2"/>
    <w:rsid w:val="00342174"/>
    <w:rsid w:val="003A3EED"/>
    <w:rsid w:val="003C73EC"/>
    <w:rsid w:val="003E26AD"/>
    <w:rsid w:val="003E2E95"/>
    <w:rsid w:val="003F3637"/>
    <w:rsid w:val="0042146A"/>
    <w:rsid w:val="0045007B"/>
    <w:rsid w:val="00456CE8"/>
    <w:rsid w:val="00465620"/>
    <w:rsid w:val="004802B4"/>
    <w:rsid w:val="00484592"/>
    <w:rsid w:val="00494C3D"/>
    <w:rsid w:val="004E0B3C"/>
    <w:rsid w:val="005047A0"/>
    <w:rsid w:val="005450BB"/>
    <w:rsid w:val="005879B3"/>
    <w:rsid w:val="005B1805"/>
    <w:rsid w:val="005B3BE0"/>
    <w:rsid w:val="005B44B8"/>
    <w:rsid w:val="005B6CE1"/>
    <w:rsid w:val="005C3D3F"/>
    <w:rsid w:val="005D141E"/>
    <w:rsid w:val="005E3B63"/>
    <w:rsid w:val="00610519"/>
    <w:rsid w:val="00624D7C"/>
    <w:rsid w:val="00624F0A"/>
    <w:rsid w:val="0063575C"/>
    <w:rsid w:val="006358CB"/>
    <w:rsid w:val="00653D21"/>
    <w:rsid w:val="00687A37"/>
    <w:rsid w:val="00693D26"/>
    <w:rsid w:val="006B39B7"/>
    <w:rsid w:val="006C0329"/>
    <w:rsid w:val="006F4637"/>
    <w:rsid w:val="00717409"/>
    <w:rsid w:val="00722D9D"/>
    <w:rsid w:val="00725CE1"/>
    <w:rsid w:val="00742A50"/>
    <w:rsid w:val="00744D77"/>
    <w:rsid w:val="007574C3"/>
    <w:rsid w:val="007716C1"/>
    <w:rsid w:val="00771A4E"/>
    <w:rsid w:val="00774D9E"/>
    <w:rsid w:val="007956B1"/>
    <w:rsid w:val="007D23AF"/>
    <w:rsid w:val="007D4674"/>
    <w:rsid w:val="007D64A1"/>
    <w:rsid w:val="007D6EAB"/>
    <w:rsid w:val="008130A1"/>
    <w:rsid w:val="00836078"/>
    <w:rsid w:val="00875824"/>
    <w:rsid w:val="008F0384"/>
    <w:rsid w:val="009576AB"/>
    <w:rsid w:val="00967DDC"/>
    <w:rsid w:val="00975B67"/>
    <w:rsid w:val="009918E5"/>
    <w:rsid w:val="009B4C53"/>
    <w:rsid w:val="009F46F7"/>
    <w:rsid w:val="00A1531F"/>
    <w:rsid w:val="00A15B48"/>
    <w:rsid w:val="00A73019"/>
    <w:rsid w:val="00AD3376"/>
    <w:rsid w:val="00AE0BF9"/>
    <w:rsid w:val="00B1783F"/>
    <w:rsid w:val="00B36911"/>
    <w:rsid w:val="00B43A14"/>
    <w:rsid w:val="00B572F1"/>
    <w:rsid w:val="00BB0C7E"/>
    <w:rsid w:val="00BB3CD0"/>
    <w:rsid w:val="00BC3651"/>
    <w:rsid w:val="00BD6EEF"/>
    <w:rsid w:val="00BF4D17"/>
    <w:rsid w:val="00C26907"/>
    <w:rsid w:val="00C43703"/>
    <w:rsid w:val="00C5395C"/>
    <w:rsid w:val="00CA7663"/>
    <w:rsid w:val="00CB557C"/>
    <w:rsid w:val="00CD3F23"/>
    <w:rsid w:val="00CF2EE8"/>
    <w:rsid w:val="00D26CB8"/>
    <w:rsid w:val="00D4474C"/>
    <w:rsid w:val="00D66D61"/>
    <w:rsid w:val="00D852F7"/>
    <w:rsid w:val="00D960A6"/>
    <w:rsid w:val="00E049C8"/>
    <w:rsid w:val="00E15667"/>
    <w:rsid w:val="00E34826"/>
    <w:rsid w:val="00E44F30"/>
    <w:rsid w:val="00E54A14"/>
    <w:rsid w:val="00E72801"/>
    <w:rsid w:val="00E75549"/>
    <w:rsid w:val="00E903B9"/>
    <w:rsid w:val="00EA14CE"/>
    <w:rsid w:val="00EB231E"/>
    <w:rsid w:val="00EB6801"/>
    <w:rsid w:val="00EE6692"/>
    <w:rsid w:val="00F556F3"/>
    <w:rsid w:val="00F83440"/>
    <w:rsid w:val="00F9452F"/>
    <w:rsid w:val="00FB4059"/>
    <w:rsid w:val="00FC4CE3"/>
    <w:rsid w:val="00FE1529"/>
    <w:rsid w:val="00FE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8F2934-9258-4661-82D0-246DBEB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562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65620"/>
    <w:rPr>
      <w:rFonts w:cs="Times New Roman"/>
    </w:rPr>
  </w:style>
  <w:style w:type="paragraph" w:customStyle="1" w:styleId="ConsPlusNormal">
    <w:name w:val="ConsPlusNormal"/>
    <w:rsid w:val="00F556F3"/>
    <w:pPr>
      <w:autoSpaceDE w:val="0"/>
      <w:autoSpaceDN w:val="0"/>
      <w:adjustRightInd w:val="0"/>
      <w:ind w:firstLine="720"/>
    </w:pPr>
    <w:rPr>
      <w:rFonts w:ascii="Arial" w:hAnsi="Arial" w:cs="Arial"/>
    </w:rPr>
  </w:style>
  <w:style w:type="paragraph" w:styleId="2">
    <w:name w:val="Body Text Indent 2"/>
    <w:basedOn w:val="a"/>
    <w:link w:val="20"/>
    <w:uiPriority w:val="99"/>
    <w:rsid w:val="00EE6692"/>
    <w:pPr>
      <w:spacing w:line="360" w:lineRule="auto"/>
      <w:ind w:left="708"/>
      <w:jc w:val="both"/>
    </w:pPr>
    <w:rPr>
      <w:bCs/>
      <w:color w:val="000000"/>
      <w:sz w:val="28"/>
    </w:rPr>
  </w:style>
  <w:style w:type="character" w:customStyle="1" w:styleId="20">
    <w:name w:val="Основной текст с отступом 2 Знак"/>
    <w:link w:val="2"/>
    <w:uiPriority w:val="99"/>
    <w:semiHidden/>
    <w:rPr>
      <w:sz w:val="24"/>
      <w:szCs w:val="24"/>
    </w:rPr>
  </w:style>
  <w:style w:type="paragraph" w:styleId="a6">
    <w:name w:val="footnote text"/>
    <w:basedOn w:val="a"/>
    <w:link w:val="a7"/>
    <w:uiPriority w:val="99"/>
    <w:semiHidden/>
    <w:rsid w:val="0061051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105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2014-03-08T01:47:00Z</dcterms:created>
  <dcterms:modified xsi:type="dcterms:W3CDTF">2014-03-08T01:47:00Z</dcterms:modified>
</cp:coreProperties>
</file>