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F9" w:rsidRPr="00CE2A4D" w:rsidRDefault="00384DF9" w:rsidP="00CE2A4D">
      <w:pPr>
        <w:pStyle w:val="a5"/>
        <w:spacing w:after="0"/>
        <w:ind w:left="0" w:firstLine="709"/>
        <w:jc w:val="center"/>
        <w:outlineLvl w:val="0"/>
        <w:rPr>
          <w:rFonts w:ascii="Times New Roman" w:hAnsi="Times New Roman" w:cs="Times New Roman"/>
          <w:b/>
          <w:i/>
          <w:sz w:val="28"/>
        </w:rPr>
      </w:pPr>
      <w:r w:rsidRPr="00CE2A4D">
        <w:rPr>
          <w:rFonts w:ascii="Times New Roman" w:hAnsi="Times New Roman" w:cs="Times New Roman"/>
          <w:b/>
          <w:i/>
          <w:sz w:val="28"/>
        </w:rPr>
        <w:t>Введение</w:t>
      </w:r>
    </w:p>
    <w:p w:rsidR="00384DF9" w:rsidRPr="00FB7033" w:rsidRDefault="00384DF9" w:rsidP="00CE2A4D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b/>
          <w:i/>
          <w:sz w:val="28"/>
        </w:rPr>
        <w:t>Сметно-нормативная база (СНБ)</w:t>
      </w:r>
      <w:r w:rsidRPr="00CE2A4D">
        <w:rPr>
          <w:rFonts w:ascii="Times New Roman" w:hAnsi="Times New Roman" w:cs="Times New Roman"/>
          <w:sz w:val="28"/>
        </w:rPr>
        <w:t xml:space="preserve"> - это совокупность нормативных и правовых документов устанавливающих порядок определения сметной стоимости строительства. Ее основу составляют сметные нормативы.</w:t>
      </w:r>
    </w:p>
    <w:p w:rsidR="00384DF9" w:rsidRPr="00CE2A4D" w:rsidRDefault="00384DF9" w:rsidP="00CE2A4D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Сметные нормативы - это совокупность сметных норм, цен и расценок, объединенных в отдельные сборники вместе с правилами и положениями и положениями, содержащими в себе необходимые требования. Они служат для определения местной стоимости строительства, реконструкции зданий и сооружений. </w:t>
      </w:r>
    </w:p>
    <w:p w:rsidR="00384DF9" w:rsidRPr="00CE2A4D" w:rsidRDefault="00384DF9" w:rsidP="00CE2A4D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Сметные нормативы классифицируются следующим образом:</w:t>
      </w:r>
    </w:p>
    <w:p w:rsidR="00384DF9" w:rsidRPr="00CE2A4D" w:rsidRDefault="00384DF9" w:rsidP="00CE2A4D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─ </w:t>
      </w:r>
      <w:r w:rsidRPr="00CE2A4D">
        <w:rPr>
          <w:rFonts w:ascii="Times New Roman" w:hAnsi="Times New Roman" w:cs="Times New Roman"/>
          <w:i/>
          <w:sz w:val="28"/>
          <w:u w:val="single"/>
        </w:rPr>
        <w:t>по структуре и степени укрупнения</w:t>
      </w:r>
      <w:r w:rsidRPr="00CE2A4D">
        <w:rPr>
          <w:rFonts w:ascii="Times New Roman" w:hAnsi="Times New Roman" w:cs="Times New Roman"/>
          <w:sz w:val="28"/>
        </w:rPr>
        <w:t xml:space="preserve">: </w:t>
      </w:r>
      <w:r w:rsidRPr="00CE2A4D">
        <w:rPr>
          <w:rFonts w:ascii="Times New Roman" w:hAnsi="Times New Roman" w:cs="Times New Roman"/>
          <w:i/>
          <w:sz w:val="28"/>
        </w:rPr>
        <w:t>элементные, укрупненные</w:t>
      </w:r>
    </w:p>
    <w:p w:rsidR="00384DF9" w:rsidRPr="00CE2A4D" w:rsidRDefault="00384DF9" w:rsidP="00CE2A4D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i/>
          <w:sz w:val="28"/>
        </w:rPr>
        <w:t>элементные</w:t>
      </w:r>
      <w:r w:rsidRPr="00CE2A4D">
        <w:rPr>
          <w:rFonts w:ascii="Times New Roman" w:hAnsi="Times New Roman" w:cs="Times New Roman"/>
          <w:sz w:val="28"/>
        </w:rPr>
        <w:t xml:space="preserve"> → сметные нормы и цены на ресурсы, сметные нормы и расценки на виды работ;</w:t>
      </w:r>
    </w:p>
    <w:p w:rsidR="00384DF9" w:rsidRPr="00CE2A4D" w:rsidRDefault="00384DF9" w:rsidP="00CE2A4D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i/>
          <w:sz w:val="28"/>
        </w:rPr>
        <w:t>укрупненные</w:t>
      </w:r>
      <w:r w:rsidRPr="00CE2A4D">
        <w:rPr>
          <w:rFonts w:ascii="Times New Roman" w:hAnsi="Times New Roman" w:cs="Times New Roman"/>
          <w:b/>
          <w:i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→ выраженные в %, показатели и сметные нормативы;</w:t>
      </w:r>
    </w:p>
    <w:p w:rsidR="00384DF9" w:rsidRPr="00CE2A4D" w:rsidRDefault="00384DF9" w:rsidP="00CE2A4D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 ─ </w:t>
      </w:r>
      <w:r w:rsidRPr="00CE2A4D">
        <w:rPr>
          <w:rFonts w:ascii="Times New Roman" w:hAnsi="Times New Roman" w:cs="Times New Roman"/>
          <w:i/>
          <w:sz w:val="28"/>
          <w:u w:val="single"/>
        </w:rPr>
        <w:t>по разработке и уровню применения</w:t>
      </w:r>
      <w:r w:rsidRPr="00CE2A4D">
        <w:rPr>
          <w:rFonts w:ascii="Times New Roman" w:hAnsi="Times New Roman" w:cs="Times New Roman"/>
          <w:sz w:val="28"/>
        </w:rPr>
        <w:t>:</w:t>
      </w:r>
    </w:p>
    <w:p w:rsidR="00384DF9" w:rsidRPr="00CE2A4D" w:rsidRDefault="00384DF9" w:rsidP="00CE2A4D">
      <w:pPr>
        <w:pStyle w:val="a5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государственные сметные нормативы;</w:t>
      </w:r>
    </w:p>
    <w:p w:rsidR="00384DF9" w:rsidRPr="00CE2A4D" w:rsidRDefault="00384DF9" w:rsidP="00CE2A4D">
      <w:pPr>
        <w:pStyle w:val="a5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отраслевые сметные нормативы;</w:t>
      </w:r>
    </w:p>
    <w:p w:rsidR="00384DF9" w:rsidRPr="00CE2A4D" w:rsidRDefault="00384DF9" w:rsidP="00CE2A4D">
      <w:pPr>
        <w:pStyle w:val="a5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территориальные сметные нормативы;</w:t>
      </w:r>
    </w:p>
    <w:p w:rsidR="00384DF9" w:rsidRPr="00CE2A4D" w:rsidRDefault="00384DF9" w:rsidP="00CE2A4D">
      <w:pPr>
        <w:pStyle w:val="a5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фирменные сметные нормативы (для конкретных предприятий и организаций); 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На их базе рассчитывается потребность в ресурсах: для выполнения работ по строительству данного объекта; для разработки единичных расценок и определения стоимости полуфабрикатов, приготавливаемых в стационарных установках.</w:t>
      </w:r>
    </w:p>
    <w:p w:rsidR="00384DF9" w:rsidRPr="00CE2A4D" w:rsidRDefault="00384DF9" w:rsidP="00CE2A4D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b/>
          <w:i/>
          <w:sz w:val="28"/>
        </w:rPr>
        <w:t>Сметные нормы</w:t>
      </w:r>
      <w:r w:rsidRPr="00CE2A4D">
        <w:rPr>
          <w:rFonts w:ascii="Times New Roman" w:hAnsi="Times New Roman" w:cs="Times New Roman"/>
          <w:sz w:val="28"/>
        </w:rPr>
        <w:t xml:space="preserve"> - это совокупность ресурсов установленных на принятый измеритель работ. Они служат для определения нормативного расхода ресурсов на выполнение проектного объема соответствующего вида работ как основы для перехода к стоимостным показателям. Сметные нормы отражают расходы, относящиеся к прямым затратам. Сметные нормы служат основанием для определения потребности в ресурсах на стадии ПОС и ППР:</w:t>
      </w:r>
    </w:p>
    <w:p w:rsidR="00384DF9" w:rsidRPr="00CE2A4D" w:rsidRDefault="00384DF9" w:rsidP="00CE2A4D">
      <w:pPr>
        <w:pStyle w:val="a5"/>
        <w:numPr>
          <w:ilvl w:val="0"/>
          <w:numId w:val="3"/>
        </w:numPr>
        <w:spacing w:after="0"/>
        <w:ind w:left="0" w:firstLine="709"/>
        <w:outlineLvl w:val="0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разработка единичных расценок на соответствующие виды работ;</w:t>
      </w:r>
    </w:p>
    <w:p w:rsidR="00384DF9" w:rsidRPr="00CE2A4D" w:rsidRDefault="00384DF9" w:rsidP="00CE2A4D">
      <w:pPr>
        <w:pStyle w:val="a5"/>
        <w:numPr>
          <w:ilvl w:val="0"/>
          <w:numId w:val="3"/>
        </w:numPr>
        <w:spacing w:after="0"/>
        <w:ind w:left="0" w:firstLine="709"/>
        <w:outlineLvl w:val="0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разработки укрупненных сметных нормативов (УПР, УРН). 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Сметные нормы учитывают среднеотраслевой технологический уровень строительного производства. Влияние специфических условий производства работ, предусмотренных проектами организации строительства, учитывается коэффициентами, приведенными в соответствующих сборниках. В сметных нормах предусматриваются единые для всей территории страны показатели затрат труда, машинного времени и расхода материала на единицу конструктивного элемента или вида работ.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b/>
          <w:i/>
          <w:sz w:val="28"/>
        </w:rPr>
        <w:t>Единичные расценки</w:t>
      </w:r>
      <w:r w:rsidRPr="00CE2A4D">
        <w:rPr>
          <w:rFonts w:ascii="Times New Roman" w:hAnsi="Times New Roman" w:cs="Times New Roman"/>
          <w:sz w:val="28"/>
        </w:rPr>
        <w:t xml:space="preserve"> используются для определения сметной стоимости строительства, в частности прямых затрат (при использовании базисно-индексного и базисно-компенсационного методов), отдельных видов работ, конструктивных элементов, предприятий, зданий и сооружений. Они составляются на принятый измеритель работ. Расценка на принятый измеритель содержит: наименование и характеристику работ, общий размер прямых затрат, в том числе дается расшифровка прямых затрат. Кроме того, показываются затраты труда рабочих-строителей на принятый измеритель работ. 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Различают 2 вида единичных расценок: 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1) закрытые – в них учтены все затраты; 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2) открытые – не учитывают затраты на основные строительные материалы, расход которых: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- либо указывают в расценках;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- либо принимают по проекту;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Затраты на материалы не учтенные расценками, учитываются в локальной смете (локальном сметном расчете), отдельной строкой после соответствующей расценки:</w:t>
      </w:r>
    </w:p>
    <w:p w:rsidR="00384DF9" w:rsidRPr="00CE2A4D" w:rsidRDefault="00CE2A4D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br w:type="page"/>
      </w:r>
      <w:r w:rsidRPr="00CE2A4D">
        <w:rPr>
          <w:position w:val="-30"/>
        </w:rPr>
        <w:object w:dxaOrig="56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33.75pt" o:ole="" o:allowoverlap="f">
            <v:imagedata r:id="rId8" o:title=""/>
          </v:shape>
          <o:OLEObject Type="Embed" ProgID="Equation.3" ShapeID="_x0000_i1025" DrawAspect="Content" ObjectID="_1458986677" r:id="rId9"/>
        </w:object>
      </w:r>
    </w:p>
    <w:p w:rsidR="0019293D" w:rsidRPr="00CE2A4D" w:rsidRDefault="0019293D" w:rsidP="00CE2A4D">
      <w:pPr>
        <w:ind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где НР</w:t>
      </w:r>
      <w:r w:rsidRPr="00CE2A4D">
        <w:rPr>
          <w:rFonts w:ascii="Times New Roman" w:hAnsi="Times New Roman" w:cs="Times New Roman"/>
          <w:sz w:val="28"/>
          <w:vertAlign w:val="subscript"/>
          <w:lang w:val="en-US"/>
        </w:rPr>
        <w:t>ij</w:t>
      </w:r>
      <w:r w:rsidRPr="00CE2A4D">
        <w:rPr>
          <w:rFonts w:ascii="Times New Roman" w:hAnsi="Times New Roman" w:cs="Times New Roman"/>
          <w:sz w:val="28"/>
          <w:vertAlign w:val="superscript"/>
        </w:rPr>
        <w:t>мат</w:t>
      </w:r>
      <w:r w:rsidRPr="00CE2A4D">
        <w:rPr>
          <w:rFonts w:ascii="Times New Roman" w:hAnsi="Times New Roman" w:cs="Times New Roman"/>
          <w:sz w:val="28"/>
        </w:rPr>
        <w:t xml:space="preserve"> - норма расхода материалов, изделий и конструкций, не учтенных единичными расценками;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  <w:lang w:val="en-US"/>
        </w:rPr>
        <w:t>Q</w:t>
      </w:r>
      <w:r w:rsidRPr="00CE2A4D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CE2A4D">
        <w:rPr>
          <w:rFonts w:ascii="Times New Roman" w:hAnsi="Times New Roman" w:cs="Times New Roman"/>
          <w:sz w:val="28"/>
        </w:rPr>
        <w:t xml:space="preserve"> - объем (количество) отдельных видов работ рассчитанные в измерителе единичной расценки; 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Ц</w:t>
      </w:r>
      <w:r w:rsidRPr="00CE2A4D">
        <w:rPr>
          <w:rFonts w:ascii="Times New Roman" w:hAnsi="Times New Roman" w:cs="Times New Roman"/>
          <w:sz w:val="28"/>
          <w:vertAlign w:val="subscript"/>
        </w:rPr>
        <w:t>см</w:t>
      </w:r>
      <w:r w:rsidRPr="00CE2A4D">
        <w:rPr>
          <w:rFonts w:ascii="Times New Roman" w:hAnsi="Times New Roman" w:cs="Times New Roman"/>
          <w:sz w:val="28"/>
          <w:vertAlign w:val="subscript"/>
          <w:lang w:val="en-US"/>
        </w:rPr>
        <w:t>j</w:t>
      </w:r>
      <w:r w:rsidRPr="00CE2A4D">
        <w:rPr>
          <w:rFonts w:ascii="Times New Roman" w:hAnsi="Times New Roman" w:cs="Times New Roman"/>
          <w:sz w:val="28"/>
          <w:vertAlign w:val="superscript"/>
        </w:rPr>
        <w:t>мат</w:t>
      </w:r>
      <w:r w:rsidRPr="00CE2A4D">
        <w:rPr>
          <w:rFonts w:ascii="Times New Roman" w:hAnsi="Times New Roman" w:cs="Times New Roman"/>
          <w:sz w:val="28"/>
        </w:rPr>
        <w:t xml:space="preserve"> - сметная цена единицы измерения материальных ресурсов, не учтенных </w:t>
      </w:r>
      <w:r w:rsidRPr="00CE2A4D">
        <w:rPr>
          <w:rFonts w:ascii="Times New Roman" w:hAnsi="Times New Roman" w:cs="Times New Roman"/>
          <w:sz w:val="28"/>
          <w:lang w:val="en-US"/>
        </w:rPr>
        <w:t>i</w:t>
      </w:r>
      <w:r w:rsidRPr="00CE2A4D">
        <w:rPr>
          <w:rFonts w:ascii="Times New Roman" w:hAnsi="Times New Roman" w:cs="Times New Roman"/>
          <w:sz w:val="28"/>
        </w:rPr>
        <w:t>-той расценкой;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  <w:lang w:val="en-US"/>
        </w:rPr>
        <w:t>j</w:t>
      </w:r>
      <w:r w:rsidRPr="00CE2A4D">
        <w:rPr>
          <w:rFonts w:ascii="Times New Roman" w:hAnsi="Times New Roman" w:cs="Times New Roman"/>
          <w:sz w:val="28"/>
        </w:rPr>
        <w:t xml:space="preserve"> - номенклатура материала не учтенных расценками на </w:t>
      </w:r>
      <w:r w:rsidRPr="00CE2A4D">
        <w:rPr>
          <w:rFonts w:ascii="Times New Roman" w:hAnsi="Times New Roman" w:cs="Times New Roman"/>
          <w:sz w:val="28"/>
          <w:lang w:val="en-US"/>
        </w:rPr>
        <w:t>i</w:t>
      </w:r>
      <w:r w:rsidRPr="00CE2A4D">
        <w:rPr>
          <w:rFonts w:ascii="Times New Roman" w:hAnsi="Times New Roman" w:cs="Times New Roman"/>
          <w:sz w:val="28"/>
        </w:rPr>
        <w:t>-тый вид работ;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  <w:lang w:val="en-US"/>
        </w:rPr>
        <w:t>i</w:t>
      </w:r>
      <w:r w:rsidRPr="00CE2A4D">
        <w:rPr>
          <w:rFonts w:ascii="Times New Roman" w:hAnsi="Times New Roman" w:cs="Times New Roman"/>
          <w:sz w:val="28"/>
        </w:rPr>
        <w:t xml:space="preserve"> - вид работ;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Формула расчета единичной расценки:</w:t>
      </w:r>
    </w:p>
    <w:p w:rsidR="00CE2A4D" w:rsidRPr="00CE2A4D" w:rsidRDefault="00CE2A4D" w:rsidP="00CE2A4D">
      <w:pPr>
        <w:ind w:firstLine="709"/>
        <w:rPr>
          <w:rFonts w:ascii="Times New Roman" w:hAnsi="Times New Roman" w:cs="Times New Roman"/>
          <w:sz w:val="28"/>
        </w:rPr>
      </w:pPr>
    </w:p>
    <w:p w:rsidR="00384DF9" w:rsidRPr="00CE2A4D" w:rsidRDefault="00CE2A4D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position w:val="-30"/>
        </w:rPr>
        <w:object w:dxaOrig="2100" w:dyaOrig="700">
          <v:shape id="_x0000_i1026" type="#_x0000_t75" style="width:107.25pt;height:34.5pt" o:ole="" o:allowoverlap="f">
            <v:imagedata r:id="rId10" o:title=""/>
          </v:shape>
          <o:OLEObject Type="Embed" ProgID="Equation.3" ShapeID="_x0000_i1026" DrawAspect="Content" ObjectID="_1458986678" r:id="rId11"/>
        </w:objec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где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  <w:lang w:val="en-US"/>
        </w:rPr>
        <w:t>CH</w:t>
      </w:r>
      <w:r w:rsidRPr="00CE2A4D">
        <w:rPr>
          <w:rFonts w:ascii="Times New Roman" w:hAnsi="Times New Roman" w:cs="Times New Roman"/>
          <w:sz w:val="28"/>
          <w:vertAlign w:val="subscript"/>
          <w:lang w:val="en-US"/>
        </w:rPr>
        <w:t>j</w:t>
      </w:r>
      <w:r w:rsidRPr="00CE2A4D">
        <w:rPr>
          <w:rFonts w:ascii="Times New Roman" w:hAnsi="Times New Roman" w:cs="Times New Roman"/>
          <w:sz w:val="28"/>
        </w:rPr>
        <w:t xml:space="preserve"> - сметная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 xml:space="preserve">норма расхода </w:t>
      </w:r>
      <w:r w:rsidRPr="00CE2A4D">
        <w:rPr>
          <w:rFonts w:ascii="Times New Roman" w:hAnsi="Times New Roman" w:cs="Times New Roman"/>
          <w:sz w:val="28"/>
          <w:lang w:val="en-US"/>
        </w:rPr>
        <w:t>i</w:t>
      </w:r>
      <w:r w:rsidRPr="00CE2A4D">
        <w:rPr>
          <w:rFonts w:ascii="Times New Roman" w:hAnsi="Times New Roman" w:cs="Times New Roman"/>
          <w:sz w:val="28"/>
        </w:rPr>
        <w:t>-го вида ресурса (определяется по сборникам ГЭСН);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Ц</w:t>
      </w:r>
      <w:r w:rsidRPr="00CE2A4D">
        <w:rPr>
          <w:rFonts w:ascii="Times New Roman" w:hAnsi="Times New Roman" w:cs="Times New Roman"/>
          <w:sz w:val="28"/>
          <w:vertAlign w:val="subscript"/>
        </w:rPr>
        <w:t>смj</w:t>
      </w:r>
      <w:r w:rsidRPr="00CE2A4D">
        <w:rPr>
          <w:rFonts w:ascii="Times New Roman" w:hAnsi="Times New Roman" w:cs="Times New Roman"/>
          <w:sz w:val="28"/>
        </w:rPr>
        <w:t xml:space="preserve"> - сметная цена единицы каждого вида ресурса; </w:t>
      </w:r>
    </w:p>
    <w:p w:rsidR="00384DF9" w:rsidRPr="00CE2A4D" w:rsidRDefault="00384DF9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  <w:lang w:val="en-US"/>
        </w:rPr>
        <w:t>j</w:t>
      </w:r>
      <w:r w:rsidRPr="00CE2A4D">
        <w:rPr>
          <w:rFonts w:ascii="Times New Roman" w:hAnsi="Times New Roman" w:cs="Times New Roman"/>
          <w:sz w:val="28"/>
        </w:rPr>
        <w:t>=1-3 номенклатура расходов ресурсов (материальных, трудовых, технических).</w:t>
      </w:r>
    </w:p>
    <w:p w:rsidR="00384DF9" w:rsidRPr="00CE2A4D" w:rsidRDefault="00384DF9" w:rsidP="00CE2A4D">
      <w:pPr>
        <w:pStyle w:val="a5"/>
        <w:spacing w:after="0"/>
        <w:ind w:left="0" w:firstLine="709"/>
        <w:outlineLvl w:val="0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b/>
          <w:i/>
          <w:sz w:val="28"/>
        </w:rPr>
        <w:t>Сметная стоимость строительства.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Сметная стоимость строительства – сумма денежных средств, необходимая для его осуществления в соответствии с проектными материалами.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Сметная стоимость строительства является основой для:</w:t>
      </w:r>
    </w:p>
    <w:p w:rsidR="00384DF9" w:rsidRPr="00CE2A4D" w:rsidRDefault="00384DF9" w:rsidP="00CE2A4D">
      <w:pPr>
        <w:pStyle w:val="a5"/>
        <w:widowControl/>
        <w:numPr>
          <w:ilvl w:val="0"/>
          <w:numId w:val="6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определения размеров капитальных вложений, необходимых для осуществления строительства;</w:t>
      </w:r>
    </w:p>
    <w:p w:rsidR="00384DF9" w:rsidRPr="00CE2A4D" w:rsidRDefault="00384DF9" w:rsidP="00CE2A4D">
      <w:pPr>
        <w:pStyle w:val="a5"/>
        <w:widowControl/>
        <w:numPr>
          <w:ilvl w:val="0"/>
          <w:numId w:val="6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формирования договорных цен на строительную продукцию;</w:t>
      </w:r>
    </w:p>
    <w:p w:rsidR="00384DF9" w:rsidRPr="00CE2A4D" w:rsidRDefault="00384DF9" w:rsidP="00CE2A4D">
      <w:pPr>
        <w:pStyle w:val="a5"/>
        <w:widowControl/>
        <w:numPr>
          <w:ilvl w:val="0"/>
          <w:numId w:val="6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расчетов за выполнение работы между заказчиком и подрядчиком;</w:t>
      </w:r>
    </w:p>
    <w:p w:rsidR="00384DF9" w:rsidRPr="00CE2A4D" w:rsidRDefault="00384DF9" w:rsidP="00CE2A4D">
      <w:pPr>
        <w:pStyle w:val="a5"/>
        <w:widowControl/>
        <w:numPr>
          <w:ilvl w:val="0"/>
          <w:numId w:val="6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оплата расходов по приобретению оборудования и доставке его до стройки;</w:t>
      </w:r>
    </w:p>
    <w:p w:rsidR="00384DF9" w:rsidRPr="00CE2A4D" w:rsidRDefault="00384DF9" w:rsidP="00CE2A4D">
      <w:pPr>
        <w:pStyle w:val="a5"/>
        <w:widowControl/>
        <w:numPr>
          <w:ilvl w:val="0"/>
          <w:numId w:val="6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возмещение прочих расходов и затрат предусмотренных в сводном сметном расчете.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На базе данного показателя осуществляется учет и отчетность, оценка деятельности подрядчиков и заказчиков. Исходя из сметной стоимости строительства, в установленном порядке определяется балансовая стоимость (первоначальная) вводимых в действие основных фондов по построенным предприятием зданиям и сооружениям.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На основе сметной стоимости строительства осуществляется:</w:t>
      </w:r>
    </w:p>
    <w:p w:rsidR="00384DF9" w:rsidRPr="00CE2A4D" w:rsidRDefault="00384DF9" w:rsidP="00CE2A4D">
      <w:pPr>
        <w:pStyle w:val="a5"/>
        <w:widowControl/>
        <w:numPr>
          <w:ilvl w:val="0"/>
          <w:numId w:val="7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учет и отчетность, оценка деятельности подрядных организаций и заказчиков;</w:t>
      </w:r>
    </w:p>
    <w:p w:rsidR="00384DF9" w:rsidRPr="00CE2A4D" w:rsidRDefault="00384DF9" w:rsidP="00CE2A4D">
      <w:pPr>
        <w:pStyle w:val="a5"/>
        <w:widowControl/>
        <w:numPr>
          <w:ilvl w:val="0"/>
          <w:numId w:val="7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сравнение ПОС и ППР;</w:t>
      </w:r>
    </w:p>
    <w:p w:rsidR="00384DF9" w:rsidRPr="00CE2A4D" w:rsidRDefault="00384DF9" w:rsidP="00CE2A4D">
      <w:pPr>
        <w:pStyle w:val="a5"/>
        <w:widowControl/>
        <w:numPr>
          <w:ilvl w:val="0"/>
          <w:numId w:val="7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выбор конструкций и объемно-планировочных решений;</w:t>
      </w:r>
    </w:p>
    <w:p w:rsidR="00384DF9" w:rsidRPr="00CE2A4D" w:rsidRDefault="00384DF9" w:rsidP="00CE2A4D">
      <w:pPr>
        <w:pStyle w:val="a5"/>
        <w:widowControl/>
        <w:numPr>
          <w:ilvl w:val="0"/>
          <w:numId w:val="7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сравнение и выбор строительных материалов и технологии производства работ.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Так как сметная стоимость строительства служит для определения размера капитальных вложений, то все затраты в ней группируются в соответствии с технологической структурой капитальных вложений: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</w:t>
      </w:r>
      <w:r w:rsidRPr="00CE2A4D">
        <w:rPr>
          <w:rFonts w:ascii="Times New Roman" w:hAnsi="Times New Roman" w:cs="Times New Roman"/>
          <w:sz w:val="28"/>
          <w:vertAlign w:val="subscript"/>
        </w:rPr>
        <w:t>СТР</w:t>
      </w:r>
      <w:r w:rsidRPr="00CE2A4D">
        <w:rPr>
          <w:rFonts w:ascii="Times New Roman" w:hAnsi="Times New Roman" w:cs="Times New Roman"/>
          <w:sz w:val="28"/>
        </w:rPr>
        <w:t xml:space="preserve"> = С</w:t>
      </w:r>
      <w:r w:rsidRPr="00CE2A4D">
        <w:rPr>
          <w:rFonts w:ascii="Times New Roman" w:hAnsi="Times New Roman" w:cs="Times New Roman"/>
          <w:sz w:val="28"/>
          <w:vertAlign w:val="subscript"/>
        </w:rPr>
        <w:t>СТР.Р</w:t>
      </w:r>
      <w:r w:rsidRPr="00CE2A4D">
        <w:rPr>
          <w:rFonts w:ascii="Times New Roman" w:hAnsi="Times New Roman" w:cs="Times New Roman"/>
          <w:sz w:val="28"/>
        </w:rPr>
        <w:t xml:space="preserve"> + С</w:t>
      </w:r>
      <w:r w:rsidRPr="00CE2A4D">
        <w:rPr>
          <w:rFonts w:ascii="Times New Roman" w:hAnsi="Times New Roman" w:cs="Times New Roman"/>
          <w:sz w:val="28"/>
          <w:vertAlign w:val="subscript"/>
        </w:rPr>
        <w:t>МОНТ.Р</w:t>
      </w:r>
      <w:r w:rsidRPr="00CE2A4D">
        <w:rPr>
          <w:rFonts w:ascii="Times New Roman" w:hAnsi="Times New Roman" w:cs="Times New Roman"/>
          <w:sz w:val="28"/>
        </w:rPr>
        <w:t xml:space="preserve"> + С</w:t>
      </w:r>
      <w:r w:rsidRPr="00CE2A4D">
        <w:rPr>
          <w:rFonts w:ascii="Times New Roman" w:hAnsi="Times New Roman" w:cs="Times New Roman"/>
          <w:sz w:val="28"/>
          <w:vertAlign w:val="subscript"/>
        </w:rPr>
        <w:t>ОБОР.</w:t>
      </w:r>
      <w:r w:rsidRPr="00CE2A4D">
        <w:rPr>
          <w:rFonts w:ascii="Times New Roman" w:hAnsi="Times New Roman" w:cs="Times New Roman"/>
          <w:sz w:val="28"/>
        </w:rPr>
        <w:t xml:space="preserve"> + С</w:t>
      </w:r>
      <w:r w:rsidRPr="00CE2A4D">
        <w:rPr>
          <w:rFonts w:ascii="Times New Roman" w:hAnsi="Times New Roman" w:cs="Times New Roman"/>
          <w:sz w:val="28"/>
          <w:vertAlign w:val="subscript"/>
        </w:rPr>
        <w:t>ПР.</w:t>
      </w:r>
      <w:r w:rsidRPr="00CE2A4D">
        <w:rPr>
          <w:rFonts w:ascii="Times New Roman" w:hAnsi="Times New Roman" w:cs="Times New Roman"/>
          <w:sz w:val="28"/>
        </w:rPr>
        <w:t xml:space="preserve"> + С</w:t>
      </w:r>
      <w:r w:rsidRPr="00CE2A4D">
        <w:rPr>
          <w:rFonts w:ascii="Times New Roman" w:hAnsi="Times New Roman" w:cs="Times New Roman"/>
          <w:sz w:val="28"/>
          <w:vertAlign w:val="subscript"/>
        </w:rPr>
        <w:t>НЕПР.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</w:t>
      </w:r>
      <w:r w:rsidRPr="00CE2A4D">
        <w:rPr>
          <w:rFonts w:ascii="Times New Roman" w:hAnsi="Times New Roman" w:cs="Times New Roman"/>
          <w:sz w:val="28"/>
          <w:vertAlign w:val="subscript"/>
        </w:rPr>
        <w:t>СТР.Р</w:t>
      </w:r>
      <w:r w:rsidRPr="00CE2A4D">
        <w:rPr>
          <w:rFonts w:ascii="Times New Roman" w:hAnsi="Times New Roman" w:cs="Times New Roman"/>
          <w:sz w:val="28"/>
        </w:rPr>
        <w:t xml:space="preserve"> – сметная стоимость строительных работ, а именно:</w:t>
      </w:r>
    </w:p>
    <w:p w:rsidR="00384DF9" w:rsidRPr="00CE2A4D" w:rsidRDefault="00384DF9" w:rsidP="00CE2A4D">
      <w:pPr>
        <w:pStyle w:val="a5"/>
        <w:widowControl/>
        <w:numPr>
          <w:ilvl w:val="0"/>
          <w:numId w:val="9"/>
        </w:numPr>
        <w:tabs>
          <w:tab w:val="clear" w:pos="72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работы по возведению зданий и сооружений: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земляные работы;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устройство сборных железобетонных, монолитных бетонных, кирпичных, металлических, балочных, деревянных и др. строительных конструкций;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полов, кровель;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отделочные работы.</w:t>
      </w:r>
    </w:p>
    <w:p w:rsidR="00384DF9" w:rsidRPr="00CE2A4D" w:rsidRDefault="00384DF9" w:rsidP="00CE2A4D">
      <w:pPr>
        <w:pStyle w:val="a5"/>
        <w:widowControl/>
        <w:numPr>
          <w:ilvl w:val="0"/>
          <w:numId w:val="9"/>
        </w:numPr>
        <w:tabs>
          <w:tab w:val="clear" w:pos="72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санитарно-технические работы: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устройство внутреннего водопровода, канализации, отопления, газоснабжения, вентиляции и др.;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строительство наружных сетей и сооружений газопроводов, магистральных газонефтепроводов, сооружения для очистки сточных вод, для охраны атмосферы от загрязнения.</w:t>
      </w:r>
    </w:p>
    <w:p w:rsidR="00384DF9" w:rsidRPr="00CE2A4D" w:rsidRDefault="00384DF9" w:rsidP="00CE2A4D">
      <w:pPr>
        <w:pStyle w:val="a5"/>
        <w:widowControl/>
        <w:numPr>
          <w:ilvl w:val="0"/>
          <w:numId w:val="9"/>
        </w:numPr>
        <w:tabs>
          <w:tab w:val="clear" w:pos="72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работы выполняемые при спец. строительстве: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автомобильные дороги, железные дороги, аэродромы, мосты и т.д. линии электропередач, сооружения связи, телевидения, радиовещания, гидротехнические сооружения;</w:t>
      </w:r>
    </w:p>
    <w:p w:rsidR="00384DF9" w:rsidRPr="00CE2A4D" w:rsidRDefault="00384DF9" w:rsidP="00CE2A4D">
      <w:pPr>
        <w:pStyle w:val="a5"/>
        <w:widowControl/>
        <w:numPr>
          <w:ilvl w:val="0"/>
          <w:numId w:val="9"/>
        </w:numPr>
        <w:tabs>
          <w:tab w:val="clear" w:pos="72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специальные строительные работы: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горно- и вскрышные работы, буровзрывные, свайные, закрепление грунтов;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озеленение, лесозащитные насаждения;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работы по подготовке территории строительства (вырубка леса, корчевка пней, планировка территорий, гидронамыв, перенос строений);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работы по устройству оснований и фундаментов под оборудование;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разборка строительных конструкций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</w:t>
      </w:r>
      <w:r w:rsidRPr="00CE2A4D">
        <w:rPr>
          <w:rFonts w:ascii="Times New Roman" w:hAnsi="Times New Roman" w:cs="Times New Roman"/>
          <w:sz w:val="28"/>
          <w:vertAlign w:val="subscript"/>
        </w:rPr>
        <w:t>МОНТ.Р</w:t>
      </w:r>
      <w:r w:rsidRPr="00CE2A4D">
        <w:rPr>
          <w:rFonts w:ascii="Times New Roman" w:hAnsi="Times New Roman" w:cs="Times New Roman"/>
          <w:sz w:val="28"/>
        </w:rPr>
        <w:t xml:space="preserve"> – сметная стоимость монтажных работ.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сборка и установка в проектное положение на месте постоянной эксплуатации всех видов оборудования;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прокладка линий электроснабжения и сетей к электросиловым установкам, присоединение к сетям;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демонтаж оборудования при реконструкции, технического перевооружения и капитальном ремонте действующих предприятий, зданий, сооружений.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</w:t>
      </w:r>
      <w:r w:rsidRPr="00CE2A4D">
        <w:rPr>
          <w:rFonts w:ascii="Times New Roman" w:hAnsi="Times New Roman" w:cs="Times New Roman"/>
          <w:sz w:val="28"/>
          <w:vertAlign w:val="subscript"/>
        </w:rPr>
        <w:t>ОБОР.</w:t>
      </w:r>
      <w:r w:rsidRPr="00CE2A4D">
        <w:rPr>
          <w:rFonts w:ascii="Times New Roman" w:hAnsi="Times New Roman" w:cs="Times New Roman"/>
          <w:sz w:val="28"/>
        </w:rPr>
        <w:t xml:space="preserve"> – сметная стоимость оборудования, мебели и инвентаря.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приборы и средства автоматического контроля связи;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транспортные средства автоматически связанные с процессом производства;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стоимость производственного инструмента (контрольно-измерительного, ударного, слесарного и др.)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стоимость хозяйственного инвентаря (столы, стулья, вешалки, урны, противопожарный инструмент).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</w:t>
      </w:r>
      <w:r w:rsidRPr="00CE2A4D">
        <w:rPr>
          <w:rFonts w:ascii="Times New Roman" w:hAnsi="Times New Roman" w:cs="Times New Roman"/>
          <w:sz w:val="28"/>
          <w:vertAlign w:val="subscript"/>
        </w:rPr>
        <w:t>ПР</w:t>
      </w:r>
      <w:r w:rsidRPr="00CE2A4D">
        <w:rPr>
          <w:rFonts w:ascii="Times New Roman" w:hAnsi="Times New Roman" w:cs="Times New Roman"/>
          <w:sz w:val="28"/>
        </w:rPr>
        <w:t xml:space="preserve"> – стоимость прочих затрат, относящихся, как к строительству в целом, так и к отдельным объектам и работам.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Они классифицируются следующим образом:</w:t>
      </w:r>
    </w:p>
    <w:p w:rsidR="00384DF9" w:rsidRPr="00CE2A4D" w:rsidRDefault="00CE34C2" w:rsidP="00CE2A4D">
      <w:pPr>
        <w:pStyle w:val="a5"/>
        <w:widowControl/>
        <w:numPr>
          <w:ilvl w:val="0"/>
          <w:numId w:val="10"/>
        </w:numPr>
        <w:tabs>
          <w:tab w:val="clear" w:pos="1698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</w:t>
      </w:r>
      <w:r w:rsidR="00384DF9" w:rsidRPr="00CE2A4D">
        <w:rPr>
          <w:rFonts w:ascii="Times New Roman" w:hAnsi="Times New Roman" w:cs="Times New Roman"/>
          <w:sz w:val="28"/>
        </w:rPr>
        <w:t>рочие затраты, относящиеся к строительству в целом (гл. 1 Сводного сметного расчета): отвод земельных участков, выдача архитектурно</w:t>
      </w:r>
      <w:r w:rsidR="007D4932" w:rsidRPr="00CE2A4D">
        <w:rPr>
          <w:rFonts w:ascii="Times New Roman" w:hAnsi="Times New Roman" w:cs="Times New Roman"/>
          <w:sz w:val="28"/>
        </w:rPr>
        <w:t>-планировочного</w:t>
      </w:r>
      <w:r w:rsidR="00384DF9" w:rsidRPr="00CE2A4D">
        <w:rPr>
          <w:rFonts w:ascii="Times New Roman" w:hAnsi="Times New Roman" w:cs="Times New Roman"/>
          <w:sz w:val="28"/>
        </w:rPr>
        <w:t xml:space="preserve"> з</w:t>
      </w:r>
      <w:r w:rsidR="007D4932" w:rsidRPr="00CE2A4D">
        <w:rPr>
          <w:rFonts w:ascii="Times New Roman" w:hAnsi="Times New Roman" w:cs="Times New Roman"/>
          <w:sz w:val="28"/>
        </w:rPr>
        <w:t>а</w:t>
      </w:r>
      <w:r w:rsidR="00384DF9" w:rsidRPr="00CE2A4D">
        <w:rPr>
          <w:rFonts w:ascii="Times New Roman" w:hAnsi="Times New Roman" w:cs="Times New Roman"/>
          <w:sz w:val="28"/>
        </w:rPr>
        <w:t>дания, выделение красной линии застройки, разбивка основных осей здания и сооружения, перенос их в натуру, закрепление пунктами и знаками, плата за землю при изъятии земельного участка под строительство, снос и перенос строений. Возмещение убытков и потерь собственника строений и земель, другие компенсационные затраты предусмотренные действующим законодательством.</w:t>
      </w:r>
    </w:p>
    <w:p w:rsidR="00384DF9" w:rsidRPr="00CE2A4D" w:rsidRDefault="00CE34C2" w:rsidP="00CE2A4D">
      <w:pPr>
        <w:pStyle w:val="a5"/>
        <w:widowControl/>
        <w:numPr>
          <w:ilvl w:val="0"/>
          <w:numId w:val="10"/>
        </w:numPr>
        <w:tabs>
          <w:tab w:val="clear" w:pos="1698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</w:t>
      </w:r>
      <w:r w:rsidR="00384DF9" w:rsidRPr="00CE2A4D">
        <w:rPr>
          <w:rFonts w:ascii="Times New Roman" w:hAnsi="Times New Roman" w:cs="Times New Roman"/>
          <w:sz w:val="28"/>
        </w:rPr>
        <w:t>рочие затраты, относящиеся к деятельности подрядчика (гл. 9 ССР):</w:t>
      </w:r>
    </w:p>
    <w:p w:rsidR="00384DF9" w:rsidRPr="00CE2A4D" w:rsidRDefault="00384DF9" w:rsidP="00CE2A4D">
      <w:pPr>
        <w:pStyle w:val="a5"/>
        <w:widowControl/>
        <w:numPr>
          <w:ilvl w:val="1"/>
          <w:numId w:val="15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Относящиеся к СМР 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tabs>
          <w:tab w:val="clear" w:pos="2061"/>
          <w:tab w:val="num" w:pos="180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средства на строительство и разработку</w:t>
      </w:r>
      <w:r w:rsidR="00C7511C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 xml:space="preserve">титульных, временных зданий и сооружений (Глава </w:t>
      </w:r>
      <w:r w:rsidRPr="00CE2A4D">
        <w:rPr>
          <w:rFonts w:ascii="Times New Roman" w:hAnsi="Times New Roman" w:cs="Times New Roman"/>
          <w:sz w:val="28"/>
          <w:lang w:val="en-US"/>
        </w:rPr>
        <w:t>IX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сводного сметного расчета);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tabs>
          <w:tab w:val="clear" w:pos="2061"/>
          <w:tab w:val="num" w:pos="180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дополнительные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 xml:space="preserve">затраты, связанные с производством работ в зимнее время (Глава </w:t>
      </w:r>
      <w:r w:rsidRPr="00CE2A4D">
        <w:rPr>
          <w:rFonts w:ascii="Times New Roman" w:hAnsi="Times New Roman" w:cs="Times New Roman"/>
          <w:sz w:val="28"/>
          <w:lang w:val="en-US"/>
        </w:rPr>
        <w:t>X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сводного сметного расчета);</w:t>
      </w:r>
    </w:p>
    <w:p w:rsidR="00384DF9" w:rsidRPr="00CE2A4D" w:rsidRDefault="00384DF9" w:rsidP="00CE2A4D">
      <w:pPr>
        <w:pStyle w:val="a5"/>
        <w:widowControl/>
        <w:numPr>
          <w:ilvl w:val="1"/>
          <w:numId w:val="8"/>
        </w:numPr>
        <w:tabs>
          <w:tab w:val="clear" w:pos="2061"/>
          <w:tab w:val="num" w:pos="180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затраты на содержание постоянно действующих автомобильных дорог, используемых для нужд строительства и их восстановление после окончания строительства;</w:t>
      </w:r>
    </w:p>
    <w:p w:rsidR="00384DF9" w:rsidRPr="00CE2A4D" w:rsidRDefault="00384DF9" w:rsidP="00CE2A4D">
      <w:pPr>
        <w:pStyle w:val="a5"/>
        <w:widowControl/>
        <w:numPr>
          <w:ilvl w:val="1"/>
          <w:numId w:val="15"/>
        </w:numPr>
        <w:tabs>
          <w:tab w:val="num" w:pos="180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не относящиеся к СМР (Глава </w:t>
      </w:r>
      <w:r w:rsidRPr="00CE2A4D">
        <w:rPr>
          <w:rFonts w:ascii="Times New Roman" w:hAnsi="Times New Roman" w:cs="Times New Roman"/>
          <w:sz w:val="28"/>
          <w:lang w:val="en-US"/>
        </w:rPr>
        <w:t>X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сводного сметного расчета);</w:t>
      </w:r>
    </w:p>
    <w:p w:rsidR="00384DF9" w:rsidRPr="00CE2A4D" w:rsidRDefault="00384DF9" w:rsidP="00CE2A4D">
      <w:pPr>
        <w:pStyle w:val="a5"/>
        <w:widowControl/>
        <w:tabs>
          <w:tab w:val="num" w:pos="180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-</w:t>
      </w:r>
      <w:r w:rsidR="00CE34C2" w:rsidRPr="00CE2A4D">
        <w:rPr>
          <w:rFonts w:ascii="Times New Roman" w:hAnsi="Times New Roman" w:cs="Times New Roman"/>
          <w:sz w:val="28"/>
        </w:rPr>
        <w:tab/>
      </w:r>
      <w:r w:rsidRPr="00CE2A4D">
        <w:rPr>
          <w:rFonts w:ascii="Times New Roman" w:hAnsi="Times New Roman" w:cs="Times New Roman"/>
          <w:sz w:val="28"/>
        </w:rPr>
        <w:t xml:space="preserve">перевозка работников автотранспортом на расстояние свыше 3 км; </w:t>
      </w:r>
    </w:p>
    <w:p w:rsidR="00384DF9" w:rsidRPr="00CE2A4D" w:rsidRDefault="00CE34C2" w:rsidP="00CE2A4D">
      <w:pPr>
        <w:pStyle w:val="a5"/>
        <w:widowControl/>
        <w:tabs>
          <w:tab w:val="num" w:pos="180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-</w:t>
      </w:r>
      <w:r w:rsidRPr="00CE2A4D">
        <w:rPr>
          <w:rFonts w:ascii="Times New Roman" w:hAnsi="Times New Roman" w:cs="Times New Roman"/>
          <w:sz w:val="28"/>
        </w:rPr>
        <w:tab/>
      </w:r>
      <w:r w:rsidR="00384DF9" w:rsidRPr="00CE2A4D">
        <w:rPr>
          <w:rFonts w:ascii="Times New Roman" w:hAnsi="Times New Roman" w:cs="Times New Roman"/>
          <w:sz w:val="28"/>
        </w:rPr>
        <w:t>по перебазированию строительно-монтажной организации с одной стройки на другую;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</w:p>
    <w:p w:rsidR="00384DF9" w:rsidRPr="00CE2A4D" w:rsidRDefault="00CE34C2" w:rsidP="00CE2A4D">
      <w:pPr>
        <w:pStyle w:val="a5"/>
        <w:widowControl/>
        <w:tabs>
          <w:tab w:val="num" w:pos="180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-</w:t>
      </w:r>
      <w:r w:rsidRPr="00CE2A4D">
        <w:rPr>
          <w:rFonts w:ascii="Times New Roman" w:hAnsi="Times New Roman" w:cs="Times New Roman"/>
          <w:sz w:val="28"/>
        </w:rPr>
        <w:tab/>
      </w:r>
      <w:r w:rsidR="00384DF9" w:rsidRPr="00CE2A4D">
        <w:rPr>
          <w:rFonts w:ascii="Times New Roman" w:hAnsi="Times New Roman" w:cs="Times New Roman"/>
          <w:sz w:val="28"/>
        </w:rPr>
        <w:t>по командированию работников для выполнения СМР;</w:t>
      </w:r>
    </w:p>
    <w:p w:rsidR="00384DF9" w:rsidRPr="00CE2A4D" w:rsidRDefault="00CE34C2" w:rsidP="00CE2A4D">
      <w:pPr>
        <w:pStyle w:val="a5"/>
        <w:widowControl/>
        <w:tabs>
          <w:tab w:val="num" w:pos="180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-</w:t>
      </w:r>
      <w:r w:rsidRPr="00CE2A4D">
        <w:rPr>
          <w:rFonts w:ascii="Times New Roman" w:hAnsi="Times New Roman" w:cs="Times New Roman"/>
          <w:sz w:val="28"/>
        </w:rPr>
        <w:tab/>
      </w:r>
      <w:r w:rsidR="00384DF9" w:rsidRPr="00CE2A4D">
        <w:rPr>
          <w:rFonts w:ascii="Times New Roman" w:hAnsi="Times New Roman" w:cs="Times New Roman"/>
          <w:sz w:val="28"/>
        </w:rPr>
        <w:t>по выполнению</w:t>
      </w:r>
      <w:r w:rsidRPr="00CE2A4D">
        <w:rPr>
          <w:rFonts w:ascii="Times New Roman" w:hAnsi="Times New Roman" w:cs="Times New Roman"/>
          <w:sz w:val="28"/>
        </w:rPr>
        <w:t xml:space="preserve"> </w:t>
      </w:r>
      <w:r w:rsidR="00384DF9" w:rsidRPr="00CE2A4D">
        <w:rPr>
          <w:rFonts w:ascii="Times New Roman" w:hAnsi="Times New Roman" w:cs="Times New Roman"/>
          <w:sz w:val="28"/>
        </w:rPr>
        <w:t>работ вахтовым методом;</w:t>
      </w:r>
    </w:p>
    <w:p w:rsidR="00384DF9" w:rsidRPr="00CE2A4D" w:rsidRDefault="00CE34C2" w:rsidP="00CE2A4D">
      <w:pPr>
        <w:pStyle w:val="a5"/>
        <w:widowControl/>
        <w:tabs>
          <w:tab w:val="num" w:pos="180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-</w:t>
      </w:r>
      <w:r w:rsidRPr="00CE2A4D">
        <w:rPr>
          <w:rFonts w:ascii="Times New Roman" w:hAnsi="Times New Roman" w:cs="Times New Roman"/>
          <w:sz w:val="28"/>
        </w:rPr>
        <w:tab/>
      </w:r>
      <w:r w:rsidR="00384DF9" w:rsidRPr="00CE2A4D">
        <w:rPr>
          <w:rFonts w:ascii="Times New Roman" w:hAnsi="Times New Roman" w:cs="Times New Roman"/>
          <w:sz w:val="28"/>
        </w:rPr>
        <w:t xml:space="preserve">по обеспечению нормальных условий труда; </w:t>
      </w:r>
    </w:p>
    <w:p w:rsidR="00384DF9" w:rsidRPr="00CE2A4D" w:rsidRDefault="00CE34C2" w:rsidP="00CE2A4D">
      <w:pPr>
        <w:pStyle w:val="a5"/>
        <w:widowControl/>
        <w:tabs>
          <w:tab w:val="num" w:pos="180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-</w:t>
      </w:r>
      <w:r w:rsidRPr="00CE2A4D">
        <w:rPr>
          <w:rFonts w:ascii="Times New Roman" w:hAnsi="Times New Roman" w:cs="Times New Roman"/>
          <w:sz w:val="28"/>
        </w:rPr>
        <w:tab/>
      </w:r>
      <w:r w:rsidR="00384DF9" w:rsidRPr="00CE2A4D">
        <w:rPr>
          <w:rFonts w:ascii="Times New Roman" w:hAnsi="Times New Roman" w:cs="Times New Roman"/>
          <w:sz w:val="28"/>
        </w:rPr>
        <w:t>по премированию за ввод объекта в эксплуатацию;</w:t>
      </w:r>
    </w:p>
    <w:p w:rsidR="00384DF9" w:rsidRPr="00CE2A4D" w:rsidRDefault="00CE34C2" w:rsidP="00CE2A4D">
      <w:pPr>
        <w:pStyle w:val="a5"/>
        <w:widowControl/>
        <w:tabs>
          <w:tab w:val="num" w:pos="1800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- </w:t>
      </w:r>
      <w:r w:rsidRPr="00CE2A4D">
        <w:rPr>
          <w:rFonts w:ascii="Times New Roman" w:hAnsi="Times New Roman" w:cs="Times New Roman"/>
          <w:sz w:val="28"/>
        </w:rPr>
        <w:tab/>
        <w:t>п</w:t>
      </w:r>
      <w:r w:rsidR="00384DF9" w:rsidRPr="00CE2A4D">
        <w:rPr>
          <w:rFonts w:ascii="Times New Roman" w:hAnsi="Times New Roman" w:cs="Times New Roman"/>
          <w:sz w:val="28"/>
        </w:rPr>
        <w:t>о страхованию работников и имущества подрядной организации и др. затраты, предусмотренные действующим законодательством и нормативными актами.</w:t>
      </w:r>
    </w:p>
    <w:p w:rsidR="00384DF9" w:rsidRPr="00CE2A4D" w:rsidRDefault="00CE34C2" w:rsidP="00CE2A4D">
      <w:pPr>
        <w:pStyle w:val="a5"/>
        <w:widowControl/>
        <w:numPr>
          <w:ilvl w:val="0"/>
          <w:numId w:val="10"/>
        </w:numPr>
        <w:tabs>
          <w:tab w:val="clear" w:pos="1698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</w:t>
      </w:r>
      <w:r w:rsidR="00384DF9" w:rsidRPr="00CE2A4D">
        <w:rPr>
          <w:rFonts w:ascii="Times New Roman" w:hAnsi="Times New Roman" w:cs="Times New Roman"/>
          <w:sz w:val="28"/>
        </w:rPr>
        <w:t>рочие затраты, относящиеся к деятельности заказчика: технический надзор за ходом строительства</w:t>
      </w:r>
      <w:r w:rsidRPr="00CE2A4D">
        <w:rPr>
          <w:rFonts w:ascii="Times New Roman" w:hAnsi="Times New Roman" w:cs="Times New Roman"/>
          <w:sz w:val="28"/>
        </w:rPr>
        <w:t xml:space="preserve"> (г</w:t>
      </w:r>
      <w:r w:rsidR="00384DF9" w:rsidRPr="00CE2A4D">
        <w:rPr>
          <w:rFonts w:ascii="Times New Roman" w:hAnsi="Times New Roman" w:cs="Times New Roman"/>
          <w:sz w:val="28"/>
        </w:rPr>
        <w:t xml:space="preserve">лава </w:t>
      </w:r>
      <w:r w:rsidR="00384DF9" w:rsidRPr="00CE2A4D">
        <w:rPr>
          <w:rFonts w:ascii="Times New Roman" w:hAnsi="Times New Roman" w:cs="Times New Roman"/>
          <w:sz w:val="28"/>
          <w:lang w:val="en-US"/>
        </w:rPr>
        <w:t>XI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="00384DF9" w:rsidRPr="00CE2A4D">
        <w:rPr>
          <w:rFonts w:ascii="Times New Roman" w:hAnsi="Times New Roman" w:cs="Times New Roman"/>
          <w:sz w:val="28"/>
        </w:rPr>
        <w:t>сводного сметного расчета).</w:t>
      </w:r>
    </w:p>
    <w:p w:rsidR="00384DF9" w:rsidRPr="00CE2A4D" w:rsidRDefault="00CE34C2" w:rsidP="00CE2A4D">
      <w:pPr>
        <w:pStyle w:val="a5"/>
        <w:widowControl/>
        <w:numPr>
          <w:ilvl w:val="0"/>
          <w:numId w:val="10"/>
        </w:numPr>
        <w:tabs>
          <w:tab w:val="clear" w:pos="1698"/>
        </w:tabs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</w:t>
      </w:r>
      <w:r w:rsidR="00384DF9" w:rsidRPr="00CE2A4D">
        <w:rPr>
          <w:rFonts w:ascii="Times New Roman" w:hAnsi="Times New Roman" w:cs="Times New Roman"/>
          <w:sz w:val="28"/>
        </w:rPr>
        <w:t>рочие затраты, связанные с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="00384DF9" w:rsidRPr="00CE2A4D">
        <w:rPr>
          <w:rFonts w:ascii="Times New Roman" w:hAnsi="Times New Roman" w:cs="Times New Roman"/>
          <w:sz w:val="28"/>
        </w:rPr>
        <w:t xml:space="preserve">деятельностью других участников </w:t>
      </w:r>
      <w:r w:rsidRPr="00CE2A4D">
        <w:rPr>
          <w:rFonts w:ascii="Times New Roman" w:hAnsi="Times New Roman" w:cs="Times New Roman"/>
          <w:sz w:val="28"/>
        </w:rPr>
        <w:t>строительства</w:t>
      </w:r>
      <w:r w:rsidR="00384DF9" w:rsidRPr="00CE2A4D">
        <w:rPr>
          <w:rFonts w:ascii="Times New Roman" w:hAnsi="Times New Roman" w:cs="Times New Roman"/>
          <w:sz w:val="28"/>
        </w:rPr>
        <w:t xml:space="preserve"> (глава </w:t>
      </w:r>
      <w:r w:rsidR="00384DF9" w:rsidRPr="00CE2A4D">
        <w:rPr>
          <w:rFonts w:ascii="Times New Roman" w:hAnsi="Times New Roman" w:cs="Times New Roman"/>
          <w:sz w:val="28"/>
          <w:lang w:val="en-US"/>
        </w:rPr>
        <w:t>XII</w:t>
      </w:r>
      <w:r w:rsidR="00384DF9" w:rsidRPr="00CE2A4D">
        <w:rPr>
          <w:rFonts w:ascii="Times New Roman" w:hAnsi="Times New Roman" w:cs="Times New Roman"/>
          <w:sz w:val="28"/>
        </w:rPr>
        <w:t xml:space="preserve"> ССР): проектно-изыскательские работы; авторский надзор; экспертиза проектно-сметной документации, разработка тендерной документации.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</w:t>
      </w:r>
      <w:r w:rsidRPr="00CE2A4D">
        <w:rPr>
          <w:rFonts w:ascii="Times New Roman" w:hAnsi="Times New Roman" w:cs="Times New Roman"/>
          <w:sz w:val="28"/>
          <w:vertAlign w:val="subscript"/>
        </w:rPr>
        <w:t>НЕПР.</w:t>
      </w:r>
      <w:r w:rsidRPr="00CE2A4D">
        <w:rPr>
          <w:rFonts w:ascii="Times New Roman" w:hAnsi="Times New Roman" w:cs="Times New Roman"/>
          <w:sz w:val="28"/>
        </w:rPr>
        <w:t xml:space="preserve"> – резерв средств на непредвиденные расходы и затраты</w:t>
      </w:r>
      <w:r w:rsidR="00CE34C2" w:rsidRPr="00CE2A4D">
        <w:rPr>
          <w:rFonts w:ascii="Times New Roman" w:hAnsi="Times New Roman" w:cs="Times New Roman"/>
          <w:sz w:val="28"/>
        </w:rPr>
        <w:t xml:space="preserve">, который </w:t>
      </w:r>
      <w:r w:rsidRPr="00CE2A4D">
        <w:rPr>
          <w:rFonts w:ascii="Times New Roman" w:hAnsi="Times New Roman" w:cs="Times New Roman"/>
          <w:sz w:val="28"/>
        </w:rPr>
        <w:t>предназначается для возмеще</w:t>
      </w:r>
      <w:r w:rsidR="00CE34C2" w:rsidRPr="00CE2A4D">
        <w:rPr>
          <w:rFonts w:ascii="Times New Roman" w:hAnsi="Times New Roman" w:cs="Times New Roman"/>
          <w:sz w:val="28"/>
        </w:rPr>
        <w:t xml:space="preserve">ния стоимости работ и затрат, </w:t>
      </w:r>
      <w:r w:rsidRPr="00CE2A4D">
        <w:rPr>
          <w:rFonts w:ascii="Times New Roman" w:hAnsi="Times New Roman" w:cs="Times New Roman"/>
          <w:sz w:val="28"/>
        </w:rPr>
        <w:t>потребность в которых возникает при:</w:t>
      </w:r>
      <w:r w:rsidR="00CE34C2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разработке рабочей документации; в ходе строи</w:t>
      </w:r>
      <w:r w:rsidR="00CE34C2" w:rsidRPr="00CE2A4D">
        <w:rPr>
          <w:rFonts w:ascii="Times New Roman" w:hAnsi="Times New Roman" w:cs="Times New Roman"/>
          <w:sz w:val="28"/>
        </w:rPr>
        <w:t xml:space="preserve">тельства в результате уточнения </w:t>
      </w:r>
      <w:r w:rsidRPr="00CE2A4D">
        <w:rPr>
          <w:rFonts w:ascii="Times New Roman" w:hAnsi="Times New Roman" w:cs="Times New Roman"/>
          <w:sz w:val="28"/>
        </w:rPr>
        <w:t>проектных решений или условий строительства по объектам.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b/>
          <w:i/>
          <w:sz w:val="28"/>
        </w:rPr>
      </w:pPr>
      <w:r w:rsidRPr="00CE2A4D">
        <w:rPr>
          <w:rFonts w:ascii="Times New Roman" w:hAnsi="Times New Roman" w:cs="Times New Roman"/>
          <w:b/>
          <w:i/>
          <w:sz w:val="28"/>
        </w:rPr>
        <w:t>Сметная стоимость строительно-монтажных работ.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В практике сметного нормирования и ценообразования сметная стоимость строительства </w:t>
      </w:r>
      <w:r w:rsidR="00CE34C2" w:rsidRPr="00CE2A4D">
        <w:rPr>
          <w:rFonts w:ascii="Times New Roman" w:hAnsi="Times New Roman" w:cs="Times New Roman"/>
          <w:sz w:val="28"/>
        </w:rPr>
        <w:t>стоимость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строительно-монтажных работ объединяются в единую статью затрат– сметная стоимость СМР (С</w:t>
      </w:r>
      <w:r w:rsidRPr="00CE2A4D">
        <w:rPr>
          <w:rFonts w:ascii="Times New Roman" w:hAnsi="Times New Roman" w:cs="Times New Roman"/>
          <w:sz w:val="28"/>
          <w:vertAlign w:val="subscript"/>
        </w:rPr>
        <w:t>СМР</w:t>
      </w:r>
      <w:r w:rsidRPr="00CE2A4D">
        <w:rPr>
          <w:rFonts w:ascii="Times New Roman" w:hAnsi="Times New Roman" w:cs="Times New Roman"/>
          <w:sz w:val="28"/>
        </w:rPr>
        <w:t>).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  <w:vertAlign w:val="subscript"/>
        </w:rPr>
      </w:pPr>
      <w:r w:rsidRPr="00CE2A4D">
        <w:rPr>
          <w:rFonts w:ascii="Times New Roman" w:hAnsi="Times New Roman" w:cs="Times New Roman"/>
          <w:sz w:val="28"/>
        </w:rPr>
        <w:t>С</w:t>
      </w:r>
      <w:r w:rsidRPr="00CE2A4D">
        <w:rPr>
          <w:rFonts w:ascii="Times New Roman" w:hAnsi="Times New Roman" w:cs="Times New Roman"/>
          <w:sz w:val="28"/>
          <w:vertAlign w:val="subscript"/>
        </w:rPr>
        <w:t>СМР</w:t>
      </w:r>
      <w:r w:rsidRPr="00CE2A4D">
        <w:rPr>
          <w:rFonts w:ascii="Times New Roman" w:hAnsi="Times New Roman" w:cs="Times New Roman"/>
          <w:sz w:val="28"/>
        </w:rPr>
        <w:t xml:space="preserve"> = С</w:t>
      </w:r>
      <w:r w:rsidRPr="00CE2A4D">
        <w:rPr>
          <w:rFonts w:ascii="Times New Roman" w:hAnsi="Times New Roman" w:cs="Times New Roman"/>
          <w:sz w:val="28"/>
          <w:vertAlign w:val="subscript"/>
        </w:rPr>
        <w:t>СТР.Р</w:t>
      </w:r>
      <w:r w:rsidRPr="00CE2A4D">
        <w:rPr>
          <w:rFonts w:ascii="Times New Roman" w:hAnsi="Times New Roman" w:cs="Times New Roman"/>
          <w:sz w:val="28"/>
        </w:rPr>
        <w:t xml:space="preserve"> + С</w:t>
      </w:r>
      <w:r w:rsidRPr="00CE2A4D">
        <w:rPr>
          <w:rFonts w:ascii="Times New Roman" w:hAnsi="Times New Roman" w:cs="Times New Roman"/>
          <w:sz w:val="28"/>
          <w:vertAlign w:val="subscript"/>
        </w:rPr>
        <w:t>МОНТ.Р</w:t>
      </w:r>
      <w:r w:rsidRPr="00CE2A4D">
        <w:rPr>
          <w:rFonts w:ascii="Times New Roman" w:hAnsi="Times New Roman" w:cs="Times New Roman"/>
          <w:sz w:val="28"/>
        </w:rPr>
        <w:t xml:space="preserve"> = ПЗ + НР + П</w:t>
      </w:r>
      <w:r w:rsidRPr="00CE2A4D">
        <w:rPr>
          <w:rFonts w:ascii="Times New Roman" w:hAnsi="Times New Roman" w:cs="Times New Roman"/>
          <w:sz w:val="28"/>
          <w:vertAlign w:val="subscript"/>
        </w:rPr>
        <w:t>см</w:t>
      </w:r>
    </w:p>
    <w:p w:rsidR="00384DF9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b/>
          <w:sz w:val="28"/>
        </w:rPr>
        <w:br w:type="page"/>
      </w:r>
      <w:r w:rsidR="00384DF9" w:rsidRPr="00CE2A4D">
        <w:rPr>
          <w:rFonts w:ascii="Times New Roman" w:hAnsi="Times New Roman" w:cs="Times New Roman"/>
          <w:b/>
          <w:sz w:val="28"/>
        </w:rPr>
        <w:t>ПЗ</w:t>
      </w:r>
      <w:r w:rsidR="00384DF9" w:rsidRPr="00CE2A4D">
        <w:rPr>
          <w:rFonts w:ascii="Times New Roman" w:hAnsi="Times New Roman" w:cs="Times New Roman"/>
          <w:sz w:val="28"/>
        </w:rPr>
        <w:t xml:space="preserve"> – прямые затраты – затраты, непосредственно связанные с выполнением работ на строительной площадке, отражающие стоимость используемых ресурсов (материальных, трудовых, технических).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ПЗ = М+ЗП</w:t>
      </w:r>
      <w:r w:rsidRPr="00CE2A4D">
        <w:rPr>
          <w:rFonts w:ascii="Times New Roman" w:hAnsi="Times New Roman" w:cs="Times New Roman"/>
          <w:sz w:val="28"/>
          <w:vertAlign w:val="subscript"/>
        </w:rPr>
        <w:t>С</w:t>
      </w:r>
      <w:r w:rsidRPr="00CE2A4D">
        <w:rPr>
          <w:rFonts w:ascii="Times New Roman" w:hAnsi="Times New Roman" w:cs="Times New Roman"/>
          <w:sz w:val="28"/>
        </w:rPr>
        <w:t>+ЭММ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b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b/>
          <w:sz w:val="28"/>
        </w:rPr>
        <w:t xml:space="preserve">М </w:t>
      </w:r>
      <w:r w:rsidRPr="00CE2A4D">
        <w:rPr>
          <w:rFonts w:ascii="Times New Roman" w:hAnsi="Times New Roman" w:cs="Times New Roman"/>
          <w:sz w:val="28"/>
        </w:rPr>
        <w:t>– сметная стоимость строительных материалов, изделий, конструкций, необходимых для выполнения проектных объемов работ.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Она определяется на основе сметных цен на эти материальные ресурсы, вида «франко».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М=</w:t>
      </w:r>
      <w:r w:rsidRPr="00CE2A4D">
        <w:rPr>
          <w:rFonts w:ascii="Times New Roman" w:hAnsi="Times New Roman" w:cs="Times New Roman"/>
          <w:sz w:val="28"/>
        </w:rPr>
        <w:object w:dxaOrig="2060" w:dyaOrig="720">
          <v:shape id="_x0000_i1027" type="#_x0000_t75" style="width:102pt;height:36pt" o:ole="">
            <v:imagedata r:id="rId12" o:title=""/>
          </v:shape>
          <o:OLEObject Type="Embed" ProgID="Equation.3" ShapeID="_x0000_i1027" DrawAspect="Content" ObjectID="_1458986679" r:id="rId13"/>
        </w:object>
      </w:r>
      <w:r w:rsidR="009A4000" w:rsidRPr="00CE2A4D">
        <w:rPr>
          <w:rFonts w:ascii="Times New Roman" w:hAnsi="Times New Roman" w:cs="Times New Roman"/>
          <w:sz w:val="28"/>
        </w:rPr>
        <w:t>,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9A4000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где </w:t>
      </w:r>
      <w:r w:rsidR="00384DF9" w:rsidRPr="00CE2A4D">
        <w:rPr>
          <w:rFonts w:ascii="Times New Roman" w:hAnsi="Times New Roman" w:cs="Times New Roman"/>
          <w:sz w:val="28"/>
        </w:rPr>
        <w:t>Р</w:t>
      </w:r>
      <w:r w:rsidR="00384DF9" w:rsidRPr="00CE2A4D">
        <w:rPr>
          <w:rFonts w:ascii="Times New Roman" w:hAnsi="Times New Roman" w:cs="Times New Roman"/>
          <w:i/>
          <w:sz w:val="28"/>
          <w:vertAlign w:val="subscript"/>
          <w:lang w:val="en-US"/>
        </w:rPr>
        <w:t>i</w:t>
      </w:r>
      <w:r w:rsidR="00384DF9" w:rsidRPr="00CE2A4D">
        <w:rPr>
          <w:rFonts w:ascii="Times New Roman" w:hAnsi="Times New Roman" w:cs="Times New Roman"/>
          <w:sz w:val="28"/>
          <w:vertAlign w:val="subscript"/>
          <w:lang w:val="en-US"/>
        </w:rPr>
        <w:t>k</w:t>
      </w:r>
      <w:r w:rsidR="00384DF9" w:rsidRPr="00CE2A4D">
        <w:rPr>
          <w:rFonts w:ascii="Times New Roman" w:hAnsi="Times New Roman" w:cs="Times New Roman"/>
          <w:sz w:val="28"/>
          <w:vertAlign w:val="superscript"/>
        </w:rPr>
        <w:t>мат</w:t>
      </w:r>
      <w:r w:rsidR="00384DF9" w:rsidRPr="00CE2A4D">
        <w:rPr>
          <w:rFonts w:ascii="Times New Roman" w:hAnsi="Times New Roman" w:cs="Times New Roman"/>
          <w:sz w:val="28"/>
        </w:rPr>
        <w:t xml:space="preserve"> – расход отдельных видов материальных ресурсов на выполнение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="00384DF9" w:rsidRPr="00CE2A4D">
        <w:rPr>
          <w:rFonts w:ascii="Times New Roman" w:hAnsi="Times New Roman" w:cs="Times New Roman"/>
          <w:sz w:val="28"/>
          <w:lang w:val="en-US"/>
        </w:rPr>
        <w:t>i</w:t>
      </w:r>
      <w:r w:rsidRPr="00CE2A4D">
        <w:rPr>
          <w:rFonts w:ascii="Times New Roman" w:hAnsi="Times New Roman" w:cs="Times New Roman"/>
          <w:sz w:val="28"/>
        </w:rPr>
        <w:t>-го вида работ;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Ц</w:t>
      </w:r>
      <w:r w:rsidRPr="00CE2A4D">
        <w:rPr>
          <w:rFonts w:ascii="Times New Roman" w:hAnsi="Times New Roman" w:cs="Times New Roman"/>
          <w:sz w:val="28"/>
          <w:vertAlign w:val="subscript"/>
        </w:rPr>
        <w:t>смк</w:t>
      </w:r>
      <w:r w:rsidRPr="00CE2A4D">
        <w:rPr>
          <w:rFonts w:ascii="Times New Roman" w:hAnsi="Times New Roman" w:cs="Times New Roman"/>
          <w:sz w:val="28"/>
          <w:vertAlign w:val="superscript"/>
        </w:rPr>
        <w:t>1 ед</w:t>
      </w:r>
      <w:r w:rsidRPr="00CE2A4D">
        <w:rPr>
          <w:rFonts w:ascii="Times New Roman" w:hAnsi="Times New Roman" w:cs="Times New Roman"/>
          <w:sz w:val="28"/>
        </w:rPr>
        <w:t xml:space="preserve"> – цена сметная на 1 единицу измеренного отдель</w:t>
      </w:r>
      <w:r w:rsidR="009A4000" w:rsidRPr="00CE2A4D">
        <w:rPr>
          <w:rFonts w:ascii="Times New Roman" w:hAnsi="Times New Roman" w:cs="Times New Roman"/>
          <w:sz w:val="28"/>
        </w:rPr>
        <w:t>ного вида материальных ресурсов: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i/>
          <w:sz w:val="28"/>
          <w:lang w:val="en-US"/>
        </w:rPr>
        <w:t>i</w:t>
      </w:r>
      <w:r w:rsidRPr="00CE2A4D">
        <w:rPr>
          <w:rFonts w:ascii="Times New Roman" w:hAnsi="Times New Roman" w:cs="Times New Roman"/>
          <w:sz w:val="28"/>
        </w:rPr>
        <w:t xml:space="preserve"> = 1-</w:t>
      </w:r>
      <w:r w:rsidRPr="00CE2A4D">
        <w:rPr>
          <w:rFonts w:ascii="Times New Roman" w:hAnsi="Times New Roman" w:cs="Times New Roman"/>
          <w:sz w:val="28"/>
          <w:lang w:val="en-US"/>
        </w:rPr>
        <w:t>n</w:t>
      </w:r>
      <w:r w:rsidR="009A4000" w:rsidRPr="00CE2A4D">
        <w:rPr>
          <w:rFonts w:ascii="Times New Roman" w:hAnsi="Times New Roman" w:cs="Times New Roman"/>
          <w:sz w:val="28"/>
        </w:rPr>
        <w:t xml:space="preserve"> – виды выполняемых работ: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к=1-</w:t>
      </w:r>
      <w:r w:rsidRPr="00CE2A4D">
        <w:rPr>
          <w:rFonts w:ascii="Times New Roman" w:hAnsi="Times New Roman" w:cs="Times New Roman"/>
          <w:sz w:val="28"/>
          <w:lang w:val="en-US"/>
        </w:rPr>
        <w:t>m</w:t>
      </w:r>
      <w:r w:rsidRPr="00CE2A4D">
        <w:rPr>
          <w:rFonts w:ascii="Times New Roman" w:hAnsi="Times New Roman" w:cs="Times New Roman"/>
          <w:sz w:val="28"/>
        </w:rPr>
        <w:t xml:space="preserve"> – номенклатура исп</w:t>
      </w:r>
      <w:r w:rsidR="009A4000" w:rsidRPr="00CE2A4D">
        <w:rPr>
          <w:rFonts w:ascii="Times New Roman" w:hAnsi="Times New Roman" w:cs="Times New Roman"/>
          <w:sz w:val="28"/>
        </w:rPr>
        <w:t>ользуемых материальных ресурсов;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М и Ц</w:t>
      </w:r>
      <w:r w:rsidRPr="00CE2A4D">
        <w:rPr>
          <w:rFonts w:ascii="Times New Roman" w:hAnsi="Times New Roman" w:cs="Times New Roman"/>
          <w:sz w:val="28"/>
          <w:vertAlign w:val="subscript"/>
        </w:rPr>
        <w:t>смк</w:t>
      </w:r>
      <w:r w:rsidRPr="00CE2A4D">
        <w:rPr>
          <w:rFonts w:ascii="Times New Roman" w:hAnsi="Times New Roman" w:cs="Times New Roman"/>
          <w:sz w:val="28"/>
          <w:vertAlign w:val="superscript"/>
        </w:rPr>
        <w:t xml:space="preserve">1 ед </w:t>
      </w:r>
      <w:r w:rsidRPr="00CE2A4D">
        <w:rPr>
          <w:rFonts w:ascii="Times New Roman" w:hAnsi="Times New Roman" w:cs="Times New Roman"/>
          <w:sz w:val="28"/>
        </w:rPr>
        <w:t>рассчитываются в соответствии с МДС 81-2-1999.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b/>
          <w:sz w:val="28"/>
        </w:rPr>
        <w:t xml:space="preserve">ЗПс </w:t>
      </w:r>
      <w:r w:rsidRPr="00CE2A4D">
        <w:rPr>
          <w:rFonts w:ascii="Times New Roman" w:hAnsi="Times New Roman" w:cs="Times New Roman"/>
          <w:sz w:val="28"/>
        </w:rPr>
        <w:t>– затраты на оплату труда рабочих строителей, занятых непосредственно на выполнение работ, а также рабочих осуществляющих перемещение материальных ресурсов от приобъектного склада до места укладки или монтажа.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Средства на оплату труда (ЗПс) включают в себя: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- </w:t>
      </w:r>
      <w:r w:rsidR="009A4000" w:rsidRPr="00CE2A4D">
        <w:rPr>
          <w:rFonts w:ascii="Times New Roman" w:hAnsi="Times New Roman" w:cs="Times New Roman"/>
          <w:sz w:val="28"/>
        </w:rPr>
        <w:tab/>
      </w:r>
      <w:r w:rsidR="009A4000" w:rsidRPr="00CE2A4D">
        <w:rPr>
          <w:rFonts w:ascii="Times New Roman" w:hAnsi="Times New Roman" w:cs="Times New Roman"/>
          <w:sz w:val="28"/>
        </w:rPr>
        <w:tab/>
      </w:r>
      <w:r w:rsidRPr="00CE2A4D">
        <w:rPr>
          <w:rFonts w:ascii="Times New Roman" w:hAnsi="Times New Roman" w:cs="Times New Roman"/>
          <w:sz w:val="28"/>
        </w:rPr>
        <w:t>тарифную ставку с учетом районного коэффициента в качестве нее принимается минимальный прожиточный уровень, рассчитанный для конкретного субъекта РФ;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-</w:t>
      </w:r>
      <w:r w:rsidR="009A4000" w:rsidRPr="00CE2A4D">
        <w:rPr>
          <w:rFonts w:ascii="Times New Roman" w:hAnsi="Times New Roman" w:cs="Times New Roman"/>
          <w:sz w:val="28"/>
        </w:rPr>
        <w:t xml:space="preserve"> </w:t>
      </w:r>
      <w:r w:rsidR="009A4000" w:rsidRPr="00CE2A4D">
        <w:rPr>
          <w:rFonts w:ascii="Times New Roman" w:hAnsi="Times New Roman" w:cs="Times New Roman"/>
          <w:sz w:val="28"/>
        </w:rPr>
        <w:tab/>
      </w:r>
      <w:r w:rsidR="009A4000" w:rsidRPr="00CE2A4D">
        <w:rPr>
          <w:rFonts w:ascii="Times New Roman" w:hAnsi="Times New Roman" w:cs="Times New Roman"/>
          <w:sz w:val="28"/>
        </w:rPr>
        <w:tab/>
      </w:r>
      <w:r w:rsidRPr="00CE2A4D">
        <w:rPr>
          <w:rFonts w:ascii="Times New Roman" w:hAnsi="Times New Roman" w:cs="Times New Roman"/>
          <w:sz w:val="28"/>
        </w:rPr>
        <w:t>премиальные и выплаты (не менее 20%) от тарифной ставки с районным коэффициентом;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- </w:t>
      </w:r>
      <w:r w:rsidR="009A4000" w:rsidRPr="00CE2A4D">
        <w:rPr>
          <w:rFonts w:ascii="Times New Roman" w:hAnsi="Times New Roman" w:cs="Times New Roman"/>
          <w:sz w:val="28"/>
        </w:rPr>
        <w:tab/>
      </w:r>
      <w:r w:rsidR="009A4000" w:rsidRPr="00CE2A4D">
        <w:rPr>
          <w:rFonts w:ascii="Times New Roman" w:hAnsi="Times New Roman" w:cs="Times New Roman"/>
          <w:sz w:val="28"/>
        </w:rPr>
        <w:tab/>
      </w:r>
      <w:r w:rsidRPr="00CE2A4D">
        <w:rPr>
          <w:rFonts w:ascii="Times New Roman" w:hAnsi="Times New Roman" w:cs="Times New Roman"/>
          <w:sz w:val="28"/>
        </w:rPr>
        <w:t>доплату за выслугу лет (от 0,6 до 1,5тарифной ставки с районным коэффициентом);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- </w:t>
      </w:r>
      <w:r w:rsidR="009A4000" w:rsidRPr="00CE2A4D">
        <w:rPr>
          <w:rFonts w:ascii="Times New Roman" w:hAnsi="Times New Roman" w:cs="Times New Roman"/>
          <w:sz w:val="28"/>
        </w:rPr>
        <w:tab/>
      </w:r>
      <w:r w:rsidR="009A4000" w:rsidRPr="00CE2A4D">
        <w:rPr>
          <w:rFonts w:ascii="Times New Roman" w:hAnsi="Times New Roman" w:cs="Times New Roman"/>
          <w:sz w:val="28"/>
        </w:rPr>
        <w:tab/>
      </w:r>
      <w:r w:rsidRPr="00CE2A4D">
        <w:rPr>
          <w:rFonts w:ascii="Times New Roman" w:hAnsi="Times New Roman" w:cs="Times New Roman"/>
          <w:sz w:val="28"/>
        </w:rPr>
        <w:t>компенсационные выплаты основного и дополнительных отпусков;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-</w:t>
      </w:r>
      <w:r w:rsidR="009A4000" w:rsidRPr="00CE2A4D">
        <w:rPr>
          <w:rFonts w:ascii="Times New Roman" w:hAnsi="Times New Roman" w:cs="Times New Roman"/>
          <w:sz w:val="28"/>
        </w:rPr>
        <w:tab/>
      </w:r>
      <w:r w:rsidR="009A4000" w:rsidRPr="00CE2A4D">
        <w:rPr>
          <w:rFonts w:ascii="Times New Roman" w:hAnsi="Times New Roman" w:cs="Times New Roman"/>
          <w:sz w:val="28"/>
        </w:rPr>
        <w:tab/>
      </w:r>
      <w:r w:rsidRPr="00CE2A4D">
        <w:rPr>
          <w:rFonts w:ascii="Times New Roman" w:hAnsi="Times New Roman" w:cs="Times New Roman"/>
          <w:sz w:val="28"/>
        </w:rPr>
        <w:t xml:space="preserve"> северная надбавка для 6 зоны;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- </w:t>
      </w:r>
      <w:r w:rsidR="009A4000" w:rsidRPr="00CE2A4D">
        <w:rPr>
          <w:rFonts w:ascii="Times New Roman" w:hAnsi="Times New Roman" w:cs="Times New Roman"/>
          <w:sz w:val="28"/>
        </w:rPr>
        <w:tab/>
      </w:r>
      <w:r w:rsidR="009A4000" w:rsidRPr="00CE2A4D">
        <w:rPr>
          <w:rFonts w:ascii="Times New Roman" w:hAnsi="Times New Roman" w:cs="Times New Roman"/>
          <w:sz w:val="28"/>
        </w:rPr>
        <w:tab/>
      </w:r>
      <w:r w:rsidRPr="00CE2A4D">
        <w:rPr>
          <w:rFonts w:ascii="Times New Roman" w:hAnsi="Times New Roman" w:cs="Times New Roman"/>
          <w:sz w:val="28"/>
        </w:rPr>
        <w:t>выплаты за особые условия труда;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Определяется в соответствии с МДС 83-1-99 «Методрекомендации по определению размера средств на оплату труда в договорных ценах и сметах на строительство и оплату труда работников строительно-монтажных и ремонто-строительных организаций.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position w:val="-30"/>
        </w:rPr>
        <w:object w:dxaOrig="1840" w:dyaOrig="720">
          <v:shape id="_x0000_i1028" type="#_x0000_t75" style="width:93pt;height:36.75pt" o:ole="" o:allowoverlap="f">
            <v:imagedata r:id="rId14" o:title=""/>
          </v:shape>
          <o:OLEObject Type="Embed" ProgID="Equation.3" ShapeID="_x0000_i1028" DrawAspect="Content" ObjectID="_1458986680" r:id="rId15"/>
        </w:objec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9A4000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где </w:t>
      </w:r>
      <w:r w:rsidR="00384DF9" w:rsidRPr="00CE2A4D">
        <w:rPr>
          <w:rFonts w:ascii="Times New Roman" w:hAnsi="Times New Roman" w:cs="Times New Roman"/>
          <w:sz w:val="28"/>
        </w:rPr>
        <w:t>ЗП</w:t>
      </w:r>
      <w:r w:rsidR="00384DF9" w:rsidRPr="00CE2A4D">
        <w:rPr>
          <w:rFonts w:ascii="Times New Roman" w:hAnsi="Times New Roman" w:cs="Times New Roman"/>
          <w:sz w:val="28"/>
          <w:vertAlign w:val="subscript"/>
        </w:rPr>
        <w:t>мес</w:t>
      </w:r>
      <w:r w:rsidR="00384DF9" w:rsidRPr="00CE2A4D">
        <w:rPr>
          <w:rFonts w:ascii="Times New Roman" w:hAnsi="Times New Roman" w:cs="Times New Roman"/>
          <w:sz w:val="28"/>
        </w:rPr>
        <w:t xml:space="preserve"> – месячная зарплата рабочего строителя;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Т</w:t>
      </w:r>
      <w:r w:rsidRPr="00CE2A4D">
        <w:rPr>
          <w:rFonts w:ascii="Times New Roman" w:hAnsi="Times New Roman" w:cs="Times New Roman"/>
          <w:sz w:val="28"/>
          <w:vertAlign w:val="subscript"/>
        </w:rPr>
        <w:t>раб</w:t>
      </w:r>
      <w:r w:rsidRPr="00CE2A4D">
        <w:rPr>
          <w:rFonts w:ascii="Times New Roman" w:hAnsi="Times New Roman" w:cs="Times New Roman"/>
          <w:sz w:val="28"/>
        </w:rPr>
        <w:t xml:space="preserve"> – нормативная трудоемкость выполнения данного вида работ 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  <w:lang w:val="en-US"/>
        </w:rPr>
        <w:t>t</w:t>
      </w:r>
      <w:r w:rsidRPr="00CE2A4D">
        <w:rPr>
          <w:rFonts w:ascii="Times New Roman" w:hAnsi="Times New Roman" w:cs="Times New Roman"/>
          <w:sz w:val="28"/>
          <w:vertAlign w:val="subscript"/>
        </w:rPr>
        <w:t>мес</w:t>
      </w:r>
      <w:r w:rsidRPr="00CE2A4D">
        <w:rPr>
          <w:rFonts w:ascii="Times New Roman" w:hAnsi="Times New Roman" w:cs="Times New Roman"/>
          <w:sz w:val="28"/>
        </w:rPr>
        <w:t xml:space="preserve"> – среднемесячное количество рабочих часов при 40-часовой рабочей неделе определяемое следующим образом: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7D4932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2680" w:dyaOrig="680">
          <v:shape id="_x0000_i1029" type="#_x0000_t75" style="width:156.75pt;height:44.25pt" o:ole="">
            <v:imagedata r:id="rId16" o:title=""/>
          </v:shape>
          <o:OLEObject Type="Embed" ProgID="Equation.3" ShapeID="_x0000_i1029" DrawAspect="Content" ObjectID="_1458986681" r:id="rId17"/>
        </w:objec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9A4000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где </w:t>
      </w:r>
      <w:r w:rsidR="00384DF9" w:rsidRPr="00CE2A4D">
        <w:rPr>
          <w:rFonts w:ascii="Times New Roman" w:hAnsi="Times New Roman" w:cs="Times New Roman"/>
          <w:sz w:val="28"/>
        </w:rPr>
        <w:t>Т</w:t>
      </w:r>
      <w:r w:rsidR="00384DF9" w:rsidRPr="00CE2A4D">
        <w:rPr>
          <w:rFonts w:ascii="Times New Roman" w:hAnsi="Times New Roman" w:cs="Times New Roman"/>
          <w:sz w:val="28"/>
          <w:vertAlign w:val="subscript"/>
        </w:rPr>
        <w:t>раб</w:t>
      </w:r>
      <w:r w:rsidR="00384DF9" w:rsidRPr="00CE2A4D">
        <w:rPr>
          <w:rFonts w:ascii="Times New Roman" w:hAnsi="Times New Roman" w:cs="Times New Roman"/>
          <w:sz w:val="28"/>
          <w:vertAlign w:val="superscript"/>
        </w:rPr>
        <w:t>год</w:t>
      </w:r>
      <w:r w:rsidR="00384DF9" w:rsidRPr="00CE2A4D">
        <w:rPr>
          <w:rFonts w:ascii="Times New Roman" w:hAnsi="Times New Roman" w:cs="Times New Roman"/>
          <w:sz w:val="28"/>
        </w:rPr>
        <w:t xml:space="preserve"> – годовое количество рабочих часов, установленное по производственному календарю – утвержда</w:t>
      </w:r>
      <w:r w:rsidR="007D4932" w:rsidRPr="00CE2A4D">
        <w:rPr>
          <w:rFonts w:ascii="Times New Roman" w:hAnsi="Times New Roman" w:cs="Times New Roman"/>
          <w:sz w:val="28"/>
        </w:rPr>
        <w:t xml:space="preserve">ется Минздравсоцразвития на </w:t>
      </w:r>
      <w:smartTag w:uri="urn:schemas-microsoft-com:office:smarttags" w:element="metricconverter">
        <w:smartTagPr>
          <w:attr w:name="ProductID" w:val="2009 г"/>
        </w:smartTagPr>
        <w:r w:rsidR="007D4932" w:rsidRPr="00CE2A4D">
          <w:rPr>
            <w:rFonts w:ascii="Times New Roman" w:hAnsi="Times New Roman" w:cs="Times New Roman"/>
            <w:sz w:val="28"/>
          </w:rPr>
          <w:t>2009</w:t>
        </w:r>
        <w:r w:rsidR="00384DF9" w:rsidRPr="00CE2A4D">
          <w:rPr>
            <w:rFonts w:ascii="Times New Roman" w:hAnsi="Times New Roman" w:cs="Times New Roman"/>
            <w:sz w:val="28"/>
          </w:rPr>
          <w:t xml:space="preserve"> г</w:t>
        </w:r>
      </w:smartTag>
      <w:r w:rsidR="007D4932" w:rsidRPr="00CE2A4D">
        <w:rPr>
          <w:rFonts w:ascii="Times New Roman" w:hAnsi="Times New Roman" w:cs="Times New Roman"/>
          <w:sz w:val="28"/>
        </w:rPr>
        <w:t xml:space="preserve"> – 1987</w:t>
      </w:r>
      <w:r w:rsidR="00384DF9" w:rsidRPr="00CE2A4D">
        <w:rPr>
          <w:rFonts w:ascii="Times New Roman" w:hAnsi="Times New Roman" w:cs="Times New Roman"/>
          <w:sz w:val="28"/>
        </w:rPr>
        <w:t xml:space="preserve"> часа.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b/>
          <w:sz w:val="28"/>
        </w:rPr>
        <w:t>ЭММ</w:t>
      </w:r>
      <w:r w:rsidRPr="00CE2A4D">
        <w:rPr>
          <w:rFonts w:ascii="Times New Roman" w:hAnsi="Times New Roman" w:cs="Times New Roman"/>
          <w:sz w:val="28"/>
        </w:rPr>
        <w:t xml:space="preserve"> – затраты, связанные с содержанием и эксплуатацией строительных машин и механизмов. </w:t>
      </w:r>
    </w:p>
    <w:p w:rsidR="00384DF9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br w:type="page"/>
      </w:r>
      <w:r w:rsidR="00384DF9" w:rsidRPr="00CE2A4D">
        <w:rPr>
          <w:rFonts w:ascii="Times New Roman" w:hAnsi="Times New Roman" w:cs="Times New Roman"/>
          <w:sz w:val="28"/>
        </w:rPr>
        <w:t>ЭММ=</w:t>
      </w:r>
      <w:r w:rsidR="00384DF9" w:rsidRPr="00CE2A4D">
        <w:rPr>
          <w:rFonts w:ascii="Times New Roman" w:hAnsi="Times New Roman" w:cs="Times New Roman"/>
          <w:sz w:val="28"/>
        </w:rPr>
        <w:object w:dxaOrig="2520" w:dyaOrig="740">
          <v:shape id="_x0000_i1030" type="#_x0000_t75" style="width:126pt;height:36.75pt" o:ole="">
            <v:imagedata r:id="rId18" o:title=""/>
          </v:shape>
          <o:OLEObject Type="Embed" ProgID="Equation.3" ShapeID="_x0000_i1030" DrawAspect="Content" ObjectID="_1458986682" r:id="rId19"/>
        </w:objec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  <w:lang w:val="en-US"/>
        </w:rPr>
        <w:t>j</w:t>
      </w:r>
      <w:r w:rsidRPr="00CE2A4D">
        <w:rPr>
          <w:rFonts w:ascii="Times New Roman" w:hAnsi="Times New Roman" w:cs="Times New Roman"/>
          <w:sz w:val="28"/>
        </w:rPr>
        <w:t>=1-</w:t>
      </w:r>
      <w:r w:rsidRPr="00CE2A4D">
        <w:rPr>
          <w:rFonts w:ascii="Times New Roman" w:hAnsi="Times New Roman" w:cs="Times New Roman"/>
          <w:sz w:val="28"/>
          <w:lang w:val="en-US"/>
        </w:rPr>
        <w:t>m</w:t>
      </w:r>
      <w:r w:rsidRPr="00CE2A4D">
        <w:rPr>
          <w:rFonts w:ascii="Times New Roman" w:hAnsi="Times New Roman" w:cs="Times New Roman"/>
          <w:sz w:val="28"/>
        </w:rPr>
        <w:t xml:space="preserve"> – типы использованных машин на выполнение </w:t>
      </w:r>
      <w:r w:rsidRPr="00CE2A4D">
        <w:rPr>
          <w:rFonts w:ascii="Times New Roman" w:hAnsi="Times New Roman" w:cs="Times New Roman"/>
          <w:sz w:val="28"/>
          <w:lang w:val="en-US"/>
        </w:rPr>
        <w:t>i</w:t>
      </w:r>
      <w:r w:rsidRPr="00CE2A4D">
        <w:rPr>
          <w:rFonts w:ascii="Times New Roman" w:hAnsi="Times New Roman" w:cs="Times New Roman"/>
          <w:sz w:val="28"/>
        </w:rPr>
        <w:t>-го вида работ;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Т</w:t>
      </w:r>
      <w:r w:rsidRPr="00CE2A4D">
        <w:rPr>
          <w:rFonts w:ascii="Times New Roman" w:hAnsi="Times New Roman" w:cs="Times New Roman"/>
          <w:sz w:val="28"/>
          <w:vertAlign w:val="subscript"/>
          <w:lang w:val="en-US"/>
        </w:rPr>
        <w:t>ij</w:t>
      </w:r>
      <w:r w:rsidRPr="00CE2A4D">
        <w:rPr>
          <w:rFonts w:ascii="Times New Roman" w:hAnsi="Times New Roman" w:cs="Times New Roman"/>
          <w:sz w:val="28"/>
          <w:vertAlign w:val="superscript"/>
        </w:rPr>
        <w:t>маш-час</w:t>
      </w:r>
      <w:r w:rsidRPr="00CE2A4D">
        <w:rPr>
          <w:rFonts w:ascii="Times New Roman" w:hAnsi="Times New Roman" w:cs="Times New Roman"/>
          <w:sz w:val="28"/>
        </w:rPr>
        <w:t xml:space="preserve"> – время работы отдельных типов машин и механизмов на выполнение </w:t>
      </w:r>
      <w:r w:rsidRPr="00CE2A4D">
        <w:rPr>
          <w:rFonts w:ascii="Times New Roman" w:hAnsi="Times New Roman" w:cs="Times New Roman"/>
          <w:sz w:val="28"/>
          <w:lang w:val="en-US"/>
        </w:rPr>
        <w:t>i</w:t>
      </w:r>
      <w:r w:rsidRPr="00CE2A4D">
        <w:rPr>
          <w:rFonts w:ascii="Times New Roman" w:hAnsi="Times New Roman" w:cs="Times New Roman"/>
          <w:sz w:val="28"/>
        </w:rPr>
        <w:t>-х видов работ;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Ц</w:t>
      </w:r>
      <w:r w:rsidRPr="00CE2A4D">
        <w:rPr>
          <w:rFonts w:ascii="Times New Roman" w:hAnsi="Times New Roman" w:cs="Times New Roman"/>
          <w:sz w:val="28"/>
          <w:vertAlign w:val="subscript"/>
        </w:rPr>
        <w:t>см</w:t>
      </w:r>
      <w:r w:rsidRPr="00CE2A4D">
        <w:rPr>
          <w:rFonts w:ascii="Times New Roman" w:hAnsi="Times New Roman" w:cs="Times New Roman"/>
          <w:sz w:val="28"/>
          <w:vertAlign w:val="subscript"/>
          <w:lang w:val="en-US"/>
        </w:rPr>
        <w:t>j</w:t>
      </w:r>
      <w:r w:rsidRPr="00CE2A4D">
        <w:rPr>
          <w:rFonts w:ascii="Times New Roman" w:hAnsi="Times New Roman" w:cs="Times New Roman"/>
          <w:sz w:val="28"/>
          <w:vertAlign w:val="superscript"/>
        </w:rPr>
        <w:t>маш-час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- сметная цена эксплуатации машин и механизмов в расчете на 1 маш-час.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Стоимость 1 маш</w:t>
      </w:r>
      <w:r w:rsidR="00F1476A">
        <w:rPr>
          <w:rFonts w:ascii="Times New Roman" w:hAnsi="Times New Roman" w:cs="Times New Roman"/>
          <w:sz w:val="28"/>
        </w:rPr>
        <w:t>.</w:t>
      </w:r>
      <w:r w:rsidRPr="00CE2A4D">
        <w:rPr>
          <w:rFonts w:ascii="Times New Roman" w:hAnsi="Times New Roman" w:cs="Times New Roman"/>
          <w:sz w:val="28"/>
        </w:rPr>
        <w:t>-час строительных машин и механизмов, а также автотранспортных средств определяется в соответствии с МДС 81-3-99.</w:t>
      </w:r>
      <w:r w:rsidR="009A4000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Складывается из: единовременных затрат (доставка машин и механизмов до строительной площадке, при необходимости их монтаж и демонтаж); годовые (постоянные затраты) -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амортизационные отчисления на восстановление первоначальной стоимости; текущие (эксплуатационные затраты) – затраты по оплате труда рабочих, занятых обслуживанием и управлением строительных машин и механизмов и линейного персонала в составе участников (бригад); затраты на материальные ресурсы.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b/>
          <w:sz w:val="28"/>
        </w:rPr>
        <w:t>НР</w:t>
      </w:r>
      <w:r w:rsidRPr="00CE2A4D">
        <w:rPr>
          <w:rFonts w:ascii="Times New Roman" w:hAnsi="Times New Roman" w:cs="Times New Roman"/>
          <w:sz w:val="28"/>
        </w:rPr>
        <w:t xml:space="preserve"> – накладные расходы – затраты, на создание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строительно-монтажными организациями общих условий производства, его управление организацией и обслуживанием.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НР включает в себя следующие статьи затрат:</w:t>
      </w:r>
    </w:p>
    <w:p w:rsidR="00384DF9" w:rsidRPr="00CE2A4D" w:rsidRDefault="00384DF9" w:rsidP="00CE2A4D">
      <w:pPr>
        <w:pStyle w:val="a5"/>
        <w:widowControl/>
        <w:numPr>
          <w:ilvl w:val="0"/>
          <w:numId w:val="11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АХР – административно-хозяйственные расходы (з/плата административно-хозяйственного персонала и рабочих их обслуживающих с отчислениями по ЕСН (единый социальный налог – 26%), государственный фонд пенсионного страхования, в государственный фонд медицинского и социального страхования);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</w:p>
    <w:p w:rsidR="00384DF9" w:rsidRPr="00CE2A4D" w:rsidRDefault="00384DF9" w:rsidP="00CE2A4D">
      <w:pPr>
        <w:pStyle w:val="a5"/>
        <w:widowControl/>
        <w:numPr>
          <w:ilvl w:val="0"/>
          <w:numId w:val="11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Расходы по обслуживанию работников строительного производства: расходы по подготовке и переподготовке кадров; затраты на содержание санитарно-гигиенических условий; расходы по охране труда и технике безопасности.</w:t>
      </w:r>
    </w:p>
    <w:p w:rsidR="00384DF9" w:rsidRPr="00CE2A4D" w:rsidRDefault="00384DF9" w:rsidP="00CE2A4D">
      <w:pPr>
        <w:pStyle w:val="a5"/>
        <w:widowControl/>
        <w:numPr>
          <w:ilvl w:val="0"/>
          <w:numId w:val="11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Расходы по организации работ на строительной площадке: </w:t>
      </w:r>
    </w:p>
    <w:p w:rsidR="00384DF9" w:rsidRPr="00CE2A4D" w:rsidRDefault="00384DF9" w:rsidP="00CE2A4D">
      <w:pPr>
        <w:pStyle w:val="a5"/>
        <w:widowControl/>
        <w:numPr>
          <w:ilvl w:val="1"/>
          <w:numId w:val="11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Расходы на содержание, ремонт, сборку и разборку временных сооружений;</w:t>
      </w:r>
    </w:p>
    <w:p w:rsidR="00384DF9" w:rsidRPr="00CE2A4D" w:rsidRDefault="00384DF9" w:rsidP="00CE2A4D">
      <w:pPr>
        <w:pStyle w:val="a5"/>
        <w:widowControl/>
        <w:numPr>
          <w:ilvl w:val="1"/>
          <w:numId w:val="11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Содержание пожарной и сторожевой охраны, произв. лабораторий, геодезические работы, работы по проектированию произв. работ;</w:t>
      </w:r>
    </w:p>
    <w:p w:rsidR="00384DF9" w:rsidRPr="00CE2A4D" w:rsidRDefault="00384DF9" w:rsidP="00CE2A4D">
      <w:pPr>
        <w:pStyle w:val="a5"/>
        <w:widowControl/>
        <w:numPr>
          <w:ilvl w:val="1"/>
          <w:numId w:val="11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Затраты по рационализаторству и изобретательству;</w:t>
      </w:r>
    </w:p>
    <w:p w:rsidR="00384DF9" w:rsidRPr="00CE2A4D" w:rsidRDefault="00384DF9" w:rsidP="00CE2A4D">
      <w:pPr>
        <w:pStyle w:val="a5"/>
        <w:widowControl/>
        <w:numPr>
          <w:ilvl w:val="1"/>
          <w:numId w:val="11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Благоустройство и содержание строительной площадки;</w:t>
      </w:r>
    </w:p>
    <w:p w:rsidR="00384DF9" w:rsidRPr="00CE2A4D" w:rsidRDefault="00384DF9" w:rsidP="00CE2A4D">
      <w:pPr>
        <w:pStyle w:val="a5"/>
        <w:widowControl/>
        <w:numPr>
          <w:ilvl w:val="1"/>
          <w:numId w:val="11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Подготовка объектов к сдаче;</w:t>
      </w:r>
    </w:p>
    <w:p w:rsidR="00384DF9" w:rsidRPr="00CE2A4D" w:rsidRDefault="00384DF9" w:rsidP="00CE2A4D">
      <w:pPr>
        <w:pStyle w:val="a5"/>
        <w:widowControl/>
        <w:numPr>
          <w:ilvl w:val="1"/>
          <w:numId w:val="11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Переподготовка строительных организаций и структурных подразделений в пределах стройки.</w:t>
      </w:r>
    </w:p>
    <w:p w:rsidR="00384DF9" w:rsidRPr="00CE2A4D" w:rsidRDefault="00384DF9" w:rsidP="00CE2A4D">
      <w:pPr>
        <w:pStyle w:val="a5"/>
        <w:widowControl/>
        <w:numPr>
          <w:ilvl w:val="0"/>
          <w:numId w:val="11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Прочие накладные расходы:</w:t>
      </w:r>
    </w:p>
    <w:p w:rsidR="00384DF9" w:rsidRPr="00CE2A4D" w:rsidRDefault="00384DF9" w:rsidP="00CE2A4D">
      <w:pPr>
        <w:pStyle w:val="a5"/>
        <w:widowControl/>
        <w:numPr>
          <w:ilvl w:val="0"/>
          <w:numId w:val="12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Расходы по обязательному страхованию имущества и отдельных категорий работников;</w:t>
      </w:r>
    </w:p>
    <w:p w:rsidR="00384DF9" w:rsidRPr="00CE2A4D" w:rsidRDefault="00384DF9" w:rsidP="00CE2A4D">
      <w:pPr>
        <w:pStyle w:val="a5"/>
        <w:widowControl/>
        <w:numPr>
          <w:ilvl w:val="0"/>
          <w:numId w:val="12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Износ по нематериальным активам;</w:t>
      </w:r>
    </w:p>
    <w:p w:rsidR="00384DF9" w:rsidRPr="00CE2A4D" w:rsidRDefault="00384DF9" w:rsidP="00CE2A4D">
      <w:pPr>
        <w:pStyle w:val="a5"/>
        <w:widowControl/>
        <w:numPr>
          <w:ilvl w:val="0"/>
          <w:numId w:val="12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Проценты по кредитам банков, относимые на себестоимость плюс расходы на рекламу.</w:t>
      </w:r>
    </w:p>
    <w:p w:rsidR="00384DF9" w:rsidRPr="00CE2A4D" w:rsidRDefault="00384DF9" w:rsidP="00CE2A4D">
      <w:pPr>
        <w:pStyle w:val="a5"/>
        <w:widowControl/>
        <w:numPr>
          <w:ilvl w:val="0"/>
          <w:numId w:val="11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Затраты, не учитываемые в нормах накладных расходов, но относимые на накладные расходы.</w:t>
      </w:r>
    </w:p>
    <w:p w:rsidR="00384DF9" w:rsidRPr="00CE2A4D" w:rsidRDefault="00384DF9" w:rsidP="00CE2A4D">
      <w:pPr>
        <w:pStyle w:val="a5"/>
        <w:widowControl/>
        <w:numPr>
          <w:ilvl w:val="0"/>
          <w:numId w:val="13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Пособие в связи с потерей трудоспособности на производстве по решению суда;</w:t>
      </w:r>
    </w:p>
    <w:p w:rsidR="00384DF9" w:rsidRPr="00CE2A4D" w:rsidRDefault="00384DF9" w:rsidP="00CE2A4D">
      <w:pPr>
        <w:pStyle w:val="a5"/>
        <w:widowControl/>
        <w:numPr>
          <w:ilvl w:val="0"/>
          <w:numId w:val="13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Налоги, сборы, платежи, относимые на себестоимость;</w:t>
      </w:r>
    </w:p>
    <w:p w:rsidR="00384DF9" w:rsidRPr="00CE2A4D" w:rsidRDefault="00384DF9" w:rsidP="00CE2A4D">
      <w:pPr>
        <w:pStyle w:val="a5"/>
        <w:widowControl/>
        <w:numPr>
          <w:ilvl w:val="0"/>
          <w:numId w:val="13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Отчисления в специальные отраслевые ив не бюджетные фонды</w:t>
      </w:r>
    </w:p>
    <w:p w:rsidR="00384DF9" w:rsidRPr="00CE2A4D" w:rsidRDefault="00384DF9" w:rsidP="00CE2A4D">
      <w:pPr>
        <w:pStyle w:val="a5"/>
        <w:widowControl/>
        <w:numPr>
          <w:ilvl w:val="0"/>
          <w:numId w:val="13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Отчисления в резерв на возведение временных (титульных) зданий и сооружений в тех случаях, когда средства на их возведение предусмотрены в договорной цене на строительство.</w:t>
      </w:r>
    </w:p>
    <w:p w:rsidR="00384DF9" w:rsidRPr="00CE2A4D" w:rsidRDefault="00384DF9" w:rsidP="00CE2A4D">
      <w:pPr>
        <w:pStyle w:val="a5"/>
        <w:widowControl/>
        <w:numPr>
          <w:ilvl w:val="0"/>
          <w:numId w:val="13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Расходы возмещаемые заказчиком за счет прочих затрат (гл.9 ССР п.б) </w:t>
      </w:r>
    </w:p>
    <w:p w:rsidR="00384DF9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br w:type="page"/>
      </w:r>
      <w:r w:rsidR="00384DF9" w:rsidRPr="00CE2A4D">
        <w:rPr>
          <w:rFonts w:ascii="Times New Roman" w:hAnsi="Times New Roman" w:cs="Times New Roman"/>
          <w:sz w:val="28"/>
        </w:rPr>
        <w:t>НР=</w:t>
      </w:r>
      <w:r w:rsidR="00384DF9" w:rsidRPr="00CE2A4D">
        <w:rPr>
          <w:rFonts w:ascii="Times New Roman" w:hAnsi="Times New Roman" w:cs="Times New Roman"/>
          <w:sz w:val="28"/>
        </w:rPr>
        <w:object w:dxaOrig="1920" w:dyaOrig="620">
          <v:shape id="_x0000_i1031" type="#_x0000_t75" style="width:96pt;height:30.75pt" o:ole="">
            <v:imagedata r:id="rId20" o:title=""/>
          </v:shape>
          <o:OLEObject Type="Embed" ProgID="Equation.3" ShapeID="_x0000_i1031" DrawAspect="Content" ObjectID="_1458986683" r:id="rId21"/>
        </w:objec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НР определяется по:</w:t>
      </w:r>
    </w:p>
    <w:p w:rsidR="00384DF9" w:rsidRPr="00CE2A4D" w:rsidRDefault="00384DF9" w:rsidP="00CE2A4D">
      <w:pPr>
        <w:pStyle w:val="a5"/>
        <w:widowControl/>
        <w:numPr>
          <w:ilvl w:val="0"/>
          <w:numId w:val="16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МДС 81-33-2004 «Методические указания по определению величины НР в строительстве»</w:t>
      </w:r>
    </w:p>
    <w:p w:rsidR="00384DF9" w:rsidRPr="00CE2A4D" w:rsidRDefault="00384DF9" w:rsidP="00CE2A4D">
      <w:pPr>
        <w:pStyle w:val="a5"/>
        <w:widowControl/>
        <w:numPr>
          <w:ilvl w:val="0"/>
          <w:numId w:val="16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МДС 81-34-2004 «Методические указания по определению величины НР в строительстве, осуществляемо в районах крайнего севера и местах приравненных к ним»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b/>
          <w:sz w:val="28"/>
        </w:rPr>
        <w:t>П</w:t>
      </w:r>
      <w:r w:rsidRPr="00CE2A4D">
        <w:rPr>
          <w:rFonts w:ascii="Times New Roman" w:hAnsi="Times New Roman" w:cs="Times New Roman"/>
          <w:b/>
          <w:sz w:val="28"/>
          <w:vertAlign w:val="subscript"/>
        </w:rPr>
        <w:t>см</w:t>
      </w:r>
      <w:r w:rsidRPr="00CE2A4D">
        <w:rPr>
          <w:rFonts w:ascii="Times New Roman" w:hAnsi="Times New Roman" w:cs="Times New Roman"/>
          <w:sz w:val="28"/>
        </w:rPr>
        <w:t xml:space="preserve"> – сметная прибыль -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средства, предназначенные для покрытия расходов подрядной организации на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развитие производства и социальной сферы, а также материальным стимулированием работников:</w:t>
      </w:r>
    </w:p>
    <w:p w:rsidR="00384DF9" w:rsidRPr="00CE2A4D" w:rsidRDefault="00384DF9" w:rsidP="00CE2A4D">
      <w:pPr>
        <w:pStyle w:val="a5"/>
        <w:numPr>
          <w:ilvl w:val="0"/>
          <w:numId w:val="17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Уплату отдельных налогов (налог на прибыль и имущество организации);</w:t>
      </w:r>
    </w:p>
    <w:p w:rsidR="00384DF9" w:rsidRPr="00CE2A4D" w:rsidRDefault="00384DF9" w:rsidP="00CE2A4D">
      <w:pPr>
        <w:pStyle w:val="a5"/>
        <w:numPr>
          <w:ilvl w:val="0"/>
          <w:numId w:val="17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Модернизацию оборудования, реконструкцию объектов основных фондов;</w:t>
      </w:r>
    </w:p>
    <w:p w:rsidR="00384DF9" w:rsidRPr="00CE2A4D" w:rsidRDefault="00384DF9" w:rsidP="00CE2A4D">
      <w:pPr>
        <w:pStyle w:val="a5"/>
        <w:numPr>
          <w:ilvl w:val="0"/>
          <w:numId w:val="17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Материальную помощь работникам, проведение мероприятий по охране здоровья и отдыха;</w:t>
      </w:r>
    </w:p>
    <w:p w:rsidR="00384DF9" w:rsidRPr="00CE2A4D" w:rsidRDefault="00384DF9" w:rsidP="00CE2A4D">
      <w:pPr>
        <w:pStyle w:val="a5"/>
        <w:numPr>
          <w:ilvl w:val="0"/>
          <w:numId w:val="17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Организацию помощи и бесплатных услуг учебным заведением.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84DF9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position w:val="-24"/>
        </w:rPr>
        <w:object w:dxaOrig="2640" w:dyaOrig="620">
          <v:shape id="_x0000_i1032" type="#_x0000_t75" style="width:135pt;height:31.5pt" o:ole="" o:allowoverlap="f">
            <v:imagedata r:id="rId22" o:title=""/>
          </v:shape>
          <o:OLEObject Type="Embed" ProgID="Equation.3" ShapeID="_x0000_i1032" DrawAspect="Content" ObjectID="_1458986684" r:id="rId23"/>
        </w:objec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Нп</w:t>
      </w:r>
      <w:r w:rsidRPr="00CE2A4D">
        <w:rPr>
          <w:rFonts w:ascii="Times New Roman" w:hAnsi="Times New Roman" w:cs="Times New Roman"/>
          <w:sz w:val="28"/>
          <w:vertAlign w:val="subscript"/>
        </w:rPr>
        <w:t>см</w:t>
      </w:r>
      <w:r w:rsidRPr="00CE2A4D">
        <w:rPr>
          <w:rFonts w:ascii="Times New Roman" w:hAnsi="Times New Roman" w:cs="Times New Roman"/>
          <w:sz w:val="28"/>
        </w:rPr>
        <w:t xml:space="preserve"> – норма сметной прибыли, определяемая по МДС 8-25-2001 «Методические указания по определению величины сметной прибыли в строительстве с учетом письма ФАС и ЖКХ №АП-5536/06 от 18.11.2004 г «О порядке применения нормативов сметной прибыли в строительстве» 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b/>
          <w:sz w:val="28"/>
        </w:rPr>
      </w:pPr>
      <w:r w:rsidRPr="00CE2A4D">
        <w:rPr>
          <w:rFonts w:ascii="Times New Roman" w:hAnsi="Times New Roman" w:cs="Times New Roman"/>
          <w:b/>
          <w:i/>
          <w:sz w:val="28"/>
        </w:rPr>
        <w:t>Сметная стоимость строительства</w:t>
      </w:r>
      <w:r w:rsidRPr="00CE2A4D">
        <w:rPr>
          <w:rFonts w:ascii="Times New Roman" w:hAnsi="Times New Roman" w:cs="Times New Roman"/>
          <w:b/>
          <w:sz w:val="28"/>
        </w:rPr>
        <w:t>: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Сметная стоимость строительства - сумма денежных средств, необходимая для его осуществления в соответствии с проектными материалами.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В соответствии с МДС 81-35.2004 при определении сметной стоимости строительства могут использоваться следующие методы:</w:t>
      </w:r>
    </w:p>
    <w:p w:rsidR="00384DF9" w:rsidRPr="00CE2A4D" w:rsidRDefault="00384DF9" w:rsidP="00CE2A4D">
      <w:pPr>
        <w:pStyle w:val="a5"/>
        <w:numPr>
          <w:ilvl w:val="0"/>
          <w:numId w:val="18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Базисно – индексный </w:t>
      </w:r>
    </w:p>
    <w:p w:rsidR="00384DF9" w:rsidRPr="00CE2A4D" w:rsidRDefault="00384DF9" w:rsidP="00CE2A4D">
      <w:pPr>
        <w:pStyle w:val="a5"/>
        <w:numPr>
          <w:ilvl w:val="0"/>
          <w:numId w:val="18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Ресурсный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2.Ресурсно – индексный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i/>
          <w:sz w:val="28"/>
        </w:rPr>
      </w:pPr>
      <w:r w:rsidRPr="00CE2A4D">
        <w:rPr>
          <w:rFonts w:ascii="Times New Roman" w:hAnsi="Times New Roman" w:cs="Times New Roman"/>
          <w:sz w:val="28"/>
        </w:rPr>
        <w:t>1</w:t>
      </w:r>
      <w:r w:rsidRPr="00CE2A4D">
        <w:rPr>
          <w:rFonts w:ascii="Times New Roman" w:hAnsi="Times New Roman" w:cs="Times New Roman"/>
          <w:i/>
          <w:sz w:val="28"/>
        </w:rPr>
        <w:t>.Базисно – индексный метод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На первом этапе определяется сметная стоимость отдельных видов работ в базисном уровне цен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в зависим</w:t>
      </w:r>
      <w:r w:rsidR="00E87FBF" w:rsidRPr="00CE2A4D">
        <w:rPr>
          <w:rFonts w:ascii="Times New Roman" w:hAnsi="Times New Roman" w:cs="Times New Roman"/>
          <w:sz w:val="28"/>
        </w:rPr>
        <w:t>ости от вида единичных расценок,</w:t>
      </w:r>
      <w:r w:rsidRPr="00CE2A4D">
        <w:rPr>
          <w:rFonts w:ascii="Times New Roman" w:hAnsi="Times New Roman" w:cs="Times New Roman"/>
          <w:sz w:val="28"/>
        </w:rPr>
        <w:t xml:space="preserve"> ПЗ определяется следующим способом: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При закрытых расценках: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ПЗ =</w:t>
      </w:r>
      <w:r w:rsidR="00E87FBF" w:rsidRPr="00CE2A4D">
        <w:rPr>
          <w:rFonts w:ascii="Times New Roman" w:hAnsi="Times New Roman" w:cs="Times New Roman"/>
          <w:sz w:val="28"/>
        </w:rPr>
        <w:t>.</w:t>
      </w:r>
      <w:r w:rsidRPr="00CE2A4D">
        <w:rPr>
          <w:rFonts w:ascii="Times New Roman" w:hAnsi="Times New Roman" w:cs="Times New Roman"/>
          <w:sz w:val="28"/>
        </w:rPr>
        <w:object w:dxaOrig="1120" w:dyaOrig="680">
          <v:shape id="_x0000_i1033" type="#_x0000_t75" style="width:56.25pt;height:33.75pt" o:ole="">
            <v:imagedata r:id="rId24" o:title=""/>
          </v:shape>
          <o:OLEObject Type="Embed" ProgID="Equation.3" ShapeID="_x0000_i1033" DrawAspect="Content" ObjectID="_1458986685" r:id="rId25"/>
        </w:objec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При открытых расценках: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3720" w:dyaOrig="700">
          <v:shape id="_x0000_i1034" type="#_x0000_t75" style="width:201pt;height:28.5pt" o:ole="">
            <v:imagedata r:id="rId26" o:title=""/>
          </v:shape>
          <o:OLEObject Type="Embed" ProgID="Equation.3" ShapeID="_x0000_i1034" DrawAspect="Content" ObjectID="_1458986686" r:id="rId27"/>
        </w:objec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E87FBF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г</w:t>
      </w:r>
      <w:r w:rsidR="00384DF9" w:rsidRPr="00CE2A4D">
        <w:rPr>
          <w:rFonts w:ascii="Times New Roman" w:hAnsi="Times New Roman" w:cs="Times New Roman"/>
          <w:sz w:val="28"/>
        </w:rPr>
        <w:t>де СН</w:t>
      </w:r>
      <w:r w:rsidR="00384DF9" w:rsidRPr="00CE2A4D">
        <w:rPr>
          <w:rFonts w:ascii="Times New Roman" w:hAnsi="Times New Roman" w:cs="Times New Roman"/>
          <w:sz w:val="28"/>
          <w:vertAlign w:val="subscript"/>
          <w:lang w:val="en-US"/>
        </w:rPr>
        <w:t>ij</w:t>
      </w:r>
      <w:r w:rsidR="00384DF9" w:rsidRPr="00CE2A4D">
        <w:rPr>
          <w:rFonts w:ascii="Times New Roman" w:hAnsi="Times New Roman" w:cs="Times New Roman"/>
          <w:sz w:val="28"/>
        </w:rPr>
        <w:t xml:space="preserve"> – норма расхода материальных ресурсов, неучтенных ЕР;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Ц</w:t>
      </w:r>
      <w:r w:rsidRPr="00CE2A4D">
        <w:rPr>
          <w:rFonts w:ascii="Times New Roman" w:hAnsi="Times New Roman" w:cs="Times New Roman"/>
          <w:sz w:val="28"/>
          <w:vertAlign w:val="subscript"/>
        </w:rPr>
        <w:t>см</w:t>
      </w:r>
      <w:r w:rsidRPr="00CE2A4D">
        <w:rPr>
          <w:rFonts w:ascii="Times New Roman" w:hAnsi="Times New Roman" w:cs="Times New Roman"/>
          <w:sz w:val="28"/>
          <w:vertAlign w:val="subscript"/>
          <w:lang w:val="en-US"/>
        </w:rPr>
        <w:t>j</w:t>
      </w:r>
      <w:r w:rsidRPr="00CE2A4D">
        <w:rPr>
          <w:rFonts w:ascii="Times New Roman" w:hAnsi="Times New Roman" w:cs="Times New Roman"/>
          <w:sz w:val="28"/>
        </w:rPr>
        <w:t xml:space="preserve"> – сметная цена единицы измерения материала, неучтенных ЕР.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На втором этапе по заданию заказчика сметная стоимость строительства может быть переведена в текущий уровень с использованием индексов удорожания. Индексы удорожания разрабатываются отдельно для строительных и монтажных работ, на новое строительство, реконструкцию и др.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i/>
          <w:sz w:val="28"/>
        </w:rPr>
      </w:pPr>
      <w:r w:rsidRPr="00CE2A4D">
        <w:rPr>
          <w:rFonts w:ascii="Times New Roman" w:hAnsi="Times New Roman" w:cs="Times New Roman"/>
          <w:sz w:val="28"/>
        </w:rPr>
        <w:t>2</w:t>
      </w:r>
      <w:r w:rsidRPr="00CE2A4D">
        <w:rPr>
          <w:rFonts w:ascii="Times New Roman" w:hAnsi="Times New Roman" w:cs="Times New Roman"/>
          <w:i/>
          <w:sz w:val="28"/>
        </w:rPr>
        <w:t>.Ресурсный метод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Представляет собой расчет в текущих или прогнозных ценах ресурсов, необходимых для реализации проекта. Для этого необходимо знать:</w:t>
      </w:r>
    </w:p>
    <w:p w:rsidR="00384DF9" w:rsidRPr="00CE2A4D" w:rsidRDefault="00384DF9" w:rsidP="00CE2A4D">
      <w:pPr>
        <w:pStyle w:val="a5"/>
        <w:numPr>
          <w:ilvl w:val="0"/>
          <w:numId w:val="19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Состав и количество необходимых ресурсов; </w:t>
      </w:r>
    </w:p>
    <w:p w:rsidR="00384DF9" w:rsidRPr="00CE2A4D" w:rsidRDefault="00384DF9" w:rsidP="00CE2A4D">
      <w:pPr>
        <w:pStyle w:val="a5"/>
        <w:numPr>
          <w:ilvl w:val="0"/>
          <w:numId w:val="19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Сметные цены на эти ресурсы;</w:t>
      </w:r>
    </w:p>
    <w:p w:rsidR="00384DF9" w:rsidRPr="00CE2A4D" w:rsidRDefault="00384DF9" w:rsidP="00CE2A4D">
      <w:pPr>
        <w:pStyle w:val="a5"/>
        <w:numPr>
          <w:ilvl w:val="0"/>
          <w:numId w:val="19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Ресурсы, включающие в себя:</w:t>
      </w:r>
    </w:p>
    <w:p w:rsidR="00384DF9" w:rsidRPr="00CE2A4D" w:rsidRDefault="00384DF9" w:rsidP="00CE2A4D">
      <w:pPr>
        <w:pStyle w:val="a5"/>
        <w:numPr>
          <w:ilvl w:val="0"/>
          <w:numId w:val="20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Затраты труда рабочих строителей и машинистов в чел-час</w:t>
      </w:r>
    </w:p>
    <w:p w:rsidR="00384DF9" w:rsidRPr="00CE2A4D" w:rsidRDefault="00384DF9" w:rsidP="00CE2A4D">
      <w:pPr>
        <w:pStyle w:val="a5"/>
        <w:numPr>
          <w:ilvl w:val="0"/>
          <w:numId w:val="20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Время использования всех необходимых для выполнения СМР строительных машин и механизмов с указанием их марок и мощности в маш-час</w:t>
      </w:r>
    </w:p>
    <w:p w:rsidR="00384DF9" w:rsidRPr="00CE2A4D" w:rsidRDefault="00384DF9" w:rsidP="00CE2A4D">
      <w:pPr>
        <w:pStyle w:val="a5"/>
        <w:numPr>
          <w:ilvl w:val="0"/>
          <w:numId w:val="20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Расход материала изделий и конструкций в принятых единицах измерения.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1.</w:t>
      </w:r>
      <w:r w:rsidR="00E87FBF" w:rsidRPr="00CE2A4D">
        <w:rPr>
          <w:rFonts w:ascii="Times New Roman" w:hAnsi="Times New Roman" w:cs="Times New Roman"/>
          <w:i/>
          <w:sz w:val="28"/>
        </w:rPr>
        <w:t>Ресурсно-индексный</w:t>
      </w:r>
      <w:r w:rsidRPr="00CE2A4D">
        <w:rPr>
          <w:rFonts w:ascii="Times New Roman" w:hAnsi="Times New Roman" w:cs="Times New Roman"/>
          <w:i/>
          <w:sz w:val="28"/>
        </w:rPr>
        <w:t xml:space="preserve"> метод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Сочетание ресурсного метода с системой индексов удорожания отдельных видов ресурсов. При этом</w:t>
      </w:r>
      <w:r w:rsidR="00E87FBF" w:rsidRPr="00CE2A4D">
        <w:rPr>
          <w:rFonts w:ascii="Times New Roman" w:hAnsi="Times New Roman" w:cs="Times New Roman"/>
          <w:sz w:val="28"/>
        </w:rPr>
        <w:t xml:space="preserve"> возможны следующие схемы:</w:t>
      </w:r>
    </w:p>
    <w:p w:rsidR="00384DF9" w:rsidRPr="00CE2A4D" w:rsidRDefault="00384DF9" w:rsidP="00CE2A4D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Стоимость ресурсов определяется в базисном уровне цен </w:t>
      </w:r>
    </w:p>
    <w:p w:rsidR="00384DF9" w:rsidRPr="00CE2A4D" w:rsidRDefault="00384DF9" w:rsidP="00CE2A4D">
      <w:pPr>
        <w:pStyle w:val="a5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Перевод в текущий уровень цен осуществляется 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А) с использованием индексов удорожания по статьям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ПЗ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М</w:t>
      </w:r>
      <w:r w:rsidRPr="00CE2A4D">
        <w:rPr>
          <w:rFonts w:ascii="Times New Roman" w:hAnsi="Times New Roman" w:cs="Times New Roman"/>
          <w:sz w:val="28"/>
          <w:vertAlign w:val="superscript"/>
        </w:rPr>
        <w:t>т/у</w:t>
      </w:r>
      <w:r w:rsidRPr="00CE2A4D">
        <w:rPr>
          <w:rFonts w:ascii="Times New Roman" w:hAnsi="Times New Roman" w:cs="Times New Roman"/>
          <w:sz w:val="28"/>
        </w:rPr>
        <w:t>= М</w:t>
      </w:r>
      <w:r w:rsidRPr="00CE2A4D">
        <w:rPr>
          <w:rFonts w:ascii="Times New Roman" w:hAnsi="Times New Roman" w:cs="Times New Roman"/>
          <w:sz w:val="28"/>
          <w:vertAlign w:val="superscript"/>
        </w:rPr>
        <w:t xml:space="preserve">б/у </w:t>
      </w:r>
      <w:r w:rsidRPr="00CE2A4D">
        <w:rPr>
          <w:rFonts w:ascii="Times New Roman" w:hAnsi="Times New Roman" w:cs="Times New Roman"/>
          <w:sz w:val="28"/>
        </w:rPr>
        <w:t>* У</w:t>
      </w:r>
      <w:r w:rsidRPr="00CE2A4D">
        <w:rPr>
          <w:rFonts w:ascii="Times New Roman" w:hAnsi="Times New Roman" w:cs="Times New Roman"/>
          <w:sz w:val="28"/>
          <w:vertAlign w:val="subscript"/>
        </w:rPr>
        <w:t>уд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Б) стоимость основных ресурсов определяется в текущем уровне цен (по номенклатуре ресурсов, цены на которые отслеживаются региональными центрами по ценообразованию (ежеквартально)) 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Сметная стоимость строительства является основой для:</w:t>
      </w:r>
    </w:p>
    <w:p w:rsidR="00384DF9" w:rsidRPr="00CE2A4D" w:rsidRDefault="00384DF9" w:rsidP="00CE2A4D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определения размеров капитальных вложений;</w:t>
      </w:r>
    </w:p>
    <w:p w:rsidR="00384DF9" w:rsidRPr="00CE2A4D" w:rsidRDefault="00384DF9" w:rsidP="00CE2A4D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финансирования строительства;</w:t>
      </w:r>
    </w:p>
    <w:p w:rsidR="00384DF9" w:rsidRPr="00CE2A4D" w:rsidRDefault="00384DF9" w:rsidP="00CE2A4D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формирования договорных цен;</w:t>
      </w:r>
    </w:p>
    <w:p w:rsidR="00384DF9" w:rsidRPr="00CE2A4D" w:rsidRDefault="00384DF9" w:rsidP="00CE2A4D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 взаиморасчета за выполненные подрядные работы;</w:t>
      </w:r>
    </w:p>
    <w:p w:rsidR="00384DF9" w:rsidRPr="00CE2A4D" w:rsidRDefault="00384DF9" w:rsidP="00CE2A4D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оплата расходов по приобретению оборудования и доставке его до стройки;</w:t>
      </w:r>
    </w:p>
    <w:p w:rsidR="00384DF9" w:rsidRPr="00CE2A4D" w:rsidRDefault="00384DF9" w:rsidP="00CE2A4D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возмещение прочих расходов и затрат предусмотренных в сводном сметном расчете.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На базе данного показателя осуществляется учет и отчетность, оценка деятельности подрядчиков и заказчиков. Исходя из сметной стоимости строительства, в установленном порядке определяется балансовая стоимость (первоначальная) вводимых в действие основных фондов по построенным предприятием зданиям и сооружениям.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На основе сметной стоимости строительства осуществляется:</w:t>
      </w:r>
    </w:p>
    <w:p w:rsidR="00384DF9" w:rsidRPr="00CE2A4D" w:rsidRDefault="00384DF9" w:rsidP="00CE2A4D">
      <w:pPr>
        <w:pStyle w:val="a5"/>
        <w:widowControl/>
        <w:numPr>
          <w:ilvl w:val="0"/>
          <w:numId w:val="5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сравнение ПОС и ППР;</w:t>
      </w:r>
    </w:p>
    <w:p w:rsidR="00384DF9" w:rsidRPr="00CE2A4D" w:rsidRDefault="00384DF9" w:rsidP="00CE2A4D">
      <w:pPr>
        <w:pStyle w:val="a5"/>
        <w:widowControl/>
        <w:numPr>
          <w:ilvl w:val="0"/>
          <w:numId w:val="5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выбор конструкций и объемно-планировочных решений;</w:t>
      </w:r>
    </w:p>
    <w:p w:rsidR="00384DF9" w:rsidRPr="00CE2A4D" w:rsidRDefault="00384DF9" w:rsidP="00CE2A4D">
      <w:pPr>
        <w:pStyle w:val="a5"/>
        <w:widowControl/>
        <w:numPr>
          <w:ilvl w:val="0"/>
          <w:numId w:val="5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выбор строительных материалов, изделий и конструкций.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b/>
          <w:sz w:val="28"/>
        </w:rPr>
      </w:pPr>
      <w:r w:rsidRPr="00CE2A4D">
        <w:rPr>
          <w:rFonts w:ascii="Times New Roman" w:hAnsi="Times New Roman" w:cs="Times New Roman"/>
          <w:b/>
          <w:i/>
          <w:sz w:val="28"/>
        </w:rPr>
        <w:t>Состав сметной документации</w:t>
      </w:r>
      <w:r w:rsidRPr="00CE2A4D">
        <w:rPr>
          <w:rFonts w:ascii="Times New Roman" w:hAnsi="Times New Roman" w:cs="Times New Roman"/>
          <w:b/>
          <w:sz w:val="28"/>
        </w:rPr>
        <w:t>: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Для определения сметной стоимости строительства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проектных предприятий, зданий и сооружений составляется сметная документация:</w:t>
      </w:r>
    </w:p>
    <w:p w:rsidR="00384DF9" w:rsidRPr="00CE2A4D" w:rsidRDefault="00384DF9" w:rsidP="00CE2A4D">
      <w:pPr>
        <w:pStyle w:val="a5"/>
        <w:widowControl/>
        <w:numPr>
          <w:ilvl w:val="0"/>
          <w:numId w:val="14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сводный сметный расчет стоим</w:t>
      </w:r>
      <w:r w:rsidR="00E87FBF" w:rsidRPr="00CE2A4D">
        <w:rPr>
          <w:rFonts w:ascii="Times New Roman" w:hAnsi="Times New Roman" w:cs="Times New Roman"/>
          <w:sz w:val="28"/>
        </w:rPr>
        <w:t>ости строительства и при необхо</w:t>
      </w:r>
      <w:r w:rsidRPr="00CE2A4D">
        <w:rPr>
          <w:rFonts w:ascii="Times New Roman" w:hAnsi="Times New Roman" w:cs="Times New Roman"/>
          <w:sz w:val="28"/>
        </w:rPr>
        <w:t>димости сводка затрат по формам утверждаемым Госстроем РФ.</w:t>
      </w:r>
    </w:p>
    <w:p w:rsidR="00384DF9" w:rsidRPr="00CE2A4D" w:rsidRDefault="00384DF9" w:rsidP="00CE2A4D">
      <w:pPr>
        <w:pStyle w:val="a5"/>
        <w:widowControl/>
        <w:numPr>
          <w:ilvl w:val="0"/>
          <w:numId w:val="14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объектные сметы (сметные расчеты) ;</w:t>
      </w:r>
    </w:p>
    <w:p w:rsidR="00384DF9" w:rsidRPr="00CE2A4D" w:rsidRDefault="00384DF9" w:rsidP="00CE2A4D">
      <w:pPr>
        <w:pStyle w:val="a5"/>
        <w:widowControl/>
        <w:numPr>
          <w:ilvl w:val="0"/>
          <w:numId w:val="14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локальные сметы (сметные расчеты);</w:t>
      </w:r>
    </w:p>
    <w:p w:rsidR="00384DF9" w:rsidRPr="00CE2A4D" w:rsidRDefault="00384DF9" w:rsidP="00CE2A4D">
      <w:pPr>
        <w:pStyle w:val="a5"/>
        <w:widowControl/>
        <w:numPr>
          <w:ilvl w:val="0"/>
          <w:numId w:val="14"/>
        </w:numPr>
        <w:autoSpaceDE/>
        <w:autoSpaceDN/>
        <w:adjustRightInd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сметные расчеты на отдельные виды работ и затрат;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Сметная документация составляется в определенной последовательности, постоянно переходя от мелких к более крупным элементам строительства, представляющих собой: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Вид работ= &gt; объект строит</w:t>
      </w:r>
      <w:r w:rsidR="00E87FBF" w:rsidRPr="00CE2A4D">
        <w:rPr>
          <w:rFonts w:ascii="Times New Roman" w:hAnsi="Times New Roman" w:cs="Times New Roman"/>
          <w:sz w:val="28"/>
        </w:rPr>
        <w:t>ельства=&gt; пусковой комплекс =&gt;</w:t>
      </w:r>
      <w:r w:rsidRPr="00CE2A4D">
        <w:rPr>
          <w:rFonts w:ascii="Times New Roman" w:hAnsi="Times New Roman" w:cs="Times New Roman"/>
          <w:sz w:val="28"/>
        </w:rPr>
        <w:t>очередь строительства =&gt; стройка в целом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На стадии «проект» в состав сметной документации включаются объектные и локальные сметы, расчеты, сметные расчеты на отдельные виды затрат, сводный сметный расчет стоимости строительства и при необходимости сводка затрат.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На стадии «рабочей документации» — объектные и локальные сметы.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b/>
          <w:i/>
          <w:sz w:val="28"/>
        </w:rPr>
      </w:pPr>
      <w:r w:rsidRPr="00CE2A4D">
        <w:rPr>
          <w:rFonts w:ascii="Times New Roman" w:hAnsi="Times New Roman" w:cs="Times New Roman"/>
          <w:b/>
          <w:i/>
          <w:sz w:val="28"/>
        </w:rPr>
        <w:t>Договорная цена, ее состав:</w:t>
      </w:r>
    </w:p>
    <w:p w:rsidR="00A30486" w:rsidRPr="00CE2A4D" w:rsidRDefault="00A30486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Взаиморасчеты между заказчиком и подрядчиком за выполнение работ (оказание услуги) осуществляется на основе договорной цены. Базой для формирования ДЦ является сметная стоимость строительства, определяемая в составе сметной документации. ДЦ формируется заказчиком и подрядчиком на равноправной основе, либо по результатам тендерных торгов, либо на основе прямых переговоров. В результате совместного решения оформляется протокол согласования ДЦ на строительную продукцию, который является неотъемлемой частью договора подряда.</w:t>
      </w:r>
    </w:p>
    <w:p w:rsidR="00A30486" w:rsidRPr="00CE2A4D" w:rsidRDefault="00A30486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ДЦ складывается: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A30486" w:rsidRPr="00CE2A4D" w:rsidRDefault="00A30486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ДЦ = С</w:t>
      </w:r>
      <w:r w:rsidRPr="00CE2A4D">
        <w:rPr>
          <w:rFonts w:ascii="Times New Roman" w:hAnsi="Times New Roman" w:cs="Times New Roman"/>
          <w:sz w:val="28"/>
          <w:vertAlign w:val="subscript"/>
        </w:rPr>
        <w:t>Подр</w:t>
      </w:r>
      <w:r w:rsidRPr="00CE2A4D">
        <w:rPr>
          <w:rFonts w:ascii="Times New Roman" w:hAnsi="Times New Roman" w:cs="Times New Roman"/>
          <w:sz w:val="28"/>
        </w:rPr>
        <w:t xml:space="preserve"> + С</w:t>
      </w:r>
      <w:r w:rsidRPr="00CE2A4D">
        <w:rPr>
          <w:rFonts w:ascii="Times New Roman" w:hAnsi="Times New Roman" w:cs="Times New Roman"/>
          <w:sz w:val="28"/>
          <w:vertAlign w:val="subscript"/>
        </w:rPr>
        <w:t>др</w:t>
      </w:r>
      <w:r w:rsidRPr="00CE2A4D">
        <w:rPr>
          <w:rFonts w:ascii="Times New Roman" w:hAnsi="Times New Roman" w:cs="Times New Roman"/>
          <w:sz w:val="28"/>
        </w:rPr>
        <w:t xml:space="preserve"> 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A30486" w:rsidRPr="00CE2A4D" w:rsidRDefault="00E87FBF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где</w:t>
      </w:r>
      <w:r w:rsidR="00A30486" w:rsidRPr="00CE2A4D">
        <w:rPr>
          <w:rFonts w:ascii="Times New Roman" w:hAnsi="Times New Roman" w:cs="Times New Roman"/>
          <w:sz w:val="28"/>
        </w:rPr>
        <w:t xml:space="preserve"> С</w:t>
      </w:r>
      <w:r w:rsidR="00A30486" w:rsidRPr="00CE2A4D">
        <w:rPr>
          <w:rFonts w:ascii="Times New Roman" w:hAnsi="Times New Roman" w:cs="Times New Roman"/>
          <w:sz w:val="28"/>
          <w:vertAlign w:val="subscript"/>
        </w:rPr>
        <w:t>Подр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="00A30486" w:rsidRPr="00CE2A4D">
        <w:rPr>
          <w:rFonts w:ascii="Times New Roman" w:hAnsi="Times New Roman" w:cs="Times New Roman"/>
          <w:sz w:val="28"/>
        </w:rPr>
        <w:t xml:space="preserve">- сметная стоимость подрядных работ </w:t>
      </w:r>
    </w:p>
    <w:p w:rsidR="00A30486" w:rsidRPr="00CE2A4D" w:rsidRDefault="00A30486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</w:t>
      </w:r>
      <w:r w:rsidRPr="00CE2A4D">
        <w:rPr>
          <w:rFonts w:ascii="Times New Roman" w:hAnsi="Times New Roman" w:cs="Times New Roman"/>
          <w:sz w:val="28"/>
          <w:vertAlign w:val="subscript"/>
        </w:rPr>
        <w:t>др</w:t>
      </w:r>
      <w:r w:rsidRPr="00CE2A4D">
        <w:rPr>
          <w:rFonts w:ascii="Times New Roman" w:hAnsi="Times New Roman" w:cs="Times New Roman"/>
          <w:sz w:val="28"/>
        </w:rPr>
        <w:t xml:space="preserve"> – сметная стоимость других затрат, обязательства по осуществлению которых возложены на подрядчика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A30486" w:rsidRPr="00CE2A4D" w:rsidRDefault="00A30486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</w:t>
      </w:r>
      <w:r w:rsidRPr="00CE2A4D">
        <w:rPr>
          <w:rFonts w:ascii="Times New Roman" w:hAnsi="Times New Roman" w:cs="Times New Roman"/>
          <w:sz w:val="28"/>
          <w:vertAlign w:val="subscript"/>
        </w:rPr>
        <w:t>Подр</w:t>
      </w:r>
      <w:r w:rsidRPr="00CE2A4D">
        <w:rPr>
          <w:rFonts w:ascii="Times New Roman" w:hAnsi="Times New Roman" w:cs="Times New Roman"/>
          <w:sz w:val="28"/>
        </w:rPr>
        <w:t>=С</w:t>
      </w:r>
      <w:r w:rsidRPr="00CE2A4D">
        <w:rPr>
          <w:rFonts w:ascii="Times New Roman" w:hAnsi="Times New Roman" w:cs="Times New Roman"/>
          <w:sz w:val="28"/>
          <w:vertAlign w:val="subscript"/>
        </w:rPr>
        <w:t>смр</w:t>
      </w:r>
      <w:r w:rsidRPr="00CE2A4D">
        <w:rPr>
          <w:rFonts w:ascii="Times New Roman" w:hAnsi="Times New Roman" w:cs="Times New Roman"/>
          <w:sz w:val="28"/>
        </w:rPr>
        <w:t>+ С</w:t>
      </w:r>
      <w:r w:rsidRPr="00CE2A4D">
        <w:rPr>
          <w:rFonts w:ascii="Times New Roman" w:hAnsi="Times New Roman" w:cs="Times New Roman"/>
          <w:sz w:val="28"/>
          <w:vertAlign w:val="subscript"/>
        </w:rPr>
        <w:t>Проч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A30486" w:rsidRPr="00CE2A4D" w:rsidRDefault="00A30486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С</w:t>
      </w:r>
      <w:r w:rsidRPr="00CE2A4D">
        <w:rPr>
          <w:rFonts w:ascii="Times New Roman" w:hAnsi="Times New Roman" w:cs="Times New Roman"/>
          <w:sz w:val="28"/>
          <w:vertAlign w:val="subscript"/>
        </w:rPr>
        <w:t>Проч</w:t>
      </w:r>
      <w:r w:rsidRPr="00CE2A4D">
        <w:rPr>
          <w:rFonts w:ascii="Times New Roman" w:hAnsi="Times New Roman" w:cs="Times New Roman"/>
          <w:sz w:val="28"/>
        </w:rPr>
        <w:t xml:space="preserve"> — сметная стоимость прочих затрат подрядчика, предусмотренных гл.10 сводного сметного расчета 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A30486" w:rsidRPr="00CE2A4D" w:rsidRDefault="00A30486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  <w:vertAlign w:val="subscript"/>
        </w:rPr>
      </w:pPr>
      <w:r w:rsidRPr="00CE2A4D">
        <w:rPr>
          <w:rFonts w:ascii="Times New Roman" w:hAnsi="Times New Roman" w:cs="Times New Roman"/>
          <w:sz w:val="28"/>
        </w:rPr>
        <w:t>С</w:t>
      </w:r>
      <w:r w:rsidRPr="00CE2A4D">
        <w:rPr>
          <w:rFonts w:ascii="Times New Roman" w:hAnsi="Times New Roman" w:cs="Times New Roman"/>
          <w:sz w:val="28"/>
          <w:vertAlign w:val="subscript"/>
        </w:rPr>
        <w:t xml:space="preserve">смр </w:t>
      </w:r>
      <w:r w:rsidRPr="00CE2A4D">
        <w:rPr>
          <w:rFonts w:ascii="Times New Roman" w:hAnsi="Times New Roman" w:cs="Times New Roman"/>
          <w:sz w:val="28"/>
        </w:rPr>
        <w:t>= ПЗ+НР+П</w:t>
      </w:r>
      <w:r w:rsidRPr="00CE2A4D">
        <w:rPr>
          <w:rFonts w:ascii="Times New Roman" w:hAnsi="Times New Roman" w:cs="Times New Roman"/>
          <w:sz w:val="28"/>
          <w:vertAlign w:val="subscript"/>
        </w:rPr>
        <w:t>см</w:t>
      </w:r>
      <w:r w:rsidRPr="00CE2A4D">
        <w:rPr>
          <w:rFonts w:ascii="Times New Roman" w:hAnsi="Times New Roman" w:cs="Times New Roman"/>
          <w:sz w:val="28"/>
        </w:rPr>
        <w:t>+З</w:t>
      </w:r>
      <w:r w:rsidRPr="00CE2A4D">
        <w:rPr>
          <w:rFonts w:ascii="Times New Roman" w:hAnsi="Times New Roman" w:cs="Times New Roman"/>
          <w:sz w:val="28"/>
          <w:vertAlign w:val="subscript"/>
        </w:rPr>
        <w:t>лим</w:t>
      </w:r>
    </w:p>
    <w:p w:rsidR="00CE2A4D" w:rsidRPr="00CE2A4D" w:rsidRDefault="00CE2A4D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</w:p>
    <w:p w:rsidR="00A30486" w:rsidRPr="00CE2A4D" w:rsidRDefault="00A30486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З</w:t>
      </w:r>
      <w:r w:rsidRPr="00CE2A4D">
        <w:rPr>
          <w:rFonts w:ascii="Times New Roman" w:hAnsi="Times New Roman" w:cs="Times New Roman"/>
          <w:sz w:val="28"/>
          <w:vertAlign w:val="subscript"/>
        </w:rPr>
        <w:t>лим</w:t>
      </w:r>
      <w:r w:rsidRPr="00CE2A4D">
        <w:rPr>
          <w:rFonts w:ascii="Times New Roman" w:hAnsi="Times New Roman" w:cs="Times New Roman"/>
          <w:sz w:val="28"/>
        </w:rPr>
        <w:t xml:space="preserve"> – лимитированные затраты ( на устройство временных, титульных зданий и сооружений, на зимнее удорожание работ)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b/>
          <w:i/>
          <w:sz w:val="28"/>
        </w:rPr>
      </w:pPr>
      <w:r w:rsidRPr="00CE2A4D">
        <w:rPr>
          <w:rFonts w:ascii="Times New Roman" w:hAnsi="Times New Roman" w:cs="Times New Roman"/>
          <w:b/>
          <w:i/>
          <w:sz w:val="28"/>
        </w:rPr>
        <w:t>Относительные величины структуры:</w:t>
      </w:r>
    </w:p>
    <w:p w:rsidR="00384DF9" w:rsidRPr="00CE2A4D" w:rsidRDefault="00384DF9" w:rsidP="00CE2A4D">
      <w:pPr>
        <w:pStyle w:val="a5"/>
        <w:spacing w:after="0"/>
        <w:ind w:left="0"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Относительные величины - результат сопоставления (деления) двух статистических величин. В знаменателе находится величина, с которой сравнивается - база сравнения, а в числителе сравниваемый показатель. Относительные величины структуры характеризуют удельный вес, в процентах, части совокупности в общей ее величине принятой за 100%.</w:t>
      </w:r>
    </w:p>
    <w:p w:rsidR="004E0666" w:rsidRPr="00CE2A4D" w:rsidRDefault="00CE2A4D" w:rsidP="00CE2A4D">
      <w:pPr>
        <w:ind w:firstLine="709"/>
        <w:jc w:val="center"/>
        <w:rPr>
          <w:rFonts w:ascii="Times New Roman" w:hAnsi="Times New Roman"/>
          <w:b/>
          <w:sz w:val="28"/>
        </w:rPr>
      </w:pPr>
      <w:r w:rsidRPr="00CE2A4D">
        <w:rPr>
          <w:rFonts w:ascii="Times New Roman" w:hAnsi="Times New Roman"/>
          <w:b/>
          <w:iCs/>
          <w:sz w:val="28"/>
        </w:rPr>
        <w:br w:type="page"/>
      </w:r>
      <w:r w:rsidR="004E0666" w:rsidRPr="00CE2A4D">
        <w:rPr>
          <w:rFonts w:ascii="Times New Roman" w:hAnsi="Times New Roman"/>
          <w:b/>
          <w:iCs/>
          <w:sz w:val="28"/>
        </w:rPr>
        <w:t>Раздел 1.</w:t>
      </w:r>
      <w:r w:rsidR="004E0666" w:rsidRPr="00CE2A4D">
        <w:rPr>
          <w:rFonts w:ascii="Times New Roman" w:hAnsi="Times New Roman"/>
          <w:b/>
          <w:sz w:val="28"/>
        </w:rPr>
        <w:t xml:space="preserve"> </w:t>
      </w:r>
      <w:r w:rsidR="004E0666" w:rsidRPr="00CE2A4D">
        <w:rPr>
          <w:rFonts w:ascii="Times New Roman" w:hAnsi="Times New Roman"/>
          <w:b/>
          <w:iCs/>
          <w:sz w:val="28"/>
        </w:rPr>
        <w:t>С</w:t>
      </w:r>
      <w:r w:rsidR="004E0666" w:rsidRPr="00CE2A4D">
        <w:rPr>
          <w:rFonts w:ascii="Times New Roman" w:hAnsi="Times New Roman"/>
          <w:b/>
          <w:sz w:val="28"/>
        </w:rPr>
        <w:t>метная документация</w:t>
      </w:r>
    </w:p>
    <w:p w:rsidR="004E0666" w:rsidRPr="00CE2A4D" w:rsidRDefault="004E0666" w:rsidP="00CE2A4D">
      <w:pPr>
        <w:pStyle w:val="FR1"/>
        <w:spacing w:before="0" w:after="0" w:line="360" w:lineRule="auto"/>
        <w:ind w:firstLine="709"/>
        <w:rPr>
          <w:b/>
          <w:i/>
          <w:szCs w:val="24"/>
        </w:rPr>
      </w:pPr>
    </w:p>
    <w:p w:rsidR="004E0666" w:rsidRPr="00CE2A4D" w:rsidRDefault="004E0666" w:rsidP="00CE2A4D">
      <w:pPr>
        <w:pStyle w:val="FR1"/>
        <w:spacing w:before="0" w:after="0" w:line="360" w:lineRule="auto"/>
        <w:ind w:firstLine="709"/>
        <w:jc w:val="center"/>
        <w:rPr>
          <w:b/>
          <w:i/>
          <w:szCs w:val="24"/>
        </w:rPr>
      </w:pPr>
      <w:r w:rsidRPr="00CE2A4D">
        <w:rPr>
          <w:b/>
          <w:i/>
          <w:szCs w:val="24"/>
        </w:rPr>
        <w:t>1.1</w:t>
      </w:r>
      <w:r w:rsidR="00CE2A4D" w:rsidRPr="00CE2A4D">
        <w:rPr>
          <w:b/>
          <w:i/>
          <w:szCs w:val="24"/>
        </w:rPr>
        <w:t xml:space="preserve"> </w:t>
      </w:r>
      <w:r w:rsidRPr="00CE2A4D">
        <w:rPr>
          <w:b/>
          <w:i/>
          <w:szCs w:val="24"/>
        </w:rPr>
        <w:t>Пояснительная записка к сметной документации</w:t>
      </w:r>
      <w:r w:rsidR="00CE2A4D" w:rsidRPr="00CE2A4D">
        <w:rPr>
          <w:b/>
          <w:i/>
          <w:szCs w:val="24"/>
        </w:rPr>
        <w:t xml:space="preserve"> </w:t>
      </w:r>
      <w:r w:rsidRPr="00CE2A4D">
        <w:rPr>
          <w:b/>
          <w:i/>
          <w:szCs w:val="24"/>
        </w:rPr>
        <w:t xml:space="preserve">на строительство автомобильной дороги </w:t>
      </w:r>
      <w:r w:rsidRPr="00CE2A4D">
        <w:rPr>
          <w:b/>
          <w:i/>
          <w:szCs w:val="24"/>
          <w:lang w:val="en-US"/>
        </w:rPr>
        <w:t>I</w:t>
      </w:r>
      <w:r w:rsidR="002257C5" w:rsidRPr="00CE2A4D">
        <w:rPr>
          <w:b/>
          <w:i/>
          <w:szCs w:val="24"/>
          <w:lang w:val="en-US"/>
        </w:rPr>
        <w:t>II</w:t>
      </w:r>
      <w:r w:rsidR="002257C5" w:rsidRPr="00CE2A4D">
        <w:rPr>
          <w:b/>
          <w:i/>
          <w:szCs w:val="24"/>
        </w:rPr>
        <w:t xml:space="preserve"> категории в </w:t>
      </w:r>
      <w:r w:rsidR="007B180A" w:rsidRPr="00CE2A4D">
        <w:rPr>
          <w:b/>
          <w:i/>
          <w:szCs w:val="24"/>
        </w:rPr>
        <w:t>с. Уват</w:t>
      </w:r>
    </w:p>
    <w:p w:rsidR="00CE2A4D" w:rsidRPr="00CE2A4D" w:rsidRDefault="00CE2A4D" w:rsidP="00CE2A4D">
      <w:pPr>
        <w:pStyle w:val="FR1"/>
        <w:spacing w:before="0" w:after="0" w:line="360" w:lineRule="auto"/>
        <w:ind w:firstLine="709"/>
        <w:rPr>
          <w:szCs w:val="24"/>
        </w:rPr>
      </w:pPr>
    </w:p>
    <w:p w:rsidR="004E0666" w:rsidRPr="00CE2A4D" w:rsidRDefault="004E0666" w:rsidP="00CE2A4D">
      <w:pPr>
        <w:pStyle w:val="FR1"/>
        <w:spacing w:before="0" w:after="0" w:line="360" w:lineRule="auto"/>
        <w:ind w:firstLine="709"/>
        <w:rPr>
          <w:szCs w:val="24"/>
        </w:rPr>
      </w:pPr>
      <w:r w:rsidRPr="00CE2A4D">
        <w:rPr>
          <w:szCs w:val="24"/>
        </w:rPr>
        <w:t>Сметная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документация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на строительство автомобильной дороги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 xml:space="preserve">в </w:t>
      </w:r>
      <w:r w:rsidR="00DE15DD" w:rsidRPr="00CE2A4D">
        <w:rPr>
          <w:szCs w:val="24"/>
        </w:rPr>
        <w:t>с.</w:t>
      </w:r>
      <w:r w:rsidR="00CE2A4D" w:rsidRPr="00CE2A4D">
        <w:rPr>
          <w:szCs w:val="24"/>
        </w:rPr>
        <w:t xml:space="preserve"> </w:t>
      </w:r>
      <w:r w:rsidR="00DE15DD" w:rsidRPr="00CE2A4D">
        <w:rPr>
          <w:szCs w:val="24"/>
        </w:rPr>
        <w:t>Уват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составлена с использов</w:t>
      </w:r>
      <w:r w:rsidR="002257C5" w:rsidRPr="00CE2A4D">
        <w:rPr>
          <w:szCs w:val="24"/>
        </w:rPr>
        <w:t xml:space="preserve">анием сметно-нормативной базы </w:t>
      </w:r>
      <w:r w:rsidRPr="00CE2A4D">
        <w:rPr>
          <w:szCs w:val="24"/>
        </w:rPr>
        <w:t>2001 года согласно Методики определения стоимости строительной продукции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на территории Российской Федерации (МДС 81-35.2004) и Методики определения стоимости строительной продукции на территории Тюменской области.</w:t>
      </w:r>
    </w:p>
    <w:p w:rsidR="004E0666" w:rsidRPr="00CE2A4D" w:rsidRDefault="004E0666" w:rsidP="00CE2A4D">
      <w:pPr>
        <w:pStyle w:val="FR1"/>
        <w:spacing w:before="0" w:after="0" w:line="360" w:lineRule="auto"/>
        <w:ind w:firstLine="709"/>
        <w:rPr>
          <w:szCs w:val="24"/>
        </w:rPr>
      </w:pPr>
      <w:r w:rsidRPr="00CE2A4D">
        <w:rPr>
          <w:szCs w:val="24"/>
        </w:rPr>
        <w:t>Стоимость строительства опреде</w:t>
      </w:r>
      <w:r w:rsidR="003E3253" w:rsidRPr="00CE2A4D">
        <w:rPr>
          <w:szCs w:val="24"/>
        </w:rPr>
        <w:t>лена по Территориальной сметно-</w:t>
      </w:r>
      <w:r w:rsidRPr="00CE2A4D">
        <w:rPr>
          <w:szCs w:val="24"/>
        </w:rPr>
        <w:t>нормативной базе, принятой и введенной в действие Администрацией Тюменской области (</w:t>
      </w:r>
      <w:r w:rsidR="00C7511C" w:rsidRPr="00CE2A4D">
        <w:rPr>
          <w:szCs w:val="24"/>
        </w:rPr>
        <w:t>6</w:t>
      </w:r>
      <w:r w:rsidRPr="00CE2A4D">
        <w:rPr>
          <w:szCs w:val="24"/>
        </w:rPr>
        <w:t xml:space="preserve"> зона сосредоточенного строительства) в нормах и ценах, действующих на 1.01.2000 г.</w:t>
      </w:r>
    </w:p>
    <w:p w:rsidR="004E0666" w:rsidRPr="00CE2A4D" w:rsidRDefault="004E0666" w:rsidP="00CE2A4D">
      <w:pPr>
        <w:pStyle w:val="FR1"/>
        <w:spacing w:before="0" w:after="0" w:line="360" w:lineRule="auto"/>
        <w:ind w:firstLine="709"/>
        <w:rPr>
          <w:szCs w:val="24"/>
        </w:rPr>
      </w:pPr>
      <w:r w:rsidRPr="00CE2A4D">
        <w:rPr>
          <w:szCs w:val="24"/>
        </w:rPr>
        <w:t>Накладные расходы рассчитаны по нормам накладных расходов в зависимости от видов строительно-монтажных работ в процентах от средств на оплату труда рабочих-строителей и механизаторов, согласно МДС 81-33.2004 с учетом письма ФАС и ЖКХ № ЮТ-260/06 от 31.01.2005 г.</w:t>
      </w:r>
    </w:p>
    <w:p w:rsidR="004E0666" w:rsidRPr="00CE2A4D" w:rsidRDefault="004E0666" w:rsidP="00CE2A4D">
      <w:pPr>
        <w:pStyle w:val="FR1"/>
        <w:spacing w:before="0" w:after="0" w:line="360" w:lineRule="auto"/>
        <w:ind w:firstLine="709"/>
        <w:rPr>
          <w:szCs w:val="24"/>
        </w:rPr>
      </w:pPr>
      <w:r w:rsidRPr="00CE2A4D">
        <w:rPr>
          <w:szCs w:val="24"/>
        </w:rPr>
        <w:t>Сметная прибыль рассчитана по нормам сметной прибыли на виды работ, в % от средств на оплату труда рабочих-строителей и механизаторов, согласно МДС 81-25.200</w:t>
      </w:r>
      <w:r w:rsidR="002257C5" w:rsidRPr="00CE2A4D">
        <w:rPr>
          <w:szCs w:val="24"/>
        </w:rPr>
        <w:t>1 с учетом письма ФАС и ЖКХ № ЮТ-260/06 от 31.0</w:t>
      </w:r>
      <w:r w:rsidRPr="00CE2A4D">
        <w:rPr>
          <w:szCs w:val="24"/>
        </w:rPr>
        <w:t>1.200</w:t>
      </w:r>
      <w:r w:rsidR="002257C5" w:rsidRPr="00CE2A4D">
        <w:rPr>
          <w:szCs w:val="24"/>
        </w:rPr>
        <w:t>5</w:t>
      </w:r>
      <w:r w:rsidRPr="00CE2A4D">
        <w:rPr>
          <w:szCs w:val="24"/>
        </w:rPr>
        <w:t xml:space="preserve"> г.</w:t>
      </w:r>
    </w:p>
    <w:p w:rsidR="00966F0F" w:rsidRPr="00CE2A4D" w:rsidRDefault="00966F0F" w:rsidP="00CE2A4D">
      <w:pPr>
        <w:pStyle w:val="FR1"/>
        <w:spacing w:before="0" w:after="0" w:line="360" w:lineRule="auto"/>
        <w:ind w:firstLine="709"/>
        <w:rPr>
          <w:szCs w:val="24"/>
        </w:rPr>
      </w:pPr>
      <w:r w:rsidRPr="00CE2A4D">
        <w:rPr>
          <w:szCs w:val="24"/>
        </w:rPr>
        <w:t>Затраты на материалы, не учтенные расценками, определены по сборникам сметных цен, часть 1</w:t>
      </w:r>
      <w:r w:rsidR="003E3253" w:rsidRPr="00CE2A4D">
        <w:rPr>
          <w:szCs w:val="24"/>
        </w:rPr>
        <w:t xml:space="preserve"> </w:t>
      </w:r>
      <w:r w:rsidRPr="00CE2A4D">
        <w:rPr>
          <w:szCs w:val="24"/>
        </w:rPr>
        <w:t>и 4.</w:t>
      </w:r>
    </w:p>
    <w:p w:rsidR="004E0666" w:rsidRPr="00CE2A4D" w:rsidRDefault="004E0666" w:rsidP="00CE2A4D">
      <w:pPr>
        <w:pStyle w:val="FR1"/>
        <w:spacing w:before="0" w:after="0" w:line="360" w:lineRule="auto"/>
        <w:ind w:firstLine="709"/>
        <w:rPr>
          <w:szCs w:val="24"/>
        </w:rPr>
      </w:pPr>
      <w:r w:rsidRPr="00CE2A4D">
        <w:rPr>
          <w:szCs w:val="24"/>
        </w:rPr>
        <w:t>Стоимость временных зданий и сооружений определена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по нормам (в процентах от стоимости строительно-монтажных работ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по главам 1-8, согласно требований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ГСН 81-05-01-2001. Возвратные суммы определены в размере 15% сметной стоимости временных зданий и сооружений.</w:t>
      </w:r>
    </w:p>
    <w:p w:rsidR="004E0666" w:rsidRPr="00CE2A4D" w:rsidRDefault="004E0666" w:rsidP="00CE2A4D">
      <w:pPr>
        <w:pStyle w:val="FR1"/>
        <w:spacing w:before="0" w:after="0" w:line="360" w:lineRule="auto"/>
        <w:ind w:firstLine="709"/>
        <w:rPr>
          <w:szCs w:val="24"/>
        </w:rPr>
      </w:pPr>
      <w:r w:rsidRPr="00CE2A4D">
        <w:rPr>
          <w:szCs w:val="24"/>
        </w:rPr>
        <w:t>Дополнительные затраты, связанные с производством работ в зимнее время исчислены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по нормам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ГСН 81-05-02-2007.</w:t>
      </w:r>
    </w:p>
    <w:p w:rsidR="004E0666" w:rsidRPr="00CE2A4D" w:rsidRDefault="004E0666" w:rsidP="00CE2A4D">
      <w:pPr>
        <w:pStyle w:val="FR1"/>
        <w:tabs>
          <w:tab w:val="left" w:pos="993"/>
        </w:tabs>
        <w:spacing w:before="0" w:after="0" w:line="360" w:lineRule="auto"/>
        <w:ind w:firstLine="709"/>
        <w:rPr>
          <w:szCs w:val="24"/>
        </w:rPr>
      </w:pPr>
      <w:r w:rsidRPr="00CE2A4D">
        <w:rPr>
          <w:szCs w:val="24"/>
        </w:rPr>
        <w:t>Остальные затраты по главе 10 определены согласно МДС 81-35.2004 на основании исходных данных.</w:t>
      </w:r>
    </w:p>
    <w:p w:rsidR="004E0666" w:rsidRPr="00CE2A4D" w:rsidRDefault="004E0666" w:rsidP="00CE2A4D">
      <w:pPr>
        <w:pStyle w:val="FR1"/>
        <w:spacing w:before="0" w:after="0" w:line="360" w:lineRule="auto"/>
        <w:ind w:firstLine="709"/>
        <w:rPr>
          <w:szCs w:val="24"/>
        </w:rPr>
      </w:pPr>
      <w:r w:rsidRPr="00CE2A4D">
        <w:rPr>
          <w:szCs w:val="24"/>
        </w:rPr>
        <w:t xml:space="preserve">Лимит расходов на содержание дирекции строящихся дорог по установленным нормативам в соответствии с приказом Главного управления строительства Тюменской области от 4 декабря </w:t>
      </w:r>
      <w:smartTag w:uri="urn:schemas-microsoft-com:office:smarttags" w:element="metricconverter">
        <w:smartTagPr>
          <w:attr w:name="ProductID" w:val="2006 г"/>
        </w:smartTagPr>
        <w:r w:rsidRPr="00CE2A4D">
          <w:rPr>
            <w:szCs w:val="24"/>
          </w:rPr>
          <w:t>2006 г</w:t>
        </w:r>
      </w:smartTag>
      <w:r w:rsidRPr="00CE2A4D">
        <w:rPr>
          <w:szCs w:val="24"/>
        </w:rPr>
        <w:t>. № 267-од.</w:t>
      </w:r>
    </w:p>
    <w:p w:rsidR="004E0666" w:rsidRPr="00CE2A4D" w:rsidRDefault="004E0666" w:rsidP="00CE2A4D">
      <w:pPr>
        <w:pStyle w:val="FR1"/>
        <w:spacing w:before="0" w:after="0" w:line="360" w:lineRule="auto"/>
        <w:ind w:firstLine="709"/>
        <w:rPr>
          <w:szCs w:val="24"/>
        </w:rPr>
      </w:pPr>
      <w:r w:rsidRPr="00CE2A4D">
        <w:rPr>
          <w:szCs w:val="24"/>
        </w:rPr>
        <w:t>Затраты на экспертизу проектно-сметной документации определены в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соответствии с постановлением Правительства Российской Федерации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 xml:space="preserve">от 5 марта </w:t>
      </w:r>
      <w:smartTag w:uri="urn:schemas-microsoft-com:office:smarttags" w:element="metricconverter">
        <w:smartTagPr>
          <w:attr w:name="ProductID" w:val="2007 г"/>
        </w:smartTagPr>
        <w:r w:rsidRPr="00CE2A4D">
          <w:rPr>
            <w:szCs w:val="24"/>
          </w:rPr>
          <w:t>2007 г</w:t>
        </w:r>
      </w:smartTag>
      <w:r w:rsidRPr="00CE2A4D">
        <w:rPr>
          <w:szCs w:val="24"/>
        </w:rPr>
        <w:t>.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№ 145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.</w:t>
      </w:r>
    </w:p>
    <w:p w:rsidR="004E0666" w:rsidRPr="00CE2A4D" w:rsidRDefault="004E0666" w:rsidP="00CE2A4D">
      <w:pPr>
        <w:pStyle w:val="FR1"/>
        <w:spacing w:before="0" w:after="0" w:line="360" w:lineRule="auto"/>
        <w:ind w:firstLine="709"/>
        <w:rPr>
          <w:szCs w:val="24"/>
        </w:rPr>
      </w:pPr>
      <w:r w:rsidRPr="00CE2A4D">
        <w:rPr>
          <w:szCs w:val="24"/>
        </w:rPr>
        <w:t>Резерв средств на непредвиденные работы и затраты определен в размере 3% от общей стоимости строительства, согласно МДС 81-35.2004.</w:t>
      </w:r>
    </w:p>
    <w:p w:rsidR="000A6A83" w:rsidRPr="00CE2A4D" w:rsidRDefault="000A6A83" w:rsidP="00CE2A4D">
      <w:pPr>
        <w:pStyle w:val="FR1"/>
        <w:spacing w:before="0" w:after="0" w:line="360" w:lineRule="auto"/>
        <w:ind w:firstLine="709"/>
        <w:rPr>
          <w:szCs w:val="24"/>
        </w:rPr>
      </w:pPr>
      <w:r w:rsidRPr="00CE2A4D">
        <w:rPr>
          <w:szCs w:val="24"/>
        </w:rPr>
        <w:t>Перевод итогов смет в текущий уровень цен осуществлен с использованием индекса удорожания СМР на комплекс рабо</w:t>
      </w:r>
      <w:r w:rsidR="00C301F0" w:rsidRPr="00CE2A4D">
        <w:rPr>
          <w:szCs w:val="24"/>
        </w:rPr>
        <w:t>т по состоянию на 3</w:t>
      </w:r>
      <w:r w:rsidRPr="00CE2A4D">
        <w:rPr>
          <w:szCs w:val="24"/>
        </w:rPr>
        <w:t xml:space="preserve"> квартал </w:t>
      </w:r>
      <w:smartTag w:uri="urn:schemas-microsoft-com:office:smarttags" w:element="metricconverter">
        <w:smartTagPr>
          <w:attr w:name="ProductID" w:val="2009 г"/>
        </w:smartTagPr>
        <w:r w:rsidRPr="00CE2A4D">
          <w:rPr>
            <w:szCs w:val="24"/>
          </w:rPr>
          <w:t>2009 г</w:t>
        </w:r>
      </w:smartTag>
      <w:r w:rsidRPr="00CE2A4D">
        <w:rPr>
          <w:szCs w:val="24"/>
        </w:rPr>
        <w:t>.</w:t>
      </w:r>
      <w:r w:rsidR="003E3253" w:rsidRPr="00CE2A4D">
        <w:rPr>
          <w:szCs w:val="24"/>
        </w:rPr>
        <w:t xml:space="preserve"> </w:t>
      </w:r>
      <w:r w:rsidR="00C301F0" w:rsidRPr="00CE2A4D">
        <w:rPr>
          <w:szCs w:val="24"/>
        </w:rPr>
        <w:t>(К=6,09 – табл. 2 к приказу ГУС ТО № 650 – од от 13.07.2009г.).</w:t>
      </w:r>
    </w:p>
    <w:p w:rsidR="004E0666" w:rsidRPr="00CE2A4D" w:rsidRDefault="004E0666" w:rsidP="00CE2A4D">
      <w:pPr>
        <w:pStyle w:val="FR1"/>
        <w:spacing w:before="0" w:after="0" w:line="360" w:lineRule="auto"/>
        <w:ind w:firstLine="709"/>
        <w:rPr>
          <w:szCs w:val="26"/>
        </w:rPr>
      </w:pPr>
      <w:r w:rsidRPr="00CE2A4D">
        <w:rPr>
          <w:szCs w:val="24"/>
        </w:rPr>
        <w:t>Сметная стоимость строительства автомобильной дороги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в текущих цена</w:t>
      </w:r>
      <w:r w:rsidR="00C301F0" w:rsidRPr="00CE2A4D">
        <w:rPr>
          <w:szCs w:val="24"/>
        </w:rPr>
        <w:t xml:space="preserve">х по состоянию на 3 квартал </w:t>
      </w:r>
      <w:smartTag w:uri="urn:schemas-microsoft-com:office:smarttags" w:element="metricconverter">
        <w:smartTagPr>
          <w:attr w:name="ProductID" w:val="2009 г"/>
        </w:smartTagPr>
        <w:r w:rsidR="00C301F0" w:rsidRPr="00CE2A4D">
          <w:rPr>
            <w:szCs w:val="24"/>
          </w:rPr>
          <w:t>2009</w:t>
        </w:r>
        <w:r w:rsidRPr="00CE2A4D">
          <w:rPr>
            <w:szCs w:val="24"/>
          </w:rPr>
          <w:t xml:space="preserve"> г</w:t>
        </w:r>
      </w:smartTag>
      <w:r w:rsidRPr="00CE2A4D">
        <w:rPr>
          <w:szCs w:val="24"/>
        </w:rPr>
        <w:t xml:space="preserve">. составила </w:t>
      </w:r>
      <w:r w:rsidR="00C7511C" w:rsidRPr="00CE2A4D">
        <w:rPr>
          <w:szCs w:val="24"/>
        </w:rPr>
        <w:t>169807</w:t>
      </w:r>
      <w:r w:rsidR="00600985" w:rsidRPr="00CE2A4D">
        <w:rPr>
          <w:szCs w:val="24"/>
        </w:rPr>
        <w:t>,</w:t>
      </w:r>
      <w:r w:rsidR="00C7511C" w:rsidRPr="00CE2A4D">
        <w:rPr>
          <w:szCs w:val="24"/>
        </w:rPr>
        <w:t>20</w:t>
      </w:r>
      <w:r w:rsidR="00600985" w:rsidRPr="00CE2A4D">
        <w:rPr>
          <w:szCs w:val="24"/>
        </w:rPr>
        <w:t xml:space="preserve"> </w:t>
      </w:r>
      <w:r w:rsidRPr="00CE2A4D">
        <w:rPr>
          <w:szCs w:val="24"/>
        </w:rPr>
        <w:t>тыс.руб</w:t>
      </w:r>
      <w:r w:rsidRPr="00CE2A4D">
        <w:rPr>
          <w:szCs w:val="26"/>
        </w:rPr>
        <w:t>.</w:t>
      </w:r>
    </w:p>
    <w:p w:rsidR="00B85F96" w:rsidRPr="00CE2A4D" w:rsidRDefault="00B85F96" w:rsidP="00CE2A4D">
      <w:pPr>
        <w:pStyle w:val="FR1"/>
        <w:spacing w:before="0" w:after="0" w:line="360" w:lineRule="auto"/>
        <w:ind w:firstLine="709"/>
        <w:rPr>
          <w:szCs w:val="24"/>
        </w:rPr>
      </w:pPr>
      <w:r w:rsidRPr="00CE2A4D">
        <w:rPr>
          <w:szCs w:val="24"/>
        </w:rPr>
        <w:t xml:space="preserve">Стоимость </w:t>
      </w:r>
      <w:smartTag w:uri="urn:schemas-microsoft-com:office:smarttags" w:element="metricconverter">
        <w:smartTagPr>
          <w:attr w:name="ProductID" w:val="1 км"/>
        </w:smartTagPr>
        <w:r w:rsidRPr="00CE2A4D">
          <w:rPr>
            <w:szCs w:val="24"/>
          </w:rPr>
          <w:t>1 км</w:t>
        </w:r>
      </w:smartTag>
      <w:r w:rsidRPr="00CE2A4D">
        <w:rPr>
          <w:szCs w:val="24"/>
        </w:rPr>
        <w:t xml:space="preserve"> дороги</w:t>
      </w:r>
      <w:r w:rsidR="001F78CE" w:rsidRPr="00CE2A4D">
        <w:rPr>
          <w:szCs w:val="24"/>
        </w:rPr>
        <w:t xml:space="preserve"> </w:t>
      </w:r>
      <w:r w:rsidRPr="00CE2A4D">
        <w:rPr>
          <w:szCs w:val="24"/>
        </w:rPr>
        <w:t>составила</w:t>
      </w:r>
      <w:r w:rsidR="001F78CE" w:rsidRPr="00CE2A4D">
        <w:rPr>
          <w:szCs w:val="24"/>
        </w:rPr>
        <w:t xml:space="preserve"> </w:t>
      </w:r>
      <w:r w:rsidR="00C7511C" w:rsidRPr="00CE2A4D">
        <w:rPr>
          <w:szCs w:val="24"/>
        </w:rPr>
        <w:t>11320</w:t>
      </w:r>
      <w:r w:rsidR="00600985" w:rsidRPr="00CE2A4D">
        <w:rPr>
          <w:szCs w:val="24"/>
        </w:rPr>
        <w:t>,</w:t>
      </w:r>
      <w:r w:rsidR="00C7511C" w:rsidRPr="00CE2A4D">
        <w:rPr>
          <w:szCs w:val="24"/>
        </w:rPr>
        <w:t>48</w:t>
      </w:r>
      <w:r w:rsidR="00600985" w:rsidRPr="00CE2A4D">
        <w:rPr>
          <w:szCs w:val="24"/>
        </w:rPr>
        <w:t xml:space="preserve"> </w:t>
      </w:r>
      <w:r w:rsidRPr="00CE2A4D">
        <w:rPr>
          <w:szCs w:val="24"/>
        </w:rPr>
        <w:t>тыс.руб.</w:t>
      </w:r>
    </w:p>
    <w:p w:rsidR="008A0003" w:rsidRPr="00CE2A4D" w:rsidRDefault="008A0003" w:rsidP="00CE2A4D">
      <w:pPr>
        <w:pStyle w:val="FR1"/>
        <w:spacing w:before="0" w:after="0" w:line="360" w:lineRule="auto"/>
        <w:ind w:firstLine="709"/>
        <w:rPr>
          <w:szCs w:val="24"/>
        </w:rPr>
      </w:pPr>
    </w:p>
    <w:p w:rsidR="00B85F96" w:rsidRPr="00CE2A4D" w:rsidRDefault="004B3582" w:rsidP="00CE2A4D">
      <w:pPr>
        <w:pStyle w:val="FR1"/>
        <w:spacing w:before="0" w:after="0" w:line="360" w:lineRule="auto"/>
        <w:ind w:firstLine="709"/>
      </w:pPr>
      <w:r>
        <w:pict>
          <v:shape id="_x0000_i1035" type="#_x0000_t75" style="width:229.5pt;height:142.5pt">
            <v:imagedata r:id="rId28" o:title=""/>
          </v:shape>
        </w:pict>
      </w:r>
    </w:p>
    <w:p w:rsidR="00DD1F7E" w:rsidRPr="00CE2A4D" w:rsidRDefault="00DD1F7E" w:rsidP="00CE2A4D">
      <w:pPr>
        <w:tabs>
          <w:tab w:val="center" w:pos="6237"/>
        </w:tabs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Рис 1.1. Поперечное сечение земляного полотна</w:t>
      </w:r>
    </w:p>
    <w:p w:rsidR="0021368C" w:rsidRPr="00CE2A4D" w:rsidRDefault="00CE2A4D" w:rsidP="00CE2A4D">
      <w:pPr>
        <w:pStyle w:val="FR1"/>
        <w:spacing w:before="0" w:after="0" w:line="360" w:lineRule="auto"/>
        <w:ind w:firstLine="709"/>
        <w:rPr>
          <w:szCs w:val="24"/>
        </w:rPr>
      </w:pPr>
      <w:r>
        <w:rPr>
          <w:szCs w:val="24"/>
        </w:rPr>
        <w:br w:type="page"/>
      </w:r>
      <w:r w:rsidR="0021368C" w:rsidRPr="00CE2A4D">
        <w:rPr>
          <w:szCs w:val="24"/>
        </w:rPr>
        <w:t>Таблица 1.1.</w:t>
      </w:r>
    </w:p>
    <w:p w:rsidR="00705B01" w:rsidRPr="00CE2A4D" w:rsidRDefault="00705B01" w:rsidP="00CE2A4D">
      <w:pPr>
        <w:tabs>
          <w:tab w:val="center" w:pos="6237"/>
        </w:tabs>
        <w:ind w:firstLine="709"/>
        <w:rPr>
          <w:rFonts w:ascii="Times New Roman" w:hAnsi="Times New Roman"/>
          <w:b/>
          <w:sz w:val="28"/>
        </w:rPr>
      </w:pPr>
      <w:r w:rsidRPr="00CE2A4D">
        <w:rPr>
          <w:rFonts w:ascii="Times New Roman" w:hAnsi="Times New Roman"/>
          <w:b/>
          <w:sz w:val="28"/>
        </w:rPr>
        <w:t>В</w:t>
      </w:r>
      <w:r w:rsidR="0021368C" w:rsidRPr="00CE2A4D">
        <w:rPr>
          <w:rFonts w:ascii="Times New Roman" w:hAnsi="Times New Roman"/>
          <w:b/>
          <w:sz w:val="28"/>
        </w:rPr>
        <w:t xml:space="preserve">едомость </w:t>
      </w:r>
      <w:r w:rsidRPr="00CE2A4D">
        <w:rPr>
          <w:rFonts w:ascii="Times New Roman" w:hAnsi="Times New Roman"/>
          <w:b/>
          <w:sz w:val="28"/>
        </w:rPr>
        <w:t xml:space="preserve">объемов земляных работ 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1292"/>
        <w:gridCol w:w="4183"/>
        <w:gridCol w:w="890"/>
      </w:tblGrid>
      <w:tr w:rsidR="00CE2A4D" w:rsidRPr="00CE2A4D" w:rsidTr="00CE2A4D">
        <w:trPr>
          <w:jc w:val="center"/>
        </w:trPr>
        <w:tc>
          <w:tcPr>
            <w:tcW w:w="2184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Наименование работ</w:t>
            </w:r>
          </w:p>
        </w:tc>
        <w:tc>
          <w:tcPr>
            <w:tcW w:w="1292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183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Формула подсчета</w:t>
            </w:r>
          </w:p>
        </w:tc>
        <w:tc>
          <w:tcPr>
            <w:tcW w:w="890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CE2A4D" w:rsidRPr="00CE2A4D" w:rsidTr="00CE2A4D">
        <w:trPr>
          <w:jc w:val="center"/>
        </w:trPr>
        <w:tc>
          <w:tcPr>
            <w:tcW w:w="2184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92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83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90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4</w:t>
            </w:r>
          </w:p>
        </w:tc>
      </w:tr>
      <w:tr w:rsidR="00CE2A4D" w:rsidRPr="00CE2A4D" w:rsidTr="00CE2A4D">
        <w:trPr>
          <w:jc w:val="center"/>
        </w:trPr>
        <w:tc>
          <w:tcPr>
            <w:tcW w:w="2184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CE2A4D">
              <w:rPr>
                <w:rFonts w:ascii="Times New Roman" w:hAnsi="Times New Roman"/>
                <w:sz w:val="20"/>
              </w:rPr>
              <w:t>1.</w:t>
            </w:r>
            <w:r w:rsidR="00CB73A7" w:rsidRPr="00CE2A4D">
              <w:rPr>
                <w:rFonts w:ascii="Times New Roman" w:hAnsi="Times New Roman"/>
                <w:sz w:val="20"/>
              </w:rPr>
              <w:t xml:space="preserve"> Разработка грунта экскаватором</w:t>
            </w:r>
          </w:p>
        </w:tc>
        <w:tc>
          <w:tcPr>
            <w:tcW w:w="1292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1000 м</w:t>
            </w:r>
            <w:r w:rsidRPr="00CE2A4D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4183" w:type="dxa"/>
            <w:vAlign w:val="center"/>
          </w:tcPr>
          <w:p w:rsidR="00705B01" w:rsidRPr="00CE2A4D" w:rsidRDefault="002958B0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object w:dxaOrig="3780" w:dyaOrig="1040">
                <v:shape id="_x0000_i1036" type="#_x0000_t75" style="width:189pt;height:51.75pt" o:ole="">
                  <v:imagedata r:id="rId29" o:title=""/>
                </v:shape>
                <o:OLEObject Type="Embed" ProgID="Equation.3" ShapeID="_x0000_i1036" DrawAspect="Content" ObjectID="_1458986687" r:id="rId30"/>
              </w:object>
            </w:r>
          </w:p>
        </w:tc>
        <w:tc>
          <w:tcPr>
            <w:tcW w:w="890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5B01" w:rsidRPr="00CE2A4D" w:rsidRDefault="002958B0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 w:cs="Times New Roman"/>
                <w:sz w:val="20"/>
              </w:rPr>
              <w:t>355,46</w:t>
            </w:r>
          </w:p>
        </w:tc>
      </w:tr>
      <w:tr w:rsidR="00CE2A4D" w:rsidRPr="00CE2A4D" w:rsidTr="00CE2A4D">
        <w:trPr>
          <w:jc w:val="center"/>
        </w:trPr>
        <w:tc>
          <w:tcPr>
            <w:tcW w:w="2184" w:type="dxa"/>
            <w:vAlign w:val="center"/>
          </w:tcPr>
          <w:p w:rsidR="00705B01" w:rsidRPr="00CE2A4D" w:rsidRDefault="00CB73A7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2. Транспортировка грунта</w:t>
            </w:r>
          </w:p>
        </w:tc>
        <w:tc>
          <w:tcPr>
            <w:tcW w:w="1292" w:type="dxa"/>
            <w:vAlign w:val="center"/>
          </w:tcPr>
          <w:p w:rsidR="00705B01" w:rsidRPr="00CE2A4D" w:rsidRDefault="00A716E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1 т.</w:t>
            </w:r>
          </w:p>
        </w:tc>
        <w:tc>
          <w:tcPr>
            <w:tcW w:w="4183" w:type="dxa"/>
            <w:vAlign w:val="center"/>
          </w:tcPr>
          <w:p w:rsidR="00705B01" w:rsidRPr="00CE2A4D" w:rsidRDefault="002958B0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object w:dxaOrig="1120" w:dyaOrig="320">
                <v:shape id="_x0000_i1037" type="#_x0000_t75" style="width:56.25pt;height:15.75pt" o:ole="">
                  <v:imagedata r:id="rId31" o:title=""/>
                </v:shape>
                <o:OLEObject Type="Embed" ProgID="Equation.3" ShapeID="_x0000_i1037" DrawAspect="Content" ObjectID="_1458986688" r:id="rId32"/>
              </w:object>
            </w:r>
          </w:p>
        </w:tc>
        <w:tc>
          <w:tcPr>
            <w:tcW w:w="890" w:type="dxa"/>
            <w:vAlign w:val="center"/>
          </w:tcPr>
          <w:p w:rsidR="00705B01" w:rsidRPr="00CE2A4D" w:rsidRDefault="002958B0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56873</w:t>
            </w:r>
          </w:p>
        </w:tc>
      </w:tr>
      <w:tr w:rsidR="00CE2A4D" w:rsidRPr="00CE2A4D" w:rsidTr="00CE2A4D">
        <w:trPr>
          <w:jc w:val="center"/>
        </w:trPr>
        <w:tc>
          <w:tcPr>
            <w:tcW w:w="2184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 xml:space="preserve">3. </w:t>
            </w:r>
            <w:r w:rsidR="00CB73A7" w:rsidRPr="00CE2A4D">
              <w:rPr>
                <w:rFonts w:ascii="Times New Roman" w:hAnsi="Times New Roman"/>
                <w:sz w:val="20"/>
              </w:rPr>
              <w:t>Работа на отвале</w:t>
            </w:r>
          </w:p>
        </w:tc>
        <w:tc>
          <w:tcPr>
            <w:tcW w:w="1292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CE2A4D">
                <w:rPr>
                  <w:rFonts w:ascii="Times New Roman" w:hAnsi="Times New Roman"/>
                  <w:sz w:val="20"/>
                </w:rPr>
                <w:t>1000</w:t>
              </w:r>
              <w:r w:rsidR="00BF6D04" w:rsidRPr="00CE2A4D">
                <w:rPr>
                  <w:rFonts w:ascii="Times New Roman" w:hAnsi="Times New Roman"/>
                  <w:sz w:val="20"/>
                </w:rPr>
                <w:t xml:space="preserve"> </w:t>
              </w:r>
              <w:r w:rsidRPr="00CE2A4D">
                <w:rPr>
                  <w:rFonts w:ascii="Times New Roman" w:hAnsi="Times New Roman"/>
                  <w:sz w:val="20"/>
                </w:rPr>
                <w:t>м</w:t>
              </w:r>
              <w:r w:rsidRPr="00CE2A4D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4183" w:type="dxa"/>
            <w:vAlign w:val="center"/>
          </w:tcPr>
          <w:p w:rsidR="00705B01" w:rsidRPr="00CE2A4D" w:rsidRDefault="002958B0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object w:dxaOrig="1200" w:dyaOrig="320">
                <v:shape id="_x0000_i1038" type="#_x0000_t75" style="width:60pt;height:15.75pt" o:ole="">
                  <v:imagedata r:id="rId33" o:title=""/>
                </v:shape>
                <o:OLEObject Type="Embed" ProgID="Equation.3" ShapeID="_x0000_i1038" DrawAspect="Content" ObjectID="_1458986689" r:id="rId34"/>
              </w:object>
            </w:r>
          </w:p>
        </w:tc>
        <w:tc>
          <w:tcPr>
            <w:tcW w:w="890" w:type="dxa"/>
            <w:vAlign w:val="center"/>
          </w:tcPr>
          <w:p w:rsidR="00705B01" w:rsidRPr="00CE2A4D" w:rsidRDefault="000E3DFD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1</w:t>
            </w:r>
            <w:r w:rsidR="002958B0" w:rsidRPr="00CE2A4D">
              <w:rPr>
                <w:rFonts w:ascii="Times New Roman" w:hAnsi="Times New Roman"/>
                <w:sz w:val="20"/>
              </w:rPr>
              <w:t>06,64</w:t>
            </w:r>
          </w:p>
        </w:tc>
      </w:tr>
      <w:tr w:rsidR="00CE2A4D" w:rsidRPr="00CE2A4D" w:rsidTr="00CE2A4D">
        <w:trPr>
          <w:jc w:val="center"/>
        </w:trPr>
        <w:tc>
          <w:tcPr>
            <w:tcW w:w="2184" w:type="dxa"/>
            <w:vAlign w:val="center"/>
          </w:tcPr>
          <w:p w:rsidR="00BF6D04" w:rsidRPr="00CE2A4D" w:rsidRDefault="00BF6D04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 xml:space="preserve">4. </w:t>
            </w:r>
            <w:r w:rsidR="00CB73A7" w:rsidRPr="00CE2A4D">
              <w:rPr>
                <w:rFonts w:ascii="Times New Roman" w:hAnsi="Times New Roman"/>
                <w:sz w:val="20"/>
              </w:rPr>
              <w:t>Ремонт и содержание грунтовых землевозных дорог</w:t>
            </w:r>
          </w:p>
        </w:tc>
        <w:tc>
          <w:tcPr>
            <w:tcW w:w="1292" w:type="dxa"/>
            <w:vAlign w:val="center"/>
          </w:tcPr>
          <w:p w:rsidR="00BF6D04" w:rsidRPr="00CE2A4D" w:rsidRDefault="00BF6D04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1000 м</w:t>
            </w:r>
            <w:r w:rsidRPr="00CE2A4D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CE2A4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83" w:type="dxa"/>
            <w:vAlign w:val="center"/>
          </w:tcPr>
          <w:p w:rsidR="00BF6D04" w:rsidRPr="00CE2A4D" w:rsidRDefault="002958B0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object w:dxaOrig="1180" w:dyaOrig="320">
                <v:shape id="_x0000_i1039" type="#_x0000_t75" style="width:63pt;height:13.5pt" o:ole="">
                  <v:imagedata r:id="rId35" o:title=""/>
                </v:shape>
                <o:OLEObject Type="Embed" ProgID="Equation.3" ShapeID="_x0000_i1039" DrawAspect="Content" ObjectID="_1458986690" r:id="rId36"/>
              </w:object>
            </w:r>
          </w:p>
        </w:tc>
        <w:tc>
          <w:tcPr>
            <w:tcW w:w="890" w:type="dxa"/>
            <w:vAlign w:val="center"/>
          </w:tcPr>
          <w:p w:rsidR="00BF6D04" w:rsidRPr="00CE2A4D" w:rsidRDefault="002958B0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35,546</w:t>
            </w:r>
          </w:p>
        </w:tc>
      </w:tr>
      <w:tr w:rsidR="00CE2A4D" w:rsidRPr="00CE2A4D" w:rsidTr="00CE2A4D">
        <w:trPr>
          <w:jc w:val="center"/>
        </w:trPr>
        <w:tc>
          <w:tcPr>
            <w:tcW w:w="2184" w:type="dxa"/>
            <w:vAlign w:val="center"/>
          </w:tcPr>
          <w:p w:rsidR="00705B01" w:rsidRPr="00CE2A4D" w:rsidRDefault="00BF6D04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5</w:t>
            </w:r>
            <w:r w:rsidR="00CB73A7" w:rsidRPr="00CE2A4D">
              <w:rPr>
                <w:rFonts w:ascii="Times New Roman" w:hAnsi="Times New Roman"/>
                <w:sz w:val="20"/>
              </w:rPr>
              <w:t>. Уплотнение грунта</w:t>
            </w:r>
          </w:p>
        </w:tc>
        <w:tc>
          <w:tcPr>
            <w:tcW w:w="1292" w:type="dxa"/>
            <w:vAlign w:val="center"/>
          </w:tcPr>
          <w:p w:rsidR="00705B01" w:rsidRPr="00CE2A4D" w:rsidRDefault="00705B0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CE2A4D">
                <w:rPr>
                  <w:rFonts w:ascii="Times New Roman" w:hAnsi="Times New Roman"/>
                  <w:sz w:val="20"/>
                </w:rPr>
                <w:t>1000 м</w:t>
              </w:r>
              <w:r w:rsidR="00A716E1" w:rsidRPr="00CE2A4D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  <w:p w:rsidR="00A716E1" w:rsidRPr="00CE2A4D" w:rsidRDefault="00A716E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CE2A4D">
              <w:rPr>
                <w:rFonts w:ascii="Times New Roman" w:hAnsi="Times New Roman"/>
                <w:sz w:val="20"/>
              </w:rPr>
              <w:t>уплотн. грунта</w:t>
            </w:r>
          </w:p>
        </w:tc>
        <w:tc>
          <w:tcPr>
            <w:tcW w:w="4183" w:type="dxa"/>
            <w:vAlign w:val="center"/>
          </w:tcPr>
          <w:p w:rsidR="00705B01" w:rsidRPr="00CE2A4D" w:rsidRDefault="001528B6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object w:dxaOrig="880" w:dyaOrig="660">
                <v:shape id="_x0000_i1040" type="#_x0000_t75" style="width:44.25pt;height:33pt" o:ole="">
                  <v:imagedata r:id="rId37" o:title=""/>
                </v:shape>
                <o:OLEObject Type="Embed" ProgID="Equation.3" ShapeID="_x0000_i1040" DrawAspect="Content" ObjectID="_1458986691" r:id="rId38"/>
              </w:object>
            </w:r>
          </w:p>
        </w:tc>
        <w:tc>
          <w:tcPr>
            <w:tcW w:w="890" w:type="dxa"/>
            <w:vAlign w:val="center"/>
          </w:tcPr>
          <w:p w:rsidR="00705B01" w:rsidRPr="00CE2A4D" w:rsidRDefault="001528B6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319,94</w:t>
            </w:r>
          </w:p>
        </w:tc>
      </w:tr>
      <w:tr w:rsidR="00CE2A4D" w:rsidRPr="00CE2A4D" w:rsidTr="00CE2A4D">
        <w:trPr>
          <w:jc w:val="center"/>
        </w:trPr>
        <w:tc>
          <w:tcPr>
            <w:tcW w:w="2184" w:type="dxa"/>
            <w:vAlign w:val="center"/>
          </w:tcPr>
          <w:p w:rsidR="00BF6D04" w:rsidRPr="00CE2A4D" w:rsidRDefault="00CB73A7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 xml:space="preserve">6. </w:t>
            </w:r>
            <w:r w:rsidR="00A716E1" w:rsidRPr="00CE2A4D">
              <w:rPr>
                <w:rFonts w:ascii="Times New Roman" w:hAnsi="Times New Roman"/>
                <w:sz w:val="20"/>
              </w:rPr>
              <w:t>Планировка верха и откосов насыпи</w:t>
            </w:r>
          </w:p>
        </w:tc>
        <w:tc>
          <w:tcPr>
            <w:tcW w:w="1292" w:type="dxa"/>
            <w:vAlign w:val="center"/>
          </w:tcPr>
          <w:p w:rsidR="00BF6D04" w:rsidRPr="00CE2A4D" w:rsidRDefault="00BF6D04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CE2A4D">
              <w:rPr>
                <w:rFonts w:ascii="Times New Roman" w:hAnsi="Times New Roman"/>
                <w:sz w:val="20"/>
              </w:rPr>
              <w:t>1000 м</w:t>
            </w:r>
            <w:r w:rsidRPr="00CE2A4D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4183" w:type="dxa"/>
            <w:vAlign w:val="center"/>
          </w:tcPr>
          <w:p w:rsidR="00BF6D04" w:rsidRPr="00CE2A4D" w:rsidRDefault="001528B6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object w:dxaOrig="2880" w:dyaOrig="1160">
                <v:shape id="_x0000_i1041" type="#_x0000_t75" style="width:2in;height:57.75pt" o:ole="">
                  <v:imagedata r:id="rId39" o:title=""/>
                </v:shape>
                <o:OLEObject Type="Embed" ProgID="Equation.3" ShapeID="_x0000_i1041" DrawAspect="Content" ObjectID="_1458986692" r:id="rId40"/>
              </w:object>
            </w:r>
          </w:p>
        </w:tc>
        <w:tc>
          <w:tcPr>
            <w:tcW w:w="890" w:type="dxa"/>
            <w:vAlign w:val="center"/>
          </w:tcPr>
          <w:p w:rsidR="00BF6D04" w:rsidRPr="00CE2A4D" w:rsidRDefault="001528B6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448,2</w:t>
            </w:r>
          </w:p>
        </w:tc>
      </w:tr>
    </w:tbl>
    <w:p w:rsidR="00CE2A4D" w:rsidRPr="00CE2A4D" w:rsidRDefault="00CE2A4D" w:rsidP="00CE2A4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D3BEE" w:rsidRPr="00CE2A4D" w:rsidRDefault="004B3582" w:rsidP="00CE2A4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pict>
          <v:shape id="_x0000_i1042" type="#_x0000_t75" style="width:259.5pt;height:172.5pt">
            <v:imagedata r:id="rId41" o:title=""/>
          </v:shape>
        </w:pict>
      </w:r>
    </w:p>
    <w:p w:rsidR="009B0B91" w:rsidRPr="00CE2A4D" w:rsidRDefault="008E2AD5" w:rsidP="00CE2A4D">
      <w:pPr>
        <w:tabs>
          <w:tab w:val="center" w:pos="6237"/>
        </w:tabs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Рис 1.2.</w:t>
      </w:r>
      <w:r w:rsidR="00340A38" w:rsidRPr="00CE2A4D">
        <w:rPr>
          <w:rFonts w:ascii="Times New Roman" w:hAnsi="Times New Roman" w:cs="Times New Roman"/>
          <w:sz w:val="28"/>
        </w:rPr>
        <w:t xml:space="preserve"> Поперечное сечение дорожной одежды</w:t>
      </w:r>
    </w:p>
    <w:p w:rsidR="009B0B91" w:rsidRPr="00CE2A4D" w:rsidRDefault="00CE2A4D" w:rsidP="00CE2A4D">
      <w:pPr>
        <w:tabs>
          <w:tab w:val="center" w:pos="6237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9B0B91" w:rsidRPr="00CE2A4D">
        <w:rPr>
          <w:rFonts w:ascii="Times New Roman" w:hAnsi="Times New Roman" w:cs="Times New Roman"/>
          <w:sz w:val="28"/>
        </w:rPr>
        <w:t>Таблица 1.2.</w:t>
      </w:r>
    </w:p>
    <w:p w:rsidR="00D740AF" w:rsidRPr="00CE2A4D" w:rsidRDefault="00D740AF" w:rsidP="00CE2A4D">
      <w:pPr>
        <w:tabs>
          <w:tab w:val="center" w:pos="6237"/>
        </w:tabs>
        <w:ind w:firstLine="709"/>
        <w:rPr>
          <w:rFonts w:ascii="Times New Roman" w:hAnsi="Times New Roman"/>
          <w:b/>
          <w:sz w:val="28"/>
        </w:rPr>
      </w:pPr>
      <w:r w:rsidRPr="00CE2A4D">
        <w:rPr>
          <w:rFonts w:ascii="Times New Roman" w:hAnsi="Times New Roman"/>
          <w:b/>
          <w:sz w:val="28"/>
        </w:rPr>
        <w:t>Ведомость</w:t>
      </w:r>
      <w:r w:rsidR="001F78CE" w:rsidRPr="00CE2A4D">
        <w:rPr>
          <w:rFonts w:ascii="Times New Roman" w:hAnsi="Times New Roman"/>
          <w:b/>
          <w:sz w:val="28"/>
        </w:rPr>
        <w:t xml:space="preserve"> </w:t>
      </w:r>
      <w:r w:rsidRPr="00CE2A4D">
        <w:rPr>
          <w:rFonts w:ascii="Times New Roman" w:hAnsi="Times New Roman"/>
          <w:b/>
          <w:sz w:val="28"/>
        </w:rPr>
        <w:t>объемов</w:t>
      </w:r>
      <w:r w:rsidR="001F78CE" w:rsidRPr="00CE2A4D">
        <w:rPr>
          <w:rFonts w:ascii="Times New Roman" w:hAnsi="Times New Roman"/>
          <w:b/>
          <w:sz w:val="28"/>
        </w:rPr>
        <w:t xml:space="preserve"> </w:t>
      </w:r>
      <w:r w:rsidRPr="00CE2A4D">
        <w:rPr>
          <w:rFonts w:ascii="Times New Roman" w:hAnsi="Times New Roman"/>
          <w:b/>
          <w:sz w:val="28"/>
        </w:rPr>
        <w:t>работ по устройству дорожной одежды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1479"/>
        <w:gridCol w:w="3436"/>
        <w:gridCol w:w="949"/>
      </w:tblGrid>
      <w:tr w:rsidR="00CE2A4D" w:rsidRPr="00CE2A4D" w:rsidTr="00CE2A4D">
        <w:trPr>
          <w:jc w:val="center"/>
        </w:trPr>
        <w:tc>
          <w:tcPr>
            <w:tcW w:w="2533" w:type="dxa"/>
            <w:vAlign w:val="center"/>
          </w:tcPr>
          <w:p w:rsidR="00D740AF" w:rsidRPr="00CE2A4D" w:rsidRDefault="00D740AF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Наименование работ</w:t>
            </w:r>
          </w:p>
        </w:tc>
        <w:tc>
          <w:tcPr>
            <w:tcW w:w="1479" w:type="dxa"/>
            <w:vAlign w:val="center"/>
          </w:tcPr>
          <w:p w:rsidR="00D740AF" w:rsidRPr="00CE2A4D" w:rsidRDefault="00D740AF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3436" w:type="dxa"/>
            <w:vAlign w:val="center"/>
          </w:tcPr>
          <w:p w:rsidR="00D740AF" w:rsidRPr="00CE2A4D" w:rsidRDefault="00D740AF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Формула подсчета</w:t>
            </w:r>
          </w:p>
        </w:tc>
        <w:tc>
          <w:tcPr>
            <w:tcW w:w="949" w:type="dxa"/>
            <w:vAlign w:val="center"/>
          </w:tcPr>
          <w:p w:rsidR="00D740AF" w:rsidRPr="00CE2A4D" w:rsidRDefault="00D740AF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CE2A4D" w:rsidRPr="00CE2A4D" w:rsidTr="00CE2A4D">
        <w:trPr>
          <w:jc w:val="center"/>
        </w:trPr>
        <w:tc>
          <w:tcPr>
            <w:tcW w:w="2533" w:type="dxa"/>
            <w:vAlign w:val="center"/>
          </w:tcPr>
          <w:p w:rsidR="00D740AF" w:rsidRPr="00CE2A4D" w:rsidRDefault="00D740AF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79" w:type="dxa"/>
            <w:vAlign w:val="center"/>
          </w:tcPr>
          <w:p w:rsidR="00D740AF" w:rsidRPr="00CE2A4D" w:rsidRDefault="00D740AF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36" w:type="dxa"/>
            <w:vAlign w:val="center"/>
          </w:tcPr>
          <w:p w:rsidR="00D740AF" w:rsidRPr="00CE2A4D" w:rsidRDefault="00D740AF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9" w:type="dxa"/>
            <w:vAlign w:val="center"/>
          </w:tcPr>
          <w:p w:rsidR="00D740AF" w:rsidRPr="00CE2A4D" w:rsidRDefault="00D740AF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4</w:t>
            </w:r>
          </w:p>
        </w:tc>
      </w:tr>
      <w:tr w:rsidR="00CE2A4D" w:rsidRPr="00CE2A4D" w:rsidTr="00CE2A4D">
        <w:trPr>
          <w:jc w:val="center"/>
        </w:trPr>
        <w:tc>
          <w:tcPr>
            <w:tcW w:w="2533" w:type="dxa"/>
            <w:vAlign w:val="center"/>
          </w:tcPr>
          <w:p w:rsidR="00D740AF" w:rsidRPr="00CE2A4D" w:rsidRDefault="00816308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1</w:t>
            </w:r>
            <w:r w:rsidR="009B0B91" w:rsidRPr="00CE2A4D">
              <w:rPr>
                <w:rFonts w:ascii="Times New Roman" w:hAnsi="Times New Roman"/>
                <w:sz w:val="20"/>
              </w:rPr>
              <w:t>.</w:t>
            </w:r>
            <w:r w:rsidR="001C60B8" w:rsidRPr="00CE2A4D">
              <w:rPr>
                <w:rFonts w:ascii="Times New Roman" w:hAnsi="Times New Roman"/>
                <w:sz w:val="20"/>
              </w:rPr>
              <w:t xml:space="preserve"> </w:t>
            </w:r>
            <w:r w:rsidR="00F35B71" w:rsidRPr="00CE2A4D">
              <w:rPr>
                <w:rFonts w:ascii="Times New Roman" w:hAnsi="Times New Roman"/>
                <w:sz w:val="20"/>
              </w:rPr>
              <w:t>Устройство покрытия из а/б смеси</w:t>
            </w:r>
          </w:p>
        </w:tc>
        <w:tc>
          <w:tcPr>
            <w:tcW w:w="1479" w:type="dxa"/>
            <w:vAlign w:val="center"/>
          </w:tcPr>
          <w:p w:rsidR="001C60B8" w:rsidRPr="00CE2A4D" w:rsidRDefault="001C60B8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CE2A4D">
                <w:rPr>
                  <w:rFonts w:ascii="Times New Roman" w:hAnsi="Times New Roman"/>
                  <w:sz w:val="20"/>
                </w:rPr>
                <w:t>100</w:t>
              </w:r>
              <w:r w:rsidR="00F35B71" w:rsidRPr="00CE2A4D">
                <w:rPr>
                  <w:rFonts w:ascii="Times New Roman" w:hAnsi="Times New Roman"/>
                  <w:sz w:val="20"/>
                </w:rPr>
                <w:t>0</w:t>
              </w:r>
              <w:r w:rsidRPr="00CE2A4D">
                <w:rPr>
                  <w:rFonts w:ascii="Times New Roman" w:hAnsi="Times New Roman"/>
                  <w:sz w:val="20"/>
                </w:rPr>
                <w:t xml:space="preserve"> м</w:t>
              </w:r>
              <w:r w:rsidR="00F35B71" w:rsidRPr="00CE2A4D">
                <w:rPr>
                  <w:rFonts w:ascii="Times New Roman" w:hAnsi="Times New Roman"/>
                  <w:sz w:val="20"/>
                  <w:vertAlign w:val="superscript"/>
                </w:rPr>
                <w:t>2</w:t>
              </w:r>
            </w:smartTag>
          </w:p>
          <w:p w:rsidR="00D740AF" w:rsidRPr="00CE2A4D" w:rsidRDefault="00D740AF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36" w:type="dxa"/>
            <w:vAlign w:val="center"/>
          </w:tcPr>
          <w:p w:rsidR="00D740AF" w:rsidRPr="00CE2A4D" w:rsidRDefault="00F35B7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object w:dxaOrig="1640" w:dyaOrig="620">
                <v:shape id="_x0000_i1043" type="#_x0000_t75" style="width:81.75pt;height:30.75pt" o:ole="">
                  <v:imagedata r:id="rId42" o:title=""/>
                </v:shape>
                <o:OLEObject Type="Embed" ProgID="Equation.3" ShapeID="_x0000_i1043" DrawAspect="Content" ObjectID="_1458986693" r:id="rId43"/>
              </w:object>
            </w:r>
          </w:p>
        </w:tc>
        <w:tc>
          <w:tcPr>
            <w:tcW w:w="949" w:type="dxa"/>
            <w:vAlign w:val="center"/>
          </w:tcPr>
          <w:p w:rsidR="00D740AF" w:rsidRPr="00CE2A4D" w:rsidRDefault="00F35B7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70,6</w:t>
            </w:r>
          </w:p>
        </w:tc>
      </w:tr>
      <w:tr w:rsidR="00CE2A4D" w:rsidRPr="00CE2A4D" w:rsidTr="00CE2A4D">
        <w:trPr>
          <w:jc w:val="center"/>
        </w:trPr>
        <w:tc>
          <w:tcPr>
            <w:tcW w:w="2533" w:type="dxa"/>
            <w:vAlign w:val="center"/>
          </w:tcPr>
          <w:p w:rsidR="00816308" w:rsidRPr="00CE2A4D" w:rsidRDefault="008C278E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2</w:t>
            </w:r>
            <w:r w:rsidR="009E1155" w:rsidRPr="00CE2A4D">
              <w:rPr>
                <w:rFonts w:ascii="Times New Roman" w:hAnsi="Times New Roman"/>
                <w:sz w:val="20"/>
              </w:rPr>
              <w:t>.</w:t>
            </w:r>
            <w:r w:rsidR="001C60B8" w:rsidRPr="00CE2A4D">
              <w:rPr>
                <w:rFonts w:ascii="Times New Roman" w:hAnsi="Times New Roman"/>
                <w:sz w:val="20"/>
              </w:rPr>
              <w:t xml:space="preserve"> </w:t>
            </w:r>
            <w:r w:rsidR="00F35B71" w:rsidRPr="00CE2A4D">
              <w:rPr>
                <w:rFonts w:ascii="Times New Roman" w:hAnsi="Times New Roman"/>
                <w:sz w:val="20"/>
              </w:rPr>
              <w:t xml:space="preserve">Устройство основания из ц/гр смеси </w:t>
            </w:r>
          </w:p>
        </w:tc>
        <w:tc>
          <w:tcPr>
            <w:tcW w:w="1479" w:type="dxa"/>
            <w:vAlign w:val="center"/>
          </w:tcPr>
          <w:p w:rsidR="00F35B71" w:rsidRPr="00CE2A4D" w:rsidRDefault="00F35B7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CE2A4D">
                <w:rPr>
                  <w:rFonts w:ascii="Times New Roman" w:hAnsi="Times New Roman"/>
                  <w:sz w:val="20"/>
                </w:rPr>
                <w:t>1000 м</w:t>
              </w:r>
              <w:r w:rsidRPr="00CE2A4D">
                <w:rPr>
                  <w:rFonts w:ascii="Times New Roman" w:hAnsi="Times New Roman"/>
                  <w:sz w:val="20"/>
                  <w:vertAlign w:val="superscript"/>
                </w:rPr>
                <w:t>2</w:t>
              </w:r>
            </w:smartTag>
          </w:p>
          <w:p w:rsidR="00816308" w:rsidRPr="00CE2A4D" w:rsidRDefault="00816308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</w:p>
        </w:tc>
        <w:tc>
          <w:tcPr>
            <w:tcW w:w="3436" w:type="dxa"/>
            <w:vAlign w:val="center"/>
          </w:tcPr>
          <w:p w:rsidR="00816308" w:rsidRPr="00CE2A4D" w:rsidRDefault="00F35B7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object w:dxaOrig="1960" w:dyaOrig="620">
                <v:shape id="_x0000_i1044" type="#_x0000_t75" style="width:96.75pt;height:30.75pt" o:ole="">
                  <v:imagedata r:id="rId44" o:title=""/>
                </v:shape>
                <o:OLEObject Type="Embed" ProgID="Equation.3" ShapeID="_x0000_i1044" DrawAspect="Content" ObjectID="_1458986694" r:id="rId45"/>
              </w:object>
            </w:r>
          </w:p>
        </w:tc>
        <w:tc>
          <w:tcPr>
            <w:tcW w:w="949" w:type="dxa"/>
            <w:vAlign w:val="center"/>
          </w:tcPr>
          <w:p w:rsidR="00816308" w:rsidRPr="00CE2A4D" w:rsidRDefault="00164298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7</w:t>
            </w:r>
            <w:r w:rsidR="00F35B71" w:rsidRPr="00CE2A4D">
              <w:rPr>
                <w:rFonts w:ascii="Times New Roman" w:hAnsi="Times New Roman"/>
                <w:sz w:val="20"/>
              </w:rPr>
              <w:t>3</w:t>
            </w:r>
          </w:p>
        </w:tc>
      </w:tr>
      <w:tr w:rsidR="00CE2A4D" w:rsidRPr="00CE2A4D" w:rsidTr="00CE2A4D">
        <w:trPr>
          <w:jc w:val="center"/>
        </w:trPr>
        <w:tc>
          <w:tcPr>
            <w:tcW w:w="2533" w:type="dxa"/>
            <w:vAlign w:val="center"/>
          </w:tcPr>
          <w:p w:rsidR="00816308" w:rsidRPr="00CE2A4D" w:rsidRDefault="008C278E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3</w:t>
            </w:r>
            <w:r w:rsidR="00816308" w:rsidRPr="00CE2A4D">
              <w:rPr>
                <w:rFonts w:ascii="Times New Roman" w:hAnsi="Times New Roman"/>
                <w:sz w:val="20"/>
              </w:rPr>
              <w:t>.</w:t>
            </w:r>
            <w:r w:rsidR="001C60B8" w:rsidRPr="00CE2A4D">
              <w:rPr>
                <w:rFonts w:ascii="Times New Roman" w:hAnsi="Times New Roman"/>
                <w:sz w:val="20"/>
              </w:rPr>
              <w:t xml:space="preserve"> Устройство </w:t>
            </w:r>
            <w:r w:rsidR="00F35B71" w:rsidRPr="00CE2A4D">
              <w:rPr>
                <w:rFonts w:ascii="Times New Roman" w:hAnsi="Times New Roman"/>
                <w:sz w:val="20"/>
              </w:rPr>
              <w:t>дополнительного слоя из б/гр смеси</w:t>
            </w:r>
          </w:p>
        </w:tc>
        <w:tc>
          <w:tcPr>
            <w:tcW w:w="1479" w:type="dxa"/>
            <w:vAlign w:val="center"/>
          </w:tcPr>
          <w:p w:rsidR="00164298" w:rsidRPr="00CE2A4D" w:rsidRDefault="00164298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CE2A4D">
                <w:rPr>
                  <w:rFonts w:ascii="Times New Roman" w:hAnsi="Times New Roman"/>
                  <w:sz w:val="20"/>
                </w:rPr>
                <w:t>1000 м</w:t>
              </w:r>
              <w:r w:rsidRPr="00CE2A4D">
                <w:rPr>
                  <w:rFonts w:ascii="Times New Roman" w:hAnsi="Times New Roman"/>
                  <w:sz w:val="20"/>
                  <w:vertAlign w:val="superscript"/>
                </w:rPr>
                <w:t>2</w:t>
              </w:r>
            </w:smartTag>
          </w:p>
          <w:p w:rsidR="00786AAD" w:rsidRPr="00CE2A4D" w:rsidRDefault="00786AAD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36" w:type="dxa"/>
            <w:vAlign w:val="center"/>
          </w:tcPr>
          <w:p w:rsidR="00816308" w:rsidRPr="00CE2A4D" w:rsidRDefault="00F35B7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object w:dxaOrig="1980" w:dyaOrig="620">
                <v:shape id="_x0000_i1045" type="#_x0000_t75" style="width:99pt;height:30.75pt" o:ole="">
                  <v:imagedata r:id="rId46" o:title=""/>
                </v:shape>
                <o:OLEObject Type="Embed" ProgID="Equation.3" ShapeID="_x0000_i1045" DrawAspect="Content" ObjectID="_1458986695" r:id="rId47"/>
              </w:object>
            </w:r>
          </w:p>
        </w:tc>
        <w:tc>
          <w:tcPr>
            <w:tcW w:w="949" w:type="dxa"/>
            <w:vAlign w:val="center"/>
          </w:tcPr>
          <w:p w:rsidR="00816308" w:rsidRPr="00CE2A4D" w:rsidRDefault="00F35B71" w:rsidP="00CE2A4D">
            <w:pPr>
              <w:widowControl/>
              <w:tabs>
                <w:tab w:val="center" w:pos="6237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E2A4D">
              <w:rPr>
                <w:rFonts w:ascii="Times New Roman" w:hAnsi="Times New Roman"/>
                <w:sz w:val="20"/>
              </w:rPr>
              <w:t>76,8</w:t>
            </w:r>
          </w:p>
        </w:tc>
      </w:tr>
    </w:tbl>
    <w:p w:rsidR="008A0003" w:rsidRPr="00CE2A4D" w:rsidRDefault="008A0003" w:rsidP="00CE2A4D">
      <w:pPr>
        <w:ind w:firstLine="709"/>
        <w:rPr>
          <w:rFonts w:ascii="Times New Roman" w:hAnsi="Times New Roman"/>
          <w:b/>
          <w:sz w:val="28"/>
        </w:rPr>
      </w:pPr>
    </w:p>
    <w:p w:rsidR="0027545A" w:rsidRPr="00CE2A4D" w:rsidRDefault="003C3F41" w:rsidP="00CE2A4D">
      <w:pPr>
        <w:ind w:firstLine="709"/>
        <w:jc w:val="center"/>
        <w:rPr>
          <w:rFonts w:ascii="Times New Roman" w:hAnsi="Times New Roman"/>
          <w:b/>
          <w:sz w:val="28"/>
        </w:rPr>
      </w:pPr>
      <w:r w:rsidRPr="00CE2A4D">
        <w:rPr>
          <w:rFonts w:ascii="Times New Roman" w:hAnsi="Times New Roman"/>
          <w:b/>
          <w:sz w:val="28"/>
        </w:rPr>
        <w:br w:type="page"/>
      </w:r>
      <w:r w:rsidR="0027545A" w:rsidRPr="00CE2A4D">
        <w:rPr>
          <w:rFonts w:ascii="Times New Roman" w:hAnsi="Times New Roman"/>
          <w:b/>
          <w:sz w:val="28"/>
        </w:rPr>
        <w:t>Раздел</w:t>
      </w:r>
      <w:r w:rsidR="001F78CE" w:rsidRPr="00CE2A4D">
        <w:rPr>
          <w:rFonts w:ascii="Times New Roman" w:hAnsi="Times New Roman"/>
          <w:b/>
          <w:sz w:val="28"/>
        </w:rPr>
        <w:t xml:space="preserve"> </w:t>
      </w:r>
      <w:r w:rsidR="0027545A" w:rsidRPr="00CE2A4D">
        <w:rPr>
          <w:rFonts w:ascii="Times New Roman" w:hAnsi="Times New Roman"/>
          <w:b/>
          <w:sz w:val="28"/>
        </w:rPr>
        <w:t>2. Расчет структуры сметных затрат</w:t>
      </w:r>
    </w:p>
    <w:p w:rsidR="003C3F41" w:rsidRPr="00CE2A4D" w:rsidRDefault="003C3F41" w:rsidP="00CE2A4D">
      <w:pPr>
        <w:ind w:firstLine="709"/>
        <w:rPr>
          <w:rFonts w:ascii="Times New Roman" w:hAnsi="Times New Roman"/>
          <w:b/>
          <w:sz w:val="28"/>
        </w:rPr>
      </w:pPr>
    </w:p>
    <w:p w:rsidR="0027545A" w:rsidRPr="00CE2A4D" w:rsidRDefault="0027545A" w:rsidP="00CE2A4D">
      <w:pPr>
        <w:pStyle w:val="a7"/>
        <w:numPr>
          <w:ilvl w:val="1"/>
          <w:numId w:val="16"/>
        </w:numPr>
        <w:ind w:left="0" w:firstLine="709"/>
        <w:contextualSpacing w:val="0"/>
        <w:jc w:val="center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/>
          <w:b/>
          <w:i/>
          <w:sz w:val="28"/>
        </w:rPr>
        <w:t>Расчет структуры сметной стоимости строительно-монтажных работ (по устройству земляного полотна и дорожной одежды)</w:t>
      </w:r>
    </w:p>
    <w:p w:rsidR="00CE2A4D" w:rsidRDefault="00CE2A4D" w:rsidP="00CE2A4D">
      <w:pPr>
        <w:ind w:firstLine="709"/>
        <w:rPr>
          <w:rFonts w:ascii="Times New Roman" w:hAnsi="Times New Roman" w:cs="Times New Roman"/>
          <w:sz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В курсовой работе необходимо рассчитать показатели структуры сметных затрат стоимости работ по возведению земляного полотна и дорожной одежды и провести анализ полученных данных (сделать выводы о том,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какая это продукция – материалоемкая, трудоемкая или фондоемкая). Расчеты проводить в табличной форме (см. табл.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2.1.)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Переведем в текущий уровень цен С</w:t>
      </w:r>
      <w:r w:rsidRPr="00CE2A4D">
        <w:rPr>
          <w:rFonts w:ascii="Times New Roman" w:hAnsi="Times New Roman" w:cs="Times New Roman"/>
          <w:sz w:val="28"/>
          <w:vertAlign w:val="subscript"/>
        </w:rPr>
        <w:t>смр</w:t>
      </w:r>
      <w:r w:rsidRPr="00CE2A4D">
        <w:rPr>
          <w:rFonts w:ascii="Times New Roman" w:hAnsi="Times New Roman" w:cs="Times New Roman"/>
          <w:sz w:val="28"/>
        </w:rPr>
        <w:t xml:space="preserve"> по двум способам: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b/>
          <w:sz w:val="28"/>
        </w:rPr>
      </w:pPr>
      <w:r w:rsidRPr="00CE2A4D">
        <w:rPr>
          <w:rFonts w:ascii="Times New Roman" w:hAnsi="Times New Roman" w:cs="Times New Roman"/>
          <w:b/>
          <w:sz w:val="28"/>
        </w:rPr>
        <w:t>Земляное полотно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1)</w:t>
      </w:r>
      <w:r w:rsidR="00A91055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Использование индекса удорожания к статьям прямых затрат на объект строительства:</w:t>
      </w:r>
    </w:p>
    <w:p w:rsidR="00236BAE" w:rsidRDefault="00236BAE" w:rsidP="00CE2A4D">
      <w:pPr>
        <w:ind w:firstLine="709"/>
        <w:rPr>
          <w:rFonts w:ascii="Times New Roman" w:hAnsi="Times New Roman" w:cs="Times New Roman"/>
          <w:sz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3360" w:dyaOrig="360">
          <v:shape id="_x0000_i1046" type="#_x0000_t75" style="width:168pt;height:18pt" o:ole="">
            <v:imagedata r:id="rId48" o:title=""/>
          </v:shape>
          <o:OLEObject Type="Embed" ProgID="Equation.3" ShapeID="_x0000_i1046" DrawAspect="Content" ObjectID="_1458986696" r:id="rId49"/>
        </w:object>
      </w:r>
    </w:p>
    <w:p w:rsidR="0027545A" w:rsidRPr="00CE2A4D" w:rsidRDefault="00537D91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2380" w:dyaOrig="360">
          <v:shape id="_x0000_i1047" type="#_x0000_t75" style="width:119.25pt;height:11.25pt" o:ole="">
            <v:imagedata r:id="rId50" o:title=""/>
          </v:shape>
          <o:OLEObject Type="Embed" ProgID="Equation.3" ShapeID="_x0000_i1047" DrawAspect="Content" ObjectID="_1458986697" r:id="rId51"/>
        </w:object>
      </w:r>
      <w:r w:rsidR="0027545A" w:rsidRPr="00CE2A4D">
        <w:rPr>
          <w:rFonts w:ascii="Times New Roman" w:hAnsi="Times New Roman" w:cs="Times New Roman"/>
          <w:sz w:val="28"/>
        </w:rPr>
        <w:t xml:space="preserve">= </w:t>
      </w:r>
      <w:r w:rsidR="006E6FBA" w:rsidRPr="00CE2A4D">
        <w:rPr>
          <w:rFonts w:ascii="Times New Roman" w:hAnsi="Times New Roman"/>
          <w:sz w:val="28"/>
        </w:rPr>
        <w:t>209414,76</w:t>
      </w:r>
      <w:r w:rsidR="0027545A" w:rsidRPr="00CE2A4D">
        <w:rPr>
          <w:rFonts w:ascii="Times New Roman" w:hAnsi="Times New Roman" w:cs="Times New Roman"/>
          <w:sz w:val="28"/>
        </w:rPr>
        <w:t>*</w:t>
      </w:r>
      <w:r w:rsidR="002220C2" w:rsidRPr="00CE2A4D">
        <w:rPr>
          <w:rFonts w:ascii="Times New Roman" w:hAnsi="Times New Roman" w:cs="Times New Roman"/>
          <w:sz w:val="28"/>
        </w:rPr>
        <w:t>12,39</w:t>
      </w:r>
      <w:r w:rsidR="0027545A" w:rsidRPr="00CE2A4D">
        <w:rPr>
          <w:rFonts w:ascii="Times New Roman" w:hAnsi="Times New Roman" w:cs="Times New Roman"/>
          <w:sz w:val="28"/>
        </w:rPr>
        <w:t xml:space="preserve"> = </w:t>
      </w:r>
      <w:r w:rsidR="006E6FBA" w:rsidRPr="00CE2A4D">
        <w:rPr>
          <w:rFonts w:ascii="Times New Roman" w:hAnsi="Times New Roman" w:cs="Times New Roman"/>
          <w:sz w:val="28"/>
        </w:rPr>
        <w:t>2594648,88</w:t>
      </w:r>
      <w:r w:rsidR="0027545A" w:rsidRPr="00CE2A4D">
        <w:rPr>
          <w:rFonts w:ascii="Times New Roman" w:hAnsi="Times New Roman" w:cs="Times New Roman"/>
          <w:sz w:val="28"/>
        </w:rPr>
        <w:t xml:space="preserve">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2860" w:dyaOrig="360">
          <v:shape id="_x0000_i1048" type="#_x0000_t75" style="width:143.25pt;height:18pt" o:ole="">
            <v:imagedata r:id="rId52" o:title=""/>
          </v:shape>
          <o:OLEObject Type="Embed" ProgID="Equation.3" ShapeID="_x0000_i1048" DrawAspect="Content" ObjectID="_1458986698" r:id="rId53"/>
        </w:object>
      </w:r>
      <w:r w:rsidRPr="00CE2A4D">
        <w:rPr>
          <w:rFonts w:ascii="Times New Roman" w:hAnsi="Times New Roman" w:cs="Times New Roman"/>
          <w:sz w:val="28"/>
        </w:rPr>
        <w:t xml:space="preserve"> = </w:t>
      </w:r>
      <w:r w:rsidR="000C7834" w:rsidRPr="00CE2A4D">
        <w:rPr>
          <w:rFonts w:ascii="Times New Roman" w:hAnsi="Times New Roman"/>
          <w:sz w:val="28"/>
        </w:rPr>
        <w:t>5113689</w:t>
      </w:r>
      <w:r w:rsidRPr="00CE2A4D">
        <w:rPr>
          <w:rFonts w:ascii="Times New Roman" w:hAnsi="Times New Roman" w:cs="Times New Roman"/>
          <w:sz w:val="28"/>
        </w:rPr>
        <w:t>*</w:t>
      </w:r>
      <w:r w:rsidR="002220C2" w:rsidRPr="00CE2A4D">
        <w:rPr>
          <w:rFonts w:ascii="Times New Roman" w:hAnsi="Times New Roman" w:cs="Times New Roman"/>
          <w:sz w:val="28"/>
        </w:rPr>
        <w:t>7,04</w:t>
      </w:r>
      <w:r w:rsidRPr="00CE2A4D">
        <w:rPr>
          <w:rFonts w:ascii="Times New Roman" w:hAnsi="Times New Roman" w:cs="Times New Roman"/>
          <w:sz w:val="28"/>
        </w:rPr>
        <w:t xml:space="preserve"> = </w:t>
      </w:r>
      <w:r w:rsidR="000C7834" w:rsidRPr="00CE2A4D">
        <w:rPr>
          <w:rFonts w:ascii="Times New Roman" w:hAnsi="Times New Roman" w:cs="Times New Roman"/>
          <w:sz w:val="28"/>
        </w:rPr>
        <w:t>36000370,56</w:t>
      </w:r>
      <w:r w:rsidR="00841D58" w:rsidRPr="00CE2A4D">
        <w:rPr>
          <w:rFonts w:ascii="Times New Roman" w:hAnsi="Times New Roman" w:cs="Times New Roman"/>
          <w:sz w:val="28"/>
        </w:rPr>
        <w:t xml:space="preserve">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27545A" w:rsidRPr="00CE2A4D" w:rsidRDefault="002F393C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2000" w:dyaOrig="360">
          <v:shape id="_x0000_i1049" type="#_x0000_t75" style="width:99.75pt;height:18pt" o:ole="">
            <v:imagedata r:id="rId54" o:title=""/>
          </v:shape>
          <o:OLEObject Type="Embed" ProgID="Equation.3" ShapeID="_x0000_i1049" DrawAspect="Content" ObjectID="_1458986699" r:id="rId55"/>
        </w:object>
      </w:r>
      <w:r w:rsidR="0027545A" w:rsidRPr="00CE2A4D">
        <w:rPr>
          <w:rFonts w:ascii="Times New Roman" w:hAnsi="Times New Roman" w:cs="Times New Roman"/>
          <w:sz w:val="28"/>
        </w:rPr>
        <w:t xml:space="preserve"> =</w:t>
      </w:r>
      <w:r w:rsidR="002220C2" w:rsidRPr="00CE2A4D">
        <w:rPr>
          <w:rFonts w:ascii="Times New Roman" w:hAnsi="Times New Roman" w:cs="Times New Roman"/>
          <w:sz w:val="28"/>
        </w:rPr>
        <w:t xml:space="preserve"> </w:t>
      </w:r>
      <w:r w:rsidR="006E6FBA" w:rsidRPr="00CE2A4D">
        <w:rPr>
          <w:rFonts w:ascii="Times New Roman" w:hAnsi="Times New Roman" w:cs="Times New Roman"/>
          <w:sz w:val="28"/>
        </w:rPr>
        <w:t xml:space="preserve">12289,9 </w:t>
      </w:r>
      <w:r w:rsidR="0027545A" w:rsidRPr="00CE2A4D">
        <w:rPr>
          <w:rFonts w:ascii="Times New Roman" w:hAnsi="Times New Roman" w:cs="Times New Roman"/>
          <w:sz w:val="28"/>
        </w:rPr>
        <w:t>*</w:t>
      </w:r>
      <w:r w:rsidR="002220C2" w:rsidRPr="00CE2A4D">
        <w:rPr>
          <w:rFonts w:ascii="Times New Roman" w:hAnsi="Times New Roman" w:cs="Times New Roman"/>
          <w:sz w:val="28"/>
        </w:rPr>
        <w:t>5,36</w:t>
      </w:r>
      <w:r w:rsidR="0027545A" w:rsidRPr="00CE2A4D">
        <w:rPr>
          <w:rFonts w:ascii="Times New Roman" w:hAnsi="Times New Roman" w:cs="Times New Roman"/>
          <w:sz w:val="28"/>
        </w:rPr>
        <w:t>=</w:t>
      </w:r>
      <w:r w:rsidR="006E6FBA" w:rsidRPr="00CE2A4D">
        <w:rPr>
          <w:rFonts w:ascii="Times New Roman" w:hAnsi="Times New Roman" w:cs="Times New Roman"/>
          <w:sz w:val="28"/>
        </w:rPr>
        <w:t>65873,86</w:t>
      </w:r>
      <w:r w:rsidR="009C1F87" w:rsidRPr="00CE2A4D">
        <w:rPr>
          <w:rFonts w:ascii="Times New Roman" w:hAnsi="Times New Roman" w:cs="Times New Roman"/>
          <w:sz w:val="28"/>
        </w:rPr>
        <w:t xml:space="preserve">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2F393C" w:rsidRPr="00CE2A4D" w:rsidRDefault="00BD447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3620" w:dyaOrig="320">
          <v:shape id="_x0000_i1050" type="#_x0000_t75" style="width:179.25pt;height:15.75pt" o:ole="">
            <v:imagedata r:id="rId56" o:title=""/>
          </v:shape>
          <o:OLEObject Type="Embed" ProgID="Equation.3" ShapeID="_x0000_i1050" DrawAspect="Content" ObjectID="_1458986700" r:id="rId57"/>
        </w:object>
      </w:r>
      <w:r w:rsidRPr="00CE2A4D">
        <w:rPr>
          <w:rFonts w:ascii="Times New Roman" w:hAnsi="Times New Roman" w:cs="Times New Roman"/>
          <w:sz w:val="28"/>
        </w:rPr>
        <w:t xml:space="preserve">= </w:t>
      </w:r>
      <w:r w:rsidR="006E6FBA" w:rsidRPr="00CE2A4D">
        <w:rPr>
          <w:rFonts w:ascii="Times New Roman" w:hAnsi="Times New Roman" w:cs="Times New Roman"/>
          <w:sz w:val="28"/>
        </w:rPr>
        <w:t xml:space="preserve">65873,86 </w:t>
      </w:r>
      <w:r w:rsidRPr="00CE2A4D">
        <w:rPr>
          <w:rFonts w:ascii="Times New Roman" w:hAnsi="Times New Roman" w:cs="Times New Roman"/>
          <w:sz w:val="28"/>
        </w:rPr>
        <w:t>+</w:t>
      </w:r>
      <w:r w:rsidR="006E6FBA" w:rsidRPr="00CE2A4D">
        <w:rPr>
          <w:rFonts w:ascii="Times New Roman" w:hAnsi="Times New Roman" w:cs="Times New Roman"/>
          <w:sz w:val="28"/>
        </w:rPr>
        <w:t xml:space="preserve">2594648,88 </w:t>
      </w:r>
      <w:r w:rsidR="009C1F87" w:rsidRPr="00CE2A4D">
        <w:rPr>
          <w:rFonts w:ascii="Times New Roman" w:hAnsi="Times New Roman" w:cs="Times New Roman"/>
          <w:sz w:val="28"/>
        </w:rPr>
        <w:t xml:space="preserve">+ </w:t>
      </w:r>
      <w:r w:rsidR="000C7834" w:rsidRPr="00CE2A4D">
        <w:rPr>
          <w:rFonts w:ascii="Times New Roman" w:hAnsi="Times New Roman" w:cs="Times New Roman"/>
          <w:sz w:val="28"/>
        </w:rPr>
        <w:t xml:space="preserve">36000370,56 </w:t>
      </w:r>
      <w:r w:rsidRPr="00CE2A4D">
        <w:rPr>
          <w:rFonts w:ascii="Times New Roman" w:hAnsi="Times New Roman" w:cs="Times New Roman"/>
          <w:sz w:val="28"/>
        </w:rPr>
        <w:t>=</w:t>
      </w:r>
    </w:p>
    <w:p w:rsidR="00BD447A" w:rsidRPr="00CE2A4D" w:rsidRDefault="002F393C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 xml:space="preserve">= </w:t>
      </w:r>
      <w:r w:rsidR="000C7834" w:rsidRPr="00CE2A4D">
        <w:rPr>
          <w:rFonts w:ascii="Times New Roman" w:hAnsi="Times New Roman" w:cs="Times New Roman"/>
          <w:sz w:val="28"/>
        </w:rPr>
        <w:t xml:space="preserve">38660893,3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27545A" w:rsidRPr="00CE2A4D" w:rsidRDefault="00537D91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2799" w:dyaOrig="360">
          <v:shape id="_x0000_i1051" type="#_x0000_t75" style="width:140.25pt;height:12pt" o:ole="">
            <v:imagedata r:id="rId58" o:title=""/>
          </v:shape>
          <o:OLEObject Type="Embed" ProgID="Equation.3" ShapeID="_x0000_i1051" DrawAspect="Content" ObjectID="_1458986701" r:id="rId59"/>
        </w:object>
      </w:r>
      <w:r w:rsidR="0027545A" w:rsidRPr="00CE2A4D">
        <w:rPr>
          <w:rFonts w:ascii="Times New Roman" w:hAnsi="Times New Roman" w:cs="Times New Roman"/>
          <w:sz w:val="28"/>
        </w:rPr>
        <w:t xml:space="preserve">= </w:t>
      </w:r>
      <w:r w:rsidR="000C7834" w:rsidRPr="00CE2A4D">
        <w:rPr>
          <w:rFonts w:ascii="Times New Roman" w:hAnsi="Times New Roman" w:cs="Times New Roman"/>
          <w:sz w:val="28"/>
        </w:rPr>
        <w:t>471328,11</w:t>
      </w:r>
      <w:r w:rsidR="0027545A" w:rsidRPr="00CE2A4D">
        <w:rPr>
          <w:rFonts w:ascii="Times New Roman" w:hAnsi="Times New Roman" w:cs="Times New Roman"/>
          <w:sz w:val="28"/>
        </w:rPr>
        <w:t>*</w:t>
      </w:r>
      <w:r w:rsidR="002F393C" w:rsidRPr="00CE2A4D">
        <w:rPr>
          <w:rFonts w:ascii="Times New Roman" w:hAnsi="Times New Roman" w:cs="Times New Roman"/>
          <w:sz w:val="28"/>
        </w:rPr>
        <w:t>12,39</w:t>
      </w:r>
      <w:r w:rsidR="0027545A" w:rsidRPr="00CE2A4D">
        <w:rPr>
          <w:rFonts w:ascii="Times New Roman" w:hAnsi="Times New Roman" w:cs="Times New Roman"/>
          <w:sz w:val="28"/>
        </w:rPr>
        <w:t>*0,94=</w:t>
      </w:r>
      <w:r w:rsidR="000C7834" w:rsidRPr="00CE2A4D">
        <w:rPr>
          <w:rFonts w:ascii="Times New Roman" w:hAnsi="Times New Roman" w:cs="Times New Roman"/>
          <w:sz w:val="28"/>
        </w:rPr>
        <w:t xml:space="preserve">5489369,97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2439" w:dyaOrig="360">
          <v:shape id="_x0000_i1052" type="#_x0000_t75" style="width:122.25pt;height:18pt" o:ole="">
            <v:imagedata r:id="rId60" o:title=""/>
          </v:shape>
          <o:OLEObject Type="Embed" ProgID="Equation.3" ShapeID="_x0000_i1052" DrawAspect="Content" ObjectID="_1458986702" r:id="rId61"/>
        </w:object>
      </w:r>
      <w:r w:rsidRPr="00CE2A4D">
        <w:rPr>
          <w:rFonts w:ascii="Times New Roman" w:hAnsi="Times New Roman" w:cs="Times New Roman"/>
          <w:sz w:val="28"/>
        </w:rPr>
        <w:t>=</w:t>
      </w:r>
      <w:r w:rsidR="000C7834" w:rsidRPr="00CE2A4D">
        <w:rPr>
          <w:rFonts w:ascii="Times New Roman" w:hAnsi="Times New Roman" w:cs="Times New Roman"/>
          <w:sz w:val="28"/>
        </w:rPr>
        <w:t>241988,52</w:t>
      </w:r>
      <w:r w:rsidRPr="00CE2A4D">
        <w:rPr>
          <w:rFonts w:ascii="Times New Roman" w:hAnsi="Times New Roman" w:cs="Times New Roman"/>
          <w:sz w:val="28"/>
        </w:rPr>
        <w:t>*</w:t>
      </w:r>
      <w:r w:rsidR="002F393C" w:rsidRPr="00CE2A4D">
        <w:rPr>
          <w:rFonts w:ascii="Times New Roman" w:hAnsi="Times New Roman" w:cs="Times New Roman"/>
          <w:sz w:val="28"/>
        </w:rPr>
        <w:t>12,39</w:t>
      </w:r>
      <w:r w:rsidRPr="00CE2A4D">
        <w:rPr>
          <w:rFonts w:ascii="Times New Roman" w:hAnsi="Times New Roman" w:cs="Times New Roman"/>
          <w:sz w:val="28"/>
        </w:rPr>
        <w:t>=</w:t>
      </w:r>
      <w:r w:rsidR="000C7834" w:rsidRPr="00CE2A4D">
        <w:rPr>
          <w:rFonts w:ascii="Times New Roman" w:hAnsi="Times New Roman" w:cs="Times New Roman"/>
          <w:sz w:val="28"/>
        </w:rPr>
        <w:t>2998237,76</w:t>
      </w:r>
      <w:r w:rsidRPr="00CE2A4D">
        <w:rPr>
          <w:rFonts w:ascii="Times New Roman" w:hAnsi="Times New Roman" w:cs="Times New Roman"/>
          <w:sz w:val="28"/>
        </w:rPr>
        <w:t xml:space="preserve">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27545A" w:rsidRPr="00CE2A4D" w:rsidRDefault="00537D91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920" w:dyaOrig="360">
          <v:shape id="_x0000_i1053" type="#_x0000_t75" style="width:45.75pt;height:13.5pt" o:ole="">
            <v:imagedata r:id="rId62" o:title=""/>
          </v:shape>
          <o:OLEObject Type="Embed" ProgID="Equation.3" ShapeID="_x0000_i1053" DrawAspect="Content" ObjectID="_1458986703" r:id="rId63"/>
        </w:object>
      </w:r>
      <w:r w:rsidR="0027545A" w:rsidRPr="00CE2A4D">
        <w:rPr>
          <w:rFonts w:ascii="Times New Roman" w:hAnsi="Times New Roman" w:cs="Times New Roman"/>
          <w:sz w:val="28"/>
        </w:rPr>
        <w:t>=</w:t>
      </w:r>
      <w:r w:rsidR="000C7834" w:rsidRPr="00CE2A4D">
        <w:rPr>
          <w:rFonts w:ascii="Times New Roman" w:hAnsi="Times New Roman" w:cs="Times New Roman"/>
          <w:sz w:val="28"/>
        </w:rPr>
        <w:t xml:space="preserve">38660893,3 </w:t>
      </w:r>
      <w:r w:rsidR="0027545A" w:rsidRPr="00CE2A4D">
        <w:rPr>
          <w:rFonts w:ascii="Times New Roman" w:hAnsi="Times New Roman" w:cs="Times New Roman"/>
          <w:sz w:val="28"/>
        </w:rPr>
        <w:t>+</w:t>
      </w:r>
      <w:r w:rsidR="000C7834" w:rsidRPr="00CE2A4D">
        <w:rPr>
          <w:rFonts w:ascii="Times New Roman" w:hAnsi="Times New Roman" w:cs="Times New Roman"/>
          <w:sz w:val="28"/>
        </w:rPr>
        <w:t xml:space="preserve">5489369,97 </w:t>
      </w:r>
      <w:r w:rsidR="0027545A" w:rsidRPr="00CE2A4D">
        <w:rPr>
          <w:rFonts w:ascii="Times New Roman" w:hAnsi="Times New Roman" w:cs="Times New Roman"/>
          <w:sz w:val="28"/>
        </w:rPr>
        <w:t>+</w:t>
      </w:r>
      <w:r w:rsidR="000C7834" w:rsidRPr="00CE2A4D">
        <w:rPr>
          <w:rFonts w:ascii="Times New Roman" w:hAnsi="Times New Roman" w:cs="Times New Roman"/>
          <w:sz w:val="28"/>
        </w:rPr>
        <w:t xml:space="preserve">2998237,76 </w:t>
      </w:r>
      <w:r w:rsidR="0027545A" w:rsidRPr="00CE2A4D">
        <w:rPr>
          <w:rFonts w:ascii="Times New Roman" w:hAnsi="Times New Roman" w:cs="Times New Roman"/>
          <w:sz w:val="28"/>
        </w:rPr>
        <w:t>=</w:t>
      </w:r>
      <w:r w:rsidR="000C7834" w:rsidRPr="00CE2A4D">
        <w:rPr>
          <w:rFonts w:ascii="Times New Roman" w:hAnsi="Times New Roman" w:cs="Times New Roman"/>
          <w:sz w:val="28"/>
        </w:rPr>
        <w:t>47148501,03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236BAE" w:rsidRDefault="00236BAE" w:rsidP="00CE2A4D">
      <w:pPr>
        <w:ind w:firstLine="709"/>
        <w:rPr>
          <w:rFonts w:ascii="Times New Roman" w:hAnsi="Times New Roman" w:cs="Times New Roman"/>
          <w:sz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2)</w:t>
      </w:r>
      <w:r w:rsidR="00A91055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 xml:space="preserve">С использованием индекса удорожания к СМР по состоянию на </w:t>
      </w:r>
      <w:r w:rsidR="002227B8" w:rsidRPr="00CE2A4D">
        <w:rPr>
          <w:rFonts w:ascii="Times New Roman" w:hAnsi="Times New Roman" w:cs="Times New Roman"/>
          <w:sz w:val="28"/>
        </w:rPr>
        <w:t>3</w:t>
      </w:r>
      <w:r w:rsidRPr="00CE2A4D">
        <w:rPr>
          <w:rFonts w:ascii="Times New Roman" w:hAnsi="Times New Roman" w:cs="Times New Roman"/>
          <w:sz w:val="28"/>
        </w:rPr>
        <w:t xml:space="preserve"> квартал </w:t>
      </w:r>
      <w:smartTag w:uri="urn:schemas-microsoft-com:office:smarttags" w:element="metricconverter">
        <w:smartTagPr>
          <w:attr w:name="ProductID" w:val="2009 г"/>
        </w:smartTagPr>
        <w:r w:rsidRPr="00CE2A4D">
          <w:rPr>
            <w:rFonts w:ascii="Times New Roman" w:hAnsi="Times New Roman" w:cs="Times New Roman"/>
            <w:sz w:val="28"/>
          </w:rPr>
          <w:t>200</w:t>
        </w:r>
        <w:r w:rsidR="00E5419B" w:rsidRPr="00CE2A4D">
          <w:rPr>
            <w:rFonts w:ascii="Times New Roman" w:hAnsi="Times New Roman" w:cs="Times New Roman"/>
            <w:sz w:val="28"/>
          </w:rPr>
          <w:t>9</w:t>
        </w:r>
        <w:r w:rsidRPr="00CE2A4D">
          <w:rPr>
            <w:rFonts w:ascii="Times New Roman" w:hAnsi="Times New Roman" w:cs="Times New Roman"/>
            <w:sz w:val="28"/>
          </w:rPr>
          <w:t xml:space="preserve"> г</w:t>
        </w:r>
      </w:smartTag>
      <w:r w:rsidRPr="00CE2A4D">
        <w:rPr>
          <w:rFonts w:ascii="Times New Roman" w:hAnsi="Times New Roman" w:cs="Times New Roman"/>
          <w:sz w:val="28"/>
        </w:rPr>
        <w:t xml:space="preserve">. </w:t>
      </w:r>
      <w:r w:rsidR="00E5419B" w:rsidRPr="00CE2A4D">
        <w:rPr>
          <w:rFonts w:ascii="Times New Roman" w:hAnsi="Times New Roman" w:cs="Times New Roman"/>
          <w:sz w:val="28"/>
        </w:rPr>
        <w:t>-6</w:t>
      </w:r>
      <w:r w:rsidR="002227B8" w:rsidRPr="00CE2A4D">
        <w:rPr>
          <w:rFonts w:ascii="Times New Roman" w:hAnsi="Times New Roman" w:cs="Times New Roman"/>
          <w:sz w:val="28"/>
        </w:rPr>
        <w:t>,</w:t>
      </w:r>
      <w:r w:rsidR="00E5419B" w:rsidRPr="00CE2A4D">
        <w:rPr>
          <w:rFonts w:ascii="Times New Roman" w:hAnsi="Times New Roman" w:cs="Times New Roman"/>
          <w:sz w:val="28"/>
        </w:rPr>
        <w:t>09</w:t>
      </w:r>
      <w:r w:rsidR="002227B8" w:rsidRPr="00CE2A4D">
        <w:rPr>
          <w:rFonts w:ascii="Times New Roman" w:hAnsi="Times New Roman" w:cs="Times New Roman"/>
          <w:sz w:val="28"/>
        </w:rPr>
        <w:t xml:space="preserve">, </w:t>
      </w:r>
      <w:r w:rsidRPr="00CE2A4D">
        <w:rPr>
          <w:rFonts w:ascii="Times New Roman" w:hAnsi="Times New Roman" w:cs="Times New Roman"/>
          <w:sz w:val="28"/>
        </w:rPr>
        <w:t>согласно таблице 2, к приложению 2, к приказу ГУСТО от 1</w:t>
      </w:r>
      <w:r w:rsidR="002227B8" w:rsidRPr="00CE2A4D">
        <w:rPr>
          <w:rFonts w:ascii="Times New Roman" w:hAnsi="Times New Roman" w:cs="Times New Roman"/>
          <w:sz w:val="28"/>
        </w:rPr>
        <w:t>0</w:t>
      </w:r>
      <w:r w:rsidRPr="00CE2A4D">
        <w:rPr>
          <w:rFonts w:ascii="Times New Roman" w:hAnsi="Times New Roman" w:cs="Times New Roman"/>
          <w:sz w:val="28"/>
        </w:rPr>
        <w:t>.0</w:t>
      </w:r>
      <w:r w:rsidR="002227B8" w:rsidRPr="00CE2A4D">
        <w:rPr>
          <w:rFonts w:ascii="Times New Roman" w:hAnsi="Times New Roman" w:cs="Times New Roman"/>
          <w:sz w:val="28"/>
        </w:rPr>
        <w:t>7</w:t>
      </w:r>
      <w:r w:rsidRPr="00CE2A4D">
        <w:rPr>
          <w:rFonts w:ascii="Times New Roman" w:hAnsi="Times New Roman" w:cs="Times New Roman"/>
          <w:sz w:val="28"/>
        </w:rPr>
        <w:t>.2008. №</w:t>
      </w:r>
      <w:r w:rsidR="002227B8" w:rsidRPr="00CE2A4D">
        <w:rPr>
          <w:rFonts w:ascii="Times New Roman" w:hAnsi="Times New Roman" w:cs="Times New Roman"/>
          <w:sz w:val="28"/>
        </w:rPr>
        <w:t>686</w:t>
      </w:r>
      <w:r w:rsidRPr="00CE2A4D">
        <w:rPr>
          <w:rFonts w:ascii="Times New Roman" w:hAnsi="Times New Roman" w:cs="Times New Roman"/>
          <w:sz w:val="28"/>
        </w:rPr>
        <w:t xml:space="preserve"> - о</w:t>
      </w:r>
      <w:r w:rsidR="002227B8" w:rsidRPr="00CE2A4D">
        <w:rPr>
          <w:rFonts w:ascii="Times New Roman" w:hAnsi="Times New Roman" w:cs="Times New Roman"/>
          <w:sz w:val="28"/>
        </w:rPr>
        <w:t>д</w:t>
      </w:r>
    </w:p>
    <w:p w:rsidR="0027545A" w:rsidRPr="00CE2A4D" w:rsidRDefault="00236BAE" w:rsidP="00CE2A4D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27545A" w:rsidRPr="00CE2A4D">
        <w:rPr>
          <w:rFonts w:ascii="Times New Roman" w:hAnsi="Times New Roman" w:cs="Times New Roman"/>
          <w:sz w:val="28"/>
        </w:rPr>
        <w:object w:dxaOrig="5040" w:dyaOrig="360">
          <v:shape id="_x0000_i1054" type="#_x0000_t75" style="width:252pt;height:18pt" o:ole="">
            <v:imagedata r:id="rId64" o:title=""/>
          </v:shape>
          <o:OLEObject Type="Embed" ProgID="Equation.3" ShapeID="_x0000_i1054" DrawAspect="Content" ObjectID="_1458986704" r:id="rId65"/>
        </w:objec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1140" w:dyaOrig="360">
          <v:shape id="_x0000_i1055" type="#_x0000_t75" style="width:57pt;height:18pt" o:ole="">
            <v:imagedata r:id="rId66" o:title=""/>
          </v:shape>
          <o:OLEObject Type="Embed" ProgID="Equation.3" ShapeID="_x0000_i1055" DrawAspect="Content" ObjectID="_1458986705" r:id="rId67"/>
        </w:object>
      </w:r>
      <w:r w:rsidRPr="00CE2A4D">
        <w:rPr>
          <w:rFonts w:ascii="Times New Roman" w:hAnsi="Times New Roman" w:cs="Times New Roman"/>
          <w:sz w:val="28"/>
        </w:rPr>
        <w:t>(</w:t>
      </w:r>
      <w:r w:rsidR="00C444D4" w:rsidRPr="00CE2A4D">
        <w:rPr>
          <w:rFonts w:ascii="Times New Roman" w:hAnsi="Times New Roman" w:cs="Times New Roman"/>
          <w:sz w:val="28"/>
        </w:rPr>
        <w:t>5335393,61</w:t>
      </w:r>
      <w:r w:rsidRPr="00CE2A4D">
        <w:rPr>
          <w:rFonts w:ascii="Times New Roman" w:hAnsi="Times New Roman" w:cs="Times New Roman"/>
          <w:sz w:val="28"/>
        </w:rPr>
        <w:t>+</w:t>
      </w:r>
      <w:r w:rsidR="00C444D4" w:rsidRPr="00CE2A4D">
        <w:rPr>
          <w:rFonts w:ascii="Times New Roman" w:hAnsi="Times New Roman" w:cs="Times New Roman"/>
          <w:sz w:val="28"/>
        </w:rPr>
        <w:t>471328,11</w:t>
      </w:r>
      <w:r w:rsidRPr="00CE2A4D">
        <w:rPr>
          <w:rFonts w:ascii="Times New Roman" w:hAnsi="Times New Roman" w:cs="Times New Roman"/>
          <w:sz w:val="28"/>
        </w:rPr>
        <w:t>*0,94+</w:t>
      </w:r>
      <w:r w:rsidR="00C444D4" w:rsidRPr="00CE2A4D">
        <w:rPr>
          <w:rFonts w:ascii="Times New Roman" w:hAnsi="Times New Roman" w:cs="Times New Roman"/>
          <w:sz w:val="28"/>
        </w:rPr>
        <w:t>241988,52</w:t>
      </w:r>
      <w:r w:rsidRPr="00CE2A4D">
        <w:rPr>
          <w:rFonts w:ascii="Times New Roman" w:hAnsi="Times New Roman" w:cs="Times New Roman"/>
          <w:sz w:val="28"/>
        </w:rPr>
        <w:t>)*</w:t>
      </w:r>
      <w:r w:rsidR="00E5419B" w:rsidRPr="00CE2A4D">
        <w:rPr>
          <w:rFonts w:ascii="Times New Roman" w:hAnsi="Times New Roman" w:cs="Times New Roman"/>
          <w:sz w:val="28"/>
        </w:rPr>
        <w:t>6</w:t>
      </w:r>
      <w:r w:rsidRPr="00CE2A4D">
        <w:rPr>
          <w:rFonts w:ascii="Times New Roman" w:hAnsi="Times New Roman" w:cs="Times New Roman"/>
          <w:sz w:val="28"/>
        </w:rPr>
        <w:t>,</w:t>
      </w:r>
      <w:r w:rsidR="00E5419B" w:rsidRPr="00CE2A4D">
        <w:rPr>
          <w:rFonts w:ascii="Times New Roman" w:hAnsi="Times New Roman" w:cs="Times New Roman"/>
          <w:sz w:val="28"/>
        </w:rPr>
        <w:t>09</w:t>
      </w:r>
      <w:r w:rsidRPr="00CE2A4D">
        <w:rPr>
          <w:rFonts w:ascii="Times New Roman" w:hAnsi="Times New Roman" w:cs="Times New Roman"/>
          <w:sz w:val="28"/>
        </w:rPr>
        <w:t>=</w:t>
      </w:r>
      <w:r w:rsidR="00C444D4" w:rsidRPr="00CE2A4D">
        <w:rPr>
          <w:rFonts w:ascii="Times New Roman" w:hAnsi="Times New Roman" w:cs="Times New Roman"/>
          <w:sz w:val="28"/>
        </w:rPr>
        <w:t>36664422,07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611601" w:rsidRPr="00CE2A4D" w:rsidRDefault="00611601" w:rsidP="00CE2A4D">
      <w:pPr>
        <w:ind w:firstLine="709"/>
        <w:rPr>
          <w:rFonts w:ascii="Times New Roman" w:hAnsi="Times New Roman" w:cs="Times New Roman"/>
          <w:b/>
          <w:sz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b/>
          <w:sz w:val="28"/>
        </w:rPr>
      </w:pPr>
      <w:r w:rsidRPr="00CE2A4D">
        <w:rPr>
          <w:rFonts w:ascii="Times New Roman" w:hAnsi="Times New Roman" w:cs="Times New Roman"/>
          <w:b/>
          <w:sz w:val="28"/>
        </w:rPr>
        <w:t>Дорожная одежда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1)</w:t>
      </w:r>
      <w:r w:rsidR="00C872C4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Использование индекса удорожания к статьям прямых затрат на объект строительства:</w:t>
      </w:r>
    </w:p>
    <w:p w:rsidR="00537D91" w:rsidRDefault="00537D91" w:rsidP="00CE2A4D">
      <w:pPr>
        <w:ind w:firstLine="709"/>
        <w:rPr>
          <w:rFonts w:ascii="Times New Roman" w:hAnsi="Times New Roman" w:cs="Times New Roman"/>
          <w:sz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3360" w:dyaOrig="360">
          <v:shape id="_x0000_i1056" type="#_x0000_t75" style="width:168pt;height:18pt" o:ole="">
            <v:imagedata r:id="rId48" o:title=""/>
          </v:shape>
          <o:OLEObject Type="Embed" ProgID="Equation.3" ShapeID="_x0000_i1056" DrawAspect="Content" ObjectID="_1458986706" r:id="rId68"/>
        </w:objec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2380" w:dyaOrig="360">
          <v:shape id="_x0000_i1057" type="#_x0000_t75" style="width:119.25pt;height:18pt" o:ole="">
            <v:imagedata r:id="rId50" o:title=""/>
          </v:shape>
          <o:OLEObject Type="Embed" ProgID="Equation.3" ShapeID="_x0000_i1057" DrawAspect="Content" ObjectID="_1458986707" r:id="rId69"/>
        </w:object>
      </w:r>
      <w:r w:rsidRPr="00CE2A4D">
        <w:rPr>
          <w:rFonts w:ascii="Times New Roman" w:hAnsi="Times New Roman" w:cs="Times New Roman"/>
          <w:sz w:val="28"/>
        </w:rPr>
        <w:t xml:space="preserve">= </w:t>
      </w:r>
      <w:r w:rsidR="007B7D38" w:rsidRPr="00CE2A4D">
        <w:rPr>
          <w:rFonts w:ascii="Times New Roman" w:hAnsi="Times New Roman"/>
          <w:sz w:val="28"/>
        </w:rPr>
        <w:t>167832,72</w:t>
      </w:r>
      <w:r w:rsidRPr="00CE2A4D">
        <w:rPr>
          <w:rFonts w:ascii="Times New Roman" w:hAnsi="Times New Roman" w:cs="Times New Roman"/>
          <w:sz w:val="28"/>
        </w:rPr>
        <w:t>*</w:t>
      </w:r>
      <w:r w:rsidR="00C872C4" w:rsidRPr="00CE2A4D">
        <w:rPr>
          <w:rFonts w:ascii="Times New Roman" w:hAnsi="Times New Roman" w:cs="Times New Roman"/>
          <w:sz w:val="28"/>
        </w:rPr>
        <w:t>12</w:t>
      </w:r>
      <w:r w:rsidRPr="00CE2A4D">
        <w:rPr>
          <w:rFonts w:ascii="Times New Roman" w:hAnsi="Times New Roman" w:cs="Times New Roman"/>
          <w:sz w:val="28"/>
        </w:rPr>
        <w:t>,</w:t>
      </w:r>
      <w:r w:rsidR="007D15BD" w:rsidRPr="00CE2A4D">
        <w:rPr>
          <w:rFonts w:ascii="Times New Roman" w:hAnsi="Times New Roman" w:cs="Times New Roman"/>
          <w:sz w:val="28"/>
        </w:rPr>
        <w:t>39</w:t>
      </w:r>
      <w:r w:rsidRPr="00CE2A4D">
        <w:rPr>
          <w:rFonts w:ascii="Times New Roman" w:hAnsi="Times New Roman" w:cs="Times New Roman"/>
          <w:sz w:val="28"/>
        </w:rPr>
        <w:t xml:space="preserve"> = </w:t>
      </w:r>
      <w:r w:rsidR="007B7D38" w:rsidRPr="00CE2A4D">
        <w:rPr>
          <w:rFonts w:ascii="Times New Roman" w:hAnsi="Times New Roman" w:cs="Times New Roman"/>
          <w:sz w:val="28"/>
        </w:rPr>
        <w:t>2079447,40</w:t>
      </w:r>
      <w:r w:rsidRPr="00CE2A4D">
        <w:rPr>
          <w:rFonts w:ascii="Times New Roman" w:hAnsi="Times New Roman" w:cs="Times New Roman"/>
          <w:sz w:val="28"/>
        </w:rPr>
        <w:t xml:space="preserve">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2860" w:dyaOrig="360">
          <v:shape id="_x0000_i1058" type="#_x0000_t75" style="width:143.25pt;height:18pt" o:ole="">
            <v:imagedata r:id="rId52" o:title=""/>
          </v:shape>
          <o:OLEObject Type="Embed" ProgID="Equation.3" ShapeID="_x0000_i1058" DrawAspect="Content" ObjectID="_1458986708" r:id="rId70"/>
        </w:object>
      </w:r>
      <w:r w:rsidRPr="00CE2A4D">
        <w:rPr>
          <w:rFonts w:ascii="Times New Roman" w:hAnsi="Times New Roman" w:cs="Times New Roman"/>
          <w:sz w:val="28"/>
        </w:rPr>
        <w:t xml:space="preserve"> = </w:t>
      </w:r>
      <w:r w:rsidR="00CE0063" w:rsidRPr="00CE2A4D">
        <w:rPr>
          <w:rFonts w:ascii="Times New Roman" w:hAnsi="Times New Roman"/>
          <w:sz w:val="28"/>
        </w:rPr>
        <w:t>1028887,57</w:t>
      </w:r>
      <w:r w:rsidRPr="00CE2A4D">
        <w:rPr>
          <w:rFonts w:ascii="Times New Roman" w:hAnsi="Times New Roman" w:cs="Times New Roman"/>
          <w:sz w:val="28"/>
        </w:rPr>
        <w:t>*</w:t>
      </w:r>
      <w:r w:rsidR="007D15BD" w:rsidRPr="00CE2A4D">
        <w:rPr>
          <w:rFonts w:ascii="Times New Roman" w:hAnsi="Times New Roman" w:cs="Times New Roman"/>
          <w:sz w:val="28"/>
        </w:rPr>
        <w:t>7</w:t>
      </w:r>
      <w:r w:rsidRPr="00CE2A4D">
        <w:rPr>
          <w:rFonts w:ascii="Times New Roman" w:hAnsi="Times New Roman" w:cs="Times New Roman"/>
          <w:sz w:val="28"/>
        </w:rPr>
        <w:t>,</w:t>
      </w:r>
      <w:r w:rsidR="007D15BD" w:rsidRPr="00CE2A4D">
        <w:rPr>
          <w:rFonts w:ascii="Times New Roman" w:hAnsi="Times New Roman" w:cs="Times New Roman"/>
          <w:sz w:val="28"/>
        </w:rPr>
        <w:t>04</w:t>
      </w:r>
      <w:r w:rsidRPr="00CE2A4D">
        <w:rPr>
          <w:rFonts w:ascii="Times New Roman" w:hAnsi="Times New Roman" w:cs="Times New Roman"/>
          <w:sz w:val="28"/>
        </w:rPr>
        <w:t xml:space="preserve"> = </w:t>
      </w:r>
      <w:r w:rsidR="00CE0063" w:rsidRPr="00CE2A4D">
        <w:rPr>
          <w:rFonts w:ascii="Times New Roman" w:hAnsi="Times New Roman" w:cs="Times New Roman"/>
          <w:sz w:val="28"/>
        </w:rPr>
        <w:t>7243368,49</w:t>
      </w:r>
      <w:r w:rsidR="00F40DD5" w:rsidRPr="00CE2A4D">
        <w:rPr>
          <w:rFonts w:ascii="Times New Roman" w:hAnsi="Times New Roman" w:cs="Times New Roman"/>
          <w:sz w:val="28"/>
        </w:rPr>
        <w:t xml:space="preserve">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FB0FD1" w:rsidRPr="00CE2A4D" w:rsidRDefault="007D15BD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2000" w:dyaOrig="360">
          <v:shape id="_x0000_i1059" type="#_x0000_t75" style="width:99.75pt;height:18pt" o:ole="">
            <v:imagedata r:id="rId71" o:title=""/>
          </v:shape>
          <o:OLEObject Type="Embed" ProgID="Equation.3" ShapeID="_x0000_i1059" DrawAspect="Content" ObjectID="_1458986709" r:id="rId72"/>
        </w:object>
      </w:r>
      <w:r w:rsidRPr="00CE2A4D">
        <w:rPr>
          <w:rFonts w:ascii="Times New Roman" w:hAnsi="Times New Roman" w:cs="Times New Roman"/>
          <w:sz w:val="28"/>
        </w:rPr>
        <w:t>=</w:t>
      </w:r>
      <w:r w:rsidR="00CE0063" w:rsidRPr="00CE2A4D">
        <w:rPr>
          <w:rFonts w:ascii="Times New Roman" w:hAnsi="Times New Roman" w:cs="Times New Roman"/>
          <w:sz w:val="28"/>
        </w:rPr>
        <w:t>13</w:t>
      </w:r>
      <w:r w:rsidR="00E605C8" w:rsidRPr="00CE2A4D">
        <w:rPr>
          <w:rFonts w:ascii="Times New Roman" w:hAnsi="Times New Roman" w:cs="Times New Roman"/>
          <w:sz w:val="28"/>
        </w:rPr>
        <w:t>3</w:t>
      </w:r>
      <w:r w:rsidR="00CE0063" w:rsidRPr="00CE2A4D">
        <w:rPr>
          <w:rFonts w:ascii="Times New Roman" w:hAnsi="Times New Roman" w:cs="Times New Roman"/>
          <w:sz w:val="28"/>
        </w:rPr>
        <w:t>38832,54</w:t>
      </w:r>
      <w:r w:rsidR="006F6081" w:rsidRPr="00CE2A4D">
        <w:rPr>
          <w:rFonts w:ascii="Times New Roman" w:hAnsi="Times New Roman" w:cs="Times New Roman"/>
          <w:sz w:val="28"/>
        </w:rPr>
        <w:t xml:space="preserve"> </w:t>
      </w:r>
      <w:r w:rsidR="00FB0FD1" w:rsidRPr="00CE2A4D">
        <w:rPr>
          <w:rFonts w:ascii="Times New Roman" w:hAnsi="Times New Roman" w:cs="Times New Roman"/>
          <w:sz w:val="28"/>
        </w:rPr>
        <w:t>*</w:t>
      </w:r>
      <w:r w:rsidRPr="00CE2A4D">
        <w:rPr>
          <w:rFonts w:ascii="Times New Roman" w:hAnsi="Times New Roman" w:cs="Times New Roman"/>
          <w:sz w:val="28"/>
        </w:rPr>
        <w:t>5</w:t>
      </w:r>
      <w:r w:rsidR="00FB0FD1" w:rsidRPr="00CE2A4D">
        <w:rPr>
          <w:rFonts w:ascii="Times New Roman" w:hAnsi="Times New Roman" w:cs="Times New Roman"/>
          <w:sz w:val="28"/>
        </w:rPr>
        <w:t>,</w:t>
      </w:r>
      <w:r w:rsidR="006F6081" w:rsidRPr="00CE2A4D">
        <w:rPr>
          <w:rFonts w:ascii="Times New Roman" w:hAnsi="Times New Roman" w:cs="Times New Roman"/>
          <w:sz w:val="28"/>
        </w:rPr>
        <w:t>36</w:t>
      </w:r>
      <w:r w:rsidR="00FB0FD1" w:rsidRPr="00CE2A4D">
        <w:rPr>
          <w:rFonts w:ascii="Times New Roman" w:hAnsi="Times New Roman" w:cs="Times New Roman"/>
          <w:sz w:val="28"/>
        </w:rPr>
        <w:t>=</w:t>
      </w:r>
      <w:r w:rsidR="00CE0063" w:rsidRPr="00CE2A4D">
        <w:rPr>
          <w:rFonts w:ascii="Times New Roman" w:hAnsi="Times New Roman" w:cs="Times New Roman"/>
          <w:sz w:val="28"/>
        </w:rPr>
        <w:t>71496142,41</w:t>
      </w:r>
      <w:r w:rsidR="006F6081" w:rsidRPr="00CE2A4D">
        <w:rPr>
          <w:rFonts w:ascii="Times New Roman" w:hAnsi="Times New Roman" w:cs="Times New Roman"/>
          <w:sz w:val="28"/>
        </w:rPr>
        <w:t xml:space="preserve"> </w:t>
      </w:r>
      <w:r w:rsidR="00FB0FD1" w:rsidRPr="00CE2A4D">
        <w:rPr>
          <w:rFonts w:ascii="Times New Roman" w:hAnsi="Times New Roman" w:cs="Times New Roman"/>
          <w:sz w:val="28"/>
        </w:rPr>
        <w:t>руб.</w:t>
      </w:r>
    </w:p>
    <w:p w:rsidR="00CA647E" w:rsidRPr="00CE2A4D" w:rsidRDefault="00CE0063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5300" w:dyaOrig="400">
          <v:shape id="_x0000_i1060" type="#_x0000_t75" style="width:264.75pt;height:20.25pt" o:ole="">
            <v:imagedata r:id="rId73" o:title=""/>
          </v:shape>
          <o:OLEObject Type="Embed" ProgID="Equation.3" ShapeID="_x0000_i1060" DrawAspect="Content" ObjectID="_1458986710" r:id="rId74"/>
        </w:object>
      </w:r>
      <w:r w:rsidR="00F40DD5" w:rsidRPr="00CE2A4D">
        <w:rPr>
          <w:rFonts w:ascii="Times New Roman" w:hAnsi="Times New Roman" w:cs="Times New Roman"/>
          <w:sz w:val="28"/>
        </w:rPr>
        <w:t xml:space="preserve">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3620" w:dyaOrig="320">
          <v:shape id="_x0000_i1061" type="#_x0000_t75" style="width:179.25pt;height:15.75pt" o:ole="">
            <v:imagedata r:id="rId56" o:title=""/>
          </v:shape>
          <o:OLEObject Type="Embed" ProgID="Equation.3" ShapeID="_x0000_i1061" DrawAspect="Content" ObjectID="_1458986711" r:id="rId75"/>
        </w:object>
      </w:r>
      <w:r w:rsidRPr="00CE2A4D">
        <w:rPr>
          <w:rFonts w:ascii="Times New Roman" w:hAnsi="Times New Roman" w:cs="Times New Roman"/>
          <w:sz w:val="28"/>
        </w:rPr>
        <w:t xml:space="preserve">= </w:t>
      </w:r>
      <w:r w:rsidR="00CE0063" w:rsidRPr="00CE2A4D">
        <w:rPr>
          <w:rFonts w:ascii="Times New Roman" w:hAnsi="Times New Roman" w:cs="Times New Roman"/>
          <w:sz w:val="28"/>
        </w:rPr>
        <w:t xml:space="preserve">71496142,41 </w:t>
      </w:r>
      <w:r w:rsidRPr="00CE2A4D">
        <w:rPr>
          <w:rFonts w:ascii="Times New Roman" w:hAnsi="Times New Roman" w:cs="Times New Roman"/>
          <w:sz w:val="28"/>
        </w:rPr>
        <w:t xml:space="preserve">+ </w:t>
      </w:r>
      <w:r w:rsidR="00CE0063" w:rsidRPr="00CE2A4D">
        <w:rPr>
          <w:rFonts w:ascii="Times New Roman" w:hAnsi="Times New Roman" w:cs="Times New Roman"/>
          <w:sz w:val="28"/>
        </w:rPr>
        <w:t xml:space="preserve">2079447,40 </w:t>
      </w:r>
      <w:r w:rsidR="007D15BD" w:rsidRPr="00CE2A4D">
        <w:rPr>
          <w:rFonts w:ascii="Times New Roman" w:hAnsi="Times New Roman" w:cs="Times New Roman"/>
          <w:sz w:val="28"/>
        </w:rPr>
        <w:t>+</w:t>
      </w:r>
      <w:r w:rsidR="00CE0063" w:rsidRPr="00CE2A4D">
        <w:rPr>
          <w:rFonts w:ascii="Times New Roman" w:hAnsi="Times New Roman" w:cs="Times New Roman"/>
          <w:sz w:val="28"/>
        </w:rPr>
        <w:t xml:space="preserve">7243368,49 </w:t>
      </w:r>
      <w:r w:rsidRPr="00CE2A4D">
        <w:rPr>
          <w:rFonts w:ascii="Times New Roman" w:hAnsi="Times New Roman" w:cs="Times New Roman"/>
          <w:sz w:val="28"/>
        </w:rPr>
        <w:t>=</w:t>
      </w:r>
      <w:r w:rsidR="00CE0063" w:rsidRPr="00CE2A4D">
        <w:rPr>
          <w:rFonts w:ascii="Times New Roman" w:hAnsi="Times New Roman" w:cs="Times New Roman"/>
          <w:sz w:val="28"/>
        </w:rPr>
        <w:t xml:space="preserve">80818958,3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2799" w:dyaOrig="360">
          <v:shape id="_x0000_i1062" type="#_x0000_t75" style="width:140.25pt;height:18pt" o:ole="">
            <v:imagedata r:id="rId58" o:title=""/>
          </v:shape>
          <o:OLEObject Type="Embed" ProgID="Equation.3" ShapeID="_x0000_i1062" DrawAspect="Content" ObjectID="_1458986712" r:id="rId76"/>
        </w:object>
      </w:r>
      <w:r w:rsidRPr="00CE2A4D">
        <w:rPr>
          <w:rFonts w:ascii="Times New Roman" w:hAnsi="Times New Roman" w:cs="Times New Roman"/>
          <w:sz w:val="28"/>
        </w:rPr>
        <w:t xml:space="preserve">= </w:t>
      </w:r>
      <w:r w:rsidR="00CE0063" w:rsidRPr="00CE2A4D">
        <w:rPr>
          <w:rFonts w:ascii="Times New Roman" w:hAnsi="Times New Roman"/>
          <w:sz w:val="28"/>
        </w:rPr>
        <w:t>434673,36</w:t>
      </w:r>
      <w:r w:rsidRPr="00CE2A4D">
        <w:rPr>
          <w:rFonts w:ascii="Times New Roman" w:hAnsi="Times New Roman" w:cs="Times New Roman"/>
          <w:sz w:val="28"/>
        </w:rPr>
        <w:t>*</w:t>
      </w:r>
      <w:r w:rsidR="007D15BD" w:rsidRPr="00CE2A4D">
        <w:rPr>
          <w:rFonts w:ascii="Times New Roman" w:hAnsi="Times New Roman" w:cs="Times New Roman"/>
          <w:sz w:val="28"/>
        </w:rPr>
        <w:t>12</w:t>
      </w:r>
      <w:r w:rsidRPr="00CE2A4D">
        <w:rPr>
          <w:rFonts w:ascii="Times New Roman" w:hAnsi="Times New Roman" w:cs="Times New Roman"/>
          <w:sz w:val="28"/>
        </w:rPr>
        <w:t>,</w:t>
      </w:r>
      <w:r w:rsidR="007D15BD" w:rsidRPr="00CE2A4D">
        <w:rPr>
          <w:rFonts w:ascii="Times New Roman" w:hAnsi="Times New Roman" w:cs="Times New Roman"/>
          <w:sz w:val="28"/>
        </w:rPr>
        <w:t>39</w:t>
      </w:r>
      <w:r w:rsidRPr="00CE2A4D">
        <w:rPr>
          <w:rFonts w:ascii="Times New Roman" w:hAnsi="Times New Roman" w:cs="Times New Roman"/>
          <w:sz w:val="28"/>
        </w:rPr>
        <w:t>*0,94=</w:t>
      </w:r>
      <w:r w:rsidR="00CE0063" w:rsidRPr="00CE2A4D">
        <w:rPr>
          <w:rFonts w:ascii="Times New Roman" w:hAnsi="Times New Roman" w:cs="Times New Roman"/>
          <w:sz w:val="28"/>
        </w:rPr>
        <w:t xml:space="preserve">5062466,76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2439" w:dyaOrig="360">
          <v:shape id="_x0000_i1063" type="#_x0000_t75" style="width:122.25pt;height:18pt" o:ole="">
            <v:imagedata r:id="rId60" o:title=""/>
          </v:shape>
          <o:OLEObject Type="Embed" ProgID="Equation.3" ShapeID="_x0000_i1063" DrawAspect="Content" ObjectID="_1458986713" r:id="rId77"/>
        </w:object>
      </w:r>
      <w:r w:rsidRPr="00CE2A4D">
        <w:rPr>
          <w:rFonts w:ascii="Times New Roman" w:hAnsi="Times New Roman" w:cs="Times New Roman"/>
          <w:sz w:val="28"/>
        </w:rPr>
        <w:t xml:space="preserve">= </w:t>
      </w:r>
      <w:r w:rsidR="00CE0063" w:rsidRPr="00CE2A4D">
        <w:rPr>
          <w:rFonts w:ascii="Times New Roman" w:hAnsi="Times New Roman" w:cs="Times New Roman"/>
          <w:sz w:val="28"/>
        </w:rPr>
        <w:t>270172,31</w:t>
      </w:r>
      <w:r w:rsidRPr="00CE2A4D">
        <w:rPr>
          <w:rFonts w:ascii="Times New Roman" w:hAnsi="Times New Roman" w:cs="Times New Roman"/>
          <w:sz w:val="28"/>
        </w:rPr>
        <w:t>*</w:t>
      </w:r>
      <w:r w:rsidR="007D15BD" w:rsidRPr="00CE2A4D">
        <w:rPr>
          <w:rFonts w:ascii="Times New Roman" w:hAnsi="Times New Roman" w:cs="Times New Roman"/>
          <w:sz w:val="28"/>
        </w:rPr>
        <w:t>12,39</w:t>
      </w:r>
      <w:r w:rsidRPr="00CE2A4D">
        <w:rPr>
          <w:rFonts w:ascii="Times New Roman" w:hAnsi="Times New Roman" w:cs="Times New Roman"/>
          <w:sz w:val="28"/>
        </w:rPr>
        <w:t xml:space="preserve">= </w:t>
      </w:r>
      <w:r w:rsidR="00CE0063" w:rsidRPr="00CE2A4D">
        <w:rPr>
          <w:rFonts w:ascii="Times New Roman" w:hAnsi="Times New Roman" w:cs="Times New Roman"/>
          <w:sz w:val="28"/>
        </w:rPr>
        <w:t>3347434,92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руб</w:t>
      </w:r>
      <w:r w:rsidR="007D15BD" w:rsidRPr="00CE2A4D">
        <w:rPr>
          <w:rFonts w:ascii="Times New Roman" w:hAnsi="Times New Roman" w:cs="Times New Roman"/>
          <w:sz w:val="28"/>
        </w:rPr>
        <w:t>.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920" w:dyaOrig="360">
          <v:shape id="_x0000_i1064" type="#_x0000_t75" style="width:45.75pt;height:18pt" o:ole="">
            <v:imagedata r:id="rId62" o:title=""/>
          </v:shape>
          <o:OLEObject Type="Embed" ProgID="Equation.3" ShapeID="_x0000_i1064" DrawAspect="Content" ObjectID="_1458986714" r:id="rId78"/>
        </w:object>
      </w:r>
      <w:r w:rsidRPr="00CE2A4D">
        <w:rPr>
          <w:rFonts w:ascii="Times New Roman" w:hAnsi="Times New Roman" w:cs="Times New Roman"/>
          <w:sz w:val="28"/>
        </w:rPr>
        <w:t>=</w:t>
      </w:r>
      <w:r w:rsidR="007D15BD" w:rsidRPr="00CE2A4D">
        <w:rPr>
          <w:rFonts w:ascii="Times New Roman" w:hAnsi="Times New Roman" w:cs="Times New Roman"/>
          <w:sz w:val="28"/>
        </w:rPr>
        <w:t xml:space="preserve"> </w:t>
      </w:r>
      <w:r w:rsidR="00CE0063" w:rsidRPr="00CE2A4D">
        <w:rPr>
          <w:rFonts w:ascii="Times New Roman" w:hAnsi="Times New Roman" w:cs="Times New Roman"/>
          <w:sz w:val="28"/>
        </w:rPr>
        <w:t xml:space="preserve">80818958,3 </w:t>
      </w:r>
      <w:r w:rsidRPr="00CE2A4D">
        <w:rPr>
          <w:rFonts w:ascii="Times New Roman" w:hAnsi="Times New Roman" w:cs="Times New Roman"/>
          <w:sz w:val="28"/>
        </w:rPr>
        <w:t>+</w:t>
      </w:r>
      <w:r w:rsidR="007D15BD" w:rsidRPr="00CE2A4D">
        <w:rPr>
          <w:rFonts w:ascii="Times New Roman" w:hAnsi="Times New Roman" w:cs="Times New Roman"/>
          <w:sz w:val="28"/>
        </w:rPr>
        <w:t xml:space="preserve"> </w:t>
      </w:r>
      <w:r w:rsidR="00CE0063" w:rsidRPr="00CE2A4D">
        <w:rPr>
          <w:rFonts w:ascii="Times New Roman" w:hAnsi="Times New Roman" w:cs="Times New Roman"/>
          <w:sz w:val="28"/>
        </w:rPr>
        <w:t xml:space="preserve">5062466,76 </w:t>
      </w:r>
      <w:r w:rsidRPr="00CE2A4D">
        <w:rPr>
          <w:rFonts w:ascii="Times New Roman" w:hAnsi="Times New Roman" w:cs="Times New Roman"/>
          <w:sz w:val="28"/>
        </w:rPr>
        <w:t>+</w:t>
      </w:r>
      <w:r w:rsidR="00CE0063" w:rsidRPr="00CE2A4D">
        <w:rPr>
          <w:rFonts w:ascii="Times New Roman" w:hAnsi="Times New Roman" w:cs="Times New Roman"/>
          <w:sz w:val="28"/>
        </w:rPr>
        <w:t>3347434,92</w:t>
      </w:r>
      <w:r w:rsidR="001F78CE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 xml:space="preserve">= </w:t>
      </w:r>
      <w:r w:rsidR="00CE0063" w:rsidRPr="00CE2A4D">
        <w:rPr>
          <w:rFonts w:ascii="Times New Roman" w:hAnsi="Times New Roman" w:cs="Times New Roman"/>
          <w:sz w:val="28"/>
        </w:rPr>
        <w:t xml:space="preserve">89228859,98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537D91" w:rsidRDefault="00537D91" w:rsidP="00CE2A4D">
      <w:pPr>
        <w:ind w:firstLine="709"/>
        <w:rPr>
          <w:rFonts w:ascii="Times New Roman" w:hAnsi="Times New Roman" w:cs="Times New Roman"/>
          <w:sz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t>2)</w:t>
      </w:r>
      <w:r w:rsidR="00320356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 xml:space="preserve">С использованием индекса удорожания к СМР по состоянию на 3 квартал </w:t>
      </w:r>
      <w:smartTag w:uri="urn:schemas-microsoft-com:office:smarttags" w:element="metricconverter">
        <w:smartTagPr>
          <w:attr w:name="ProductID" w:val="2009 г"/>
        </w:smartTagPr>
        <w:r w:rsidRPr="00CE2A4D">
          <w:rPr>
            <w:rFonts w:ascii="Times New Roman" w:hAnsi="Times New Roman" w:cs="Times New Roman"/>
            <w:sz w:val="28"/>
          </w:rPr>
          <w:t>200</w:t>
        </w:r>
        <w:r w:rsidR="00320356" w:rsidRPr="00CE2A4D">
          <w:rPr>
            <w:rFonts w:ascii="Times New Roman" w:hAnsi="Times New Roman" w:cs="Times New Roman"/>
            <w:sz w:val="28"/>
          </w:rPr>
          <w:t>9</w:t>
        </w:r>
        <w:r w:rsidRPr="00CE2A4D">
          <w:rPr>
            <w:rFonts w:ascii="Times New Roman" w:hAnsi="Times New Roman" w:cs="Times New Roman"/>
            <w:sz w:val="28"/>
          </w:rPr>
          <w:t xml:space="preserve"> г</w:t>
        </w:r>
      </w:smartTag>
      <w:r w:rsidRPr="00CE2A4D">
        <w:rPr>
          <w:rFonts w:ascii="Times New Roman" w:hAnsi="Times New Roman" w:cs="Times New Roman"/>
          <w:sz w:val="28"/>
        </w:rPr>
        <w:t xml:space="preserve">. </w:t>
      </w:r>
      <w:r w:rsidR="00320356" w:rsidRPr="00CE2A4D">
        <w:rPr>
          <w:rFonts w:ascii="Times New Roman" w:hAnsi="Times New Roman" w:cs="Times New Roman"/>
          <w:sz w:val="28"/>
        </w:rPr>
        <w:t>6,09</w:t>
      </w:r>
      <w:r w:rsidRPr="00CE2A4D">
        <w:rPr>
          <w:rFonts w:ascii="Times New Roman" w:hAnsi="Times New Roman" w:cs="Times New Roman"/>
          <w:sz w:val="28"/>
        </w:rPr>
        <w:t xml:space="preserve"> согласно таблице 2, к приложению 2, к приказу ГУСТО от 10.07.2008. №686</w:t>
      </w:r>
      <w:r w:rsidR="00AA36D1" w:rsidRPr="00CE2A4D">
        <w:rPr>
          <w:rFonts w:ascii="Times New Roman" w:hAnsi="Times New Roman" w:cs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</w:rPr>
        <w:t>-</w:t>
      </w:r>
      <w:r w:rsidR="00AA36D1" w:rsidRPr="00CE2A4D">
        <w:rPr>
          <w:rFonts w:ascii="Times New Roman" w:hAnsi="Times New Roman" w:cs="Times New Roman"/>
          <w:sz w:val="28"/>
        </w:rPr>
        <w:t xml:space="preserve"> о</w:t>
      </w:r>
      <w:r w:rsidRPr="00CE2A4D">
        <w:rPr>
          <w:rFonts w:ascii="Times New Roman" w:hAnsi="Times New Roman" w:cs="Times New Roman"/>
          <w:sz w:val="28"/>
        </w:rPr>
        <w:t>д</w:t>
      </w:r>
    </w:p>
    <w:p w:rsidR="00537D91" w:rsidRDefault="00537D91" w:rsidP="00CE2A4D">
      <w:pPr>
        <w:ind w:firstLine="709"/>
        <w:rPr>
          <w:rFonts w:ascii="Times New Roman" w:hAnsi="Times New Roman" w:cs="Times New Roman"/>
          <w:sz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5040" w:dyaOrig="360">
          <v:shape id="_x0000_i1065" type="#_x0000_t75" style="width:252pt;height:18pt" o:ole="">
            <v:imagedata r:id="rId64" o:title=""/>
          </v:shape>
          <o:OLEObject Type="Embed" ProgID="Equation.3" ShapeID="_x0000_i1065" DrawAspect="Content" ObjectID="_1458986715" r:id="rId79"/>
        </w:objec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</w:rPr>
      </w:pPr>
      <w:r w:rsidRPr="00CE2A4D">
        <w:rPr>
          <w:rFonts w:ascii="Times New Roman" w:hAnsi="Times New Roman" w:cs="Times New Roman"/>
          <w:sz w:val="28"/>
        </w:rPr>
        <w:object w:dxaOrig="1140" w:dyaOrig="360">
          <v:shape id="_x0000_i1066" type="#_x0000_t75" style="width:57pt;height:18pt" o:ole="">
            <v:imagedata r:id="rId66" o:title=""/>
          </v:shape>
          <o:OLEObject Type="Embed" ProgID="Equation.3" ShapeID="_x0000_i1066" DrawAspect="Content" ObjectID="_1458986716" r:id="rId80"/>
        </w:object>
      </w:r>
      <w:r w:rsidRPr="00CE2A4D">
        <w:rPr>
          <w:rFonts w:ascii="Times New Roman" w:hAnsi="Times New Roman" w:cs="Times New Roman"/>
          <w:sz w:val="28"/>
        </w:rPr>
        <w:t>(</w:t>
      </w:r>
      <w:r w:rsidR="00196A5C" w:rsidRPr="00CE2A4D">
        <w:rPr>
          <w:rFonts w:ascii="Times New Roman" w:hAnsi="Times New Roman" w:cs="Times New Roman"/>
          <w:sz w:val="28"/>
        </w:rPr>
        <w:t>14535552,83</w:t>
      </w:r>
      <w:r w:rsidRPr="00CE2A4D">
        <w:rPr>
          <w:rFonts w:ascii="Times New Roman" w:hAnsi="Times New Roman" w:cs="Times New Roman"/>
          <w:sz w:val="28"/>
        </w:rPr>
        <w:t>+</w:t>
      </w:r>
      <w:r w:rsidR="00196A5C" w:rsidRPr="00CE2A4D">
        <w:rPr>
          <w:rFonts w:ascii="Times New Roman" w:hAnsi="Times New Roman"/>
          <w:sz w:val="28"/>
        </w:rPr>
        <w:t>434673,36</w:t>
      </w:r>
      <w:r w:rsidRPr="00CE2A4D">
        <w:rPr>
          <w:rFonts w:ascii="Times New Roman" w:hAnsi="Times New Roman" w:cs="Times New Roman"/>
          <w:sz w:val="28"/>
        </w:rPr>
        <w:t>*0,94+</w:t>
      </w:r>
      <w:r w:rsidR="00196A5C" w:rsidRPr="00CE2A4D">
        <w:rPr>
          <w:rFonts w:ascii="Times New Roman" w:hAnsi="Times New Roman" w:cs="Times New Roman"/>
          <w:sz w:val="28"/>
        </w:rPr>
        <w:t>270172,31</w:t>
      </w:r>
      <w:r w:rsidRPr="00CE2A4D">
        <w:rPr>
          <w:rFonts w:ascii="Times New Roman" w:hAnsi="Times New Roman" w:cs="Times New Roman"/>
          <w:sz w:val="28"/>
        </w:rPr>
        <w:t>)*</w:t>
      </w:r>
      <w:r w:rsidR="00320356" w:rsidRPr="00CE2A4D">
        <w:rPr>
          <w:rFonts w:ascii="Times New Roman" w:hAnsi="Times New Roman" w:cs="Times New Roman"/>
          <w:sz w:val="28"/>
        </w:rPr>
        <w:t>6,09</w:t>
      </w:r>
      <w:r w:rsidRPr="00CE2A4D">
        <w:rPr>
          <w:rFonts w:ascii="Times New Roman" w:hAnsi="Times New Roman" w:cs="Times New Roman"/>
          <w:sz w:val="28"/>
        </w:rPr>
        <w:t>=</w:t>
      </w:r>
      <w:r w:rsidR="00196A5C" w:rsidRPr="00CE2A4D">
        <w:rPr>
          <w:rFonts w:ascii="Times New Roman" w:hAnsi="Times New Roman" w:cs="Times New Roman"/>
          <w:sz w:val="28"/>
        </w:rPr>
        <w:t xml:space="preserve">92655197,22 </w:t>
      </w:r>
      <w:r w:rsidR="008102B7" w:rsidRPr="00CE2A4D">
        <w:rPr>
          <w:rFonts w:ascii="Times New Roman" w:hAnsi="Times New Roman" w:cs="Times New Roman"/>
          <w:sz w:val="28"/>
        </w:rPr>
        <w:t>руб.</w:t>
      </w:r>
    </w:p>
    <w:p w:rsidR="0027545A" w:rsidRPr="00CE2A4D" w:rsidRDefault="00537D91" w:rsidP="00CE2A4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7545A" w:rsidRPr="00CE2A4D">
        <w:rPr>
          <w:rFonts w:ascii="Times New Roman" w:hAnsi="Times New Roman" w:cs="Times New Roman"/>
          <w:sz w:val="28"/>
          <w:szCs w:val="28"/>
        </w:rPr>
        <w:t>Таблица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="0027545A" w:rsidRPr="00CE2A4D">
        <w:rPr>
          <w:rFonts w:ascii="Times New Roman" w:hAnsi="Times New Roman" w:cs="Times New Roman"/>
          <w:sz w:val="28"/>
          <w:szCs w:val="28"/>
        </w:rPr>
        <w:t>2.1.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1551"/>
        <w:gridCol w:w="1224"/>
        <w:gridCol w:w="1476"/>
        <w:gridCol w:w="1199"/>
      </w:tblGrid>
      <w:tr w:rsidR="00CE2A4D" w:rsidRPr="00537D91" w:rsidTr="00537D91">
        <w:trPr>
          <w:jc w:val="center"/>
        </w:trPr>
        <w:tc>
          <w:tcPr>
            <w:tcW w:w="3303" w:type="dxa"/>
            <w:vMerge w:val="restart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Наименование затрат</w:t>
            </w:r>
          </w:p>
        </w:tc>
        <w:tc>
          <w:tcPr>
            <w:tcW w:w="2775" w:type="dxa"/>
            <w:gridSpan w:val="2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Земляное полотно</w:t>
            </w:r>
          </w:p>
        </w:tc>
        <w:tc>
          <w:tcPr>
            <w:tcW w:w="2675" w:type="dxa"/>
            <w:gridSpan w:val="2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Дорожная одежда</w:t>
            </w:r>
          </w:p>
        </w:tc>
      </w:tr>
      <w:tr w:rsidR="00CE2A4D" w:rsidRPr="00537D91" w:rsidTr="00537D91">
        <w:trPr>
          <w:trHeight w:val="505"/>
          <w:jc w:val="center"/>
        </w:trPr>
        <w:tc>
          <w:tcPr>
            <w:tcW w:w="3303" w:type="dxa"/>
            <w:vMerge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224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476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199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CE2A4D" w:rsidRPr="00537D91" w:rsidTr="00537D91">
        <w:trPr>
          <w:trHeight w:val="706"/>
          <w:jc w:val="center"/>
        </w:trPr>
        <w:tc>
          <w:tcPr>
            <w:tcW w:w="3303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Затраты на оплату труда рабочих-строителей</w:t>
            </w:r>
          </w:p>
        </w:tc>
        <w:tc>
          <w:tcPr>
            <w:tcW w:w="1551" w:type="dxa"/>
            <w:vAlign w:val="center"/>
          </w:tcPr>
          <w:p w:rsidR="0027545A" w:rsidRPr="00537D91" w:rsidRDefault="00805A81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209414,76</w:t>
            </w:r>
          </w:p>
        </w:tc>
        <w:tc>
          <w:tcPr>
            <w:tcW w:w="1224" w:type="dxa"/>
            <w:vAlign w:val="center"/>
          </w:tcPr>
          <w:p w:rsidR="0027545A" w:rsidRPr="00537D91" w:rsidRDefault="00A57DF6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3,46</w:t>
            </w:r>
          </w:p>
        </w:tc>
        <w:tc>
          <w:tcPr>
            <w:tcW w:w="1476" w:type="dxa"/>
            <w:vAlign w:val="center"/>
          </w:tcPr>
          <w:p w:rsidR="0027545A" w:rsidRPr="00537D91" w:rsidRDefault="00805A81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167832,72</w:t>
            </w:r>
          </w:p>
        </w:tc>
        <w:tc>
          <w:tcPr>
            <w:tcW w:w="1199" w:type="dxa"/>
            <w:vAlign w:val="center"/>
          </w:tcPr>
          <w:p w:rsidR="0027545A" w:rsidRPr="00537D91" w:rsidRDefault="00E605C8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1,11</w:t>
            </w:r>
          </w:p>
        </w:tc>
      </w:tr>
      <w:tr w:rsidR="00CE2A4D" w:rsidRPr="00537D91" w:rsidTr="00537D91">
        <w:trPr>
          <w:trHeight w:val="353"/>
          <w:jc w:val="center"/>
        </w:trPr>
        <w:tc>
          <w:tcPr>
            <w:tcW w:w="3303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Затраты на материалы</w:t>
            </w:r>
          </w:p>
        </w:tc>
        <w:tc>
          <w:tcPr>
            <w:tcW w:w="1551" w:type="dxa"/>
            <w:vAlign w:val="center"/>
          </w:tcPr>
          <w:p w:rsidR="0027545A" w:rsidRPr="00537D91" w:rsidRDefault="00805A81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12289,9</w:t>
            </w:r>
          </w:p>
        </w:tc>
        <w:tc>
          <w:tcPr>
            <w:tcW w:w="1224" w:type="dxa"/>
            <w:vAlign w:val="center"/>
          </w:tcPr>
          <w:p w:rsidR="0027545A" w:rsidRPr="00537D91" w:rsidRDefault="00A57DF6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0,20</w:t>
            </w:r>
          </w:p>
        </w:tc>
        <w:tc>
          <w:tcPr>
            <w:tcW w:w="1476" w:type="dxa"/>
            <w:vAlign w:val="center"/>
          </w:tcPr>
          <w:p w:rsidR="0027545A" w:rsidRPr="00537D91" w:rsidRDefault="00805A81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13</w:t>
            </w:r>
            <w:r w:rsidR="00E605C8" w:rsidRPr="00537D91">
              <w:rPr>
                <w:rFonts w:ascii="Times New Roman" w:hAnsi="Times New Roman" w:cs="Times New Roman"/>
                <w:sz w:val="20"/>
              </w:rPr>
              <w:t>3</w:t>
            </w:r>
            <w:r w:rsidRPr="00537D91">
              <w:rPr>
                <w:rFonts w:ascii="Times New Roman" w:hAnsi="Times New Roman" w:cs="Times New Roman"/>
                <w:sz w:val="20"/>
              </w:rPr>
              <w:t>38832,54</w:t>
            </w:r>
          </w:p>
        </w:tc>
        <w:tc>
          <w:tcPr>
            <w:tcW w:w="1199" w:type="dxa"/>
            <w:vAlign w:val="center"/>
          </w:tcPr>
          <w:p w:rsidR="0027545A" w:rsidRPr="00537D91" w:rsidRDefault="00E605C8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87,52</w:t>
            </w:r>
          </w:p>
        </w:tc>
      </w:tr>
      <w:tr w:rsidR="00CE2A4D" w:rsidRPr="00537D91" w:rsidTr="00537D91">
        <w:trPr>
          <w:trHeight w:val="709"/>
          <w:jc w:val="center"/>
        </w:trPr>
        <w:tc>
          <w:tcPr>
            <w:tcW w:w="3303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Затраты на эксплуатацию строительных машин и механизмов</w:t>
            </w:r>
          </w:p>
        </w:tc>
        <w:tc>
          <w:tcPr>
            <w:tcW w:w="1551" w:type="dxa"/>
            <w:vAlign w:val="center"/>
          </w:tcPr>
          <w:p w:rsidR="0027545A" w:rsidRPr="00537D91" w:rsidRDefault="00805A81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5113689</w:t>
            </w:r>
          </w:p>
        </w:tc>
        <w:tc>
          <w:tcPr>
            <w:tcW w:w="1224" w:type="dxa"/>
            <w:vAlign w:val="center"/>
          </w:tcPr>
          <w:p w:rsidR="0027545A" w:rsidRPr="00537D91" w:rsidRDefault="00A57DF6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84,54</w:t>
            </w:r>
          </w:p>
        </w:tc>
        <w:tc>
          <w:tcPr>
            <w:tcW w:w="1476" w:type="dxa"/>
            <w:vAlign w:val="center"/>
          </w:tcPr>
          <w:p w:rsidR="0027545A" w:rsidRPr="00537D91" w:rsidRDefault="00805A81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1028887,57</w:t>
            </w:r>
          </w:p>
        </w:tc>
        <w:tc>
          <w:tcPr>
            <w:tcW w:w="1199" w:type="dxa"/>
            <w:vAlign w:val="center"/>
          </w:tcPr>
          <w:p w:rsidR="0027545A" w:rsidRPr="00537D91" w:rsidRDefault="00E605C8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6,75</w:t>
            </w:r>
          </w:p>
        </w:tc>
      </w:tr>
      <w:tr w:rsidR="00CE2A4D" w:rsidRPr="00537D91" w:rsidTr="00537D91">
        <w:trPr>
          <w:trHeight w:val="355"/>
          <w:jc w:val="center"/>
        </w:trPr>
        <w:tc>
          <w:tcPr>
            <w:tcW w:w="3303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Накладные расходы</w:t>
            </w:r>
          </w:p>
        </w:tc>
        <w:tc>
          <w:tcPr>
            <w:tcW w:w="1551" w:type="dxa"/>
            <w:vAlign w:val="center"/>
          </w:tcPr>
          <w:p w:rsidR="0027545A" w:rsidRPr="00537D91" w:rsidRDefault="00805A81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471328,11</w:t>
            </w:r>
          </w:p>
        </w:tc>
        <w:tc>
          <w:tcPr>
            <w:tcW w:w="1224" w:type="dxa"/>
            <w:vAlign w:val="center"/>
          </w:tcPr>
          <w:p w:rsidR="0027545A" w:rsidRPr="00537D91" w:rsidRDefault="00D97B24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7,</w:t>
            </w:r>
            <w:r w:rsidR="00A57DF6" w:rsidRPr="00537D9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76" w:type="dxa"/>
            <w:vAlign w:val="center"/>
          </w:tcPr>
          <w:p w:rsidR="0027545A" w:rsidRPr="00537D91" w:rsidRDefault="00805A81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434673,36</w:t>
            </w:r>
          </w:p>
        </w:tc>
        <w:tc>
          <w:tcPr>
            <w:tcW w:w="1199" w:type="dxa"/>
            <w:vAlign w:val="center"/>
          </w:tcPr>
          <w:p w:rsidR="0027545A" w:rsidRPr="00537D91" w:rsidRDefault="00E605C8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2,85</w:t>
            </w:r>
          </w:p>
        </w:tc>
      </w:tr>
      <w:tr w:rsidR="00CE2A4D" w:rsidRPr="00537D91" w:rsidTr="00537D91">
        <w:trPr>
          <w:jc w:val="center"/>
        </w:trPr>
        <w:tc>
          <w:tcPr>
            <w:tcW w:w="3303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Сметная прибыль</w:t>
            </w:r>
          </w:p>
        </w:tc>
        <w:tc>
          <w:tcPr>
            <w:tcW w:w="1551" w:type="dxa"/>
            <w:vAlign w:val="center"/>
          </w:tcPr>
          <w:p w:rsidR="0027545A" w:rsidRPr="00537D91" w:rsidRDefault="00805A81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241988,52</w:t>
            </w:r>
          </w:p>
        </w:tc>
        <w:tc>
          <w:tcPr>
            <w:tcW w:w="1224" w:type="dxa"/>
            <w:vAlign w:val="center"/>
          </w:tcPr>
          <w:p w:rsidR="0027545A" w:rsidRPr="00537D91" w:rsidRDefault="00A57DF6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76" w:type="dxa"/>
            <w:vAlign w:val="center"/>
          </w:tcPr>
          <w:p w:rsidR="0027545A" w:rsidRPr="00537D91" w:rsidRDefault="00805A81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270172,31</w:t>
            </w:r>
          </w:p>
        </w:tc>
        <w:tc>
          <w:tcPr>
            <w:tcW w:w="1199" w:type="dxa"/>
            <w:vAlign w:val="center"/>
          </w:tcPr>
          <w:p w:rsidR="0027545A" w:rsidRPr="00537D91" w:rsidRDefault="00E605C8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1,77</w:t>
            </w:r>
          </w:p>
        </w:tc>
      </w:tr>
      <w:tr w:rsidR="00CE2A4D" w:rsidRPr="00537D91" w:rsidTr="00537D91">
        <w:trPr>
          <w:jc w:val="center"/>
        </w:trPr>
        <w:tc>
          <w:tcPr>
            <w:tcW w:w="3303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51" w:type="dxa"/>
            <w:vAlign w:val="center"/>
          </w:tcPr>
          <w:p w:rsidR="0027545A" w:rsidRPr="00537D91" w:rsidRDefault="00805A81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6048710,2</w:t>
            </w:r>
            <w:r w:rsidR="00A57DF6" w:rsidRPr="00537D9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24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476" w:type="dxa"/>
            <w:vAlign w:val="center"/>
          </w:tcPr>
          <w:p w:rsidR="0027545A" w:rsidRPr="00537D91" w:rsidRDefault="00E605C8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15240398,5</w:t>
            </w:r>
          </w:p>
        </w:tc>
        <w:tc>
          <w:tcPr>
            <w:tcW w:w="1199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100%</w:t>
            </w:r>
          </w:p>
        </w:tc>
      </w:tr>
      <w:tr w:rsidR="00CE2A4D" w:rsidRPr="00537D91" w:rsidTr="00537D91">
        <w:trPr>
          <w:trHeight w:val="483"/>
          <w:jc w:val="center"/>
        </w:trPr>
        <w:tc>
          <w:tcPr>
            <w:tcW w:w="8753" w:type="dxa"/>
            <w:gridSpan w:val="5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Норма рентабельности работ, %, исчисленная</w:t>
            </w:r>
          </w:p>
        </w:tc>
      </w:tr>
      <w:tr w:rsidR="00CE2A4D" w:rsidRPr="00537D91" w:rsidTr="00537D91">
        <w:trPr>
          <w:jc w:val="center"/>
        </w:trPr>
        <w:tc>
          <w:tcPr>
            <w:tcW w:w="3303" w:type="dxa"/>
            <w:vAlign w:val="center"/>
          </w:tcPr>
          <w:p w:rsidR="00E250EE" w:rsidRPr="00537D91" w:rsidRDefault="00E250EE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в базисном уровне цен</w:t>
            </w:r>
          </w:p>
        </w:tc>
        <w:tc>
          <w:tcPr>
            <w:tcW w:w="2775" w:type="dxa"/>
            <w:gridSpan w:val="2"/>
            <w:vAlign w:val="center"/>
          </w:tcPr>
          <w:p w:rsidR="00E250EE" w:rsidRPr="00537D91" w:rsidRDefault="006372D8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675" w:type="dxa"/>
            <w:gridSpan w:val="2"/>
            <w:vAlign w:val="center"/>
          </w:tcPr>
          <w:p w:rsidR="00E250EE" w:rsidRPr="00537D91" w:rsidRDefault="006372D8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1,7</w:t>
            </w:r>
            <w:r w:rsidR="001D5483" w:rsidRPr="00537D91">
              <w:rPr>
                <w:rFonts w:ascii="Times New Roman" w:hAnsi="Times New Roman"/>
                <w:sz w:val="20"/>
              </w:rPr>
              <w:t>7</w:t>
            </w:r>
          </w:p>
        </w:tc>
      </w:tr>
      <w:tr w:rsidR="00CE2A4D" w:rsidRPr="00537D91" w:rsidTr="00537D91">
        <w:trPr>
          <w:jc w:val="center"/>
        </w:trPr>
        <w:tc>
          <w:tcPr>
            <w:tcW w:w="3303" w:type="dxa"/>
            <w:vAlign w:val="center"/>
          </w:tcPr>
          <w:p w:rsidR="00E250EE" w:rsidRPr="00537D91" w:rsidRDefault="00E250EE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в текущем уровне цен</w:t>
            </w:r>
          </w:p>
        </w:tc>
        <w:tc>
          <w:tcPr>
            <w:tcW w:w="2775" w:type="dxa"/>
            <w:gridSpan w:val="2"/>
            <w:vAlign w:val="center"/>
          </w:tcPr>
          <w:p w:rsidR="00E250EE" w:rsidRPr="00537D91" w:rsidRDefault="006372D8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6,36</w:t>
            </w:r>
          </w:p>
        </w:tc>
        <w:tc>
          <w:tcPr>
            <w:tcW w:w="2675" w:type="dxa"/>
            <w:gridSpan w:val="2"/>
            <w:vAlign w:val="center"/>
          </w:tcPr>
          <w:p w:rsidR="00E250EE" w:rsidRPr="00537D91" w:rsidRDefault="006372D8" w:rsidP="00537D91">
            <w:pPr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3,7</w:t>
            </w:r>
            <w:r w:rsidR="001D5483" w:rsidRPr="00537D91"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27545A" w:rsidRPr="00CE2A4D" w:rsidRDefault="0027545A" w:rsidP="00CE2A4D">
      <w:pPr>
        <w:ind w:firstLine="709"/>
        <w:rPr>
          <w:rFonts w:ascii="Times New Roman" w:hAnsi="Times New Roman"/>
          <w:sz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 xml:space="preserve">Проанализировав структуру строительно-монтажных работ, можно определить рентабельность этих работ. 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Для земляного полотна: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D91" w:rsidRDefault="00537D91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545A" w:rsidRPr="00CE2A4D" w:rsidRDefault="0004541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4440" w:dyaOrig="660">
          <v:shape id="_x0000_i1067" type="#_x0000_t75" style="width:222pt;height:33pt" o:ole="">
            <v:imagedata r:id="rId81" o:title=""/>
          </v:shape>
          <o:OLEObject Type="Embed" ProgID="Equation.3" ShapeID="_x0000_i1067" DrawAspect="Content" ObjectID="_1458986717" r:id="rId82"/>
        </w:object>
      </w:r>
    </w:p>
    <w:p w:rsidR="0027545A" w:rsidRPr="00CE2A4D" w:rsidRDefault="006372D8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5160" w:dyaOrig="720">
          <v:shape id="_x0000_i1068" type="#_x0000_t75" style="width:258pt;height:36pt" o:ole="">
            <v:imagedata r:id="rId83" o:title=""/>
          </v:shape>
          <o:OLEObject Type="Embed" ProgID="Equation.3" ShapeID="_x0000_i1068" DrawAspect="Content" ObjectID="_1458986718" r:id="rId84"/>
        </w:object>
      </w:r>
    </w:p>
    <w:p w:rsidR="00537D91" w:rsidRDefault="00537D91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Для дорожной одежды:</w:t>
      </w:r>
      <w:r w:rsidRPr="00CE2A4D">
        <w:rPr>
          <w:rFonts w:ascii="Times New Roman" w:hAnsi="Times New Roman" w:cs="Times New Roman"/>
          <w:sz w:val="28"/>
          <w:szCs w:val="28"/>
        </w:rPr>
        <w:object w:dxaOrig="180" w:dyaOrig="340">
          <v:shape id="_x0000_i1069" type="#_x0000_t75" style="width:9pt;height:17.25pt" o:ole="">
            <v:imagedata r:id="rId85" o:title=""/>
          </v:shape>
          <o:OLEObject Type="Embed" ProgID="Equation.3" ShapeID="_x0000_i1069" DrawAspect="Content" ObjectID="_1458986719" r:id="rId86"/>
        </w:object>
      </w:r>
    </w:p>
    <w:p w:rsidR="00537D91" w:rsidRDefault="00537D91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722D" w:rsidRPr="00CE2A4D" w:rsidRDefault="00B844A1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4660" w:dyaOrig="660">
          <v:shape id="_x0000_i1070" type="#_x0000_t75" style="width:233.25pt;height:33pt" o:ole="">
            <v:imagedata r:id="rId87" o:title=""/>
          </v:shape>
          <o:OLEObject Type="Embed" ProgID="Equation.3" ShapeID="_x0000_i1070" DrawAspect="Content" ObjectID="_1458986720" r:id="rId88"/>
        </w:object>
      </w:r>
    </w:p>
    <w:p w:rsidR="0027545A" w:rsidRPr="00CE2A4D" w:rsidRDefault="006372D8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5140" w:dyaOrig="720">
          <v:shape id="_x0000_i1071" type="#_x0000_t75" style="width:257.25pt;height:36pt" o:ole="">
            <v:imagedata r:id="rId89" o:title=""/>
          </v:shape>
          <o:OLEObject Type="Embed" ProgID="Equation.3" ShapeID="_x0000_i1071" DrawAspect="Content" ObjectID="_1458986721" r:id="rId90"/>
        </w:object>
      </w:r>
    </w:p>
    <w:p w:rsidR="00537D91" w:rsidRDefault="00537D91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 xml:space="preserve">Каждые 1 рублей, заплаченные заказчиком, приносят </w:t>
      </w:r>
      <w:r w:rsidR="00B844A1" w:rsidRPr="00CE2A4D">
        <w:rPr>
          <w:rFonts w:ascii="Times New Roman" w:hAnsi="Times New Roman" w:cs="Times New Roman"/>
          <w:sz w:val="28"/>
          <w:szCs w:val="28"/>
        </w:rPr>
        <w:t>4</w:t>
      </w:r>
      <w:r w:rsidRPr="00CE2A4D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 xml:space="preserve">прибыли от земляного полотна и </w:t>
      </w:r>
      <w:r w:rsidR="00B844A1" w:rsidRPr="00CE2A4D">
        <w:rPr>
          <w:rFonts w:ascii="Times New Roman" w:hAnsi="Times New Roman" w:cs="Times New Roman"/>
          <w:sz w:val="28"/>
          <w:szCs w:val="28"/>
        </w:rPr>
        <w:t>1,77</w:t>
      </w:r>
      <w:r w:rsidRPr="00CE2A4D">
        <w:rPr>
          <w:rFonts w:ascii="Times New Roman" w:hAnsi="Times New Roman" w:cs="Times New Roman"/>
          <w:sz w:val="28"/>
          <w:szCs w:val="28"/>
        </w:rPr>
        <w:t xml:space="preserve"> копеек – от дорожной одежды. </w:t>
      </w:r>
    </w:p>
    <w:p w:rsidR="00BB0C3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Более материалоёмкими являются затраты на дорожную одежду, так как затраты на материалы составляет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="00B844A1" w:rsidRPr="00CE2A4D">
        <w:rPr>
          <w:rFonts w:ascii="Times New Roman" w:hAnsi="Times New Roman"/>
          <w:sz w:val="28"/>
        </w:rPr>
        <w:t>87,52</w:t>
      </w:r>
      <w:r w:rsidR="001B738E" w:rsidRPr="00CE2A4D">
        <w:rPr>
          <w:rFonts w:ascii="Times New Roman" w:hAnsi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 xml:space="preserve">% от стоимости строительно-монтажных работ, статья «эксплуатация машин и механизмов» напротив, занимает только </w:t>
      </w:r>
      <w:r w:rsidR="00B844A1" w:rsidRPr="00CE2A4D">
        <w:rPr>
          <w:rFonts w:ascii="Times New Roman" w:hAnsi="Times New Roman"/>
          <w:sz w:val="28"/>
        </w:rPr>
        <w:t>6,75</w:t>
      </w:r>
      <w:r w:rsidR="001B738E" w:rsidRPr="00CE2A4D">
        <w:rPr>
          <w:rFonts w:ascii="Times New Roman" w:hAnsi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%. Однако затраты на эксплуатацию машин и механизмов – основные затраты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="000426EB" w:rsidRPr="00CE2A4D">
        <w:rPr>
          <w:rFonts w:ascii="Times New Roman" w:hAnsi="Times New Roman" w:cs="Times New Roman"/>
          <w:sz w:val="28"/>
          <w:szCs w:val="28"/>
        </w:rPr>
        <w:t>по возведению</w:t>
      </w:r>
      <w:r w:rsidRPr="00CE2A4D">
        <w:rPr>
          <w:rFonts w:ascii="Times New Roman" w:hAnsi="Times New Roman" w:cs="Times New Roman"/>
          <w:sz w:val="28"/>
          <w:szCs w:val="28"/>
        </w:rPr>
        <w:t xml:space="preserve"> земляного полотна – </w:t>
      </w:r>
      <w:r w:rsidR="00B844A1" w:rsidRPr="00CE2A4D">
        <w:rPr>
          <w:rFonts w:ascii="Times New Roman" w:hAnsi="Times New Roman"/>
          <w:sz w:val="28"/>
        </w:rPr>
        <w:t>84,54</w:t>
      </w:r>
      <w:r w:rsidR="001B738E" w:rsidRPr="00CE2A4D">
        <w:rPr>
          <w:rFonts w:ascii="Times New Roman" w:hAnsi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 xml:space="preserve">%, следовательно, продукция является фондоемкой, а затрат на материалы </w:t>
      </w:r>
      <w:r w:rsidR="00B844A1" w:rsidRPr="00CE2A4D">
        <w:rPr>
          <w:rFonts w:ascii="Times New Roman" w:hAnsi="Times New Roman"/>
          <w:sz w:val="28"/>
        </w:rPr>
        <w:t>0,2</w:t>
      </w:r>
      <w:r w:rsidR="001B738E" w:rsidRPr="00CE2A4D">
        <w:rPr>
          <w:rFonts w:ascii="Times New Roman" w:hAnsi="Times New Roman"/>
          <w:sz w:val="28"/>
        </w:rPr>
        <w:t xml:space="preserve"> </w:t>
      </w:r>
      <w:r w:rsidR="000426EB" w:rsidRPr="00CE2A4D">
        <w:rPr>
          <w:rFonts w:ascii="Times New Roman" w:hAnsi="Times New Roman"/>
          <w:sz w:val="28"/>
        </w:rPr>
        <w:t>%</w:t>
      </w:r>
      <w:r w:rsidRPr="00CE2A4D">
        <w:rPr>
          <w:rFonts w:ascii="Times New Roman" w:hAnsi="Times New Roman" w:cs="Times New Roman"/>
          <w:sz w:val="28"/>
          <w:szCs w:val="28"/>
        </w:rPr>
        <w:t>,</w:t>
      </w:r>
      <w:r w:rsidR="001F78CE" w:rsidRPr="00CE2A4D">
        <w:rPr>
          <w:rFonts w:ascii="Times New Roman" w:hAnsi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 xml:space="preserve">Более трудоёмкими являются работы </w:t>
      </w:r>
      <w:r w:rsidR="000426EB" w:rsidRPr="00CE2A4D">
        <w:rPr>
          <w:rFonts w:ascii="Times New Roman" w:hAnsi="Times New Roman" w:cs="Times New Roman"/>
          <w:sz w:val="28"/>
          <w:szCs w:val="28"/>
        </w:rPr>
        <w:t>по возведению</w:t>
      </w:r>
      <w:r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="000426EB" w:rsidRPr="00CE2A4D">
        <w:rPr>
          <w:rFonts w:ascii="Times New Roman" w:hAnsi="Times New Roman" w:cs="Times New Roman"/>
          <w:sz w:val="28"/>
          <w:szCs w:val="28"/>
        </w:rPr>
        <w:t>земляного полотна</w:t>
      </w:r>
      <w:r w:rsidRPr="00CE2A4D">
        <w:rPr>
          <w:rFonts w:ascii="Times New Roman" w:hAnsi="Times New Roman" w:cs="Times New Roman"/>
          <w:sz w:val="28"/>
          <w:szCs w:val="28"/>
        </w:rPr>
        <w:t xml:space="preserve">, так как затраты на оплату труда занимают здесь </w:t>
      </w:r>
      <w:r w:rsidR="00B844A1" w:rsidRPr="00CE2A4D">
        <w:rPr>
          <w:rFonts w:ascii="Times New Roman" w:hAnsi="Times New Roman"/>
          <w:sz w:val="28"/>
        </w:rPr>
        <w:t>3,46</w:t>
      </w:r>
      <w:r w:rsidR="001B738E" w:rsidRPr="00CE2A4D">
        <w:rPr>
          <w:rFonts w:ascii="Times New Roman" w:hAnsi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 xml:space="preserve">%, в отличие от затрат </w:t>
      </w:r>
      <w:r w:rsidR="000426EB" w:rsidRPr="00CE2A4D">
        <w:rPr>
          <w:rFonts w:ascii="Times New Roman" w:hAnsi="Times New Roman" w:cs="Times New Roman"/>
          <w:sz w:val="28"/>
          <w:szCs w:val="28"/>
        </w:rPr>
        <w:t xml:space="preserve">в строительстве дорожной одежды </w:t>
      </w:r>
      <w:r w:rsidR="00B844A1" w:rsidRPr="00CE2A4D">
        <w:rPr>
          <w:rFonts w:ascii="Times New Roman" w:hAnsi="Times New Roman" w:cs="Times New Roman"/>
          <w:sz w:val="28"/>
          <w:szCs w:val="28"/>
        </w:rPr>
        <w:t>–</w:t>
      </w:r>
      <w:r w:rsidR="006C6EE0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="00B844A1" w:rsidRPr="00CE2A4D">
        <w:rPr>
          <w:rFonts w:ascii="Times New Roman" w:hAnsi="Times New Roman"/>
          <w:sz w:val="28"/>
        </w:rPr>
        <w:t>1,11</w:t>
      </w:r>
      <w:r w:rsidR="001B738E" w:rsidRPr="00CE2A4D">
        <w:rPr>
          <w:rFonts w:ascii="Times New Roman" w:hAnsi="Times New Roman"/>
          <w:sz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%</w:t>
      </w:r>
      <w:r w:rsidR="00E67F2C" w:rsidRPr="00CE2A4D">
        <w:rPr>
          <w:rFonts w:ascii="Times New Roman" w:hAnsi="Times New Roman" w:cs="Times New Roman"/>
          <w:sz w:val="28"/>
          <w:szCs w:val="28"/>
        </w:rPr>
        <w:t>.</w:t>
      </w:r>
    </w:p>
    <w:p w:rsidR="00537D91" w:rsidRPr="00CE2A4D" w:rsidRDefault="00537D91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545A" w:rsidRPr="00CE2A4D" w:rsidRDefault="00537D91" w:rsidP="00537D91">
      <w:pPr>
        <w:pStyle w:val="a7"/>
        <w:ind w:left="0" w:firstLine="709"/>
        <w:contextualSpacing w:val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2.2 </w:t>
      </w:r>
      <w:r w:rsidR="0027545A" w:rsidRPr="00CE2A4D">
        <w:rPr>
          <w:rFonts w:ascii="Times New Roman" w:hAnsi="Times New Roman"/>
          <w:b/>
          <w:i/>
          <w:sz w:val="28"/>
        </w:rPr>
        <w:t>Расчет структуры сметной стоимости строительства</w:t>
      </w:r>
      <w:r w:rsidR="001F78CE" w:rsidRPr="00CE2A4D">
        <w:rPr>
          <w:rFonts w:ascii="Times New Roman" w:hAnsi="Times New Roman"/>
          <w:b/>
          <w:i/>
          <w:sz w:val="28"/>
        </w:rPr>
        <w:t xml:space="preserve"> </w:t>
      </w:r>
      <w:r w:rsidR="0027545A" w:rsidRPr="00CE2A4D">
        <w:rPr>
          <w:rFonts w:ascii="Times New Roman" w:hAnsi="Times New Roman"/>
          <w:b/>
          <w:i/>
          <w:sz w:val="28"/>
        </w:rPr>
        <w:t>автомобильной дороги</w:t>
      </w:r>
    </w:p>
    <w:p w:rsidR="0027545A" w:rsidRPr="00CE2A4D" w:rsidRDefault="0027545A" w:rsidP="00CE2A4D">
      <w:pPr>
        <w:pStyle w:val="a7"/>
        <w:ind w:left="0" w:firstLine="709"/>
        <w:rPr>
          <w:rFonts w:ascii="Times New Roman" w:hAnsi="Times New Roman"/>
          <w:b/>
          <w:i/>
          <w:sz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b/>
          <w:sz w:val="28"/>
          <w:szCs w:val="28"/>
        </w:rPr>
        <w:t>Расчет структуры по видам работ</w:t>
      </w:r>
      <w:r w:rsidRPr="00CE2A4D">
        <w:rPr>
          <w:rFonts w:ascii="Times New Roman" w:hAnsi="Times New Roman" w:cs="Times New Roman"/>
          <w:sz w:val="28"/>
          <w:szCs w:val="28"/>
        </w:rPr>
        <w:t>:</w:t>
      </w:r>
    </w:p>
    <w:p w:rsidR="00537D91" w:rsidRDefault="00537D91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Расчеты представлены в табличной форме: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731"/>
        <w:gridCol w:w="1965"/>
        <w:gridCol w:w="1525"/>
      </w:tblGrid>
      <w:tr w:rsidR="00537D91" w:rsidRPr="00537D91" w:rsidTr="00537D91">
        <w:trPr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Главы и пункты сводного сметного расчета</w:t>
            </w:r>
          </w:p>
        </w:tc>
        <w:tc>
          <w:tcPr>
            <w:tcW w:w="173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Сметная стоимость</w:t>
            </w:r>
          </w:p>
        </w:tc>
        <w:tc>
          <w:tcPr>
            <w:tcW w:w="1965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Формула расчета</w:t>
            </w:r>
          </w:p>
        </w:tc>
        <w:tc>
          <w:tcPr>
            <w:tcW w:w="1525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Процент от С</w:t>
            </w:r>
            <w:r w:rsidRPr="00537D91">
              <w:rPr>
                <w:rFonts w:ascii="Times New Roman" w:hAnsi="Times New Roman" w:cs="Times New Roman"/>
                <w:sz w:val="20"/>
                <w:szCs w:val="28"/>
                <w:vertAlign w:val="subscript"/>
              </w:rPr>
              <w:t>стр</w:t>
            </w:r>
          </w:p>
        </w:tc>
      </w:tr>
      <w:tr w:rsidR="00537D91" w:rsidRPr="00537D91" w:rsidTr="00537D91">
        <w:trPr>
          <w:trHeight w:val="389"/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Гл.1 Подготовительные работы</w:t>
            </w:r>
          </w:p>
        </w:tc>
        <w:tc>
          <w:tcPr>
            <w:tcW w:w="1731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/>
                <w:sz w:val="20"/>
              </w:rPr>
              <w:t>2236,53</w:t>
            </w:r>
          </w:p>
        </w:tc>
        <w:tc>
          <w:tcPr>
            <w:tcW w:w="1965" w:type="dxa"/>
            <w:vAlign w:val="center"/>
          </w:tcPr>
          <w:p w:rsidR="0027545A" w:rsidRPr="00537D91" w:rsidRDefault="00026800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object w:dxaOrig="1740" w:dyaOrig="660">
                <v:shape id="_x0000_i1072" type="#_x0000_t75" style="width:81.75pt;height:30.75pt" o:ole="">
                  <v:imagedata r:id="rId91" o:title=""/>
                </v:shape>
                <o:OLEObject Type="Embed" ProgID="Equation.3" ShapeID="_x0000_i1072" DrawAspect="Content" ObjectID="_1458986722" r:id="rId92"/>
              </w:object>
            </w:r>
          </w:p>
        </w:tc>
        <w:tc>
          <w:tcPr>
            <w:tcW w:w="1525" w:type="dxa"/>
            <w:vAlign w:val="center"/>
          </w:tcPr>
          <w:p w:rsidR="0027545A" w:rsidRPr="00537D91" w:rsidRDefault="00026800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1,32</w:t>
            </w:r>
            <w:r w:rsidR="0027545A" w:rsidRPr="00537D91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537D91" w:rsidRPr="00537D91" w:rsidTr="00537D91">
        <w:trPr>
          <w:trHeight w:val="1086"/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Гл. 2</w:t>
            </w:r>
            <w:r w:rsidR="001F78CE" w:rsidRPr="00537D9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37D91">
              <w:rPr>
                <w:rFonts w:ascii="Times New Roman" w:hAnsi="Times New Roman" w:cs="Times New Roman"/>
                <w:sz w:val="20"/>
              </w:rPr>
              <w:t>Земляные работы</w:t>
            </w:r>
          </w:p>
        </w:tc>
        <w:tc>
          <w:tcPr>
            <w:tcW w:w="1731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/>
                <w:sz w:val="20"/>
                <w:szCs w:val="22"/>
              </w:rPr>
              <w:t>36664,42</w:t>
            </w:r>
          </w:p>
        </w:tc>
        <w:tc>
          <w:tcPr>
            <w:tcW w:w="1965" w:type="dxa"/>
            <w:vAlign w:val="center"/>
          </w:tcPr>
          <w:p w:rsidR="0027545A" w:rsidRPr="00537D91" w:rsidRDefault="00026800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object w:dxaOrig="1760" w:dyaOrig="660">
                <v:shape id="_x0000_i1073" type="#_x0000_t75" style="width:82.5pt;height:30.75pt" o:ole="">
                  <v:imagedata r:id="rId93" o:title=""/>
                </v:shape>
                <o:OLEObject Type="Embed" ProgID="Equation.3" ShapeID="_x0000_i1073" DrawAspect="Content" ObjectID="_1458986723" r:id="rId94"/>
              </w:object>
            </w:r>
          </w:p>
        </w:tc>
        <w:tc>
          <w:tcPr>
            <w:tcW w:w="1525" w:type="dxa"/>
            <w:vAlign w:val="center"/>
          </w:tcPr>
          <w:p w:rsidR="0027545A" w:rsidRPr="00537D91" w:rsidRDefault="00026800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21,59</w:t>
            </w:r>
            <w:r w:rsidR="0027545A" w:rsidRPr="00537D91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537D91" w:rsidRPr="00537D91" w:rsidTr="00537D91">
        <w:trPr>
          <w:trHeight w:val="309"/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Гл. 3 Дорожная одежда</w:t>
            </w:r>
          </w:p>
        </w:tc>
        <w:tc>
          <w:tcPr>
            <w:tcW w:w="1731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/>
                <w:sz w:val="20"/>
                <w:szCs w:val="22"/>
              </w:rPr>
              <w:t>92655,20</w:t>
            </w:r>
          </w:p>
        </w:tc>
        <w:tc>
          <w:tcPr>
            <w:tcW w:w="1965" w:type="dxa"/>
            <w:vAlign w:val="center"/>
          </w:tcPr>
          <w:p w:rsidR="0027545A" w:rsidRPr="00537D91" w:rsidRDefault="00026800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object w:dxaOrig="1740" w:dyaOrig="660">
                <v:shape id="_x0000_i1074" type="#_x0000_t75" style="width:81.75pt;height:30.75pt" o:ole="">
                  <v:imagedata r:id="rId95" o:title=""/>
                </v:shape>
                <o:OLEObject Type="Embed" ProgID="Equation.3" ShapeID="_x0000_i1074" DrawAspect="Content" ObjectID="_1458986724" r:id="rId96"/>
              </w:object>
            </w:r>
          </w:p>
        </w:tc>
        <w:tc>
          <w:tcPr>
            <w:tcW w:w="1525" w:type="dxa"/>
            <w:vAlign w:val="center"/>
          </w:tcPr>
          <w:p w:rsidR="0027545A" w:rsidRPr="00537D91" w:rsidRDefault="00026800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54,56</w:t>
            </w:r>
            <w:r w:rsidR="0027545A" w:rsidRPr="00537D91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537D91" w:rsidRPr="00537D91" w:rsidTr="00537D91">
        <w:trPr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Гл. 4. Искусственные сооружения</w:t>
            </w:r>
          </w:p>
        </w:tc>
        <w:tc>
          <w:tcPr>
            <w:tcW w:w="1731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/>
                <w:sz w:val="20"/>
              </w:rPr>
              <w:t>2126,54</w:t>
            </w:r>
          </w:p>
        </w:tc>
        <w:tc>
          <w:tcPr>
            <w:tcW w:w="1965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object w:dxaOrig="1740" w:dyaOrig="660">
                <v:shape id="_x0000_i1075" type="#_x0000_t75" style="width:81.75pt;height:30.75pt" o:ole="">
                  <v:imagedata r:id="rId97" o:title=""/>
                </v:shape>
                <o:OLEObject Type="Embed" ProgID="Equation.3" ShapeID="_x0000_i1075" DrawAspect="Content" ObjectID="_1458986725" r:id="rId98"/>
              </w:object>
            </w:r>
          </w:p>
        </w:tc>
        <w:tc>
          <w:tcPr>
            <w:tcW w:w="1525" w:type="dxa"/>
            <w:vAlign w:val="center"/>
          </w:tcPr>
          <w:p w:rsidR="0027545A" w:rsidRPr="00537D91" w:rsidRDefault="00026800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1,25</w:t>
            </w:r>
            <w:r w:rsidR="0027545A" w:rsidRPr="00537D91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537D91" w:rsidRPr="00537D91" w:rsidTr="00537D91">
        <w:trPr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Гл. 5 Пересечения и примыкания</w:t>
            </w:r>
          </w:p>
        </w:tc>
        <w:tc>
          <w:tcPr>
            <w:tcW w:w="1731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/>
                <w:sz w:val="20"/>
              </w:rPr>
              <w:t>6572,31</w:t>
            </w:r>
          </w:p>
        </w:tc>
        <w:tc>
          <w:tcPr>
            <w:tcW w:w="1965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object w:dxaOrig="1740" w:dyaOrig="660">
                <v:shape id="_x0000_i1076" type="#_x0000_t75" style="width:81.75pt;height:30.75pt" o:ole="">
                  <v:imagedata r:id="rId99" o:title=""/>
                </v:shape>
                <o:OLEObject Type="Embed" ProgID="Equation.3" ShapeID="_x0000_i1076" DrawAspect="Content" ObjectID="_1458986726" r:id="rId100"/>
              </w:object>
            </w:r>
          </w:p>
        </w:tc>
        <w:tc>
          <w:tcPr>
            <w:tcW w:w="1525" w:type="dxa"/>
            <w:vAlign w:val="center"/>
          </w:tcPr>
          <w:p w:rsidR="0027545A" w:rsidRPr="00537D91" w:rsidRDefault="00026800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3,87</w:t>
            </w:r>
            <w:r w:rsidR="0027545A" w:rsidRPr="00537D91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537D91" w:rsidRPr="00537D91" w:rsidTr="00537D91">
        <w:trPr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Гл. 6 Обстановка и принадлежности дороги</w:t>
            </w:r>
          </w:p>
        </w:tc>
        <w:tc>
          <w:tcPr>
            <w:tcW w:w="1731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/>
                <w:sz w:val="20"/>
              </w:rPr>
              <w:t>1945,76</w:t>
            </w:r>
          </w:p>
        </w:tc>
        <w:tc>
          <w:tcPr>
            <w:tcW w:w="1965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object w:dxaOrig="1740" w:dyaOrig="660">
                <v:shape id="_x0000_i1077" type="#_x0000_t75" style="width:81.75pt;height:30.75pt" o:ole="">
                  <v:imagedata r:id="rId101" o:title=""/>
                </v:shape>
                <o:OLEObject Type="Embed" ProgID="Equation.3" ShapeID="_x0000_i1077" DrawAspect="Content" ObjectID="_1458986727" r:id="rId102"/>
              </w:object>
            </w:r>
          </w:p>
        </w:tc>
        <w:tc>
          <w:tcPr>
            <w:tcW w:w="1525" w:type="dxa"/>
            <w:vAlign w:val="center"/>
          </w:tcPr>
          <w:p w:rsidR="0027545A" w:rsidRPr="00537D91" w:rsidRDefault="00026800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1,16</w:t>
            </w:r>
            <w:r w:rsidR="0027545A" w:rsidRPr="00537D91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537D91" w:rsidRPr="00537D91" w:rsidTr="00537D91">
        <w:trPr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Гл. 7 Здания и сооружения дорожной и автотранспортной службы</w:t>
            </w:r>
          </w:p>
        </w:tc>
        <w:tc>
          <w:tcPr>
            <w:tcW w:w="1731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/>
                <w:sz w:val="20"/>
              </w:rPr>
              <w:t>2316,38</w:t>
            </w:r>
          </w:p>
        </w:tc>
        <w:tc>
          <w:tcPr>
            <w:tcW w:w="1965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object w:dxaOrig="1740" w:dyaOrig="660">
                <v:shape id="_x0000_i1078" type="#_x0000_t75" style="width:81.75pt;height:30.75pt" o:ole="">
                  <v:imagedata r:id="rId103" o:title=""/>
                </v:shape>
                <o:OLEObject Type="Embed" ProgID="Equation.3" ShapeID="_x0000_i1078" DrawAspect="Content" ObjectID="_1458986728" r:id="rId104"/>
              </w:object>
            </w:r>
          </w:p>
        </w:tc>
        <w:tc>
          <w:tcPr>
            <w:tcW w:w="1525" w:type="dxa"/>
            <w:vAlign w:val="center"/>
          </w:tcPr>
          <w:p w:rsidR="0027545A" w:rsidRPr="00537D91" w:rsidRDefault="00026800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1,36</w:t>
            </w:r>
            <w:r w:rsidR="0027545A" w:rsidRPr="00537D91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537D91" w:rsidRPr="00537D91" w:rsidTr="00537D91">
        <w:trPr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Гл. 9 . Временные здания и сооружения</w:t>
            </w:r>
          </w:p>
        </w:tc>
        <w:tc>
          <w:tcPr>
            <w:tcW w:w="1731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/>
                <w:sz w:val="20"/>
              </w:rPr>
              <w:t>5877,34</w:t>
            </w:r>
          </w:p>
        </w:tc>
        <w:tc>
          <w:tcPr>
            <w:tcW w:w="1965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object w:dxaOrig="1740" w:dyaOrig="660">
                <v:shape id="_x0000_i1079" type="#_x0000_t75" style="width:81.75pt;height:30.75pt" o:ole="">
                  <v:imagedata r:id="rId105" o:title=""/>
                </v:shape>
                <o:OLEObject Type="Embed" ProgID="Equation.3" ShapeID="_x0000_i1079" DrawAspect="Content" ObjectID="_1458986729" r:id="rId106"/>
              </w:object>
            </w:r>
          </w:p>
        </w:tc>
        <w:tc>
          <w:tcPr>
            <w:tcW w:w="1525" w:type="dxa"/>
            <w:vAlign w:val="center"/>
          </w:tcPr>
          <w:p w:rsidR="0027545A" w:rsidRPr="00537D91" w:rsidRDefault="00026800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3,46</w:t>
            </w:r>
            <w:r w:rsidR="0027545A" w:rsidRPr="00537D91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537D91" w:rsidRPr="00537D91" w:rsidTr="00537D91">
        <w:trPr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Гл 10. Прочие работы и затраты</w:t>
            </w:r>
          </w:p>
        </w:tc>
        <w:tc>
          <w:tcPr>
            <w:tcW w:w="1731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/>
                <w:sz w:val="20"/>
              </w:rPr>
              <w:t>9445,11</w:t>
            </w:r>
          </w:p>
        </w:tc>
        <w:tc>
          <w:tcPr>
            <w:tcW w:w="1965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object w:dxaOrig="1740" w:dyaOrig="660">
                <v:shape id="_x0000_i1080" type="#_x0000_t75" style="width:81.75pt;height:30.75pt" o:ole="">
                  <v:imagedata r:id="rId107" o:title=""/>
                </v:shape>
                <o:OLEObject Type="Embed" ProgID="Equation.3" ShapeID="_x0000_i1080" DrawAspect="Content" ObjectID="_1458986730" r:id="rId108"/>
              </w:object>
            </w:r>
          </w:p>
        </w:tc>
        <w:tc>
          <w:tcPr>
            <w:tcW w:w="1525" w:type="dxa"/>
            <w:vAlign w:val="center"/>
          </w:tcPr>
          <w:p w:rsidR="0027545A" w:rsidRPr="00537D91" w:rsidRDefault="00026800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5,56</w:t>
            </w:r>
            <w:r w:rsidR="0027545A" w:rsidRPr="00537D91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537D91" w:rsidRPr="00537D91" w:rsidTr="00537D91">
        <w:trPr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Гл.11 Содержание дирекции строящихся дорог</w:t>
            </w:r>
          </w:p>
        </w:tc>
        <w:tc>
          <w:tcPr>
            <w:tcW w:w="1731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/>
                <w:sz w:val="20"/>
              </w:rPr>
              <w:t>2276,19</w:t>
            </w:r>
          </w:p>
        </w:tc>
        <w:tc>
          <w:tcPr>
            <w:tcW w:w="1965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object w:dxaOrig="1740" w:dyaOrig="660">
                <v:shape id="_x0000_i1081" type="#_x0000_t75" style="width:81.75pt;height:30.75pt" o:ole="">
                  <v:imagedata r:id="rId109" o:title=""/>
                </v:shape>
                <o:OLEObject Type="Embed" ProgID="Equation.3" ShapeID="_x0000_i1081" DrawAspect="Content" ObjectID="_1458986731" r:id="rId110"/>
              </w:object>
            </w:r>
          </w:p>
        </w:tc>
        <w:tc>
          <w:tcPr>
            <w:tcW w:w="1525" w:type="dxa"/>
            <w:vAlign w:val="center"/>
          </w:tcPr>
          <w:p w:rsidR="0027545A" w:rsidRPr="00537D91" w:rsidRDefault="00C75A12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1,34</w:t>
            </w:r>
            <w:r w:rsidR="0027545A" w:rsidRPr="00537D91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537D91" w:rsidRPr="00537D91" w:rsidTr="00537D91">
        <w:trPr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Гл.12 Проектные и изыскательские работы</w:t>
            </w:r>
          </w:p>
        </w:tc>
        <w:tc>
          <w:tcPr>
            <w:tcW w:w="1731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/>
                <w:sz w:val="20"/>
              </w:rPr>
              <w:t>2745,58</w:t>
            </w:r>
          </w:p>
        </w:tc>
        <w:tc>
          <w:tcPr>
            <w:tcW w:w="1965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object w:dxaOrig="1740" w:dyaOrig="660">
                <v:shape id="_x0000_i1082" type="#_x0000_t75" style="width:81.75pt;height:30.75pt" o:ole="">
                  <v:imagedata r:id="rId111" o:title=""/>
                </v:shape>
                <o:OLEObject Type="Embed" ProgID="Equation.3" ShapeID="_x0000_i1082" DrawAspect="Content" ObjectID="_1458986732" r:id="rId112"/>
              </w:object>
            </w:r>
          </w:p>
        </w:tc>
        <w:tc>
          <w:tcPr>
            <w:tcW w:w="1525" w:type="dxa"/>
            <w:vAlign w:val="center"/>
          </w:tcPr>
          <w:p w:rsidR="0027545A" w:rsidRPr="00537D91" w:rsidRDefault="00026800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1,62</w:t>
            </w:r>
            <w:r w:rsidR="0027545A" w:rsidRPr="00537D91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537D91" w:rsidRPr="00537D91" w:rsidTr="00537D91">
        <w:trPr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7D91">
              <w:rPr>
                <w:rFonts w:ascii="Times New Roman" w:hAnsi="Times New Roman" w:cs="Times New Roman"/>
                <w:sz w:val="20"/>
              </w:rPr>
              <w:t>Резерв средств на непредвиденные работы и затраты</w:t>
            </w:r>
          </w:p>
        </w:tc>
        <w:tc>
          <w:tcPr>
            <w:tcW w:w="1731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537D91">
              <w:rPr>
                <w:rFonts w:ascii="Times New Roman" w:hAnsi="Times New Roman"/>
                <w:sz w:val="20"/>
              </w:rPr>
              <w:t>4945,84</w:t>
            </w:r>
          </w:p>
        </w:tc>
        <w:tc>
          <w:tcPr>
            <w:tcW w:w="1965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object w:dxaOrig="1719" w:dyaOrig="660">
                <v:shape id="_x0000_i1083" type="#_x0000_t75" style="width:86.25pt;height:33pt" o:ole="">
                  <v:imagedata r:id="rId113" o:title=""/>
                </v:shape>
                <o:OLEObject Type="Embed" ProgID="Equation.3" ShapeID="_x0000_i1083" DrawAspect="Content" ObjectID="_1458986733" r:id="rId114"/>
              </w:object>
            </w:r>
          </w:p>
        </w:tc>
        <w:tc>
          <w:tcPr>
            <w:tcW w:w="1525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sz w:val="20"/>
                <w:szCs w:val="28"/>
              </w:rPr>
              <w:t>2,91</w:t>
            </w:r>
            <w:r w:rsidR="00A97BC1" w:rsidRPr="00537D91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537D91" w:rsidRPr="00537D91" w:rsidTr="00537D91">
        <w:trPr>
          <w:jc w:val="center"/>
        </w:trPr>
        <w:tc>
          <w:tcPr>
            <w:tcW w:w="3051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b/>
                <w:sz w:val="20"/>
                <w:szCs w:val="28"/>
              </w:rPr>
              <w:t>ИТОГО</w:t>
            </w:r>
          </w:p>
        </w:tc>
        <w:tc>
          <w:tcPr>
            <w:tcW w:w="1731" w:type="dxa"/>
            <w:vAlign w:val="center"/>
          </w:tcPr>
          <w:p w:rsidR="0027545A" w:rsidRPr="00537D91" w:rsidRDefault="001863F4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37D91">
              <w:rPr>
                <w:rFonts w:ascii="Times New Roman" w:hAnsi="Times New Roman"/>
                <w:sz w:val="20"/>
              </w:rPr>
              <w:t>169807,2</w:t>
            </w:r>
          </w:p>
        </w:tc>
        <w:tc>
          <w:tcPr>
            <w:tcW w:w="1965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27545A" w:rsidRPr="00537D91" w:rsidRDefault="0027545A" w:rsidP="00537D9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37D91">
              <w:rPr>
                <w:rFonts w:ascii="Times New Roman" w:hAnsi="Times New Roman" w:cs="Times New Roman"/>
                <w:b/>
                <w:sz w:val="20"/>
                <w:szCs w:val="28"/>
              </w:rPr>
              <w:t>100%</w:t>
            </w:r>
          </w:p>
        </w:tc>
      </w:tr>
    </w:tbl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b/>
          <w:sz w:val="28"/>
          <w:szCs w:val="28"/>
        </w:rPr>
        <w:t>Вывод</w:t>
      </w:r>
      <w:r w:rsidRPr="00CE2A4D">
        <w:rPr>
          <w:rFonts w:ascii="Times New Roman" w:hAnsi="Times New Roman" w:cs="Times New Roman"/>
          <w:sz w:val="28"/>
          <w:szCs w:val="28"/>
        </w:rPr>
        <w:t>: из структуры сметной стоимости видно, что больше всего средств из сметной стоимости расходуется на устройство дорожной одежды (</w:t>
      </w:r>
      <w:r w:rsidR="002277F0" w:rsidRPr="00CE2A4D">
        <w:rPr>
          <w:rFonts w:ascii="Times New Roman" w:hAnsi="Times New Roman" w:cs="Times New Roman"/>
          <w:sz w:val="28"/>
          <w:szCs w:val="28"/>
        </w:rPr>
        <w:t>54,56</w:t>
      </w:r>
      <w:r w:rsidRPr="00CE2A4D">
        <w:rPr>
          <w:rFonts w:ascii="Times New Roman" w:hAnsi="Times New Roman" w:cs="Times New Roman"/>
          <w:sz w:val="28"/>
          <w:szCs w:val="28"/>
        </w:rPr>
        <w:t>%) и строительства земляного полотна (</w:t>
      </w:r>
      <w:r w:rsidR="002277F0" w:rsidRPr="00CE2A4D">
        <w:rPr>
          <w:rFonts w:ascii="Times New Roman" w:hAnsi="Times New Roman" w:cs="Times New Roman"/>
          <w:sz w:val="28"/>
          <w:szCs w:val="28"/>
        </w:rPr>
        <w:t>21,59</w:t>
      </w:r>
      <w:r w:rsidRPr="00CE2A4D">
        <w:rPr>
          <w:rFonts w:ascii="Times New Roman" w:hAnsi="Times New Roman" w:cs="Times New Roman"/>
          <w:sz w:val="28"/>
          <w:szCs w:val="28"/>
        </w:rPr>
        <w:t>%).</w:t>
      </w:r>
    </w:p>
    <w:p w:rsidR="0027545A" w:rsidRDefault="007800CC" w:rsidP="007800CC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27545A" w:rsidRPr="00CE2A4D">
        <w:rPr>
          <w:rFonts w:ascii="Times New Roman" w:hAnsi="Times New Roman"/>
          <w:b/>
          <w:sz w:val="28"/>
        </w:rPr>
        <w:t xml:space="preserve">Раздел </w:t>
      </w:r>
      <w:r w:rsidR="00AF4D49">
        <w:rPr>
          <w:rFonts w:ascii="Times New Roman" w:hAnsi="Times New Roman"/>
          <w:b/>
          <w:sz w:val="28"/>
        </w:rPr>
        <w:t>3</w:t>
      </w:r>
      <w:r w:rsidR="0027545A" w:rsidRPr="00CE2A4D">
        <w:rPr>
          <w:rFonts w:ascii="Times New Roman" w:hAnsi="Times New Roman"/>
          <w:b/>
          <w:sz w:val="28"/>
        </w:rPr>
        <w:t>. Договорные отношения в строительстве</w:t>
      </w:r>
    </w:p>
    <w:p w:rsidR="007800CC" w:rsidRPr="00CE2A4D" w:rsidRDefault="007800CC" w:rsidP="007800CC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27545A" w:rsidRPr="00CE2A4D" w:rsidRDefault="00AF4D49" w:rsidP="00AF4D49">
      <w:pPr>
        <w:pStyle w:val="a7"/>
        <w:ind w:left="0" w:firstLine="709"/>
        <w:contextualSpacing w:val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3.1 </w:t>
      </w:r>
      <w:r w:rsidR="0027545A" w:rsidRPr="00CE2A4D">
        <w:rPr>
          <w:rFonts w:ascii="Times New Roman" w:hAnsi="Times New Roman"/>
          <w:b/>
          <w:i/>
          <w:sz w:val="28"/>
        </w:rPr>
        <w:t>Расчет открытой договорной цены на строительство</w:t>
      </w:r>
    </w:p>
    <w:p w:rsidR="0027545A" w:rsidRPr="00CE2A4D" w:rsidRDefault="0027545A" w:rsidP="00CE2A4D">
      <w:pPr>
        <w:pStyle w:val="a7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E56A6" w:rsidRPr="00CE2A4D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Открытая договорная цена окончательно может быть определена только по окончанию строительства. Для обоснования величины договорной цены целесообразно использовать сметно-нормативные методы. Наиболее распространенным является базисно-индексный метод. При его использовании договорная цена рассчитывается следующим образом:</w:t>
      </w:r>
    </w:p>
    <w:p w:rsidR="007800CC" w:rsidRDefault="007800CC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56A6" w:rsidRPr="00CE2A4D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3600" w:dyaOrig="680">
          <v:shape id="_x0000_i1084" type="#_x0000_t75" style="width:180pt;height:33.75pt" o:ole="">
            <v:imagedata r:id="rId115" o:title=""/>
          </v:shape>
          <o:OLEObject Type="Embed" ProgID="Equation.3" ShapeID="_x0000_i1084" DrawAspect="Content" ObjectID="_1458986734" r:id="rId116"/>
        </w:object>
      </w:r>
    </w:p>
    <w:p w:rsidR="007800CC" w:rsidRDefault="007800CC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56A6" w:rsidRPr="00CE2A4D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 xml:space="preserve">где </w:t>
      </w:r>
      <w:r w:rsidRPr="00CE2A4D">
        <w:rPr>
          <w:rFonts w:ascii="Times New Roman" w:hAnsi="Times New Roman" w:cs="Times New Roman"/>
          <w:sz w:val="28"/>
          <w:szCs w:val="28"/>
        </w:rPr>
        <w:object w:dxaOrig="580" w:dyaOrig="420">
          <v:shape id="_x0000_i1085" type="#_x0000_t75" style="width:29.25pt;height:21pt" o:ole="">
            <v:imagedata r:id="rId117" o:title=""/>
          </v:shape>
          <o:OLEObject Type="Embed" ProgID="Equation.3" ShapeID="_x0000_i1085" DrawAspect="Content" ObjectID="_1458986735" r:id="rId118"/>
        </w:object>
      </w:r>
      <w:r w:rsidRPr="00CE2A4D">
        <w:rPr>
          <w:rFonts w:ascii="Times New Roman" w:hAnsi="Times New Roman" w:cs="Times New Roman"/>
          <w:sz w:val="28"/>
          <w:szCs w:val="28"/>
        </w:rPr>
        <w:t xml:space="preserve"> - сметная стоимость строительно-монтажных работ в базисном уровне цен, выполненных в рассматриваемом отчетном периоде (месяце) в пределах оговоренного в договоре подряда срока выполнения работ;</w:t>
      </w:r>
    </w:p>
    <w:p w:rsidR="007E56A6" w:rsidRPr="00CE2A4D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499" w:dyaOrig="540">
          <v:shape id="_x0000_i1086" type="#_x0000_t75" style="width:24.75pt;height:27pt" o:ole="">
            <v:imagedata r:id="rId119" o:title=""/>
          </v:shape>
          <o:OLEObject Type="Embed" ProgID="Equation.3" ShapeID="_x0000_i1086" DrawAspect="Content" ObjectID="_1458986736" r:id="rId120"/>
        </w:objec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- текущий индекс удорожания СМР по отношению к базисному уровню (при его применении необходимо учесть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 xml:space="preserve">понижающий коэффициент к накладным расходам, исчисленным в базисном уровне, </w:t>
      </w:r>
      <w:r w:rsidRPr="00CE2A4D">
        <w:rPr>
          <w:rFonts w:ascii="Times New Roman" w:hAnsi="Times New Roman" w:cs="Times New Roman"/>
          <w:sz w:val="28"/>
          <w:szCs w:val="28"/>
        </w:rPr>
        <w:object w:dxaOrig="260" w:dyaOrig="260">
          <v:shape id="_x0000_i1087" type="#_x0000_t75" style="width:12.75pt;height:12.75pt" o:ole="">
            <v:imagedata r:id="rId121" o:title=""/>
          </v:shape>
          <o:OLEObject Type="Embed" ProgID="Equation.3" ShapeID="_x0000_i1087" DrawAspect="Content" ObjectID="_1458986737" r:id="rId122"/>
        </w:object>
      </w:r>
      <w:r w:rsidRPr="00CE2A4D">
        <w:rPr>
          <w:rFonts w:ascii="Times New Roman" w:hAnsi="Times New Roman" w:cs="Times New Roman"/>
          <w:sz w:val="28"/>
          <w:szCs w:val="28"/>
        </w:rPr>
        <w:t xml:space="preserve"> = 0,94);</w:t>
      </w:r>
    </w:p>
    <w:p w:rsidR="007800CC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560" w:dyaOrig="360">
          <v:shape id="_x0000_i1088" type="#_x0000_t75" style="width:27.75pt;height:18pt" o:ole="">
            <v:imagedata r:id="rId123" o:title=""/>
          </v:shape>
          <o:OLEObject Type="Embed" ProgID="Equation.3" ShapeID="_x0000_i1088" DrawAspect="Content" ObjectID="_1458986738" r:id="rId124"/>
        </w:object>
      </w:r>
      <w:r w:rsidRPr="00CE2A4D">
        <w:rPr>
          <w:rFonts w:ascii="Times New Roman" w:hAnsi="Times New Roman" w:cs="Times New Roman"/>
          <w:sz w:val="28"/>
          <w:szCs w:val="28"/>
        </w:rPr>
        <w:t xml:space="preserve"> -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 xml:space="preserve">коэффициент, учитываемый лимитированные затраты (на возведение титульных временных зданий и сооружений и зимнее удорожание работ). </w:t>
      </w:r>
    </w:p>
    <w:p w:rsidR="007E56A6" w:rsidRPr="00CE2A4D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Коэффициент, учитывающий зимнее удорожание работ применяется к стоимости работ, выполняемых в пределах зимнего периода;</w:t>
      </w:r>
    </w:p>
    <w:p w:rsidR="007E56A6" w:rsidRPr="00CE2A4D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480" w:dyaOrig="400">
          <v:shape id="_x0000_i1089" type="#_x0000_t75" style="width:24pt;height:20.25pt" o:ole="">
            <v:imagedata r:id="rId125" o:title=""/>
          </v:shape>
          <o:OLEObject Type="Embed" ProgID="Equation.3" ShapeID="_x0000_i1089" DrawAspect="Content" ObjectID="_1458986739" r:id="rId126"/>
        </w:objec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-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коэффициент, учитывающий прочие затраты подрядчика.</w:t>
      </w:r>
    </w:p>
    <w:p w:rsidR="007E56A6" w:rsidRPr="00CE2A4D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220" w:dyaOrig="260">
          <v:shape id="_x0000_i1090" type="#_x0000_t75" style="width:11.25pt;height:12.75pt" o:ole="">
            <v:imagedata r:id="rId127" o:title=""/>
          </v:shape>
          <o:OLEObject Type="Embed" ProgID="Equation.3" ShapeID="_x0000_i1090" DrawAspect="Content" ObjectID="_1458986740" r:id="rId128"/>
        </w:objec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- оговоренный в договоре подряда срок выполнения работ.</w:t>
      </w:r>
    </w:p>
    <w:p w:rsidR="00B305BA" w:rsidRPr="00CE2A4D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За итогом договорной цены рассчитывается НДС. При формировании договорной цены учесть только работы по возведению земляного полотна и дорожной одежды, график выполнения которых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приведен в табл. 3.</w:t>
      </w:r>
    </w:p>
    <w:p w:rsidR="00BB0C3D" w:rsidRPr="00CE2A4D" w:rsidRDefault="00BB0C3D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56A6" w:rsidRPr="00CE2A4D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Таблица 5.1.1.</w:t>
      </w:r>
    </w:p>
    <w:p w:rsidR="007E56A6" w:rsidRPr="00CE2A4D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График производства работ по договору подряда</w:t>
      </w: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1417"/>
        <w:gridCol w:w="1198"/>
        <w:gridCol w:w="1161"/>
        <w:gridCol w:w="1134"/>
        <w:gridCol w:w="993"/>
      </w:tblGrid>
      <w:tr w:rsidR="007800CC" w:rsidRPr="007800CC" w:rsidTr="007800CC">
        <w:trPr>
          <w:trHeight w:val="480"/>
          <w:jc w:val="center"/>
        </w:trPr>
        <w:tc>
          <w:tcPr>
            <w:tcW w:w="1242" w:type="dxa"/>
            <w:vMerge w:val="restart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Наим.</w:t>
            </w:r>
          </w:p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работ</w:t>
            </w:r>
          </w:p>
        </w:tc>
        <w:tc>
          <w:tcPr>
            <w:tcW w:w="7321" w:type="dxa"/>
            <w:gridSpan w:val="6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Месяцы</w:t>
            </w:r>
          </w:p>
        </w:tc>
      </w:tr>
      <w:tr w:rsidR="007800CC" w:rsidRPr="007800CC" w:rsidTr="007800CC">
        <w:trPr>
          <w:trHeight w:val="480"/>
          <w:jc w:val="center"/>
        </w:trPr>
        <w:tc>
          <w:tcPr>
            <w:tcW w:w="1242" w:type="dxa"/>
            <w:vMerge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198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161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1134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09</w:t>
            </w:r>
          </w:p>
        </w:tc>
      </w:tr>
      <w:tr w:rsidR="007800CC" w:rsidRPr="007800CC" w:rsidTr="007800CC">
        <w:trPr>
          <w:jc w:val="center"/>
        </w:trPr>
        <w:tc>
          <w:tcPr>
            <w:tcW w:w="1242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Земляное полотно</w:t>
            </w:r>
          </w:p>
        </w:tc>
        <w:tc>
          <w:tcPr>
            <w:tcW w:w="1418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40%</w:t>
            </w:r>
          </w:p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(</w:t>
            </w:r>
            <w:r w:rsidR="00B305BA" w:rsidRPr="007800CC">
              <w:rPr>
                <w:rFonts w:ascii="Times New Roman" w:hAnsi="Times New Roman" w:cs="Times New Roman"/>
                <w:sz w:val="20"/>
              </w:rPr>
              <w:t>14665768,83</w:t>
            </w:r>
            <w:r w:rsidRPr="007800C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50%</w:t>
            </w:r>
          </w:p>
          <w:p w:rsidR="00B305BA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(</w:t>
            </w:r>
            <w:r w:rsidR="00B305BA" w:rsidRPr="007800CC">
              <w:rPr>
                <w:rFonts w:ascii="Times New Roman" w:hAnsi="Times New Roman" w:cs="Times New Roman"/>
                <w:sz w:val="20"/>
              </w:rPr>
              <w:t>18332211,</w:t>
            </w:r>
          </w:p>
          <w:p w:rsidR="007E56A6" w:rsidRPr="007800CC" w:rsidRDefault="00B305BA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04</w:t>
            </w:r>
            <w:r w:rsidR="007E56A6" w:rsidRPr="007800C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98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10%</w:t>
            </w:r>
          </w:p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(</w:t>
            </w:r>
            <w:r w:rsidR="00B305BA" w:rsidRPr="007800CC">
              <w:rPr>
                <w:rFonts w:ascii="Times New Roman" w:hAnsi="Times New Roman" w:cs="Times New Roman"/>
                <w:sz w:val="20"/>
              </w:rPr>
              <w:t>366442,21</w:t>
            </w:r>
            <w:r w:rsidRPr="007800C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61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00CC" w:rsidRPr="007800CC" w:rsidTr="007800CC">
        <w:trPr>
          <w:jc w:val="center"/>
        </w:trPr>
        <w:tc>
          <w:tcPr>
            <w:tcW w:w="1242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Дорожная одежда</w:t>
            </w:r>
          </w:p>
        </w:tc>
        <w:tc>
          <w:tcPr>
            <w:tcW w:w="1418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8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30%</w:t>
            </w:r>
          </w:p>
          <w:p w:rsidR="00706EBF" w:rsidRPr="007800CC" w:rsidRDefault="00C935CC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56A6" w:rsidRPr="007800CC">
              <w:rPr>
                <w:rFonts w:ascii="Times New Roman" w:hAnsi="Times New Roman" w:cs="Times New Roman"/>
                <w:sz w:val="20"/>
              </w:rPr>
              <w:t>(</w:t>
            </w:r>
            <w:r w:rsidR="00706EBF" w:rsidRPr="007800CC">
              <w:rPr>
                <w:rFonts w:ascii="Times New Roman" w:hAnsi="Times New Roman" w:cs="Times New Roman"/>
                <w:sz w:val="20"/>
              </w:rPr>
              <w:t>27796559</w:t>
            </w:r>
            <w:r w:rsidR="00E76485" w:rsidRPr="007800CC">
              <w:rPr>
                <w:rFonts w:ascii="Times New Roman" w:hAnsi="Times New Roman" w:cs="Times New Roman"/>
                <w:sz w:val="20"/>
              </w:rPr>
              <w:t>,</w:t>
            </w:r>
          </w:p>
          <w:p w:rsidR="007E56A6" w:rsidRPr="007800CC" w:rsidRDefault="00706EBF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17</w:t>
            </w:r>
            <w:r w:rsidR="007E56A6" w:rsidRPr="007800C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61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30%</w:t>
            </w:r>
          </w:p>
          <w:p w:rsidR="00706EBF" w:rsidRPr="007800CC" w:rsidRDefault="00680F4B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56A6" w:rsidRPr="007800CC">
              <w:rPr>
                <w:rFonts w:ascii="Times New Roman" w:hAnsi="Times New Roman" w:cs="Times New Roman"/>
                <w:sz w:val="20"/>
              </w:rPr>
              <w:t>(</w:t>
            </w:r>
            <w:r w:rsidR="00706EBF" w:rsidRPr="007800CC">
              <w:rPr>
                <w:rFonts w:ascii="Times New Roman" w:hAnsi="Times New Roman" w:cs="Times New Roman"/>
                <w:sz w:val="20"/>
              </w:rPr>
              <w:t>27796559,</w:t>
            </w:r>
          </w:p>
          <w:p w:rsidR="007E56A6" w:rsidRPr="007800CC" w:rsidRDefault="00706EBF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17)</w:t>
            </w:r>
          </w:p>
        </w:tc>
        <w:tc>
          <w:tcPr>
            <w:tcW w:w="1134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30%</w:t>
            </w:r>
          </w:p>
          <w:p w:rsidR="00706EBF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(</w:t>
            </w:r>
            <w:r w:rsidR="00706EBF" w:rsidRPr="007800CC">
              <w:rPr>
                <w:rFonts w:ascii="Times New Roman" w:hAnsi="Times New Roman" w:cs="Times New Roman"/>
                <w:sz w:val="20"/>
              </w:rPr>
              <w:t>27796559,</w:t>
            </w:r>
          </w:p>
          <w:p w:rsidR="007E56A6" w:rsidRPr="007800CC" w:rsidRDefault="00706EBF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17)</w:t>
            </w:r>
          </w:p>
        </w:tc>
        <w:tc>
          <w:tcPr>
            <w:tcW w:w="993" w:type="dxa"/>
          </w:tcPr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10%</w:t>
            </w:r>
          </w:p>
          <w:p w:rsidR="007E56A6" w:rsidRPr="007800CC" w:rsidRDefault="007E56A6" w:rsidP="00780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00CC">
              <w:rPr>
                <w:rFonts w:ascii="Times New Roman" w:hAnsi="Times New Roman" w:cs="Times New Roman"/>
                <w:sz w:val="20"/>
              </w:rPr>
              <w:t>(</w:t>
            </w:r>
            <w:r w:rsidR="00B305BA" w:rsidRPr="007800CC">
              <w:rPr>
                <w:rFonts w:ascii="Times New Roman" w:hAnsi="Times New Roman" w:cs="Times New Roman"/>
                <w:sz w:val="20"/>
              </w:rPr>
              <w:t>9265519,72</w:t>
            </w:r>
            <w:r w:rsidRPr="007800C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7E56A6" w:rsidRPr="00CE2A4D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56A6" w:rsidRPr="00CE2A4D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Сметная стоимость строительно-монтажных работ в базисном уровне цен по графику производства работ, тыс.руб.</w:t>
      </w:r>
    </w:p>
    <w:p w:rsidR="007E56A6" w:rsidRPr="00CE2A4D" w:rsidRDefault="007E56A6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545A" w:rsidRPr="00CE2A4D" w:rsidRDefault="007800CC" w:rsidP="00CE2A4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8100" w:dyaOrig="1680">
          <v:shape id="_x0000_i1091" type="#_x0000_t75" style="width:408.75pt;height:84pt" o:ole="">
            <v:imagedata r:id="rId129" o:title=""/>
          </v:shape>
          <o:OLEObject Type="Embed" ProgID="Equation.3" ShapeID="_x0000_i1091" DrawAspect="Content" ObjectID="_1458986741" r:id="rId130"/>
        </w:object>
      </w:r>
    </w:p>
    <w:p w:rsidR="00611601" w:rsidRPr="007D22A5" w:rsidRDefault="00611601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545A" w:rsidRPr="00CE2A4D" w:rsidRDefault="00AF4D49" w:rsidP="007800CC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7545A" w:rsidRPr="00CE2A4D">
        <w:rPr>
          <w:rFonts w:ascii="Times New Roman" w:hAnsi="Times New Roman" w:cs="Times New Roman"/>
          <w:b/>
          <w:i/>
          <w:sz w:val="28"/>
          <w:szCs w:val="28"/>
        </w:rPr>
        <w:t>.2 Расчет твердой договорной цены на строительство</w:t>
      </w:r>
    </w:p>
    <w:p w:rsidR="0027545A" w:rsidRPr="007D22A5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4520" w:dyaOrig="400">
          <v:shape id="_x0000_i1092" type="#_x0000_t75" style="width:223.5pt;height:20.25pt" o:ole="">
            <v:imagedata r:id="rId131" o:title=""/>
          </v:shape>
          <o:OLEObject Type="Embed" ProgID="Equation.3" ShapeID="_x0000_i1092" DrawAspect="Content" ObjectID="_1458986742" r:id="rId132"/>
        </w:object>
      </w:r>
    </w:p>
    <w:p w:rsidR="007800CC" w:rsidRDefault="007800CC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499" w:dyaOrig="400">
          <v:shape id="_x0000_i1093" type="#_x0000_t75" style="width:24.75pt;height:20.25pt" o:ole="">
            <v:imagedata r:id="rId133" o:title=""/>
          </v:shape>
          <o:OLEObject Type="Embed" ProgID="Equation.3" ShapeID="_x0000_i1093" DrawAspect="Content" ObjectID="_1458986743" r:id="rId134"/>
        </w:object>
      </w:r>
      <w:r w:rsidRPr="00CE2A4D">
        <w:rPr>
          <w:rFonts w:ascii="Times New Roman" w:hAnsi="Times New Roman" w:cs="Times New Roman"/>
          <w:sz w:val="28"/>
          <w:szCs w:val="28"/>
        </w:rPr>
        <w:t>- сметная стоимость СМР в базисном уровне цен;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420" w:dyaOrig="360">
          <v:shape id="_x0000_i1094" type="#_x0000_t75" style="width:21pt;height:18pt" o:ole="">
            <v:imagedata r:id="rId135" o:title=""/>
          </v:shape>
          <o:OLEObject Type="Embed" ProgID="Equation.3" ShapeID="_x0000_i1094" DrawAspect="Content" ObjectID="_1458986744" r:id="rId136"/>
        </w:object>
      </w:r>
      <w:r w:rsidRPr="00CE2A4D">
        <w:rPr>
          <w:rFonts w:ascii="Times New Roman" w:hAnsi="Times New Roman" w:cs="Times New Roman"/>
          <w:sz w:val="28"/>
          <w:szCs w:val="28"/>
        </w:rPr>
        <w:t>- текущий индекс удорожания СМР на момент согласования договорной цены на 4-ый квартал 2007 года-4,57 по приказу ГУСТО 691-од от 8.10.2007.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340" w:dyaOrig="380">
          <v:shape id="_x0000_i1095" type="#_x0000_t75" style="width:17.25pt;height:18.75pt" o:ole="">
            <v:imagedata r:id="rId137" o:title=""/>
          </v:shape>
          <o:OLEObject Type="Embed" ProgID="Equation.3" ShapeID="_x0000_i1095" DrawAspect="Content" ObjectID="_1458986745" r:id="rId138"/>
        </w:object>
      </w:r>
      <w:r w:rsidRPr="00CE2A4D">
        <w:rPr>
          <w:rFonts w:ascii="Times New Roman" w:hAnsi="Times New Roman" w:cs="Times New Roman"/>
          <w:sz w:val="28"/>
          <w:szCs w:val="28"/>
        </w:rPr>
        <w:t>-прогнозный индекс удорожания СМР на период строительства по отношению к декабрю, на начало строительства 04.2008. - 1,025 и на конец строительства 09.2008. - 1,056 (приложение №9 к приказу от 08.10.2007. № 961-од)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480" w:dyaOrig="360">
          <v:shape id="_x0000_i1096" type="#_x0000_t75" style="width:24pt;height:18pt" o:ole="">
            <v:imagedata r:id="rId139" o:title=""/>
          </v:shape>
          <o:OLEObject Type="Embed" ProgID="Equation.3" ShapeID="_x0000_i1096" DrawAspect="Content" ObjectID="_1458986746" r:id="rId140"/>
        </w:object>
      </w:r>
      <w:r w:rsidRPr="00CE2A4D">
        <w:rPr>
          <w:rFonts w:ascii="Times New Roman" w:hAnsi="Times New Roman" w:cs="Times New Roman"/>
          <w:sz w:val="28"/>
          <w:szCs w:val="28"/>
        </w:rPr>
        <w:t>-коэффициент тендерного снижения договорной цены. Договор подряда заключен на условиях снижения стоимости на 2%.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499" w:dyaOrig="360">
          <v:shape id="_x0000_i1097" type="#_x0000_t75" style="width:24.75pt;height:18pt" o:ole="">
            <v:imagedata r:id="rId141" o:title=""/>
          </v:shape>
          <o:OLEObject Type="Embed" ProgID="Equation.3" ShapeID="_x0000_i1097" DrawAspect="Content" ObjectID="_1458986747" r:id="rId142"/>
        </w:object>
      </w:r>
      <w:r w:rsidRPr="00CE2A4D">
        <w:rPr>
          <w:rFonts w:ascii="Times New Roman" w:hAnsi="Times New Roman" w:cs="Times New Roman"/>
          <w:sz w:val="28"/>
          <w:szCs w:val="28"/>
        </w:rPr>
        <w:t>- коэффициент учитывающий лимитированные затраты на устройство титульных сооружений и временных зданий (4,1% от стоимости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строительно-монтажных работ согласно ГСН 81-05-01)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420" w:dyaOrig="380">
          <v:shape id="_x0000_i1098" type="#_x0000_t75" style="width:21pt;height:18.75pt" o:ole="">
            <v:imagedata r:id="rId143" o:title=""/>
          </v:shape>
          <o:OLEObject Type="Embed" ProgID="Equation.3" ShapeID="_x0000_i1098" DrawAspect="Content" ObjectID="_1458986748" r:id="rId144"/>
        </w:object>
      </w:r>
      <w:r w:rsidRPr="00CE2A4D">
        <w:rPr>
          <w:rFonts w:ascii="Times New Roman" w:hAnsi="Times New Roman" w:cs="Times New Roman"/>
          <w:sz w:val="28"/>
          <w:szCs w:val="28"/>
        </w:rPr>
        <w:t>- коэффициент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учитывающий прочие затраты (глава 10 сводного сметного расчета, перевозки рабочих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автомобильным транспортом на расстояние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более 3 км, 0,85%);</w:t>
      </w:r>
    </w:p>
    <w:p w:rsidR="0027545A" w:rsidRPr="00CE2A4D" w:rsidRDefault="0027545A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540" w:dyaOrig="380">
          <v:shape id="_x0000_i1099" type="#_x0000_t75" style="width:27pt;height:18.75pt" o:ole="">
            <v:imagedata r:id="rId145" o:title=""/>
          </v:shape>
          <o:OLEObject Type="Embed" ProgID="Equation.3" ShapeID="_x0000_i1099" DrawAspect="Content" ObjectID="_1458986749" r:id="rId146"/>
        </w:object>
      </w:r>
      <w:r w:rsidRPr="00CE2A4D">
        <w:rPr>
          <w:rFonts w:ascii="Times New Roman" w:hAnsi="Times New Roman" w:cs="Times New Roman"/>
          <w:sz w:val="28"/>
          <w:szCs w:val="28"/>
        </w:rPr>
        <w:t>- коэффициент, учитывающий непредвиденные затраты(1,5% согласно МДС 81-35.2004.)</w:t>
      </w:r>
    </w:p>
    <w:p w:rsidR="007800CC" w:rsidRDefault="007800CC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00CC" w:rsidRDefault="007800CC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9420" w:dyaOrig="999">
          <v:shape id="_x0000_i1100" type="#_x0000_t75" style="width:419.25pt;height:50.25pt" o:ole="">
            <v:imagedata r:id="rId147" o:title=""/>
          </v:shape>
          <o:OLEObject Type="Embed" ProgID="Equation.3" ShapeID="_x0000_i1100" DrawAspect="Content" ObjectID="_1458986750" r:id="rId148"/>
        </w:object>
      </w:r>
    </w:p>
    <w:p w:rsidR="0027545A" w:rsidRPr="00CE2A4D" w:rsidRDefault="00076753" w:rsidP="00CE2A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object w:dxaOrig="5780" w:dyaOrig="620">
          <v:shape id="_x0000_i1101" type="#_x0000_t75" style="width:285.75pt;height:30.75pt" o:ole="">
            <v:imagedata r:id="rId149" o:title=""/>
          </v:shape>
          <o:OLEObject Type="Embed" ProgID="Equation.3" ShapeID="_x0000_i1101" DrawAspect="Content" ObjectID="_1458986751" r:id="rId150"/>
        </w:object>
      </w:r>
    </w:p>
    <w:p w:rsidR="0027545A" w:rsidRPr="00CE2A4D" w:rsidRDefault="00076753" w:rsidP="007800CC">
      <w:pPr>
        <w:pStyle w:val="2"/>
        <w:keepNext w:val="0"/>
        <w:spacing w:before="0" w:line="360" w:lineRule="auto"/>
        <w:ind w:firstLine="709"/>
        <w:jc w:val="center"/>
        <w:rPr>
          <w:b/>
          <w:i/>
        </w:rPr>
      </w:pPr>
      <w:r w:rsidRPr="00CE2A4D">
        <w:rPr>
          <w:b/>
          <w:i/>
        </w:rPr>
        <w:br w:type="page"/>
      </w:r>
      <w:r w:rsidR="0027545A" w:rsidRPr="00CE2A4D">
        <w:rPr>
          <w:b/>
          <w:i/>
        </w:rPr>
        <w:t>Список используемой литературы</w:t>
      </w:r>
    </w:p>
    <w:p w:rsidR="00FD4C5E" w:rsidRPr="00CE2A4D" w:rsidRDefault="00FD4C5E" w:rsidP="00CE2A4D">
      <w:pPr>
        <w:ind w:firstLine="709"/>
        <w:rPr>
          <w:rFonts w:ascii="Times New Roman" w:hAnsi="Times New Roman"/>
          <w:sz w:val="28"/>
        </w:rPr>
      </w:pP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 xml:space="preserve">ГЭСН 81-02-27-2001.Государственные элементные сметные нормы на строительные работы ГЭСН-2001. Автомобильные дороги/Госстрой России/Москва, </w:t>
      </w:r>
      <w:smartTag w:uri="urn:schemas-microsoft-com:office:smarttags" w:element="metricconverter">
        <w:smartTagPr>
          <w:attr w:name="ProductID" w:val="2000 г"/>
        </w:smartTagPr>
        <w:r w:rsidRPr="00CE2A4D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CE2A4D">
        <w:rPr>
          <w:rFonts w:ascii="Times New Roman" w:hAnsi="Times New Roman" w:cs="Times New Roman"/>
          <w:sz w:val="28"/>
          <w:szCs w:val="28"/>
        </w:rPr>
        <w:t>. – 88 с.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 xml:space="preserve">МДС 81-28-2001. Указания по применению государственных элементных сметных норм на строительные и специальные строительных работы (ГЭСН-2001) (утв. Постановлением Госстроя РФ от 23 июля </w:t>
      </w:r>
      <w:smartTag w:uri="urn:schemas-microsoft-com:office:smarttags" w:element="metricconverter">
        <w:smartTagPr>
          <w:attr w:name="ProductID" w:val="2001 г"/>
        </w:smartTagPr>
        <w:r w:rsidRPr="00CE2A4D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CE2A4D">
        <w:rPr>
          <w:rFonts w:ascii="Times New Roman" w:hAnsi="Times New Roman" w:cs="Times New Roman"/>
          <w:sz w:val="28"/>
          <w:szCs w:val="28"/>
        </w:rPr>
        <w:t xml:space="preserve">. № 85). Введены в действие с 15 июля </w:t>
      </w:r>
      <w:smartTag w:uri="urn:schemas-microsoft-com:office:smarttags" w:element="metricconverter">
        <w:smartTagPr>
          <w:attr w:name="ProductID" w:val="2001 г"/>
        </w:smartTagPr>
        <w:r w:rsidRPr="00CE2A4D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CE2A4D">
        <w:rPr>
          <w:rFonts w:ascii="Times New Roman" w:hAnsi="Times New Roman" w:cs="Times New Roman"/>
          <w:sz w:val="28"/>
          <w:szCs w:val="28"/>
        </w:rPr>
        <w:t>.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МДС 81-35-2004. Методика определения стоимости строительной продукции на территории Российской Федерации/Госстрой России/М., 2004. – 72 с.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Методика определения стоимости строительной продукции на территории Тюменской области. Утверждена и введена в действие приказом Главного управления в строительстве Тюменской области № 291-од от 02.11.2005 г.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Методические указания по определению величины сметной прибыли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в строительстве,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(МДС 81-25.2001)/Госстрой России/М., 2001. -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27 с.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Методические указания по определению величины накладных расходов в строительстве (МДС 81-33.2004)/Госстрой России/М., 2004. -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27 с.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Сборник сметных норм затрат на строительство временных зданий и сооружений.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>ГСН 81-05-01-2001 /Госстрой России/Москва, 2001 – 24 с.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 xml:space="preserve">Сборник сметных норм дополнительных затрат при производстве строительно-монтажных работ в зимнее время. ГСН-85-05-02-2007. Издание 2-ое, измененное и дополненное. Росстрой, Москва, </w:t>
      </w:r>
      <w:smartTag w:uri="urn:schemas-microsoft-com:office:smarttags" w:element="metricconverter">
        <w:smartTagPr>
          <w:attr w:name="ProductID" w:val="2007 г"/>
        </w:smartTagPr>
        <w:r w:rsidRPr="00CE2A4D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CE2A4D">
        <w:rPr>
          <w:rFonts w:ascii="Times New Roman" w:hAnsi="Times New Roman" w:cs="Times New Roman"/>
          <w:sz w:val="28"/>
          <w:szCs w:val="28"/>
        </w:rPr>
        <w:t>. – 66 с.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 xml:space="preserve">Сборник цен и тарифов на перевозку материалов, изделий и конструкций по зонам сосредоточенного строительства. ТЕР-2001. Администрация Тюменской области. –Тюмень, </w:t>
      </w:r>
      <w:smartTag w:uri="urn:schemas-microsoft-com:office:smarttags" w:element="metricconverter">
        <w:smartTagPr>
          <w:attr w:name="ProductID" w:val="2004 г"/>
        </w:smartTagPr>
        <w:r w:rsidRPr="00CE2A4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CE2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45A" w:rsidRPr="00CE2A4D" w:rsidRDefault="0027545A" w:rsidP="007800CC">
      <w:pPr>
        <w:numPr>
          <w:ilvl w:val="0"/>
          <w:numId w:val="22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</w:rPr>
      </w:pPr>
      <w:r w:rsidRPr="00CE2A4D">
        <w:rPr>
          <w:rFonts w:ascii="Times New Roman" w:hAnsi="Times New Roman"/>
          <w:sz w:val="28"/>
        </w:rPr>
        <w:t>СНиП 2.05.02.-85. Автомобильные дороги.-М.: Стройиздат, 1986.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Территориальные единичные расценки на строительные работы. ТЕР-2001. Сборник № 01. Земляные работы. Администрация Тюменской области. –</w:t>
      </w:r>
      <w:r w:rsidR="008F6F57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 xml:space="preserve">Тюмень, </w:t>
      </w:r>
      <w:smartTag w:uri="urn:schemas-microsoft-com:office:smarttags" w:element="metricconverter">
        <w:smartTagPr>
          <w:attr w:name="ProductID" w:val="2003 г"/>
        </w:smartTagPr>
        <w:r w:rsidRPr="00CE2A4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E2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Территориальные единичные расценки на строительные работы. ТЕР-2001. Сборник № 27. Автомобильные дороги. Администрация Тюменской области. –</w:t>
      </w:r>
      <w:r w:rsidR="008F6F57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 xml:space="preserve">Тюмень, </w:t>
      </w:r>
      <w:smartTag w:uri="urn:schemas-microsoft-com:office:smarttags" w:element="metricconverter">
        <w:smartTagPr>
          <w:attr w:name="ProductID" w:val="2003 г"/>
        </w:smartTagPr>
        <w:r w:rsidRPr="00CE2A4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E2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Территориальный сборник сметных цен на материалы, изделия и конструкции, применяемые в строительстве. Часть 1. Материалы для общестроительных работ. Администрация Тюменской области. –</w:t>
      </w:r>
      <w:r w:rsidR="008F6F57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 xml:space="preserve">Тюмень, </w:t>
      </w:r>
      <w:smartTag w:uri="urn:schemas-microsoft-com:office:smarttags" w:element="metricconverter">
        <w:smartTagPr>
          <w:attr w:name="ProductID" w:val="2002 г"/>
        </w:smartTagPr>
        <w:r w:rsidRPr="00CE2A4D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CE2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 xml:space="preserve">Территориальный сборник сметных цен на материалы, изделия и конструкции, применяемые в строительстве. Часть 2. Строительные конструкции и изделия. Администрация Тюменской области. –Тюмень, </w:t>
      </w:r>
      <w:smartTag w:uri="urn:schemas-microsoft-com:office:smarttags" w:element="metricconverter">
        <w:smartTagPr>
          <w:attr w:name="ProductID" w:val="2002 г"/>
        </w:smartTagPr>
        <w:r w:rsidRPr="00CE2A4D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CE2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Территориальный сборник сметных цен на материалы, изделия и конструкции, применяемые в строительстве. Часть 4. Бетонные, железобетонные и керамические изделия. Нерудные материалы. Товарные бетоны и растворы. Администрация Тюменской области. –</w:t>
      </w:r>
      <w:r w:rsidR="008F6F57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 xml:space="preserve">Тюмень, </w:t>
      </w:r>
      <w:smartTag w:uri="urn:schemas-microsoft-com:office:smarttags" w:element="metricconverter">
        <w:smartTagPr>
          <w:attr w:name="ProductID" w:val="2002 г"/>
        </w:smartTagPr>
        <w:r w:rsidRPr="00CE2A4D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CE2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 xml:space="preserve">Территориальный сборник сметных норм и расценок на эксплуатацию строительных машин и автотранспортных средств. Администрация Тюменской области. –Тюмень, </w:t>
      </w:r>
      <w:smartTag w:uri="urn:schemas-microsoft-com:office:smarttags" w:element="metricconverter">
        <w:smartTagPr>
          <w:attr w:name="ProductID" w:val="2002 г"/>
        </w:smartTagPr>
        <w:r w:rsidRPr="00CE2A4D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CE2A4D">
        <w:rPr>
          <w:rFonts w:ascii="Times New Roman" w:hAnsi="Times New Roman" w:cs="Times New Roman"/>
          <w:sz w:val="28"/>
          <w:szCs w:val="28"/>
        </w:rPr>
        <w:t>.</w:t>
      </w:r>
    </w:p>
    <w:p w:rsidR="0027545A" w:rsidRPr="00CE2A4D" w:rsidRDefault="0027545A" w:rsidP="007800CC">
      <w:pPr>
        <w:numPr>
          <w:ilvl w:val="0"/>
          <w:numId w:val="22"/>
        </w:numPr>
        <w:tabs>
          <w:tab w:val="clear" w:pos="720"/>
          <w:tab w:val="num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Александров В.Т., Касьяненко Т.Г. Ценообразование в строительстве – СПб: Питер,2000. –256 с.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Александров В.Т. Ценообразование в строительстве: Учебное пособие. – СПб: Питер, 2001.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Ардзинов В.П. Ценообразование и сметное дело в строительстве. –СПб.: Питер, 2004. – 176 с.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 xml:space="preserve">Барановская Н.И., Котов А.А. Основы сметного дела в строительстве. М., СПб, </w:t>
      </w:r>
      <w:smartTag w:uri="urn:schemas-microsoft-com:office:smarttags" w:element="metricconverter">
        <w:smartTagPr>
          <w:attr w:name="ProductID" w:val="2005 г"/>
        </w:smartTagPr>
        <w:r w:rsidRPr="00CE2A4D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E2A4D">
        <w:rPr>
          <w:rFonts w:ascii="Times New Roman" w:hAnsi="Times New Roman" w:cs="Times New Roman"/>
          <w:sz w:val="28"/>
          <w:szCs w:val="28"/>
        </w:rPr>
        <w:t>. – 480 с.</w:t>
      </w:r>
    </w:p>
    <w:p w:rsidR="0027545A" w:rsidRPr="00CE2A4D" w:rsidRDefault="0027545A" w:rsidP="007800CC">
      <w:pPr>
        <w:numPr>
          <w:ilvl w:val="0"/>
          <w:numId w:val="22"/>
        </w:numPr>
        <w:tabs>
          <w:tab w:val="clear" w:pos="720"/>
          <w:tab w:val="num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Остапчук Е.Г. Методические указания к проведению лабораторных занятий</w:t>
      </w:r>
      <w:r w:rsidR="001F78CE" w:rsidRPr="00CE2A4D">
        <w:rPr>
          <w:rFonts w:ascii="Times New Roman" w:hAnsi="Times New Roman" w:cs="Times New Roman"/>
          <w:sz w:val="28"/>
          <w:szCs w:val="28"/>
        </w:rPr>
        <w:t xml:space="preserve"> </w:t>
      </w:r>
      <w:r w:rsidRPr="00CE2A4D">
        <w:rPr>
          <w:rFonts w:ascii="Times New Roman" w:hAnsi="Times New Roman" w:cs="Times New Roman"/>
          <w:sz w:val="28"/>
          <w:szCs w:val="28"/>
        </w:rPr>
        <w:t xml:space="preserve">по дисциплине «Основы экономики отрасли» со студентами дневной и заочной формы обучения по специальности 270205 «Автомобильные дороги». Тюменский государственный архитектурно-строительный университет, </w:t>
      </w:r>
      <w:smartTag w:uri="urn:schemas-microsoft-com:office:smarttags" w:element="metricconverter">
        <w:smartTagPr>
          <w:attr w:name="ProductID" w:val="2007 г"/>
        </w:smartTagPr>
        <w:r w:rsidRPr="00CE2A4D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CE2A4D">
        <w:rPr>
          <w:rFonts w:ascii="Times New Roman" w:hAnsi="Times New Roman" w:cs="Times New Roman"/>
          <w:sz w:val="28"/>
          <w:szCs w:val="28"/>
        </w:rPr>
        <w:t>. - 35 с.</w:t>
      </w:r>
    </w:p>
    <w:p w:rsidR="0027545A" w:rsidRPr="00CE2A4D" w:rsidRDefault="0027545A" w:rsidP="007800CC">
      <w:pPr>
        <w:numPr>
          <w:ilvl w:val="0"/>
          <w:numId w:val="22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</w:rPr>
      </w:pPr>
      <w:r w:rsidRPr="00CE2A4D">
        <w:rPr>
          <w:rFonts w:ascii="Times New Roman" w:hAnsi="Times New Roman"/>
          <w:sz w:val="28"/>
        </w:rPr>
        <w:t>Строительный вестник/Ежеквартальный научно-технический журнал (приложение). Тюмень, ТюмГАСУ.</w:t>
      </w:r>
    </w:p>
    <w:p w:rsidR="0027545A" w:rsidRPr="00CE2A4D" w:rsidRDefault="0027545A" w:rsidP="007800CC">
      <w:pPr>
        <w:widowControl/>
        <w:numPr>
          <w:ilvl w:val="0"/>
          <w:numId w:val="22"/>
        </w:numPr>
        <w:tabs>
          <w:tab w:val="clear" w:pos="720"/>
          <w:tab w:val="num" w:pos="426"/>
        </w:tabs>
        <w:autoSpaceDE/>
        <w:autoSpaceDN/>
        <w:adjustRightInd/>
        <w:ind w:left="0" w:firstLine="0"/>
        <w:rPr>
          <w:rFonts w:ascii="Times New Roman" w:hAnsi="Times New Roman"/>
          <w:sz w:val="28"/>
        </w:rPr>
      </w:pPr>
      <w:r w:rsidRPr="00CE2A4D">
        <w:rPr>
          <w:rFonts w:ascii="Times New Roman" w:hAnsi="Times New Roman" w:cs="Times New Roman"/>
          <w:sz w:val="28"/>
          <w:szCs w:val="28"/>
        </w:rPr>
        <w:t>Толмачев Е.А., Монахов Б.Е. Экономика строительства: Учебное пособие. – М.: ИД Юриспруденция, 2003. – 224 с.</w:t>
      </w:r>
      <w:bookmarkStart w:id="0" w:name="_GoBack"/>
      <w:bookmarkEnd w:id="0"/>
    </w:p>
    <w:sectPr w:rsidR="0027545A" w:rsidRPr="00CE2A4D" w:rsidSect="001F78CE">
      <w:footerReference w:type="even" r:id="rId151"/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23" w:rsidRDefault="00907B23">
      <w:r>
        <w:separator/>
      </w:r>
    </w:p>
  </w:endnote>
  <w:endnote w:type="continuationSeparator" w:id="0">
    <w:p w:rsidR="00907B23" w:rsidRDefault="0090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86" w:rsidRDefault="00D82186" w:rsidP="00AF5E6C">
    <w:pPr>
      <w:pStyle w:val="a9"/>
      <w:framePr w:wrap="around" w:vAnchor="text" w:hAnchor="margin" w:xAlign="center" w:y="1"/>
      <w:rPr>
        <w:rStyle w:val="ab"/>
        <w:rFonts w:cs="Courier New"/>
      </w:rPr>
    </w:pPr>
    <w:r>
      <w:rPr>
        <w:rStyle w:val="ab"/>
        <w:rFonts w:cs="Courier New"/>
      </w:rPr>
      <w:fldChar w:fldCharType="begin"/>
    </w:r>
    <w:r>
      <w:rPr>
        <w:rStyle w:val="ab"/>
        <w:rFonts w:cs="Courier New"/>
      </w:rPr>
      <w:instrText xml:space="preserve">PAGE  </w:instrText>
    </w:r>
    <w:r>
      <w:rPr>
        <w:rStyle w:val="ab"/>
        <w:rFonts w:cs="Courier New"/>
      </w:rPr>
      <w:fldChar w:fldCharType="end"/>
    </w:r>
  </w:p>
  <w:p w:rsidR="00D82186" w:rsidRDefault="00D821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23" w:rsidRDefault="00907B23">
      <w:r>
        <w:separator/>
      </w:r>
    </w:p>
  </w:footnote>
  <w:footnote w:type="continuationSeparator" w:id="0">
    <w:p w:rsidR="00907B23" w:rsidRDefault="0090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44EC"/>
    <w:multiLevelType w:val="hybridMultilevel"/>
    <w:tmpl w:val="76C6126A"/>
    <w:lvl w:ilvl="0" w:tplc="EA3CB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F46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D48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74C5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984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766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28E0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79ED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9CD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75D2BFF"/>
    <w:multiLevelType w:val="multilevel"/>
    <w:tmpl w:val="9E0E0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0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8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048" w:hanging="2160"/>
      </w:pPr>
      <w:rPr>
        <w:rFonts w:cs="Times New Roman" w:hint="default"/>
      </w:rPr>
    </w:lvl>
  </w:abstractNum>
  <w:abstractNum w:abstractNumId="2">
    <w:nsid w:val="090F2D90"/>
    <w:multiLevelType w:val="hybridMultilevel"/>
    <w:tmpl w:val="7966C62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D831299"/>
    <w:multiLevelType w:val="hybridMultilevel"/>
    <w:tmpl w:val="01AEAC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236293"/>
    <w:multiLevelType w:val="multilevel"/>
    <w:tmpl w:val="7EEED34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6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5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508" w:hanging="2160"/>
      </w:pPr>
      <w:rPr>
        <w:rFonts w:cs="Times New Roman" w:hint="default"/>
      </w:rPr>
    </w:lvl>
  </w:abstractNum>
  <w:abstractNum w:abstractNumId="5">
    <w:nsid w:val="25945A2E"/>
    <w:multiLevelType w:val="hybridMultilevel"/>
    <w:tmpl w:val="D1A4FA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4736A"/>
    <w:multiLevelType w:val="hybridMultilevel"/>
    <w:tmpl w:val="F8268A5C"/>
    <w:lvl w:ilvl="0" w:tplc="CEE4A956">
      <w:start w:val="1"/>
      <w:numFmt w:val="bullet"/>
      <w:lvlText w:val=""/>
      <w:lvlJc w:val="left"/>
      <w:pPr>
        <w:tabs>
          <w:tab w:val="num" w:pos="644"/>
        </w:tabs>
        <w:ind w:left="927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FE536F"/>
    <w:multiLevelType w:val="hybridMultilevel"/>
    <w:tmpl w:val="106439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866EA"/>
    <w:multiLevelType w:val="hybridMultilevel"/>
    <w:tmpl w:val="BBAE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3F18EA"/>
    <w:multiLevelType w:val="multilevel"/>
    <w:tmpl w:val="F39EB87C"/>
    <w:lvl w:ilvl="0">
      <w:start w:val="1"/>
      <w:numFmt w:val="decimal"/>
      <w:lvlText w:val="%1."/>
      <w:lvlJc w:val="left"/>
      <w:pPr>
        <w:ind w:left="238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403" w:hanging="375"/>
      </w:pPr>
      <w:rPr>
        <w:rFonts w:cs="Courier New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2748" w:hanging="720"/>
      </w:pPr>
      <w:rPr>
        <w:rFonts w:cs="Courier New"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3108" w:hanging="1080"/>
      </w:pPr>
      <w:rPr>
        <w:rFonts w:cs="Courier New"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cs="Courier New"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468" w:hanging="1440"/>
      </w:pPr>
      <w:rPr>
        <w:rFonts w:cs="Courier New"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468" w:hanging="1440"/>
      </w:pPr>
      <w:rPr>
        <w:rFonts w:cs="Courier New"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3828" w:hanging="1800"/>
      </w:pPr>
      <w:rPr>
        <w:rFonts w:cs="Courier New"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188" w:hanging="2160"/>
      </w:pPr>
      <w:rPr>
        <w:rFonts w:cs="Courier New" w:hint="default"/>
        <w:b/>
        <w:i/>
      </w:rPr>
    </w:lvl>
  </w:abstractNum>
  <w:abstractNum w:abstractNumId="10">
    <w:nsid w:val="50AE7ABE"/>
    <w:multiLevelType w:val="hybridMultilevel"/>
    <w:tmpl w:val="2E0C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97575"/>
    <w:multiLevelType w:val="multilevel"/>
    <w:tmpl w:val="DD9E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12">
    <w:nsid w:val="59916B86"/>
    <w:multiLevelType w:val="hybridMultilevel"/>
    <w:tmpl w:val="68C6123C"/>
    <w:lvl w:ilvl="0" w:tplc="3B98C01E">
      <w:start w:val="1"/>
      <w:numFmt w:val="bullet"/>
      <w:lvlText w:val="─"/>
      <w:lvlJc w:val="left"/>
      <w:pPr>
        <w:tabs>
          <w:tab w:val="num" w:pos="284"/>
        </w:tabs>
        <w:ind w:left="454" w:hanging="17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CD5B77"/>
    <w:multiLevelType w:val="hybridMultilevel"/>
    <w:tmpl w:val="67BAE684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22B6719"/>
    <w:multiLevelType w:val="multilevel"/>
    <w:tmpl w:val="FFC601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1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2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84" w:hanging="2160"/>
      </w:pPr>
      <w:rPr>
        <w:rFonts w:cs="Times New Roman" w:hint="default"/>
      </w:rPr>
    </w:lvl>
  </w:abstractNum>
  <w:abstractNum w:abstractNumId="15">
    <w:nsid w:val="6A6B6A07"/>
    <w:multiLevelType w:val="hybridMultilevel"/>
    <w:tmpl w:val="AD728C64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16">
    <w:nsid w:val="6E7F530A"/>
    <w:multiLevelType w:val="hybridMultilevel"/>
    <w:tmpl w:val="B93268BA"/>
    <w:lvl w:ilvl="0" w:tplc="CEE4A956">
      <w:start w:val="1"/>
      <w:numFmt w:val="bullet"/>
      <w:lvlText w:val="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BC2811"/>
    <w:multiLevelType w:val="hybridMultilevel"/>
    <w:tmpl w:val="986872C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4C57861"/>
    <w:multiLevelType w:val="hybridMultilevel"/>
    <w:tmpl w:val="D4E8528E"/>
    <w:lvl w:ilvl="0" w:tplc="DB36622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9">
    <w:nsid w:val="7B536FE5"/>
    <w:multiLevelType w:val="multilevel"/>
    <w:tmpl w:val="98BE1B8C"/>
    <w:lvl w:ilvl="0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960"/>
      </w:pPr>
      <w:rPr>
        <w:rFonts w:cs="Courier New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09" w:hanging="960"/>
      </w:pPr>
      <w:rPr>
        <w:rFonts w:cs="Courier New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3952" w:hanging="1080"/>
      </w:pPr>
      <w:rPr>
        <w:rFonts w:cs="Courier New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4575" w:hanging="1080"/>
      </w:pPr>
      <w:rPr>
        <w:rFonts w:cs="Courier New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5558" w:hanging="1440"/>
      </w:pPr>
      <w:rPr>
        <w:rFonts w:cs="Courier New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6541" w:hanging="1800"/>
      </w:pPr>
      <w:rPr>
        <w:rFonts w:cs="Courier New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7164" w:hanging="1800"/>
      </w:pPr>
      <w:rPr>
        <w:rFonts w:cs="Courier New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8147" w:hanging="2160"/>
      </w:pPr>
      <w:rPr>
        <w:rFonts w:cs="Courier New" w:hint="default"/>
        <w:b/>
        <w:i/>
      </w:rPr>
    </w:lvl>
  </w:abstractNum>
  <w:abstractNum w:abstractNumId="20">
    <w:nsid w:val="7CB03703"/>
    <w:multiLevelType w:val="hybridMultilevel"/>
    <w:tmpl w:val="48B6DD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E7D663C"/>
    <w:multiLevelType w:val="hybridMultilevel"/>
    <w:tmpl w:val="A64A0258"/>
    <w:lvl w:ilvl="0" w:tplc="8A521454">
      <w:start w:val="2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17"/>
  </w:num>
  <w:num w:numId="13">
    <w:abstractNumId w:val="13"/>
  </w:num>
  <w:num w:numId="14">
    <w:abstractNumId w:val="15"/>
  </w:num>
  <w:num w:numId="15">
    <w:abstractNumId w:val="14"/>
  </w:num>
  <w:num w:numId="16">
    <w:abstractNumId w:val="9"/>
  </w:num>
  <w:num w:numId="17">
    <w:abstractNumId w:val="10"/>
  </w:num>
  <w:num w:numId="18">
    <w:abstractNumId w:val="19"/>
  </w:num>
  <w:num w:numId="19">
    <w:abstractNumId w:val="21"/>
  </w:num>
  <w:num w:numId="20">
    <w:abstractNumId w:val="18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DF9"/>
    <w:rsid w:val="000021A1"/>
    <w:rsid w:val="0001284A"/>
    <w:rsid w:val="00015548"/>
    <w:rsid w:val="00015C19"/>
    <w:rsid w:val="00026800"/>
    <w:rsid w:val="000426EB"/>
    <w:rsid w:val="0004541A"/>
    <w:rsid w:val="00046BE5"/>
    <w:rsid w:val="000573D1"/>
    <w:rsid w:val="00061431"/>
    <w:rsid w:val="000700AE"/>
    <w:rsid w:val="00076753"/>
    <w:rsid w:val="000A6A83"/>
    <w:rsid w:val="000B2C74"/>
    <w:rsid w:val="000C7834"/>
    <w:rsid w:val="000E1B30"/>
    <w:rsid w:val="000E319B"/>
    <w:rsid w:val="000E3DFD"/>
    <w:rsid w:val="00112369"/>
    <w:rsid w:val="00115511"/>
    <w:rsid w:val="0013734E"/>
    <w:rsid w:val="00142AB5"/>
    <w:rsid w:val="001528B6"/>
    <w:rsid w:val="00164298"/>
    <w:rsid w:val="0018491C"/>
    <w:rsid w:val="001863F4"/>
    <w:rsid w:val="0019293D"/>
    <w:rsid w:val="00196A5C"/>
    <w:rsid w:val="001A4164"/>
    <w:rsid w:val="001B6ABD"/>
    <w:rsid w:val="001B738E"/>
    <w:rsid w:val="001C60B8"/>
    <w:rsid w:val="001C61E4"/>
    <w:rsid w:val="001D5483"/>
    <w:rsid w:val="001E13C3"/>
    <w:rsid w:val="001E6967"/>
    <w:rsid w:val="001F1523"/>
    <w:rsid w:val="001F4B11"/>
    <w:rsid w:val="001F78CE"/>
    <w:rsid w:val="00210D84"/>
    <w:rsid w:val="0021368C"/>
    <w:rsid w:val="002220C2"/>
    <w:rsid w:val="002227B8"/>
    <w:rsid w:val="002257C5"/>
    <w:rsid w:val="002257CE"/>
    <w:rsid w:val="002274B7"/>
    <w:rsid w:val="002277F0"/>
    <w:rsid w:val="002306F8"/>
    <w:rsid w:val="00234133"/>
    <w:rsid w:val="00236BAE"/>
    <w:rsid w:val="002454F4"/>
    <w:rsid w:val="0027473D"/>
    <w:rsid w:val="0027545A"/>
    <w:rsid w:val="00280B42"/>
    <w:rsid w:val="0028442C"/>
    <w:rsid w:val="002958B0"/>
    <w:rsid w:val="00296B36"/>
    <w:rsid w:val="002E047E"/>
    <w:rsid w:val="002F393C"/>
    <w:rsid w:val="00310AB6"/>
    <w:rsid w:val="00320356"/>
    <w:rsid w:val="0033679A"/>
    <w:rsid w:val="00337E24"/>
    <w:rsid w:val="00340A38"/>
    <w:rsid w:val="003416FA"/>
    <w:rsid w:val="00345BF3"/>
    <w:rsid w:val="003604F1"/>
    <w:rsid w:val="00370624"/>
    <w:rsid w:val="00373599"/>
    <w:rsid w:val="00377603"/>
    <w:rsid w:val="00384DF9"/>
    <w:rsid w:val="003A4764"/>
    <w:rsid w:val="003A6690"/>
    <w:rsid w:val="003B2B95"/>
    <w:rsid w:val="003C3579"/>
    <w:rsid w:val="003C3AB3"/>
    <w:rsid w:val="003C3F41"/>
    <w:rsid w:val="003D6380"/>
    <w:rsid w:val="003D6506"/>
    <w:rsid w:val="003E3253"/>
    <w:rsid w:val="003E7881"/>
    <w:rsid w:val="00402E94"/>
    <w:rsid w:val="00414DA2"/>
    <w:rsid w:val="00417AD1"/>
    <w:rsid w:val="00423EE2"/>
    <w:rsid w:val="00443DA3"/>
    <w:rsid w:val="00452B54"/>
    <w:rsid w:val="0045352E"/>
    <w:rsid w:val="004537D7"/>
    <w:rsid w:val="0045661F"/>
    <w:rsid w:val="00461A81"/>
    <w:rsid w:val="00473A0C"/>
    <w:rsid w:val="004A1414"/>
    <w:rsid w:val="004B3582"/>
    <w:rsid w:val="004B5FA3"/>
    <w:rsid w:val="004D5F72"/>
    <w:rsid w:val="004E0666"/>
    <w:rsid w:val="004E4ACE"/>
    <w:rsid w:val="005019D6"/>
    <w:rsid w:val="00506E3C"/>
    <w:rsid w:val="005272F4"/>
    <w:rsid w:val="00535E66"/>
    <w:rsid w:val="00537D91"/>
    <w:rsid w:val="00546B21"/>
    <w:rsid w:val="00547F39"/>
    <w:rsid w:val="00553837"/>
    <w:rsid w:val="0059141C"/>
    <w:rsid w:val="005A0DCC"/>
    <w:rsid w:val="005C354D"/>
    <w:rsid w:val="005E4148"/>
    <w:rsid w:val="005F2284"/>
    <w:rsid w:val="005F3782"/>
    <w:rsid w:val="005F71EA"/>
    <w:rsid w:val="00600985"/>
    <w:rsid w:val="00600BBB"/>
    <w:rsid w:val="00611601"/>
    <w:rsid w:val="00622D37"/>
    <w:rsid w:val="00630171"/>
    <w:rsid w:val="006372D8"/>
    <w:rsid w:val="00640C9A"/>
    <w:rsid w:val="00672E6A"/>
    <w:rsid w:val="006730FD"/>
    <w:rsid w:val="00680F4B"/>
    <w:rsid w:val="006B2844"/>
    <w:rsid w:val="006B29E7"/>
    <w:rsid w:val="006B46F7"/>
    <w:rsid w:val="006C290E"/>
    <w:rsid w:val="006C6EE0"/>
    <w:rsid w:val="006D0AD3"/>
    <w:rsid w:val="006E4171"/>
    <w:rsid w:val="006E4AE2"/>
    <w:rsid w:val="006E6FBA"/>
    <w:rsid w:val="006F6081"/>
    <w:rsid w:val="00705B01"/>
    <w:rsid w:val="00706EBF"/>
    <w:rsid w:val="00711F7A"/>
    <w:rsid w:val="00712D27"/>
    <w:rsid w:val="007531B9"/>
    <w:rsid w:val="00777237"/>
    <w:rsid w:val="007800CC"/>
    <w:rsid w:val="00786AAD"/>
    <w:rsid w:val="007919F3"/>
    <w:rsid w:val="007B180A"/>
    <w:rsid w:val="007B7D38"/>
    <w:rsid w:val="007C21FC"/>
    <w:rsid w:val="007C396F"/>
    <w:rsid w:val="007D15BD"/>
    <w:rsid w:val="007D22A5"/>
    <w:rsid w:val="007D4932"/>
    <w:rsid w:val="007E46B3"/>
    <w:rsid w:val="007E56A6"/>
    <w:rsid w:val="007E72B8"/>
    <w:rsid w:val="007F0DF4"/>
    <w:rsid w:val="00805A81"/>
    <w:rsid w:val="008102B7"/>
    <w:rsid w:val="00816308"/>
    <w:rsid w:val="00816E1A"/>
    <w:rsid w:val="008172CE"/>
    <w:rsid w:val="00820B77"/>
    <w:rsid w:val="00821903"/>
    <w:rsid w:val="008236F6"/>
    <w:rsid w:val="00834649"/>
    <w:rsid w:val="00841D58"/>
    <w:rsid w:val="00852835"/>
    <w:rsid w:val="00871B69"/>
    <w:rsid w:val="008901BC"/>
    <w:rsid w:val="008927AA"/>
    <w:rsid w:val="00894A46"/>
    <w:rsid w:val="008A0003"/>
    <w:rsid w:val="008A7091"/>
    <w:rsid w:val="008C278E"/>
    <w:rsid w:val="008D14EB"/>
    <w:rsid w:val="008D52B1"/>
    <w:rsid w:val="008D7D47"/>
    <w:rsid w:val="008E2AD5"/>
    <w:rsid w:val="008E496C"/>
    <w:rsid w:val="008F6F57"/>
    <w:rsid w:val="00907B23"/>
    <w:rsid w:val="00910842"/>
    <w:rsid w:val="009110D0"/>
    <w:rsid w:val="009205C6"/>
    <w:rsid w:val="00923875"/>
    <w:rsid w:val="009277CE"/>
    <w:rsid w:val="00953C1C"/>
    <w:rsid w:val="00955E7E"/>
    <w:rsid w:val="00966F0F"/>
    <w:rsid w:val="0097293C"/>
    <w:rsid w:val="00977A02"/>
    <w:rsid w:val="009832F1"/>
    <w:rsid w:val="00984190"/>
    <w:rsid w:val="009A024A"/>
    <w:rsid w:val="009A4000"/>
    <w:rsid w:val="009A4186"/>
    <w:rsid w:val="009A59D5"/>
    <w:rsid w:val="009A6AAC"/>
    <w:rsid w:val="009B0B91"/>
    <w:rsid w:val="009B6741"/>
    <w:rsid w:val="009C1F87"/>
    <w:rsid w:val="009C406F"/>
    <w:rsid w:val="009E1155"/>
    <w:rsid w:val="009E5368"/>
    <w:rsid w:val="00A0046B"/>
    <w:rsid w:val="00A0161D"/>
    <w:rsid w:val="00A05BC5"/>
    <w:rsid w:val="00A22EDE"/>
    <w:rsid w:val="00A30486"/>
    <w:rsid w:val="00A35B31"/>
    <w:rsid w:val="00A37CF9"/>
    <w:rsid w:val="00A428C7"/>
    <w:rsid w:val="00A53997"/>
    <w:rsid w:val="00A55482"/>
    <w:rsid w:val="00A57DF6"/>
    <w:rsid w:val="00A716E1"/>
    <w:rsid w:val="00A8522A"/>
    <w:rsid w:val="00A91055"/>
    <w:rsid w:val="00A97BC1"/>
    <w:rsid w:val="00AA36D1"/>
    <w:rsid w:val="00AA42A0"/>
    <w:rsid w:val="00AB16BD"/>
    <w:rsid w:val="00AD1F4C"/>
    <w:rsid w:val="00AD3077"/>
    <w:rsid w:val="00AF4D49"/>
    <w:rsid w:val="00AF5E6C"/>
    <w:rsid w:val="00B01374"/>
    <w:rsid w:val="00B20DAC"/>
    <w:rsid w:val="00B305BA"/>
    <w:rsid w:val="00B57605"/>
    <w:rsid w:val="00B70F87"/>
    <w:rsid w:val="00B8289C"/>
    <w:rsid w:val="00B844A1"/>
    <w:rsid w:val="00B85F96"/>
    <w:rsid w:val="00B86528"/>
    <w:rsid w:val="00B8722D"/>
    <w:rsid w:val="00B92BA7"/>
    <w:rsid w:val="00B97919"/>
    <w:rsid w:val="00BA54A0"/>
    <w:rsid w:val="00BB0C3D"/>
    <w:rsid w:val="00BB719C"/>
    <w:rsid w:val="00BD2CD9"/>
    <w:rsid w:val="00BD447A"/>
    <w:rsid w:val="00BE1626"/>
    <w:rsid w:val="00BE2A6A"/>
    <w:rsid w:val="00BF66A5"/>
    <w:rsid w:val="00BF6D04"/>
    <w:rsid w:val="00C13C0E"/>
    <w:rsid w:val="00C164EF"/>
    <w:rsid w:val="00C301F0"/>
    <w:rsid w:val="00C30B25"/>
    <w:rsid w:val="00C42061"/>
    <w:rsid w:val="00C441E9"/>
    <w:rsid w:val="00C444D4"/>
    <w:rsid w:val="00C70F70"/>
    <w:rsid w:val="00C7511C"/>
    <w:rsid w:val="00C75A12"/>
    <w:rsid w:val="00C80E96"/>
    <w:rsid w:val="00C872C4"/>
    <w:rsid w:val="00C935CC"/>
    <w:rsid w:val="00CA60CE"/>
    <w:rsid w:val="00CA647E"/>
    <w:rsid w:val="00CB73A7"/>
    <w:rsid w:val="00CC1529"/>
    <w:rsid w:val="00CD70E0"/>
    <w:rsid w:val="00CE0063"/>
    <w:rsid w:val="00CE2A4D"/>
    <w:rsid w:val="00CE34C2"/>
    <w:rsid w:val="00CF6F9A"/>
    <w:rsid w:val="00D00548"/>
    <w:rsid w:val="00D121A4"/>
    <w:rsid w:val="00D351F7"/>
    <w:rsid w:val="00D40C20"/>
    <w:rsid w:val="00D47439"/>
    <w:rsid w:val="00D511F1"/>
    <w:rsid w:val="00D6120E"/>
    <w:rsid w:val="00D740AF"/>
    <w:rsid w:val="00D82186"/>
    <w:rsid w:val="00D97B24"/>
    <w:rsid w:val="00DA479C"/>
    <w:rsid w:val="00DA6206"/>
    <w:rsid w:val="00DB2431"/>
    <w:rsid w:val="00DC0341"/>
    <w:rsid w:val="00DC0F1C"/>
    <w:rsid w:val="00DD1F7E"/>
    <w:rsid w:val="00DE0141"/>
    <w:rsid w:val="00DE15DD"/>
    <w:rsid w:val="00DF41FC"/>
    <w:rsid w:val="00E13B56"/>
    <w:rsid w:val="00E250EE"/>
    <w:rsid w:val="00E3252D"/>
    <w:rsid w:val="00E334ED"/>
    <w:rsid w:val="00E47F97"/>
    <w:rsid w:val="00E5419B"/>
    <w:rsid w:val="00E605C8"/>
    <w:rsid w:val="00E6799E"/>
    <w:rsid w:val="00E67F2C"/>
    <w:rsid w:val="00E76485"/>
    <w:rsid w:val="00E87FBF"/>
    <w:rsid w:val="00E977F5"/>
    <w:rsid w:val="00EB706D"/>
    <w:rsid w:val="00EC485D"/>
    <w:rsid w:val="00EC4C73"/>
    <w:rsid w:val="00ED3BEE"/>
    <w:rsid w:val="00ED5AB7"/>
    <w:rsid w:val="00ED5CA7"/>
    <w:rsid w:val="00EE3789"/>
    <w:rsid w:val="00EE66C1"/>
    <w:rsid w:val="00F00785"/>
    <w:rsid w:val="00F05134"/>
    <w:rsid w:val="00F12094"/>
    <w:rsid w:val="00F1476A"/>
    <w:rsid w:val="00F14C19"/>
    <w:rsid w:val="00F31AB9"/>
    <w:rsid w:val="00F31D2C"/>
    <w:rsid w:val="00F35B71"/>
    <w:rsid w:val="00F40DD5"/>
    <w:rsid w:val="00F469CA"/>
    <w:rsid w:val="00F5704B"/>
    <w:rsid w:val="00F63DE5"/>
    <w:rsid w:val="00F6403D"/>
    <w:rsid w:val="00F644CE"/>
    <w:rsid w:val="00F655D1"/>
    <w:rsid w:val="00F674D9"/>
    <w:rsid w:val="00FA111E"/>
    <w:rsid w:val="00FB05E8"/>
    <w:rsid w:val="00FB0FD1"/>
    <w:rsid w:val="00FB35FB"/>
    <w:rsid w:val="00FB437D"/>
    <w:rsid w:val="00FB5F1C"/>
    <w:rsid w:val="00FB7033"/>
    <w:rsid w:val="00FC1623"/>
    <w:rsid w:val="00FD4C5E"/>
    <w:rsid w:val="00FE1674"/>
    <w:rsid w:val="00FE2CFF"/>
    <w:rsid w:val="00FF0D4C"/>
    <w:rsid w:val="00FF0D99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docId w15:val="{A122EE19-89C6-44E8-8740-4C657F0A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F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84DF9"/>
    <w:pPr>
      <w:keepNext/>
      <w:spacing w:before="280" w:line="340" w:lineRule="auto"/>
      <w:ind w:firstLine="851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84DF9"/>
    <w:rPr>
      <w:rFonts w:cs="Courier New"/>
      <w:sz w:val="24"/>
      <w:szCs w:val="24"/>
      <w:lang w:val="ru-RU" w:eastAsia="ru-RU" w:bidi="ar-SA"/>
    </w:rPr>
  </w:style>
  <w:style w:type="paragraph" w:styleId="a3">
    <w:name w:val="Title"/>
    <w:basedOn w:val="a"/>
    <w:link w:val="a4"/>
    <w:uiPriority w:val="10"/>
    <w:qFormat/>
    <w:rsid w:val="00384DF9"/>
    <w:pPr>
      <w:jc w:val="center"/>
    </w:pPr>
    <w:rPr>
      <w:rFonts w:ascii="Times New Roman" w:hAnsi="Times New Roman"/>
      <w:caps/>
      <w:sz w:val="28"/>
    </w:rPr>
  </w:style>
  <w:style w:type="character" w:customStyle="1" w:styleId="a4">
    <w:name w:val="Название Знак"/>
    <w:basedOn w:val="a0"/>
    <w:link w:val="a3"/>
    <w:uiPriority w:val="10"/>
    <w:locked/>
    <w:rsid w:val="00384DF9"/>
    <w:rPr>
      <w:rFonts w:cs="Courier New"/>
      <w:caps/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384D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84DF9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FR1">
    <w:name w:val="FR1"/>
    <w:rsid w:val="004E0666"/>
    <w:pPr>
      <w:widowControl w:val="0"/>
      <w:autoSpaceDE w:val="0"/>
      <w:autoSpaceDN w:val="0"/>
      <w:adjustRightInd w:val="0"/>
      <w:spacing w:before="280" w:after="200" w:line="300" w:lineRule="auto"/>
      <w:ind w:firstLine="70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27545A"/>
    <w:pPr>
      <w:ind w:left="720"/>
      <w:contextualSpacing/>
    </w:pPr>
  </w:style>
  <w:style w:type="table" w:styleId="a8">
    <w:name w:val="Table Grid"/>
    <w:basedOn w:val="a1"/>
    <w:uiPriority w:val="39"/>
    <w:rsid w:val="00A37CF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D821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Courier New" w:hAnsi="Courier New" w:cs="Courier New"/>
      <w:sz w:val="24"/>
      <w:szCs w:val="24"/>
    </w:rPr>
  </w:style>
  <w:style w:type="character" w:styleId="ab">
    <w:name w:val="page number"/>
    <w:basedOn w:val="a0"/>
    <w:uiPriority w:val="99"/>
    <w:rsid w:val="00D82186"/>
    <w:rPr>
      <w:rFonts w:cs="Times New Roman"/>
    </w:rPr>
  </w:style>
  <w:style w:type="paragraph" w:styleId="ac">
    <w:name w:val="header"/>
    <w:basedOn w:val="a"/>
    <w:link w:val="ad"/>
    <w:uiPriority w:val="99"/>
    <w:rsid w:val="001F78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F78CE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69.bin"/><Relationship Id="rId16" Type="http://schemas.openxmlformats.org/officeDocument/2006/relationships/image" Target="media/image5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137" Type="http://schemas.openxmlformats.org/officeDocument/2006/relationships/image" Target="media/image62.wmf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6.wmf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5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1.bin"/><Relationship Id="rId15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8E7B-D903-4F66-836A-3A4E6C93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5429</Words>
  <Characters>30948</Characters>
  <Application>Microsoft Office Word</Application>
  <DocSecurity>0</DocSecurity>
  <Lines>257</Lines>
  <Paragraphs>72</Paragraphs>
  <ScaleCrop>false</ScaleCrop>
  <Company/>
  <LinksUpToDate>false</LinksUpToDate>
  <CharactersWithSpaces>36305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Va1DiMaR</dc:creator>
  <cp:keywords/>
  <dc:description/>
  <cp:lastModifiedBy>admin</cp:lastModifiedBy>
  <cp:revision>2</cp:revision>
  <cp:lastPrinted>2008-12-07T20:37:00Z</cp:lastPrinted>
  <dcterms:created xsi:type="dcterms:W3CDTF">2014-04-14T10:14:00Z</dcterms:created>
  <dcterms:modified xsi:type="dcterms:W3CDTF">2014-04-14T10:14:00Z</dcterms:modified>
</cp:coreProperties>
</file>