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929" w:rsidRPr="005C41AA" w:rsidRDefault="00561929" w:rsidP="005C41AA">
      <w:pPr>
        <w:tabs>
          <w:tab w:val="left" w:pos="8430"/>
        </w:tabs>
        <w:suppressAutoHyphens/>
        <w:spacing w:after="0" w:line="360" w:lineRule="auto"/>
        <w:ind w:firstLine="709"/>
        <w:jc w:val="both"/>
        <w:rPr>
          <w:rFonts w:ascii="Times New Roman" w:hAnsi="Times New Roman"/>
          <w:caps/>
          <w:sz w:val="28"/>
        </w:rPr>
      </w:pPr>
      <w:r w:rsidRPr="005C41AA">
        <w:rPr>
          <w:rFonts w:ascii="Times New Roman" w:hAnsi="Times New Roman"/>
          <w:caps/>
          <w:sz w:val="28"/>
        </w:rPr>
        <w:t>МИНИСТЕРСТВО ОБРАЗОВАНИЯ и науки УКРАИНЫ</w:t>
      </w:r>
    </w:p>
    <w:p w:rsidR="00561929" w:rsidRPr="005C41AA" w:rsidRDefault="00561929" w:rsidP="005C41AA">
      <w:pPr>
        <w:tabs>
          <w:tab w:val="left" w:pos="8430"/>
        </w:tabs>
        <w:suppressAutoHyphens/>
        <w:spacing w:after="0" w:line="360" w:lineRule="auto"/>
        <w:ind w:firstLine="709"/>
        <w:jc w:val="center"/>
        <w:rPr>
          <w:rFonts w:ascii="Times New Roman" w:hAnsi="Times New Roman"/>
          <w:caps/>
          <w:sz w:val="28"/>
        </w:rPr>
      </w:pPr>
      <w:r w:rsidRPr="005C41AA">
        <w:rPr>
          <w:rFonts w:ascii="Times New Roman" w:hAnsi="Times New Roman"/>
          <w:caps/>
          <w:sz w:val="28"/>
        </w:rPr>
        <w:t>ДОНБАССКИЙ государственный техническиЙ университет</w:t>
      </w:r>
    </w:p>
    <w:p w:rsidR="00561929" w:rsidRPr="005C41AA" w:rsidRDefault="00561929" w:rsidP="005C41AA">
      <w:pPr>
        <w:pStyle w:val="1"/>
        <w:keepNext w:val="0"/>
        <w:suppressAutoHyphens/>
        <w:spacing w:line="360" w:lineRule="auto"/>
        <w:ind w:firstLine="709"/>
        <w:rPr>
          <w:spacing w:val="0"/>
        </w:rPr>
      </w:pPr>
      <w:r w:rsidRPr="005C41AA">
        <w:rPr>
          <w:spacing w:val="0"/>
        </w:rPr>
        <w:t>Кафедра ОМД и М</w:t>
      </w:r>
    </w:p>
    <w:p w:rsidR="00561929" w:rsidRPr="005C41AA" w:rsidRDefault="00561929" w:rsidP="005C41AA">
      <w:pPr>
        <w:suppressAutoHyphens/>
        <w:spacing w:after="0" w:line="360" w:lineRule="auto"/>
        <w:ind w:firstLine="709"/>
        <w:jc w:val="center"/>
        <w:rPr>
          <w:rFonts w:ascii="Times New Roman" w:hAnsi="Times New Roman"/>
          <w:sz w:val="28"/>
        </w:rPr>
      </w:pPr>
    </w:p>
    <w:p w:rsidR="00561929" w:rsidRPr="005C41AA" w:rsidRDefault="00561929" w:rsidP="005C41AA">
      <w:pPr>
        <w:suppressAutoHyphens/>
        <w:spacing w:after="0" w:line="360" w:lineRule="auto"/>
        <w:ind w:firstLine="709"/>
        <w:jc w:val="center"/>
        <w:rPr>
          <w:rFonts w:ascii="Times New Roman" w:hAnsi="Times New Roman"/>
          <w:sz w:val="28"/>
        </w:rPr>
      </w:pPr>
    </w:p>
    <w:p w:rsidR="00561929" w:rsidRPr="00DF7CF7" w:rsidRDefault="00561929" w:rsidP="005C41AA">
      <w:pPr>
        <w:suppressAutoHyphens/>
        <w:spacing w:after="0" w:line="360" w:lineRule="auto"/>
        <w:ind w:firstLine="709"/>
        <w:jc w:val="center"/>
        <w:rPr>
          <w:rFonts w:ascii="Times New Roman" w:hAnsi="Times New Roman"/>
          <w:sz w:val="28"/>
        </w:rPr>
      </w:pPr>
    </w:p>
    <w:p w:rsidR="005C41AA" w:rsidRPr="00DF7CF7" w:rsidRDefault="005C41AA" w:rsidP="005C41AA">
      <w:pPr>
        <w:suppressAutoHyphens/>
        <w:spacing w:after="0" w:line="360" w:lineRule="auto"/>
        <w:ind w:firstLine="709"/>
        <w:jc w:val="center"/>
        <w:rPr>
          <w:rFonts w:ascii="Times New Roman" w:hAnsi="Times New Roman"/>
          <w:sz w:val="28"/>
        </w:rPr>
      </w:pPr>
    </w:p>
    <w:p w:rsidR="005C41AA" w:rsidRPr="00DF7CF7" w:rsidRDefault="005C41AA" w:rsidP="005C41AA">
      <w:pPr>
        <w:suppressAutoHyphens/>
        <w:spacing w:after="0" w:line="360" w:lineRule="auto"/>
        <w:ind w:firstLine="709"/>
        <w:jc w:val="center"/>
        <w:rPr>
          <w:rFonts w:ascii="Times New Roman" w:hAnsi="Times New Roman"/>
          <w:sz w:val="28"/>
        </w:rPr>
      </w:pPr>
    </w:p>
    <w:p w:rsidR="005C41AA" w:rsidRPr="00DF7CF7" w:rsidRDefault="005C41AA" w:rsidP="005C41AA">
      <w:pPr>
        <w:suppressAutoHyphens/>
        <w:spacing w:after="0" w:line="360" w:lineRule="auto"/>
        <w:ind w:firstLine="709"/>
        <w:jc w:val="center"/>
        <w:rPr>
          <w:rFonts w:ascii="Times New Roman" w:hAnsi="Times New Roman"/>
          <w:sz w:val="28"/>
        </w:rPr>
      </w:pPr>
    </w:p>
    <w:p w:rsidR="005C41AA" w:rsidRPr="00DF7CF7" w:rsidRDefault="005C41AA" w:rsidP="005C41AA">
      <w:pPr>
        <w:suppressAutoHyphens/>
        <w:spacing w:after="0" w:line="360" w:lineRule="auto"/>
        <w:ind w:firstLine="709"/>
        <w:jc w:val="center"/>
        <w:rPr>
          <w:rFonts w:ascii="Times New Roman" w:hAnsi="Times New Roman"/>
          <w:sz w:val="28"/>
        </w:rPr>
      </w:pPr>
    </w:p>
    <w:p w:rsidR="00561929" w:rsidRPr="005C41AA" w:rsidRDefault="00561929" w:rsidP="005C41AA">
      <w:pPr>
        <w:suppressAutoHyphens/>
        <w:spacing w:after="0" w:line="360" w:lineRule="auto"/>
        <w:ind w:firstLine="709"/>
        <w:jc w:val="center"/>
        <w:rPr>
          <w:rFonts w:ascii="Times New Roman" w:hAnsi="Times New Roman"/>
          <w:sz w:val="28"/>
        </w:rPr>
      </w:pPr>
    </w:p>
    <w:p w:rsidR="00561929" w:rsidRPr="005C41AA" w:rsidRDefault="00561929" w:rsidP="005C41AA">
      <w:pPr>
        <w:suppressAutoHyphens/>
        <w:spacing w:after="0" w:line="360" w:lineRule="auto"/>
        <w:ind w:firstLine="709"/>
        <w:jc w:val="center"/>
        <w:rPr>
          <w:rFonts w:ascii="Times New Roman" w:hAnsi="Times New Roman"/>
          <w:sz w:val="28"/>
        </w:rPr>
      </w:pPr>
    </w:p>
    <w:p w:rsidR="00561929" w:rsidRDefault="00561929" w:rsidP="005C41AA">
      <w:pPr>
        <w:suppressAutoHyphens/>
        <w:spacing w:after="0" w:line="360" w:lineRule="auto"/>
        <w:ind w:firstLine="709"/>
        <w:jc w:val="center"/>
        <w:rPr>
          <w:rFonts w:ascii="Times New Roman" w:hAnsi="Times New Roman"/>
          <w:sz w:val="28"/>
        </w:rPr>
      </w:pPr>
    </w:p>
    <w:p w:rsidR="002C7F81" w:rsidRPr="005C41AA" w:rsidRDefault="002C7F81" w:rsidP="005C41AA">
      <w:pPr>
        <w:suppressAutoHyphens/>
        <w:spacing w:after="0" w:line="360" w:lineRule="auto"/>
        <w:ind w:firstLine="709"/>
        <w:jc w:val="center"/>
        <w:rPr>
          <w:rFonts w:ascii="Times New Roman" w:hAnsi="Times New Roman"/>
          <w:sz w:val="28"/>
        </w:rPr>
      </w:pPr>
      <w:r w:rsidRPr="002C7F81">
        <w:rPr>
          <w:rFonts w:ascii="Times New Roman" w:hAnsi="Times New Roman"/>
          <w:sz w:val="28"/>
        </w:rPr>
        <w:t>Снижение энергозатрат толстолистовых станов (ТЛС)</w:t>
      </w:r>
    </w:p>
    <w:p w:rsidR="00561929" w:rsidRDefault="00561929" w:rsidP="005C41AA">
      <w:pPr>
        <w:suppressAutoHyphens/>
        <w:spacing w:after="0" w:line="360" w:lineRule="auto"/>
        <w:ind w:firstLine="709"/>
        <w:jc w:val="center"/>
        <w:rPr>
          <w:rFonts w:ascii="Times New Roman" w:hAnsi="Times New Roman"/>
          <w:sz w:val="28"/>
        </w:rPr>
      </w:pPr>
    </w:p>
    <w:p w:rsidR="002C7F81" w:rsidRPr="005C41AA" w:rsidRDefault="002C7F81" w:rsidP="005C41AA">
      <w:pPr>
        <w:suppressAutoHyphens/>
        <w:spacing w:after="0" w:line="360" w:lineRule="auto"/>
        <w:ind w:firstLine="709"/>
        <w:jc w:val="center"/>
        <w:rPr>
          <w:rFonts w:ascii="Times New Roman" w:hAnsi="Times New Roman"/>
          <w:sz w:val="28"/>
        </w:rPr>
      </w:pPr>
    </w:p>
    <w:p w:rsidR="00561929" w:rsidRPr="005C41AA" w:rsidRDefault="00561929" w:rsidP="005C41AA">
      <w:pPr>
        <w:suppressAutoHyphens/>
        <w:spacing w:after="0" w:line="360" w:lineRule="auto"/>
        <w:ind w:firstLine="709"/>
        <w:jc w:val="center"/>
        <w:rPr>
          <w:rFonts w:ascii="Times New Roman" w:hAnsi="Times New Roman"/>
          <w:sz w:val="28"/>
        </w:rPr>
      </w:pPr>
    </w:p>
    <w:p w:rsidR="00561929" w:rsidRPr="005C41AA" w:rsidRDefault="00561929" w:rsidP="005C41AA">
      <w:pPr>
        <w:suppressAutoHyphens/>
        <w:spacing w:after="0" w:line="360" w:lineRule="auto"/>
        <w:ind w:left="5387"/>
        <w:rPr>
          <w:rFonts w:ascii="Times New Roman" w:hAnsi="Times New Roman"/>
          <w:sz w:val="28"/>
        </w:rPr>
      </w:pPr>
      <w:r w:rsidRPr="005C41AA">
        <w:rPr>
          <w:rFonts w:ascii="Times New Roman" w:hAnsi="Times New Roman"/>
          <w:sz w:val="28"/>
        </w:rPr>
        <w:t>Выполнил:</w:t>
      </w:r>
    </w:p>
    <w:p w:rsidR="00561929" w:rsidRPr="005C41AA" w:rsidRDefault="00561929" w:rsidP="005C41AA">
      <w:pPr>
        <w:suppressAutoHyphens/>
        <w:spacing w:after="0" w:line="360" w:lineRule="auto"/>
        <w:ind w:left="5387"/>
        <w:rPr>
          <w:rFonts w:ascii="Times New Roman" w:hAnsi="Times New Roman"/>
          <w:sz w:val="28"/>
        </w:rPr>
      </w:pPr>
      <w:r w:rsidRPr="005C41AA">
        <w:rPr>
          <w:rFonts w:ascii="Times New Roman" w:hAnsi="Times New Roman"/>
          <w:sz w:val="28"/>
        </w:rPr>
        <w:t>ст. гр. ОМД-</w:t>
      </w:r>
      <w:r w:rsidRPr="005C41AA">
        <w:rPr>
          <w:rFonts w:ascii="Times New Roman" w:hAnsi="Times New Roman"/>
          <w:sz w:val="28"/>
          <w:lang w:val="uk-UA"/>
        </w:rPr>
        <w:t>09</w:t>
      </w:r>
      <w:r w:rsidRPr="005C41AA">
        <w:rPr>
          <w:rFonts w:ascii="Times New Roman" w:hAnsi="Times New Roman"/>
          <w:sz w:val="28"/>
        </w:rPr>
        <w:t>-3у</w:t>
      </w:r>
    </w:p>
    <w:p w:rsidR="00561929" w:rsidRPr="005C41AA" w:rsidRDefault="00561929" w:rsidP="005C41AA">
      <w:pPr>
        <w:suppressAutoHyphens/>
        <w:spacing w:after="0" w:line="360" w:lineRule="auto"/>
        <w:ind w:left="5387"/>
        <w:rPr>
          <w:rFonts w:ascii="Times New Roman" w:hAnsi="Times New Roman"/>
          <w:sz w:val="28"/>
        </w:rPr>
      </w:pPr>
      <w:r w:rsidRPr="005C41AA">
        <w:rPr>
          <w:rFonts w:ascii="Times New Roman" w:hAnsi="Times New Roman"/>
          <w:sz w:val="28"/>
        </w:rPr>
        <w:t>Трофимов С.С.</w:t>
      </w:r>
    </w:p>
    <w:p w:rsidR="00561929" w:rsidRPr="005C41AA" w:rsidRDefault="00561929" w:rsidP="005C41AA">
      <w:pPr>
        <w:suppressAutoHyphens/>
        <w:spacing w:after="0" w:line="360" w:lineRule="auto"/>
        <w:ind w:left="5387"/>
        <w:rPr>
          <w:rFonts w:ascii="Times New Roman" w:hAnsi="Times New Roman"/>
          <w:sz w:val="28"/>
        </w:rPr>
      </w:pPr>
      <w:r w:rsidRPr="005C41AA">
        <w:rPr>
          <w:rFonts w:ascii="Times New Roman" w:hAnsi="Times New Roman"/>
          <w:sz w:val="28"/>
        </w:rPr>
        <w:t>Проверил:</w:t>
      </w:r>
    </w:p>
    <w:p w:rsidR="00561929" w:rsidRPr="005C41AA" w:rsidRDefault="00561929" w:rsidP="005C41AA">
      <w:pPr>
        <w:suppressAutoHyphens/>
        <w:spacing w:after="0" w:line="360" w:lineRule="auto"/>
        <w:ind w:left="5387"/>
        <w:rPr>
          <w:rFonts w:ascii="Times New Roman" w:hAnsi="Times New Roman"/>
          <w:sz w:val="28"/>
        </w:rPr>
      </w:pPr>
      <w:r w:rsidRPr="005C41AA">
        <w:rPr>
          <w:rFonts w:ascii="Times New Roman" w:hAnsi="Times New Roman"/>
          <w:sz w:val="28"/>
        </w:rPr>
        <w:t>доцент кафедры</w:t>
      </w:r>
    </w:p>
    <w:p w:rsidR="00561929" w:rsidRPr="005C41AA" w:rsidRDefault="00561929" w:rsidP="005C41AA">
      <w:pPr>
        <w:suppressAutoHyphens/>
        <w:spacing w:after="0" w:line="360" w:lineRule="auto"/>
        <w:ind w:left="5387"/>
        <w:rPr>
          <w:rFonts w:ascii="Times New Roman" w:hAnsi="Times New Roman"/>
          <w:sz w:val="28"/>
        </w:rPr>
      </w:pPr>
      <w:r w:rsidRPr="005C41AA">
        <w:rPr>
          <w:rFonts w:ascii="Times New Roman" w:hAnsi="Times New Roman"/>
          <w:sz w:val="28"/>
        </w:rPr>
        <w:t>Денищенко П. Н</w:t>
      </w:r>
    </w:p>
    <w:p w:rsidR="00561929" w:rsidRPr="005C41AA" w:rsidRDefault="00561929" w:rsidP="005C41AA">
      <w:pPr>
        <w:suppressAutoHyphens/>
        <w:spacing w:after="0" w:line="360" w:lineRule="auto"/>
        <w:ind w:firstLine="709"/>
        <w:jc w:val="center"/>
        <w:rPr>
          <w:rFonts w:ascii="Times New Roman" w:hAnsi="Times New Roman"/>
          <w:sz w:val="28"/>
        </w:rPr>
      </w:pPr>
    </w:p>
    <w:p w:rsidR="00561929" w:rsidRPr="005C41AA" w:rsidRDefault="00561929" w:rsidP="005C41AA">
      <w:pPr>
        <w:suppressAutoHyphens/>
        <w:spacing w:after="0" w:line="360" w:lineRule="auto"/>
        <w:ind w:firstLine="709"/>
        <w:jc w:val="center"/>
        <w:rPr>
          <w:rFonts w:ascii="Times New Roman" w:hAnsi="Times New Roman"/>
          <w:sz w:val="28"/>
        </w:rPr>
      </w:pPr>
    </w:p>
    <w:p w:rsidR="00561929" w:rsidRPr="005C41AA" w:rsidRDefault="00561929" w:rsidP="005C41AA">
      <w:pPr>
        <w:suppressAutoHyphens/>
        <w:spacing w:after="0" w:line="360" w:lineRule="auto"/>
        <w:ind w:firstLine="709"/>
        <w:jc w:val="center"/>
        <w:rPr>
          <w:rFonts w:ascii="Times New Roman" w:hAnsi="Times New Roman"/>
          <w:sz w:val="28"/>
        </w:rPr>
      </w:pPr>
    </w:p>
    <w:p w:rsidR="00561929" w:rsidRPr="005C41AA" w:rsidRDefault="00561929" w:rsidP="005C41AA">
      <w:pPr>
        <w:suppressAutoHyphens/>
        <w:spacing w:after="0" w:line="360" w:lineRule="auto"/>
        <w:ind w:firstLine="709"/>
        <w:jc w:val="center"/>
        <w:rPr>
          <w:rFonts w:ascii="Times New Roman" w:hAnsi="Times New Roman"/>
          <w:sz w:val="28"/>
        </w:rPr>
      </w:pPr>
      <w:r w:rsidRPr="005C41AA">
        <w:rPr>
          <w:rFonts w:ascii="Times New Roman" w:hAnsi="Times New Roman"/>
          <w:sz w:val="28"/>
        </w:rPr>
        <w:t>Алчевск 20</w:t>
      </w:r>
      <w:r w:rsidR="00DE667C" w:rsidRPr="005C41AA">
        <w:rPr>
          <w:rFonts w:ascii="Times New Roman" w:hAnsi="Times New Roman"/>
          <w:sz w:val="28"/>
        </w:rPr>
        <w:t>10</w:t>
      </w:r>
      <w:r w:rsidRPr="005C41AA">
        <w:rPr>
          <w:rFonts w:ascii="Times New Roman" w:hAnsi="Times New Roman"/>
          <w:sz w:val="28"/>
        </w:rPr>
        <w:t xml:space="preserve"> г.</w:t>
      </w:r>
    </w:p>
    <w:p w:rsidR="005C41AA" w:rsidRDefault="005C41AA">
      <w:pPr>
        <w:rPr>
          <w:rFonts w:ascii="Times New Roman" w:hAnsi="Times New Roman"/>
          <w:b/>
          <w:sz w:val="28"/>
          <w:szCs w:val="28"/>
        </w:rPr>
      </w:pPr>
      <w:r>
        <w:rPr>
          <w:rFonts w:ascii="Times New Roman" w:hAnsi="Times New Roman"/>
          <w:b/>
          <w:sz w:val="28"/>
          <w:szCs w:val="28"/>
        </w:rPr>
        <w:br w:type="page"/>
      </w:r>
    </w:p>
    <w:p w:rsidR="00702DB1" w:rsidRPr="005C41AA" w:rsidRDefault="00702DB1" w:rsidP="005C41AA">
      <w:pPr>
        <w:suppressAutoHyphens/>
        <w:spacing w:after="0" w:line="360" w:lineRule="auto"/>
        <w:ind w:firstLine="709"/>
        <w:jc w:val="both"/>
        <w:rPr>
          <w:rFonts w:ascii="Times New Roman" w:hAnsi="Times New Roman"/>
          <w:sz w:val="28"/>
        </w:rPr>
      </w:pPr>
      <w:r w:rsidRPr="005C41AA">
        <w:rPr>
          <w:rFonts w:ascii="Times New Roman" w:hAnsi="Times New Roman"/>
          <w:b/>
          <w:sz w:val="28"/>
          <w:szCs w:val="28"/>
        </w:rPr>
        <w:t>Введение</w:t>
      </w:r>
    </w:p>
    <w:p w:rsidR="00702DB1" w:rsidRPr="005C41AA" w:rsidRDefault="00702DB1" w:rsidP="005C41AA">
      <w:pPr>
        <w:suppressAutoHyphens/>
        <w:spacing w:after="0" w:line="360" w:lineRule="auto"/>
        <w:ind w:firstLine="709"/>
        <w:jc w:val="both"/>
        <w:rPr>
          <w:rFonts w:ascii="Times New Roman" w:hAnsi="Times New Roman"/>
          <w:b/>
          <w:sz w:val="28"/>
          <w:szCs w:val="28"/>
        </w:rPr>
      </w:pPr>
    </w:p>
    <w:p w:rsidR="00702DB1" w:rsidRPr="005C41AA" w:rsidRDefault="00702DB1"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Одним из условий успешной хозяйственной деятельности и развития металлургической отрасли в Украине является производство конкурентоспособных высокорентабельных видов металлопродукции. К таким видам металлопродукции в полной мере относится горячекатаный стальной листовой прокат, производимый на реверсивных и непрерывных станах, объем производства которого составляет миллионы тонн в год. При этом специалисты металлургических предприятий и профильных институтов постоянно работают над совершенствованием техники и технологии, стремясь максимально снизить затраты на производство как традиционно производимых, так и осваиваемых вновь видов металлопродукции.</w:t>
      </w:r>
    </w:p>
    <w:p w:rsidR="00702DB1" w:rsidRPr="005C41AA" w:rsidRDefault="00702DB1"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Основными потребителями листового проката являются: судостроительное производство, машиностроение, производство труб больших диаметров для нефте и газовой промышленности, для изготовления ядерных реакторов и т.д.</w:t>
      </w:r>
    </w:p>
    <w:p w:rsidR="00702DB1" w:rsidRPr="005C41AA" w:rsidRDefault="00702DB1"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 xml:space="preserve">Считается, что целесообразным и выгодным на ТЛС является прокатка листов шириной </w:t>
      </w:r>
      <w:r w:rsidRPr="005C41AA">
        <w:rPr>
          <w:rFonts w:ascii="Times New Roman" w:hAnsi="Times New Roman"/>
          <w:sz w:val="28"/>
          <w:szCs w:val="28"/>
          <w:lang w:val="en-US"/>
        </w:rPr>
        <w:t>b</w:t>
      </w:r>
      <w:r w:rsidRPr="005C41AA">
        <w:rPr>
          <w:rFonts w:ascii="Times New Roman" w:hAnsi="Times New Roman"/>
          <w:sz w:val="28"/>
          <w:szCs w:val="28"/>
        </w:rPr>
        <w:t xml:space="preserve">≥2000 мм, по этому современные станы с длиной бочки валка </w:t>
      </w:r>
      <w:r w:rsidRPr="005C41AA">
        <w:rPr>
          <w:rFonts w:ascii="Times New Roman" w:hAnsi="Times New Roman"/>
          <w:sz w:val="28"/>
          <w:szCs w:val="28"/>
          <w:lang w:val="en-US"/>
        </w:rPr>
        <w:t>L</w:t>
      </w:r>
      <w:r w:rsidRPr="005C41AA">
        <w:rPr>
          <w:rFonts w:ascii="Times New Roman" w:hAnsi="Times New Roman"/>
          <w:sz w:val="28"/>
          <w:szCs w:val="28"/>
        </w:rPr>
        <w:t>б&lt;3000мм не делают.</w:t>
      </w:r>
    </w:p>
    <w:p w:rsidR="00702DB1" w:rsidRPr="005C41AA" w:rsidRDefault="00702DB1"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Основные требования к современным ТЛС:</w:t>
      </w:r>
    </w:p>
    <w:p w:rsidR="00702DB1" w:rsidRPr="005C41AA" w:rsidRDefault="00702DB1"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 Широкий сортамент типоразмеров и марок стали;</w:t>
      </w:r>
    </w:p>
    <w:p w:rsidR="00702DB1" w:rsidRPr="005C41AA" w:rsidRDefault="00702DB1"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 Высокая продуктивность;</w:t>
      </w:r>
    </w:p>
    <w:p w:rsidR="00702DB1" w:rsidRPr="005C41AA" w:rsidRDefault="00702DB1"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 Высокое качество поверхности, высокая точность размеров и формы, высокий комплекс механических свойств;</w:t>
      </w:r>
    </w:p>
    <w:p w:rsidR="00702DB1" w:rsidRPr="005C41AA" w:rsidRDefault="00702DB1"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 Низкий уровень энерго и материальных затрат на получение готовой продукции;</w:t>
      </w:r>
    </w:p>
    <w:p w:rsidR="00702DB1" w:rsidRPr="005C41AA" w:rsidRDefault="00702DB1"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 Возможность автоматизации.</w:t>
      </w:r>
    </w:p>
    <w:p w:rsidR="00702DB1" w:rsidRPr="005C41AA" w:rsidRDefault="00A46BD3"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 xml:space="preserve">Снижение энергозатрат на получение готовой продукции положительно влияет на рентабельность прокатного производства, по этому стоит наряду с такими важными вопросами как увеличение выхода годной металлопродукции за счет улучшения качества листового проката, снижение расходного коэффициента стали и прокатных валков и др. Это выдвигает в ряд наиболее актуальных проблему научных исследований, обоснования и реализации эффективных ресурсосберегающих технологий производства горячекатаной стали на </w:t>
      </w:r>
      <w:r w:rsidR="00702DB1" w:rsidRPr="005C41AA">
        <w:rPr>
          <w:rFonts w:ascii="Times New Roman" w:hAnsi="Times New Roman"/>
          <w:sz w:val="28"/>
          <w:szCs w:val="28"/>
        </w:rPr>
        <w:t>крупных листопрокатных комплексах.</w:t>
      </w:r>
    </w:p>
    <w:p w:rsidR="005C41AA" w:rsidRDefault="00702DB1"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Прокатный передел занимает 2 место, после доменного производства по затратам энергии на изготовление готовой продукции, причем 95%</w:t>
      </w:r>
      <w:r w:rsidR="005C41AA">
        <w:rPr>
          <w:rFonts w:ascii="Times New Roman" w:hAnsi="Times New Roman"/>
          <w:sz w:val="28"/>
          <w:szCs w:val="28"/>
        </w:rPr>
        <w:t xml:space="preserve"> </w:t>
      </w:r>
      <w:r w:rsidRPr="005C41AA">
        <w:rPr>
          <w:rFonts w:ascii="Times New Roman" w:hAnsi="Times New Roman"/>
          <w:sz w:val="28"/>
          <w:szCs w:val="28"/>
        </w:rPr>
        <w:t>приходится на долю газа и электроэнергии.</w:t>
      </w:r>
    </w:p>
    <w:p w:rsidR="00702DB1" w:rsidRPr="005C41AA" w:rsidRDefault="00702DB1"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В структуре себестоимости металлопроката в Украине затраты на топливно-энергетические ресурсы составляют 50%, в то время как для промышленно развитых стран этот показатель равняется 20%. Следует также отметить, что российская металлургия движется в направлении развития электрометаллургии, заменяющей технически устаревшие мартеновские печи, и строительства электрометаллургических мини-заводов, где производство 1 т стали требует до 150 кг условного топлива, тогда как на комбинате с полным металлургическим циклом для выплавки такого же количества металла его необходимо 600 кг.</w:t>
      </w:r>
    </w:p>
    <w:p w:rsidR="00702DB1" w:rsidRPr="005C41AA" w:rsidRDefault="00702DB1"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В мире с 1997 по 2005 год было построено и введено в эксплуатацию 13 новых современных ТЛС. По 2 в США, Северной Корее, Китае и по одному – в Египте, Индонезии, Индии, Иране, Малайзии, Швеции и в Таиланде. Так же с 2005 года запустили два стана 5000 в России и еще один достраивают. Появляется всё больше и больше конкурентов на мировом рынке. По этому снижение затрат на производство 1т готового металлопроката, при сохранении высокого комплекса механических свойств – главная задача металлургии Украины.</w:t>
      </w:r>
    </w:p>
    <w:p w:rsidR="005C41AA" w:rsidRDefault="00702DB1"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 xml:space="preserve">Конкурентоспособность продукции ОАО </w:t>
      </w:r>
      <w:r w:rsidR="005C41AA">
        <w:rPr>
          <w:rFonts w:ascii="Times New Roman" w:hAnsi="Times New Roman"/>
          <w:sz w:val="28"/>
          <w:szCs w:val="28"/>
        </w:rPr>
        <w:t>"</w:t>
      </w:r>
      <w:r w:rsidRPr="005C41AA">
        <w:rPr>
          <w:rFonts w:ascii="Times New Roman" w:hAnsi="Times New Roman"/>
          <w:sz w:val="28"/>
          <w:szCs w:val="28"/>
        </w:rPr>
        <w:t>АМК</w:t>
      </w:r>
      <w:r w:rsidR="005C41AA">
        <w:rPr>
          <w:rFonts w:ascii="Times New Roman" w:hAnsi="Times New Roman"/>
          <w:sz w:val="28"/>
          <w:szCs w:val="28"/>
        </w:rPr>
        <w:t>"</w:t>
      </w:r>
      <w:r w:rsidRPr="005C41AA">
        <w:rPr>
          <w:rFonts w:ascii="Times New Roman" w:hAnsi="Times New Roman"/>
          <w:sz w:val="28"/>
          <w:szCs w:val="28"/>
        </w:rPr>
        <w:t xml:space="preserve"> сейчас достигается тем, что заработная плата металлургов в среднем в 3-4 раза ниже, чем в странах ЕС и даже в России.</w:t>
      </w:r>
    </w:p>
    <w:p w:rsidR="005C41AA" w:rsidRDefault="00702DB1"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Экономия затрат энергии позволит держать планку конкурентоспособности отечественного проката на мировом рынке, а так же позволит повысить заработную плату, что в свою очередь, привлечет высококвалифицированных рабочих и инженеров специалистов на предприятия.</w:t>
      </w:r>
    </w:p>
    <w:p w:rsidR="002C1695" w:rsidRPr="005C41AA" w:rsidRDefault="002C1695" w:rsidP="005C41AA">
      <w:pPr>
        <w:suppressAutoHyphens/>
        <w:spacing w:after="0" w:line="360" w:lineRule="auto"/>
        <w:ind w:firstLine="709"/>
        <w:jc w:val="both"/>
        <w:rPr>
          <w:rFonts w:ascii="Times New Roman" w:hAnsi="Times New Roman"/>
          <w:sz w:val="28"/>
        </w:rPr>
      </w:pPr>
    </w:p>
    <w:p w:rsidR="005C41AA" w:rsidRDefault="005C41AA">
      <w:pPr>
        <w:rPr>
          <w:rFonts w:ascii="Times New Roman" w:hAnsi="Times New Roman"/>
          <w:sz w:val="28"/>
        </w:rPr>
      </w:pPr>
      <w:r>
        <w:rPr>
          <w:rFonts w:ascii="Times New Roman" w:hAnsi="Times New Roman"/>
          <w:sz w:val="28"/>
        </w:rPr>
        <w:br w:type="page"/>
      </w:r>
    </w:p>
    <w:p w:rsidR="00901857" w:rsidRPr="005C41AA" w:rsidRDefault="00901857" w:rsidP="005C41AA">
      <w:pPr>
        <w:suppressAutoHyphens/>
        <w:spacing w:after="0" w:line="360" w:lineRule="auto"/>
        <w:ind w:firstLine="709"/>
        <w:jc w:val="both"/>
        <w:rPr>
          <w:rFonts w:ascii="Times New Roman" w:hAnsi="Times New Roman"/>
          <w:b/>
          <w:sz w:val="28"/>
          <w:szCs w:val="28"/>
        </w:rPr>
      </w:pPr>
      <w:r w:rsidRPr="005C41AA">
        <w:rPr>
          <w:rFonts w:ascii="Times New Roman" w:hAnsi="Times New Roman"/>
          <w:b/>
          <w:sz w:val="28"/>
          <w:szCs w:val="28"/>
        </w:rPr>
        <w:t>Совмещение НРС и прокатки</w:t>
      </w:r>
    </w:p>
    <w:p w:rsidR="007A16D4" w:rsidRPr="005C41AA" w:rsidRDefault="007A16D4" w:rsidP="005C41AA">
      <w:pPr>
        <w:suppressAutoHyphens/>
        <w:spacing w:after="0" w:line="360" w:lineRule="auto"/>
        <w:ind w:firstLine="709"/>
        <w:jc w:val="both"/>
        <w:rPr>
          <w:rFonts w:ascii="Times New Roman" w:hAnsi="Times New Roman"/>
          <w:b/>
          <w:sz w:val="28"/>
          <w:szCs w:val="28"/>
        </w:rPr>
      </w:pPr>
    </w:p>
    <w:p w:rsidR="005C41AA" w:rsidRPr="004B1ECD" w:rsidRDefault="00901857" w:rsidP="005C41AA">
      <w:pPr>
        <w:suppressAutoHyphens/>
        <w:spacing w:after="0" w:line="360" w:lineRule="auto"/>
        <w:ind w:firstLine="709"/>
        <w:jc w:val="both"/>
        <w:rPr>
          <w:rFonts w:ascii="Times New Roman" w:hAnsi="Times New Roman"/>
          <w:color w:val="FFFFFF"/>
          <w:sz w:val="28"/>
          <w:szCs w:val="28"/>
        </w:rPr>
      </w:pPr>
      <w:r w:rsidRPr="005C41AA">
        <w:rPr>
          <w:rFonts w:ascii="Times New Roman" w:hAnsi="Times New Roman"/>
          <w:sz w:val="28"/>
          <w:szCs w:val="28"/>
        </w:rPr>
        <w:t>Основные энергозатраты прокатного производства приходятся на долю топлива (газа) и электроэнергии</w:t>
      </w:r>
      <w:r w:rsidR="00A46BD3" w:rsidRPr="005C41AA">
        <w:rPr>
          <w:rFonts w:ascii="Times New Roman" w:hAnsi="Times New Roman"/>
          <w:sz w:val="28"/>
          <w:szCs w:val="28"/>
        </w:rPr>
        <w:t>.</w:t>
      </w:r>
      <w:r w:rsidRPr="005C41AA">
        <w:rPr>
          <w:rFonts w:ascii="Times New Roman" w:hAnsi="Times New Roman"/>
          <w:sz w:val="28"/>
          <w:szCs w:val="28"/>
        </w:rPr>
        <w:t xml:space="preserve"> Основные затраты энергии приходятся на период нагрева и подготовку перед прокаткой. При старом металлургическом цикле, с разливкой стали в изложницы, для экономии газа использовался горячий посад слитков в нагревательные колодцы обжимного цеха, т.е. температура их была порядка 500-600</w:t>
      </w:r>
      <w:r w:rsidRPr="005C41AA">
        <w:rPr>
          <w:rFonts w:ascii="Times New Roman" w:hAnsi="Times New Roman"/>
          <w:sz w:val="28"/>
          <w:szCs w:val="28"/>
          <w:vertAlign w:val="superscript"/>
        </w:rPr>
        <w:t xml:space="preserve">о </w:t>
      </w:r>
      <w:r w:rsidRPr="005C41AA">
        <w:rPr>
          <w:rFonts w:ascii="Times New Roman" w:hAnsi="Times New Roman"/>
          <w:sz w:val="28"/>
          <w:szCs w:val="28"/>
        </w:rPr>
        <w:t>С. Но этот резерв уже давно себя исчерпал.</w:t>
      </w:r>
      <w:r w:rsidR="0025283B" w:rsidRPr="004B1ECD">
        <w:rPr>
          <w:color w:val="FFFFFF"/>
        </w:rPr>
        <w:t xml:space="preserve"> </w:t>
      </w:r>
    </w:p>
    <w:p w:rsidR="005C41AA" w:rsidRDefault="00901857"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Самым эффективным на сегодняшний день, в плане экономии энергии, стал способ транзитной прокатки, т.е. соединение непрерывной разливки стали (НРС) с прокаткой.</w:t>
      </w:r>
    </w:p>
    <w:p w:rsidR="00901857" w:rsidRPr="005C41AA" w:rsidRDefault="00901857"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Почти все современные ТЛС при планировании и строительстве располагают рядом с МНЛЗ, что позволяет использовать тепло еще не остывших литых слябов</w:t>
      </w:r>
      <w:r w:rsidR="005C41AA">
        <w:rPr>
          <w:rFonts w:ascii="Times New Roman" w:hAnsi="Times New Roman"/>
          <w:sz w:val="28"/>
          <w:szCs w:val="28"/>
        </w:rPr>
        <w:t xml:space="preserve"> </w:t>
      </w:r>
      <w:r w:rsidRPr="005C41AA">
        <w:rPr>
          <w:rFonts w:ascii="Times New Roman" w:hAnsi="Times New Roman"/>
          <w:sz w:val="28"/>
          <w:szCs w:val="28"/>
        </w:rPr>
        <w:t>в полном объеме и экономить значительные объемы энергии. Второй сильной стороной является то, что можно сократить целый передел - убрать обжимные станы, а значит сократить до 25% металла при угаре, обрези усадочной раковины и т.д.</w:t>
      </w:r>
      <w:r w:rsidR="005C41AA">
        <w:rPr>
          <w:rFonts w:ascii="Times New Roman" w:hAnsi="Times New Roman"/>
          <w:sz w:val="28"/>
          <w:szCs w:val="28"/>
        </w:rPr>
        <w:t xml:space="preserve"> </w:t>
      </w:r>
      <w:r w:rsidRPr="005C41AA">
        <w:rPr>
          <w:rFonts w:ascii="Times New Roman" w:hAnsi="Times New Roman"/>
          <w:sz w:val="28"/>
          <w:szCs w:val="28"/>
        </w:rPr>
        <w:t>Геометрическая форма у литых слябов намного лучше и они имеют точные размеры, в литых слябах значительно меньше внутренних (ликвации, дендриты и др. дефекты, которые возникают в результате охлаждения слитков) и внешних (которые возникают в результате разливки стали) дефектов. Объединение МНЛЗ с ТЛС позволит так же сократить 2-3% металла, который уходит в окалину при нагреве слябов из обжимного цеха перед прокаткой.</w:t>
      </w:r>
    </w:p>
    <w:p w:rsidR="00901857" w:rsidRPr="005C41AA" w:rsidRDefault="00901857"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Однако на действующих предприятиях этот способ имеет множество недостатков:</w:t>
      </w:r>
    </w:p>
    <w:p w:rsidR="00901857" w:rsidRPr="005C41AA" w:rsidRDefault="00901857"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 Станы находятся на значительном расстоянии от МНЛЗ, что делает необходимым использование термосов.</w:t>
      </w:r>
    </w:p>
    <w:p w:rsidR="005C41AA" w:rsidRDefault="00901857"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 При прокатке из толстых слябов (</w:t>
      </w:r>
      <w:r w:rsidRPr="005C41AA">
        <w:rPr>
          <w:rFonts w:ascii="Times New Roman" w:hAnsi="Times New Roman"/>
          <w:sz w:val="28"/>
          <w:szCs w:val="28"/>
          <w:lang w:val="en-US"/>
        </w:rPr>
        <w:t>H</w:t>
      </w:r>
      <w:r w:rsidRPr="005C41AA">
        <w:rPr>
          <w:rFonts w:ascii="Times New Roman" w:hAnsi="Times New Roman"/>
          <w:sz w:val="28"/>
          <w:szCs w:val="28"/>
        </w:rPr>
        <w:t>&gt;220мм) относительно толстых и узких листов не возникает трудностей, но если сляб тоньше, края остывают настолько, что транзитная прокатка стает не возможной.</w:t>
      </w:r>
    </w:p>
    <w:p w:rsidR="00901857" w:rsidRPr="005C41AA" w:rsidRDefault="00901857"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 Трудности с соблюдением температурного режима. Даже одинаковые слябы могут поступать в цех с различной температурой.</w:t>
      </w:r>
    </w:p>
    <w:p w:rsidR="005C41AA" w:rsidRDefault="00901857"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По этому целесообразно ввести горячий посад литых слябов в нагревательные печи. Это позволит нагревать металл намного быстрее, что сэкономит значительную часть топлива (до 30%) и уменьшит угар метала.</w:t>
      </w:r>
    </w:p>
    <w:p w:rsidR="007A16D4" w:rsidRPr="005C41AA" w:rsidRDefault="007A16D4" w:rsidP="005C41AA">
      <w:pPr>
        <w:suppressAutoHyphens/>
        <w:spacing w:after="0" w:line="360" w:lineRule="auto"/>
        <w:ind w:firstLine="709"/>
        <w:jc w:val="both"/>
        <w:rPr>
          <w:rFonts w:ascii="Times New Roman" w:hAnsi="Times New Roman"/>
          <w:b/>
          <w:sz w:val="28"/>
          <w:szCs w:val="28"/>
        </w:rPr>
      </w:pPr>
    </w:p>
    <w:p w:rsidR="00901857" w:rsidRPr="005C41AA" w:rsidRDefault="00901857" w:rsidP="005C41AA">
      <w:pPr>
        <w:suppressAutoHyphens/>
        <w:spacing w:after="0" w:line="360" w:lineRule="auto"/>
        <w:ind w:firstLine="709"/>
        <w:jc w:val="both"/>
        <w:rPr>
          <w:rFonts w:ascii="Times New Roman" w:hAnsi="Times New Roman"/>
          <w:b/>
          <w:sz w:val="28"/>
          <w:szCs w:val="28"/>
        </w:rPr>
      </w:pPr>
      <w:r w:rsidRPr="005C41AA">
        <w:rPr>
          <w:rFonts w:ascii="Times New Roman" w:hAnsi="Times New Roman"/>
          <w:b/>
          <w:sz w:val="28"/>
          <w:szCs w:val="28"/>
        </w:rPr>
        <w:t>Горячий посад металла</w:t>
      </w:r>
    </w:p>
    <w:p w:rsidR="00D104D6" w:rsidRPr="004B1ECD" w:rsidRDefault="00D104D6" w:rsidP="005C41AA">
      <w:pPr>
        <w:suppressAutoHyphens/>
        <w:spacing w:after="0" w:line="360" w:lineRule="auto"/>
        <w:ind w:firstLine="709"/>
        <w:jc w:val="both"/>
        <w:rPr>
          <w:rFonts w:ascii="Times New Roman" w:hAnsi="Times New Roman"/>
          <w:b/>
          <w:color w:val="FFFFFF"/>
          <w:sz w:val="28"/>
          <w:szCs w:val="28"/>
        </w:rPr>
      </w:pPr>
      <w:r w:rsidRPr="004B1ECD">
        <w:rPr>
          <w:rFonts w:ascii="Times New Roman" w:hAnsi="Times New Roman"/>
          <w:b/>
          <w:color w:val="FFFFFF"/>
          <w:sz w:val="28"/>
          <w:szCs w:val="28"/>
        </w:rPr>
        <w:t>прокатка сталь обжатие энергосберегающий</w:t>
      </w:r>
    </w:p>
    <w:p w:rsidR="005C41AA" w:rsidRDefault="00901857"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Выполненный ДонНИИчерметом анализ расхода энергоресурсов для стана 3600 металлургического комбината "Азовсталь" показал, что расход топлива составляет 4300 МДж/т готового проката, 60% тепловой энергии расходуется на нагрев слябов в методических печах. Расход электроэнергии в цехе составляет 335 МДж/т, 15-17% общих затрат электроэнергии расходуется на деформацию металла. Сравнение с аналогичными зарубежными станами показало, что для них характерен в 1,5-2 раза меньший расход топлива при несколько увеличенном расходе электроэнергии на прокатку, что экономически целесообразно при сложившемся уровне цен. Эффективным мероприятием, обеспечивающим снижение энергоемкости производства проката, является горячий посад непрерывнолитых слябов с МНЛЗ в методические печи стана. ДонНИИчермет спроектировал и разработал рациональный процесс транспортировки горячих слябов автослябовозами на базе усовершенствованной конструкции их платформ. Проведена опытно- промышленная прокатка 400 т слябов горячего посада (с использованием железно-дорожных платформ-термосов, подтвердившая возможность и целесообразность внедрения данной энергосберегающей технологии в комплексе МНЛЗ - стан 3600. В результате опытно-промышленных исследований зафиксировано снижение расхода топлива на 80-140 МДж/т листа при одновременном увеличении расхода электроэнергии на прокатку на 5,4 МДж/т при существующих режимах обжатия.</w:t>
      </w:r>
    </w:p>
    <w:p w:rsidR="007A16D4" w:rsidRPr="005C41AA" w:rsidRDefault="007A16D4" w:rsidP="005C41AA">
      <w:pPr>
        <w:suppressAutoHyphens/>
        <w:spacing w:after="0" w:line="360" w:lineRule="auto"/>
        <w:ind w:firstLine="709"/>
        <w:jc w:val="both"/>
        <w:rPr>
          <w:rFonts w:ascii="Times New Roman" w:hAnsi="Times New Roman"/>
          <w:sz w:val="28"/>
          <w:szCs w:val="28"/>
          <w:lang w:val="uk-UA"/>
        </w:rPr>
      </w:pPr>
    </w:p>
    <w:p w:rsidR="007A16D4" w:rsidRPr="002C7F81" w:rsidRDefault="007A16D4" w:rsidP="005C41AA">
      <w:pPr>
        <w:suppressAutoHyphens/>
        <w:spacing w:after="0" w:line="360" w:lineRule="auto"/>
        <w:ind w:firstLine="709"/>
        <w:jc w:val="both"/>
        <w:rPr>
          <w:rFonts w:ascii="Times New Roman" w:hAnsi="Times New Roman"/>
          <w:b/>
          <w:sz w:val="28"/>
          <w:szCs w:val="28"/>
        </w:rPr>
      </w:pPr>
      <w:r w:rsidRPr="005C41AA">
        <w:rPr>
          <w:rFonts w:ascii="Times New Roman" w:hAnsi="Times New Roman"/>
          <w:b/>
          <w:sz w:val="28"/>
          <w:szCs w:val="28"/>
        </w:rPr>
        <w:t>Оптимизация режимов обжатий</w:t>
      </w:r>
    </w:p>
    <w:p w:rsidR="005C41AA" w:rsidRPr="002C7F81" w:rsidRDefault="005C41AA" w:rsidP="005C41AA">
      <w:pPr>
        <w:suppressAutoHyphens/>
        <w:spacing w:after="0" w:line="360" w:lineRule="auto"/>
        <w:ind w:firstLine="709"/>
        <w:jc w:val="both"/>
        <w:rPr>
          <w:rFonts w:ascii="Times New Roman" w:hAnsi="Times New Roman"/>
          <w:b/>
          <w:sz w:val="28"/>
          <w:szCs w:val="28"/>
        </w:rPr>
      </w:pPr>
    </w:p>
    <w:p w:rsidR="00034B0C" w:rsidRPr="004B1ECD" w:rsidRDefault="007A16D4"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Проведенные ДонНИИчерметом расчеты показали, что при одинаковом числе проходов и производительности толстолистового стана в большинстве случаев имеется возможность снизить удельный расход энергии путем увеличения обжатий при параметре</w:t>
      </w:r>
      <w:r w:rsidR="005C41AA">
        <w:rPr>
          <w:rFonts w:ascii="Times New Roman" w:hAnsi="Times New Roman"/>
          <w:sz w:val="28"/>
          <w:szCs w:val="28"/>
        </w:rPr>
        <w:t xml:space="preserve"> </w:t>
      </w:r>
      <w:r w:rsidR="004B1ECD" w:rsidRPr="004B1ECD">
        <w:rPr>
          <w:rFonts w:ascii="Times New Roman" w:eastAsiaTheme="minorEastAsia" w:hAnsi="Times New Roman"/>
          <w:sz w:val="28"/>
          <w:szCs w:val="28"/>
        </w:rPr>
        <w:fldChar w:fldCharType="begin"/>
      </w:r>
      <w:r w:rsidR="004B1ECD" w:rsidRPr="004B1ECD">
        <w:rPr>
          <w:rFonts w:ascii="Times New Roman" w:eastAsiaTheme="minorEastAsia" w:hAnsi="Times New Roman"/>
          <w:sz w:val="28"/>
          <w:szCs w:val="28"/>
        </w:rPr>
        <w:instrText xml:space="preserve"> QUOTE </w:instrText>
      </w:r>
      <w:r w:rsidR="00EA3514">
        <w:rPr>
          <w:position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403C&quot;/&gt;&lt;wsp:rsid wsp:val=&quot;00031646&quot;/&gt;&lt;wsp:rsid wsp:val=&quot;00034B0C&quot;/&gt;&lt;wsp:rsid wsp:val=&quot;000F35CC&quot;/&gt;&lt;wsp:rsid wsp:val=&quot;00136F6F&quot;/&gt;&lt;wsp:rsid wsp:val=&quot;00245748&quot;/&gt;&lt;wsp:rsid wsp:val=&quot;0025283B&quot;/&gt;&lt;wsp:rsid wsp:val=&quot;00290AE6&quot;/&gt;&lt;wsp:rsid wsp:val=&quot;002C1695&quot;/&gt;&lt;wsp:rsid wsp:val=&quot;002C7F81&quot;/&gt;&lt;wsp:rsid wsp:val=&quot;0038403C&quot;/&gt;&lt;wsp:rsid wsp:val=&quot;00391861&quot;/&gt;&lt;wsp:rsid wsp:val=&quot;003B73C2&quot;/&gt;&lt;wsp:rsid wsp:val=&quot;0042391A&quot;/&gt;&lt;wsp:rsid wsp:val=&quot;00427997&quot;/&gt;&lt;wsp:rsid wsp:val=&quot;00432F41&quot;/&gt;&lt;wsp:rsid wsp:val=&quot;00446BBD&quot;/&gt;&lt;wsp:rsid wsp:val=&quot;00490E2F&quot;/&gt;&lt;wsp:rsid wsp:val=&quot;004A7007&quot;/&gt;&lt;wsp:rsid wsp:val=&quot;004B1ECD&quot;/&gt;&lt;wsp:rsid wsp:val=&quot;00501B8B&quot;/&gt;&lt;wsp:rsid wsp:val=&quot;00561929&quot;/&gt;&lt;wsp:rsid wsp:val=&quot;00573531&quot;/&gt;&lt;wsp:rsid wsp:val=&quot;005B741D&quot;/&gt;&lt;wsp:rsid wsp:val=&quot;005C41AA&quot;/&gt;&lt;wsp:rsid wsp:val=&quot;005F2033&quot;/&gt;&lt;wsp:rsid wsp:val=&quot;00680420&quot;/&gt;&lt;wsp:rsid wsp:val=&quot;006E5A13&quot;/&gt;&lt;wsp:rsid wsp:val=&quot;00702DB1&quot;/&gt;&lt;wsp:rsid wsp:val=&quot;00765936&quot;/&gt;&lt;wsp:rsid wsp:val=&quot;007A16D4&quot;/&gt;&lt;wsp:rsid wsp:val=&quot;007B6742&quot;/&gt;&lt;wsp:rsid wsp:val=&quot;007F399B&quot;/&gt;&lt;wsp:rsid wsp:val=&quot;00800EE1&quot;/&gt;&lt;wsp:rsid wsp:val=&quot;00835610&quot;/&gt;&lt;wsp:rsid wsp:val=&quot;008367AB&quot;/&gt;&lt;wsp:rsid wsp:val=&quot;00837D5C&quot;/&gt;&lt;wsp:rsid wsp:val=&quot;00901857&quot;/&gt;&lt;wsp:rsid wsp:val=&quot;009703FD&quot;/&gt;&lt;wsp:rsid wsp:val=&quot;009F73E4&quot;/&gt;&lt;wsp:rsid wsp:val=&quot;00A46BD3&quot;/&gt;&lt;wsp:rsid wsp:val=&quot;00A906AA&quot;/&gt;&lt;wsp:rsid wsp:val=&quot;00A97D9C&quot;/&gt;&lt;wsp:rsid wsp:val=&quot;00AE0136&quot;/&gt;&lt;wsp:rsid wsp:val=&quot;00B168A4&quot;/&gt;&lt;wsp:rsid wsp:val=&quot;00B82B77&quot;/&gt;&lt;wsp:rsid wsp:val=&quot;00BB0D6D&quot;/&gt;&lt;wsp:rsid wsp:val=&quot;00BD5F6B&quot;/&gt;&lt;wsp:rsid wsp:val=&quot;00C37C40&quot;/&gt;&lt;wsp:rsid wsp:val=&quot;00C66AFD&quot;/&gt;&lt;wsp:rsid wsp:val=&quot;00C80A91&quot;/&gt;&lt;wsp:rsid wsp:val=&quot;00CE12EB&quot;/&gt;&lt;wsp:rsid wsp:val=&quot;00D104D6&quot;/&gt;&lt;wsp:rsid wsp:val=&quot;00D27D00&quot;/&gt;&lt;wsp:rsid wsp:val=&quot;00D57F6E&quot;/&gt;&lt;wsp:rsid wsp:val=&quot;00DA6C14&quot;/&gt;&lt;wsp:rsid wsp:val=&quot;00DE667C&quot;/&gt;&lt;wsp:rsid wsp:val=&quot;00DF7CF7&quot;/&gt;&lt;wsp:rsid wsp:val=&quot;00E1348B&quot;/&gt;&lt;wsp:rsid wsp:val=&quot;00E24518&quot;/&gt;&lt;wsp:rsid wsp:val=&quot;00F25C8E&quot;/&gt;&lt;wsp:rsid wsp:val=&quot;00F90622&quot;/&gt;&lt;/wsp:rsids&gt;&lt;/w:docPr&gt;&lt;w:body&gt;&lt;wx:sect&gt;&lt;w:p wsp:rsidR=&quot;00000000&quot; wsp:rsidRDefault=&quot;00501B8B&quot; wsp:rsidP=&quot;00501B8B&quot;&gt;&lt;m:oMathPara&gt;&lt;m:oMath&gt;&lt;m:f&gt;&lt;m:fPr&gt;&lt;m:ctrlPr&gt;&lt;w:rPr&gt;&lt;w:rFonts w:ascii=&quot;Cambria Math&quot; w:h-ansi=&quot;Cambria Math&quot;/&gt;&lt;wx:font wx:val=&quot;Cambria Math&quot;/&gt;&lt;w:i/&gt;&lt;w:sz w:val=&quot;28&quot;/&gt;&lt;w:lang w:val=&quot;EN-US&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lang w:val=&quot;EN-US&quot;/&gt;&lt;/w:rPr&gt;&lt;m:t&gt;d&lt;/m:t&gt;&lt;/m:r&gt;&lt;/m:sub&gt;&lt;/m:sSub&gt;&lt;/m:num&gt;&lt;m:den&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rPr&gt;&lt;m:t&gt;h&lt;/m:t&gt;&lt;/m:r&gt;&lt;/m:e&gt;&lt;m:sub&gt;&lt;m:r&gt;&lt;w:rPr&gt;&lt;w:rFonts w:ascii=&quot;Cambria Math&quot; w:h-ansi=&quot;Cambria Math&quot;/&gt;&lt;wx:font wx:val=&quot;Cambria Math&quot;/&gt;&lt;w:i/&gt;&lt;w:sz w:val=&quot;28&quot;/&gt;&lt;w:sz-cs w:val=&quot;28&quot;/&gt;&lt;w:lang w:val=&quot;EN-US&quot;/&gt;&lt;/w:rPr&gt;&lt;m:t&gt;cp&lt;/m:t&gt;&lt;/m:r&gt;&lt;/m:sub&gt;&lt;/m:sSub&gt;&lt;/m:den&gt;&lt;/m:f&gt;&lt;m:r&gt;&lt;w:rPr&gt;&lt;w:rFonts w:ascii=&quot;Cambria Math&quot; w:h-ansi=&quot;Cambria Math&quot;/&gt;&lt;wx:font wx:val=&quot;Cambria Math&quot;/&gt;&lt;w:i/&gt;&lt;w:sz w:val=&quot;28&quot;/&gt;&lt;w:sz-cs w:val=&quot;28&quot;/&gt;&lt;/w:rPr&gt;&lt;m:t&gt;=0.8..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4B1ECD" w:rsidRPr="004B1ECD">
        <w:rPr>
          <w:rFonts w:ascii="Times New Roman" w:eastAsiaTheme="minorEastAsia" w:hAnsi="Times New Roman"/>
          <w:sz w:val="28"/>
          <w:szCs w:val="28"/>
        </w:rPr>
        <w:instrText xml:space="preserve"> </w:instrText>
      </w:r>
      <w:r w:rsidR="004B1ECD" w:rsidRPr="004B1ECD">
        <w:rPr>
          <w:rFonts w:ascii="Times New Roman" w:eastAsiaTheme="minorEastAsia" w:hAnsi="Times New Roman"/>
          <w:sz w:val="28"/>
          <w:szCs w:val="28"/>
        </w:rPr>
        <w:fldChar w:fldCharType="separate"/>
      </w:r>
      <w:r w:rsidR="00EA3514">
        <w:rPr>
          <w:position w:val="-27"/>
        </w:rPr>
        <w:pict>
          <v:shape id="_x0000_i1026" type="#_x0000_t75" style="width:69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403C&quot;/&gt;&lt;wsp:rsid wsp:val=&quot;00031646&quot;/&gt;&lt;wsp:rsid wsp:val=&quot;00034B0C&quot;/&gt;&lt;wsp:rsid wsp:val=&quot;000F35CC&quot;/&gt;&lt;wsp:rsid wsp:val=&quot;00136F6F&quot;/&gt;&lt;wsp:rsid wsp:val=&quot;00245748&quot;/&gt;&lt;wsp:rsid wsp:val=&quot;0025283B&quot;/&gt;&lt;wsp:rsid wsp:val=&quot;00290AE6&quot;/&gt;&lt;wsp:rsid wsp:val=&quot;002C1695&quot;/&gt;&lt;wsp:rsid wsp:val=&quot;002C7F81&quot;/&gt;&lt;wsp:rsid wsp:val=&quot;0038403C&quot;/&gt;&lt;wsp:rsid wsp:val=&quot;00391861&quot;/&gt;&lt;wsp:rsid wsp:val=&quot;003B73C2&quot;/&gt;&lt;wsp:rsid wsp:val=&quot;0042391A&quot;/&gt;&lt;wsp:rsid wsp:val=&quot;00427997&quot;/&gt;&lt;wsp:rsid wsp:val=&quot;00432F41&quot;/&gt;&lt;wsp:rsid wsp:val=&quot;00446BBD&quot;/&gt;&lt;wsp:rsid wsp:val=&quot;00490E2F&quot;/&gt;&lt;wsp:rsid wsp:val=&quot;004A7007&quot;/&gt;&lt;wsp:rsid wsp:val=&quot;004B1ECD&quot;/&gt;&lt;wsp:rsid wsp:val=&quot;00501B8B&quot;/&gt;&lt;wsp:rsid wsp:val=&quot;00561929&quot;/&gt;&lt;wsp:rsid wsp:val=&quot;00573531&quot;/&gt;&lt;wsp:rsid wsp:val=&quot;005B741D&quot;/&gt;&lt;wsp:rsid wsp:val=&quot;005C41AA&quot;/&gt;&lt;wsp:rsid wsp:val=&quot;005F2033&quot;/&gt;&lt;wsp:rsid wsp:val=&quot;00680420&quot;/&gt;&lt;wsp:rsid wsp:val=&quot;006E5A13&quot;/&gt;&lt;wsp:rsid wsp:val=&quot;00702DB1&quot;/&gt;&lt;wsp:rsid wsp:val=&quot;00765936&quot;/&gt;&lt;wsp:rsid wsp:val=&quot;007A16D4&quot;/&gt;&lt;wsp:rsid wsp:val=&quot;007B6742&quot;/&gt;&lt;wsp:rsid wsp:val=&quot;007F399B&quot;/&gt;&lt;wsp:rsid wsp:val=&quot;00800EE1&quot;/&gt;&lt;wsp:rsid wsp:val=&quot;00835610&quot;/&gt;&lt;wsp:rsid wsp:val=&quot;008367AB&quot;/&gt;&lt;wsp:rsid wsp:val=&quot;00837D5C&quot;/&gt;&lt;wsp:rsid wsp:val=&quot;00901857&quot;/&gt;&lt;wsp:rsid wsp:val=&quot;009703FD&quot;/&gt;&lt;wsp:rsid wsp:val=&quot;009F73E4&quot;/&gt;&lt;wsp:rsid wsp:val=&quot;00A46BD3&quot;/&gt;&lt;wsp:rsid wsp:val=&quot;00A906AA&quot;/&gt;&lt;wsp:rsid wsp:val=&quot;00A97D9C&quot;/&gt;&lt;wsp:rsid wsp:val=&quot;00AE0136&quot;/&gt;&lt;wsp:rsid wsp:val=&quot;00B168A4&quot;/&gt;&lt;wsp:rsid wsp:val=&quot;00B82B77&quot;/&gt;&lt;wsp:rsid wsp:val=&quot;00BB0D6D&quot;/&gt;&lt;wsp:rsid wsp:val=&quot;00BD5F6B&quot;/&gt;&lt;wsp:rsid wsp:val=&quot;00C37C40&quot;/&gt;&lt;wsp:rsid wsp:val=&quot;00C66AFD&quot;/&gt;&lt;wsp:rsid wsp:val=&quot;00C80A91&quot;/&gt;&lt;wsp:rsid wsp:val=&quot;00CE12EB&quot;/&gt;&lt;wsp:rsid wsp:val=&quot;00D104D6&quot;/&gt;&lt;wsp:rsid wsp:val=&quot;00D27D00&quot;/&gt;&lt;wsp:rsid wsp:val=&quot;00D57F6E&quot;/&gt;&lt;wsp:rsid wsp:val=&quot;00DA6C14&quot;/&gt;&lt;wsp:rsid wsp:val=&quot;00DE667C&quot;/&gt;&lt;wsp:rsid wsp:val=&quot;00DF7CF7&quot;/&gt;&lt;wsp:rsid wsp:val=&quot;00E1348B&quot;/&gt;&lt;wsp:rsid wsp:val=&quot;00E24518&quot;/&gt;&lt;wsp:rsid wsp:val=&quot;00F25C8E&quot;/&gt;&lt;wsp:rsid wsp:val=&quot;00F90622&quot;/&gt;&lt;/wsp:rsids&gt;&lt;/w:docPr&gt;&lt;w:body&gt;&lt;wx:sect&gt;&lt;w:p wsp:rsidR=&quot;00000000&quot; wsp:rsidRDefault=&quot;00501B8B&quot; wsp:rsidP=&quot;00501B8B&quot;&gt;&lt;m:oMathPara&gt;&lt;m:oMath&gt;&lt;m:f&gt;&lt;m:fPr&gt;&lt;m:ctrlPr&gt;&lt;w:rPr&gt;&lt;w:rFonts w:ascii=&quot;Cambria Math&quot; w:h-ansi=&quot;Cambria Math&quot;/&gt;&lt;wx:font wx:val=&quot;Cambria Math&quot;/&gt;&lt;w:i/&gt;&lt;w:sz w:val=&quot;28&quot;/&gt;&lt;w:lang w:val=&quot;EN-US&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lang w:val=&quot;EN-US&quot;/&gt;&lt;/w:rPr&gt;&lt;m:t&gt;d&lt;/m:t&gt;&lt;/m:r&gt;&lt;/m:sub&gt;&lt;/m:sSub&gt;&lt;/m:num&gt;&lt;m:den&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rPr&gt;&lt;m:t&gt;h&lt;/m:t&gt;&lt;/m:r&gt;&lt;/m:e&gt;&lt;m:sub&gt;&lt;m:r&gt;&lt;w:rPr&gt;&lt;w:rFonts w:ascii=&quot;Cambria Math&quot; w:h-ansi=&quot;Cambria Math&quot;/&gt;&lt;wx:font wx:val=&quot;Cambria Math&quot;/&gt;&lt;w:i/&gt;&lt;w:sz w:val=&quot;28&quot;/&gt;&lt;w:sz-cs w:val=&quot;28&quot;/&gt;&lt;w:lang w:val=&quot;EN-US&quot;/&gt;&lt;/w:rPr&gt;&lt;m:t&gt;cp&lt;/m:t&gt;&lt;/m:r&gt;&lt;/m:sub&gt;&lt;/m:sSub&gt;&lt;/m:den&gt;&lt;/m:f&gt;&lt;m:r&gt;&lt;w:rPr&gt;&lt;w:rFonts w:ascii=&quot;Cambria Math&quot; w:h-ansi=&quot;Cambria Math&quot;/&gt;&lt;wx:font wx:val=&quot;Cambria Math&quot;/&gt;&lt;w:i/&gt;&lt;w:sz w:val=&quot;28&quot;/&gt;&lt;w:sz-cs w:val=&quot;28&quot;/&gt;&lt;/w:rPr&gt;&lt;m:t&gt;=0.8..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4B1ECD" w:rsidRPr="004B1ECD">
        <w:rPr>
          <w:rFonts w:ascii="Times New Roman" w:eastAsiaTheme="minorEastAsia" w:hAnsi="Times New Roman"/>
          <w:sz w:val="28"/>
          <w:szCs w:val="28"/>
        </w:rPr>
        <w:fldChar w:fldCharType="end"/>
      </w:r>
      <w:r w:rsidR="00034B0C" w:rsidRPr="004B1ECD">
        <w:rPr>
          <w:rFonts w:ascii="Times New Roman" w:hAnsi="Times New Roman"/>
          <w:sz w:val="28"/>
          <w:szCs w:val="28"/>
        </w:rPr>
        <w:t xml:space="preserve"> и снижении обжатий в пропусках, где </w:t>
      </w:r>
      <w:r w:rsidR="004B1ECD" w:rsidRPr="004B1ECD">
        <w:rPr>
          <w:rFonts w:ascii="Times New Roman" w:eastAsiaTheme="minorEastAsia" w:hAnsi="Times New Roman"/>
          <w:sz w:val="28"/>
          <w:szCs w:val="28"/>
        </w:rPr>
        <w:fldChar w:fldCharType="begin"/>
      </w:r>
      <w:r w:rsidR="004B1ECD" w:rsidRPr="004B1ECD">
        <w:rPr>
          <w:rFonts w:ascii="Times New Roman" w:eastAsiaTheme="minorEastAsia" w:hAnsi="Times New Roman"/>
          <w:sz w:val="28"/>
          <w:szCs w:val="28"/>
        </w:rPr>
        <w:instrText xml:space="preserve"> QUOTE </w:instrText>
      </w:r>
      <w:r w:rsidR="00EA3514">
        <w:rPr>
          <w:position w:val="-27"/>
        </w:rPr>
        <w:pict>
          <v:shape id="_x0000_i1027" type="#_x0000_t75" style="width:42.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403C&quot;/&gt;&lt;wsp:rsid wsp:val=&quot;00031646&quot;/&gt;&lt;wsp:rsid wsp:val=&quot;00034B0C&quot;/&gt;&lt;wsp:rsid wsp:val=&quot;000F35CC&quot;/&gt;&lt;wsp:rsid wsp:val=&quot;00136F6F&quot;/&gt;&lt;wsp:rsid wsp:val=&quot;00245748&quot;/&gt;&lt;wsp:rsid wsp:val=&quot;0025283B&quot;/&gt;&lt;wsp:rsid wsp:val=&quot;00290AE6&quot;/&gt;&lt;wsp:rsid wsp:val=&quot;002C1695&quot;/&gt;&lt;wsp:rsid wsp:val=&quot;002C7F81&quot;/&gt;&lt;wsp:rsid wsp:val=&quot;0038403C&quot;/&gt;&lt;wsp:rsid wsp:val=&quot;00391861&quot;/&gt;&lt;wsp:rsid wsp:val=&quot;003B73C2&quot;/&gt;&lt;wsp:rsid wsp:val=&quot;0042391A&quot;/&gt;&lt;wsp:rsid wsp:val=&quot;00427997&quot;/&gt;&lt;wsp:rsid wsp:val=&quot;00432F41&quot;/&gt;&lt;wsp:rsid wsp:val=&quot;00446BBD&quot;/&gt;&lt;wsp:rsid wsp:val=&quot;00490E2F&quot;/&gt;&lt;wsp:rsid wsp:val=&quot;004A7007&quot;/&gt;&lt;wsp:rsid wsp:val=&quot;004B1ECD&quot;/&gt;&lt;wsp:rsid wsp:val=&quot;00561929&quot;/&gt;&lt;wsp:rsid wsp:val=&quot;00573531&quot;/&gt;&lt;wsp:rsid wsp:val=&quot;005B741D&quot;/&gt;&lt;wsp:rsid wsp:val=&quot;005C41AA&quot;/&gt;&lt;wsp:rsid wsp:val=&quot;005F2033&quot;/&gt;&lt;wsp:rsid wsp:val=&quot;00680420&quot;/&gt;&lt;wsp:rsid wsp:val=&quot;006E5A13&quot;/&gt;&lt;wsp:rsid wsp:val=&quot;00702DB1&quot;/&gt;&lt;wsp:rsid wsp:val=&quot;00765936&quot;/&gt;&lt;wsp:rsid wsp:val=&quot;007A16D4&quot;/&gt;&lt;wsp:rsid wsp:val=&quot;007B6742&quot;/&gt;&lt;wsp:rsid wsp:val=&quot;007F399B&quot;/&gt;&lt;wsp:rsid wsp:val=&quot;00800EE1&quot;/&gt;&lt;wsp:rsid wsp:val=&quot;00835610&quot;/&gt;&lt;wsp:rsid wsp:val=&quot;008367AB&quot;/&gt;&lt;wsp:rsid wsp:val=&quot;00837D5C&quot;/&gt;&lt;wsp:rsid wsp:val=&quot;00901857&quot;/&gt;&lt;wsp:rsid wsp:val=&quot;009703FD&quot;/&gt;&lt;wsp:rsid wsp:val=&quot;009F73E4&quot;/&gt;&lt;wsp:rsid wsp:val=&quot;00A46BD3&quot;/&gt;&lt;wsp:rsid wsp:val=&quot;00A906AA&quot;/&gt;&lt;wsp:rsid wsp:val=&quot;00A97D9C&quot;/&gt;&lt;wsp:rsid wsp:val=&quot;00AE0136&quot;/&gt;&lt;wsp:rsid wsp:val=&quot;00B168A4&quot;/&gt;&lt;wsp:rsid wsp:val=&quot;00B82B77&quot;/&gt;&lt;wsp:rsid wsp:val=&quot;00BB0D6D&quot;/&gt;&lt;wsp:rsid wsp:val=&quot;00BD5F6B&quot;/&gt;&lt;wsp:rsid wsp:val=&quot;00C37C40&quot;/&gt;&lt;wsp:rsid wsp:val=&quot;00C66AFD&quot;/&gt;&lt;wsp:rsid wsp:val=&quot;00C80A91&quot;/&gt;&lt;wsp:rsid wsp:val=&quot;00CE12EB&quot;/&gt;&lt;wsp:rsid wsp:val=&quot;00D104D6&quot;/&gt;&lt;wsp:rsid wsp:val=&quot;00D27D00&quot;/&gt;&lt;wsp:rsid wsp:val=&quot;00D57F6E&quot;/&gt;&lt;wsp:rsid wsp:val=&quot;00DA6C14&quot;/&gt;&lt;wsp:rsid wsp:val=&quot;00DE667C&quot;/&gt;&lt;wsp:rsid wsp:val=&quot;00DF7CF7&quot;/&gt;&lt;wsp:rsid wsp:val=&quot;00E1348B&quot;/&gt;&lt;wsp:rsid wsp:val=&quot;00E24518&quot;/&gt;&lt;wsp:rsid wsp:val=&quot;00E26722&quot;/&gt;&lt;wsp:rsid wsp:val=&quot;00F25C8E&quot;/&gt;&lt;wsp:rsid wsp:val=&quot;00F90622&quot;/&gt;&lt;/wsp:rsids&gt;&lt;/w:docPr&gt;&lt;w:body&gt;&lt;wx:sect&gt;&lt;w:p wsp:rsidR=&quot;00000000&quot; wsp:rsidRDefault=&quot;00E26722&quot; wsp:rsidP=&quot;00E26722&quot;&gt;&lt;m:oMathPara&gt;&lt;m:oMath&gt;&lt;m:f&gt;&lt;m:fPr&gt;&lt;m:ctrlPr&gt;&lt;w:rPr&gt;&lt;w:rFonts w:ascii=&quot;Cambria Math&quot; w:h-ansi=&quot;Cambria Math&quot;/&gt;&lt;wx:font wx:val=&quot;Cambria Math&quot;/&gt;&lt;w:i/&gt;&lt;w:sz w:val=&quot;28&quot;/&gt;&lt;w:lang w:val=&quot;EN-US&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lang w:val=&quot;EN-US&quot;/&gt;&lt;/w:rPr&gt;&lt;m:t&gt;d&lt;/m:t&gt;&lt;/m:r&gt;&lt;/m:sub&gt;&lt;/m:sSub&gt;&lt;/m:num&gt;&lt;m:den&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rPr&gt;&lt;m:t&gt;h&lt;/m:t&gt;&lt;/m:r&gt;&lt;/m:e&gt;&lt;m:sub&gt;&lt;m:r&gt;&lt;w:rPr&gt;&lt;w:rFonts w:ascii=&quot;Cambria Math&quot; w:h-ansi=&quot;Cambria Math&quot;/&gt;&lt;wx:font wx:val=&quot;Cambria Math&quot;/&gt;&lt;w:i/&gt;&lt;w:sz w:val=&quot;28&quot;/&gt;&lt;w:sz-cs w:val=&quot;28&quot;/&gt;&lt;w:lang w:val=&quot;EN-US&quot;/&gt;&lt;/w:rPr&gt;&lt;m:t&gt;cp&lt;/m:t&gt;&lt;/m:r&gt;&lt;/m:sub&gt;&lt;/m:sSub&gt;&lt;/m:den&gt;&lt;/m:f&gt;&lt;m:r&gt;&lt;w:rPr&gt;&lt;w:rFonts w:ascii=&quot;Cambria Math&quot; w:h-ansi=&quot;Cambria Math&quot;/&gt;&lt;wx:font wx:val=&quot;Cambria Math&quot;/&gt;&lt;w:i/&gt;&lt;w:sz w:val=&quot;28&quot;/&gt;&lt;w:sz-cs w:val=&quot;28&quot;/&gt;&lt;/w:rPr&gt;&lt;m:t&gt;&amp;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4B1ECD" w:rsidRPr="004B1ECD">
        <w:rPr>
          <w:rFonts w:ascii="Times New Roman" w:eastAsiaTheme="minorEastAsia" w:hAnsi="Times New Roman"/>
          <w:sz w:val="28"/>
          <w:szCs w:val="28"/>
        </w:rPr>
        <w:instrText xml:space="preserve"> </w:instrText>
      </w:r>
      <w:r w:rsidR="004B1ECD" w:rsidRPr="004B1ECD">
        <w:rPr>
          <w:rFonts w:ascii="Times New Roman" w:eastAsiaTheme="minorEastAsia" w:hAnsi="Times New Roman"/>
          <w:sz w:val="28"/>
          <w:szCs w:val="28"/>
        </w:rPr>
        <w:fldChar w:fldCharType="separate"/>
      </w:r>
      <w:r w:rsidR="00EA3514">
        <w:rPr>
          <w:position w:val="-27"/>
        </w:rPr>
        <w:pict>
          <v:shape id="_x0000_i1028" type="#_x0000_t75" style="width:42.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403C&quot;/&gt;&lt;wsp:rsid wsp:val=&quot;00031646&quot;/&gt;&lt;wsp:rsid wsp:val=&quot;00034B0C&quot;/&gt;&lt;wsp:rsid wsp:val=&quot;000F35CC&quot;/&gt;&lt;wsp:rsid wsp:val=&quot;00136F6F&quot;/&gt;&lt;wsp:rsid wsp:val=&quot;00245748&quot;/&gt;&lt;wsp:rsid wsp:val=&quot;0025283B&quot;/&gt;&lt;wsp:rsid wsp:val=&quot;00290AE6&quot;/&gt;&lt;wsp:rsid wsp:val=&quot;002C1695&quot;/&gt;&lt;wsp:rsid wsp:val=&quot;002C7F81&quot;/&gt;&lt;wsp:rsid wsp:val=&quot;0038403C&quot;/&gt;&lt;wsp:rsid wsp:val=&quot;00391861&quot;/&gt;&lt;wsp:rsid wsp:val=&quot;003B73C2&quot;/&gt;&lt;wsp:rsid wsp:val=&quot;0042391A&quot;/&gt;&lt;wsp:rsid wsp:val=&quot;00427997&quot;/&gt;&lt;wsp:rsid wsp:val=&quot;00432F41&quot;/&gt;&lt;wsp:rsid wsp:val=&quot;00446BBD&quot;/&gt;&lt;wsp:rsid wsp:val=&quot;00490E2F&quot;/&gt;&lt;wsp:rsid wsp:val=&quot;004A7007&quot;/&gt;&lt;wsp:rsid wsp:val=&quot;004B1ECD&quot;/&gt;&lt;wsp:rsid wsp:val=&quot;00561929&quot;/&gt;&lt;wsp:rsid wsp:val=&quot;00573531&quot;/&gt;&lt;wsp:rsid wsp:val=&quot;005B741D&quot;/&gt;&lt;wsp:rsid wsp:val=&quot;005C41AA&quot;/&gt;&lt;wsp:rsid wsp:val=&quot;005F2033&quot;/&gt;&lt;wsp:rsid wsp:val=&quot;00680420&quot;/&gt;&lt;wsp:rsid wsp:val=&quot;006E5A13&quot;/&gt;&lt;wsp:rsid wsp:val=&quot;00702DB1&quot;/&gt;&lt;wsp:rsid wsp:val=&quot;00765936&quot;/&gt;&lt;wsp:rsid wsp:val=&quot;007A16D4&quot;/&gt;&lt;wsp:rsid wsp:val=&quot;007B6742&quot;/&gt;&lt;wsp:rsid wsp:val=&quot;007F399B&quot;/&gt;&lt;wsp:rsid wsp:val=&quot;00800EE1&quot;/&gt;&lt;wsp:rsid wsp:val=&quot;00835610&quot;/&gt;&lt;wsp:rsid wsp:val=&quot;008367AB&quot;/&gt;&lt;wsp:rsid wsp:val=&quot;00837D5C&quot;/&gt;&lt;wsp:rsid wsp:val=&quot;00901857&quot;/&gt;&lt;wsp:rsid wsp:val=&quot;009703FD&quot;/&gt;&lt;wsp:rsid wsp:val=&quot;009F73E4&quot;/&gt;&lt;wsp:rsid wsp:val=&quot;00A46BD3&quot;/&gt;&lt;wsp:rsid wsp:val=&quot;00A906AA&quot;/&gt;&lt;wsp:rsid wsp:val=&quot;00A97D9C&quot;/&gt;&lt;wsp:rsid wsp:val=&quot;00AE0136&quot;/&gt;&lt;wsp:rsid wsp:val=&quot;00B168A4&quot;/&gt;&lt;wsp:rsid wsp:val=&quot;00B82B77&quot;/&gt;&lt;wsp:rsid wsp:val=&quot;00BB0D6D&quot;/&gt;&lt;wsp:rsid wsp:val=&quot;00BD5F6B&quot;/&gt;&lt;wsp:rsid wsp:val=&quot;00C37C40&quot;/&gt;&lt;wsp:rsid wsp:val=&quot;00C66AFD&quot;/&gt;&lt;wsp:rsid wsp:val=&quot;00C80A91&quot;/&gt;&lt;wsp:rsid wsp:val=&quot;00CE12EB&quot;/&gt;&lt;wsp:rsid wsp:val=&quot;00D104D6&quot;/&gt;&lt;wsp:rsid wsp:val=&quot;00D27D00&quot;/&gt;&lt;wsp:rsid wsp:val=&quot;00D57F6E&quot;/&gt;&lt;wsp:rsid wsp:val=&quot;00DA6C14&quot;/&gt;&lt;wsp:rsid wsp:val=&quot;00DE667C&quot;/&gt;&lt;wsp:rsid wsp:val=&quot;00DF7CF7&quot;/&gt;&lt;wsp:rsid wsp:val=&quot;00E1348B&quot;/&gt;&lt;wsp:rsid wsp:val=&quot;00E24518&quot;/&gt;&lt;wsp:rsid wsp:val=&quot;00E26722&quot;/&gt;&lt;wsp:rsid wsp:val=&quot;00F25C8E&quot;/&gt;&lt;wsp:rsid wsp:val=&quot;00F90622&quot;/&gt;&lt;/wsp:rsids&gt;&lt;/w:docPr&gt;&lt;w:body&gt;&lt;wx:sect&gt;&lt;w:p wsp:rsidR=&quot;00000000&quot; wsp:rsidRDefault=&quot;00E26722&quot; wsp:rsidP=&quot;00E26722&quot;&gt;&lt;m:oMathPara&gt;&lt;m:oMath&gt;&lt;m:f&gt;&lt;m:fPr&gt;&lt;m:ctrlPr&gt;&lt;w:rPr&gt;&lt;w:rFonts w:ascii=&quot;Cambria Math&quot; w:h-ansi=&quot;Cambria Math&quot;/&gt;&lt;wx:font wx:val=&quot;Cambria Math&quot;/&gt;&lt;w:i/&gt;&lt;w:sz w:val=&quot;28&quot;/&gt;&lt;w:lang w:val=&quot;EN-US&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lang w:val=&quot;EN-US&quot;/&gt;&lt;/w:rPr&gt;&lt;m:t&gt;d&lt;/m:t&gt;&lt;/m:r&gt;&lt;/m:sub&gt;&lt;/m:sSub&gt;&lt;/m:num&gt;&lt;m:den&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rPr&gt;&lt;m:t&gt;h&lt;/m:t&gt;&lt;/m:r&gt;&lt;/m:e&gt;&lt;m:sub&gt;&lt;m:r&gt;&lt;w:rPr&gt;&lt;w:rFonts w:ascii=&quot;Cambria Math&quot; w:h-ansi=&quot;Cambria Math&quot;/&gt;&lt;wx:font wx:val=&quot;Cambria Math&quot;/&gt;&lt;w:i/&gt;&lt;w:sz w:val=&quot;28&quot;/&gt;&lt;w:sz-cs w:val=&quot;28&quot;/&gt;&lt;w:lang w:val=&quot;EN-US&quot;/&gt;&lt;/w:rPr&gt;&lt;m:t&gt;cp&lt;/m:t&gt;&lt;/m:r&gt;&lt;/m:sub&gt;&lt;/m:sSub&gt;&lt;/m:den&gt;&lt;/m:f&gt;&lt;m:r&gt;&lt;w:rPr&gt;&lt;w:rFonts w:ascii=&quot;Cambria Math&quot; w:h-ansi=&quot;Cambria Math&quot;/&gt;&lt;wx:font wx:val=&quot;Cambria Math&quot;/&gt;&lt;w:i/&gt;&lt;w:sz w:val=&quot;28&quot;/&gt;&lt;w:sz-cs w:val=&quot;28&quot;/&gt;&lt;/w:rPr&gt;&lt;m:t&gt;&amp;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4B1ECD" w:rsidRPr="004B1ECD">
        <w:rPr>
          <w:rFonts w:ascii="Times New Roman" w:eastAsiaTheme="minorEastAsia" w:hAnsi="Times New Roman"/>
          <w:sz w:val="28"/>
          <w:szCs w:val="28"/>
        </w:rPr>
        <w:fldChar w:fldCharType="end"/>
      </w:r>
      <w:r w:rsidR="00034B0C" w:rsidRPr="004B1ECD">
        <w:rPr>
          <w:rFonts w:ascii="Times New Roman" w:hAnsi="Times New Roman"/>
          <w:sz w:val="28"/>
          <w:szCs w:val="28"/>
        </w:rPr>
        <w:t>.</w:t>
      </w:r>
    </w:p>
    <w:p w:rsidR="007A16D4" w:rsidRPr="004B1ECD" w:rsidRDefault="00034B0C"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Экспериментальные</w:t>
      </w:r>
      <w:r w:rsidR="005C41AA" w:rsidRPr="004B1ECD">
        <w:rPr>
          <w:rFonts w:ascii="Times New Roman" w:hAnsi="Times New Roman"/>
          <w:sz w:val="28"/>
          <w:szCs w:val="28"/>
        </w:rPr>
        <w:t xml:space="preserve"> </w:t>
      </w:r>
      <w:r w:rsidRPr="004B1ECD">
        <w:rPr>
          <w:rFonts w:ascii="Times New Roman" w:hAnsi="Times New Roman"/>
          <w:sz w:val="28"/>
          <w:szCs w:val="28"/>
        </w:rPr>
        <w:t>исследования, проведенные на стане 3000 металлургического комбината им. Ильича показали, что удельный расход энергии зависит от распределения обжатий в чистовой клети, где параметр формы очага деформации</w:t>
      </w:r>
      <w:r w:rsidR="005C41AA" w:rsidRPr="004B1ECD">
        <w:rPr>
          <w:rFonts w:ascii="Times New Roman" w:hAnsi="Times New Roman"/>
          <w:sz w:val="28"/>
          <w:szCs w:val="28"/>
        </w:rPr>
        <w:t xml:space="preserve"> </w:t>
      </w:r>
      <w:r w:rsidR="004B1ECD" w:rsidRPr="004B1ECD">
        <w:rPr>
          <w:rFonts w:ascii="Times New Roman" w:eastAsiaTheme="minorEastAsia" w:hAnsi="Times New Roman"/>
          <w:sz w:val="28"/>
          <w:szCs w:val="28"/>
        </w:rPr>
        <w:fldChar w:fldCharType="begin"/>
      </w:r>
      <w:r w:rsidR="004B1ECD" w:rsidRPr="004B1ECD">
        <w:rPr>
          <w:rFonts w:ascii="Times New Roman" w:eastAsiaTheme="minorEastAsia" w:hAnsi="Times New Roman"/>
          <w:sz w:val="28"/>
          <w:szCs w:val="28"/>
        </w:rPr>
        <w:instrText xml:space="preserve"> QUOTE </w:instrText>
      </w:r>
      <w:r w:rsidR="00EA3514">
        <w:rPr>
          <w:position w:val="-27"/>
        </w:rPr>
        <w:pict>
          <v:shape id="_x0000_i1029" type="#_x0000_t75" style="width:42.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403C&quot;/&gt;&lt;wsp:rsid wsp:val=&quot;00031646&quot;/&gt;&lt;wsp:rsid wsp:val=&quot;00034B0C&quot;/&gt;&lt;wsp:rsid wsp:val=&quot;000F35CC&quot;/&gt;&lt;wsp:rsid wsp:val=&quot;00136F6F&quot;/&gt;&lt;wsp:rsid wsp:val=&quot;00245748&quot;/&gt;&lt;wsp:rsid wsp:val=&quot;0025283B&quot;/&gt;&lt;wsp:rsid wsp:val=&quot;00290AE6&quot;/&gt;&lt;wsp:rsid wsp:val=&quot;002C1695&quot;/&gt;&lt;wsp:rsid wsp:val=&quot;002C7F81&quot;/&gt;&lt;wsp:rsid wsp:val=&quot;0038403C&quot;/&gt;&lt;wsp:rsid wsp:val=&quot;00391861&quot;/&gt;&lt;wsp:rsid wsp:val=&quot;003B73C2&quot;/&gt;&lt;wsp:rsid wsp:val=&quot;0042391A&quot;/&gt;&lt;wsp:rsid wsp:val=&quot;00427997&quot;/&gt;&lt;wsp:rsid wsp:val=&quot;00432F41&quot;/&gt;&lt;wsp:rsid wsp:val=&quot;00446BBD&quot;/&gt;&lt;wsp:rsid wsp:val=&quot;00490E2F&quot;/&gt;&lt;wsp:rsid wsp:val=&quot;004A7007&quot;/&gt;&lt;wsp:rsid wsp:val=&quot;004B1ECD&quot;/&gt;&lt;wsp:rsid wsp:val=&quot;00561929&quot;/&gt;&lt;wsp:rsid wsp:val=&quot;00573531&quot;/&gt;&lt;wsp:rsid wsp:val=&quot;005B741D&quot;/&gt;&lt;wsp:rsid wsp:val=&quot;005C41AA&quot;/&gt;&lt;wsp:rsid wsp:val=&quot;005F2033&quot;/&gt;&lt;wsp:rsid wsp:val=&quot;00680420&quot;/&gt;&lt;wsp:rsid wsp:val=&quot;006E5A13&quot;/&gt;&lt;wsp:rsid wsp:val=&quot;00702DB1&quot;/&gt;&lt;wsp:rsid wsp:val=&quot;00765936&quot;/&gt;&lt;wsp:rsid wsp:val=&quot;007A16D4&quot;/&gt;&lt;wsp:rsid wsp:val=&quot;007B6742&quot;/&gt;&lt;wsp:rsid wsp:val=&quot;007F399B&quot;/&gt;&lt;wsp:rsid wsp:val=&quot;00800EE1&quot;/&gt;&lt;wsp:rsid wsp:val=&quot;00835610&quot;/&gt;&lt;wsp:rsid wsp:val=&quot;008367AB&quot;/&gt;&lt;wsp:rsid wsp:val=&quot;00837D5C&quot;/&gt;&lt;wsp:rsid wsp:val=&quot;00901857&quot;/&gt;&lt;wsp:rsid wsp:val=&quot;009703FD&quot;/&gt;&lt;wsp:rsid wsp:val=&quot;009A214D&quot;/&gt;&lt;wsp:rsid wsp:val=&quot;009F73E4&quot;/&gt;&lt;wsp:rsid wsp:val=&quot;00A46BD3&quot;/&gt;&lt;wsp:rsid wsp:val=&quot;00A906AA&quot;/&gt;&lt;wsp:rsid wsp:val=&quot;00A97D9C&quot;/&gt;&lt;wsp:rsid wsp:val=&quot;00AE0136&quot;/&gt;&lt;wsp:rsid wsp:val=&quot;00B168A4&quot;/&gt;&lt;wsp:rsid wsp:val=&quot;00B82B77&quot;/&gt;&lt;wsp:rsid wsp:val=&quot;00BB0D6D&quot;/&gt;&lt;wsp:rsid wsp:val=&quot;00BD5F6B&quot;/&gt;&lt;wsp:rsid wsp:val=&quot;00C37C40&quot;/&gt;&lt;wsp:rsid wsp:val=&quot;00C66AFD&quot;/&gt;&lt;wsp:rsid wsp:val=&quot;00C80A91&quot;/&gt;&lt;wsp:rsid wsp:val=&quot;00CE12EB&quot;/&gt;&lt;wsp:rsid wsp:val=&quot;00D104D6&quot;/&gt;&lt;wsp:rsid wsp:val=&quot;00D27D00&quot;/&gt;&lt;wsp:rsid wsp:val=&quot;00D57F6E&quot;/&gt;&lt;wsp:rsid wsp:val=&quot;00DA6C14&quot;/&gt;&lt;wsp:rsid wsp:val=&quot;00DE667C&quot;/&gt;&lt;wsp:rsid wsp:val=&quot;00DF7CF7&quot;/&gt;&lt;wsp:rsid wsp:val=&quot;00E1348B&quot;/&gt;&lt;wsp:rsid wsp:val=&quot;00E24518&quot;/&gt;&lt;wsp:rsid wsp:val=&quot;00F25C8E&quot;/&gt;&lt;wsp:rsid wsp:val=&quot;00F90622&quot;/&gt;&lt;/wsp:rsids&gt;&lt;/w:docPr&gt;&lt;w:body&gt;&lt;wx:sect&gt;&lt;w:p wsp:rsidR=&quot;00000000&quot; wsp:rsidRDefault=&quot;009A214D&quot; wsp:rsidP=&quot;009A214D&quot;&gt;&lt;m:oMathPara&gt;&lt;m:oMath&gt;&lt;m:f&gt;&lt;m:fPr&gt;&lt;m:ctrlPr&gt;&lt;w:rPr&gt;&lt;w:rFonts w:ascii=&quot;Cambria Math&quot; w:h-ansi=&quot;Cambria Math&quot;/&gt;&lt;wx:font wx:val=&quot;Cambria Math&quot;/&gt;&lt;w:i/&gt;&lt;w:sz w:val=&quot;28&quot;/&gt;&lt;w:lang w:val=&quot;EN-US&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lang w:val=&quot;EN-US&quot;/&gt;&lt;/w:rPr&gt;&lt;m:t&gt;d&lt;/m:t&gt;&lt;/m:r&gt;&lt;/m:sub&gt;&lt;/m:sSub&gt;&lt;/m:num&gt;&lt;m:den&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rPr&gt;&lt;m:t&gt;h&lt;/m:t&gt;&lt;/m:r&gt;&lt;/m:e&gt;&lt;m:sub&gt;&lt;m:r&gt;&lt;w:rPr&gt;&lt;w:rFonts w:ascii=&quot;Cambria Math&quot; w:h-ansi=&quot;Cambria Math&quot;/&gt;&lt;wx:font wx:val=&quot;Cambria Math&quot;/&gt;&lt;w:i/&gt;&lt;w:sz w:val=&quot;28&quot;/&gt;&lt;w:sz-cs w:val=&quot;28&quot;/&gt;&lt;w:lang w:val=&quot;EN-US&quot;/&gt;&lt;/w:rPr&gt;&lt;m:t&gt;cp&lt;/m:t&gt;&lt;/m:r&gt;&lt;/m:sub&gt;&lt;/m:sSub&gt;&lt;/m:den&gt;&lt;/m:f&gt;&lt;m:r&gt;&lt;w:rPr&gt;&lt;w:rFonts w:ascii=&quot;Cambria Math&quot; w:h-ansi=&quot;Cambria Math&quot;/&gt;&lt;wx:font wx:val=&quot;Cambria Math&quot;/&gt;&lt;w:i/&gt;&lt;w:sz w:val=&quot;28&quot;/&gt;&lt;w:sz-cs w:val=&quot;28&quot;/&gt;&lt;/w:rPr&gt;&lt;m:t&gt;&amp;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4B1ECD" w:rsidRPr="004B1ECD">
        <w:rPr>
          <w:rFonts w:ascii="Times New Roman" w:eastAsiaTheme="minorEastAsia" w:hAnsi="Times New Roman"/>
          <w:sz w:val="28"/>
          <w:szCs w:val="28"/>
        </w:rPr>
        <w:instrText xml:space="preserve"> </w:instrText>
      </w:r>
      <w:r w:rsidR="004B1ECD" w:rsidRPr="004B1ECD">
        <w:rPr>
          <w:rFonts w:ascii="Times New Roman" w:eastAsiaTheme="minorEastAsia" w:hAnsi="Times New Roman"/>
          <w:sz w:val="28"/>
          <w:szCs w:val="28"/>
        </w:rPr>
        <w:fldChar w:fldCharType="separate"/>
      </w:r>
      <w:r w:rsidR="00EA3514">
        <w:rPr>
          <w:position w:val="-27"/>
        </w:rPr>
        <w:pict>
          <v:shape id="_x0000_i1030" type="#_x0000_t75" style="width:42.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8403C&quot;/&gt;&lt;wsp:rsid wsp:val=&quot;00031646&quot;/&gt;&lt;wsp:rsid wsp:val=&quot;00034B0C&quot;/&gt;&lt;wsp:rsid wsp:val=&quot;000F35CC&quot;/&gt;&lt;wsp:rsid wsp:val=&quot;00136F6F&quot;/&gt;&lt;wsp:rsid wsp:val=&quot;00245748&quot;/&gt;&lt;wsp:rsid wsp:val=&quot;0025283B&quot;/&gt;&lt;wsp:rsid wsp:val=&quot;00290AE6&quot;/&gt;&lt;wsp:rsid wsp:val=&quot;002C1695&quot;/&gt;&lt;wsp:rsid wsp:val=&quot;002C7F81&quot;/&gt;&lt;wsp:rsid wsp:val=&quot;0038403C&quot;/&gt;&lt;wsp:rsid wsp:val=&quot;00391861&quot;/&gt;&lt;wsp:rsid wsp:val=&quot;003B73C2&quot;/&gt;&lt;wsp:rsid wsp:val=&quot;0042391A&quot;/&gt;&lt;wsp:rsid wsp:val=&quot;00427997&quot;/&gt;&lt;wsp:rsid wsp:val=&quot;00432F41&quot;/&gt;&lt;wsp:rsid wsp:val=&quot;00446BBD&quot;/&gt;&lt;wsp:rsid wsp:val=&quot;00490E2F&quot;/&gt;&lt;wsp:rsid wsp:val=&quot;004A7007&quot;/&gt;&lt;wsp:rsid wsp:val=&quot;004B1ECD&quot;/&gt;&lt;wsp:rsid wsp:val=&quot;00561929&quot;/&gt;&lt;wsp:rsid wsp:val=&quot;00573531&quot;/&gt;&lt;wsp:rsid wsp:val=&quot;005B741D&quot;/&gt;&lt;wsp:rsid wsp:val=&quot;005C41AA&quot;/&gt;&lt;wsp:rsid wsp:val=&quot;005F2033&quot;/&gt;&lt;wsp:rsid wsp:val=&quot;00680420&quot;/&gt;&lt;wsp:rsid wsp:val=&quot;006E5A13&quot;/&gt;&lt;wsp:rsid wsp:val=&quot;00702DB1&quot;/&gt;&lt;wsp:rsid wsp:val=&quot;00765936&quot;/&gt;&lt;wsp:rsid wsp:val=&quot;007A16D4&quot;/&gt;&lt;wsp:rsid wsp:val=&quot;007B6742&quot;/&gt;&lt;wsp:rsid wsp:val=&quot;007F399B&quot;/&gt;&lt;wsp:rsid wsp:val=&quot;00800EE1&quot;/&gt;&lt;wsp:rsid wsp:val=&quot;00835610&quot;/&gt;&lt;wsp:rsid wsp:val=&quot;008367AB&quot;/&gt;&lt;wsp:rsid wsp:val=&quot;00837D5C&quot;/&gt;&lt;wsp:rsid wsp:val=&quot;00901857&quot;/&gt;&lt;wsp:rsid wsp:val=&quot;009703FD&quot;/&gt;&lt;wsp:rsid wsp:val=&quot;009A214D&quot;/&gt;&lt;wsp:rsid wsp:val=&quot;009F73E4&quot;/&gt;&lt;wsp:rsid wsp:val=&quot;00A46BD3&quot;/&gt;&lt;wsp:rsid wsp:val=&quot;00A906AA&quot;/&gt;&lt;wsp:rsid wsp:val=&quot;00A97D9C&quot;/&gt;&lt;wsp:rsid wsp:val=&quot;00AE0136&quot;/&gt;&lt;wsp:rsid wsp:val=&quot;00B168A4&quot;/&gt;&lt;wsp:rsid wsp:val=&quot;00B82B77&quot;/&gt;&lt;wsp:rsid wsp:val=&quot;00BB0D6D&quot;/&gt;&lt;wsp:rsid wsp:val=&quot;00BD5F6B&quot;/&gt;&lt;wsp:rsid wsp:val=&quot;00C37C40&quot;/&gt;&lt;wsp:rsid wsp:val=&quot;00C66AFD&quot;/&gt;&lt;wsp:rsid wsp:val=&quot;00C80A91&quot;/&gt;&lt;wsp:rsid wsp:val=&quot;00CE12EB&quot;/&gt;&lt;wsp:rsid wsp:val=&quot;00D104D6&quot;/&gt;&lt;wsp:rsid wsp:val=&quot;00D27D00&quot;/&gt;&lt;wsp:rsid wsp:val=&quot;00D57F6E&quot;/&gt;&lt;wsp:rsid wsp:val=&quot;00DA6C14&quot;/&gt;&lt;wsp:rsid wsp:val=&quot;00DE667C&quot;/&gt;&lt;wsp:rsid wsp:val=&quot;00DF7CF7&quot;/&gt;&lt;wsp:rsid wsp:val=&quot;00E1348B&quot;/&gt;&lt;wsp:rsid wsp:val=&quot;00E24518&quot;/&gt;&lt;wsp:rsid wsp:val=&quot;00F25C8E&quot;/&gt;&lt;wsp:rsid wsp:val=&quot;00F90622&quot;/&gt;&lt;/wsp:rsids&gt;&lt;/w:docPr&gt;&lt;w:body&gt;&lt;wx:sect&gt;&lt;w:p wsp:rsidR=&quot;00000000&quot; wsp:rsidRDefault=&quot;009A214D&quot; wsp:rsidP=&quot;009A214D&quot;&gt;&lt;m:oMathPara&gt;&lt;m:oMath&gt;&lt;m:f&gt;&lt;m:fPr&gt;&lt;m:ctrlPr&gt;&lt;w:rPr&gt;&lt;w:rFonts w:ascii=&quot;Cambria Math&quot; w:h-ansi=&quot;Cambria Math&quot;/&gt;&lt;wx:font wx:val=&quot;Cambria Math&quot;/&gt;&lt;w:i/&gt;&lt;w:sz w:val=&quot;28&quot;/&gt;&lt;w:lang w:val=&quot;EN-US&quot;/&gt;&lt;/w:rPr&gt;&lt;/m:ctrlPr&gt;&lt;/m:fPr&gt;&lt;m:num&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lang w:val=&quot;EN-US&quot;/&gt;&lt;/w:rPr&gt;&lt;m:t&gt;d&lt;/m:t&gt;&lt;/m:r&gt;&lt;/m:sub&gt;&lt;/m:sSub&gt;&lt;/m:num&gt;&lt;m:den&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rPr&gt;&lt;m:t&gt;h&lt;/m:t&gt;&lt;/m:r&gt;&lt;/m:e&gt;&lt;m:sub&gt;&lt;m:r&gt;&lt;w:rPr&gt;&lt;w:rFonts w:ascii=&quot;Cambria Math&quot; w:h-ansi=&quot;Cambria Math&quot;/&gt;&lt;wx:font wx:val=&quot;Cambria Math&quot;/&gt;&lt;w:i/&gt;&lt;w:sz w:val=&quot;28&quot;/&gt;&lt;w:sz-cs w:val=&quot;28&quot;/&gt;&lt;w:lang w:val=&quot;EN-US&quot;/&gt;&lt;/w:rPr&gt;&lt;m:t&gt;cp&lt;/m:t&gt;&lt;/m:r&gt;&lt;/m:sub&gt;&lt;/m:sSub&gt;&lt;/m:den&gt;&lt;/m:f&gt;&lt;m:r&gt;&lt;w:rPr&gt;&lt;w:rFonts w:ascii=&quot;Cambria Math&quot; w:h-ansi=&quot;Cambria Math&quot;/&gt;&lt;wx:font wx:val=&quot;Cambria Math&quot;/&gt;&lt;w:i/&gt;&lt;w:sz w:val=&quot;28&quot;/&gt;&lt;w:sz-cs w:val=&quot;28&quot;/&gt;&lt;/w:rPr&gt;&lt;m:t&gt;&amp;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4B1ECD" w:rsidRPr="004B1ECD">
        <w:rPr>
          <w:rFonts w:ascii="Times New Roman" w:eastAsiaTheme="minorEastAsia" w:hAnsi="Times New Roman"/>
          <w:sz w:val="28"/>
          <w:szCs w:val="28"/>
        </w:rPr>
        <w:fldChar w:fldCharType="end"/>
      </w:r>
      <w:r w:rsidRPr="004B1ECD">
        <w:rPr>
          <w:rFonts w:ascii="Times New Roman" w:hAnsi="Times New Roman"/>
          <w:sz w:val="28"/>
          <w:szCs w:val="28"/>
        </w:rPr>
        <w:t xml:space="preserve"> </w:t>
      </w:r>
      <w:r w:rsidR="00765936" w:rsidRPr="004B1ECD">
        <w:rPr>
          <w:rFonts w:ascii="Times New Roman" w:hAnsi="Times New Roman"/>
          <w:sz w:val="28"/>
          <w:szCs w:val="28"/>
        </w:rPr>
        <w:t>.</w:t>
      </w:r>
    </w:p>
    <w:p w:rsidR="00765936" w:rsidRPr="004B1ECD" w:rsidRDefault="00765936"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Как видно из таблицы 1, суммарный удельный расход энергии на прокатку листов из углеродистой стали в чистовой клети из подката 58мм на раскат сечением 9х1640</w:t>
      </w:r>
      <w:r w:rsidR="000F35CC" w:rsidRPr="004B1ECD">
        <w:rPr>
          <w:rFonts w:ascii="Times New Roman" w:hAnsi="Times New Roman"/>
          <w:sz w:val="28"/>
          <w:szCs w:val="28"/>
        </w:rPr>
        <w:t>мм при одинаково температурно-скоростных режимах составил для вариантов 1 (обычный режим прокатки) и 2 (усовершенствованный режим) составил соответственно 67 и 58 МДж/т.</w:t>
      </w:r>
    </w:p>
    <w:p w:rsidR="00391861" w:rsidRPr="004B1ECD" w:rsidRDefault="00391861" w:rsidP="005C41AA">
      <w:pPr>
        <w:suppressAutoHyphens/>
        <w:spacing w:after="0" w:line="360" w:lineRule="auto"/>
        <w:ind w:firstLine="709"/>
        <w:jc w:val="both"/>
        <w:rPr>
          <w:rFonts w:ascii="Times New Roman" w:hAnsi="Times New Roman"/>
          <w:sz w:val="28"/>
          <w:szCs w:val="28"/>
        </w:rPr>
      </w:pPr>
    </w:p>
    <w:p w:rsidR="000F35CC" w:rsidRPr="004B1ECD" w:rsidRDefault="000F35CC"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Таблица 1 – Относительные обжатия и удельный расход энергии по проходам в чистовой клети стана 3000.</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24"/>
        <w:gridCol w:w="1290"/>
        <w:gridCol w:w="1290"/>
        <w:gridCol w:w="1571"/>
        <w:gridCol w:w="1571"/>
      </w:tblGrid>
      <w:tr w:rsidR="000F35CC" w:rsidRPr="004B1ECD" w:rsidTr="004B1ECD">
        <w:tc>
          <w:tcPr>
            <w:tcW w:w="0" w:type="auto"/>
            <w:vMerge w:val="restart"/>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Номер прохода</w:t>
            </w:r>
          </w:p>
        </w:tc>
        <w:tc>
          <w:tcPr>
            <w:tcW w:w="0" w:type="auto"/>
            <w:gridSpan w:val="2"/>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Относительные обжатия, %</w:t>
            </w:r>
          </w:p>
        </w:tc>
        <w:tc>
          <w:tcPr>
            <w:tcW w:w="0" w:type="auto"/>
            <w:gridSpan w:val="2"/>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Удельный расход энергии, МДж/т</w:t>
            </w:r>
          </w:p>
        </w:tc>
      </w:tr>
      <w:tr w:rsidR="000F35CC" w:rsidRPr="004B1ECD" w:rsidTr="004B1ECD">
        <w:tc>
          <w:tcPr>
            <w:tcW w:w="0" w:type="auto"/>
            <w:vMerge/>
            <w:shd w:val="clear" w:color="auto" w:fill="auto"/>
          </w:tcPr>
          <w:p w:rsidR="000F35CC" w:rsidRPr="004B1ECD" w:rsidRDefault="000F35CC" w:rsidP="004B1ECD">
            <w:pPr>
              <w:suppressAutoHyphens/>
              <w:spacing w:after="0" w:line="360" w:lineRule="auto"/>
              <w:rPr>
                <w:rFonts w:ascii="Times New Roman" w:hAnsi="Times New Roman"/>
                <w:sz w:val="20"/>
                <w:szCs w:val="28"/>
              </w:rPr>
            </w:pP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 вариант</w:t>
            </w: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2 вариант</w:t>
            </w: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 вариант</w:t>
            </w: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2 вариант</w:t>
            </w:r>
          </w:p>
        </w:tc>
      </w:tr>
      <w:tr w:rsidR="000F35CC" w:rsidRPr="004B1ECD" w:rsidTr="004B1ECD">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w:t>
            </w: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28.5</w:t>
            </w: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28</w:t>
            </w: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7.86</w:t>
            </w: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7,04</w:t>
            </w:r>
          </w:p>
        </w:tc>
      </w:tr>
      <w:tr w:rsidR="000F35CC" w:rsidRPr="004B1ECD" w:rsidTr="004B1ECD">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2</w:t>
            </w: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26</w:t>
            </w: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34</w:t>
            </w: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7.72</w:t>
            </w: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11,1</w:t>
            </w:r>
          </w:p>
        </w:tc>
      </w:tr>
      <w:tr w:rsidR="000F35CC" w:rsidRPr="004B1ECD" w:rsidTr="004B1ECD">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3</w:t>
            </w: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28</w:t>
            </w: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38</w:t>
            </w: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9.96</w:t>
            </w: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15,02</w:t>
            </w:r>
          </w:p>
        </w:tc>
      </w:tr>
      <w:tr w:rsidR="000F35CC" w:rsidRPr="004B1ECD" w:rsidTr="004B1ECD">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4</w:t>
            </w: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30</w:t>
            </w: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36</w:t>
            </w: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14.08</w:t>
            </w: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16,72</w:t>
            </w:r>
          </w:p>
        </w:tc>
      </w:tr>
      <w:tr w:rsidR="000F35CC" w:rsidRPr="004B1ECD" w:rsidTr="004B1ECD">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5</w:t>
            </w: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38</w:t>
            </w: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15</w:t>
            </w: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26.4</w:t>
            </w:r>
          </w:p>
        </w:tc>
        <w:tc>
          <w:tcPr>
            <w:tcW w:w="0" w:type="auto"/>
            <w:shd w:val="clear" w:color="auto" w:fill="auto"/>
          </w:tcPr>
          <w:p w:rsidR="000F35CC" w:rsidRPr="004B1ECD" w:rsidRDefault="000F35CC"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6,08</w:t>
            </w:r>
          </w:p>
        </w:tc>
      </w:tr>
    </w:tbl>
    <w:p w:rsidR="005C41AA" w:rsidRPr="004B1ECD" w:rsidRDefault="005C41AA">
      <w:pPr>
        <w:rPr>
          <w:rFonts w:ascii="Times New Roman" w:hAnsi="Times New Roman"/>
          <w:i/>
          <w:sz w:val="28"/>
          <w:szCs w:val="28"/>
        </w:rPr>
      </w:pPr>
      <w:r w:rsidRPr="004B1ECD">
        <w:rPr>
          <w:rFonts w:ascii="Times New Roman" w:hAnsi="Times New Roman"/>
          <w:i/>
          <w:sz w:val="28"/>
          <w:szCs w:val="28"/>
        </w:rPr>
        <w:br w:type="page"/>
      </w:r>
    </w:p>
    <w:p w:rsidR="005C41AA" w:rsidRPr="004B1ECD" w:rsidRDefault="000F35CC"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Таким образом по варианту 2</w:t>
      </w:r>
      <w:r w:rsidR="005C41AA" w:rsidRPr="004B1ECD">
        <w:rPr>
          <w:rFonts w:ascii="Times New Roman" w:hAnsi="Times New Roman"/>
          <w:sz w:val="28"/>
          <w:szCs w:val="28"/>
        </w:rPr>
        <w:t xml:space="preserve"> </w:t>
      </w:r>
      <w:r w:rsidRPr="004B1ECD">
        <w:rPr>
          <w:rFonts w:ascii="Times New Roman" w:hAnsi="Times New Roman"/>
          <w:sz w:val="28"/>
          <w:szCs w:val="28"/>
        </w:rPr>
        <w:t xml:space="preserve">за счет существенного снижения обжатий в последнем пропуске экономия энергии в чистовой клети достигает 15%. </w:t>
      </w:r>
    </w:p>
    <w:p w:rsidR="000F35CC" w:rsidRPr="004B1ECD" w:rsidRDefault="000F35CC"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Анализ существующих режимов обжатий на ТЛС показал, что для обеспечения одной и той же производительности может использоваться большое число вариантов схем прокатки. По этому оптимальными должны быть так же варианты, которые обеспечивают минимальный удельный расход энергии при заданной производительности стана.</w:t>
      </w:r>
    </w:p>
    <w:p w:rsidR="005C41AA" w:rsidRPr="004B1ECD" w:rsidRDefault="00391861"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Известно так же, что только около 50% энергии тратится на саму деформацию, остальная часть тратится на преодоление сил трения, реверс двигателя и т.д. Исходя из этого, рекомендуется так же уменьшить общее число проходов до технологического минимума или сократить количество проходов с малыми обжатиями.</w:t>
      </w:r>
      <w:r w:rsidR="005C41AA" w:rsidRPr="004B1ECD">
        <w:rPr>
          <w:rFonts w:ascii="Times New Roman" w:hAnsi="Times New Roman"/>
          <w:sz w:val="28"/>
          <w:szCs w:val="28"/>
        </w:rPr>
        <w:t xml:space="preserve"> </w:t>
      </w:r>
    </w:p>
    <w:p w:rsidR="003B73C2" w:rsidRPr="004B1ECD" w:rsidRDefault="003B73C2" w:rsidP="005C41AA">
      <w:pPr>
        <w:suppressAutoHyphens/>
        <w:spacing w:after="0" w:line="360" w:lineRule="auto"/>
        <w:ind w:firstLine="709"/>
        <w:jc w:val="both"/>
        <w:rPr>
          <w:rFonts w:ascii="Times New Roman" w:hAnsi="Times New Roman"/>
          <w:sz w:val="28"/>
          <w:szCs w:val="28"/>
        </w:rPr>
      </w:pPr>
    </w:p>
    <w:p w:rsidR="003B73C2" w:rsidRPr="004B1ECD" w:rsidRDefault="003B73C2" w:rsidP="005C41AA">
      <w:pPr>
        <w:suppressAutoHyphens/>
        <w:spacing w:after="0" w:line="360" w:lineRule="auto"/>
        <w:ind w:firstLine="709"/>
        <w:jc w:val="both"/>
        <w:rPr>
          <w:rFonts w:ascii="Times New Roman" w:hAnsi="Times New Roman"/>
          <w:b/>
          <w:sz w:val="28"/>
          <w:szCs w:val="28"/>
        </w:rPr>
      </w:pPr>
      <w:r w:rsidRPr="004B1ECD">
        <w:rPr>
          <w:rFonts w:ascii="Times New Roman" w:hAnsi="Times New Roman"/>
          <w:b/>
          <w:sz w:val="28"/>
          <w:szCs w:val="28"/>
        </w:rPr>
        <w:t>Асимметричная прокатка</w:t>
      </w:r>
    </w:p>
    <w:p w:rsidR="003B73C2" w:rsidRPr="004B1ECD" w:rsidRDefault="003B73C2" w:rsidP="005C41AA">
      <w:pPr>
        <w:suppressAutoHyphens/>
        <w:spacing w:after="0" w:line="360" w:lineRule="auto"/>
        <w:ind w:firstLine="709"/>
        <w:jc w:val="both"/>
        <w:rPr>
          <w:rFonts w:ascii="Times New Roman" w:hAnsi="Times New Roman"/>
          <w:b/>
          <w:sz w:val="28"/>
          <w:szCs w:val="28"/>
        </w:rPr>
      </w:pPr>
    </w:p>
    <w:p w:rsidR="003B73C2" w:rsidRPr="005C41AA" w:rsidRDefault="003B73C2"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Одним из наиболее перспективных методов воздействия на металл является асимметричная прокатка (АП). Лишь в последние 15-20 лет началось широкое исследование и применение АП сначала на станах холодной прокатки, а затем и на станах горячей прокатки. Толчком к этому явилось введение в эксплуатацию рабочих клетей с индивидуальным приводом валков. Практика исследования и применения процессов АП при горячей и холодной прокатке листов свидетельствует о возможности управления при этом практически всем спектром параметров прокатки и служебных свойств листов и полос. К их числу относятся: энергосиловые параметры; условия трения на контакте валок-полоса; геометрические параметры листов; шероховатость поверхности; механические свойства металла; физические свойства; текстура и структура металла.</w:t>
      </w:r>
    </w:p>
    <w:p w:rsidR="003B73C2" w:rsidRPr="005C41AA" w:rsidRDefault="003B73C2"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 xml:space="preserve">Наиболее управляемый и эффективный параметр АП соотношение линейных скоростей ведущего </w:t>
      </w:r>
      <w:r w:rsidRPr="005C41AA">
        <w:rPr>
          <w:rFonts w:ascii="Times New Roman" w:hAnsi="Times New Roman"/>
          <w:i/>
          <w:iCs/>
          <w:sz w:val="28"/>
          <w:szCs w:val="28"/>
        </w:rPr>
        <w:t>V</w:t>
      </w:r>
      <w:r w:rsidRPr="005C41AA">
        <w:rPr>
          <w:rFonts w:ascii="Times New Roman" w:hAnsi="Times New Roman"/>
          <w:i/>
          <w:iCs/>
          <w:sz w:val="28"/>
          <w:szCs w:val="28"/>
          <w:vertAlign w:val="subscript"/>
        </w:rPr>
        <w:t>I</w:t>
      </w:r>
      <w:r w:rsidRPr="005C41AA">
        <w:rPr>
          <w:rFonts w:ascii="Times New Roman" w:hAnsi="Times New Roman"/>
          <w:i/>
          <w:iCs/>
          <w:sz w:val="28"/>
          <w:szCs w:val="28"/>
        </w:rPr>
        <w:t xml:space="preserve"> </w:t>
      </w:r>
      <w:r w:rsidRPr="005C41AA">
        <w:rPr>
          <w:rFonts w:ascii="Times New Roman" w:hAnsi="Times New Roman"/>
          <w:sz w:val="28"/>
          <w:szCs w:val="28"/>
        </w:rPr>
        <w:t xml:space="preserve">и ведомого </w:t>
      </w:r>
      <w:r w:rsidRPr="005C41AA">
        <w:rPr>
          <w:rFonts w:ascii="Times New Roman" w:hAnsi="Times New Roman"/>
          <w:i/>
          <w:iCs/>
          <w:sz w:val="28"/>
          <w:szCs w:val="28"/>
        </w:rPr>
        <w:t>V</w:t>
      </w:r>
      <w:r w:rsidRPr="005C41AA">
        <w:rPr>
          <w:rFonts w:ascii="Times New Roman" w:hAnsi="Times New Roman"/>
          <w:i/>
          <w:iCs/>
          <w:sz w:val="28"/>
          <w:szCs w:val="28"/>
          <w:vertAlign w:val="subscript"/>
        </w:rPr>
        <w:t>2</w:t>
      </w:r>
      <w:r w:rsidR="005C41AA">
        <w:rPr>
          <w:rFonts w:ascii="Times New Roman" w:hAnsi="Times New Roman"/>
          <w:i/>
          <w:iCs/>
          <w:sz w:val="28"/>
          <w:szCs w:val="28"/>
        </w:rPr>
        <w:t xml:space="preserve"> </w:t>
      </w:r>
      <w:r w:rsidRPr="005C41AA">
        <w:rPr>
          <w:rFonts w:ascii="Times New Roman" w:hAnsi="Times New Roman"/>
          <w:sz w:val="28"/>
          <w:szCs w:val="28"/>
        </w:rPr>
        <w:t xml:space="preserve">валков, характеризуемое коэффициентом асимметрии </w:t>
      </w:r>
      <w:r w:rsidRPr="005C41AA">
        <w:rPr>
          <w:rFonts w:ascii="Times New Roman" w:hAnsi="Times New Roman"/>
          <w:i/>
          <w:iCs/>
          <w:sz w:val="28"/>
          <w:szCs w:val="28"/>
        </w:rPr>
        <w:t>а</w:t>
      </w:r>
      <w:r w:rsidRPr="005C41AA">
        <w:rPr>
          <w:rFonts w:ascii="Times New Roman" w:hAnsi="Times New Roman"/>
          <w:i/>
          <w:sz w:val="28"/>
          <w:szCs w:val="28"/>
          <w:vertAlign w:val="subscript"/>
        </w:rPr>
        <w:t>V</w:t>
      </w:r>
      <w:r w:rsidRPr="005C41AA">
        <w:rPr>
          <w:rFonts w:ascii="Times New Roman" w:hAnsi="Times New Roman"/>
          <w:i/>
          <w:iCs/>
          <w:sz w:val="28"/>
          <w:szCs w:val="28"/>
        </w:rPr>
        <w:t>= V</w:t>
      </w:r>
      <w:r w:rsidRPr="005C41AA">
        <w:rPr>
          <w:rFonts w:ascii="Times New Roman" w:hAnsi="Times New Roman"/>
          <w:i/>
          <w:iCs/>
          <w:sz w:val="28"/>
          <w:szCs w:val="28"/>
          <w:vertAlign w:val="subscript"/>
        </w:rPr>
        <w:t>I</w:t>
      </w:r>
      <w:r w:rsidRPr="005C41AA">
        <w:rPr>
          <w:rFonts w:ascii="Times New Roman" w:hAnsi="Times New Roman"/>
          <w:i/>
          <w:sz w:val="28"/>
          <w:szCs w:val="28"/>
        </w:rPr>
        <w:t xml:space="preserve"> / V</w:t>
      </w:r>
      <w:r w:rsidRPr="005C41AA">
        <w:rPr>
          <w:rFonts w:ascii="Times New Roman" w:hAnsi="Times New Roman"/>
          <w:i/>
          <w:sz w:val="28"/>
          <w:szCs w:val="28"/>
          <w:vertAlign w:val="subscript"/>
        </w:rPr>
        <w:t>2</w:t>
      </w:r>
      <w:r w:rsidRPr="005C41AA">
        <w:rPr>
          <w:rFonts w:ascii="Times New Roman" w:hAnsi="Times New Roman"/>
          <w:sz w:val="28"/>
          <w:szCs w:val="28"/>
        </w:rPr>
        <w:t>.</w:t>
      </w:r>
    </w:p>
    <w:p w:rsidR="003B73C2" w:rsidRPr="005C41AA" w:rsidRDefault="003B73C2"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Скоростная асимметрия наряду с улучшением служебных свойств готового проката существенно изменяет степень загруженности трансмиссий ведущего (имеющего большую скорость) и ведомого валков. Нагрузка на трансмиссию и привод ведущего валка возрастает, а ведомый валок и его привод разгружаются вплоть до перехода в генераторный режим.</w:t>
      </w:r>
    </w:p>
    <w:p w:rsidR="003B73C2" w:rsidRPr="005C41AA" w:rsidRDefault="003B73C2"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 xml:space="preserve">Исследования влияния основного параметра скоростной асимметрии на энергосиловые параметры прокатки проводились в лабораторных и промышленных условиях. На лабораторном стане 340 моделировали условия прокатки в последних пропусках чистовой клети стана 3000. Использовали свинцовые образцы. Эксперименты показали, что сила прокатки снижается при увеличении коэффициента асимметрии до 1,20. На рисунке 1а представлены опытные и расчетные кривые по формулам авторов работ [2,3]. Из рисунка следует, что опытные и расчетные данные уменьшения силы прокатки до </w:t>
      </w:r>
      <w:r w:rsidRPr="005C41AA">
        <w:rPr>
          <w:rFonts w:ascii="Times New Roman" w:hAnsi="Times New Roman"/>
          <w:i/>
          <w:iCs/>
          <w:sz w:val="28"/>
          <w:szCs w:val="28"/>
        </w:rPr>
        <w:t>а</w:t>
      </w:r>
      <w:r w:rsidRPr="005C41AA">
        <w:rPr>
          <w:rFonts w:ascii="Times New Roman" w:hAnsi="Times New Roman"/>
          <w:i/>
          <w:iCs/>
          <w:sz w:val="28"/>
          <w:szCs w:val="28"/>
          <w:vertAlign w:val="subscript"/>
          <w:lang w:val="en-US"/>
        </w:rPr>
        <w:t>v</w:t>
      </w:r>
      <w:r w:rsidRPr="005C41AA">
        <w:rPr>
          <w:rFonts w:ascii="Times New Roman" w:hAnsi="Times New Roman"/>
          <w:i/>
          <w:iCs/>
          <w:sz w:val="28"/>
          <w:szCs w:val="28"/>
        </w:rPr>
        <w:t xml:space="preserve"> = </w:t>
      </w:r>
      <w:r w:rsidRPr="005C41AA">
        <w:rPr>
          <w:rFonts w:ascii="Times New Roman" w:hAnsi="Times New Roman"/>
          <w:sz w:val="28"/>
          <w:szCs w:val="28"/>
        </w:rPr>
        <w:t xml:space="preserve">1.10 близки по значению. При </w:t>
      </w:r>
      <w:r w:rsidRPr="005C41AA">
        <w:rPr>
          <w:rFonts w:ascii="Times New Roman" w:hAnsi="Times New Roman"/>
          <w:i/>
          <w:iCs/>
          <w:sz w:val="28"/>
          <w:szCs w:val="28"/>
        </w:rPr>
        <w:t>а</w:t>
      </w:r>
      <w:r w:rsidRPr="005C41AA">
        <w:rPr>
          <w:rFonts w:ascii="Times New Roman" w:hAnsi="Times New Roman"/>
          <w:i/>
          <w:iCs/>
          <w:sz w:val="28"/>
          <w:szCs w:val="28"/>
          <w:vertAlign w:val="subscript"/>
          <w:lang w:val="en-US"/>
        </w:rPr>
        <w:t>v</w:t>
      </w:r>
      <w:r w:rsidRPr="005C41AA">
        <w:rPr>
          <w:rFonts w:ascii="Times New Roman" w:hAnsi="Times New Roman"/>
          <w:i/>
          <w:iCs/>
          <w:sz w:val="28"/>
          <w:szCs w:val="28"/>
        </w:rPr>
        <w:t xml:space="preserve"> &gt; </w:t>
      </w:r>
      <w:r w:rsidRPr="005C41AA">
        <w:rPr>
          <w:rFonts w:ascii="Times New Roman" w:hAnsi="Times New Roman"/>
          <w:sz w:val="28"/>
          <w:szCs w:val="28"/>
        </w:rPr>
        <w:t xml:space="preserve">1.10 рассчитанная по [2] кривая 3 на рисунке значительно расходится с опытной кривой 1 и рассчитанной по [3] кривой 2. Это можно объяснить тем, что формула из работы [2] учитывает только коэффициент асимметрии </w:t>
      </w:r>
      <w:r w:rsidRPr="005C41AA">
        <w:rPr>
          <w:rFonts w:ascii="Times New Roman" w:hAnsi="Times New Roman"/>
          <w:i/>
          <w:iCs/>
          <w:sz w:val="28"/>
          <w:szCs w:val="28"/>
        </w:rPr>
        <w:t>а</w:t>
      </w:r>
      <w:r w:rsidRPr="005C41AA">
        <w:rPr>
          <w:rFonts w:ascii="Times New Roman" w:hAnsi="Times New Roman"/>
          <w:i/>
          <w:iCs/>
          <w:sz w:val="28"/>
          <w:szCs w:val="28"/>
          <w:vertAlign w:val="subscript"/>
        </w:rPr>
        <w:t>у</w:t>
      </w:r>
      <w:r w:rsidRPr="005C41AA">
        <w:rPr>
          <w:rFonts w:ascii="Times New Roman" w:hAnsi="Times New Roman"/>
          <w:sz w:val="28"/>
          <w:szCs w:val="28"/>
        </w:rPr>
        <w:t>, в то время как формула авторов работы [3] учитывает целый комплекс параметров: частоту вращения валков, относительное обжатие, радиус рабочих валков, толщину подката, жесткость полосы и клети.</w:t>
      </w:r>
    </w:p>
    <w:p w:rsidR="003B73C2" w:rsidRPr="005C41AA" w:rsidRDefault="003B73C2"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 xml:space="preserve">На рис. 1б представлена экспериментальная зависимость отношения крутящих моментов на ведущем и ведомом валках от величины коэффициента асимметрии. Кривая имеет гиперболический вид и пересекает ось абсцисс в точке, соответствующей </w:t>
      </w:r>
      <w:r w:rsidRPr="005C41AA">
        <w:rPr>
          <w:rFonts w:ascii="Times New Roman" w:hAnsi="Times New Roman"/>
          <w:i/>
          <w:iCs/>
          <w:sz w:val="28"/>
          <w:szCs w:val="28"/>
        </w:rPr>
        <w:t>а</w:t>
      </w:r>
      <w:r w:rsidRPr="005C41AA">
        <w:rPr>
          <w:rFonts w:ascii="Times New Roman" w:hAnsi="Times New Roman"/>
          <w:i/>
          <w:iCs/>
          <w:sz w:val="28"/>
          <w:szCs w:val="28"/>
          <w:vertAlign w:val="subscript"/>
          <w:lang w:val="en-US"/>
        </w:rPr>
        <w:t>v</w:t>
      </w:r>
      <w:r w:rsidRPr="005C41AA">
        <w:rPr>
          <w:rFonts w:ascii="Times New Roman" w:hAnsi="Times New Roman"/>
          <w:i/>
          <w:iCs/>
          <w:sz w:val="28"/>
          <w:szCs w:val="28"/>
        </w:rPr>
        <w:t xml:space="preserve"> = </w:t>
      </w:r>
      <w:r w:rsidRPr="005C41AA">
        <w:rPr>
          <w:rFonts w:ascii="Times New Roman" w:hAnsi="Times New Roman"/>
          <w:sz w:val="28"/>
          <w:szCs w:val="28"/>
        </w:rPr>
        <w:t>1.05 . Этот момент соответствует переходу ведомого валка в генераторный режим при отсутствии ещё полной пробуксовки ведущего валка по металлу.</w:t>
      </w:r>
    </w:p>
    <w:p w:rsidR="003B73C2" w:rsidRPr="002C7F81" w:rsidRDefault="003B73C2" w:rsidP="005C41AA">
      <w:pPr>
        <w:suppressAutoHyphens/>
        <w:spacing w:after="0" w:line="360" w:lineRule="auto"/>
        <w:ind w:firstLine="709"/>
        <w:jc w:val="both"/>
        <w:rPr>
          <w:rFonts w:ascii="Times New Roman" w:hAnsi="Times New Roman"/>
          <w:sz w:val="28"/>
          <w:szCs w:val="28"/>
        </w:rPr>
      </w:pPr>
    </w:p>
    <w:p w:rsidR="005C41AA" w:rsidRPr="002C7F81" w:rsidRDefault="005C41AA">
      <w:pPr>
        <w:rPr>
          <w:rFonts w:ascii="Times New Roman" w:hAnsi="Times New Roman"/>
          <w:sz w:val="28"/>
          <w:szCs w:val="28"/>
        </w:rPr>
      </w:pPr>
      <w:r w:rsidRPr="002C7F81">
        <w:rPr>
          <w:rFonts w:ascii="Times New Roman" w:hAnsi="Times New Roman"/>
          <w:sz w:val="28"/>
          <w:szCs w:val="28"/>
        </w:rPr>
        <w:br w:type="page"/>
      </w:r>
    </w:p>
    <w:p w:rsidR="005C41AA" w:rsidRPr="005C41AA" w:rsidRDefault="00EA3514" w:rsidP="005C41AA">
      <w:pPr>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lang w:eastAsia="ru-RU"/>
        </w:rPr>
        <w:pict>
          <v:shape id="Рисунок 1" o:spid="_x0000_i1031" type="#_x0000_t75" style="width:243.75pt;height:120.75pt;visibility:visible">
            <v:imagedata r:id="rId10" o:title=""/>
          </v:shape>
        </w:pict>
      </w:r>
    </w:p>
    <w:p w:rsidR="003B73C2" w:rsidRPr="005C41AA" w:rsidRDefault="003B73C2"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 xml:space="preserve">Рис. 1. Энергосиловые параметры при АП свинцовых образцов на стане 340: </w:t>
      </w:r>
      <w:r w:rsidRPr="005C41AA">
        <w:rPr>
          <w:rFonts w:ascii="Times New Roman" w:hAnsi="Times New Roman"/>
          <w:i/>
          <w:iCs/>
          <w:sz w:val="28"/>
          <w:szCs w:val="28"/>
        </w:rPr>
        <w:t xml:space="preserve">δР </w:t>
      </w:r>
      <w:r w:rsidRPr="005C41AA">
        <w:rPr>
          <w:rFonts w:ascii="Times New Roman" w:hAnsi="Times New Roman"/>
          <w:sz w:val="28"/>
          <w:szCs w:val="28"/>
        </w:rPr>
        <w:t xml:space="preserve">- изменение силы прокатки; </w:t>
      </w:r>
      <w:r w:rsidRPr="005C41AA">
        <w:rPr>
          <w:rFonts w:ascii="Times New Roman" w:hAnsi="Times New Roman"/>
          <w:i/>
          <w:iCs/>
          <w:sz w:val="28"/>
          <w:szCs w:val="28"/>
        </w:rPr>
        <w:t xml:space="preserve">Р </w:t>
      </w:r>
      <w:r w:rsidRPr="005C41AA">
        <w:rPr>
          <w:rFonts w:ascii="Times New Roman" w:hAnsi="Times New Roman"/>
          <w:sz w:val="28"/>
          <w:szCs w:val="28"/>
        </w:rPr>
        <w:t xml:space="preserve">- сила прокатки; </w:t>
      </w:r>
      <w:r w:rsidRPr="005C41AA">
        <w:rPr>
          <w:rFonts w:ascii="Times New Roman" w:hAnsi="Times New Roman"/>
          <w:i/>
          <w:iCs/>
          <w:sz w:val="28"/>
          <w:szCs w:val="28"/>
        </w:rPr>
        <w:t>М</w:t>
      </w:r>
      <w:r w:rsidRPr="005C41AA">
        <w:rPr>
          <w:rFonts w:ascii="Times New Roman" w:hAnsi="Times New Roman"/>
          <w:i/>
          <w:iCs/>
          <w:sz w:val="28"/>
          <w:szCs w:val="28"/>
          <w:vertAlign w:val="subscript"/>
        </w:rPr>
        <w:t>1</w:t>
      </w:r>
      <w:r w:rsidRPr="005C41AA">
        <w:rPr>
          <w:rFonts w:ascii="Times New Roman" w:hAnsi="Times New Roman"/>
          <w:i/>
          <w:iCs/>
          <w:sz w:val="28"/>
          <w:szCs w:val="28"/>
        </w:rPr>
        <w:t xml:space="preserve"> </w:t>
      </w:r>
      <w:r w:rsidRPr="005C41AA">
        <w:rPr>
          <w:rFonts w:ascii="Times New Roman" w:hAnsi="Times New Roman"/>
          <w:sz w:val="28"/>
          <w:szCs w:val="28"/>
        </w:rPr>
        <w:t xml:space="preserve">и </w:t>
      </w:r>
      <w:r w:rsidRPr="005C41AA">
        <w:rPr>
          <w:rFonts w:ascii="Times New Roman" w:hAnsi="Times New Roman"/>
          <w:i/>
          <w:iCs/>
          <w:sz w:val="28"/>
          <w:szCs w:val="28"/>
        </w:rPr>
        <w:t>М</w:t>
      </w:r>
      <w:r w:rsidRPr="005C41AA">
        <w:rPr>
          <w:rFonts w:ascii="Times New Roman" w:hAnsi="Times New Roman"/>
          <w:i/>
          <w:iCs/>
          <w:sz w:val="28"/>
          <w:szCs w:val="28"/>
          <w:vertAlign w:val="subscript"/>
        </w:rPr>
        <w:t>2</w:t>
      </w:r>
      <w:r w:rsidRPr="005C41AA">
        <w:rPr>
          <w:rFonts w:ascii="Times New Roman" w:hAnsi="Times New Roman"/>
          <w:i/>
          <w:iCs/>
          <w:sz w:val="28"/>
          <w:szCs w:val="28"/>
        </w:rPr>
        <w:t xml:space="preserve"> </w:t>
      </w:r>
      <w:r w:rsidRPr="005C41AA">
        <w:rPr>
          <w:rFonts w:ascii="Times New Roman" w:hAnsi="Times New Roman"/>
          <w:sz w:val="28"/>
          <w:szCs w:val="28"/>
        </w:rPr>
        <w:t>- крутящие моменты на ведущем и ведомом валках.</w:t>
      </w:r>
    </w:p>
    <w:p w:rsidR="005C41AA" w:rsidRPr="005C41AA" w:rsidRDefault="005C41AA" w:rsidP="005C41AA">
      <w:pPr>
        <w:suppressAutoHyphens/>
        <w:spacing w:after="0" w:line="360" w:lineRule="auto"/>
        <w:ind w:firstLine="709"/>
        <w:jc w:val="both"/>
        <w:rPr>
          <w:rFonts w:ascii="Times New Roman" w:hAnsi="Times New Roman"/>
          <w:sz w:val="28"/>
          <w:szCs w:val="28"/>
        </w:rPr>
      </w:pPr>
    </w:p>
    <w:p w:rsidR="003B73C2" w:rsidRPr="005C41AA" w:rsidRDefault="00EA3514" w:rsidP="005C41AA">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032" type="#_x0000_t75" style="width:205.5pt;height:184.5pt;visibility:visible">
            <v:imagedata r:id="rId11" o:title=""/>
          </v:shape>
        </w:pict>
      </w:r>
    </w:p>
    <w:p w:rsidR="003B73C2" w:rsidRPr="002C7F81" w:rsidRDefault="003B73C2"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Рисунок 2 – Результаты экспериментальных исследований на стане 3000 при обычной (а) и асимметричной (б) прокатке: 5 и 6 – номера пропусков.</w:t>
      </w:r>
    </w:p>
    <w:p w:rsidR="005C41AA" w:rsidRPr="002C7F81" w:rsidRDefault="005C41AA" w:rsidP="005C41AA">
      <w:pPr>
        <w:suppressAutoHyphens/>
        <w:spacing w:after="0" w:line="360" w:lineRule="auto"/>
        <w:ind w:firstLine="709"/>
        <w:jc w:val="both"/>
        <w:rPr>
          <w:rFonts w:ascii="Times New Roman" w:hAnsi="Times New Roman"/>
          <w:sz w:val="28"/>
          <w:szCs w:val="28"/>
        </w:rPr>
      </w:pPr>
    </w:p>
    <w:p w:rsidR="003B73C2" w:rsidRPr="002C7F81" w:rsidRDefault="003B73C2"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 xml:space="preserve">Промышленные эксперименты были проведены в условиях чистовой клети толстолистового стана 3000 Мариупольского металлургического комбината им. Ильича. При контролируемой прокатке особое значение для формирования всего комплекса служебных свойств готовых листов имеют последние пропуски в чистовой клети. Для определения допустимого значения коэффициента асимметрии </w:t>
      </w:r>
      <w:r w:rsidRPr="005C41AA">
        <w:rPr>
          <w:rFonts w:ascii="Times New Roman" w:hAnsi="Times New Roman"/>
          <w:i/>
          <w:iCs/>
          <w:sz w:val="28"/>
          <w:szCs w:val="28"/>
        </w:rPr>
        <w:t>а</w:t>
      </w:r>
      <w:r w:rsidRPr="005C41AA">
        <w:rPr>
          <w:rFonts w:ascii="Times New Roman" w:hAnsi="Times New Roman"/>
          <w:i/>
          <w:iCs/>
          <w:sz w:val="28"/>
          <w:szCs w:val="28"/>
          <w:vertAlign w:val="subscript"/>
          <w:lang w:val="en-US"/>
        </w:rPr>
        <w:t>v</w:t>
      </w:r>
      <w:r w:rsidRPr="005C41AA">
        <w:rPr>
          <w:rFonts w:ascii="Times New Roman" w:hAnsi="Times New Roman"/>
          <w:i/>
          <w:iCs/>
          <w:sz w:val="28"/>
          <w:szCs w:val="28"/>
        </w:rPr>
        <w:t xml:space="preserve"> </w:t>
      </w:r>
      <w:r w:rsidRPr="005C41AA">
        <w:rPr>
          <w:rFonts w:ascii="Times New Roman" w:hAnsi="Times New Roman"/>
          <w:sz w:val="28"/>
          <w:szCs w:val="28"/>
        </w:rPr>
        <w:t>провели анализ загруженности чистовой клети стана 3000 по силе прокатки Р, крутящим моментам на ведущем и ведомом валках, суммарному крутящему моменту (М</w:t>
      </w:r>
      <w:r w:rsidRPr="005C41AA">
        <w:rPr>
          <w:rFonts w:ascii="Times New Roman" w:hAnsi="Times New Roman"/>
          <w:sz w:val="28"/>
          <w:szCs w:val="28"/>
          <w:vertAlign w:val="subscript"/>
        </w:rPr>
        <w:t>∑</w:t>
      </w:r>
      <w:r w:rsidRPr="005C41AA">
        <w:rPr>
          <w:rFonts w:ascii="Times New Roman" w:hAnsi="Times New Roman"/>
          <w:sz w:val="28"/>
          <w:szCs w:val="28"/>
        </w:rPr>
        <w:t>) и среднеквадратичному току приводов. Чистовая клеть стана 3000 рассчитана на максимальную силу прокатки 68,7МН и крутящий момент 4,9 МН*м. Эксперименты показали, что загрузка клети при прокатке в симметричном режиме в двух последних пропусках не превышает 75 % по силе прокатки и 58 % по крутящему моменту (рис. 2а), что позволяет использовать в них режимы АП.</w:t>
      </w:r>
    </w:p>
    <w:p w:rsidR="005C41AA" w:rsidRPr="002C7F81" w:rsidRDefault="005C41AA" w:rsidP="005C41AA">
      <w:pPr>
        <w:suppressAutoHyphens/>
        <w:spacing w:after="0" w:line="360" w:lineRule="auto"/>
        <w:ind w:firstLine="709"/>
        <w:jc w:val="both"/>
        <w:rPr>
          <w:rFonts w:ascii="Times New Roman" w:hAnsi="Times New Roman"/>
          <w:sz w:val="28"/>
          <w:szCs w:val="28"/>
        </w:rPr>
      </w:pPr>
    </w:p>
    <w:p w:rsidR="003B73C2" w:rsidRPr="005C41AA" w:rsidRDefault="00EA3514" w:rsidP="005C41AA">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7" o:spid="_x0000_i1033" type="#_x0000_t75" style="width:175.5pt;height:135.75pt;visibility:visible">
            <v:imagedata r:id="rId12" o:title=""/>
          </v:shape>
        </w:pict>
      </w:r>
    </w:p>
    <w:p w:rsidR="003B73C2" w:rsidRPr="002C7F81" w:rsidRDefault="003B73C2"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 xml:space="preserve">Рис. 3. Зависимость силы прокатки от коэффициента асимметрии, </w:t>
      </w:r>
      <w:r w:rsidRPr="005C41AA">
        <w:rPr>
          <w:rFonts w:ascii="Times New Roman" w:hAnsi="Times New Roman"/>
          <w:i/>
          <w:iCs/>
          <w:sz w:val="28"/>
          <w:szCs w:val="28"/>
        </w:rPr>
        <w:t>а</w:t>
      </w:r>
      <w:r w:rsidRPr="005C41AA">
        <w:rPr>
          <w:rFonts w:ascii="Times New Roman" w:hAnsi="Times New Roman"/>
          <w:i/>
          <w:iCs/>
          <w:sz w:val="28"/>
          <w:szCs w:val="28"/>
          <w:vertAlign w:val="subscript"/>
          <w:lang w:val="en-US"/>
        </w:rPr>
        <w:t>v</w:t>
      </w:r>
      <w:r w:rsidRPr="005C41AA">
        <w:rPr>
          <w:rFonts w:ascii="Times New Roman" w:hAnsi="Times New Roman"/>
          <w:sz w:val="28"/>
          <w:szCs w:val="28"/>
        </w:rPr>
        <w:t>, вычисленного по формуле (1)</w:t>
      </w:r>
    </w:p>
    <w:p w:rsidR="005C41AA" w:rsidRPr="002C7F81" w:rsidRDefault="005C41AA" w:rsidP="005C41AA">
      <w:pPr>
        <w:suppressAutoHyphens/>
        <w:spacing w:after="0" w:line="360" w:lineRule="auto"/>
        <w:ind w:firstLine="709"/>
        <w:jc w:val="both"/>
        <w:rPr>
          <w:rFonts w:ascii="Times New Roman" w:hAnsi="Times New Roman"/>
          <w:sz w:val="28"/>
          <w:szCs w:val="28"/>
        </w:rPr>
      </w:pPr>
    </w:p>
    <w:p w:rsidR="003B73C2" w:rsidRPr="005C41AA" w:rsidRDefault="003B73C2"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В результате статистической обработки экспериментальных данных методом наименьших квадратов получено уравнение для силы прокатки:</w:t>
      </w:r>
    </w:p>
    <w:p w:rsidR="005C41AA" w:rsidRPr="002C7F81" w:rsidRDefault="005C41AA" w:rsidP="005C41AA">
      <w:pPr>
        <w:suppressAutoHyphens/>
        <w:spacing w:after="0" w:line="360" w:lineRule="auto"/>
        <w:ind w:firstLine="709"/>
        <w:jc w:val="both"/>
        <w:rPr>
          <w:rFonts w:ascii="Times New Roman" w:hAnsi="Times New Roman"/>
          <w:i/>
          <w:iCs/>
          <w:sz w:val="28"/>
          <w:szCs w:val="28"/>
        </w:rPr>
      </w:pPr>
    </w:p>
    <w:p w:rsidR="003B73C2" w:rsidRPr="002C7F81" w:rsidRDefault="003B73C2"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i/>
          <w:iCs/>
          <w:sz w:val="28"/>
          <w:szCs w:val="28"/>
        </w:rPr>
        <w:t xml:space="preserve">Р = </w:t>
      </w:r>
      <w:r w:rsidRPr="005C41AA">
        <w:rPr>
          <w:rFonts w:ascii="Times New Roman" w:hAnsi="Times New Roman"/>
          <w:sz w:val="28"/>
          <w:szCs w:val="28"/>
        </w:rPr>
        <w:t xml:space="preserve">62.72 - </w:t>
      </w:r>
      <w:r w:rsidRPr="005C41AA">
        <w:rPr>
          <w:rFonts w:ascii="Times New Roman" w:hAnsi="Times New Roman"/>
          <w:i/>
          <w:iCs/>
          <w:sz w:val="28"/>
          <w:szCs w:val="28"/>
        </w:rPr>
        <w:t>21а</w:t>
      </w:r>
      <w:r w:rsidRPr="005C41AA">
        <w:rPr>
          <w:rFonts w:ascii="Times New Roman" w:hAnsi="Times New Roman"/>
          <w:i/>
          <w:iCs/>
          <w:sz w:val="28"/>
          <w:szCs w:val="28"/>
          <w:vertAlign w:val="subscript"/>
          <w:lang w:val="en-US"/>
        </w:rPr>
        <w:t>v</w:t>
      </w:r>
      <w:r w:rsidRPr="005C41AA">
        <w:rPr>
          <w:rFonts w:ascii="Times New Roman" w:hAnsi="Times New Roman"/>
          <w:sz w:val="28"/>
          <w:szCs w:val="28"/>
        </w:rPr>
        <w:t>(1)</w:t>
      </w:r>
    </w:p>
    <w:p w:rsidR="005C41AA" w:rsidRPr="002C7F81" w:rsidRDefault="005C41AA" w:rsidP="005C41AA">
      <w:pPr>
        <w:suppressAutoHyphens/>
        <w:spacing w:after="0" w:line="360" w:lineRule="auto"/>
        <w:ind w:firstLine="709"/>
        <w:jc w:val="both"/>
        <w:rPr>
          <w:rFonts w:ascii="Times New Roman" w:hAnsi="Times New Roman"/>
          <w:sz w:val="28"/>
          <w:szCs w:val="28"/>
        </w:rPr>
      </w:pPr>
    </w:p>
    <w:p w:rsidR="003B73C2" w:rsidRPr="005C41AA" w:rsidRDefault="003B73C2"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По уравнению (1) построена зависимость силы прокатки от коэффициента асимметрии (рис.3). Анализ полученных результатов показал небольшое (до 10 %) снижение силы прокатки при увеличении коэффициента асимметрии до 1.10. Это объясняется большой жесткостью раската при контролируемой прокатке и следует из зависимостей, приведенных в работе [4], так как</w:t>
      </w:r>
    </w:p>
    <w:p w:rsidR="005C41AA" w:rsidRPr="002C7F81" w:rsidRDefault="005C41AA" w:rsidP="005C41AA">
      <w:pPr>
        <w:suppressAutoHyphens/>
        <w:spacing w:after="0" w:line="360" w:lineRule="auto"/>
        <w:ind w:firstLine="709"/>
        <w:jc w:val="both"/>
        <w:rPr>
          <w:rFonts w:ascii="Times New Roman" w:hAnsi="Times New Roman"/>
          <w:i/>
          <w:iCs/>
          <w:sz w:val="28"/>
          <w:szCs w:val="28"/>
        </w:rPr>
      </w:pPr>
    </w:p>
    <w:p w:rsidR="003B73C2" w:rsidRPr="005C41AA" w:rsidRDefault="003B73C2" w:rsidP="005C41AA">
      <w:pPr>
        <w:suppressAutoHyphens/>
        <w:spacing w:after="0" w:line="360" w:lineRule="auto"/>
        <w:ind w:firstLine="709"/>
        <w:jc w:val="both"/>
        <w:rPr>
          <w:rFonts w:ascii="Times New Roman" w:hAnsi="Times New Roman"/>
          <w:i/>
          <w:iCs/>
          <w:sz w:val="28"/>
          <w:szCs w:val="28"/>
        </w:rPr>
      </w:pPr>
      <w:r w:rsidRPr="005C41AA">
        <w:rPr>
          <w:rFonts w:ascii="Times New Roman" w:hAnsi="Times New Roman"/>
          <w:i/>
          <w:iCs/>
          <w:sz w:val="28"/>
          <w:szCs w:val="28"/>
        </w:rPr>
        <w:t>δР</w:t>
      </w:r>
      <w:r w:rsidRPr="005C41AA">
        <w:rPr>
          <w:rFonts w:ascii="Times New Roman" w:hAnsi="Times New Roman"/>
          <w:i/>
          <w:iCs/>
          <w:sz w:val="28"/>
          <w:szCs w:val="28"/>
          <w:vertAlign w:val="subscript"/>
        </w:rPr>
        <w:t>т</w:t>
      </w:r>
      <w:r w:rsidRPr="005C41AA">
        <w:rPr>
          <w:rFonts w:ascii="Times New Roman" w:hAnsi="Times New Roman"/>
          <w:i/>
          <w:iCs/>
          <w:sz w:val="28"/>
          <w:szCs w:val="28"/>
        </w:rPr>
        <w:t xml:space="preserve"> </w:t>
      </w:r>
      <w:r w:rsidRPr="005C41AA">
        <w:rPr>
          <w:rFonts w:ascii="Times New Roman" w:hAnsi="Times New Roman"/>
          <w:sz w:val="28"/>
          <w:szCs w:val="28"/>
        </w:rPr>
        <w:t>/</w:t>
      </w:r>
      <w:r w:rsidRPr="005C41AA">
        <w:rPr>
          <w:rFonts w:ascii="Times New Roman" w:hAnsi="Times New Roman"/>
          <w:i/>
          <w:iCs/>
          <w:sz w:val="28"/>
          <w:szCs w:val="28"/>
        </w:rPr>
        <w:t>δР</w:t>
      </w:r>
      <w:r w:rsidRPr="005C41AA">
        <w:rPr>
          <w:rFonts w:ascii="Times New Roman" w:hAnsi="Times New Roman"/>
          <w:sz w:val="28"/>
          <w:szCs w:val="28"/>
          <w:vertAlign w:val="subscript"/>
        </w:rPr>
        <w:t>р</w:t>
      </w:r>
      <w:r w:rsidRPr="005C41AA">
        <w:rPr>
          <w:rFonts w:ascii="Times New Roman" w:hAnsi="Times New Roman"/>
          <w:sz w:val="28"/>
          <w:szCs w:val="28"/>
        </w:rPr>
        <w:t xml:space="preserve"> = 1 + </w:t>
      </w:r>
      <w:r w:rsidRPr="005C41AA">
        <w:rPr>
          <w:rFonts w:ascii="Times New Roman" w:hAnsi="Times New Roman"/>
          <w:i/>
          <w:iCs/>
          <w:sz w:val="28"/>
          <w:szCs w:val="28"/>
        </w:rPr>
        <w:t>С</w:t>
      </w:r>
      <w:r w:rsidRPr="005C41AA">
        <w:rPr>
          <w:rFonts w:ascii="Times New Roman" w:hAnsi="Times New Roman"/>
          <w:i/>
          <w:iCs/>
          <w:sz w:val="28"/>
          <w:szCs w:val="28"/>
          <w:vertAlign w:val="subscript"/>
        </w:rPr>
        <w:t>п</w:t>
      </w:r>
      <w:r w:rsidRPr="005C41AA">
        <w:rPr>
          <w:rFonts w:ascii="Times New Roman" w:hAnsi="Times New Roman"/>
          <w:i/>
          <w:iCs/>
          <w:sz w:val="28"/>
          <w:szCs w:val="28"/>
        </w:rPr>
        <w:t xml:space="preserve"> </w:t>
      </w:r>
      <w:r w:rsidRPr="005C41AA">
        <w:rPr>
          <w:rFonts w:ascii="Times New Roman" w:hAnsi="Times New Roman"/>
          <w:sz w:val="28"/>
          <w:szCs w:val="28"/>
        </w:rPr>
        <w:t>/</w:t>
      </w:r>
      <w:r w:rsidRPr="005C41AA">
        <w:rPr>
          <w:rFonts w:ascii="Times New Roman" w:hAnsi="Times New Roman"/>
          <w:i/>
          <w:iCs/>
          <w:sz w:val="28"/>
          <w:szCs w:val="28"/>
        </w:rPr>
        <w:t>С</w:t>
      </w:r>
      <w:r w:rsidRPr="005C41AA">
        <w:rPr>
          <w:rFonts w:ascii="Times New Roman" w:hAnsi="Times New Roman"/>
          <w:i/>
          <w:iCs/>
          <w:sz w:val="28"/>
          <w:szCs w:val="28"/>
          <w:vertAlign w:val="subscript"/>
        </w:rPr>
        <w:t>к</w:t>
      </w:r>
      <w:r w:rsidRPr="005C41AA">
        <w:rPr>
          <w:rFonts w:ascii="Times New Roman" w:hAnsi="Times New Roman"/>
          <w:i/>
          <w:iCs/>
          <w:sz w:val="28"/>
          <w:szCs w:val="28"/>
        </w:rPr>
        <w:t>,,</w:t>
      </w:r>
      <w:r w:rsidRPr="005C41AA">
        <w:rPr>
          <w:rFonts w:ascii="Times New Roman" w:hAnsi="Times New Roman"/>
          <w:iCs/>
          <w:sz w:val="28"/>
          <w:szCs w:val="28"/>
        </w:rPr>
        <w:t>(2)</w:t>
      </w:r>
    </w:p>
    <w:p w:rsidR="005C41AA" w:rsidRDefault="005C41AA">
      <w:pPr>
        <w:rPr>
          <w:rFonts w:ascii="Times New Roman" w:hAnsi="Times New Roman"/>
          <w:sz w:val="28"/>
          <w:szCs w:val="28"/>
        </w:rPr>
      </w:pPr>
      <w:r>
        <w:rPr>
          <w:rFonts w:ascii="Times New Roman" w:hAnsi="Times New Roman"/>
          <w:sz w:val="28"/>
          <w:szCs w:val="28"/>
        </w:rPr>
        <w:br w:type="page"/>
      </w:r>
    </w:p>
    <w:p w:rsidR="003B73C2" w:rsidRPr="005C41AA" w:rsidRDefault="003B73C2"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 xml:space="preserve">где </w:t>
      </w:r>
      <w:r w:rsidRPr="005C41AA">
        <w:rPr>
          <w:rFonts w:ascii="Times New Roman" w:hAnsi="Times New Roman"/>
          <w:i/>
          <w:iCs/>
          <w:sz w:val="28"/>
          <w:szCs w:val="28"/>
        </w:rPr>
        <w:t>δР</w:t>
      </w:r>
      <w:r w:rsidRPr="005C41AA">
        <w:rPr>
          <w:rFonts w:ascii="Times New Roman" w:hAnsi="Times New Roman"/>
          <w:i/>
          <w:iCs/>
          <w:sz w:val="28"/>
          <w:szCs w:val="28"/>
          <w:vertAlign w:val="subscript"/>
        </w:rPr>
        <w:t>т</w:t>
      </w:r>
      <w:r w:rsidRPr="005C41AA">
        <w:rPr>
          <w:rFonts w:ascii="Times New Roman" w:hAnsi="Times New Roman"/>
          <w:sz w:val="28"/>
          <w:szCs w:val="28"/>
        </w:rPr>
        <w:t xml:space="preserve"> и </w:t>
      </w:r>
      <w:r w:rsidRPr="005C41AA">
        <w:rPr>
          <w:rFonts w:ascii="Times New Roman" w:hAnsi="Times New Roman"/>
          <w:i/>
          <w:iCs/>
          <w:sz w:val="28"/>
          <w:szCs w:val="28"/>
        </w:rPr>
        <w:t>δР</w:t>
      </w:r>
      <w:r w:rsidRPr="005C41AA">
        <w:rPr>
          <w:rFonts w:ascii="Times New Roman" w:hAnsi="Times New Roman"/>
          <w:sz w:val="28"/>
          <w:szCs w:val="28"/>
          <w:vertAlign w:val="subscript"/>
        </w:rPr>
        <w:t>р</w:t>
      </w:r>
      <w:r w:rsidRPr="005C41AA">
        <w:rPr>
          <w:rFonts w:ascii="Times New Roman" w:hAnsi="Times New Roman"/>
          <w:i/>
          <w:iCs/>
          <w:sz w:val="28"/>
          <w:szCs w:val="28"/>
        </w:rPr>
        <w:t xml:space="preserve"> </w:t>
      </w:r>
      <w:r w:rsidRPr="005C41AA">
        <w:rPr>
          <w:rFonts w:ascii="Times New Roman" w:hAnsi="Times New Roman"/>
          <w:sz w:val="28"/>
          <w:szCs w:val="28"/>
        </w:rPr>
        <w:t>- теоретическое и регистрируемое месдозами изменение силы прокатки;</w:t>
      </w:r>
      <w:r w:rsidR="005C41AA">
        <w:rPr>
          <w:rFonts w:ascii="Times New Roman" w:hAnsi="Times New Roman"/>
          <w:sz w:val="28"/>
          <w:szCs w:val="28"/>
        </w:rPr>
        <w:t xml:space="preserve"> </w:t>
      </w:r>
      <w:r w:rsidRPr="005C41AA">
        <w:rPr>
          <w:rFonts w:ascii="Times New Roman" w:hAnsi="Times New Roman"/>
          <w:i/>
          <w:iCs/>
          <w:sz w:val="28"/>
          <w:szCs w:val="28"/>
        </w:rPr>
        <w:t>С</w:t>
      </w:r>
      <w:r w:rsidRPr="005C41AA">
        <w:rPr>
          <w:rFonts w:ascii="Times New Roman" w:hAnsi="Times New Roman"/>
          <w:i/>
          <w:iCs/>
          <w:sz w:val="28"/>
          <w:szCs w:val="28"/>
          <w:vertAlign w:val="subscript"/>
        </w:rPr>
        <w:t>п</w:t>
      </w:r>
      <w:r w:rsidRPr="005C41AA">
        <w:rPr>
          <w:rFonts w:ascii="Times New Roman" w:hAnsi="Times New Roman"/>
          <w:i/>
          <w:iCs/>
          <w:sz w:val="28"/>
          <w:szCs w:val="28"/>
        </w:rPr>
        <w:t xml:space="preserve"> </w:t>
      </w:r>
      <w:r w:rsidRPr="005C41AA">
        <w:rPr>
          <w:rFonts w:ascii="Times New Roman" w:hAnsi="Times New Roman"/>
          <w:sz w:val="28"/>
          <w:szCs w:val="28"/>
        </w:rPr>
        <w:t xml:space="preserve">и </w:t>
      </w:r>
      <w:r w:rsidRPr="005C41AA">
        <w:rPr>
          <w:rFonts w:ascii="Times New Roman" w:hAnsi="Times New Roman"/>
          <w:i/>
          <w:iCs/>
          <w:sz w:val="28"/>
          <w:szCs w:val="28"/>
        </w:rPr>
        <w:t>С</w:t>
      </w:r>
      <w:r w:rsidRPr="005C41AA">
        <w:rPr>
          <w:rFonts w:ascii="Times New Roman" w:hAnsi="Times New Roman"/>
          <w:i/>
          <w:iCs/>
          <w:sz w:val="28"/>
          <w:szCs w:val="28"/>
          <w:vertAlign w:val="subscript"/>
        </w:rPr>
        <w:t>к</w:t>
      </w:r>
      <w:r w:rsidRPr="005C41AA">
        <w:rPr>
          <w:rFonts w:ascii="Times New Roman" w:hAnsi="Times New Roman"/>
          <w:i/>
          <w:iCs/>
          <w:sz w:val="28"/>
          <w:szCs w:val="28"/>
        </w:rPr>
        <w:t xml:space="preserve"> </w:t>
      </w:r>
      <w:r w:rsidRPr="005C41AA">
        <w:rPr>
          <w:rFonts w:ascii="Times New Roman" w:hAnsi="Times New Roman"/>
          <w:sz w:val="28"/>
          <w:szCs w:val="28"/>
        </w:rPr>
        <w:t>- жесткость полосы и клети.</w:t>
      </w:r>
    </w:p>
    <w:p w:rsidR="005C41AA" w:rsidRDefault="003B73C2"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 xml:space="preserve">При контролируемой прокатке </w:t>
      </w:r>
      <w:r w:rsidRPr="005C41AA">
        <w:rPr>
          <w:rFonts w:ascii="Times New Roman" w:hAnsi="Times New Roman"/>
          <w:i/>
          <w:iCs/>
          <w:sz w:val="28"/>
          <w:szCs w:val="28"/>
        </w:rPr>
        <w:t>С</w:t>
      </w:r>
      <w:r w:rsidRPr="005C41AA">
        <w:rPr>
          <w:rFonts w:ascii="Times New Roman" w:hAnsi="Times New Roman"/>
          <w:i/>
          <w:iCs/>
          <w:sz w:val="28"/>
          <w:szCs w:val="28"/>
          <w:vertAlign w:val="subscript"/>
        </w:rPr>
        <w:t>п</w:t>
      </w:r>
      <w:r w:rsidRPr="005C41AA">
        <w:rPr>
          <w:rFonts w:ascii="Times New Roman" w:hAnsi="Times New Roman"/>
          <w:i/>
          <w:iCs/>
          <w:sz w:val="28"/>
          <w:szCs w:val="28"/>
        </w:rPr>
        <w:t xml:space="preserve"> </w:t>
      </w:r>
      <w:r w:rsidRPr="005C41AA">
        <w:rPr>
          <w:rFonts w:ascii="Times New Roman" w:hAnsi="Times New Roman"/>
          <w:sz w:val="28"/>
          <w:szCs w:val="28"/>
        </w:rPr>
        <w:t xml:space="preserve">=20...32 </w:t>
      </w:r>
      <w:r w:rsidRPr="005C41AA">
        <w:rPr>
          <w:rFonts w:ascii="Times New Roman" w:hAnsi="Times New Roman"/>
          <w:i/>
          <w:iCs/>
          <w:sz w:val="28"/>
          <w:szCs w:val="28"/>
        </w:rPr>
        <w:t>МН/мм, С</w:t>
      </w:r>
      <w:r w:rsidRPr="005C41AA">
        <w:rPr>
          <w:rFonts w:ascii="Times New Roman" w:hAnsi="Times New Roman"/>
          <w:i/>
          <w:iCs/>
          <w:sz w:val="28"/>
          <w:szCs w:val="28"/>
          <w:vertAlign w:val="subscript"/>
        </w:rPr>
        <w:t>к</w:t>
      </w:r>
      <w:r w:rsidRPr="005C41AA">
        <w:rPr>
          <w:rFonts w:ascii="Times New Roman" w:hAnsi="Times New Roman"/>
          <w:i/>
          <w:iCs/>
          <w:sz w:val="28"/>
          <w:szCs w:val="28"/>
        </w:rPr>
        <w:t xml:space="preserve"> </w:t>
      </w:r>
      <w:r w:rsidRPr="005C41AA">
        <w:rPr>
          <w:rFonts w:ascii="Times New Roman" w:hAnsi="Times New Roman"/>
          <w:sz w:val="28"/>
          <w:szCs w:val="28"/>
        </w:rPr>
        <w:t xml:space="preserve">= 8 </w:t>
      </w:r>
      <w:r w:rsidRPr="005C41AA">
        <w:rPr>
          <w:rFonts w:ascii="Times New Roman" w:hAnsi="Times New Roman"/>
          <w:i/>
          <w:iCs/>
          <w:sz w:val="28"/>
          <w:szCs w:val="28"/>
        </w:rPr>
        <w:t xml:space="preserve">МН/мм, </w:t>
      </w:r>
      <w:r w:rsidRPr="005C41AA">
        <w:rPr>
          <w:rFonts w:ascii="Times New Roman" w:hAnsi="Times New Roman"/>
          <w:sz w:val="28"/>
          <w:szCs w:val="28"/>
        </w:rPr>
        <w:t xml:space="preserve">а </w:t>
      </w:r>
      <w:r w:rsidRPr="005C41AA">
        <w:rPr>
          <w:rFonts w:ascii="Times New Roman" w:hAnsi="Times New Roman"/>
          <w:i/>
          <w:iCs/>
          <w:sz w:val="28"/>
          <w:szCs w:val="28"/>
        </w:rPr>
        <w:t>δР</w:t>
      </w:r>
      <w:r w:rsidRPr="005C41AA">
        <w:rPr>
          <w:rFonts w:ascii="Times New Roman" w:hAnsi="Times New Roman"/>
          <w:i/>
          <w:iCs/>
          <w:sz w:val="28"/>
          <w:szCs w:val="28"/>
          <w:vertAlign w:val="subscript"/>
        </w:rPr>
        <w:t>т</w:t>
      </w:r>
      <w:r w:rsidRPr="005C41AA">
        <w:rPr>
          <w:rFonts w:ascii="Times New Roman" w:hAnsi="Times New Roman"/>
          <w:i/>
          <w:iCs/>
          <w:sz w:val="28"/>
          <w:szCs w:val="28"/>
        </w:rPr>
        <w:t xml:space="preserve"> </w:t>
      </w:r>
      <w:r w:rsidRPr="005C41AA">
        <w:rPr>
          <w:rFonts w:ascii="Times New Roman" w:hAnsi="Times New Roman"/>
          <w:sz w:val="28"/>
          <w:szCs w:val="28"/>
        </w:rPr>
        <w:t>/</w:t>
      </w:r>
      <w:r w:rsidRPr="005C41AA">
        <w:rPr>
          <w:rFonts w:ascii="Times New Roman" w:hAnsi="Times New Roman"/>
          <w:i/>
          <w:iCs/>
          <w:sz w:val="28"/>
          <w:szCs w:val="28"/>
        </w:rPr>
        <w:t>δР</w:t>
      </w:r>
      <w:r w:rsidRPr="005C41AA">
        <w:rPr>
          <w:rFonts w:ascii="Times New Roman" w:hAnsi="Times New Roman"/>
          <w:sz w:val="28"/>
          <w:szCs w:val="28"/>
          <w:vertAlign w:val="subscript"/>
        </w:rPr>
        <w:t>р</w:t>
      </w:r>
      <w:r w:rsidRPr="005C41AA">
        <w:rPr>
          <w:rFonts w:ascii="Times New Roman" w:hAnsi="Times New Roman"/>
          <w:sz w:val="28"/>
          <w:szCs w:val="28"/>
        </w:rPr>
        <w:t xml:space="preserve"> =3,5.. .5. Так как по расчетам для условий стана 3000 величина </w:t>
      </w:r>
      <w:r w:rsidRPr="005C41AA">
        <w:rPr>
          <w:rFonts w:ascii="Times New Roman" w:hAnsi="Times New Roman"/>
          <w:i/>
          <w:iCs/>
          <w:sz w:val="28"/>
          <w:szCs w:val="28"/>
        </w:rPr>
        <w:t>δР</w:t>
      </w:r>
      <w:r w:rsidRPr="005C41AA">
        <w:rPr>
          <w:rFonts w:ascii="Times New Roman" w:hAnsi="Times New Roman"/>
          <w:i/>
          <w:iCs/>
          <w:sz w:val="28"/>
          <w:szCs w:val="28"/>
          <w:vertAlign w:val="subscript"/>
        </w:rPr>
        <w:t>т</w:t>
      </w:r>
      <w:r w:rsidRPr="005C41AA">
        <w:rPr>
          <w:rFonts w:ascii="Times New Roman" w:hAnsi="Times New Roman"/>
          <w:i/>
          <w:iCs/>
          <w:sz w:val="28"/>
          <w:szCs w:val="28"/>
        </w:rPr>
        <w:t xml:space="preserve"> /Р</w:t>
      </w:r>
      <w:r w:rsidR="005C41AA">
        <w:rPr>
          <w:rFonts w:ascii="Times New Roman" w:hAnsi="Times New Roman"/>
          <w:i/>
          <w:iCs/>
          <w:sz w:val="28"/>
          <w:szCs w:val="28"/>
        </w:rPr>
        <w:t xml:space="preserve"> </w:t>
      </w:r>
      <w:r w:rsidRPr="005C41AA">
        <w:rPr>
          <w:rFonts w:ascii="Times New Roman" w:hAnsi="Times New Roman"/>
          <w:sz w:val="28"/>
          <w:szCs w:val="28"/>
        </w:rPr>
        <w:t xml:space="preserve">составляет 5.. .10 %, то регистрируемая величина </w:t>
      </w:r>
      <w:r w:rsidRPr="005C41AA">
        <w:rPr>
          <w:rFonts w:ascii="Times New Roman" w:hAnsi="Times New Roman"/>
          <w:i/>
          <w:iCs/>
          <w:sz w:val="28"/>
          <w:szCs w:val="28"/>
        </w:rPr>
        <w:t>δР</w:t>
      </w:r>
      <w:r w:rsidRPr="005C41AA">
        <w:rPr>
          <w:rFonts w:ascii="Times New Roman" w:hAnsi="Times New Roman"/>
          <w:i/>
          <w:iCs/>
          <w:sz w:val="28"/>
          <w:szCs w:val="28"/>
          <w:vertAlign w:val="subscript"/>
        </w:rPr>
        <w:t>т</w:t>
      </w:r>
      <w:r w:rsidRPr="005C41AA">
        <w:rPr>
          <w:rFonts w:ascii="Times New Roman" w:hAnsi="Times New Roman"/>
          <w:i/>
          <w:iCs/>
          <w:sz w:val="28"/>
          <w:szCs w:val="28"/>
        </w:rPr>
        <w:t xml:space="preserve"> /Р </w:t>
      </w:r>
      <w:r w:rsidRPr="005C41AA">
        <w:rPr>
          <w:rFonts w:ascii="Times New Roman" w:hAnsi="Times New Roman"/>
          <w:sz w:val="28"/>
          <w:szCs w:val="28"/>
        </w:rPr>
        <w:t>находится в пределах ошибки измерения.</w:t>
      </w:r>
      <w:r w:rsidR="005C41AA" w:rsidRPr="005C41AA">
        <w:rPr>
          <w:rFonts w:ascii="Times New Roman" w:hAnsi="Times New Roman"/>
          <w:sz w:val="28"/>
          <w:szCs w:val="28"/>
        </w:rPr>
        <w:t xml:space="preserve"> </w:t>
      </w:r>
      <w:r w:rsidRPr="005C41AA">
        <w:rPr>
          <w:rFonts w:ascii="Times New Roman" w:hAnsi="Times New Roman"/>
          <w:sz w:val="28"/>
          <w:szCs w:val="28"/>
        </w:rPr>
        <w:t>Суммарный крутящий момент при значении а</w:t>
      </w:r>
      <w:r w:rsidRPr="005C41AA">
        <w:rPr>
          <w:rFonts w:ascii="Times New Roman" w:hAnsi="Times New Roman"/>
          <w:sz w:val="28"/>
          <w:szCs w:val="28"/>
          <w:vertAlign w:val="subscript"/>
          <w:lang w:val="en-US"/>
        </w:rPr>
        <w:t>v</w:t>
      </w:r>
      <w:r w:rsidR="005C41AA">
        <w:rPr>
          <w:rFonts w:ascii="Times New Roman" w:hAnsi="Times New Roman"/>
          <w:sz w:val="28"/>
          <w:szCs w:val="28"/>
          <w:vertAlign w:val="subscript"/>
        </w:rPr>
        <w:t xml:space="preserve"> </w:t>
      </w:r>
      <w:r w:rsidRPr="005C41AA">
        <w:rPr>
          <w:rFonts w:ascii="Times New Roman" w:hAnsi="Times New Roman"/>
          <w:sz w:val="28"/>
          <w:szCs w:val="28"/>
        </w:rPr>
        <w:t xml:space="preserve">до 1.10 увеличился на 5...10 %. Однако при АП существенно перераспределяются крутящие моменты на валках (рис.2б). При коэффициенте асимметрии </w:t>
      </w:r>
      <w:r w:rsidRPr="005C41AA">
        <w:rPr>
          <w:rFonts w:ascii="Times New Roman" w:hAnsi="Times New Roman"/>
          <w:i/>
          <w:iCs/>
          <w:sz w:val="28"/>
          <w:szCs w:val="28"/>
        </w:rPr>
        <w:t>а</w:t>
      </w:r>
      <w:r w:rsidRPr="005C41AA">
        <w:rPr>
          <w:rFonts w:ascii="Times New Roman" w:hAnsi="Times New Roman"/>
          <w:i/>
          <w:iCs/>
          <w:sz w:val="28"/>
          <w:szCs w:val="28"/>
          <w:vertAlign w:val="subscript"/>
          <w:lang w:val="en-US"/>
        </w:rPr>
        <w:t>v</w:t>
      </w:r>
      <w:r w:rsidR="005C41AA">
        <w:rPr>
          <w:rFonts w:ascii="Times New Roman" w:hAnsi="Times New Roman"/>
          <w:i/>
          <w:iCs/>
          <w:sz w:val="28"/>
          <w:szCs w:val="28"/>
          <w:vertAlign w:val="subscript"/>
        </w:rPr>
        <w:t xml:space="preserve"> </w:t>
      </w:r>
      <w:r w:rsidRPr="005C41AA">
        <w:rPr>
          <w:rFonts w:ascii="Times New Roman" w:hAnsi="Times New Roman"/>
          <w:sz w:val="28"/>
          <w:szCs w:val="28"/>
        </w:rPr>
        <w:t xml:space="preserve">до 1.10 крутящий момент на ведущем валке в последних пропусках не превышал 2 </w:t>
      </w:r>
      <w:r w:rsidRPr="005C41AA">
        <w:rPr>
          <w:rFonts w:ascii="Times New Roman" w:hAnsi="Times New Roman"/>
          <w:i/>
          <w:iCs/>
          <w:sz w:val="28"/>
          <w:szCs w:val="28"/>
        </w:rPr>
        <w:t xml:space="preserve">МН*м, </w:t>
      </w:r>
      <w:r w:rsidRPr="005C41AA">
        <w:rPr>
          <w:rFonts w:ascii="Times New Roman" w:hAnsi="Times New Roman"/>
          <w:sz w:val="28"/>
          <w:szCs w:val="28"/>
        </w:rPr>
        <w:t xml:space="preserve">а суммарный крутящий момент 2,4 </w:t>
      </w:r>
      <w:r w:rsidRPr="005C41AA">
        <w:rPr>
          <w:rFonts w:ascii="Times New Roman" w:hAnsi="Times New Roman"/>
          <w:i/>
          <w:iCs/>
          <w:sz w:val="28"/>
          <w:szCs w:val="28"/>
        </w:rPr>
        <w:t xml:space="preserve">МН*м </w:t>
      </w:r>
      <w:r w:rsidRPr="005C41AA">
        <w:rPr>
          <w:rFonts w:ascii="Times New Roman" w:hAnsi="Times New Roman"/>
          <w:sz w:val="28"/>
          <w:szCs w:val="28"/>
        </w:rPr>
        <w:t xml:space="preserve">и </w:t>
      </w:r>
      <w:r w:rsidRPr="005C41AA">
        <w:rPr>
          <w:rFonts w:ascii="Times New Roman" w:hAnsi="Times New Roman"/>
          <w:i/>
          <w:iCs/>
          <w:sz w:val="28"/>
          <w:szCs w:val="28"/>
        </w:rPr>
        <w:t xml:space="preserve">2 МН*м </w:t>
      </w:r>
      <w:r w:rsidRPr="005C41AA">
        <w:rPr>
          <w:rFonts w:ascii="Times New Roman" w:hAnsi="Times New Roman"/>
          <w:sz w:val="28"/>
          <w:szCs w:val="28"/>
        </w:rPr>
        <w:t>соответственно в предпоследнем и последнем пропусках. Среднеквадратичный ток привода ведущего валка, определяющий его нагрев за цикл при контролируемой прокатке, по симметричному режиму и при реализации АП в одном и двух пропусках составил соответственно 70..80%, 80..90% и 83..97% от допустимого.</w:t>
      </w:r>
      <w:r w:rsidR="005C41AA" w:rsidRPr="005C41AA">
        <w:rPr>
          <w:rFonts w:ascii="Times New Roman" w:hAnsi="Times New Roman"/>
          <w:sz w:val="28"/>
          <w:szCs w:val="28"/>
        </w:rPr>
        <w:t xml:space="preserve"> </w:t>
      </w:r>
      <w:r w:rsidRPr="005C41AA">
        <w:rPr>
          <w:rFonts w:ascii="Times New Roman" w:hAnsi="Times New Roman"/>
          <w:sz w:val="28"/>
          <w:szCs w:val="28"/>
        </w:rPr>
        <w:t>Таким образом, работу в режиме АП по условиям нагружения клети и привода можно применять в последних двух пропусках. При этом загрузка привода по силе прокатки, крутящему моменту и среднеквадратичному току находится в допустимых пределах. Во избежание неравномерности загрузки трансмиссий валков по крутящим моментам в последних двух пропусках ведущий и ведомый валки следует менять местами, что обеспечит постоянство эквивалентной нагрузки, ответственной за усталостную прочность деталей главной линии стана. Режимы АП могут быть использованы на других предприятиях при реконструкции листовых станов в процессе перевода клетей на индивидуальный привод валков.</w:t>
      </w:r>
      <w:r w:rsidR="005C41AA" w:rsidRPr="005C41AA">
        <w:rPr>
          <w:rFonts w:ascii="Times New Roman" w:hAnsi="Times New Roman"/>
          <w:sz w:val="28"/>
          <w:szCs w:val="28"/>
        </w:rPr>
        <w:t xml:space="preserve"> </w:t>
      </w:r>
      <w:r w:rsidR="00AE0136" w:rsidRPr="005C41AA">
        <w:rPr>
          <w:rFonts w:ascii="Times New Roman" w:hAnsi="Times New Roman"/>
          <w:sz w:val="28"/>
          <w:szCs w:val="28"/>
        </w:rPr>
        <w:t>Исходя из экспериментальных данных можно сделать выводы об эффективности ассиметричной прокатке в связи с уменьшением силы прокатки до 10% , а следовательно и снижение расхода электроэнергии, получение более точных размеров и хорошее качество поверхности металла.</w:t>
      </w:r>
    </w:p>
    <w:p w:rsidR="005C41AA" w:rsidRPr="004B1ECD" w:rsidRDefault="005C41AA">
      <w:pPr>
        <w:rPr>
          <w:rFonts w:ascii="Times New Roman" w:hAnsi="Times New Roman"/>
          <w:b/>
          <w:sz w:val="28"/>
          <w:szCs w:val="28"/>
        </w:rPr>
      </w:pPr>
      <w:r w:rsidRPr="004B1ECD">
        <w:rPr>
          <w:rFonts w:ascii="Times New Roman" w:hAnsi="Times New Roman"/>
          <w:b/>
          <w:sz w:val="28"/>
          <w:szCs w:val="28"/>
        </w:rPr>
        <w:br w:type="page"/>
      </w:r>
    </w:p>
    <w:p w:rsidR="00BD5F6B" w:rsidRPr="004B1ECD" w:rsidRDefault="00BD5F6B" w:rsidP="005C41AA">
      <w:pPr>
        <w:suppressAutoHyphens/>
        <w:spacing w:after="0" w:line="360" w:lineRule="auto"/>
        <w:ind w:firstLine="709"/>
        <w:jc w:val="both"/>
        <w:rPr>
          <w:rFonts w:ascii="Times New Roman" w:hAnsi="Times New Roman"/>
          <w:b/>
          <w:sz w:val="28"/>
          <w:szCs w:val="28"/>
        </w:rPr>
      </w:pPr>
      <w:r w:rsidRPr="004B1ECD">
        <w:rPr>
          <w:rFonts w:ascii="Times New Roman" w:hAnsi="Times New Roman"/>
          <w:b/>
          <w:sz w:val="28"/>
          <w:szCs w:val="28"/>
        </w:rPr>
        <w:t>Энергосберегающие технологии индукционного нагрева</w:t>
      </w:r>
    </w:p>
    <w:p w:rsidR="00BD5F6B" w:rsidRPr="004B1ECD" w:rsidRDefault="00BD5F6B" w:rsidP="005C41AA">
      <w:pPr>
        <w:suppressAutoHyphens/>
        <w:spacing w:after="0" w:line="360" w:lineRule="auto"/>
        <w:ind w:firstLine="709"/>
        <w:jc w:val="both"/>
        <w:rPr>
          <w:rFonts w:ascii="Times New Roman" w:hAnsi="Times New Roman"/>
          <w:b/>
          <w:sz w:val="28"/>
          <w:szCs w:val="28"/>
        </w:rPr>
      </w:pPr>
    </w:p>
    <w:p w:rsidR="00BD5F6B" w:rsidRPr="004B1ECD" w:rsidRDefault="00BD5F6B"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Структурные изменения в металлургической промышленности привели к широкому использованию технологий индукционного нагрева металлов. В частности, индукционный нагрев слябов перед прокаткой позволяет существенно повысить качество проката и выход годного металла</w:t>
      </w:r>
    </w:p>
    <w:p w:rsidR="00BD5F6B" w:rsidRPr="004B1ECD" w:rsidRDefault="00BD5F6B"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Наиболее экономически выгодный подход, снижающий стоимость нагрева тонны металла при существенном уменьшении окалинообразования и обезуглероживания, заключается в нагреве металла после выхода из газовой печи (900-1150 °С) до температуры прокатки (1150-1250 °С).</w:t>
      </w:r>
    </w:p>
    <w:p w:rsidR="00BD5F6B" w:rsidRPr="004B1ECD" w:rsidRDefault="00BD5F6B"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 xml:space="preserve">Проблему нагрева-подогрева слябов можно разделить на две части: нагрев из холодного состояния (или подогрев </w:t>
      </w:r>
      <w:r w:rsidR="005C41AA" w:rsidRPr="004B1ECD">
        <w:rPr>
          <w:rFonts w:ascii="Times New Roman" w:hAnsi="Times New Roman"/>
          <w:sz w:val="28"/>
          <w:szCs w:val="28"/>
        </w:rPr>
        <w:t>"</w:t>
      </w:r>
      <w:r w:rsidRPr="004B1ECD">
        <w:rPr>
          <w:rFonts w:ascii="Times New Roman" w:hAnsi="Times New Roman"/>
          <w:sz w:val="28"/>
          <w:szCs w:val="28"/>
        </w:rPr>
        <w:t>толстых</w:t>
      </w:r>
      <w:r w:rsidR="005C41AA" w:rsidRPr="004B1ECD">
        <w:rPr>
          <w:rFonts w:ascii="Times New Roman" w:hAnsi="Times New Roman"/>
          <w:sz w:val="28"/>
          <w:szCs w:val="28"/>
        </w:rPr>
        <w:t>"</w:t>
      </w:r>
      <w:r w:rsidRPr="004B1ECD">
        <w:rPr>
          <w:rFonts w:ascii="Times New Roman" w:hAnsi="Times New Roman"/>
          <w:sz w:val="28"/>
          <w:szCs w:val="28"/>
        </w:rPr>
        <w:t xml:space="preserve"> слябов толщиной 200-300 мм) и подогрев на участке промежуточного рольганга между черновыми и чистовыми клетями прокатного стана стойких слябов (полосы подката) толщиной 20-50 мм. После разработки установок непрерывной разливки стали с толщиной сляба 20-50 мм исчезла стадия предварительной прокатки, однако необходимость подогрева слябов осталась. В обоих случаях индукционный нагрев может использоваться для формирования требуемого температурного поля сляба перед чистовой прокаткой.</w:t>
      </w:r>
    </w:p>
    <w:p w:rsidR="00BD5F6B" w:rsidRPr="004B1ECD" w:rsidRDefault="00BD5F6B"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В промышленности для нагрева слябов используются разнообразные типы индукционных печей. Наибольшее распространение получили овальные индукторы с продольным магнитным полем.</w:t>
      </w:r>
    </w:p>
    <w:p w:rsidR="00BD5F6B" w:rsidRPr="004B1ECD" w:rsidRDefault="00BD5F6B"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В настоящее время реализованы три типа установок для нагрева толстых стальных слябов перед прокаткой. Наиболее распространены следующие установки:</w:t>
      </w:r>
    </w:p>
    <w:p w:rsidR="00BD5F6B" w:rsidRPr="004B1ECD" w:rsidRDefault="00BD5F6B"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 xml:space="preserve">- </w:t>
      </w:r>
      <w:r w:rsidRPr="004B1ECD">
        <w:rPr>
          <w:rFonts w:ascii="Times New Roman" w:hAnsi="Times New Roman"/>
          <w:i/>
          <w:iCs/>
          <w:sz w:val="28"/>
          <w:szCs w:val="28"/>
        </w:rPr>
        <w:t xml:space="preserve">нагреватели периодического действия </w:t>
      </w:r>
      <w:r w:rsidRPr="004B1ECD">
        <w:rPr>
          <w:rFonts w:ascii="Times New Roman" w:hAnsi="Times New Roman"/>
          <w:sz w:val="28"/>
          <w:szCs w:val="28"/>
        </w:rPr>
        <w:t>с вертикальным размещением овальных индукторов, которые охватывают сляб, стоящий на узкой грани. Очевидно, реализация такой схемы размещения индукторов возможна только для относительно толстых слябов. Индикаторы, охватывающие сляб по широкой грани, получили название индукторов Росса — по имени главного специалиста компании Николаса Росса . Они были внедрены на производстве McLouth Steel в г. Трентоне (США)</w:t>
      </w:r>
    </w:p>
    <w:p w:rsidR="00BD5F6B" w:rsidRPr="004B1ECD" w:rsidRDefault="00BD5F6B"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 xml:space="preserve">- </w:t>
      </w:r>
      <w:r w:rsidRPr="004B1ECD">
        <w:rPr>
          <w:rFonts w:ascii="Times New Roman" w:hAnsi="Times New Roman"/>
          <w:i/>
          <w:iCs/>
          <w:sz w:val="28"/>
          <w:szCs w:val="28"/>
        </w:rPr>
        <w:t>нагреватели непрерывного действия</w:t>
      </w:r>
      <w:r w:rsidRPr="004B1ECD">
        <w:rPr>
          <w:rFonts w:ascii="Times New Roman" w:hAnsi="Times New Roman"/>
          <w:sz w:val="28"/>
          <w:szCs w:val="28"/>
        </w:rPr>
        <w:t>, состоящие из линии горизонтально расположенных овальных индукторов. Слябы непрерывно перемещаются по роликам, расположенным между индукторами. Типичная установка реализована в Лулэо, (Швеция);</w:t>
      </w:r>
    </w:p>
    <w:p w:rsidR="00BD5F6B" w:rsidRPr="004B1ECD" w:rsidRDefault="00BD5F6B"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 xml:space="preserve">- </w:t>
      </w:r>
      <w:r w:rsidRPr="004B1ECD">
        <w:rPr>
          <w:rFonts w:ascii="Times New Roman" w:hAnsi="Times New Roman"/>
          <w:i/>
          <w:iCs/>
          <w:sz w:val="28"/>
          <w:szCs w:val="28"/>
        </w:rPr>
        <w:t>нагреватели непрерывного действия</w:t>
      </w:r>
      <w:r w:rsidRPr="004B1ECD">
        <w:rPr>
          <w:rFonts w:ascii="Times New Roman" w:hAnsi="Times New Roman"/>
          <w:sz w:val="28"/>
          <w:szCs w:val="28"/>
        </w:rPr>
        <w:t xml:space="preserve">, состоящие из линии горизонтально расположенных овальных индукторов </w:t>
      </w:r>
      <w:r w:rsidRPr="004B1ECD">
        <w:rPr>
          <w:rFonts w:ascii="Times New Roman" w:hAnsi="Times New Roman"/>
          <w:i/>
          <w:iCs/>
          <w:sz w:val="28"/>
          <w:szCs w:val="28"/>
        </w:rPr>
        <w:t xml:space="preserve">с возвратно-поступательным движением слябов. </w:t>
      </w:r>
      <w:r w:rsidRPr="004B1ECD">
        <w:rPr>
          <w:rFonts w:ascii="Times New Roman" w:hAnsi="Times New Roman"/>
          <w:sz w:val="28"/>
          <w:szCs w:val="28"/>
        </w:rPr>
        <w:t>Наиболее известная установка, состоящая из 7 индукторов общей мощностью 42 МВт, реализована на производстве Geneva Steel в США.</w:t>
      </w:r>
    </w:p>
    <w:p w:rsidR="00BD5F6B" w:rsidRPr="004B1ECD" w:rsidRDefault="00BD5F6B"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Каждая из конструкций нагревателя обладает своими достоинствами и недостатками, и в каждом конкретном случае выбор зависит от многих факторов. Целесообразно провести сравнительный анализ этих трех типов ИНУ (индукционная нагревательная установка) по различным критериям.</w:t>
      </w:r>
    </w:p>
    <w:p w:rsidR="00BD5F6B" w:rsidRPr="004B1ECD" w:rsidRDefault="00BD5F6B"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i/>
          <w:iCs/>
          <w:sz w:val="28"/>
          <w:szCs w:val="28"/>
        </w:rPr>
        <w:t xml:space="preserve">КПД системы. </w:t>
      </w:r>
      <w:r w:rsidRPr="004B1ECD">
        <w:rPr>
          <w:rFonts w:ascii="Times New Roman" w:hAnsi="Times New Roman"/>
          <w:sz w:val="28"/>
          <w:szCs w:val="28"/>
        </w:rPr>
        <w:t>При нагреве слябов одинаковой длины и на одной частоте КПД для этих трех типов нагревателей будет примерно одинаков.</w:t>
      </w:r>
    </w:p>
    <w:p w:rsidR="00BD5F6B" w:rsidRPr="004B1ECD" w:rsidRDefault="00BD5F6B"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 xml:space="preserve">Изменение длины нагреваемых слябов будет сказываться только на КПД индукторов Росса. При изменении ширины нагреваемых слябов в индукторах Росса могут возникнуть проблемы с равномерностью температурного поля из-за продольного краевого эффекта. В установках с возвратно-поступательном движением слябов, при уменьшении ширины сляба более чем в два раза от максимальной, предусмотрен одновременный нагрев двух слябов. Например, для поддержания высокого КПД и производительности при нагреве слябов различной длины и ширины в ИНУ, установленной в </w:t>
      </w:r>
      <w:r w:rsidR="00290AE6" w:rsidRPr="004B1ECD">
        <w:rPr>
          <w:rFonts w:ascii="Times New Roman" w:hAnsi="Times New Roman"/>
          <w:sz w:val="28"/>
          <w:szCs w:val="28"/>
        </w:rPr>
        <w:t>Geneva Steel</w:t>
      </w:r>
      <w:r w:rsidRPr="004B1ECD">
        <w:rPr>
          <w:rFonts w:ascii="Times New Roman" w:hAnsi="Times New Roman"/>
          <w:sz w:val="28"/>
          <w:szCs w:val="28"/>
        </w:rPr>
        <w:t>, имеется возможность нагревать либо 2 сляба, расположенных рядом друг с другом, либо 4 сляба, расположенных двумя парами.</w:t>
      </w:r>
    </w:p>
    <w:p w:rsidR="00290AE6" w:rsidRPr="004B1ECD" w:rsidRDefault="00290AE6"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bCs/>
          <w:i/>
          <w:iCs/>
          <w:sz w:val="28"/>
          <w:szCs w:val="28"/>
        </w:rPr>
        <w:t>Удобство транспортировки.</w:t>
      </w:r>
      <w:r w:rsidRPr="004B1ECD">
        <w:rPr>
          <w:rFonts w:ascii="Times New Roman" w:hAnsi="Times New Roman"/>
          <w:b/>
          <w:bCs/>
          <w:i/>
          <w:iCs/>
          <w:sz w:val="28"/>
          <w:szCs w:val="28"/>
        </w:rPr>
        <w:t xml:space="preserve"> </w:t>
      </w:r>
      <w:r w:rsidRPr="004B1ECD">
        <w:rPr>
          <w:rFonts w:ascii="Times New Roman" w:hAnsi="Times New Roman"/>
          <w:sz w:val="28"/>
          <w:szCs w:val="28"/>
        </w:rPr>
        <w:t>При использовании индукторов Росса транспортировка представляет ряд трудностей, связанных с вертикальным расположением слябов и их устойчивостью на узкой грани. Также для индукторов Росса отсутствие футеровки во время транспортировки ведет к увеличению тепловых потерь с поверхности загрузки.</w:t>
      </w:r>
    </w:p>
    <w:p w:rsidR="00290AE6" w:rsidRPr="004B1ECD" w:rsidRDefault="00290AE6"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bCs/>
          <w:i/>
          <w:iCs/>
          <w:sz w:val="28"/>
          <w:szCs w:val="28"/>
        </w:rPr>
        <w:t>Удаление окалины.</w:t>
      </w:r>
      <w:r w:rsidRPr="004B1ECD">
        <w:rPr>
          <w:rFonts w:ascii="Times New Roman" w:hAnsi="Times New Roman"/>
          <w:b/>
          <w:bCs/>
          <w:i/>
          <w:iCs/>
          <w:sz w:val="28"/>
          <w:szCs w:val="28"/>
        </w:rPr>
        <w:t xml:space="preserve"> </w:t>
      </w:r>
      <w:r w:rsidRPr="004B1ECD">
        <w:rPr>
          <w:rFonts w:ascii="Times New Roman" w:hAnsi="Times New Roman"/>
          <w:sz w:val="28"/>
          <w:szCs w:val="28"/>
        </w:rPr>
        <w:t>При нагреве образуется окалина, которая, осыпаясь, попадает на элементы конструкции индуктора, и, тем самым, является одной из причин выхода ИНУ из строя. Наиболее приспособлены к удалению окалины индукторы Росса.</w:t>
      </w:r>
    </w:p>
    <w:p w:rsidR="00290AE6" w:rsidRPr="004B1ECD" w:rsidRDefault="00290AE6"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bCs/>
          <w:i/>
          <w:iCs/>
          <w:sz w:val="28"/>
          <w:szCs w:val="28"/>
        </w:rPr>
        <w:t>Потребность в буферной зоне на выходе индуктора</w:t>
      </w:r>
      <w:r w:rsidRPr="004B1ECD">
        <w:rPr>
          <w:rFonts w:ascii="Times New Roman" w:hAnsi="Times New Roman"/>
          <w:b/>
          <w:bCs/>
          <w:i/>
          <w:iCs/>
          <w:sz w:val="28"/>
          <w:szCs w:val="28"/>
        </w:rPr>
        <w:t xml:space="preserve">. </w:t>
      </w:r>
      <w:r w:rsidRPr="004B1ECD">
        <w:rPr>
          <w:rFonts w:ascii="Times New Roman" w:hAnsi="Times New Roman"/>
          <w:sz w:val="28"/>
          <w:szCs w:val="28"/>
        </w:rPr>
        <w:t>ИНУ на основе периодических индукторов Росса и ИНУ с возвратно-поступательным движением сляба не нуждаются в буферных зонах на выходе установки. И, как преимущество, можно отметить, что в случае кратковременной остановки прокатного оборудования они могут использоваться в режиме термостатирования. Однако для ИНУ непрерывного действия возникают проблемы неравномерного распределения температуры в продольном сечении при нагреве длинных слябов. Начало сляба, покинув последний индуктор, подвергается остыванию, в то время как конец сляба все еще остается в ИНУ и продолжает нагреваться. Для решения этой проблемы можно менять мощность на последнем индукторе, перегревая начало сляба или используя на выходе ИНУ термостатирующую буферную зону. В качестве буферной зоны можно применять простейшую газовую печь, работающую в режиме компенсации тепловых потерь с поверхности загрузки, или же использовать тепловые экраны.</w:t>
      </w:r>
    </w:p>
    <w:p w:rsidR="00290AE6" w:rsidRPr="004B1ECD" w:rsidRDefault="00290AE6" w:rsidP="005C41AA">
      <w:pPr>
        <w:suppressAutoHyphens/>
        <w:spacing w:after="0" w:line="360" w:lineRule="auto"/>
        <w:ind w:firstLine="709"/>
        <w:jc w:val="both"/>
        <w:rPr>
          <w:rFonts w:ascii="Times New Roman" w:hAnsi="Times New Roman"/>
          <w:bCs/>
          <w:i/>
          <w:iCs/>
          <w:sz w:val="28"/>
          <w:szCs w:val="28"/>
        </w:rPr>
      </w:pPr>
      <w:r w:rsidRPr="004B1ECD">
        <w:rPr>
          <w:rFonts w:ascii="Times New Roman" w:hAnsi="Times New Roman"/>
          <w:bCs/>
          <w:i/>
          <w:iCs/>
          <w:sz w:val="28"/>
          <w:szCs w:val="28"/>
        </w:rPr>
        <w:t>Конечное</w:t>
      </w:r>
      <w:r w:rsidR="005C41AA" w:rsidRPr="004B1ECD">
        <w:rPr>
          <w:rFonts w:ascii="Times New Roman" w:hAnsi="Times New Roman"/>
          <w:bCs/>
          <w:i/>
          <w:iCs/>
          <w:sz w:val="28"/>
          <w:szCs w:val="28"/>
        </w:rPr>
        <w:t xml:space="preserve"> </w:t>
      </w:r>
      <w:r w:rsidRPr="004B1ECD">
        <w:rPr>
          <w:rFonts w:ascii="Times New Roman" w:hAnsi="Times New Roman"/>
          <w:bCs/>
          <w:i/>
          <w:iCs/>
          <w:sz w:val="28"/>
          <w:szCs w:val="28"/>
        </w:rPr>
        <w:t>температурное</w:t>
      </w:r>
      <w:r w:rsidR="005C41AA" w:rsidRPr="004B1ECD">
        <w:rPr>
          <w:rFonts w:ascii="Times New Roman" w:hAnsi="Times New Roman"/>
          <w:bCs/>
          <w:i/>
          <w:iCs/>
          <w:sz w:val="28"/>
          <w:szCs w:val="28"/>
        </w:rPr>
        <w:t xml:space="preserve"> </w:t>
      </w:r>
      <w:r w:rsidRPr="004B1ECD">
        <w:rPr>
          <w:rFonts w:ascii="Times New Roman" w:hAnsi="Times New Roman"/>
          <w:bCs/>
          <w:i/>
          <w:iCs/>
          <w:sz w:val="28"/>
          <w:szCs w:val="28"/>
        </w:rPr>
        <w:t xml:space="preserve">поле. </w:t>
      </w:r>
      <w:r w:rsidRPr="004B1ECD">
        <w:rPr>
          <w:rFonts w:ascii="Times New Roman" w:hAnsi="Times New Roman"/>
          <w:sz w:val="28"/>
          <w:szCs w:val="28"/>
        </w:rPr>
        <w:t>Для нагрева стальных слябов одинаковой толщины и ширины равномерность конечного температурного поля будет при правильном выборе частоты приблизительно одинакова.</w:t>
      </w:r>
    </w:p>
    <w:p w:rsidR="00290AE6" w:rsidRPr="004B1ECD" w:rsidRDefault="00290AE6"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bCs/>
          <w:i/>
          <w:iCs/>
          <w:sz w:val="28"/>
          <w:szCs w:val="28"/>
        </w:rPr>
        <w:t>Занимаемая площадь.</w:t>
      </w:r>
      <w:r w:rsidRPr="004B1ECD">
        <w:rPr>
          <w:rFonts w:ascii="Times New Roman" w:hAnsi="Times New Roman"/>
          <w:b/>
          <w:bCs/>
          <w:i/>
          <w:iCs/>
          <w:sz w:val="28"/>
          <w:szCs w:val="28"/>
        </w:rPr>
        <w:t xml:space="preserve"> </w:t>
      </w:r>
      <w:r w:rsidRPr="004B1ECD">
        <w:rPr>
          <w:rFonts w:ascii="Times New Roman" w:hAnsi="Times New Roman"/>
          <w:sz w:val="28"/>
          <w:szCs w:val="28"/>
        </w:rPr>
        <w:t>Одно из преимуществ ИНУ в сравнении с газовыми печами — небольшая рабочая площадь. При сравнении различных типов ИНУ самые лучшие показатели у установки с возвратно-поступательным движением. Ее длина определяется максимальной длиной нагреваемых слябов. ИНУ, использующая периодические индукторы Росса, также занимает небольшую площадь (слябы размещаются вертикально), но для обеспечения необходимой производительности приходится использовать параллельно несколько линий (на McLouth Steel— 6 линий по 3 индуктора). Наихудшие показатели у непрерывного индуктора, его длина определяется из условия достижения нужного температурного поля и, как правило, намного больше, чем у ИНУ с возвратно-поступательным движением загрузки. Исходя из этого, можно сделать вывод, что он менее всего подходит для нагрева стальных слябов от начальной температуры окружающей среды.</w:t>
      </w:r>
    </w:p>
    <w:p w:rsidR="00290AE6" w:rsidRPr="004B1ECD" w:rsidRDefault="00290AE6"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Из вышесказанного следует, что установка с возвратно-поступательным движением загрузки более универсальна и может использоваться как для нагрева, так и для подогрева слябов различной длины и ширины, и эта концепция была использована при разработке и внедрении индукционной установки мощностью 42 МВт для Geneva Steel (Utah, USA).</w:t>
      </w:r>
    </w:p>
    <w:p w:rsidR="00290AE6" w:rsidRPr="004B1ECD" w:rsidRDefault="00290AE6" w:rsidP="005C41AA">
      <w:pPr>
        <w:suppressAutoHyphens/>
        <w:spacing w:after="0" w:line="360" w:lineRule="auto"/>
        <w:ind w:firstLine="709"/>
        <w:jc w:val="both"/>
        <w:rPr>
          <w:rFonts w:ascii="Times New Roman" w:hAnsi="Times New Roman"/>
          <w:bCs/>
          <w:i/>
          <w:sz w:val="28"/>
          <w:szCs w:val="28"/>
        </w:rPr>
      </w:pPr>
      <w:r w:rsidRPr="004B1ECD">
        <w:rPr>
          <w:rFonts w:ascii="Times New Roman" w:hAnsi="Times New Roman"/>
          <w:bCs/>
          <w:i/>
          <w:sz w:val="28"/>
          <w:szCs w:val="28"/>
        </w:rPr>
        <w:t>Комбинированная работа индукционной нагревательной установки совместно с газовой печью.</w:t>
      </w:r>
    </w:p>
    <w:p w:rsidR="00290AE6" w:rsidRPr="004B1ECD" w:rsidRDefault="00290AE6"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Доведение температурного поля сляба до необходимых кондиций непосредственно перед прокаткой можно осуществлять в индукционных нагревателях благодаря ряду преимуществ, таких как хорошие энергетические показатели, высокая скорость нагрева, небольшие габариты установок и т.д.</w:t>
      </w:r>
    </w:p>
    <w:p w:rsidR="00290AE6" w:rsidRPr="004B1ECD" w:rsidRDefault="00290AE6"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Но исследования ERPI Center for Materials Production (Pittsburg, USA) показывают, что, несмотря на хороший КПД и равномерный нагрев, применение только индукционного нагрева часто оказывается слишком дорогим, особенно, в случае с тонкими слябами. Рекомендуется применять систему, которая бы использовала газовую печь для основного нагрева и применяла бы индукционную технику для тонкого регулирования температуры только перед самой прокаткой.</w:t>
      </w:r>
    </w:p>
    <w:p w:rsidR="00290AE6" w:rsidRPr="004B1ECD" w:rsidRDefault="00290AE6"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Следует отметить, что экономические оценки для выбора метода подогрева должны учитывать специфику страны и местоположение завода, так как эти факторы будут оказывать влияние на стоимость электроэнергии и газа. Исходя из экономической выгоды, возможен выбор либо газового, либо индукционного оборудования, либо их комбинации.</w:t>
      </w:r>
    </w:p>
    <w:p w:rsidR="00290AE6" w:rsidRPr="004B1ECD" w:rsidRDefault="00290AE6"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Установки индукционного нагрева потребляют на 73-80 % меньше конечной энергии, чем газовые установки. Следующим преимуществом индукционных установок являются широкие возможности регулирования нагрева, что приводит к повышению качества продукта и увеличению срока службы прокатного стана. Выбор же некоторых предприятий в пользу газовых установок для подогрева кромок вызван относительно высокой стоимостью индукционного оборудования и нередко очень высокой ценой на электроэнергию.</w:t>
      </w:r>
    </w:p>
    <w:p w:rsidR="00290AE6" w:rsidRPr="004B1ECD" w:rsidRDefault="00290AE6"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В прокатном производстве, где необходимо нагревать слябы от комнатной температуры до температуры прокатки, индукционные установки составляют лишь незначительную долю нагревательного оборудования. В принципе, и здесь можно сократить потребление конечной энергии и окалинообразования путем использования индукционного нагрева, но эти преимущества незначительны в связи с тем, что техника пламенных печей высокоразвита, и поперечные сечения нагреваемого материала велики, и, следовательно, преимущества ИНУ не так значительны, так как выравнивание температуры по сечению заготовки происходит, в основном, за счет теплопроводности материала (так же, как и для газовой печи). Даже длительное время разогрева газовых печей не сильно сказывается на потреблении конечной энергии. Поэтому чисто индукционный способ нагрева слябов от комнатной температуры рекомендуется в том случае, если качество продукта определенно является приоритетной задачей, или если доступен источник дешевой электроэнергии.</w:t>
      </w:r>
    </w:p>
    <w:p w:rsidR="005C41AA" w:rsidRPr="004B1ECD" w:rsidRDefault="00290AE6"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Определение метода нагрева по экономическим показателям (полученным из расходов на капитальные вложения, конечную энергию, применяемый материал, техническое обслуживание и т.д.) часто приводит предприятие к выбору пламенных методов нагрева. При этом даже присущий этим методам низкий КПД процесса не может ничего изменить, поскольку затраты на ископаемые горючие материалы сегодня значительно ниже, чем на электроэнергию.</w:t>
      </w:r>
      <w:r w:rsidR="005C41AA" w:rsidRPr="004B1ECD">
        <w:rPr>
          <w:rFonts w:ascii="Times New Roman" w:hAnsi="Times New Roman"/>
          <w:sz w:val="28"/>
          <w:szCs w:val="28"/>
        </w:rPr>
        <w:t xml:space="preserve"> </w:t>
      </w:r>
    </w:p>
    <w:p w:rsidR="00290AE6" w:rsidRPr="004B1ECD" w:rsidRDefault="00290AE6"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В связи со сказанным хочется отметить, что гибридная система, состоящая из газовой и индукционных печей, включает в себя ряд положительных моментов, присущих каждой из них в отдельности. Она требует меньше места, чем только газовая система, и предоставляет большую гибкость. Удобно использовать газовую печь как буфер слябов в случае кратковременной поломки прокатного оборудования, и применение ИНУ дает возможность понизить температуру газовой печи, тем самым будет снижено количество образующейся окалины.</w:t>
      </w:r>
    </w:p>
    <w:p w:rsidR="00AE0136" w:rsidRPr="004B1ECD" w:rsidRDefault="00AE0136" w:rsidP="005C41AA">
      <w:pPr>
        <w:suppressAutoHyphens/>
        <w:spacing w:after="0" w:line="360" w:lineRule="auto"/>
        <w:ind w:firstLine="709"/>
        <w:jc w:val="both"/>
        <w:rPr>
          <w:rFonts w:ascii="Times New Roman" w:hAnsi="Times New Roman"/>
          <w:sz w:val="28"/>
          <w:szCs w:val="28"/>
        </w:rPr>
      </w:pPr>
    </w:p>
    <w:p w:rsidR="005F2033" w:rsidRPr="004B1ECD" w:rsidRDefault="00B82B77" w:rsidP="005C41AA">
      <w:pPr>
        <w:suppressAutoHyphens/>
        <w:spacing w:after="0" w:line="360" w:lineRule="auto"/>
        <w:ind w:firstLine="709"/>
        <w:jc w:val="both"/>
        <w:rPr>
          <w:rFonts w:ascii="Times New Roman" w:hAnsi="Times New Roman"/>
          <w:b/>
          <w:sz w:val="28"/>
          <w:szCs w:val="28"/>
        </w:rPr>
      </w:pPr>
      <w:r w:rsidRPr="004B1ECD">
        <w:rPr>
          <w:rFonts w:ascii="Times New Roman" w:hAnsi="Times New Roman"/>
          <w:b/>
          <w:sz w:val="28"/>
          <w:szCs w:val="28"/>
        </w:rPr>
        <w:t xml:space="preserve">Низкотемпературная и </w:t>
      </w:r>
      <w:r w:rsidR="005C41AA" w:rsidRPr="004B1ECD">
        <w:rPr>
          <w:rFonts w:ascii="Times New Roman" w:hAnsi="Times New Roman"/>
          <w:b/>
          <w:sz w:val="28"/>
          <w:szCs w:val="28"/>
        </w:rPr>
        <w:t>"</w:t>
      </w:r>
      <w:r w:rsidRPr="004B1ECD">
        <w:rPr>
          <w:rFonts w:ascii="Times New Roman" w:hAnsi="Times New Roman"/>
          <w:b/>
          <w:sz w:val="28"/>
          <w:szCs w:val="28"/>
        </w:rPr>
        <w:t>сухая</w:t>
      </w:r>
      <w:r w:rsidR="005C41AA" w:rsidRPr="004B1ECD">
        <w:rPr>
          <w:rFonts w:ascii="Times New Roman" w:hAnsi="Times New Roman"/>
          <w:b/>
          <w:sz w:val="28"/>
          <w:szCs w:val="28"/>
        </w:rPr>
        <w:t>"</w:t>
      </w:r>
      <w:r w:rsidRPr="004B1ECD">
        <w:rPr>
          <w:rFonts w:ascii="Times New Roman" w:hAnsi="Times New Roman"/>
          <w:b/>
          <w:sz w:val="28"/>
          <w:szCs w:val="28"/>
        </w:rPr>
        <w:t xml:space="preserve"> прокатка</w:t>
      </w:r>
    </w:p>
    <w:p w:rsidR="005F2033" w:rsidRPr="004B1ECD" w:rsidRDefault="005F2033" w:rsidP="005C41AA">
      <w:pPr>
        <w:suppressAutoHyphens/>
        <w:spacing w:after="0" w:line="360" w:lineRule="auto"/>
        <w:ind w:firstLine="709"/>
        <w:jc w:val="both"/>
        <w:rPr>
          <w:rFonts w:ascii="Times New Roman" w:hAnsi="Times New Roman"/>
          <w:b/>
          <w:sz w:val="28"/>
          <w:szCs w:val="28"/>
        </w:rPr>
      </w:pPr>
    </w:p>
    <w:p w:rsidR="005F2033" w:rsidRPr="004B1ECD" w:rsidRDefault="005F2033"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 xml:space="preserve"> </w:t>
      </w:r>
      <w:r w:rsidR="00A906AA" w:rsidRPr="004B1ECD">
        <w:rPr>
          <w:rFonts w:ascii="Times New Roman" w:hAnsi="Times New Roman"/>
          <w:sz w:val="28"/>
          <w:szCs w:val="28"/>
        </w:rPr>
        <w:t>Р</w:t>
      </w:r>
      <w:r w:rsidRPr="004B1ECD">
        <w:rPr>
          <w:rFonts w:ascii="Times New Roman" w:hAnsi="Times New Roman"/>
          <w:sz w:val="28"/>
          <w:szCs w:val="28"/>
        </w:rPr>
        <w:t>ассматриваются два новых для ТЛС способ</w:t>
      </w:r>
      <w:r w:rsidR="00A906AA" w:rsidRPr="004B1ECD">
        <w:rPr>
          <w:rFonts w:ascii="Times New Roman" w:hAnsi="Times New Roman"/>
          <w:sz w:val="28"/>
          <w:szCs w:val="28"/>
        </w:rPr>
        <w:t>а</w:t>
      </w:r>
      <w:r w:rsidRPr="004B1ECD">
        <w:rPr>
          <w:rFonts w:ascii="Times New Roman" w:hAnsi="Times New Roman"/>
          <w:sz w:val="28"/>
          <w:szCs w:val="28"/>
        </w:rPr>
        <w:t xml:space="preserve">, которые почти не требуют для своего внедрения капитальных расходов. Это низкотемпературная прокатка (НТП) и </w:t>
      </w:r>
      <w:r w:rsidR="00A906AA" w:rsidRPr="004B1ECD">
        <w:rPr>
          <w:rFonts w:ascii="Times New Roman" w:hAnsi="Times New Roman"/>
          <w:sz w:val="28"/>
          <w:szCs w:val="28"/>
        </w:rPr>
        <w:t>так называемая „сухая" прокатка.</w:t>
      </w:r>
    </w:p>
    <w:p w:rsidR="005C41AA" w:rsidRPr="004B1ECD" w:rsidRDefault="005F2033"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 xml:space="preserve">Сущность НТП заключается в значительном, на </w:t>
      </w:r>
      <w:r w:rsidRPr="004B1ECD">
        <w:rPr>
          <w:rFonts w:ascii="Times New Roman" w:hAnsi="Times New Roman"/>
          <w:sz w:val="28"/>
          <w:szCs w:val="28"/>
          <w:lang w:val="uk-UA"/>
        </w:rPr>
        <w:t>100</w:t>
      </w:r>
      <w:r w:rsidR="00A906AA" w:rsidRPr="004B1ECD">
        <w:rPr>
          <w:rFonts w:ascii="Times New Roman" w:hAnsi="Times New Roman"/>
          <w:sz w:val="28"/>
          <w:szCs w:val="28"/>
          <w:lang w:val="uk-UA"/>
        </w:rPr>
        <w:t>..</w:t>
      </w:r>
      <w:r w:rsidRPr="004B1ECD">
        <w:rPr>
          <w:rFonts w:ascii="Times New Roman" w:hAnsi="Times New Roman"/>
          <w:sz w:val="28"/>
          <w:szCs w:val="28"/>
          <w:lang w:val="uk-UA"/>
        </w:rPr>
        <w:t>400°С</w:t>
      </w:r>
      <w:r w:rsidRPr="004B1ECD">
        <w:rPr>
          <w:rFonts w:ascii="Times New Roman" w:hAnsi="Times New Roman"/>
          <w:sz w:val="28"/>
          <w:szCs w:val="28"/>
        </w:rPr>
        <w:t>, уменьшении температуры начала прокатки.</w:t>
      </w:r>
      <w:r w:rsidR="005C41AA" w:rsidRPr="004B1ECD">
        <w:rPr>
          <w:rFonts w:ascii="Times New Roman" w:hAnsi="Times New Roman"/>
          <w:sz w:val="28"/>
          <w:szCs w:val="28"/>
        </w:rPr>
        <w:t xml:space="preserve"> </w:t>
      </w:r>
      <w:r w:rsidRPr="004B1ECD">
        <w:rPr>
          <w:rFonts w:ascii="Times New Roman" w:hAnsi="Times New Roman"/>
          <w:sz w:val="28"/>
          <w:szCs w:val="28"/>
        </w:rPr>
        <w:t xml:space="preserve">НТП относительно давно и успешно применяется на тонколистовых широкополосных </w:t>
      </w:r>
      <w:r w:rsidR="00A906AA" w:rsidRPr="004B1ECD">
        <w:rPr>
          <w:rFonts w:ascii="Times New Roman" w:hAnsi="Times New Roman"/>
          <w:sz w:val="28"/>
          <w:szCs w:val="28"/>
        </w:rPr>
        <w:t>станах</w:t>
      </w:r>
      <w:r w:rsidRPr="004B1ECD">
        <w:rPr>
          <w:rFonts w:ascii="Times New Roman" w:hAnsi="Times New Roman"/>
          <w:sz w:val="28"/>
          <w:szCs w:val="28"/>
        </w:rPr>
        <w:t xml:space="preserve">, а также на проволочных и сортовых </w:t>
      </w:r>
      <w:r w:rsidR="00A906AA" w:rsidRPr="004B1ECD">
        <w:rPr>
          <w:rFonts w:ascii="Times New Roman" w:hAnsi="Times New Roman"/>
          <w:sz w:val="28"/>
          <w:szCs w:val="28"/>
        </w:rPr>
        <w:t>станах</w:t>
      </w:r>
      <w:r w:rsidRPr="004B1ECD">
        <w:rPr>
          <w:rFonts w:ascii="Times New Roman" w:hAnsi="Times New Roman"/>
          <w:sz w:val="28"/>
          <w:szCs w:val="28"/>
        </w:rPr>
        <w:t xml:space="preserve">. </w:t>
      </w:r>
      <w:r w:rsidR="00A906AA" w:rsidRPr="004B1ECD">
        <w:rPr>
          <w:rFonts w:ascii="Times New Roman" w:hAnsi="Times New Roman"/>
          <w:sz w:val="28"/>
          <w:szCs w:val="28"/>
        </w:rPr>
        <w:t>Проведенные исследования показали, что б</w:t>
      </w:r>
      <w:r w:rsidRPr="004B1ECD">
        <w:rPr>
          <w:rFonts w:ascii="Times New Roman" w:hAnsi="Times New Roman"/>
          <w:sz w:val="28"/>
          <w:szCs w:val="28"/>
        </w:rPr>
        <w:t xml:space="preserve">лагодаря снижению температуры начала прокатки достигнута экономия энергии 120 Мдж/т на </w:t>
      </w:r>
      <w:r w:rsidR="00A906AA" w:rsidRPr="004B1ECD">
        <w:rPr>
          <w:rFonts w:ascii="Times New Roman" w:hAnsi="Times New Roman"/>
          <w:sz w:val="28"/>
          <w:szCs w:val="28"/>
          <w:lang w:val="uk-UA"/>
        </w:rPr>
        <w:t xml:space="preserve">среднесортном </w:t>
      </w:r>
      <w:r w:rsidR="00A906AA" w:rsidRPr="004B1ECD">
        <w:rPr>
          <w:rFonts w:ascii="Times New Roman" w:hAnsi="Times New Roman"/>
          <w:sz w:val="28"/>
          <w:szCs w:val="28"/>
        </w:rPr>
        <w:t>стане</w:t>
      </w:r>
      <w:r w:rsidRPr="004B1ECD">
        <w:rPr>
          <w:rFonts w:ascii="Times New Roman" w:hAnsi="Times New Roman"/>
          <w:sz w:val="28"/>
          <w:szCs w:val="28"/>
        </w:rPr>
        <w:t xml:space="preserve"> и 195 Мдж/т - на мелкосортном. В Швеции на заводе фирмы </w:t>
      </w:r>
      <w:r w:rsidR="00A906AA" w:rsidRPr="004B1ECD">
        <w:rPr>
          <w:rFonts w:ascii="Times New Roman" w:hAnsi="Times New Roman"/>
          <w:sz w:val="28"/>
          <w:szCs w:val="28"/>
        </w:rPr>
        <w:t xml:space="preserve">Fagerstad AB Osterbyverken </w:t>
      </w:r>
      <w:r w:rsidRPr="004B1ECD">
        <w:rPr>
          <w:rFonts w:ascii="Times New Roman" w:hAnsi="Times New Roman"/>
          <w:sz w:val="28"/>
          <w:szCs w:val="28"/>
        </w:rPr>
        <w:t>при прокатке мелкого сорта квадратного сечения 10,5</w:t>
      </w:r>
      <w:r w:rsidRPr="004B1ECD">
        <w:rPr>
          <w:rFonts w:ascii="Times New Roman" w:hAnsi="Times New Roman"/>
          <w:sz w:val="28"/>
        </w:rPr>
        <w:t>х</w:t>
      </w:r>
      <w:r w:rsidRPr="004B1ECD">
        <w:rPr>
          <w:rFonts w:ascii="Times New Roman" w:hAnsi="Times New Roman"/>
          <w:sz w:val="28"/>
          <w:szCs w:val="28"/>
        </w:rPr>
        <w:t xml:space="preserve">10,5 мм из заготовок </w:t>
      </w:r>
      <w:r w:rsidRPr="004B1ECD">
        <w:rPr>
          <w:rFonts w:ascii="Times New Roman" w:hAnsi="Times New Roman"/>
          <w:sz w:val="28"/>
          <w:szCs w:val="28"/>
          <w:lang w:val="uk-UA"/>
        </w:rPr>
        <w:t>д</w:t>
      </w:r>
      <w:r w:rsidR="00A906AA" w:rsidRPr="004B1ECD">
        <w:rPr>
          <w:rFonts w:ascii="Times New Roman" w:hAnsi="Times New Roman"/>
          <w:sz w:val="28"/>
          <w:szCs w:val="28"/>
          <w:lang w:val="uk-UA"/>
        </w:rPr>
        <w:t>и</w:t>
      </w:r>
      <w:r w:rsidRPr="004B1ECD">
        <w:rPr>
          <w:rFonts w:ascii="Times New Roman" w:hAnsi="Times New Roman"/>
          <w:sz w:val="28"/>
          <w:szCs w:val="28"/>
          <w:lang w:val="uk-UA"/>
        </w:rPr>
        <w:t>аметром</w:t>
      </w:r>
      <w:r w:rsidRPr="004B1ECD">
        <w:rPr>
          <w:rFonts w:ascii="Times New Roman" w:hAnsi="Times New Roman"/>
          <w:sz w:val="28"/>
          <w:szCs w:val="28"/>
        </w:rPr>
        <w:t xml:space="preserve"> 70 мм углеродной стали показана возможность снижения температуры начала прокатки с 1150 до </w:t>
      </w:r>
      <w:r w:rsidRPr="004B1ECD">
        <w:rPr>
          <w:rFonts w:ascii="Times New Roman" w:hAnsi="Times New Roman"/>
          <w:sz w:val="28"/>
          <w:szCs w:val="28"/>
          <w:lang w:val="uk-UA"/>
        </w:rPr>
        <w:t>750°С</w:t>
      </w:r>
      <w:r w:rsidRPr="004B1ECD">
        <w:rPr>
          <w:rFonts w:ascii="Times New Roman" w:hAnsi="Times New Roman"/>
          <w:sz w:val="28"/>
          <w:szCs w:val="28"/>
        </w:rPr>
        <w:t xml:space="preserve">, то есть на </w:t>
      </w:r>
      <w:r w:rsidRPr="004B1ECD">
        <w:rPr>
          <w:rFonts w:ascii="Times New Roman" w:hAnsi="Times New Roman"/>
          <w:sz w:val="28"/>
          <w:szCs w:val="28"/>
          <w:lang w:val="uk-UA"/>
        </w:rPr>
        <w:t>400°С</w:t>
      </w:r>
      <w:r w:rsidR="00A906AA" w:rsidRPr="004B1ECD">
        <w:rPr>
          <w:rFonts w:ascii="Times New Roman" w:hAnsi="Times New Roman"/>
          <w:sz w:val="28"/>
          <w:szCs w:val="28"/>
        </w:rPr>
        <w:t xml:space="preserve"> . </w:t>
      </w:r>
      <w:r w:rsidRPr="004B1ECD">
        <w:rPr>
          <w:rFonts w:ascii="Times New Roman" w:hAnsi="Times New Roman"/>
          <w:sz w:val="28"/>
          <w:szCs w:val="28"/>
        </w:rPr>
        <w:t xml:space="preserve">Установлено также, что для прокатки заготовок пружинной, подшипниковой, инструментальной и нержавеющей </w:t>
      </w:r>
      <w:r w:rsidRPr="004B1ECD">
        <w:rPr>
          <w:rFonts w:ascii="Times New Roman" w:hAnsi="Times New Roman"/>
          <w:sz w:val="28"/>
          <w:szCs w:val="28"/>
          <w:lang w:val="uk-UA"/>
        </w:rPr>
        <w:t>сталей</w:t>
      </w:r>
      <w:r w:rsidRPr="004B1ECD">
        <w:rPr>
          <w:rFonts w:ascii="Times New Roman" w:hAnsi="Times New Roman"/>
          <w:sz w:val="28"/>
          <w:szCs w:val="28"/>
        </w:rPr>
        <w:t xml:space="preserve"> допустимо снижать температуру начала прокатки </w:t>
      </w:r>
      <w:r w:rsidR="00A906AA" w:rsidRPr="004B1ECD">
        <w:rPr>
          <w:rFonts w:ascii="Times New Roman" w:hAnsi="Times New Roman"/>
          <w:sz w:val="28"/>
          <w:szCs w:val="28"/>
        </w:rPr>
        <w:t>до</w:t>
      </w:r>
      <w:r w:rsidRPr="004B1ECD">
        <w:rPr>
          <w:rFonts w:ascii="Times New Roman" w:hAnsi="Times New Roman"/>
          <w:sz w:val="28"/>
          <w:szCs w:val="28"/>
        </w:rPr>
        <w:t xml:space="preserve"> </w:t>
      </w:r>
      <w:r w:rsidRPr="004B1ECD">
        <w:rPr>
          <w:rFonts w:ascii="Times New Roman" w:hAnsi="Times New Roman"/>
          <w:sz w:val="28"/>
          <w:szCs w:val="28"/>
          <w:lang w:val="uk-UA"/>
        </w:rPr>
        <w:t>800-950°С</w:t>
      </w:r>
      <w:r w:rsidRPr="004B1ECD">
        <w:rPr>
          <w:rFonts w:ascii="Times New Roman" w:hAnsi="Times New Roman"/>
          <w:sz w:val="28"/>
          <w:szCs w:val="28"/>
        </w:rPr>
        <w:t xml:space="preserve">. Снижение затраты энергии составило от 306 до 468 Мдж/т. </w:t>
      </w:r>
      <w:r w:rsidR="00A906AA" w:rsidRPr="004B1ECD">
        <w:rPr>
          <w:rFonts w:ascii="Times New Roman" w:hAnsi="Times New Roman"/>
          <w:sz w:val="28"/>
          <w:szCs w:val="28"/>
        </w:rPr>
        <w:t>П</w:t>
      </w:r>
      <w:r w:rsidRPr="004B1ECD">
        <w:rPr>
          <w:rFonts w:ascii="Times New Roman" w:hAnsi="Times New Roman"/>
          <w:sz w:val="28"/>
          <w:szCs w:val="28"/>
        </w:rPr>
        <w:t xml:space="preserve">ри прокатке среднеуглеродистых </w:t>
      </w:r>
      <w:r w:rsidRPr="004B1ECD">
        <w:rPr>
          <w:rFonts w:ascii="Times New Roman" w:hAnsi="Times New Roman"/>
          <w:sz w:val="28"/>
          <w:szCs w:val="28"/>
          <w:lang w:val="uk-UA"/>
        </w:rPr>
        <w:t>сталей</w:t>
      </w:r>
      <w:r w:rsidRPr="004B1ECD">
        <w:rPr>
          <w:rFonts w:ascii="Times New Roman" w:hAnsi="Times New Roman"/>
          <w:sz w:val="28"/>
          <w:szCs w:val="28"/>
        </w:rPr>
        <w:t xml:space="preserve"> ~80% энергии тратится на нагрев</w:t>
      </w:r>
      <w:r w:rsidR="00A906AA" w:rsidRPr="004B1ECD">
        <w:rPr>
          <w:rFonts w:ascii="Times New Roman" w:hAnsi="Times New Roman"/>
          <w:sz w:val="28"/>
          <w:szCs w:val="28"/>
        </w:rPr>
        <w:t xml:space="preserve"> </w:t>
      </w:r>
      <w:r w:rsidRPr="004B1ECD">
        <w:rPr>
          <w:rFonts w:ascii="Times New Roman" w:hAnsi="Times New Roman"/>
          <w:sz w:val="28"/>
          <w:szCs w:val="28"/>
        </w:rPr>
        <w:t xml:space="preserve">металла </w:t>
      </w:r>
      <w:r w:rsidR="00A906AA" w:rsidRPr="004B1ECD">
        <w:rPr>
          <w:rFonts w:ascii="Times New Roman" w:hAnsi="Times New Roman"/>
          <w:sz w:val="28"/>
          <w:szCs w:val="28"/>
        </w:rPr>
        <w:t>до</w:t>
      </w:r>
      <w:r w:rsidRPr="004B1ECD">
        <w:rPr>
          <w:rFonts w:ascii="Times New Roman" w:hAnsi="Times New Roman"/>
          <w:sz w:val="28"/>
          <w:szCs w:val="28"/>
        </w:rPr>
        <w:t xml:space="preserve"> </w:t>
      </w:r>
      <w:r w:rsidRPr="004B1ECD">
        <w:rPr>
          <w:rFonts w:ascii="Times New Roman" w:hAnsi="Times New Roman"/>
          <w:sz w:val="28"/>
          <w:szCs w:val="28"/>
          <w:lang w:val="uk-UA"/>
        </w:rPr>
        <w:t>1150°С</w:t>
      </w:r>
      <w:r w:rsidRPr="004B1ECD">
        <w:rPr>
          <w:rFonts w:ascii="Times New Roman" w:hAnsi="Times New Roman"/>
          <w:sz w:val="28"/>
          <w:szCs w:val="28"/>
        </w:rPr>
        <w:t xml:space="preserve">. При снижении этой температуры </w:t>
      </w:r>
      <w:r w:rsidR="00A906AA" w:rsidRPr="004B1ECD">
        <w:rPr>
          <w:rFonts w:ascii="Times New Roman" w:hAnsi="Times New Roman"/>
          <w:sz w:val="28"/>
          <w:szCs w:val="28"/>
        </w:rPr>
        <w:t>до</w:t>
      </w:r>
      <w:r w:rsidRPr="004B1ECD">
        <w:rPr>
          <w:rFonts w:ascii="Times New Roman" w:hAnsi="Times New Roman"/>
          <w:sz w:val="28"/>
          <w:szCs w:val="28"/>
        </w:rPr>
        <w:t xml:space="preserve"> </w:t>
      </w:r>
      <w:r w:rsidRPr="004B1ECD">
        <w:rPr>
          <w:rFonts w:ascii="Times New Roman" w:hAnsi="Times New Roman"/>
          <w:sz w:val="28"/>
          <w:szCs w:val="28"/>
          <w:lang w:val="uk-UA"/>
        </w:rPr>
        <w:t>750°С</w:t>
      </w:r>
      <w:r w:rsidRPr="004B1ECD">
        <w:rPr>
          <w:rFonts w:ascii="Times New Roman" w:hAnsi="Times New Roman"/>
          <w:sz w:val="28"/>
          <w:szCs w:val="28"/>
        </w:rPr>
        <w:t xml:space="preserve"> качество продукции остается соответствующим стандартам Швеции, а затрата энергии, невзирая </w:t>
      </w:r>
      <w:r w:rsidR="00A906AA" w:rsidRPr="004B1ECD">
        <w:rPr>
          <w:rFonts w:ascii="Times New Roman" w:hAnsi="Times New Roman"/>
          <w:sz w:val="28"/>
          <w:szCs w:val="28"/>
        </w:rPr>
        <w:t xml:space="preserve">на </w:t>
      </w:r>
      <w:r w:rsidRPr="004B1ECD">
        <w:rPr>
          <w:rFonts w:ascii="Times New Roman" w:hAnsi="Times New Roman"/>
          <w:sz w:val="28"/>
          <w:szCs w:val="28"/>
        </w:rPr>
        <w:t xml:space="preserve">увеличение нагрузки </w:t>
      </w:r>
      <w:r w:rsidR="00A906AA" w:rsidRPr="004B1ECD">
        <w:rPr>
          <w:rFonts w:ascii="Times New Roman" w:hAnsi="Times New Roman"/>
          <w:sz w:val="28"/>
          <w:szCs w:val="28"/>
        </w:rPr>
        <w:t>двигателей стана,</w:t>
      </w:r>
      <w:r w:rsidRPr="004B1ECD">
        <w:rPr>
          <w:rFonts w:ascii="Times New Roman" w:hAnsi="Times New Roman"/>
          <w:sz w:val="28"/>
          <w:szCs w:val="28"/>
        </w:rPr>
        <w:t xml:space="preserve"> уменьшается. При снижении температуры прокатки нержавеющих </w:t>
      </w:r>
      <w:r w:rsidRPr="004B1ECD">
        <w:rPr>
          <w:rFonts w:ascii="Times New Roman" w:hAnsi="Times New Roman"/>
          <w:sz w:val="28"/>
          <w:szCs w:val="28"/>
          <w:lang w:val="uk-UA"/>
        </w:rPr>
        <w:t>сталей</w:t>
      </w:r>
      <w:r w:rsidRPr="004B1ECD">
        <w:rPr>
          <w:rFonts w:ascii="Times New Roman" w:hAnsi="Times New Roman"/>
          <w:sz w:val="28"/>
          <w:szCs w:val="28"/>
        </w:rPr>
        <w:t xml:space="preserve"> </w:t>
      </w:r>
      <w:r w:rsidR="00446BBD" w:rsidRPr="004B1ECD">
        <w:rPr>
          <w:rFonts w:ascii="Times New Roman" w:hAnsi="Times New Roman"/>
          <w:sz w:val="28"/>
          <w:szCs w:val="28"/>
        </w:rPr>
        <w:t>до</w:t>
      </w:r>
      <w:r w:rsidRPr="004B1ECD">
        <w:rPr>
          <w:rFonts w:ascii="Times New Roman" w:hAnsi="Times New Roman"/>
          <w:sz w:val="28"/>
          <w:szCs w:val="28"/>
        </w:rPr>
        <w:t xml:space="preserve"> </w:t>
      </w:r>
      <w:r w:rsidRPr="004B1ECD">
        <w:rPr>
          <w:rFonts w:ascii="Times New Roman" w:hAnsi="Times New Roman"/>
          <w:sz w:val="28"/>
          <w:szCs w:val="28"/>
          <w:lang w:val="uk-UA"/>
        </w:rPr>
        <w:t>800-950°С</w:t>
      </w:r>
      <w:r w:rsidRPr="004B1ECD">
        <w:rPr>
          <w:rFonts w:ascii="Times New Roman" w:hAnsi="Times New Roman"/>
          <w:sz w:val="28"/>
          <w:szCs w:val="28"/>
        </w:rPr>
        <w:t xml:space="preserve"> затрат</w:t>
      </w:r>
      <w:r w:rsidR="00446BBD" w:rsidRPr="004B1ECD">
        <w:rPr>
          <w:rFonts w:ascii="Times New Roman" w:hAnsi="Times New Roman"/>
          <w:sz w:val="28"/>
          <w:szCs w:val="28"/>
        </w:rPr>
        <w:t xml:space="preserve">ы </w:t>
      </w:r>
      <w:r w:rsidRPr="004B1ECD">
        <w:rPr>
          <w:rFonts w:ascii="Times New Roman" w:hAnsi="Times New Roman"/>
          <w:sz w:val="28"/>
          <w:szCs w:val="28"/>
        </w:rPr>
        <w:t>энергии уменьша</w:t>
      </w:r>
      <w:r w:rsidR="00446BBD" w:rsidRPr="004B1ECD">
        <w:rPr>
          <w:rFonts w:ascii="Times New Roman" w:hAnsi="Times New Roman"/>
          <w:sz w:val="28"/>
          <w:szCs w:val="28"/>
        </w:rPr>
        <w:t>ю</w:t>
      </w:r>
      <w:r w:rsidRPr="004B1ECD">
        <w:rPr>
          <w:rFonts w:ascii="Times New Roman" w:hAnsi="Times New Roman"/>
          <w:sz w:val="28"/>
          <w:szCs w:val="28"/>
        </w:rPr>
        <w:t>тся на 13-20%.</w:t>
      </w:r>
      <w:r w:rsidR="00A906AA" w:rsidRPr="004B1ECD">
        <w:rPr>
          <w:rFonts w:ascii="Times New Roman" w:hAnsi="Times New Roman"/>
          <w:sz w:val="28"/>
          <w:szCs w:val="28"/>
        </w:rPr>
        <w:t xml:space="preserve"> </w:t>
      </w:r>
    </w:p>
    <w:p w:rsidR="005F2033" w:rsidRPr="004B1ECD" w:rsidRDefault="005F2033"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 xml:space="preserve">Однако до настоящего времени не известны факты внедрения или хотя бы исследования возможности ведения НТП на ТЛС. Причина - в особенностях скоростного режима прокатки на реверсивных </w:t>
      </w:r>
      <w:r w:rsidR="00446BBD" w:rsidRPr="004B1ECD">
        <w:rPr>
          <w:rFonts w:ascii="Times New Roman" w:hAnsi="Times New Roman"/>
          <w:sz w:val="28"/>
          <w:szCs w:val="28"/>
        </w:rPr>
        <w:t>станах</w:t>
      </w:r>
      <w:r w:rsidRPr="004B1ECD">
        <w:rPr>
          <w:rFonts w:ascii="Times New Roman" w:hAnsi="Times New Roman"/>
          <w:sz w:val="28"/>
          <w:szCs w:val="28"/>
        </w:rPr>
        <w:t xml:space="preserve">, к которым относятся все ТЛС. В отличие от непрерывных </w:t>
      </w:r>
      <w:r w:rsidR="00446BBD" w:rsidRPr="004B1ECD">
        <w:rPr>
          <w:rFonts w:ascii="Times New Roman" w:hAnsi="Times New Roman"/>
          <w:sz w:val="28"/>
          <w:szCs w:val="28"/>
        </w:rPr>
        <w:t>станов</w:t>
      </w:r>
      <w:r w:rsidRPr="004B1ECD">
        <w:rPr>
          <w:rFonts w:ascii="Times New Roman" w:hAnsi="Times New Roman"/>
          <w:sz w:val="28"/>
          <w:szCs w:val="28"/>
        </w:rPr>
        <w:t>, где скорость про</w:t>
      </w:r>
      <w:r w:rsidR="00446BBD" w:rsidRPr="004B1ECD">
        <w:rPr>
          <w:rFonts w:ascii="Times New Roman" w:hAnsi="Times New Roman"/>
          <w:sz w:val="28"/>
          <w:szCs w:val="28"/>
        </w:rPr>
        <w:t xml:space="preserve">катки доходит до 25 м/с и более, </w:t>
      </w:r>
      <w:r w:rsidRPr="004B1ECD">
        <w:rPr>
          <w:rFonts w:ascii="Times New Roman" w:hAnsi="Times New Roman"/>
          <w:sz w:val="28"/>
          <w:szCs w:val="28"/>
        </w:rPr>
        <w:t xml:space="preserve">время охлаждения при транспортировке </w:t>
      </w:r>
      <w:r w:rsidR="00A46BD3" w:rsidRPr="004B1ECD">
        <w:rPr>
          <w:rFonts w:ascii="Times New Roman" w:hAnsi="Times New Roman"/>
          <w:sz w:val="28"/>
          <w:szCs w:val="28"/>
        </w:rPr>
        <w:t>раскатов</w:t>
      </w:r>
      <w:r w:rsidRPr="004B1ECD">
        <w:rPr>
          <w:rFonts w:ascii="Times New Roman" w:hAnsi="Times New Roman"/>
          <w:sz w:val="28"/>
          <w:szCs w:val="28"/>
        </w:rPr>
        <w:t xml:space="preserve"> от клети к клети небольшо</w:t>
      </w:r>
      <w:r w:rsidR="00446BBD" w:rsidRPr="004B1ECD">
        <w:rPr>
          <w:rFonts w:ascii="Times New Roman" w:hAnsi="Times New Roman"/>
          <w:sz w:val="28"/>
          <w:szCs w:val="28"/>
        </w:rPr>
        <w:t>е</w:t>
      </w:r>
      <w:r w:rsidRPr="004B1ECD">
        <w:rPr>
          <w:rFonts w:ascii="Times New Roman" w:hAnsi="Times New Roman"/>
          <w:sz w:val="28"/>
          <w:szCs w:val="28"/>
        </w:rPr>
        <w:t>, на ТЛС, при максимальной скорости 6 м/с, длительность пауз между проходами, особенно в чистовой клети, значительно больше. Увеличение скорости прокатки невозможно. Поэтому при существенном снижении температуры нагрева металла температура конца прокатки становится настолько малой, что процесс деформации становится невозможным.</w:t>
      </w:r>
    </w:p>
    <w:p w:rsidR="005F2033" w:rsidRPr="004B1ECD" w:rsidRDefault="005F2033"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Но в принципе можно так изменить тепловой балансу прокатки на ТЛС, ч</w:t>
      </w:r>
      <w:r w:rsidR="00446BBD" w:rsidRPr="004B1ECD">
        <w:rPr>
          <w:rFonts w:ascii="Times New Roman" w:hAnsi="Times New Roman"/>
          <w:sz w:val="28"/>
          <w:szCs w:val="28"/>
        </w:rPr>
        <w:t>то металл не будет охлаждаться до</w:t>
      </w:r>
      <w:r w:rsidRPr="004B1ECD">
        <w:rPr>
          <w:rFonts w:ascii="Times New Roman" w:hAnsi="Times New Roman"/>
          <w:sz w:val="28"/>
          <w:szCs w:val="28"/>
        </w:rPr>
        <w:t xml:space="preserve"> недопустимой</w:t>
      </w:r>
      <w:r w:rsidR="00446BBD" w:rsidRPr="004B1ECD">
        <w:rPr>
          <w:rFonts w:ascii="Times New Roman" w:hAnsi="Times New Roman"/>
          <w:sz w:val="28"/>
          <w:szCs w:val="28"/>
        </w:rPr>
        <w:t xml:space="preserve"> температуры.</w:t>
      </w:r>
    </w:p>
    <w:p w:rsidR="005F2033" w:rsidRPr="004B1ECD" w:rsidRDefault="005F2033"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 xml:space="preserve">Очевидно, что для прокатки металла с существенно уменьшенной температурой необходимо уменьшать </w:t>
      </w:r>
      <w:r w:rsidR="00446BBD" w:rsidRPr="004B1ECD">
        <w:rPr>
          <w:rFonts w:ascii="Times New Roman" w:hAnsi="Times New Roman"/>
          <w:sz w:val="28"/>
          <w:szCs w:val="28"/>
        </w:rPr>
        <w:t>обжатия</w:t>
      </w:r>
      <w:r w:rsidRPr="004B1ECD">
        <w:rPr>
          <w:rFonts w:ascii="Times New Roman" w:hAnsi="Times New Roman"/>
          <w:sz w:val="28"/>
          <w:szCs w:val="28"/>
        </w:rPr>
        <w:t>, следовательно, увеличивать количество проходов. Это приведет к большему приходу тепла от работы пластической деформации. При этом, конечно, будет увеличиваться и время охлаждения, следовательно, потери тепла металлом. Результат будет зависеть от того, который из этих процессов будет преобладать. Поскольку процесс прокатки зависит от очень многих факторов, то характер изменения составны</w:t>
      </w:r>
      <w:r w:rsidR="00446BBD" w:rsidRPr="004B1ECD">
        <w:rPr>
          <w:rFonts w:ascii="Times New Roman" w:hAnsi="Times New Roman"/>
          <w:sz w:val="28"/>
          <w:szCs w:val="28"/>
        </w:rPr>
        <w:t>х</w:t>
      </w:r>
      <w:r w:rsidRPr="004B1ECD">
        <w:rPr>
          <w:rFonts w:ascii="Times New Roman" w:hAnsi="Times New Roman"/>
          <w:sz w:val="28"/>
          <w:szCs w:val="28"/>
        </w:rPr>
        <w:t xml:space="preserve"> теплового баланса можно установить только математическим моделированиям.</w:t>
      </w:r>
    </w:p>
    <w:p w:rsidR="005C41AA" w:rsidRPr="004B1ECD" w:rsidRDefault="00CE12EB"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Установлено, что потери тепла излучением при НТП уменьшаются до 70%, и это следствие того, что потери, соответственно закону Стефана-Больцмана, зависят от 4й степени абсолютной температуры. Потери тепла теплопроводностью валкам линейно зависят от перепада температур и по этому уменьшаются при снижении температуры метала в меньшей степени. Приход энергии от диссипации энергии пластической деформации, если прокатка ведется в одинаковых энергосиловых условиях, зависит только от числа проходов. Уменьшение температуры раската влечет уменьшение обжатий, а в следствии увеличение числа проходов. Обычно в черновой клети ТЛС совершается 5-7 проходов, а в чистовой 9-11. Увеличение числа проходов до 9-15 целиком допустимо. Т.о. приход тепла только за счет тепла деформации может увеличится в 1.5 раза.</w:t>
      </w:r>
    </w:p>
    <w:p w:rsidR="005F2033" w:rsidRPr="004B1ECD" w:rsidRDefault="005F2033" w:rsidP="005C41AA">
      <w:pPr>
        <w:suppressAutoHyphens/>
        <w:spacing w:after="0" w:line="360" w:lineRule="auto"/>
        <w:ind w:firstLine="709"/>
        <w:jc w:val="both"/>
        <w:rPr>
          <w:rFonts w:ascii="Times New Roman" w:hAnsi="Times New Roman"/>
          <w:sz w:val="28"/>
          <w:szCs w:val="28"/>
          <w:lang w:val="uk-UA"/>
        </w:rPr>
      </w:pPr>
      <w:r w:rsidRPr="004B1ECD">
        <w:rPr>
          <w:rFonts w:ascii="Times New Roman" w:hAnsi="Times New Roman"/>
          <w:sz w:val="28"/>
          <w:szCs w:val="28"/>
        </w:rPr>
        <w:t xml:space="preserve">„Сухая" прокатка заключается в исключении попадания воды из систем охлаждения валков на прокат благодаря установлению замкнутых систем охлаждения. Ее эффективность в первую очередь зависит от тщательности изоляции </w:t>
      </w:r>
      <w:r w:rsidR="00A46BD3" w:rsidRPr="004B1ECD">
        <w:rPr>
          <w:rFonts w:ascii="Times New Roman" w:hAnsi="Times New Roman"/>
          <w:sz w:val="28"/>
          <w:szCs w:val="28"/>
        </w:rPr>
        <w:t>раскатов</w:t>
      </w:r>
      <w:r w:rsidRPr="004B1ECD">
        <w:rPr>
          <w:rFonts w:ascii="Times New Roman" w:hAnsi="Times New Roman"/>
          <w:sz w:val="28"/>
          <w:szCs w:val="28"/>
        </w:rPr>
        <w:t xml:space="preserve"> от охлаждающей жидкости, потому </w:t>
      </w:r>
      <w:r w:rsidR="00446BBD" w:rsidRPr="004B1ECD">
        <w:rPr>
          <w:rFonts w:ascii="Times New Roman" w:hAnsi="Times New Roman"/>
          <w:sz w:val="28"/>
          <w:szCs w:val="28"/>
        </w:rPr>
        <w:t>как вода забирает наибольшее количество тепла при контакте с поверхностью</w:t>
      </w:r>
      <w:r w:rsidRPr="004B1ECD">
        <w:rPr>
          <w:rFonts w:ascii="Times New Roman" w:hAnsi="Times New Roman"/>
          <w:sz w:val="28"/>
          <w:szCs w:val="28"/>
        </w:rPr>
        <w:t>. Поэтому при разработке замкнутых систем</w:t>
      </w:r>
      <w:r w:rsidR="00446BBD" w:rsidRPr="004B1ECD">
        <w:rPr>
          <w:rFonts w:ascii="Times New Roman" w:hAnsi="Times New Roman"/>
          <w:sz w:val="28"/>
          <w:szCs w:val="28"/>
        </w:rPr>
        <w:t xml:space="preserve"> охлаждения важнейшим моментом является</w:t>
      </w:r>
      <w:r w:rsidRPr="004B1ECD">
        <w:rPr>
          <w:rFonts w:ascii="Times New Roman" w:hAnsi="Times New Roman"/>
          <w:sz w:val="28"/>
          <w:szCs w:val="28"/>
        </w:rPr>
        <w:t xml:space="preserve"> создание надежных уплотнений между валками и неподвижными деталями системы. Эта проблема решена в патенте </w:t>
      </w:r>
      <w:r w:rsidR="00446BBD" w:rsidRPr="004B1ECD">
        <w:rPr>
          <w:rFonts w:ascii="Times New Roman" w:hAnsi="Times New Roman"/>
          <w:sz w:val="28"/>
          <w:szCs w:val="28"/>
        </w:rPr>
        <w:t>35811</w:t>
      </w:r>
      <w:r w:rsidR="00446BBD" w:rsidRPr="004B1ECD">
        <w:rPr>
          <w:rFonts w:ascii="Times New Roman" w:hAnsi="Times New Roman"/>
          <w:sz w:val="28"/>
          <w:szCs w:val="28"/>
          <w:lang w:val="uk-UA"/>
        </w:rPr>
        <w:t xml:space="preserve"> Україна</w:t>
      </w:r>
      <w:r w:rsidR="00446BBD" w:rsidRPr="004B1ECD">
        <w:rPr>
          <w:rFonts w:ascii="Times New Roman" w:hAnsi="Times New Roman"/>
          <w:sz w:val="28"/>
          <w:szCs w:val="28"/>
        </w:rPr>
        <w:t>, А, B21B27/10</w:t>
      </w:r>
      <w:r w:rsidRPr="004B1ECD">
        <w:rPr>
          <w:rFonts w:ascii="Times New Roman" w:hAnsi="Times New Roman"/>
          <w:sz w:val="28"/>
          <w:szCs w:val="28"/>
        </w:rPr>
        <w:t>.</w:t>
      </w:r>
    </w:p>
    <w:p w:rsidR="005F2033" w:rsidRPr="004B1ECD" w:rsidRDefault="005F2033" w:rsidP="005C41AA">
      <w:pPr>
        <w:suppressAutoHyphens/>
        <w:spacing w:after="0" w:line="360" w:lineRule="auto"/>
        <w:ind w:firstLine="709"/>
        <w:jc w:val="both"/>
        <w:rPr>
          <w:rFonts w:ascii="Times New Roman" w:hAnsi="Times New Roman"/>
          <w:sz w:val="28"/>
          <w:szCs w:val="28"/>
          <w:lang w:val="uk-UA"/>
        </w:rPr>
      </w:pPr>
      <w:r w:rsidRPr="004B1ECD">
        <w:rPr>
          <w:rFonts w:ascii="Times New Roman" w:hAnsi="Times New Roman"/>
          <w:sz w:val="28"/>
          <w:szCs w:val="28"/>
        </w:rPr>
        <w:t>Моделирование процессов НТП и „сухой" прокатки было выполнено с помощью разработанной на каф</w:t>
      </w:r>
      <w:r w:rsidR="00136F6F" w:rsidRPr="004B1ECD">
        <w:rPr>
          <w:rFonts w:ascii="Times New Roman" w:hAnsi="Times New Roman"/>
          <w:sz w:val="28"/>
          <w:szCs w:val="28"/>
        </w:rPr>
        <w:t xml:space="preserve">едре ОМД </w:t>
      </w:r>
      <w:r w:rsidRPr="004B1ECD">
        <w:rPr>
          <w:rFonts w:ascii="Times New Roman" w:hAnsi="Times New Roman"/>
          <w:sz w:val="28"/>
          <w:szCs w:val="28"/>
        </w:rPr>
        <w:t>и</w:t>
      </w:r>
      <w:r w:rsidR="00136F6F" w:rsidRPr="004B1ECD">
        <w:rPr>
          <w:rFonts w:ascii="Times New Roman" w:hAnsi="Times New Roman"/>
          <w:sz w:val="28"/>
          <w:szCs w:val="28"/>
        </w:rPr>
        <w:t xml:space="preserve"> М Дон</w:t>
      </w:r>
      <w:r w:rsidRPr="004B1ECD">
        <w:rPr>
          <w:rFonts w:ascii="Times New Roman" w:hAnsi="Times New Roman"/>
          <w:sz w:val="28"/>
          <w:szCs w:val="28"/>
        </w:rPr>
        <w:t xml:space="preserve">ГТУ программы, в основу которой положена математическая модель теплового баланса </w:t>
      </w:r>
      <w:r w:rsidR="00A46BD3" w:rsidRPr="004B1ECD">
        <w:rPr>
          <w:rFonts w:ascii="Times New Roman" w:hAnsi="Times New Roman"/>
          <w:sz w:val="28"/>
          <w:szCs w:val="28"/>
        </w:rPr>
        <w:t>раскатов</w:t>
      </w:r>
      <w:r w:rsidR="00136F6F" w:rsidRPr="004B1ECD">
        <w:rPr>
          <w:rFonts w:ascii="Times New Roman" w:hAnsi="Times New Roman"/>
          <w:sz w:val="28"/>
          <w:szCs w:val="28"/>
        </w:rPr>
        <w:t xml:space="preserve"> листовых </w:t>
      </w:r>
      <w:r w:rsidR="00CE12EB" w:rsidRPr="004B1ECD">
        <w:rPr>
          <w:rFonts w:ascii="Times New Roman" w:hAnsi="Times New Roman"/>
          <w:sz w:val="28"/>
          <w:szCs w:val="28"/>
        </w:rPr>
        <w:t>станов</w:t>
      </w:r>
      <w:r w:rsidRPr="004B1ECD">
        <w:rPr>
          <w:rFonts w:ascii="Times New Roman" w:hAnsi="Times New Roman"/>
          <w:sz w:val="28"/>
          <w:szCs w:val="28"/>
        </w:rPr>
        <w:t>.</w:t>
      </w:r>
    </w:p>
    <w:p w:rsidR="005C41AA" w:rsidRDefault="005F2033"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Моделировался процесс прокатки на трех ТЛС</w:t>
      </w:r>
      <w:r w:rsidR="00136F6F" w:rsidRPr="004B1ECD">
        <w:rPr>
          <w:rFonts w:ascii="Times New Roman" w:hAnsi="Times New Roman"/>
          <w:sz w:val="28"/>
          <w:szCs w:val="28"/>
        </w:rPr>
        <w:t xml:space="preserve"> </w:t>
      </w:r>
      <w:r w:rsidRPr="004B1ECD">
        <w:rPr>
          <w:rFonts w:ascii="Times New Roman" w:hAnsi="Times New Roman"/>
          <w:sz w:val="28"/>
          <w:szCs w:val="28"/>
        </w:rPr>
        <w:t>-</w:t>
      </w:r>
      <w:r w:rsidR="00136F6F" w:rsidRPr="004B1ECD">
        <w:rPr>
          <w:rFonts w:ascii="Times New Roman" w:hAnsi="Times New Roman"/>
          <w:sz w:val="28"/>
          <w:szCs w:val="28"/>
        </w:rPr>
        <w:t xml:space="preserve"> </w:t>
      </w:r>
      <w:r w:rsidRPr="004B1ECD">
        <w:rPr>
          <w:rFonts w:ascii="Times New Roman" w:hAnsi="Times New Roman"/>
          <w:sz w:val="28"/>
          <w:szCs w:val="28"/>
        </w:rPr>
        <w:t xml:space="preserve">2250 ОАО АМК с минимальными </w:t>
      </w:r>
      <w:r w:rsidRPr="004B1ECD">
        <w:rPr>
          <w:rFonts w:ascii="Times New Roman" w:hAnsi="Times New Roman"/>
          <w:sz w:val="28"/>
          <w:szCs w:val="28"/>
          <w:lang w:val="uk-UA"/>
        </w:rPr>
        <w:t>енергосиловими</w:t>
      </w:r>
      <w:r w:rsidRPr="004B1ECD">
        <w:rPr>
          <w:rFonts w:ascii="Times New Roman" w:hAnsi="Times New Roman"/>
          <w:sz w:val="28"/>
          <w:szCs w:val="28"/>
        </w:rPr>
        <w:t xml:space="preserve"> возможностями, 3600 „Азовсталь" с максимальными и на типичном отечественном </w:t>
      </w:r>
      <w:r w:rsidR="00136F6F" w:rsidRPr="004B1ECD">
        <w:rPr>
          <w:rFonts w:ascii="Times New Roman" w:hAnsi="Times New Roman"/>
          <w:sz w:val="28"/>
          <w:szCs w:val="28"/>
        </w:rPr>
        <w:t>стане</w:t>
      </w:r>
      <w:r w:rsidRPr="004B1ECD">
        <w:rPr>
          <w:rFonts w:ascii="Times New Roman" w:hAnsi="Times New Roman"/>
          <w:sz w:val="28"/>
          <w:szCs w:val="28"/>
        </w:rPr>
        <w:t xml:space="preserve"> 2800 </w:t>
      </w:r>
      <w:r w:rsidR="00136F6F" w:rsidRPr="004B1ECD">
        <w:rPr>
          <w:rFonts w:ascii="Times New Roman" w:hAnsi="Times New Roman"/>
          <w:sz w:val="28"/>
          <w:szCs w:val="28"/>
        </w:rPr>
        <w:t xml:space="preserve">ОАО АМК </w:t>
      </w:r>
      <w:r w:rsidRPr="004B1ECD">
        <w:rPr>
          <w:rFonts w:ascii="Times New Roman" w:hAnsi="Times New Roman"/>
          <w:sz w:val="28"/>
          <w:szCs w:val="28"/>
        </w:rPr>
        <w:t>(</w:t>
      </w:r>
      <w:r w:rsidR="00136F6F" w:rsidRPr="004B1ECD">
        <w:rPr>
          <w:rFonts w:ascii="Times New Roman" w:hAnsi="Times New Roman"/>
          <w:sz w:val="28"/>
          <w:szCs w:val="28"/>
        </w:rPr>
        <w:t>до</w:t>
      </w:r>
      <w:r w:rsidRPr="004B1ECD">
        <w:rPr>
          <w:rFonts w:ascii="Times New Roman" w:hAnsi="Times New Roman"/>
          <w:sz w:val="28"/>
          <w:szCs w:val="28"/>
        </w:rPr>
        <w:t xml:space="preserve"> реконструкции), </w:t>
      </w:r>
      <w:r w:rsidR="00A46BD3" w:rsidRPr="004B1ECD">
        <w:rPr>
          <w:rFonts w:ascii="Times New Roman" w:hAnsi="Times New Roman"/>
          <w:sz w:val="28"/>
          <w:szCs w:val="28"/>
        </w:rPr>
        <w:t>энергосиловые</w:t>
      </w:r>
      <w:r w:rsidRPr="004B1ECD">
        <w:rPr>
          <w:rFonts w:ascii="Times New Roman" w:hAnsi="Times New Roman"/>
          <w:sz w:val="28"/>
          <w:szCs w:val="28"/>
        </w:rPr>
        <w:t xml:space="preserve"> возможности которого можно считать средними.</w:t>
      </w:r>
      <w:r w:rsidR="005C41AA" w:rsidRPr="004B1ECD">
        <w:rPr>
          <w:rFonts w:ascii="Times New Roman" w:hAnsi="Times New Roman"/>
          <w:sz w:val="28"/>
          <w:szCs w:val="28"/>
        </w:rPr>
        <w:t xml:space="preserve"> </w:t>
      </w:r>
      <w:r w:rsidR="00CE12EB" w:rsidRPr="005C41AA">
        <w:rPr>
          <w:rFonts w:ascii="Times New Roman" w:hAnsi="Times New Roman"/>
          <w:sz w:val="28"/>
          <w:szCs w:val="28"/>
        </w:rPr>
        <w:t>На рис. 1 показано изменение температуры при прокатке листа</w:t>
      </w:r>
      <w:r w:rsidR="005C41AA">
        <w:rPr>
          <w:rFonts w:ascii="Times New Roman" w:hAnsi="Times New Roman"/>
          <w:sz w:val="28"/>
          <w:szCs w:val="28"/>
        </w:rPr>
        <w:t xml:space="preserve"> </w:t>
      </w:r>
      <w:r w:rsidR="00CE12EB" w:rsidRPr="005C41AA">
        <w:rPr>
          <w:rFonts w:ascii="Times New Roman" w:hAnsi="Times New Roman"/>
          <w:sz w:val="28"/>
          <w:szCs w:val="28"/>
        </w:rPr>
        <w:t xml:space="preserve">16х1700х6000 из сляба 280х1250х1690 на стане 2800 при обычной технологии с температурой начала прокатки </w:t>
      </w:r>
      <w:r w:rsidR="00CE12EB" w:rsidRPr="005C41AA">
        <w:rPr>
          <w:rFonts w:ascii="Times New Roman" w:hAnsi="Times New Roman"/>
          <w:sz w:val="28"/>
          <w:szCs w:val="28"/>
          <w:lang w:val="en-US"/>
        </w:rPr>
        <w:t>t</w:t>
      </w:r>
      <w:r w:rsidR="00CE12EB" w:rsidRPr="005C41AA">
        <w:rPr>
          <w:rFonts w:ascii="Times New Roman" w:hAnsi="Times New Roman"/>
          <w:sz w:val="28"/>
          <w:szCs w:val="28"/>
          <w:vertAlign w:val="subscript"/>
        </w:rPr>
        <w:t>нп</w:t>
      </w:r>
      <w:r w:rsidR="00CE12EB" w:rsidRPr="005C41AA">
        <w:rPr>
          <w:rFonts w:ascii="Times New Roman" w:hAnsi="Times New Roman"/>
          <w:sz w:val="28"/>
          <w:szCs w:val="28"/>
        </w:rPr>
        <w:t>=1180</w:t>
      </w:r>
      <w:r w:rsidR="00CE12EB" w:rsidRPr="005C41AA">
        <w:rPr>
          <w:rFonts w:ascii="Times New Roman" w:hAnsi="Times New Roman"/>
          <w:sz w:val="28"/>
          <w:szCs w:val="28"/>
          <w:vertAlign w:val="superscript"/>
        </w:rPr>
        <w:t>о</w:t>
      </w:r>
      <w:r w:rsidR="00CE12EB" w:rsidRPr="005C41AA">
        <w:rPr>
          <w:rFonts w:ascii="Times New Roman" w:hAnsi="Times New Roman"/>
          <w:sz w:val="28"/>
          <w:szCs w:val="28"/>
        </w:rPr>
        <w:t xml:space="preserve">С и при низкотемпературной при </w:t>
      </w:r>
      <w:r w:rsidR="00CE12EB" w:rsidRPr="005C41AA">
        <w:rPr>
          <w:rFonts w:ascii="Times New Roman" w:hAnsi="Times New Roman"/>
          <w:sz w:val="28"/>
          <w:szCs w:val="28"/>
          <w:lang w:val="en-US"/>
        </w:rPr>
        <w:t>t</w:t>
      </w:r>
      <w:r w:rsidR="00CE12EB" w:rsidRPr="005C41AA">
        <w:rPr>
          <w:rFonts w:ascii="Times New Roman" w:hAnsi="Times New Roman"/>
          <w:sz w:val="28"/>
          <w:szCs w:val="28"/>
          <w:vertAlign w:val="subscript"/>
        </w:rPr>
        <w:t>нп</w:t>
      </w:r>
      <w:r w:rsidR="00CE12EB" w:rsidRPr="005C41AA">
        <w:rPr>
          <w:rFonts w:ascii="Times New Roman" w:hAnsi="Times New Roman"/>
          <w:sz w:val="28"/>
          <w:szCs w:val="28"/>
        </w:rPr>
        <w:t>=850</w:t>
      </w:r>
      <w:r w:rsidR="00CE12EB" w:rsidRPr="005C41AA">
        <w:rPr>
          <w:rFonts w:ascii="Times New Roman" w:hAnsi="Times New Roman"/>
          <w:sz w:val="28"/>
          <w:szCs w:val="28"/>
          <w:vertAlign w:val="superscript"/>
        </w:rPr>
        <w:t>о</w:t>
      </w:r>
      <w:r w:rsidR="00CE12EB" w:rsidRPr="005C41AA">
        <w:rPr>
          <w:rFonts w:ascii="Times New Roman" w:hAnsi="Times New Roman"/>
          <w:sz w:val="28"/>
          <w:szCs w:val="28"/>
        </w:rPr>
        <w:t>С</w:t>
      </w:r>
    </w:p>
    <w:p w:rsidR="005C41AA" w:rsidRDefault="005C41AA">
      <w:pPr>
        <w:rPr>
          <w:rFonts w:ascii="Times New Roman" w:hAnsi="Times New Roman"/>
          <w:sz w:val="28"/>
          <w:szCs w:val="28"/>
        </w:rPr>
      </w:pPr>
      <w:r>
        <w:rPr>
          <w:rFonts w:ascii="Times New Roman" w:hAnsi="Times New Roman"/>
          <w:sz w:val="28"/>
          <w:szCs w:val="28"/>
        </w:rPr>
        <w:br w:type="page"/>
      </w:r>
    </w:p>
    <w:p w:rsidR="00CE12EB" w:rsidRPr="005C41AA" w:rsidRDefault="00EA3514" w:rsidP="005C41AA">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0" o:spid="_x0000_i1034" type="#_x0000_t75" style="width:242.25pt;height:111pt;visibility:visible">
            <v:imagedata r:id="rId13" o:title=""/>
          </v:shape>
        </w:pict>
      </w:r>
    </w:p>
    <w:p w:rsidR="00CE12EB" w:rsidRPr="005C41AA" w:rsidRDefault="00CE12EB"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Рисунок 1 – Изменение температур по проходам.</w:t>
      </w:r>
      <w:r w:rsidR="005C41AA" w:rsidRPr="005C41AA">
        <w:rPr>
          <w:rFonts w:ascii="Times New Roman" w:hAnsi="Times New Roman"/>
          <w:sz w:val="28"/>
          <w:szCs w:val="28"/>
        </w:rPr>
        <w:t xml:space="preserve"> </w:t>
      </w:r>
      <w:r w:rsidRPr="005C41AA">
        <w:rPr>
          <w:rFonts w:ascii="Times New Roman" w:hAnsi="Times New Roman"/>
          <w:sz w:val="28"/>
          <w:szCs w:val="28"/>
        </w:rPr>
        <w:t>1 – обычная технология; 2 – НТП;</w:t>
      </w:r>
    </w:p>
    <w:p w:rsidR="00CE12EB" w:rsidRPr="005C41AA" w:rsidRDefault="00CE12EB" w:rsidP="005C41AA">
      <w:pPr>
        <w:suppressAutoHyphens/>
        <w:spacing w:after="0" w:line="360" w:lineRule="auto"/>
        <w:ind w:firstLine="709"/>
        <w:jc w:val="both"/>
        <w:rPr>
          <w:rFonts w:ascii="Times New Roman" w:hAnsi="Times New Roman"/>
          <w:sz w:val="28"/>
          <w:szCs w:val="28"/>
        </w:rPr>
      </w:pPr>
    </w:p>
    <w:p w:rsidR="005C41AA" w:rsidRDefault="00CE12EB"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 xml:space="preserve">На рис.2 показано изменение температуры при прокатке листа 8х1700х6000мм из сляба 180х1050х1540мм на стане 2800 при НТП (1) с температурой начала прокатки </w:t>
      </w:r>
      <w:r w:rsidRPr="005C41AA">
        <w:rPr>
          <w:rFonts w:ascii="Times New Roman" w:hAnsi="Times New Roman"/>
          <w:sz w:val="28"/>
          <w:szCs w:val="28"/>
          <w:lang w:val="en-US"/>
        </w:rPr>
        <w:t>t</w:t>
      </w:r>
      <w:r w:rsidRPr="005C41AA">
        <w:rPr>
          <w:rFonts w:ascii="Times New Roman" w:hAnsi="Times New Roman"/>
          <w:sz w:val="28"/>
          <w:szCs w:val="28"/>
          <w:vertAlign w:val="subscript"/>
        </w:rPr>
        <w:t>нп</w:t>
      </w:r>
      <w:r w:rsidRPr="005C41AA">
        <w:rPr>
          <w:rFonts w:ascii="Times New Roman" w:hAnsi="Times New Roman"/>
          <w:sz w:val="28"/>
          <w:szCs w:val="28"/>
        </w:rPr>
        <w:t>=1140</w:t>
      </w:r>
      <w:r w:rsidRPr="005C41AA">
        <w:rPr>
          <w:rFonts w:ascii="Times New Roman" w:hAnsi="Times New Roman"/>
          <w:sz w:val="28"/>
          <w:szCs w:val="28"/>
          <w:vertAlign w:val="superscript"/>
        </w:rPr>
        <w:t>о</w:t>
      </w:r>
      <w:r w:rsidRPr="005C41AA">
        <w:rPr>
          <w:rFonts w:ascii="Times New Roman" w:hAnsi="Times New Roman"/>
          <w:sz w:val="28"/>
          <w:szCs w:val="28"/>
        </w:rPr>
        <w:t>С</w:t>
      </w:r>
      <w:r w:rsidR="005C41AA">
        <w:rPr>
          <w:rFonts w:ascii="Times New Roman" w:hAnsi="Times New Roman"/>
          <w:sz w:val="28"/>
          <w:szCs w:val="28"/>
        </w:rPr>
        <w:t xml:space="preserve"> </w:t>
      </w:r>
      <w:r w:rsidRPr="005C41AA">
        <w:rPr>
          <w:rFonts w:ascii="Times New Roman" w:hAnsi="Times New Roman"/>
          <w:sz w:val="28"/>
          <w:szCs w:val="28"/>
        </w:rPr>
        <w:t xml:space="preserve">и НТП совместно с </w:t>
      </w:r>
      <w:r w:rsidR="005C41AA">
        <w:rPr>
          <w:rFonts w:ascii="Times New Roman" w:hAnsi="Times New Roman"/>
          <w:sz w:val="28"/>
          <w:szCs w:val="28"/>
        </w:rPr>
        <w:t>"</w:t>
      </w:r>
      <w:r w:rsidRPr="005C41AA">
        <w:rPr>
          <w:rFonts w:ascii="Times New Roman" w:hAnsi="Times New Roman"/>
          <w:sz w:val="28"/>
          <w:szCs w:val="28"/>
        </w:rPr>
        <w:t>сухой</w:t>
      </w:r>
      <w:r w:rsidR="005C41AA">
        <w:rPr>
          <w:rFonts w:ascii="Times New Roman" w:hAnsi="Times New Roman"/>
          <w:sz w:val="28"/>
          <w:szCs w:val="28"/>
        </w:rPr>
        <w:t>"</w:t>
      </w:r>
      <w:r w:rsidRPr="005C41AA">
        <w:rPr>
          <w:rFonts w:ascii="Times New Roman" w:hAnsi="Times New Roman"/>
          <w:sz w:val="28"/>
          <w:szCs w:val="28"/>
        </w:rPr>
        <w:t xml:space="preserve"> прокаткой (2) при </w:t>
      </w:r>
      <w:r w:rsidRPr="005C41AA">
        <w:rPr>
          <w:rFonts w:ascii="Times New Roman" w:hAnsi="Times New Roman"/>
          <w:sz w:val="28"/>
          <w:szCs w:val="28"/>
          <w:lang w:val="en-US"/>
        </w:rPr>
        <w:t>t</w:t>
      </w:r>
      <w:r w:rsidRPr="005C41AA">
        <w:rPr>
          <w:rFonts w:ascii="Times New Roman" w:hAnsi="Times New Roman"/>
          <w:sz w:val="28"/>
          <w:szCs w:val="28"/>
          <w:vertAlign w:val="subscript"/>
        </w:rPr>
        <w:t>нп</w:t>
      </w:r>
      <w:r w:rsidRPr="005C41AA">
        <w:rPr>
          <w:rFonts w:ascii="Times New Roman" w:hAnsi="Times New Roman"/>
          <w:sz w:val="28"/>
          <w:szCs w:val="28"/>
        </w:rPr>
        <w:t>=850</w:t>
      </w:r>
      <w:r w:rsidRPr="005C41AA">
        <w:rPr>
          <w:rFonts w:ascii="Times New Roman" w:hAnsi="Times New Roman"/>
          <w:sz w:val="28"/>
          <w:szCs w:val="28"/>
          <w:vertAlign w:val="superscript"/>
        </w:rPr>
        <w:t>о</w:t>
      </w:r>
      <w:r w:rsidRPr="005C41AA">
        <w:rPr>
          <w:rFonts w:ascii="Times New Roman" w:hAnsi="Times New Roman"/>
          <w:sz w:val="28"/>
          <w:szCs w:val="28"/>
        </w:rPr>
        <w:t>С</w:t>
      </w:r>
    </w:p>
    <w:p w:rsidR="00CE12EB" w:rsidRPr="005C41AA" w:rsidRDefault="00CE12EB" w:rsidP="005C41AA">
      <w:pPr>
        <w:suppressAutoHyphens/>
        <w:spacing w:after="0" w:line="360" w:lineRule="auto"/>
        <w:ind w:firstLine="709"/>
        <w:jc w:val="both"/>
        <w:rPr>
          <w:rFonts w:ascii="Times New Roman" w:hAnsi="Times New Roman"/>
          <w:sz w:val="28"/>
          <w:szCs w:val="28"/>
        </w:rPr>
      </w:pPr>
    </w:p>
    <w:p w:rsidR="00CE12EB" w:rsidRPr="005C41AA" w:rsidRDefault="00EA3514" w:rsidP="005C41AA">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3" o:spid="_x0000_i1035" type="#_x0000_t75" style="width:221.25pt;height:108pt;visibility:visible">
            <v:imagedata r:id="rId14" o:title=""/>
          </v:shape>
        </w:pict>
      </w:r>
    </w:p>
    <w:p w:rsidR="00CE12EB" w:rsidRPr="005C41AA" w:rsidRDefault="00CE12EB"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 xml:space="preserve">Рисунок 2 – Изменение температур по проходам в чистовой клети при </w:t>
      </w:r>
      <w:r w:rsidR="00A46BD3" w:rsidRPr="005C41AA">
        <w:rPr>
          <w:rFonts w:ascii="Times New Roman" w:hAnsi="Times New Roman"/>
          <w:sz w:val="28"/>
          <w:szCs w:val="28"/>
        </w:rPr>
        <w:t>комбинированной</w:t>
      </w:r>
      <w:r w:rsidRPr="005C41AA">
        <w:rPr>
          <w:rFonts w:ascii="Times New Roman" w:hAnsi="Times New Roman"/>
          <w:sz w:val="28"/>
          <w:szCs w:val="28"/>
        </w:rPr>
        <w:t xml:space="preserve"> технологии.</w:t>
      </w:r>
      <w:r w:rsidR="005C41AA" w:rsidRPr="005C41AA">
        <w:rPr>
          <w:rFonts w:ascii="Times New Roman" w:hAnsi="Times New Roman"/>
          <w:sz w:val="28"/>
          <w:szCs w:val="28"/>
        </w:rPr>
        <w:t xml:space="preserve"> </w:t>
      </w:r>
      <w:r w:rsidRPr="005C41AA">
        <w:rPr>
          <w:rFonts w:ascii="Times New Roman" w:hAnsi="Times New Roman"/>
          <w:sz w:val="28"/>
          <w:szCs w:val="28"/>
        </w:rPr>
        <w:t xml:space="preserve">1 – НТП; 2 – НТП и </w:t>
      </w:r>
      <w:r w:rsidR="005C41AA">
        <w:rPr>
          <w:rFonts w:ascii="Times New Roman" w:hAnsi="Times New Roman"/>
          <w:sz w:val="28"/>
          <w:szCs w:val="28"/>
        </w:rPr>
        <w:t>"</w:t>
      </w:r>
      <w:r w:rsidRPr="005C41AA">
        <w:rPr>
          <w:rFonts w:ascii="Times New Roman" w:hAnsi="Times New Roman"/>
          <w:sz w:val="28"/>
          <w:szCs w:val="28"/>
        </w:rPr>
        <w:t>сухая</w:t>
      </w:r>
      <w:r w:rsidR="005C41AA">
        <w:rPr>
          <w:rFonts w:ascii="Times New Roman" w:hAnsi="Times New Roman"/>
          <w:sz w:val="28"/>
          <w:szCs w:val="28"/>
        </w:rPr>
        <w:t>"</w:t>
      </w:r>
      <w:r w:rsidRPr="005C41AA">
        <w:rPr>
          <w:rFonts w:ascii="Times New Roman" w:hAnsi="Times New Roman"/>
          <w:sz w:val="28"/>
          <w:szCs w:val="28"/>
        </w:rPr>
        <w:t xml:space="preserve"> прокатка;</w:t>
      </w:r>
    </w:p>
    <w:p w:rsidR="00800EE1" w:rsidRPr="004B1ECD" w:rsidRDefault="00800EE1" w:rsidP="005C41AA">
      <w:pPr>
        <w:suppressAutoHyphens/>
        <w:spacing w:after="0" w:line="360" w:lineRule="auto"/>
        <w:ind w:firstLine="709"/>
        <w:jc w:val="both"/>
        <w:rPr>
          <w:rFonts w:ascii="Times New Roman" w:hAnsi="Times New Roman"/>
          <w:sz w:val="28"/>
          <w:szCs w:val="28"/>
          <w:lang w:val="uk-UA"/>
        </w:rPr>
      </w:pPr>
    </w:p>
    <w:p w:rsidR="00136F6F" w:rsidRPr="004B1ECD" w:rsidRDefault="005F2033" w:rsidP="005C41AA">
      <w:pPr>
        <w:suppressAutoHyphens/>
        <w:spacing w:after="0" w:line="360" w:lineRule="auto"/>
        <w:ind w:firstLine="709"/>
        <w:jc w:val="both"/>
        <w:rPr>
          <w:rFonts w:ascii="Times New Roman" w:hAnsi="Times New Roman"/>
          <w:sz w:val="28"/>
          <w:szCs w:val="28"/>
          <w:lang w:val="uk-UA"/>
        </w:rPr>
      </w:pPr>
      <w:r w:rsidRPr="004B1ECD">
        <w:rPr>
          <w:rFonts w:ascii="Times New Roman" w:hAnsi="Times New Roman"/>
          <w:sz w:val="28"/>
          <w:szCs w:val="28"/>
        </w:rPr>
        <w:t>В результате исследования пришли к таким выводам:</w:t>
      </w:r>
    </w:p>
    <w:p w:rsidR="00136F6F" w:rsidRPr="004B1ECD" w:rsidRDefault="00136F6F" w:rsidP="005C41AA">
      <w:pPr>
        <w:suppressAutoHyphens/>
        <w:spacing w:after="0" w:line="360" w:lineRule="auto"/>
        <w:ind w:firstLine="709"/>
        <w:jc w:val="both"/>
        <w:rPr>
          <w:rFonts w:ascii="Times New Roman" w:hAnsi="Times New Roman"/>
          <w:sz w:val="28"/>
          <w:szCs w:val="28"/>
          <w:lang w:val="uk-UA"/>
        </w:rPr>
      </w:pPr>
      <w:r w:rsidRPr="004B1ECD">
        <w:rPr>
          <w:rFonts w:ascii="Times New Roman" w:hAnsi="Times New Roman"/>
          <w:sz w:val="28"/>
          <w:szCs w:val="28"/>
          <w:lang w:val="uk-UA"/>
        </w:rPr>
        <w:t xml:space="preserve">1. </w:t>
      </w:r>
      <w:r w:rsidR="005F2033" w:rsidRPr="004B1ECD">
        <w:rPr>
          <w:rFonts w:ascii="Times New Roman" w:hAnsi="Times New Roman"/>
          <w:sz w:val="28"/>
          <w:szCs w:val="28"/>
        </w:rPr>
        <w:t xml:space="preserve">При увеличении числа проходов и </w:t>
      </w:r>
      <w:r w:rsidRPr="004B1ECD">
        <w:rPr>
          <w:rFonts w:ascii="Times New Roman" w:hAnsi="Times New Roman"/>
          <w:sz w:val="28"/>
          <w:szCs w:val="28"/>
        </w:rPr>
        <w:t xml:space="preserve">прокатке с усилием и моментами, </w:t>
      </w:r>
      <w:r w:rsidR="005F2033" w:rsidRPr="004B1ECD">
        <w:rPr>
          <w:rFonts w:ascii="Times New Roman" w:hAnsi="Times New Roman"/>
          <w:sz w:val="28"/>
          <w:szCs w:val="28"/>
        </w:rPr>
        <w:t xml:space="preserve">которые не превышают допустимых, ведение НТП на ТЛС полностью возможно, поскольку температура конца прокатки </w:t>
      </w:r>
      <w:r w:rsidRPr="005C41AA">
        <w:rPr>
          <w:rFonts w:ascii="Times New Roman" w:hAnsi="Times New Roman"/>
          <w:b/>
          <w:bCs/>
          <w:sz w:val="28"/>
          <w:szCs w:val="28"/>
        </w:rPr>
        <w:t>t</w:t>
      </w:r>
      <w:r w:rsidRPr="005C41AA">
        <w:rPr>
          <w:rFonts w:ascii="Times New Roman" w:hAnsi="Times New Roman"/>
          <w:b/>
          <w:bCs/>
          <w:sz w:val="28"/>
          <w:szCs w:val="18"/>
        </w:rPr>
        <w:t>кп</w:t>
      </w:r>
      <w:r w:rsidR="005F2033" w:rsidRPr="004B1ECD">
        <w:rPr>
          <w:rFonts w:ascii="Times New Roman" w:hAnsi="Times New Roman"/>
          <w:b/>
          <w:bCs/>
          <w:sz w:val="28"/>
          <w:szCs w:val="28"/>
        </w:rPr>
        <w:t xml:space="preserve"> </w:t>
      </w:r>
      <w:r w:rsidR="005F2033" w:rsidRPr="004B1ECD">
        <w:rPr>
          <w:rFonts w:ascii="Times New Roman" w:hAnsi="Times New Roman"/>
          <w:sz w:val="28"/>
          <w:szCs w:val="28"/>
        </w:rPr>
        <w:t>не будет ниже допустимой.</w:t>
      </w:r>
    </w:p>
    <w:p w:rsidR="00136F6F" w:rsidRPr="004B1ECD" w:rsidRDefault="00136F6F" w:rsidP="005C41AA">
      <w:pPr>
        <w:suppressAutoHyphens/>
        <w:spacing w:after="0" w:line="360" w:lineRule="auto"/>
        <w:ind w:firstLine="709"/>
        <w:jc w:val="both"/>
        <w:rPr>
          <w:rFonts w:ascii="Times New Roman" w:hAnsi="Times New Roman"/>
          <w:sz w:val="28"/>
          <w:szCs w:val="28"/>
          <w:lang w:val="uk-UA"/>
        </w:rPr>
      </w:pPr>
      <w:r w:rsidRPr="004B1ECD">
        <w:rPr>
          <w:rFonts w:ascii="Times New Roman" w:hAnsi="Times New Roman"/>
          <w:sz w:val="28"/>
          <w:szCs w:val="28"/>
          <w:lang w:val="uk-UA"/>
        </w:rPr>
        <w:t xml:space="preserve">2. </w:t>
      </w:r>
      <w:r w:rsidR="005F2033" w:rsidRPr="004B1ECD">
        <w:rPr>
          <w:rFonts w:ascii="Times New Roman" w:hAnsi="Times New Roman"/>
          <w:sz w:val="28"/>
          <w:szCs w:val="28"/>
        </w:rPr>
        <w:t xml:space="preserve">Допустимая минимальная температура начала прокатки </w:t>
      </w:r>
      <w:r w:rsidRPr="005C41AA">
        <w:rPr>
          <w:rFonts w:ascii="Times New Roman" w:hAnsi="Times New Roman"/>
          <w:b/>
          <w:bCs/>
          <w:sz w:val="28"/>
          <w:szCs w:val="28"/>
        </w:rPr>
        <w:t>t</w:t>
      </w:r>
      <w:r w:rsidRPr="005C41AA">
        <w:rPr>
          <w:rFonts w:ascii="Times New Roman" w:hAnsi="Times New Roman"/>
          <w:b/>
          <w:bCs/>
          <w:sz w:val="28"/>
          <w:szCs w:val="18"/>
        </w:rPr>
        <w:t>нп</w:t>
      </w:r>
      <w:r w:rsidR="005F2033" w:rsidRPr="004B1ECD">
        <w:rPr>
          <w:rFonts w:ascii="Times New Roman" w:hAnsi="Times New Roman"/>
          <w:b/>
          <w:bCs/>
          <w:sz w:val="28"/>
          <w:szCs w:val="28"/>
        </w:rPr>
        <w:t xml:space="preserve"> </w:t>
      </w:r>
      <w:r w:rsidR="005F2033" w:rsidRPr="004B1ECD">
        <w:rPr>
          <w:rFonts w:ascii="Times New Roman" w:hAnsi="Times New Roman"/>
          <w:sz w:val="28"/>
          <w:szCs w:val="28"/>
        </w:rPr>
        <w:t xml:space="preserve">в первую очередь зависит от допустимой температуры конца прокатки </w:t>
      </w:r>
      <w:r w:rsidRPr="005C41AA">
        <w:rPr>
          <w:rFonts w:ascii="Times New Roman" w:hAnsi="Times New Roman"/>
          <w:b/>
          <w:bCs/>
          <w:sz w:val="28"/>
          <w:szCs w:val="28"/>
        </w:rPr>
        <w:t>t</w:t>
      </w:r>
      <w:r w:rsidRPr="005C41AA">
        <w:rPr>
          <w:rFonts w:ascii="Times New Roman" w:hAnsi="Times New Roman"/>
          <w:b/>
          <w:bCs/>
          <w:sz w:val="28"/>
          <w:szCs w:val="18"/>
        </w:rPr>
        <w:t>кп</w:t>
      </w:r>
      <w:r w:rsidR="005F2033" w:rsidRPr="004B1ECD">
        <w:rPr>
          <w:rFonts w:ascii="Times New Roman" w:hAnsi="Times New Roman"/>
          <w:b/>
          <w:bCs/>
          <w:sz w:val="28"/>
          <w:szCs w:val="28"/>
        </w:rPr>
        <w:t xml:space="preserve">. </w:t>
      </w:r>
      <w:r w:rsidR="005F2033" w:rsidRPr="004B1ECD">
        <w:rPr>
          <w:rFonts w:ascii="Times New Roman" w:hAnsi="Times New Roman"/>
          <w:sz w:val="28"/>
          <w:szCs w:val="28"/>
        </w:rPr>
        <w:t xml:space="preserve">При уменьшении с </w:t>
      </w:r>
      <w:r w:rsidR="005F2033" w:rsidRPr="004B1ECD">
        <w:rPr>
          <w:rFonts w:ascii="Times New Roman" w:hAnsi="Times New Roman"/>
          <w:sz w:val="28"/>
          <w:szCs w:val="28"/>
          <w:lang w:val="uk-UA"/>
        </w:rPr>
        <w:t>860°С</w:t>
      </w:r>
      <w:r w:rsidR="005F2033" w:rsidRPr="004B1ECD">
        <w:rPr>
          <w:rFonts w:ascii="Times New Roman" w:hAnsi="Times New Roman"/>
          <w:sz w:val="28"/>
          <w:szCs w:val="28"/>
        </w:rPr>
        <w:t xml:space="preserve"> до </w:t>
      </w:r>
      <w:r w:rsidR="005F2033" w:rsidRPr="004B1ECD">
        <w:rPr>
          <w:rFonts w:ascii="Times New Roman" w:hAnsi="Times New Roman"/>
          <w:sz w:val="28"/>
          <w:szCs w:val="28"/>
          <w:lang w:val="uk-UA"/>
        </w:rPr>
        <w:t>770°С</w:t>
      </w:r>
      <w:r w:rsidR="005F2033" w:rsidRPr="004B1ECD">
        <w:rPr>
          <w:rFonts w:ascii="Times New Roman" w:hAnsi="Times New Roman"/>
          <w:sz w:val="28"/>
          <w:szCs w:val="28"/>
        </w:rPr>
        <w:t xml:space="preserve"> при прочих равных условиях </w:t>
      </w:r>
      <w:r w:rsidRPr="005C41AA">
        <w:rPr>
          <w:rFonts w:ascii="Times New Roman" w:hAnsi="Times New Roman"/>
          <w:b/>
          <w:bCs/>
          <w:sz w:val="28"/>
          <w:szCs w:val="28"/>
        </w:rPr>
        <w:t>t</w:t>
      </w:r>
      <w:r w:rsidRPr="005C41AA">
        <w:rPr>
          <w:rFonts w:ascii="Times New Roman" w:hAnsi="Times New Roman"/>
          <w:b/>
          <w:bCs/>
          <w:sz w:val="28"/>
          <w:szCs w:val="18"/>
        </w:rPr>
        <w:t xml:space="preserve">нп </w:t>
      </w:r>
      <w:r w:rsidR="005F2033" w:rsidRPr="004B1ECD">
        <w:rPr>
          <w:rFonts w:ascii="Times New Roman" w:hAnsi="Times New Roman"/>
          <w:sz w:val="28"/>
          <w:szCs w:val="28"/>
        </w:rPr>
        <w:t xml:space="preserve">уменьшается с </w:t>
      </w:r>
      <w:r w:rsidR="005F2033" w:rsidRPr="004B1ECD">
        <w:rPr>
          <w:rFonts w:ascii="Times New Roman" w:hAnsi="Times New Roman"/>
          <w:sz w:val="28"/>
          <w:szCs w:val="28"/>
          <w:lang w:val="uk-UA"/>
        </w:rPr>
        <w:t>1080°С</w:t>
      </w:r>
      <w:r w:rsidR="005F2033" w:rsidRPr="004B1ECD">
        <w:rPr>
          <w:rFonts w:ascii="Times New Roman" w:hAnsi="Times New Roman"/>
          <w:sz w:val="28"/>
          <w:szCs w:val="28"/>
        </w:rPr>
        <w:t xml:space="preserve"> до </w:t>
      </w:r>
      <w:r w:rsidR="005F2033" w:rsidRPr="004B1ECD">
        <w:rPr>
          <w:rFonts w:ascii="Times New Roman" w:hAnsi="Times New Roman"/>
          <w:sz w:val="28"/>
          <w:szCs w:val="28"/>
          <w:lang w:val="uk-UA"/>
        </w:rPr>
        <w:t>900°С</w:t>
      </w:r>
      <w:r w:rsidR="005F2033" w:rsidRPr="004B1ECD">
        <w:rPr>
          <w:rFonts w:ascii="Times New Roman" w:hAnsi="Times New Roman"/>
          <w:sz w:val="28"/>
          <w:szCs w:val="28"/>
        </w:rPr>
        <w:t>, то есть в два раз</w:t>
      </w:r>
      <w:r w:rsidRPr="004B1ECD">
        <w:rPr>
          <w:rFonts w:ascii="Times New Roman" w:hAnsi="Times New Roman"/>
          <w:sz w:val="28"/>
          <w:szCs w:val="28"/>
        </w:rPr>
        <w:t>а</w:t>
      </w:r>
      <w:r w:rsidR="005F2033" w:rsidRPr="004B1ECD">
        <w:rPr>
          <w:rFonts w:ascii="Times New Roman" w:hAnsi="Times New Roman"/>
          <w:sz w:val="28"/>
          <w:szCs w:val="28"/>
        </w:rPr>
        <w:t xml:space="preserve"> больше, чем уменьшилась </w:t>
      </w:r>
      <w:r w:rsidRPr="005C41AA">
        <w:rPr>
          <w:rFonts w:ascii="Times New Roman" w:hAnsi="Times New Roman"/>
          <w:b/>
          <w:bCs/>
          <w:sz w:val="28"/>
          <w:szCs w:val="28"/>
        </w:rPr>
        <w:t>t</w:t>
      </w:r>
      <w:r w:rsidRPr="005C41AA">
        <w:rPr>
          <w:rFonts w:ascii="Times New Roman" w:hAnsi="Times New Roman"/>
          <w:b/>
          <w:bCs/>
          <w:sz w:val="28"/>
          <w:szCs w:val="18"/>
        </w:rPr>
        <w:t>кп</w:t>
      </w:r>
      <w:r w:rsidR="005F2033" w:rsidRPr="004B1ECD">
        <w:rPr>
          <w:rFonts w:ascii="Times New Roman" w:hAnsi="Times New Roman"/>
          <w:sz w:val="28"/>
          <w:szCs w:val="28"/>
        </w:rPr>
        <w:t xml:space="preserve">. Поэтому НТП следует вести из как можно меньшей </w:t>
      </w:r>
      <w:r w:rsidRPr="005C41AA">
        <w:rPr>
          <w:rFonts w:ascii="Times New Roman" w:hAnsi="Times New Roman"/>
          <w:b/>
          <w:bCs/>
          <w:sz w:val="28"/>
          <w:szCs w:val="28"/>
        </w:rPr>
        <w:t>t</w:t>
      </w:r>
      <w:r w:rsidRPr="005C41AA">
        <w:rPr>
          <w:rFonts w:ascii="Times New Roman" w:hAnsi="Times New Roman"/>
          <w:b/>
          <w:bCs/>
          <w:sz w:val="28"/>
          <w:szCs w:val="18"/>
        </w:rPr>
        <w:t xml:space="preserve">кп. </w:t>
      </w:r>
      <w:r w:rsidR="005F2033" w:rsidRPr="004B1ECD">
        <w:rPr>
          <w:rFonts w:ascii="Times New Roman" w:hAnsi="Times New Roman"/>
          <w:sz w:val="28"/>
          <w:szCs w:val="28"/>
        </w:rPr>
        <w:t>Ограничени</w:t>
      </w:r>
      <w:r w:rsidRPr="004B1ECD">
        <w:rPr>
          <w:rFonts w:ascii="Times New Roman" w:hAnsi="Times New Roman"/>
          <w:sz w:val="28"/>
          <w:szCs w:val="28"/>
        </w:rPr>
        <w:t>е</w:t>
      </w:r>
      <w:r w:rsidR="005F2033" w:rsidRPr="004B1ECD">
        <w:rPr>
          <w:rFonts w:ascii="Times New Roman" w:hAnsi="Times New Roman"/>
          <w:sz w:val="28"/>
          <w:szCs w:val="28"/>
        </w:rPr>
        <w:t>м здесь есть попадание в зону перекристаллизац</w:t>
      </w:r>
      <w:r w:rsidRPr="004B1ECD">
        <w:rPr>
          <w:rFonts w:ascii="Times New Roman" w:hAnsi="Times New Roman"/>
          <w:sz w:val="28"/>
          <w:szCs w:val="28"/>
        </w:rPr>
        <w:t>ии, где повышается вероятность</w:t>
      </w:r>
      <w:r w:rsidR="005F2033" w:rsidRPr="004B1ECD">
        <w:rPr>
          <w:rFonts w:ascii="Times New Roman" w:hAnsi="Times New Roman"/>
          <w:sz w:val="28"/>
          <w:szCs w:val="28"/>
        </w:rPr>
        <w:t xml:space="preserve"> хрупкого разрушения при деформации.</w:t>
      </w:r>
    </w:p>
    <w:p w:rsidR="00136F6F" w:rsidRPr="004B1ECD" w:rsidRDefault="00136F6F" w:rsidP="005C41AA">
      <w:pPr>
        <w:suppressAutoHyphens/>
        <w:spacing w:after="0" w:line="360" w:lineRule="auto"/>
        <w:ind w:firstLine="709"/>
        <w:jc w:val="both"/>
        <w:rPr>
          <w:rFonts w:ascii="Times New Roman" w:hAnsi="Times New Roman"/>
          <w:sz w:val="28"/>
          <w:szCs w:val="28"/>
          <w:lang w:val="uk-UA"/>
        </w:rPr>
      </w:pPr>
      <w:r w:rsidRPr="004B1ECD">
        <w:rPr>
          <w:rFonts w:ascii="Times New Roman" w:hAnsi="Times New Roman"/>
          <w:sz w:val="28"/>
          <w:szCs w:val="28"/>
          <w:lang w:val="uk-UA"/>
        </w:rPr>
        <w:t xml:space="preserve">3. </w:t>
      </w:r>
      <w:r w:rsidR="005F2033" w:rsidRPr="004B1ECD">
        <w:rPr>
          <w:rFonts w:ascii="Times New Roman" w:hAnsi="Times New Roman"/>
          <w:sz w:val="28"/>
          <w:szCs w:val="28"/>
        </w:rPr>
        <w:t xml:space="preserve">Увеличение ширины </w:t>
      </w:r>
      <w:r w:rsidRPr="004B1ECD">
        <w:rPr>
          <w:rFonts w:ascii="Times New Roman" w:hAnsi="Times New Roman"/>
          <w:sz w:val="28"/>
          <w:szCs w:val="28"/>
        </w:rPr>
        <w:t>листов</w:t>
      </w:r>
      <w:r w:rsidR="005F2033" w:rsidRPr="004B1ECD">
        <w:rPr>
          <w:rFonts w:ascii="Times New Roman" w:hAnsi="Times New Roman"/>
          <w:sz w:val="28"/>
          <w:szCs w:val="28"/>
        </w:rPr>
        <w:t xml:space="preserve"> приводит к уменьшению </w:t>
      </w:r>
      <w:r w:rsidRPr="005C41AA">
        <w:rPr>
          <w:rFonts w:ascii="Times New Roman" w:hAnsi="Times New Roman"/>
          <w:b/>
          <w:bCs/>
          <w:sz w:val="28"/>
          <w:szCs w:val="28"/>
        </w:rPr>
        <w:t>t</w:t>
      </w:r>
      <w:r w:rsidRPr="005C41AA">
        <w:rPr>
          <w:rFonts w:ascii="Times New Roman" w:hAnsi="Times New Roman"/>
          <w:b/>
          <w:bCs/>
          <w:sz w:val="28"/>
          <w:szCs w:val="18"/>
        </w:rPr>
        <w:t>нп</w:t>
      </w:r>
      <w:r w:rsidR="005F2033" w:rsidRPr="004B1ECD">
        <w:rPr>
          <w:rFonts w:ascii="Times New Roman" w:hAnsi="Times New Roman"/>
          <w:b/>
          <w:bCs/>
          <w:sz w:val="28"/>
          <w:szCs w:val="28"/>
        </w:rPr>
        <w:t xml:space="preserve">: </w:t>
      </w:r>
      <w:r w:rsidR="005F2033" w:rsidRPr="004B1ECD">
        <w:rPr>
          <w:rFonts w:ascii="Times New Roman" w:hAnsi="Times New Roman"/>
          <w:sz w:val="28"/>
          <w:szCs w:val="28"/>
        </w:rPr>
        <w:t xml:space="preserve">при изменении ширины с </w:t>
      </w:r>
      <w:r w:rsidR="005F2033" w:rsidRPr="004B1ECD">
        <w:rPr>
          <w:rFonts w:ascii="Times New Roman" w:hAnsi="Times New Roman"/>
          <w:sz w:val="28"/>
          <w:szCs w:val="28"/>
          <w:lang w:val="uk-UA"/>
        </w:rPr>
        <w:t>1700мм</w:t>
      </w:r>
      <w:r w:rsidR="005F2033" w:rsidRPr="004B1ECD">
        <w:rPr>
          <w:rFonts w:ascii="Times New Roman" w:hAnsi="Times New Roman"/>
          <w:sz w:val="28"/>
          <w:szCs w:val="28"/>
        </w:rPr>
        <w:t xml:space="preserve"> до </w:t>
      </w:r>
      <w:r w:rsidR="005F2033" w:rsidRPr="004B1ECD">
        <w:rPr>
          <w:rFonts w:ascii="Times New Roman" w:hAnsi="Times New Roman"/>
          <w:sz w:val="28"/>
          <w:szCs w:val="28"/>
          <w:lang w:val="uk-UA"/>
        </w:rPr>
        <w:t>2599мм</w:t>
      </w:r>
      <w:r w:rsidR="005F2033" w:rsidRPr="004B1ECD">
        <w:rPr>
          <w:rFonts w:ascii="Times New Roman" w:hAnsi="Times New Roman"/>
          <w:sz w:val="28"/>
          <w:szCs w:val="28"/>
        </w:rPr>
        <w:t xml:space="preserve"> </w:t>
      </w:r>
      <w:r w:rsidRPr="005C41AA">
        <w:rPr>
          <w:rFonts w:ascii="Times New Roman" w:hAnsi="Times New Roman"/>
          <w:b/>
          <w:bCs/>
          <w:sz w:val="28"/>
          <w:szCs w:val="28"/>
        </w:rPr>
        <w:t>t</w:t>
      </w:r>
      <w:r w:rsidRPr="005C41AA">
        <w:rPr>
          <w:rFonts w:ascii="Times New Roman" w:hAnsi="Times New Roman"/>
          <w:b/>
          <w:bCs/>
          <w:sz w:val="28"/>
          <w:szCs w:val="18"/>
        </w:rPr>
        <w:t>нп</w:t>
      </w:r>
      <w:r w:rsidR="005F2033" w:rsidRPr="004B1ECD">
        <w:rPr>
          <w:rFonts w:ascii="Times New Roman" w:hAnsi="Times New Roman"/>
          <w:b/>
          <w:bCs/>
          <w:sz w:val="28"/>
          <w:szCs w:val="28"/>
        </w:rPr>
        <w:t xml:space="preserve"> </w:t>
      </w:r>
      <w:r w:rsidR="005F2033" w:rsidRPr="004B1ECD">
        <w:rPr>
          <w:rFonts w:ascii="Times New Roman" w:hAnsi="Times New Roman"/>
          <w:sz w:val="28"/>
          <w:szCs w:val="28"/>
        </w:rPr>
        <w:t xml:space="preserve">снизилась </w:t>
      </w:r>
      <w:r w:rsidRPr="004B1ECD">
        <w:rPr>
          <w:rFonts w:ascii="Times New Roman" w:hAnsi="Times New Roman"/>
          <w:sz w:val="28"/>
          <w:szCs w:val="28"/>
        </w:rPr>
        <w:t>до</w:t>
      </w:r>
      <w:r w:rsidR="005F2033" w:rsidRPr="004B1ECD">
        <w:rPr>
          <w:rFonts w:ascii="Times New Roman" w:hAnsi="Times New Roman"/>
          <w:sz w:val="28"/>
          <w:szCs w:val="28"/>
        </w:rPr>
        <w:t xml:space="preserve"> </w:t>
      </w:r>
      <w:r w:rsidR="005F2033" w:rsidRPr="004B1ECD">
        <w:rPr>
          <w:rFonts w:ascii="Times New Roman" w:hAnsi="Times New Roman"/>
          <w:sz w:val="28"/>
          <w:szCs w:val="28"/>
          <w:lang w:val="uk-UA"/>
        </w:rPr>
        <w:t>1025°С</w:t>
      </w:r>
      <w:r w:rsidR="005F2033" w:rsidRPr="004B1ECD">
        <w:rPr>
          <w:rFonts w:ascii="Times New Roman" w:hAnsi="Times New Roman"/>
          <w:sz w:val="28"/>
          <w:szCs w:val="28"/>
        </w:rPr>
        <w:t xml:space="preserve">, то есть на </w:t>
      </w:r>
      <w:r w:rsidR="005F2033" w:rsidRPr="004B1ECD">
        <w:rPr>
          <w:rFonts w:ascii="Times New Roman" w:hAnsi="Times New Roman"/>
          <w:sz w:val="28"/>
          <w:szCs w:val="28"/>
          <w:lang w:val="uk-UA"/>
        </w:rPr>
        <w:t>125°С</w:t>
      </w:r>
      <w:r w:rsidR="005F2033" w:rsidRPr="004B1ECD">
        <w:rPr>
          <w:rFonts w:ascii="Times New Roman" w:hAnsi="Times New Roman"/>
          <w:sz w:val="28"/>
          <w:szCs w:val="28"/>
        </w:rPr>
        <w:t>. Это обусловлено ростом усилий и моментов прокатки при увеличении ширины штабы. Увеличение усилий и моментов приводит к увеличению числа проходов, следовательно, к росту длительности охлаждения, поскольку удельный приход тепла от диссипации энергии пластической деформации остается на прежнем уровне.</w:t>
      </w:r>
    </w:p>
    <w:p w:rsidR="00B82B77" w:rsidRPr="004B1ECD" w:rsidRDefault="00136F6F" w:rsidP="005C41AA">
      <w:pPr>
        <w:suppressAutoHyphens/>
        <w:spacing w:after="0" w:line="360" w:lineRule="auto"/>
        <w:ind w:firstLine="709"/>
        <w:jc w:val="both"/>
        <w:rPr>
          <w:rFonts w:ascii="Times New Roman" w:hAnsi="Times New Roman"/>
          <w:sz w:val="28"/>
          <w:szCs w:val="28"/>
          <w:lang w:val="uk-UA"/>
        </w:rPr>
      </w:pPr>
      <w:r w:rsidRPr="004B1ECD">
        <w:rPr>
          <w:rFonts w:ascii="Times New Roman" w:hAnsi="Times New Roman"/>
          <w:sz w:val="28"/>
          <w:szCs w:val="28"/>
          <w:lang w:val="uk-UA"/>
        </w:rPr>
        <w:t xml:space="preserve">4. </w:t>
      </w:r>
      <w:r w:rsidR="005F2033" w:rsidRPr="004B1ECD">
        <w:rPr>
          <w:rFonts w:ascii="Times New Roman" w:hAnsi="Times New Roman"/>
          <w:sz w:val="28"/>
          <w:szCs w:val="28"/>
        </w:rPr>
        <w:t xml:space="preserve">НТП тонких </w:t>
      </w:r>
      <w:r w:rsidRPr="004B1ECD">
        <w:rPr>
          <w:rFonts w:ascii="Times New Roman" w:hAnsi="Times New Roman"/>
          <w:sz w:val="28"/>
          <w:szCs w:val="28"/>
        </w:rPr>
        <w:t>листов</w:t>
      </w:r>
      <w:r w:rsidR="005F2033" w:rsidRPr="004B1ECD">
        <w:rPr>
          <w:rFonts w:ascii="Times New Roman" w:hAnsi="Times New Roman"/>
          <w:sz w:val="28"/>
          <w:szCs w:val="28"/>
        </w:rPr>
        <w:t xml:space="preserve"> связана со значительными трудностями </w:t>
      </w:r>
      <w:r w:rsidRPr="004B1ECD">
        <w:rPr>
          <w:rFonts w:ascii="Times New Roman" w:hAnsi="Times New Roman"/>
          <w:sz w:val="28"/>
          <w:szCs w:val="28"/>
        </w:rPr>
        <w:t>связанных с</w:t>
      </w:r>
      <w:r w:rsidR="005F2033" w:rsidRPr="004B1ECD">
        <w:rPr>
          <w:rFonts w:ascii="Times New Roman" w:hAnsi="Times New Roman"/>
          <w:sz w:val="28"/>
          <w:szCs w:val="28"/>
        </w:rPr>
        <w:t xml:space="preserve"> быстр</w:t>
      </w:r>
      <w:r w:rsidRPr="004B1ECD">
        <w:rPr>
          <w:rFonts w:ascii="Times New Roman" w:hAnsi="Times New Roman"/>
          <w:sz w:val="28"/>
          <w:szCs w:val="28"/>
        </w:rPr>
        <w:t>ым</w:t>
      </w:r>
      <w:r w:rsidR="005F2033" w:rsidRPr="004B1ECD">
        <w:rPr>
          <w:rFonts w:ascii="Times New Roman" w:hAnsi="Times New Roman"/>
          <w:sz w:val="28"/>
          <w:szCs w:val="28"/>
        </w:rPr>
        <w:t xml:space="preserve"> охлаждение</w:t>
      </w:r>
      <w:r w:rsidRPr="004B1ECD">
        <w:rPr>
          <w:rFonts w:ascii="Times New Roman" w:hAnsi="Times New Roman"/>
          <w:sz w:val="28"/>
          <w:szCs w:val="28"/>
        </w:rPr>
        <w:t>м</w:t>
      </w:r>
      <w:r w:rsidR="005F2033" w:rsidRPr="004B1ECD">
        <w:rPr>
          <w:rFonts w:ascii="Times New Roman" w:hAnsi="Times New Roman"/>
          <w:sz w:val="28"/>
          <w:szCs w:val="28"/>
        </w:rPr>
        <w:t xml:space="preserve"> тонкой полосы в чистовой клети. Для обеспечения минимально допустимой </w:t>
      </w:r>
      <w:r w:rsidRPr="005C41AA">
        <w:rPr>
          <w:rFonts w:ascii="Times New Roman" w:hAnsi="Times New Roman"/>
          <w:b/>
          <w:bCs/>
          <w:sz w:val="28"/>
          <w:szCs w:val="28"/>
        </w:rPr>
        <w:t>t</w:t>
      </w:r>
      <w:r w:rsidRPr="005C41AA">
        <w:rPr>
          <w:rFonts w:ascii="Times New Roman" w:hAnsi="Times New Roman"/>
          <w:b/>
          <w:bCs/>
          <w:sz w:val="28"/>
          <w:szCs w:val="18"/>
        </w:rPr>
        <w:t>кп</w:t>
      </w:r>
      <w:r w:rsidR="005F2033" w:rsidRPr="004B1ECD">
        <w:rPr>
          <w:rFonts w:ascii="Times New Roman" w:hAnsi="Times New Roman"/>
          <w:sz w:val="28"/>
          <w:szCs w:val="28"/>
        </w:rPr>
        <w:t xml:space="preserve"> </w:t>
      </w:r>
      <w:r w:rsidR="005F2033" w:rsidRPr="004B1ECD">
        <w:rPr>
          <w:rFonts w:ascii="Times New Roman" w:hAnsi="Times New Roman"/>
          <w:b/>
          <w:bCs/>
          <w:sz w:val="28"/>
          <w:szCs w:val="28"/>
        </w:rPr>
        <w:t xml:space="preserve">в этом случае </w:t>
      </w:r>
      <w:r w:rsidR="005F2033" w:rsidRPr="004B1ECD">
        <w:rPr>
          <w:rFonts w:ascii="Times New Roman" w:hAnsi="Times New Roman"/>
          <w:sz w:val="28"/>
          <w:szCs w:val="28"/>
        </w:rPr>
        <w:t xml:space="preserve">придется поднимать </w:t>
      </w:r>
      <w:r w:rsidRPr="005C41AA">
        <w:rPr>
          <w:rFonts w:ascii="Times New Roman" w:hAnsi="Times New Roman"/>
          <w:b/>
          <w:bCs/>
          <w:sz w:val="28"/>
          <w:szCs w:val="28"/>
        </w:rPr>
        <w:t>t</w:t>
      </w:r>
      <w:r w:rsidRPr="005C41AA">
        <w:rPr>
          <w:rFonts w:ascii="Times New Roman" w:hAnsi="Times New Roman"/>
          <w:b/>
          <w:bCs/>
          <w:sz w:val="28"/>
          <w:szCs w:val="18"/>
        </w:rPr>
        <w:t>нп</w:t>
      </w:r>
      <w:r w:rsidR="005F2033" w:rsidRPr="004B1ECD">
        <w:rPr>
          <w:rFonts w:ascii="Times New Roman" w:hAnsi="Times New Roman"/>
          <w:sz w:val="28"/>
          <w:szCs w:val="28"/>
        </w:rPr>
        <w:t xml:space="preserve"> </w:t>
      </w:r>
      <w:r w:rsidRPr="004B1ECD">
        <w:rPr>
          <w:rFonts w:ascii="Times New Roman" w:hAnsi="Times New Roman"/>
          <w:bCs/>
          <w:sz w:val="28"/>
          <w:szCs w:val="28"/>
        </w:rPr>
        <w:t>до</w:t>
      </w:r>
      <w:r w:rsidR="005F2033" w:rsidRPr="004B1ECD">
        <w:rPr>
          <w:rFonts w:ascii="Times New Roman" w:hAnsi="Times New Roman"/>
          <w:b/>
          <w:bCs/>
          <w:sz w:val="28"/>
          <w:szCs w:val="28"/>
        </w:rPr>
        <w:t xml:space="preserve"> </w:t>
      </w:r>
      <w:r w:rsidR="005F2033" w:rsidRPr="004B1ECD">
        <w:rPr>
          <w:rFonts w:ascii="Times New Roman" w:hAnsi="Times New Roman"/>
          <w:sz w:val="28"/>
          <w:szCs w:val="28"/>
          <w:lang w:val="uk-UA"/>
        </w:rPr>
        <w:t>1140°С</w:t>
      </w:r>
      <w:r w:rsidR="005F2033" w:rsidRPr="004B1ECD">
        <w:rPr>
          <w:rFonts w:ascii="Times New Roman" w:hAnsi="Times New Roman"/>
          <w:sz w:val="28"/>
          <w:szCs w:val="28"/>
        </w:rPr>
        <w:t xml:space="preserve">, то есть это уже фактически не НТП. Если </w:t>
      </w:r>
      <w:r w:rsidRPr="005C41AA">
        <w:rPr>
          <w:rFonts w:ascii="Times New Roman" w:hAnsi="Times New Roman"/>
          <w:b/>
          <w:bCs/>
          <w:sz w:val="28"/>
          <w:szCs w:val="28"/>
        </w:rPr>
        <w:t>t</w:t>
      </w:r>
      <w:r w:rsidRPr="005C41AA">
        <w:rPr>
          <w:rFonts w:ascii="Times New Roman" w:hAnsi="Times New Roman"/>
          <w:b/>
          <w:bCs/>
          <w:sz w:val="28"/>
          <w:szCs w:val="18"/>
        </w:rPr>
        <w:t>нп</w:t>
      </w:r>
      <w:r w:rsidR="005F2033" w:rsidRPr="004B1ECD">
        <w:rPr>
          <w:rFonts w:ascii="Times New Roman" w:hAnsi="Times New Roman"/>
          <w:sz w:val="28"/>
          <w:szCs w:val="28"/>
        </w:rPr>
        <w:t xml:space="preserve"> </w:t>
      </w:r>
      <w:r w:rsidR="005F2033" w:rsidRPr="004B1ECD">
        <w:rPr>
          <w:rFonts w:ascii="Times New Roman" w:hAnsi="Times New Roman"/>
          <w:b/>
          <w:bCs/>
          <w:sz w:val="28"/>
          <w:szCs w:val="28"/>
        </w:rPr>
        <w:t xml:space="preserve">снизить </w:t>
      </w:r>
      <w:r w:rsidRPr="004B1ECD">
        <w:rPr>
          <w:rFonts w:ascii="Times New Roman" w:hAnsi="Times New Roman"/>
          <w:sz w:val="28"/>
          <w:szCs w:val="28"/>
        </w:rPr>
        <w:t>до</w:t>
      </w:r>
      <w:r w:rsidR="005F2033" w:rsidRPr="004B1ECD">
        <w:rPr>
          <w:rFonts w:ascii="Times New Roman" w:hAnsi="Times New Roman"/>
          <w:sz w:val="28"/>
          <w:szCs w:val="28"/>
        </w:rPr>
        <w:t xml:space="preserve"> </w:t>
      </w:r>
      <w:r w:rsidR="005F2033" w:rsidRPr="004B1ECD">
        <w:rPr>
          <w:rFonts w:ascii="Times New Roman" w:hAnsi="Times New Roman"/>
          <w:sz w:val="28"/>
          <w:szCs w:val="28"/>
          <w:lang w:val="uk-UA"/>
        </w:rPr>
        <w:t>900°С</w:t>
      </w:r>
      <w:r w:rsidR="005F2033" w:rsidRPr="004B1ECD">
        <w:rPr>
          <w:rFonts w:ascii="Times New Roman" w:hAnsi="Times New Roman"/>
          <w:sz w:val="28"/>
          <w:szCs w:val="28"/>
        </w:rPr>
        <w:t>, то за 17 проходов в черновой клети с</w:t>
      </w:r>
      <w:r w:rsidRPr="004B1ECD">
        <w:rPr>
          <w:rFonts w:ascii="Times New Roman" w:hAnsi="Times New Roman"/>
          <w:sz w:val="28"/>
          <w:szCs w:val="28"/>
        </w:rPr>
        <w:t>тана</w:t>
      </w:r>
      <w:r w:rsidR="005F2033" w:rsidRPr="004B1ECD">
        <w:rPr>
          <w:rFonts w:ascii="Times New Roman" w:hAnsi="Times New Roman"/>
          <w:sz w:val="28"/>
          <w:szCs w:val="28"/>
        </w:rPr>
        <w:t xml:space="preserve"> 2800 и 10 - в чистовой </w:t>
      </w:r>
      <w:r w:rsidRPr="004B1ECD">
        <w:rPr>
          <w:rFonts w:ascii="Times New Roman" w:hAnsi="Times New Roman"/>
          <w:sz w:val="28"/>
          <w:szCs w:val="28"/>
        </w:rPr>
        <w:t>лист</w:t>
      </w:r>
      <w:r w:rsidR="005F2033" w:rsidRPr="004B1ECD">
        <w:rPr>
          <w:rFonts w:ascii="Times New Roman" w:hAnsi="Times New Roman"/>
          <w:sz w:val="28"/>
          <w:szCs w:val="28"/>
        </w:rPr>
        <w:t xml:space="preserve"> 8x1700x6000 мм из стали </w:t>
      </w:r>
      <w:r w:rsidR="005F2033" w:rsidRPr="004B1ECD">
        <w:rPr>
          <w:rFonts w:ascii="Times New Roman" w:hAnsi="Times New Roman"/>
          <w:sz w:val="28"/>
          <w:szCs w:val="28"/>
          <w:lang w:val="uk-UA"/>
        </w:rPr>
        <w:t>65Г</w:t>
      </w:r>
      <w:r w:rsidRPr="004B1ECD">
        <w:rPr>
          <w:rFonts w:ascii="Times New Roman" w:hAnsi="Times New Roman"/>
          <w:sz w:val="28"/>
          <w:szCs w:val="28"/>
        </w:rPr>
        <w:t xml:space="preserve"> будет иметь</w:t>
      </w:r>
      <w:r w:rsidR="005F2033" w:rsidRPr="004B1ECD">
        <w:rPr>
          <w:rFonts w:ascii="Times New Roman" w:hAnsi="Times New Roman"/>
          <w:sz w:val="28"/>
          <w:szCs w:val="28"/>
        </w:rPr>
        <w:t xml:space="preserve"> </w:t>
      </w:r>
      <w:r w:rsidR="005F2033" w:rsidRPr="004B1ECD">
        <w:rPr>
          <w:rFonts w:ascii="Times New Roman" w:hAnsi="Times New Roman"/>
          <w:sz w:val="28"/>
          <w:szCs w:val="28"/>
          <w:lang w:val="uk-UA"/>
        </w:rPr>
        <w:t>639°С</w:t>
      </w:r>
      <w:r w:rsidR="005F2033" w:rsidRPr="004B1ECD">
        <w:rPr>
          <w:rFonts w:ascii="Times New Roman" w:hAnsi="Times New Roman"/>
          <w:sz w:val="28"/>
          <w:szCs w:val="28"/>
        </w:rPr>
        <w:t>, что не реально.</w:t>
      </w:r>
    </w:p>
    <w:p w:rsidR="00B82B77" w:rsidRPr="004B1ECD" w:rsidRDefault="00B82B77"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lang w:val="uk-UA"/>
        </w:rPr>
        <w:t xml:space="preserve">5. </w:t>
      </w:r>
      <w:r w:rsidR="005F2033" w:rsidRPr="004B1ECD">
        <w:rPr>
          <w:rFonts w:ascii="Times New Roman" w:hAnsi="Times New Roman"/>
          <w:sz w:val="28"/>
          <w:szCs w:val="28"/>
        </w:rPr>
        <w:t xml:space="preserve">Эффективность НТП, особенно при прокатке тонких </w:t>
      </w:r>
      <w:r w:rsidRPr="004B1ECD">
        <w:rPr>
          <w:rFonts w:ascii="Times New Roman" w:hAnsi="Times New Roman"/>
          <w:sz w:val="28"/>
          <w:szCs w:val="28"/>
        </w:rPr>
        <w:t>листов</w:t>
      </w:r>
      <w:r w:rsidR="005F2033" w:rsidRPr="004B1ECD">
        <w:rPr>
          <w:rFonts w:ascii="Times New Roman" w:hAnsi="Times New Roman"/>
          <w:sz w:val="28"/>
          <w:szCs w:val="28"/>
        </w:rPr>
        <w:t xml:space="preserve">, можно повысить за счет </w:t>
      </w:r>
      <w:r w:rsidR="005C41AA" w:rsidRPr="004B1ECD">
        <w:rPr>
          <w:rFonts w:ascii="Times New Roman" w:hAnsi="Times New Roman"/>
          <w:sz w:val="28"/>
          <w:szCs w:val="28"/>
        </w:rPr>
        <w:t>"</w:t>
      </w:r>
      <w:r w:rsidR="005F2033" w:rsidRPr="004B1ECD">
        <w:rPr>
          <w:rFonts w:ascii="Times New Roman" w:hAnsi="Times New Roman"/>
          <w:sz w:val="28"/>
          <w:szCs w:val="28"/>
        </w:rPr>
        <w:t>сухой</w:t>
      </w:r>
      <w:r w:rsidR="005C41AA" w:rsidRPr="004B1ECD">
        <w:rPr>
          <w:rFonts w:ascii="Times New Roman" w:hAnsi="Times New Roman"/>
          <w:sz w:val="28"/>
          <w:szCs w:val="28"/>
        </w:rPr>
        <w:t>"</w:t>
      </w:r>
      <w:r w:rsidR="005F2033" w:rsidRPr="004B1ECD">
        <w:rPr>
          <w:rFonts w:ascii="Times New Roman" w:hAnsi="Times New Roman"/>
          <w:sz w:val="28"/>
          <w:szCs w:val="28"/>
        </w:rPr>
        <w:t xml:space="preserve"> прокатки в чистовой клети. В этом случае </w:t>
      </w:r>
      <w:r w:rsidRPr="005C41AA">
        <w:rPr>
          <w:rFonts w:ascii="Times New Roman" w:hAnsi="Times New Roman"/>
          <w:b/>
          <w:bCs/>
          <w:sz w:val="28"/>
          <w:szCs w:val="28"/>
        </w:rPr>
        <w:t>t</w:t>
      </w:r>
      <w:r w:rsidRPr="005C41AA">
        <w:rPr>
          <w:rFonts w:ascii="Times New Roman" w:hAnsi="Times New Roman"/>
          <w:b/>
          <w:bCs/>
          <w:sz w:val="28"/>
          <w:szCs w:val="18"/>
        </w:rPr>
        <w:t>нп</w:t>
      </w:r>
      <w:r w:rsidR="005F2033" w:rsidRPr="004B1ECD">
        <w:rPr>
          <w:rFonts w:ascii="Times New Roman" w:hAnsi="Times New Roman"/>
          <w:b/>
          <w:bCs/>
          <w:sz w:val="28"/>
          <w:szCs w:val="28"/>
        </w:rPr>
        <w:t xml:space="preserve"> </w:t>
      </w:r>
      <w:r w:rsidR="005F2033" w:rsidRPr="004B1ECD">
        <w:rPr>
          <w:rFonts w:ascii="Times New Roman" w:hAnsi="Times New Roman"/>
          <w:sz w:val="28"/>
          <w:szCs w:val="28"/>
        </w:rPr>
        <w:t xml:space="preserve">снижается существенно - </w:t>
      </w:r>
      <w:r w:rsidRPr="004B1ECD">
        <w:rPr>
          <w:rFonts w:ascii="Times New Roman" w:hAnsi="Times New Roman"/>
          <w:sz w:val="28"/>
          <w:szCs w:val="28"/>
        </w:rPr>
        <w:t>до</w:t>
      </w:r>
      <w:r w:rsidR="005F2033" w:rsidRPr="004B1ECD">
        <w:rPr>
          <w:rFonts w:ascii="Times New Roman" w:hAnsi="Times New Roman"/>
          <w:sz w:val="28"/>
          <w:szCs w:val="28"/>
        </w:rPr>
        <w:t xml:space="preserve"> </w:t>
      </w:r>
      <w:r w:rsidR="005F2033" w:rsidRPr="004B1ECD">
        <w:rPr>
          <w:rFonts w:ascii="Times New Roman" w:hAnsi="Times New Roman"/>
          <w:sz w:val="28"/>
          <w:szCs w:val="28"/>
          <w:lang w:val="uk-UA"/>
        </w:rPr>
        <w:t>850°С</w:t>
      </w:r>
      <w:r w:rsidRPr="004B1ECD">
        <w:rPr>
          <w:rFonts w:ascii="Times New Roman" w:hAnsi="Times New Roman"/>
          <w:sz w:val="28"/>
          <w:szCs w:val="28"/>
        </w:rPr>
        <w:t>, то есть на 350-</w:t>
      </w:r>
      <w:r w:rsidR="005F2033" w:rsidRPr="004B1ECD">
        <w:rPr>
          <w:rFonts w:ascii="Times New Roman" w:hAnsi="Times New Roman"/>
          <w:sz w:val="28"/>
          <w:szCs w:val="28"/>
        </w:rPr>
        <w:t>400°</w:t>
      </w:r>
      <w:r w:rsidRPr="004B1ECD">
        <w:rPr>
          <w:rFonts w:ascii="Times New Roman" w:hAnsi="Times New Roman"/>
          <w:sz w:val="28"/>
          <w:szCs w:val="28"/>
        </w:rPr>
        <w:t>С по сравнению с</w:t>
      </w:r>
      <w:r w:rsidR="005F2033" w:rsidRPr="004B1ECD">
        <w:rPr>
          <w:rFonts w:ascii="Times New Roman" w:hAnsi="Times New Roman"/>
          <w:sz w:val="28"/>
          <w:szCs w:val="28"/>
        </w:rPr>
        <w:t xml:space="preserve"> </w:t>
      </w:r>
      <w:r w:rsidRPr="004B1ECD">
        <w:rPr>
          <w:rFonts w:ascii="Times New Roman" w:hAnsi="Times New Roman"/>
          <w:sz w:val="28"/>
          <w:szCs w:val="28"/>
        </w:rPr>
        <w:t>обычной, высокотемпературной прокаткой.</w:t>
      </w:r>
    </w:p>
    <w:p w:rsidR="00B82B77" w:rsidRPr="004B1ECD" w:rsidRDefault="00B82B77" w:rsidP="005C41AA">
      <w:pPr>
        <w:suppressAutoHyphens/>
        <w:spacing w:after="0" w:line="360" w:lineRule="auto"/>
        <w:ind w:firstLine="709"/>
        <w:jc w:val="both"/>
        <w:rPr>
          <w:rFonts w:ascii="Times New Roman" w:hAnsi="Times New Roman"/>
          <w:sz w:val="28"/>
          <w:szCs w:val="28"/>
          <w:lang w:val="uk-UA"/>
        </w:rPr>
      </w:pPr>
      <w:r w:rsidRPr="004B1ECD">
        <w:rPr>
          <w:rFonts w:ascii="Times New Roman" w:hAnsi="Times New Roman"/>
          <w:sz w:val="28"/>
          <w:szCs w:val="28"/>
        </w:rPr>
        <w:t xml:space="preserve">6. </w:t>
      </w:r>
      <w:r w:rsidR="005F2033" w:rsidRPr="004B1ECD">
        <w:rPr>
          <w:rFonts w:ascii="Times New Roman" w:hAnsi="Times New Roman"/>
          <w:sz w:val="28"/>
          <w:szCs w:val="28"/>
        </w:rPr>
        <w:t xml:space="preserve">При значительном снижении </w:t>
      </w:r>
      <w:r w:rsidRPr="005C41AA">
        <w:rPr>
          <w:rFonts w:ascii="Times New Roman" w:hAnsi="Times New Roman"/>
          <w:b/>
          <w:bCs/>
          <w:sz w:val="28"/>
          <w:szCs w:val="28"/>
        </w:rPr>
        <w:t>t</w:t>
      </w:r>
      <w:r w:rsidRPr="005C41AA">
        <w:rPr>
          <w:rFonts w:ascii="Times New Roman" w:hAnsi="Times New Roman"/>
          <w:b/>
          <w:bCs/>
          <w:sz w:val="28"/>
          <w:szCs w:val="18"/>
        </w:rPr>
        <w:t>нп</w:t>
      </w:r>
      <w:r w:rsidR="005F2033" w:rsidRPr="004B1ECD">
        <w:rPr>
          <w:rFonts w:ascii="Times New Roman" w:hAnsi="Times New Roman"/>
          <w:b/>
          <w:bCs/>
          <w:sz w:val="28"/>
          <w:szCs w:val="28"/>
        </w:rPr>
        <w:t xml:space="preserve"> </w:t>
      </w:r>
      <w:r w:rsidR="005F2033" w:rsidRPr="004B1ECD">
        <w:rPr>
          <w:rFonts w:ascii="Times New Roman" w:hAnsi="Times New Roman"/>
          <w:sz w:val="28"/>
          <w:szCs w:val="28"/>
        </w:rPr>
        <w:t xml:space="preserve">в черновой клети прокатка толстых </w:t>
      </w:r>
      <w:r w:rsidR="00A46BD3" w:rsidRPr="004B1ECD">
        <w:rPr>
          <w:rFonts w:ascii="Times New Roman" w:hAnsi="Times New Roman"/>
          <w:sz w:val="28"/>
          <w:szCs w:val="28"/>
        </w:rPr>
        <w:t>раскатов</w:t>
      </w:r>
      <w:r w:rsidR="005F2033" w:rsidRPr="004B1ECD">
        <w:rPr>
          <w:rFonts w:ascii="Times New Roman" w:hAnsi="Times New Roman"/>
          <w:sz w:val="28"/>
          <w:szCs w:val="28"/>
        </w:rPr>
        <w:t xml:space="preserve"> является практически изотермической, поскольку выделение тепла при пластической деформации полностью компенсирует его потери при охлаждении. При определенных условиях температура металла в черновой клети даже повышается по сравнению с начальной на ~50°С. А поскольку в чистовой она падает к </w:t>
      </w:r>
      <w:r w:rsidRPr="005C41AA">
        <w:rPr>
          <w:rFonts w:ascii="Times New Roman" w:hAnsi="Times New Roman"/>
          <w:b/>
          <w:bCs/>
          <w:sz w:val="28"/>
          <w:szCs w:val="28"/>
        </w:rPr>
        <w:t>t</w:t>
      </w:r>
      <w:r w:rsidRPr="005C41AA">
        <w:rPr>
          <w:rFonts w:ascii="Times New Roman" w:hAnsi="Times New Roman"/>
          <w:b/>
          <w:bCs/>
          <w:sz w:val="28"/>
          <w:szCs w:val="18"/>
        </w:rPr>
        <w:t>нп</w:t>
      </w:r>
      <w:r w:rsidR="005F2033" w:rsidRPr="004B1ECD">
        <w:rPr>
          <w:rFonts w:ascii="Times New Roman" w:hAnsi="Times New Roman"/>
          <w:b/>
          <w:bCs/>
          <w:sz w:val="28"/>
          <w:szCs w:val="28"/>
        </w:rPr>
        <w:t xml:space="preserve">, </w:t>
      </w:r>
      <w:r w:rsidR="005F2033" w:rsidRPr="004B1ECD">
        <w:rPr>
          <w:rFonts w:ascii="Times New Roman" w:hAnsi="Times New Roman"/>
          <w:sz w:val="28"/>
          <w:szCs w:val="28"/>
        </w:rPr>
        <w:t>то такую прокатку целесообразно называть квазиизотермической.</w:t>
      </w:r>
    </w:p>
    <w:p w:rsidR="00B82B77" w:rsidRPr="004B1ECD" w:rsidRDefault="00B82B77" w:rsidP="005C41AA">
      <w:pPr>
        <w:suppressAutoHyphens/>
        <w:spacing w:after="0" w:line="360" w:lineRule="auto"/>
        <w:ind w:firstLine="709"/>
        <w:jc w:val="both"/>
        <w:rPr>
          <w:rFonts w:ascii="Times New Roman" w:hAnsi="Times New Roman"/>
          <w:sz w:val="28"/>
          <w:szCs w:val="28"/>
          <w:lang w:val="uk-UA"/>
        </w:rPr>
      </w:pPr>
      <w:r w:rsidRPr="004B1ECD">
        <w:rPr>
          <w:rFonts w:ascii="Times New Roman" w:hAnsi="Times New Roman"/>
          <w:sz w:val="28"/>
          <w:szCs w:val="28"/>
          <w:lang w:val="uk-UA"/>
        </w:rPr>
        <w:t xml:space="preserve">7. </w:t>
      </w:r>
      <w:r w:rsidR="005F2033" w:rsidRPr="004B1ECD">
        <w:rPr>
          <w:rFonts w:ascii="Times New Roman" w:hAnsi="Times New Roman"/>
          <w:sz w:val="28"/>
          <w:szCs w:val="28"/>
        </w:rPr>
        <w:t>НТП самых тонких (5 мм) и широких (3200 мм)</w:t>
      </w:r>
      <w:r w:rsidRPr="004B1ECD">
        <w:rPr>
          <w:rFonts w:ascii="Times New Roman" w:hAnsi="Times New Roman"/>
          <w:sz w:val="28"/>
          <w:szCs w:val="28"/>
        </w:rPr>
        <w:t>листов</w:t>
      </w:r>
      <w:r w:rsidR="005F2033" w:rsidRPr="004B1ECD">
        <w:rPr>
          <w:rFonts w:ascii="Times New Roman" w:hAnsi="Times New Roman"/>
          <w:sz w:val="28"/>
          <w:szCs w:val="28"/>
        </w:rPr>
        <w:t xml:space="preserve"> невозможна, поскольку м</w:t>
      </w:r>
      <w:r w:rsidRPr="004B1ECD">
        <w:rPr>
          <w:rFonts w:ascii="Times New Roman" w:hAnsi="Times New Roman"/>
          <w:sz w:val="28"/>
          <w:szCs w:val="28"/>
        </w:rPr>
        <w:t>и</w:t>
      </w:r>
      <w:r w:rsidR="005F2033" w:rsidRPr="004B1ECD">
        <w:rPr>
          <w:rFonts w:ascii="Times New Roman" w:hAnsi="Times New Roman"/>
          <w:sz w:val="28"/>
          <w:szCs w:val="28"/>
        </w:rPr>
        <w:t>нимальна</w:t>
      </w:r>
      <w:r w:rsidRPr="004B1ECD">
        <w:rPr>
          <w:rFonts w:ascii="Times New Roman" w:hAnsi="Times New Roman"/>
          <w:sz w:val="28"/>
          <w:szCs w:val="28"/>
        </w:rPr>
        <w:t>я</w:t>
      </w:r>
      <w:r w:rsidR="005F2033" w:rsidRPr="004B1ECD">
        <w:rPr>
          <w:rFonts w:ascii="Times New Roman" w:hAnsi="Times New Roman"/>
          <w:sz w:val="28"/>
          <w:szCs w:val="28"/>
        </w:rPr>
        <w:t xml:space="preserve"> </w:t>
      </w:r>
      <w:r w:rsidRPr="005C41AA">
        <w:rPr>
          <w:rFonts w:ascii="Times New Roman" w:hAnsi="Times New Roman"/>
          <w:b/>
          <w:bCs/>
          <w:sz w:val="28"/>
          <w:szCs w:val="28"/>
        </w:rPr>
        <w:t>t</w:t>
      </w:r>
      <w:r w:rsidRPr="005C41AA">
        <w:rPr>
          <w:rFonts w:ascii="Times New Roman" w:hAnsi="Times New Roman"/>
          <w:b/>
          <w:bCs/>
          <w:sz w:val="28"/>
          <w:szCs w:val="18"/>
        </w:rPr>
        <w:t>нп</w:t>
      </w:r>
      <w:r w:rsidR="005F2033" w:rsidRPr="004B1ECD">
        <w:rPr>
          <w:rFonts w:ascii="Times New Roman" w:hAnsi="Times New Roman"/>
          <w:b/>
          <w:bCs/>
          <w:sz w:val="28"/>
          <w:szCs w:val="28"/>
        </w:rPr>
        <w:t xml:space="preserve">, </w:t>
      </w:r>
      <w:r w:rsidR="005F2033" w:rsidRPr="004B1ECD">
        <w:rPr>
          <w:rFonts w:ascii="Times New Roman" w:hAnsi="Times New Roman"/>
          <w:sz w:val="28"/>
          <w:szCs w:val="28"/>
        </w:rPr>
        <w:t xml:space="preserve">что обеспечивает допустимую </w:t>
      </w:r>
      <w:r w:rsidRPr="005C41AA">
        <w:rPr>
          <w:rFonts w:ascii="Times New Roman" w:hAnsi="Times New Roman"/>
          <w:b/>
          <w:bCs/>
          <w:sz w:val="28"/>
          <w:szCs w:val="28"/>
        </w:rPr>
        <w:t>t</w:t>
      </w:r>
      <w:r w:rsidRPr="005C41AA">
        <w:rPr>
          <w:rFonts w:ascii="Times New Roman" w:hAnsi="Times New Roman"/>
          <w:b/>
          <w:bCs/>
          <w:sz w:val="28"/>
          <w:szCs w:val="18"/>
        </w:rPr>
        <w:t>кп</w:t>
      </w:r>
      <w:r w:rsidR="005F2033" w:rsidRPr="004B1ECD">
        <w:rPr>
          <w:rFonts w:ascii="Times New Roman" w:hAnsi="Times New Roman"/>
          <w:b/>
          <w:bCs/>
          <w:i/>
          <w:iCs/>
          <w:sz w:val="28"/>
          <w:szCs w:val="28"/>
        </w:rPr>
        <w:t xml:space="preserve">, </w:t>
      </w:r>
      <w:r w:rsidR="005F2033" w:rsidRPr="004B1ECD">
        <w:rPr>
          <w:rFonts w:ascii="Times New Roman" w:hAnsi="Times New Roman"/>
          <w:sz w:val="28"/>
          <w:szCs w:val="28"/>
        </w:rPr>
        <w:t xml:space="preserve">составляет </w:t>
      </w:r>
      <w:r w:rsidR="005F2033" w:rsidRPr="004B1ECD">
        <w:rPr>
          <w:rFonts w:ascii="Times New Roman" w:hAnsi="Times New Roman"/>
          <w:sz w:val="28"/>
          <w:szCs w:val="28"/>
          <w:lang w:val="uk-UA"/>
        </w:rPr>
        <w:t>1200°С</w:t>
      </w:r>
      <w:r w:rsidR="005F2033" w:rsidRPr="004B1ECD">
        <w:rPr>
          <w:rFonts w:ascii="Times New Roman" w:hAnsi="Times New Roman"/>
          <w:sz w:val="28"/>
          <w:szCs w:val="28"/>
        </w:rPr>
        <w:t xml:space="preserve">. Для снижения </w:t>
      </w:r>
      <w:r w:rsidRPr="005C41AA">
        <w:rPr>
          <w:rFonts w:ascii="Times New Roman" w:hAnsi="Times New Roman"/>
          <w:b/>
          <w:bCs/>
          <w:sz w:val="28"/>
          <w:szCs w:val="28"/>
        </w:rPr>
        <w:t>t</w:t>
      </w:r>
      <w:r w:rsidRPr="005C41AA">
        <w:rPr>
          <w:rFonts w:ascii="Times New Roman" w:hAnsi="Times New Roman"/>
          <w:b/>
          <w:bCs/>
          <w:sz w:val="28"/>
          <w:szCs w:val="18"/>
        </w:rPr>
        <w:t>нп</w:t>
      </w:r>
      <w:r w:rsidR="005F2033" w:rsidRPr="004B1ECD">
        <w:rPr>
          <w:rFonts w:ascii="Times New Roman" w:hAnsi="Times New Roman"/>
          <w:b/>
          <w:bCs/>
          <w:sz w:val="28"/>
          <w:szCs w:val="28"/>
        </w:rPr>
        <w:t xml:space="preserve"> </w:t>
      </w:r>
      <w:r w:rsidR="005F2033" w:rsidRPr="004B1ECD">
        <w:rPr>
          <w:rFonts w:ascii="Times New Roman" w:hAnsi="Times New Roman"/>
          <w:sz w:val="28"/>
          <w:szCs w:val="28"/>
        </w:rPr>
        <w:t xml:space="preserve">следует применять одновременно НТП и </w:t>
      </w:r>
      <w:r w:rsidR="005C41AA" w:rsidRPr="004B1ECD">
        <w:rPr>
          <w:rFonts w:ascii="Times New Roman" w:hAnsi="Times New Roman"/>
          <w:sz w:val="28"/>
          <w:szCs w:val="28"/>
        </w:rPr>
        <w:t>"</w:t>
      </w:r>
      <w:r w:rsidR="005F2033" w:rsidRPr="004B1ECD">
        <w:rPr>
          <w:rFonts w:ascii="Times New Roman" w:hAnsi="Times New Roman"/>
          <w:sz w:val="28"/>
          <w:szCs w:val="28"/>
        </w:rPr>
        <w:t>сухую</w:t>
      </w:r>
      <w:r w:rsidR="005C41AA" w:rsidRPr="004B1ECD">
        <w:rPr>
          <w:rFonts w:ascii="Times New Roman" w:hAnsi="Times New Roman"/>
          <w:sz w:val="28"/>
          <w:szCs w:val="28"/>
        </w:rPr>
        <w:t>"</w:t>
      </w:r>
      <w:r w:rsidR="005F2033" w:rsidRPr="004B1ECD">
        <w:rPr>
          <w:rFonts w:ascii="Times New Roman" w:hAnsi="Times New Roman"/>
          <w:sz w:val="28"/>
          <w:szCs w:val="28"/>
        </w:rPr>
        <w:t xml:space="preserve"> прокатку в чистовой клети. В этом варианте </w:t>
      </w:r>
      <w:r w:rsidRPr="005C41AA">
        <w:rPr>
          <w:rFonts w:ascii="Times New Roman" w:hAnsi="Times New Roman"/>
          <w:b/>
          <w:bCs/>
          <w:sz w:val="28"/>
          <w:szCs w:val="28"/>
        </w:rPr>
        <w:t>t</w:t>
      </w:r>
      <w:r w:rsidRPr="005C41AA">
        <w:rPr>
          <w:rFonts w:ascii="Times New Roman" w:hAnsi="Times New Roman"/>
          <w:b/>
          <w:bCs/>
          <w:sz w:val="28"/>
          <w:szCs w:val="18"/>
        </w:rPr>
        <w:t>нп</w:t>
      </w:r>
      <w:r w:rsidR="005F2033" w:rsidRPr="004B1ECD">
        <w:rPr>
          <w:rFonts w:ascii="Times New Roman" w:hAnsi="Times New Roman"/>
          <w:b/>
          <w:bCs/>
          <w:sz w:val="28"/>
          <w:szCs w:val="28"/>
        </w:rPr>
        <w:t xml:space="preserve"> </w:t>
      </w:r>
      <w:r w:rsidR="005F2033" w:rsidRPr="004B1ECD">
        <w:rPr>
          <w:rFonts w:ascii="Times New Roman" w:hAnsi="Times New Roman"/>
          <w:sz w:val="28"/>
          <w:szCs w:val="28"/>
        </w:rPr>
        <w:t xml:space="preserve">можно снизить </w:t>
      </w:r>
      <w:r w:rsidRPr="004B1ECD">
        <w:rPr>
          <w:rFonts w:ascii="Times New Roman" w:hAnsi="Times New Roman"/>
          <w:sz w:val="28"/>
          <w:szCs w:val="28"/>
        </w:rPr>
        <w:t>до</w:t>
      </w:r>
      <w:r w:rsidR="005F2033" w:rsidRPr="004B1ECD">
        <w:rPr>
          <w:rFonts w:ascii="Times New Roman" w:hAnsi="Times New Roman"/>
          <w:sz w:val="28"/>
          <w:szCs w:val="28"/>
        </w:rPr>
        <w:t xml:space="preserve"> </w:t>
      </w:r>
      <w:r w:rsidR="005F2033" w:rsidRPr="004B1ECD">
        <w:rPr>
          <w:rFonts w:ascii="Times New Roman" w:hAnsi="Times New Roman"/>
          <w:sz w:val="28"/>
          <w:szCs w:val="28"/>
          <w:lang w:val="uk-UA"/>
        </w:rPr>
        <w:t>950°С</w:t>
      </w:r>
      <w:r w:rsidR="005F2033" w:rsidRPr="004B1ECD">
        <w:rPr>
          <w:rFonts w:ascii="Times New Roman" w:hAnsi="Times New Roman"/>
          <w:sz w:val="28"/>
          <w:szCs w:val="28"/>
        </w:rPr>
        <w:t>.</w:t>
      </w:r>
    </w:p>
    <w:p w:rsidR="00B82B77" w:rsidRPr="004B1ECD" w:rsidRDefault="00B82B77" w:rsidP="005C41AA">
      <w:pPr>
        <w:suppressAutoHyphens/>
        <w:spacing w:after="0" w:line="360" w:lineRule="auto"/>
        <w:ind w:firstLine="709"/>
        <w:jc w:val="both"/>
        <w:rPr>
          <w:rFonts w:ascii="Times New Roman" w:hAnsi="Times New Roman"/>
          <w:sz w:val="28"/>
          <w:szCs w:val="28"/>
          <w:lang w:val="uk-UA"/>
        </w:rPr>
      </w:pPr>
      <w:r w:rsidRPr="004B1ECD">
        <w:rPr>
          <w:rFonts w:ascii="Times New Roman" w:hAnsi="Times New Roman"/>
          <w:sz w:val="28"/>
          <w:szCs w:val="28"/>
          <w:lang w:val="uk-UA"/>
        </w:rPr>
        <w:t xml:space="preserve">8. </w:t>
      </w:r>
      <w:r w:rsidR="005F2033" w:rsidRPr="004B1ECD">
        <w:rPr>
          <w:rFonts w:ascii="Times New Roman" w:hAnsi="Times New Roman"/>
          <w:sz w:val="28"/>
          <w:szCs w:val="28"/>
        </w:rPr>
        <w:t xml:space="preserve">Применение НТП на ТЛС с незначительными </w:t>
      </w:r>
      <w:r w:rsidR="005F2033" w:rsidRPr="004B1ECD">
        <w:rPr>
          <w:rFonts w:ascii="Times New Roman" w:hAnsi="Times New Roman"/>
          <w:sz w:val="28"/>
          <w:szCs w:val="28"/>
          <w:lang w:val="uk-UA"/>
        </w:rPr>
        <w:t>енергосиловими</w:t>
      </w:r>
      <w:r w:rsidR="005F2033" w:rsidRPr="004B1ECD">
        <w:rPr>
          <w:rFonts w:ascii="Times New Roman" w:hAnsi="Times New Roman"/>
          <w:sz w:val="28"/>
          <w:szCs w:val="28"/>
        </w:rPr>
        <w:t xml:space="preserve"> возможностями (типа</w:t>
      </w:r>
      <w:r w:rsidRPr="004B1ECD">
        <w:rPr>
          <w:rFonts w:ascii="Times New Roman" w:hAnsi="Times New Roman"/>
          <w:sz w:val="28"/>
          <w:szCs w:val="28"/>
        </w:rPr>
        <w:t xml:space="preserve"> стана</w:t>
      </w:r>
      <w:r w:rsidR="005F2033" w:rsidRPr="004B1ECD">
        <w:rPr>
          <w:rFonts w:ascii="Times New Roman" w:hAnsi="Times New Roman"/>
          <w:sz w:val="28"/>
          <w:szCs w:val="28"/>
        </w:rPr>
        <w:t xml:space="preserve"> 2250) малоэффективное, поскольку придется увеличивать число проходов (с соответствующим падением производительности </w:t>
      </w:r>
      <w:r w:rsidRPr="004B1ECD">
        <w:rPr>
          <w:rFonts w:ascii="Times New Roman" w:hAnsi="Times New Roman"/>
          <w:sz w:val="28"/>
          <w:szCs w:val="28"/>
        </w:rPr>
        <w:t>стана</w:t>
      </w:r>
      <w:r w:rsidR="005F2033" w:rsidRPr="004B1ECD">
        <w:rPr>
          <w:rFonts w:ascii="Times New Roman" w:hAnsi="Times New Roman"/>
          <w:sz w:val="28"/>
          <w:szCs w:val="28"/>
        </w:rPr>
        <w:t>) к явно неприемлемому уровню - в черновой клети до 21, а в чистовой - до 17. При умеренном числе проходов снижения температуры начала прокатки незначительное</w:t>
      </w:r>
      <w:r w:rsidR="005C41AA" w:rsidRPr="004B1ECD">
        <w:rPr>
          <w:rFonts w:ascii="Times New Roman" w:hAnsi="Times New Roman"/>
          <w:sz w:val="28"/>
          <w:szCs w:val="28"/>
        </w:rPr>
        <w:t xml:space="preserve"> </w:t>
      </w:r>
      <w:r w:rsidRPr="004B1ECD">
        <w:rPr>
          <w:rFonts w:ascii="Times New Roman" w:hAnsi="Times New Roman"/>
          <w:sz w:val="28"/>
          <w:szCs w:val="28"/>
          <w:lang w:val="uk-UA"/>
        </w:rPr>
        <w:t>–</w:t>
      </w:r>
      <w:r w:rsidRPr="004B1ECD">
        <w:rPr>
          <w:rFonts w:ascii="Times New Roman" w:hAnsi="Times New Roman"/>
          <w:sz w:val="28"/>
          <w:szCs w:val="28"/>
        </w:rPr>
        <w:t xml:space="preserve"> близ</w:t>
      </w:r>
      <w:r w:rsidR="005F2033" w:rsidRPr="004B1ECD">
        <w:rPr>
          <w:rFonts w:ascii="Times New Roman" w:hAnsi="Times New Roman"/>
          <w:sz w:val="28"/>
          <w:szCs w:val="28"/>
        </w:rPr>
        <w:t xml:space="preserve">ко </w:t>
      </w:r>
      <w:r w:rsidR="005F2033" w:rsidRPr="004B1ECD">
        <w:rPr>
          <w:rFonts w:ascii="Times New Roman" w:hAnsi="Times New Roman"/>
          <w:sz w:val="28"/>
          <w:szCs w:val="28"/>
          <w:lang w:val="uk-UA"/>
        </w:rPr>
        <w:t>50°С</w:t>
      </w:r>
      <w:r w:rsidR="005F2033" w:rsidRPr="004B1ECD">
        <w:rPr>
          <w:rFonts w:ascii="Times New Roman" w:hAnsi="Times New Roman"/>
          <w:sz w:val="28"/>
          <w:szCs w:val="28"/>
        </w:rPr>
        <w:t>.</w:t>
      </w:r>
    </w:p>
    <w:p w:rsidR="00B82B77" w:rsidRPr="004B1ECD" w:rsidRDefault="00B82B77" w:rsidP="005C41AA">
      <w:pPr>
        <w:suppressAutoHyphens/>
        <w:spacing w:after="0" w:line="360" w:lineRule="auto"/>
        <w:ind w:firstLine="709"/>
        <w:jc w:val="both"/>
        <w:rPr>
          <w:rFonts w:ascii="Times New Roman" w:hAnsi="Times New Roman"/>
          <w:sz w:val="28"/>
          <w:szCs w:val="28"/>
          <w:lang w:val="uk-UA"/>
        </w:rPr>
      </w:pPr>
      <w:r w:rsidRPr="004B1ECD">
        <w:rPr>
          <w:rFonts w:ascii="Times New Roman" w:hAnsi="Times New Roman"/>
          <w:sz w:val="28"/>
          <w:szCs w:val="28"/>
          <w:lang w:val="uk-UA"/>
        </w:rPr>
        <w:t xml:space="preserve">9. </w:t>
      </w:r>
      <w:r w:rsidR="005F2033" w:rsidRPr="004B1ECD">
        <w:rPr>
          <w:rFonts w:ascii="Times New Roman" w:hAnsi="Times New Roman"/>
          <w:sz w:val="28"/>
          <w:szCs w:val="28"/>
        </w:rPr>
        <w:t xml:space="preserve">НТП на более могучем ТЛС 3600 обещает быть существенно эффективнее, чем на </w:t>
      </w:r>
      <w:r w:rsidRPr="004B1ECD">
        <w:rPr>
          <w:rFonts w:ascii="Times New Roman" w:hAnsi="Times New Roman"/>
          <w:sz w:val="28"/>
          <w:szCs w:val="28"/>
        </w:rPr>
        <w:t>стане</w:t>
      </w:r>
      <w:r w:rsidR="005F2033" w:rsidRPr="004B1ECD">
        <w:rPr>
          <w:rFonts w:ascii="Times New Roman" w:hAnsi="Times New Roman"/>
          <w:sz w:val="28"/>
          <w:szCs w:val="28"/>
        </w:rPr>
        <w:t xml:space="preserve"> 2800. При прочих равных условиях </w:t>
      </w:r>
      <w:r w:rsidRPr="005C41AA">
        <w:rPr>
          <w:rFonts w:ascii="Times New Roman" w:hAnsi="Times New Roman"/>
          <w:b/>
          <w:bCs/>
          <w:sz w:val="28"/>
          <w:szCs w:val="28"/>
        </w:rPr>
        <w:t>t</w:t>
      </w:r>
      <w:r w:rsidRPr="005C41AA">
        <w:rPr>
          <w:rFonts w:ascii="Times New Roman" w:hAnsi="Times New Roman"/>
          <w:b/>
          <w:bCs/>
          <w:sz w:val="28"/>
          <w:szCs w:val="18"/>
        </w:rPr>
        <w:t>нп</w:t>
      </w:r>
      <w:r w:rsidR="005F2033" w:rsidRPr="004B1ECD">
        <w:rPr>
          <w:rFonts w:ascii="Times New Roman" w:hAnsi="Times New Roman"/>
          <w:b/>
          <w:bCs/>
          <w:sz w:val="28"/>
          <w:szCs w:val="28"/>
        </w:rPr>
        <w:t xml:space="preserve"> </w:t>
      </w:r>
      <w:r w:rsidR="005F2033" w:rsidRPr="004B1ECD">
        <w:rPr>
          <w:rFonts w:ascii="Times New Roman" w:hAnsi="Times New Roman"/>
          <w:sz w:val="28"/>
          <w:szCs w:val="28"/>
        </w:rPr>
        <w:t xml:space="preserve">снижается сравнительно с </w:t>
      </w:r>
      <w:r w:rsidRPr="005C41AA">
        <w:rPr>
          <w:rFonts w:ascii="Times New Roman" w:hAnsi="Times New Roman"/>
          <w:b/>
          <w:bCs/>
          <w:sz w:val="28"/>
          <w:szCs w:val="28"/>
        </w:rPr>
        <w:t>t</w:t>
      </w:r>
      <w:r w:rsidRPr="005C41AA">
        <w:rPr>
          <w:rFonts w:ascii="Times New Roman" w:hAnsi="Times New Roman"/>
          <w:b/>
          <w:bCs/>
          <w:sz w:val="28"/>
          <w:szCs w:val="18"/>
        </w:rPr>
        <w:t>нп</w:t>
      </w:r>
      <w:r w:rsidR="005F2033" w:rsidRPr="004B1ECD">
        <w:rPr>
          <w:rFonts w:ascii="Times New Roman" w:hAnsi="Times New Roman"/>
          <w:b/>
          <w:bCs/>
          <w:sz w:val="28"/>
          <w:szCs w:val="28"/>
        </w:rPr>
        <w:t xml:space="preserve"> </w:t>
      </w:r>
      <w:r w:rsidR="005F2033" w:rsidRPr="004B1ECD">
        <w:rPr>
          <w:rFonts w:ascii="Times New Roman" w:hAnsi="Times New Roman"/>
          <w:sz w:val="28"/>
          <w:szCs w:val="28"/>
        </w:rPr>
        <w:t>на с</w:t>
      </w:r>
      <w:r w:rsidRPr="004B1ECD">
        <w:rPr>
          <w:rFonts w:ascii="Times New Roman" w:hAnsi="Times New Roman"/>
          <w:sz w:val="28"/>
          <w:szCs w:val="28"/>
        </w:rPr>
        <w:t>тане</w:t>
      </w:r>
      <w:r w:rsidR="005F2033" w:rsidRPr="004B1ECD">
        <w:rPr>
          <w:rFonts w:ascii="Times New Roman" w:hAnsi="Times New Roman"/>
          <w:sz w:val="28"/>
          <w:szCs w:val="28"/>
        </w:rPr>
        <w:t xml:space="preserve"> 2800 на </w:t>
      </w:r>
      <w:r w:rsidR="005F2033" w:rsidRPr="004B1ECD">
        <w:rPr>
          <w:rFonts w:ascii="Times New Roman" w:hAnsi="Times New Roman"/>
          <w:sz w:val="28"/>
          <w:szCs w:val="28"/>
          <w:lang w:val="uk-UA"/>
        </w:rPr>
        <w:t>185°С</w:t>
      </w:r>
      <w:r w:rsidR="005F2033" w:rsidRPr="004B1ECD">
        <w:rPr>
          <w:rFonts w:ascii="Times New Roman" w:hAnsi="Times New Roman"/>
          <w:sz w:val="28"/>
          <w:szCs w:val="28"/>
        </w:rPr>
        <w:t xml:space="preserve"> и составляет </w:t>
      </w:r>
      <w:r w:rsidR="005F2033" w:rsidRPr="004B1ECD">
        <w:rPr>
          <w:rFonts w:ascii="Times New Roman" w:hAnsi="Times New Roman"/>
          <w:sz w:val="28"/>
          <w:szCs w:val="28"/>
          <w:lang w:val="uk-UA"/>
        </w:rPr>
        <w:t>840°С</w:t>
      </w:r>
      <w:r w:rsidR="005F2033" w:rsidRPr="004B1ECD">
        <w:rPr>
          <w:rFonts w:ascii="Times New Roman" w:hAnsi="Times New Roman"/>
          <w:sz w:val="28"/>
          <w:szCs w:val="28"/>
        </w:rPr>
        <w:t>.</w:t>
      </w:r>
    </w:p>
    <w:p w:rsidR="00B82B77" w:rsidRPr="004B1ECD" w:rsidRDefault="00B82B77" w:rsidP="005C41AA">
      <w:pPr>
        <w:suppressAutoHyphens/>
        <w:spacing w:after="0" w:line="360" w:lineRule="auto"/>
        <w:ind w:firstLine="709"/>
        <w:jc w:val="both"/>
        <w:rPr>
          <w:rFonts w:ascii="Times New Roman" w:hAnsi="Times New Roman"/>
          <w:sz w:val="28"/>
          <w:szCs w:val="28"/>
          <w:lang w:val="uk-UA"/>
        </w:rPr>
      </w:pPr>
      <w:r w:rsidRPr="004B1ECD">
        <w:rPr>
          <w:rFonts w:ascii="Times New Roman" w:hAnsi="Times New Roman"/>
          <w:sz w:val="28"/>
          <w:szCs w:val="28"/>
          <w:lang w:val="uk-UA"/>
        </w:rPr>
        <w:t xml:space="preserve">10. </w:t>
      </w:r>
      <w:r w:rsidR="005F2033" w:rsidRPr="004B1ECD">
        <w:rPr>
          <w:rFonts w:ascii="Times New Roman" w:hAnsi="Times New Roman"/>
          <w:sz w:val="28"/>
          <w:szCs w:val="28"/>
        </w:rPr>
        <w:t xml:space="preserve">Проведенное исследование позволяет утверждать, что для НТП толстых </w:t>
      </w:r>
      <w:r w:rsidRPr="004B1ECD">
        <w:rPr>
          <w:rFonts w:ascii="Times New Roman" w:hAnsi="Times New Roman"/>
          <w:sz w:val="28"/>
          <w:szCs w:val="28"/>
        </w:rPr>
        <w:t>листов</w:t>
      </w:r>
      <w:r w:rsidR="005F2033" w:rsidRPr="004B1ECD">
        <w:rPr>
          <w:rFonts w:ascii="Times New Roman" w:hAnsi="Times New Roman"/>
          <w:sz w:val="28"/>
          <w:szCs w:val="28"/>
        </w:rPr>
        <w:t xml:space="preserve"> целесообразно использовать </w:t>
      </w:r>
      <w:r w:rsidRPr="004B1ECD">
        <w:rPr>
          <w:rFonts w:ascii="Times New Roman" w:hAnsi="Times New Roman"/>
          <w:sz w:val="28"/>
          <w:szCs w:val="28"/>
        </w:rPr>
        <w:t>станы</w:t>
      </w:r>
      <w:r w:rsidR="005F2033" w:rsidRPr="004B1ECD">
        <w:rPr>
          <w:rFonts w:ascii="Times New Roman" w:hAnsi="Times New Roman"/>
          <w:sz w:val="28"/>
          <w:szCs w:val="28"/>
        </w:rPr>
        <w:t xml:space="preserve"> с клетями, которые имеют большие допустимые усилия прокатки и мо</w:t>
      </w:r>
      <w:r w:rsidRPr="004B1ECD">
        <w:rPr>
          <w:rFonts w:ascii="Times New Roman" w:hAnsi="Times New Roman"/>
          <w:sz w:val="28"/>
          <w:szCs w:val="28"/>
        </w:rPr>
        <w:t>щные</w:t>
      </w:r>
      <w:r w:rsidR="005F2033" w:rsidRPr="004B1ECD">
        <w:rPr>
          <w:rFonts w:ascii="Times New Roman" w:hAnsi="Times New Roman"/>
          <w:sz w:val="28"/>
          <w:szCs w:val="28"/>
        </w:rPr>
        <w:t xml:space="preserve"> двигатели, поскольку это позволяет в большей степени снижать температуру начала прокатки.</w:t>
      </w:r>
    </w:p>
    <w:p w:rsidR="005F2033" w:rsidRPr="004B1ECD" w:rsidRDefault="00B82B77" w:rsidP="005C41AA">
      <w:pPr>
        <w:suppressAutoHyphens/>
        <w:spacing w:after="0" w:line="360" w:lineRule="auto"/>
        <w:ind w:firstLine="709"/>
        <w:jc w:val="both"/>
        <w:rPr>
          <w:rFonts w:ascii="Times New Roman" w:hAnsi="Times New Roman"/>
          <w:sz w:val="28"/>
          <w:szCs w:val="28"/>
          <w:lang w:val="uk-UA"/>
        </w:rPr>
      </w:pPr>
      <w:r w:rsidRPr="004B1ECD">
        <w:rPr>
          <w:rFonts w:ascii="Times New Roman" w:hAnsi="Times New Roman"/>
          <w:sz w:val="28"/>
          <w:szCs w:val="28"/>
          <w:lang w:val="uk-UA"/>
        </w:rPr>
        <w:t xml:space="preserve">11. </w:t>
      </w:r>
      <w:r w:rsidR="005F2033" w:rsidRPr="004B1ECD">
        <w:rPr>
          <w:rFonts w:ascii="Times New Roman" w:hAnsi="Times New Roman"/>
          <w:sz w:val="28"/>
          <w:szCs w:val="28"/>
        </w:rPr>
        <w:t>Увеличение затраты электроэнергии, обусловленное увеличением</w:t>
      </w:r>
      <w:r w:rsidRPr="004B1ECD">
        <w:rPr>
          <w:rFonts w:ascii="Times New Roman" w:hAnsi="Times New Roman"/>
          <w:sz w:val="28"/>
          <w:szCs w:val="28"/>
        </w:rPr>
        <w:t xml:space="preserve"> количества проходов, на мощных</w:t>
      </w:r>
      <w:r w:rsidR="005F2033" w:rsidRPr="004B1ECD">
        <w:rPr>
          <w:rFonts w:ascii="Times New Roman" w:hAnsi="Times New Roman"/>
          <w:sz w:val="28"/>
          <w:szCs w:val="28"/>
        </w:rPr>
        <w:t xml:space="preserve"> </w:t>
      </w:r>
      <w:r w:rsidRPr="004B1ECD">
        <w:rPr>
          <w:rFonts w:ascii="Times New Roman" w:hAnsi="Times New Roman"/>
          <w:sz w:val="28"/>
          <w:szCs w:val="28"/>
        </w:rPr>
        <w:t>станах</w:t>
      </w:r>
      <w:r w:rsidR="005F2033" w:rsidRPr="004B1ECD">
        <w:rPr>
          <w:rFonts w:ascii="Times New Roman" w:hAnsi="Times New Roman"/>
          <w:sz w:val="28"/>
          <w:szCs w:val="28"/>
        </w:rPr>
        <w:t xml:space="preserve"> незначительное. Учитывая низкий КПД нагревательных печей сравнительно с КПД электропривода, можно утверждать, что увеличение затраты электроэнергии намного будет перекрываться экономие</w:t>
      </w:r>
      <w:r w:rsidRPr="004B1ECD">
        <w:rPr>
          <w:rFonts w:ascii="Times New Roman" w:hAnsi="Times New Roman"/>
          <w:sz w:val="28"/>
          <w:szCs w:val="28"/>
        </w:rPr>
        <w:t>й газа на нагревание металла</w:t>
      </w:r>
      <w:r w:rsidR="005F2033" w:rsidRPr="004B1ECD">
        <w:rPr>
          <w:rFonts w:ascii="Times New Roman" w:hAnsi="Times New Roman"/>
          <w:sz w:val="28"/>
          <w:szCs w:val="28"/>
        </w:rPr>
        <w:t>.</w:t>
      </w:r>
    </w:p>
    <w:p w:rsidR="005C41AA" w:rsidRPr="004B1ECD" w:rsidRDefault="005F2033"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 xml:space="preserve">Все вышеуказанное позволяет рекомендовать НТП и </w:t>
      </w:r>
      <w:r w:rsidR="005C41AA" w:rsidRPr="004B1ECD">
        <w:rPr>
          <w:rFonts w:ascii="Times New Roman" w:hAnsi="Times New Roman"/>
          <w:sz w:val="28"/>
          <w:szCs w:val="28"/>
        </w:rPr>
        <w:t>"</w:t>
      </w:r>
      <w:r w:rsidRPr="004B1ECD">
        <w:rPr>
          <w:rFonts w:ascii="Times New Roman" w:hAnsi="Times New Roman"/>
          <w:sz w:val="28"/>
          <w:szCs w:val="28"/>
        </w:rPr>
        <w:t>сухую</w:t>
      </w:r>
      <w:r w:rsidR="005C41AA" w:rsidRPr="004B1ECD">
        <w:rPr>
          <w:rFonts w:ascii="Times New Roman" w:hAnsi="Times New Roman"/>
          <w:sz w:val="28"/>
          <w:szCs w:val="28"/>
        </w:rPr>
        <w:t>"</w:t>
      </w:r>
      <w:r w:rsidRPr="004B1ECD">
        <w:rPr>
          <w:rFonts w:ascii="Times New Roman" w:hAnsi="Times New Roman"/>
          <w:sz w:val="28"/>
          <w:szCs w:val="28"/>
        </w:rPr>
        <w:t xml:space="preserve"> прокатку как эффективные способы уменьшения затрат газа при производстве толстых </w:t>
      </w:r>
      <w:r w:rsidR="00B82B77" w:rsidRPr="004B1ECD">
        <w:rPr>
          <w:rFonts w:ascii="Times New Roman" w:hAnsi="Times New Roman"/>
          <w:sz w:val="28"/>
          <w:szCs w:val="28"/>
        </w:rPr>
        <w:t>листов</w:t>
      </w:r>
      <w:r w:rsidRPr="004B1ECD">
        <w:rPr>
          <w:rFonts w:ascii="Times New Roman" w:hAnsi="Times New Roman"/>
          <w:sz w:val="28"/>
          <w:szCs w:val="28"/>
        </w:rPr>
        <w:t xml:space="preserve"> на реверсивных с</w:t>
      </w:r>
      <w:r w:rsidR="00B82B77" w:rsidRPr="004B1ECD">
        <w:rPr>
          <w:rFonts w:ascii="Times New Roman" w:hAnsi="Times New Roman"/>
          <w:sz w:val="28"/>
          <w:szCs w:val="28"/>
        </w:rPr>
        <w:t>танах</w:t>
      </w:r>
      <w:r w:rsidRPr="004B1ECD">
        <w:rPr>
          <w:rFonts w:ascii="Times New Roman" w:hAnsi="Times New Roman"/>
          <w:sz w:val="28"/>
          <w:szCs w:val="28"/>
        </w:rPr>
        <w:t>.</w:t>
      </w:r>
      <w:r w:rsidR="00CE12EB" w:rsidRPr="004B1ECD">
        <w:rPr>
          <w:rFonts w:ascii="Times New Roman" w:hAnsi="Times New Roman"/>
          <w:sz w:val="28"/>
          <w:szCs w:val="28"/>
        </w:rPr>
        <w:t xml:space="preserve"> НТП – высокоэффективный и доступный способ. Для его внедрения не нужны значительные изменения в оборудовании и возможно при минимальных капитальных затратах. Однако НТП для толстых листов можно использовать только со станами, которые имеют высокие допустимые усилия, моменты про</w:t>
      </w:r>
      <w:r w:rsidR="005C41AA" w:rsidRPr="004B1ECD">
        <w:rPr>
          <w:rFonts w:ascii="Times New Roman" w:hAnsi="Times New Roman"/>
          <w:sz w:val="28"/>
          <w:szCs w:val="28"/>
        </w:rPr>
        <w:t>катки и имеют мощные двигатели.</w:t>
      </w:r>
    </w:p>
    <w:p w:rsidR="00CE12EB" w:rsidRPr="004B1ECD" w:rsidRDefault="00CE12EB"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На станах со слабыми энергосиловыми характеристиками НТП ведет к значительному снижению производительности.</w:t>
      </w:r>
      <w:r w:rsidR="005C41AA" w:rsidRPr="004B1ECD">
        <w:rPr>
          <w:rFonts w:ascii="Times New Roman" w:hAnsi="Times New Roman"/>
          <w:sz w:val="28"/>
          <w:szCs w:val="28"/>
        </w:rPr>
        <w:t xml:space="preserve"> </w:t>
      </w:r>
      <w:r w:rsidRPr="004B1ECD">
        <w:rPr>
          <w:rFonts w:ascii="Times New Roman" w:hAnsi="Times New Roman"/>
          <w:sz w:val="28"/>
          <w:szCs w:val="28"/>
        </w:rPr>
        <w:t>НТП позволяет экономить металл за счет угара и улучшает его механические свойства.</w:t>
      </w:r>
    </w:p>
    <w:p w:rsidR="005F2033" w:rsidRPr="004B1ECD" w:rsidRDefault="005F2033" w:rsidP="005C41AA">
      <w:pPr>
        <w:suppressAutoHyphens/>
        <w:spacing w:after="0" w:line="360" w:lineRule="auto"/>
        <w:ind w:firstLine="709"/>
        <w:jc w:val="both"/>
        <w:rPr>
          <w:rFonts w:ascii="Times New Roman" w:hAnsi="Times New Roman"/>
          <w:sz w:val="28"/>
          <w:szCs w:val="28"/>
        </w:rPr>
      </w:pPr>
    </w:p>
    <w:p w:rsidR="00A46BD3" w:rsidRPr="002C7F81" w:rsidRDefault="00A46BD3" w:rsidP="005C41AA">
      <w:pPr>
        <w:suppressAutoHyphens/>
        <w:spacing w:after="0" w:line="360" w:lineRule="auto"/>
        <w:ind w:firstLine="709"/>
        <w:jc w:val="both"/>
        <w:rPr>
          <w:rFonts w:ascii="Times New Roman" w:hAnsi="Times New Roman"/>
          <w:b/>
          <w:sz w:val="28"/>
          <w:szCs w:val="28"/>
        </w:rPr>
      </w:pPr>
      <w:r w:rsidRPr="005C41AA">
        <w:rPr>
          <w:rFonts w:ascii="Times New Roman" w:hAnsi="Times New Roman"/>
          <w:b/>
          <w:sz w:val="28"/>
          <w:szCs w:val="28"/>
        </w:rPr>
        <w:t xml:space="preserve">Использование </w:t>
      </w:r>
      <w:r w:rsidR="00D27D00" w:rsidRPr="005C41AA">
        <w:rPr>
          <w:rFonts w:ascii="Times New Roman" w:hAnsi="Times New Roman"/>
          <w:b/>
          <w:sz w:val="28"/>
          <w:szCs w:val="28"/>
        </w:rPr>
        <w:t>электро</w:t>
      </w:r>
      <w:r w:rsidRPr="005C41AA">
        <w:rPr>
          <w:rFonts w:ascii="Times New Roman" w:hAnsi="Times New Roman"/>
          <w:b/>
          <w:sz w:val="28"/>
          <w:szCs w:val="28"/>
        </w:rPr>
        <w:t>магнитного поля</w:t>
      </w:r>
    </w:p>
    <w:p w:rsidR="00A46BD3" w:rsidRPr="005C41AA" w:rsidRDefault="00A46BD3" w:rsidP="005C41AA">
      <w:pPr>
        <w:suppressAutoHyphens/>
        <w:spacing w:after="0" w:line="360" w:lineRule="auto"/>
        <w:ind w:firstLine="709"/>
        <w:jc w:val="both"/>
        <w:rPr>
          <w:rFonts w:ascii="Times New Roman" w:hAnsi="Times New Roman"/>
          <w:b/>
          <w:sz w:val="28"/>
          <w:szCs w:val="28"/>
        </w:rPr>
      </w:pPr>
    </w:p>
    <w:p w:rsidR="00D27D00" w:rsidRPr="005C41AA" w:rsidRDefault="00D27D00"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Взаимодействие деформируемого металла с электрическим током и с ускоренными электронами еще мало изучено. В последнее десятилетие установлено наличие резкого снижения сопротивления металла деформированию и повышение его пластичности под влиянием электрического тока большой плотности (порядка 10</w:t>
      </w:r>
      <w:r w:rsidRPr="005C41AA">
        <w:rPr>
          <w:rFonts w:ascii="Times New Roman" w:hAnsi="Times New Roman"/>
          <w:sz w:val="28"/>
          <w:szCs w:val="28"/>
          <w:vertAlign w:val="superscript"/>
        </w:rPr>
        <w:t>5</w:t>
      </w:r>
      <w:r w:rsidRPr="005C41AA">
        <w:rPr>
          <w:rFonts w:ascii="Times New Roman" w:hAnsi="Times New Roman"/>
          <w:sz w:val="28"/>
          <w:szCs w:val="28"/>
        </w:rPr>
        <w:t xml:space="preserve"> А/см</w:t>
      </w:r>
      <w:r w:rsidRPr="005C41AA">
        <w:rPr>
          <w:rFonts w:ascii="Times New Roman" w:hAnsi="Times New Roman"/>
          <w:sz w:val="28"/>
          <w:szCs w:val="28"/>
          <w:vertAlign w:val="superscript"/>
        </w:rPr>
        <w:t>2</w:t>
      </w:r>
      <w:r w:rsidRPr="005C41AA">
        <w:rPr>
          <w:rFonts w:ascii="Times New Roman" w:hAnsi="Times New Roman"/>
          <w:sz w:val="28"/>
          <w:szCs w:val="28"/>
        </w:rPr>
        <w:t xml:space="preserve">) или под влиянием интенсивного электронного облучения. Явление это было условно названо </w:t>
      </w:r>
      <w:r w:rsidR="009F73E4" w:rsidRPr="005C41AA">
        <w:rPr>
          <w:rFonts w:ascii="Times New Roman" w:hAnsi="Times New Roman"/>
          <w:sz w:val="28"/>
          <w:szCs w:val="28"/>
        </w:rPr>
        <w:t>электропластическим</w:t>
      </w:r>
      <w:r w:rsidRPr="005C41AA">
        <w:rPr>
          <w:rFonts w:ascii="Times New Roman" w:hAnsi="Times New Roman"/>
          <w:sz w:val="28"/>
          <w:szCs w:val="28"/>
        </w:rPr>
        <w:t xml:space="preserve"> эффектом. Некоторые исследователи называют его электронно-пластическим эффектом, подчеркивая этим независимость обнаруженного явления от способа энергетического воздействия на деформируемый металл - электронного или электрического.</w:t>
      </w:r>
    </w:p>
    <w:p w:rsidR="00D27D00" w:rsidRPr="005C41AA" w:rsidRDefault="00D27D00"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Импульсы тока или облучения имеют длительность 10</w:t>
      </w:r>
      <w:r w:rsidRPr="005C41AA">
        <w:rPr>
          <w:rFonts w:ascii="Times New Roman" w:hAnsi="Times New Roman"/>
          <w:sz w:val="28"/>
          <w:szCs w:val="28"/>
          <w:vertAlign w:val="superscript"/>
        </w:rPr>
        <w:t>-5</w:t>
      </w:r>
      <w:r w:rsidRPr="005C41AA">
        <w:rPr>
          <w:rFonts w:ascii="Times New Roman" w:hAnsi="Times New Roman"/>
          <w:sz w:val="28"/>
          <w:szCs w:val="28"/>
        </w:rPr>
        <w:t xml:space="preserve"> — 10</w:t>
      </w:r>
      <w:r w:rsidRPr="005C41AA">
        <w:rPr>
          <w:rFonts w:ascii="Times New Roman" w:hAnsi="Times New Roman"/>
          <w:sz w:val="28"/>
          <w:szCs w:val="28"/>
          <w:vertAlign w:val="superscript"/>
        </w:rPr>
        <w:t>-4</w:t>
      </w:r>
      <w:r w:rsidRPr="005C41AA">
        <w:rPr>
          <w:rFonts w:ascii="Times New Roman" w:hAnsi="Times New Roman"/>
          <w:sz w:val="28"/>
          <w:szCs w:val="28"/>
        </w:rPr>
        <w:t xml:space="preserve"> с, что на несколько порядков меньше длительности стимулированных ими скачков деформации в кристаллах. Поэтому указанное воздействие является, по существу, толчками в электронной и фононной подсистемах кристаллов, вызывающими преодоление отдельными дислокациями и группами препятствий, размножение и взаимодействие дислокаций, т.е. интенсифицирует пластическую деформацию металла.</w:t>
      </w:r>
    </w:p>
    <w:p w:rsidR="00D27D00" w:rsidRPr="005C41AA" w:rsidRDefault="00D27D00"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Стимулирование пластической деформации металлических кристаллов короткими импульсами открывает новые возможности в области исследования скачкообразной деформации и упрочнения кристаллов. Подобный метод воздействия повышает однородность деформации кристаллов, позволяет управлять процессами зарождения и развития дислокационной структуры, расширяет область пластической деформации перед хрупким разрушением.</w:t>
      </w:r>
    </w:p>
    <w:p w:rsidR="005C41AA" w:rsidRDefault="00D27D00"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Использование тока высокой плотности в зоне деформации технически важных материалов позволяет интенсифицировать процесс обработки их давлением, что особенно важно для тугоплавких и труднодеформируемых металлов и сплавов. Сокращается число технологических переходов, расход дорогостоящего обрабатывающего инструмента и улучшаются физико-механические свойства материала после обработки.</w:t>
      </w:r>
    </w:p>
    <w:p w:rsidR="00A46BD3" w:rsidRPr="005C41AA" w:rsidRDefault="00A46BD3"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Магнитное поле позволяет повысить качество проката при снижении энергозатрат. Указанная цель достигается тем, что в способе прокатки полос, включающем пропускание электрического тока и пластическую деформацию , импульсный электрический ток пропускают после очага деформации. Импульсный электрический ток пропускают через поперечное сечение прокатываемой полосы нормально к его поверхности. Дополнительно импульсный электрический ток пропускают вдоль полосы на расстоянии 100 - 150 мм. Амплитуда импульсного тока 6 - 50 кА, длительность импульса 0,05 - 0,15 с, длительность паузы между импульсами 0,05 - 1,5 с. Изобретение обеспечивает повышение пластичности поверхности слоев при сохранности валков.</w:t>
      </w:r>
    </w:p>
    <w:p w:rsidR="00A46BD3" w:rsidRPr="005C41AA" w:rsidRDefault="00A46BD3"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Заявленный способ осуществляется следующим образом. При продольной прокатке в прокатной клети раскат подвергается обжатию рабочими валками</w:t>
      </w:r>
      <w:r w:rsidR="005C41AA">
        <w:rPr>
          <w:rFonts w:ascii="Times New Roman" w:hAnsi="Times New Roman"/>
          <w:sz w:val="28"/>
          <w:szCs w:val="28"/>
        </w:rPr>
        <w:t xml:space="preserve"> </w:t>
      </w:r>
      <w:r w:rsidRPr="005C41AA">
        <w:rPr>
          <w:rFonts w:ascii="Times New Roman" w:hAnsi="Times New Roman"/>
          <w:sz w:val="28"/>
          <w:szCs w:val="28"/>
        </w:rPr>
        <w:t xml:space="preserve">под действием опорных валков. В очаге деформации между рабочими валками пластической деформации подвергается не весь объем </w:t>
      </w:r>
      <w:r w:rsidR="00D27D00" w:rsidRPr="005C41AA">
        <w:rPr>
          <w:rFonts w:ascii="Times New Roman" w:hAnsi="Times New Roman"/>
          <w:sz w:val="28"/>
          <w:szCs w:val="28"/>
        </w:rPr>
        <w:t>металла, а только его небольшая</w:t>
      </w:r>
      <w:r w:rsidRPr="005C41AA">
        <w:rPr>
          <w:rFonts w:ascii="Times New Roman" w:hAnsi="Times New Roman"/>
          <w:sz w:val="28"/>
          <w:szCs w:val="28"/>
        </w:rPr>
        <w:t>. В этом слое в 4...7 раз больше насыщение кислородом и азотом, а содержание скалярной и избыточной плотности дислокаций выше на два порядка, чем в исходном металле. Импульсный электрический ток от источника электрического тока , проходя между контактными роликами установленными попарно-соосно с обеих сторон полосы через поперечное сечение прокатываемой полосы , способствует удалению и увеличению подвижности избыточных дислокаций, удалению из наклепанного слоя кислорода и азота. Параметры импульсного тока - длительность импульса, длительность паузы между импульсами и сила тока в импульсе (амплитуда импульса), задаются с помощью преобразователя, запитываемого от промышленной сети.</w:t>
      </w:r>
    </w:p>
    <w:p w:rsidR="005C41AA" w:rsidRPr="005C41AA" w:rsidRDefault="00A46BD3"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В результате импульсный электрический ток будет проходить как через поперечное сечение полосы между роликами, так и вдоль проката по наклепанному слою. Сила тока тем больше, чем больше площадь поперечного сечения полосы и чем больше процентное содержание углерода в стали. Длительность импульса увеличивается с увеличением степени обжатия и толщины наклепанного слоя. Длительность паузы выбирается в зависимости от геометрии зоны воздействия, которая тем больше, чем больше мощность импульсного тока. Параметры импульсного тока подбираются экспериментально в пределах: сила тока - 6...50 кА, длительность импульса - 0,05... 0,15 с, длительность паузы - 0,05...1,5 с.</w:t>
      </w:r>
      <w:r w:rsidR="005C41AA">
        <w:rPr>
          <w:rFonts w:ascii="Times New Roman" w:hAnsi="Times New Roman"/>
          <w:sz w:val="28"/>
          <w:szCs w:val="28"/>
        </w:rPr>
        <w:t xml:space="preserve"> </w:t>
      </w:r>
      <w:r w:rsidRPr="005C41AA">
        <w:rPr>
          <w:rFonts w:ascii="Times New Roman" w:hAnsi="Times New Roman"/>
          <w:sz w:val="28"/>
          <w:szCs w:val="28"/>
        </w:rPr>
        <w:t>При пропускании импульсного электрического тока как через поперечное сечение проката, так и вдоль нее выделяется большое количество тепла (согласно закону Джоуля-Ленца), что приводит к значительному нагреву металла в этих областях (до 750</w:t>
      </w:r>
      <w:r w:rsidRPr="005C41AA">
        <w:rPr>
          <w:rFonts w:ascii="Times New Roman" w:hAnsi="Times New Roman"/>
          <w:sz w:val="28"/>
          <w:szCs w:val="28"/>
          <w:vertAlign w:val="superscript"/>
        </w:rPr>
        <w:t>o</w:t>
      </w:r>
      <w:r w:rsidRPr="005C41AA">
        <w:rPr>
          <w:rFonts w:ascii="Times New Roman" w:hAnsi="Times New Roman"/>
          <w:sz w:val="28"/>
          <w:szCs w:val="28"/>
        </w:rPr>
        <w:t>C и выше). Температура нагрева зависит от значения силы тока и длительности импульсов: чем они выше, тем выше температура. Этот способ исключает прохождение электрического тока через рабочие и опорные валки и, следовательно, снижение их срока службы из-за эрозионных процессов. Качество проката повышается за счет освобождения захваченного в очаге деформации азота и кислорода и снятия остаточных напряжений после прокатки.</w:t>
      </w:r>
      <w:r w:rsidR="005C41AA">
        <w:rPr>
          <w:rFonts w:ascii="Times New Roman" w:hAnsi="Times New Roman"/>
          <w:sz w:val="28"/>
          <w:szCs w:val="28"/>
        </w:rPr>
        <w:t xml:space="preserve"> </w:t>
      </w:r>
      <w:r w:rsidRPr="005C41AA">
        <w:rPr>
          <w:rFonts w:ascii="Times New Roman" w:hAnsi="Times New Roman"/>
          <w:sz w:val="28"/>
          <w:szCs w:val="28"/>
        </w:rPr>
        <w:t>Прохождение тока по деформированной полосе позволяет преодолеть дислокационные препятствия за счет электронно-дислокационного взаимодействия, повысить пластичность поверхностных слоев на 40%.</w:t>
      </w:r>
    </w:p>
    <w:p w:rsidR="005C41AA" w:rsidRDefault="00A46BD3" w:rsidP="005C41AA">
      <w:pPr>
        <w:suppressAutoHyphens/>
        <w:spacing w:after="0" w:line="360" w:lineRule="auto"/>
        <w:ind w:firstLine="709"/>
        <w:jc w:val="both"/>
        <w:rPr>
          <w:rFonts w:ascii="Times New Roman" w:hAnsi="Times New Roman"/>
          <w:sz w:val="28"/>
          <w:szCs w:val="28"/>
        </w:rPr>
      </w:pPr>
      <w:r w:rsidRPr="005C41AA">
        <w:rPr>
          <w:rFonts w:ascii="Times New Roman" w:hAnsi="Times New Roman"/>
          <w:sz w:val="28"/>
          <w:szCs w:val="28"/>
        </w:rPr>
        <w:t>Это позволяет</w:t>
      </w:r>
      <w:r w:rsidR="005C41AA">
        <w:rPr>
          <w:rFonts w:ascii="Times New Roman" w:hAnsi="Times New Roman"/>
          <w:sz w:val="28"/>
          <w:szCs w:val="28"/>
        </w:rPr>
        <w:t xml:space="preserve"> </w:t>
      </w:r>
      <w:r w:rsidRPr="005C41AA">
        <w:rPr>
          <w:rFonts w:ascii="Times New Roman" w:hAnsi="Times New Roman"/>
          <w:sz w:val="28"/>
          <w:szCs w:val="28"/>
        </w:rPr>
        <w:t>на 10-15% снизить энергозатраты на прокатку.</w:t>
      </w:r>
    </w:p>
    <w:p w:rsidR="00D27D00" w:rsidRPr="005C41AA" w:rsidRDefault="00D27D00" w:rsidP="005C41AA">
      <w:pPr>
        <w:suppressAutoHyphens/>
        <w:spacing w:after="0" w:line="360" w:lineRule="auto"/>
        <w:ind w:firstLine="709"/>
        <w:jc w:val="both"/>
        <w:rPr>
          <w:rFonts w:ascii="Times New Roman" w:hAnsi="Times New Roman"/>
          <w:sz w:val="28"/>
          <w:szCs w:val="28"/>
        </w:rPr>
      </w:pPr>
    </w:p>
    <w:p w:rsidR="005C41AA" w:rsidRPr="004B1ECD" w:rsidRDefault="005C41AA">
      <w:pPr>
        <w:rPr>
          <w:rFonts w:ascii="Times New Roman" w:hAnsi="Times New Roman"/>
          <w:b/>
          <w:sz w:val="28"/>
          <w:szCs w:val="28"/>
        </w:rPr>
      </w:pPr>
      <w:r w:rsidRPr="004B1ECD">
        <w:rPr>
          <w:rFonts w:ascii="Times New Roman" w:hAnsi="Times New Roman"/>
          <w:b/>
          <w:sz w:val="28"/>
          <w:szCs w:val="28"/>
        </w:rPr>
        <w:br w:type="page"/>
      </w:r>
    </w:p>
    <w:p w:rsidR="00BB0D6D" w:rsidRPr="004B1ECD" w:rsidRDefault="00BB0D6D" w:rsidP="005C41AA">
      <w:pPr>
        <w:suppressAutoHyphens/>
        <w:spacing w:after="0" w:line="360" w:lineRule="auto"/>
        <w:ind w:firstLine="709"/>
        <w:jc w:val="both"/>
        <w:rPr>
          <w:rFonts w:ascii="Times New Roman" w:hAnsi="Times New Roman"/>
          <w:b/>
          <w:sz w:val="28"/>
          <w:szCs w:val="28"/>
        </w:rPr>
      </w:pPr>
      <w:r w:rsidRPr="004B1ECD">
        <w:rPr>
          <w:rFonts w:ascii="Times New Roman" w:hAnsi="Times New Roman"/>
          <w:b/>
          <w:sz w:val="28"/>
          <w:szCs w:val="28"/>
        </w:rPr>
        <w:t>Применение технологических смазок</w:t>
      </w:r>
    </w:p>
    <w:p w:rsidR="00BB0D6D" w:rsidRPr="004B1ECD" w:rsidRDefault="00BB0D6D" w:rsidP="005C41AA">
      <w:pPr>
        <w:suppressAutoHyphens/>
        <w:spacing w:after="0" w:line="360" w:lineRule="auto"/>
        <w:ind w:firstLine="709"/>
        <w:jc w:val="both"/>
        <w:rPr>
          <w:rFonts w:ascii="Times New Roman" w:hAnsi="Times New Roman"/>
          <w:b/>
          <w:sz w:val="28"/>
          <w:szCs w:val="28"/>
        </w:rPr>
      </w:pPr>
    </w:p>
    <w:p w:rsidR="00BB0D6D" w:rsidRPr="004B1ECD" w:rsidRDefault="00BB0D6D"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Применение трад</w:t>
      </w:r>
      <w:r w:rsidR="00245748" w:rsidRPr="004B1ECD">
        <w:rPr>
          <w:rFonts w:ascii="Times New Roman" w:hAnsi="Times New Roman"/>
          <w:sz w:val="28"/>
          <w:szCs w:val="28"/>
        </w:rPr>
        <w:t>и</w:t>
      </w:r>
      <w:r w:rsidRPr="004B1ECD">
        <w:rPr>
          <w:rFonts w:ascii="Times New Roman" w:hAnsi="Times New Roman"/>
          <w:sz w:val="28"/>
          <w:szCs w:val="28"/>
        </w:rPr>
        <w:t>ц</w:t>
      </w:r>
      <w:r w:rsidR="00245748" w:rsidRPr="004B1ECD">
        <w:rPr>
          <w:rFonts w:ascii="Times New Roman" w:hAnsi="Times New Roman"/>
          <w:sz w:val="28"/>
          <w:szCs w:val="28"/>
        </w:rPr>
        <w:t>ио</w:t>
      </w:r>
      <w:r w:rsidRPr="004B1ECD">
        <w:rPr>
          <w:rFonts w:ascii="Times New Roman" w:hAnsi="Times New Roman"/>
          <w:sz w:val="28"/>
          <w:szCs w:val="28"/>
        </w:rPr>
        <w:t>н</w:t>
      </w:r>
      <w:r w:rsidR="00245748" w:rsidRPr="004B1ECD">
        <w:rPr>
          <w:rFonts w:ascii="Times New Roman" w:hAnsi="Times New Roman"/>
          <w:sz w:val="28"/>
          <w:szCs w:val="28"/>
        </w:rPr>
        <w:t>ных смазочных материалов (минерального,</w:t>
      </w:r>
      <w:r w:rsidR="00DF7CF7" w:rsidRPr="004B1ECD">
        <w:rPr>
          <w:rFonts w:ascii="Times New Roman" w:hAnsi="Times New Roman"/>
          <w:sz w:val="28"/>
          <w:szCs w:val="28"/>
        </w:rPr>
        <w:t xml:space="preserve"> </w:t>
      </w:r>
      <w:r w:rsidRPr="004B1ECD">
        <w:rPr>
          <w:rFonts w:ascii="Times New Roman" w:hAnsi="Times New Roman"/>
          <w:sz w:val="28"/>
          <w:szCs w:val="28"/>
        </w:rPr>
        <w:t>растительного масла, синтетических смазок с</w:t>
      </w:r>
      <w:r w:rsidR="00245748" w:rsidRPr="004B1ECD">
        <w:rPr>
          <w:rFonts w:ascii="Times New Roman" w:hAnsi="Times New Roman"/>
          <w:sz w:val="28"/>
          <w:szCs w:val="28"/>
        </w:rPr>
        <w:t xml:space="preserve"> содержанием поверхностно-</w:t>
      </w:r>
      <w:r w:rsidRPr="004B1ECD">
        <w:rPr>
          <w:rFonts w:ascii="Times New Roman" w:hAnsi="Times New Roman"/>
          <w:sz w:val="28"/>
          <w:szCs w:val="28"/>
        </w:rPr>
        <w:t xml:space="preserve">активных веществ и </w:t>
      </w:r>
      <w:r w:rsidR="00DF7CF7" w:rsidRPr="004B1ECD">
        <w:rPr>
          <w:rFonts w:ascii="Times New Roman" w:hAnsi="Times New Roman"/>
          <w:sz w:val="28"/>
          <w:szCs w:val="28"/>
        </w:rPr>
        <w:t>др.) на толстолистовы</w:t>
      </w:r>
      <w:r w:rsidRPr="004B1ECD">
        <w:rPr>
          <w:rFonts w:ascii="Times New Roman" w:hAnsi="Times New Roman"/>
          <w:sz w:val="28"/>
          <w:szCs w:val="28"/>
        </w:rPr>
        <w:t>х с</w:t>
      </w:r>
      <w:r w:rsidR="00245748" w:rsidRPr="004B1ECD">
        <w:rPr>
          <w:rFonts w:ascii="Times New Roman" w:hAnsi="Times New Roman"/>
          <w:sz w:val="28"/>
          <w:szCs w:val="28"/>
        </w:rPr>
        <w:t>та</w:t>
      </w:r>
      <w:r w:rsidRPr="004B1ECD">
        <w:rPr>
          <w:rFonts w:ascii="Times New Roman" w:hAnsi="Times New Roman"/>
          <w:sz w:val="28"/>
          <w:szCs w:val="28"/>
        </w:rPr>
        <w:t xml:space="preserve">нах </w:t>
      </w:r>
      <w:r w:rsidR="00245748" w:rsidRPr="004B1ECD">
        <w:rPr>
          <w:rFonts w:ascii="Times New Roman" w:hAnsi="Times New Roman"/>
          <w:iCs/>
          <w:sz w:val="28"/>
          <w:szCs w:val="28"/>
        </w:rPr>
        <w:t>трудно</w:t>
      </w:r>
      <w:r w:rsidRPr="004B1ECD">
        <w:rPr>
          <w:rFonts w:ascii="Times New Roman" w:hAnsi="Times New Roman"/>
          <w:iCs/>
          <w:sz w:val="28"/>
          <w:szCs w:val="28"/>
        </w:rPr>
        <w:t xml:space="preserve"> </w:t>
      </w:r>
      <w:r w:rsidR="00245748" w:rsidRPr="004B1ECD">
        <w:rPr>
          <w:rFonts w:ascii="Times New Roman" w:hAnsi="Times New Roman"/>
          <w:sz w:val="28"/>
          <w:szCs w:val="28"/>
        </w:rPr>
        <w:t>реализуемо из-за дефицитности и недостаточной эффективности,</w:t>
      </w:r>
      <w:r w:rsidRPr="004B1ECD">
        <w:rPr>
          <w:rFonts w:ascii="Times New Roman" w:hAnsi="Times New Roman"/>
          <w:sz w:val="28"/>
          <w:szCs w:val="28"/>
        </w:rPr>
        <w:t xml:space="preserve"> </w:t>
      </w:r>
      <w:r w:rsidR="009F73E4" w:rsidRPr="004B1ECD">
        <w:rPr>
          <w:rFonts w:ascii="Times New Roman" w:hAnsi="Times New Roman"/>
          <w:sz w:val="28"/>
          <w:szCs w:val="28"/>
        </w:rPr>
        <w:t>возможного</w:t>
      </w:r>
      <w:r w:rsidRPr="004B1ECD">
        <w:rPr>
          <w:rFonts w:ascii="Times New Roman" w:hAnsi="Times New Roman"/>
          <w:sz w:val="28"/>
          <w:szCs w:val="28"/>
        </w:rPr>
        <w:t xml:space="preserve"> существенного загрязнения охлаждающей воды </w:t>
      </w:r>
      <w:r w:rsidR="00245748" w:rsidRPr="004B1ECD">
        <w:rPr>
          <w:rFonts w:ascii="Times New Roman" w:hAnsi="Times New Roman"/>
          <w:sz w:val="28"/>
          <w:szCs w:val="28"/>
        </w:rPr>
        <w:t>отходами</w:t>
      </w:r>
      <w:r w:rsidRPr="004B1ECD">
        <w:rPr>
          <w:rFonts w:ascii="Times New Roman" w:hAnsi="Times New Roman"/>
          <w:sz w:val="28"/>
          <w:szCs w:val="28"/>
        </w:rPr>
        <w:t xml:space="preserve"> смазки. Трудности их применения усугубляются тем, </w:t>
      </w:r>
      <w:r w:rsidR="00245748" w:rsidRPr="004B1ECD">
        <w:rPr>
          <w:rFonts w:ascii="Times New Roman" w:hAnsi="Times New Roman"/>
          <w:sz w:val="28"/>
          <w:szCs w:val="28"/>
        </w:rPr>
        <w:t>ч</w:t>
      </w:r>
      <w:r w:rsidRPr="004B1ECD">
        <w:rPr>
          <w:rFonts w:ascii="Times New Roman" w:hAnsi="Times New Roman"/>
          <w:sz w:val="28"/>
          <w:szCs w:val="28"/>
        </w:rPr>
        <w:t>то</w:t>
      </w:r>
      <w:r w:rsidR="00245748" w:rsidRPr="004B1ECD">
        <w:rPr>
          <w:rFonts w:ascii="Times New Roman" w:hAnsi="Times New Roman"/>
          <w:sz w:val="28"/>
          <w:szCs w:val="28"/>
        </w:rPr>
        <w:t>, как правило</w:t>
      </w:r>
      <w:r w:rsidRPr="004B1ECD">
        <w:rPr>
          <w:rFonts w:ascii="Times New Roman" w:hAnsi="Times New Roman"/>
          <w:sz w:val="28"/>
          <w:szCs w:val="28"/>
        </w:rPr>
        <w:t xml:space="preserve">, станы </w:t>
      </w:r>
      <w:r w:rsidR="009F73E4" w:rsidRPr="004B1ECD">
        <w:rPr>
          <w:rFonts w:ascii="Times New Roman" w:hAnsi="Times New Roman"/>
          <w:sz w:val="28"/>
          <w:szCs w:val="28"/>
        </w:rPr>
        <w:t>этого</w:t>
      </w:r>
      <w:r w:rsidRPr="004B1ECD">
        <w:rPr>
          <w:rFonts w:ascii="Times New Roman" w:hAnsi="Times New Roman"/>
          <w:sz w:val="28"/>
          <w:szCs w:val="28"/>
        </w:rPr>
        <w:t xml:space="preserve"> типа обл</w:t>
      </w:r>
      <w:r w:rsidR="00245748" w:rsidRPr="004B1ECD">
        <w:rPr>
          <w:rFonts w:ascii="Times New Roman" w:hAnsi="Times New Roman"/>
          <w:sz w:val="28"/>
          <w:szCs w:val="28"/>
        </w:rPr>
        <w:t xml:space="preserve">адают маломощным и </w:t>
      </w:r>
      <w:r w:rsidR="009F73E4" w:rsidRPr="004B1ECD">
        <w:rPr>
          <w:rFonts w:ascii="Times New Roman" w:hAnsi="Times New Roman"/>
          <w:sz w:val="28"/>
          <w:szCs w:val="28"/>
        </w:rPr>
        <w:t>перегруженным</w:t>
      </w:r>
      <w:r w:rsidR="00245748" w:rsidRPr="004B1ECD">
        <w:rPr>
          <w:rFonts w:ascii="Times New Roman" w:hAnsi="Times New Roman"/>
          <w:sz w:val="28"/>
          <w:szCs w:val="28"/>
        </w:rPr>
        <w:t xml:space="preserve"> </w:t>
      </w:r>
      <w:r w:rsidR="009F73E4" w:rsidRPr="004B1ECD">
        <w:rPr>
          <w:rFonts w:ascii="Times New Roman" w:hAnsi="Times New Roman"/>
          <w:sz w:val="28"/>
          <w:szCs w:val="28"/>
        </w:rPr>
        <w:t>циклом</w:t>
      </w:r>
      <w:r w:rsidRPr="004B1ECD">
        <w:rPr>
          <w:rFonts w:ascii="Times New Roman" w:hAnsi="Times New Roman"/>
          <w:sz w:val="28"/>
          <w:szCs w:val="28"/>
        </w:rPr>
        <w:t xml:space="preserve"> оборотного водоснабжения. Содержание масел в оборотной </w:t>
      </w:r>
      <w:r w:rsidR="00245748" w:rsidRPr="004B1ECD">
        <w:rPr>
          <w:rFonts w:ascii="Times New Roman" w:hAnsi="Times New Roman"/>
          <w:sz w:val="28"/>
          <w:szCs w:val="28"/>
        </w:rPr>
        <w:t>в</w:t>
      </w:r>
      <w:r w:rsidRPr="004B1ECD">
        <w:rPr>
          <w:rFonts w:ascii="Times New Roman" w:hAnsi="Times New Roman"/>
          <w:sz w:val="28"/>
          <w:szCs w:val="28"/>
        </w:rPr>
        <w:t>оде</w:t>
      </w:r>
      <w:r w:rsidR="00245748" w:rsidRPr="004B1ECD">
        <w:rPr>
          <w:rFonts w:ascii="Times New Roman" w:hAnsi="Times New Roman"/>
          <w:sz w:val="28"/>
          <w:szCs w:val="28"/>
        </w:rPr>
        <w:t xml:space="preserve"> </w:t>
      </w:r>
      <w:r w:rsidRPr="004B1ECD">
        <w:rPr>
          <w:rFonts w:ascii="Times New Roman" w:hAnsi="Times New Roman"/>
          <w:sz w:val="28"/>
          <w:szCs w:val="28"/>
        </w:rPr>
        <w:t>может достигать 100 мг/л и более.</w:t>
      </w:r>
    </w:p>
    <w:p w:rsidR="00BB0D6D" w:rsidRPr="004B1ECD" w:rsidRDefault="00BB0D6D"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Требования, предъявляемые к тех</w:t>
      </w:r>
      <w:r w:rsidR="00245748" w:rsidRPr="004B1ECD">
        <w:rPr>
          <w:rFonts w:ascii="Times New Roman" w:hAnsi="Times New Roman"/>
          <w:sz w:val="28"/>
          <w:szCs w:val="28"/>
        </w:rPr>
        <w:t>нологической смазке при горя</w:t>
      </w:r>
      <w:r w:rsidRPr="004B1ECD">
        <w:rPr>
          <w:rFonts w:ascii="Times New Roman" w:hAnsi="Times New Roman"/>
          <w:sz w:val="28"/>
          <w:szCs w:val="28"/>
        </w:rPr>
        <w:t>чей прокатке, зачастую нахо</w:t>
      </w:r>
      <w:r w:rsidR="00245748" w:rsidRPr="004B1ECD">
        <w:rPr>
          <w:rFonts w:ascii="Times New Roman" w:hAnsi="Times New Roman"/>
          <w:sz w:val="28"/>
          <w:szCs w:val="28"/>
        </w:rPr>
        <w:t>дятся в противоречии друг к другу.</w:t>
      </w:r>
      <w:r w:rsidRPr="004B1ECD">
        <w:rPr>
          <w:rFonts w:ascii="Times New Roman" w:hAnsi="Times New Roman"/>
          <w:sz w:val="28"/>
          <w:szCs w:val="28"/>
        </w:rPr>
        <w:t xml:space="preserve"> Удовлетворительное решение этих</w:t>
      </w:r>
      <w:r w:rsidR="00245748" w:rsidRPr="004B1ECD">
        <w:rPr>
          <w:rFonts w:ascii="Times New Roman" w:hAnsi="Times New Roman"/>
          <w:sz w:val="28"/>
          <w:szCs w:val="28"/>
        </w:rPr>
        <w:t xml:space="preserve"> вопросов может быть осуществле</w:t>
      </w:r>
      <w:r w:rsidRPr="004B1ECD">
        <w:rPr>
          <w:rFonts w:ascii="Times New Roman" w:hAnsi="Times New Roman"/>
          <w:sz w:val="28"/>
          <w:szCs w:val="28"/>
        </w:rPr>
        <w:t>но лишь путем целевой разработки новых смазочных материалов, учитывающих специфику их</w:t>
      </w:r>
      <w:r w:rsidR="00245748" w:rsidRPr="004B1ECD">
        <w:rPr>
          <w:rFonts w:ascii="Times New Roman" w:hAnsi="Times New Roman"/>
          <w:sz w:val="28"/>
          <w:szCs w:val="28"/>
        </w:rPr>
        <w:t xml:space="preserve"> применения. Выбор новых смазок</w:t>
      </w:r>
      <w:r w:rsidRPr="004B1ECD">
        <w:rPr>
          <w:rFonts w:ascii="Times New Roman" w:hAnsi="Times New Roman"/>
          <w:sz w:val="28"/>
          <w:szCs w:val="28"/>
        </w:rPr>
        <w:t xml:space="preserve"> </w:t>
      </w:r>
      <w:r w:rsidR="00245748" w:rsidRPr="004B1ECD">
        <w:rPr>
          <w:rFonts w:ascii="Times New Roman" w:hAnsi="Times New Roman"/>
          <w:sz w:val="28"/>
          <w:szCs w:val="28"/>
        </w:rPr>
        <w:t>соп</w:t>
      </w:r>
      <w:r w:rsidRPr="004B1ECD">
        <w:rPr>
          <w:rFonts w:ascii="Times New Roman" w:hAnsi="Times New Roman"/>
          <w:sz w:val="28"/>
          <w:szCs w:val="28"/>
        </w:rPr>
        <w:t>ряжен с необходимостью обширных экспериментальных исследований, которые могут быть в основном выполнены в лабораторных условиях с последующей промышленной проверкой.</w:t>
      </w:r>
    </w:p>
    <w:p w:rsidR="00BB0D6D" w:rsidRPr="004B1ECD" w:rsidRDefault="00BB0D6D"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 xml:space="preserve">По данным технической литературы, одним из материалов, перспективных для использования в качестве технологической смазки при горячей прокатке, являются полимеры. Было изготовлено </w:t>
      </w:r>
      <w:r w:rsidR="00245748" w:rsidRPr="004B1ECD">
        <w:rPr>
          <w:rFonts w:ascii="Times New Roman" w:hAnsi="Times New Roman"/>
          <w:sz w:val="28"/>
          <w:szCs w:val="28"/>
        </w:rPr>
        <w:t>и</w:t>
      </w:r>
      <w:r w:rsidRPr="004B1ECD">
        <w:rPr>
          <w:rFonts w:ascii="Times New Roman" w:hAnsi="Times New Roman"/>
          <w:sz w:val="28"/>
          <w:szCs w:val="28"/>
        </w:rPr>
        <w:t xml:space="preserve"> опробовано более 60 образцов предполагаемой технологической</w:t>
      </w:r>
      <w:r w:rsidR="00245748" w:rsidRPr="004B1ECD">
        <w:rPr>
          <w:rFonts w:ascii="Times New Roman" w:hAnsi="Times New Roman"/>
          <w:sz w:val="28"/>
          <w:szCs w:val="28"/>
        </w:rPr>
        <w:t xml:space="preserve"> смазки</w:t>
      </w:r>
      <w:r w:rsidRPr="004B1ECD">
        <w:rPr>
          <w:rFonts w:ascii="Times New Roman" w:hAnsi="Times New Roman"/>
          <w:sz w:val="28"/>
          <w:szCs w:val="28"/>
        </w:rPr>
        <w:t xml:space="preserve"> на основе полимерных материалов. По химической природе они </w:t>
      </w:r>
      <w:r w:rsidR="009F73E4" w:rsidRPr="004B1ECD">
        <w:rPr>
          <w:rFonts w:ascii="Times New Roman" w:hAnsi="Times New Roman"/>
          <w:sz w:val="28"/>
          <w:szCs w:val="28"/>
        </w:rPr>
        <w:t>составляют</w:t>
      </w:r>
      <w:r w:rsidRPr="004B1ECD">
        <w:rPr>
          <w:rFonts w:ascii="Times New Roman" w:hAnsi="Times New Roman"/>
          <w:sz w:val="28"/>
          <w:szCs w:val="28"/>
        </w:rPr>
        <w:t xml:space="preserve"> четыре группы материалов: эпоксидные олигомеры, </w:t>
      </w:r>
      <w:r w:rsidR="00245748" w:rsidRPr="004B1ECD">
        <w:rPr>
          <w:rFonts w:ascii="Times New Roman" w:hAnsi="Times New Roman"/>
          <w:sz w:val="28"/>
          <w:szCs w:val="28"/>
        </w:rPr>
        <w:t>азото</w:t>
      </w:r>
      <w:r w:rsidRPr="004B1ECD">
        <w:rPr>
          <w:rFonts w:ascii="Times New Roman" w:hAnsi="Times New Roman"/>
          <w:sz w:val="28"/>
          <w:szCs w:val="28"/>
        </w:rPr>
        <w:t>содержащие соединения, сложные эфиры жирных кисло</w:t>
      </w:r>
      <w:r w:rsidR="00245748" w:rsidRPr="004B1ECD">
        <w:rPr>
          <w:rFonts w:ascii="Times New Roman" w:hAnsi="Times New Roman"/>
          <w:sz w:val="28"/>
          <w:szCs w:val="28"/>
        </w:rPr>
        <w:t>т, высокомолекулярные гидроксил</w:t>
      </w:r>
      <w:r w:rsidRPr="004B1ECD">
        <w:rPr>
          <w:rFonts w:ascii="Times New Roman" w:hAnsi="Times New Roman"/>
          <w:sz w:val="28"/>
          <w:szCs w:val="28"/>
        </w:rPr>
        <w:t xml:space="preserve">содержащие соединения. При горячен прокатке стальных образцов толщиной 10-12 мм (при </w:t>
      </w:r>
      <w:r w:rsidR="00245748" w:rsidRPr="004B1ECD">
        <w:rPr>
          <w:rFonts w:ascii="Times New Roman" w:hAnsi="Times New Roman"/>
          <w:sz w:val="28"/>
          <w:szCs w:val="32"/>
        </w:rPr>
        <w:t>ε</w:t>
      </w:r>
      <w:r w:rsidRPr="004B1ECD">
        <w:rPr>
          <w:rFonts w:ascii="Times New Roman" w:hAnsi="Times New Roman"/>
          <w:sz w:val="28"/>
          <w:szCs w:val="28"/>
        </w:rPr>
        <w:t xml:space="preserve"> = 20-25 %) применение указанных технологических смазок обеспечивало снижение</w:t>
      </w:r>
      <w:r w:rsidR="005C41AA" w:rsidRPr="004B1ECD">
        <w:rPr>
          <w:rFonts w:ascii="Times New Roman" w:hAnsi="Times New Roman"/>
          <w:sz w:val="28"/>
          <w:szCs w:val="28"/>
        </w:rPr>
        <w:t xml:space="preserve"> </w:t>
      </w:r>
      <w:r w:rsidRPr="004B1ECD">
        <w:rPr>
          <w:rFonts w:ascii="Times New Roman" w:hAnsi="Times New Roman"/>
          <w:sz w:val="28"/>
          <w:szCs w:val="28"/>
        </w:rPr>
        <w:t>силы и момента прокатки на велич</w:t>
      </w:r>
      <w:r w:rsidR="00245748" w:rsidRPr="004B1ECD">
        <w:rPr>
          <w:rFonts w:ascii="Times New Roman" w:hAnsi="Times New Roman"/>
          <w:sz w:val="28"/>
          <w:szCs w:val="28"/>
        </w:rPr>
        <w:t>ину до 20 %, в то время как при</w:t>
      </w:r>
      <w:r w:rsidR="005C41AA" w:rsidRPr="004B1ECD">
        <w:rPr>
          <w:rFonts w:ascii="Times New Roman" w:hAnsi="Times New Roman"/>
          <w:sz w:val="28"/>
          <w:szCs w:val="28"/>
        </w:rPr>
        <w:t xml:space="preserve"> </w:t>
      </w:r>
      <w:r w:rsidR="00245748" w:rsidRPr="004B1ECD">
        <w:rPr>
          <w:rFonts w:ascii="Times New Roman" w:hAnsi="Times New Roman"/>
          <w:sz w:val="28"/>
          <w:szCs w:val="28"/>
        </w:rPr>
        <w:t xml:space="preserve">использовании </w:t>
      </w:r>
      <w:r w:rsidRPr="004B1ECD">
        <w:rPr>
          <w:rFonts w:ascii="Times New Roman" w:hAnsi="Times New Roman"/>
          <w:sz w:val="28"/>
          <w:szCs w:val="28"/>
        </w:rPr>
        <w:t xml:space="preserve">минерального масла </w:t>
      </w:r>
      <w:r w:rsidR="00245748" w:rsidRPr="004B1ECD">
        <w:rPr>
          <w:rFonts w:ascii="Times New Roman" w:hAnsi="Times New Roman"/>
          <w:sz w:val="28"/>
          <w:szCs w:val="28"/>
        </w:rPr>
        <w:t>Ц-24 этот показатель не превышал 9%.</w:t>
      </w:r>
    </w:p>
    <w:p w:rsidR="00B168A4" w:rsidRPr="004B1ECD" w:rsidRDefault="00BB0D6D" w:rsidP="005C41AA">
      <w:pPr>
        <w:suppressAutoHyphens/>
        <w:spacing w:after="0" w:line="360" w:lineRule="auto"/>
        <w:ind w:firstLine="709"/>
        <w:jc w:val="both"/>
        <w:rPr>
          <w:rFonts w:ascii="Times New Roman" w:hAnsi="Times New Roman"/>
          <w:bCs/>
          <w:sz w:val="28"/>
          <w:szCs w:val="28"/>
        </w:rPr>
      </w:pPr>
      <w:r w:rsidRPr="004B1ECD">
        <w:rPr>
          <w:rFonts w:ascii="Times New Roman" w:hAnsi="Times New Roman"/>
          <w:sz w:val="28"/>
          <w:szCs w:val="28"/>
        </w:rPr>
        <w:t>Материал первых</w:t>
      </w:r>
      <w:r w:rsidR="00245748" w:rsidRPr="004B1ECD">
        <w:rPr>
          <w:rFonts w:ascii="Times New Roman" w:hAnsi="Times New Roman"/>
          <w:sz w:val="28"/>
          <w:szCs w:val="28"/>
        </w:rPr>
        <w:t xml:space="preserve"> т</w:t>
      </w:r>
      <w:r w:rsidRPr="004B1ECD">
        <w:rPr>
          <w:rFonts w:ascii="Times New Roman" w:hAnsi="Times New Roman"/>
          <w:sz w:val="28"/>
          <w:szCs w:val="28"/>
        </w:rPr>
        <w:t xml:space="preserve">рех групп, обеспечивая сравнительно эффективность в качестве технологической смазки, </w:t>
      </w:r>
      <w:r w:rsidR="00245748" w:rsidRPr="004B1ECD">
        <w:rPr>
          <w:rFonts w:ascii="Times New Roman" w:hAnsi="Times New Roman"/>
          <w:sz w:val="28"/>
          <w:szCs w:val="28"/>
        </w:rPr>
        <w:t>обладает рядом</w:t>
      </w:r>
      <w:r w:rsidRPr="004B1ECD">
        <w:rPr>
          <w:rFonts w:ascii="Times New Roman" w:hAnsi="Times New Roman"/>
          <w:sz w:val="28"/>
          <w:szCs w:val="28"/>
        </w:rPr>
        <w:t xml:space="preserve"> недостатков, основными из которых являются вы</w:t>
      </w:r>
      <w:r w:rsidR="00245748" w:rsidRPr="004B1ECD">
        <w:rPr>
          <w:rFonts w:ascii="Times New Roman" w:hAnsi="Times New Roman"/>
          <w:sz w:val="28"/>
          <w:szCs w:val="28"/>
        </w:rPr>
        <w:t xml:space="preserve">сокая </w:t>
      </w:r>
      <w:r w:rsidR="00B168A4" w:rsidRPr="004B1ECD">
        <w:rPr>
          <w:rFonts w:ascii="Times New Roman" w:hAnsi="Times New Roman"/>
          <w:sz w:val="28"/>
          <w:szCs w:val="28"/>
        </w:rPr>
        <w:t>растворимость</w:t>
      </w:r>
      <w:r w:rsidRPr="004B1ECD">
        <w:rPr>
          <w:rFonts w:ascii="Times New Roman" w:hAnsi="Times New Roman"/>
          <w:bCs/>
          <w:sz w:val="28"/>
          <w:szCs w:val="28"/>
        </w:rPr>
        <w:t xml:space="preserve"> </w:t>
      </w:r>
      <w:r w:rsidRPr="004B1ECD">
        <w:rPr>
          <w:rFonts w:ascii="Times New Roman" w:hAnsi="Times New Roman"/>
          <w:sz w:val="28"/>
          <w:szCs w:val="28"/>
        </w:rPr>
        <w:t xml:space="preserve">в воде, горючесть с высоким пламенем </w:t>
      </w:r>
      <w:r w:rsidR="00B168A4" w:rsidRPr="004B1ECD">
        <w:rPr>
          <w:rFonts w:ascii="Times New Roman" w:hAnsi="Times New Roman"/>
          <w:sz w:val="28"/>
          <w:szCs w:val="28"/>
        </w:rPr>
        <w:t>и</w:t>
      </w:r>
      <w:r w:rsidRPr="004B1ECD">
        <w:rPr>
          <w:rFonts w:ascii="Times New Roman" w:hAnsi="Times New Roman"/>
          <w:sz w:val="28"/>
          <w:szCs w:val="28"/>
        </w:rPr>
        <w:t xml:space="preserve"> обильным </w:t>
      </w:r>
      <w:r w:rsidR="00B168A4" w:rsidRPr="004B1ECD">
        <w:rPr>
          <w:rFonts w:ascii="Times New Roman" w:hAnsi="Times New Roman"/>
          <w:sz w:val="28"/>
          <w:szCs w:val="28"/>
        </w:rPr>
        <w:t>дымовыделением</w:t>
      </w:r>
      <w:r w:rsidRPr="004B1ECD">
        <w:rPr>
          <w:rFonts w:ascii="Times New Roman" w:hAnsi="Times New Roman"/>
          <w:sz w:val="28"/>
          <w:szCs w:val="28"/>
        </w:rPr>
        <w:t xml:space="preserve">, специфический запах </w:t>
      </w:r>
      <w:r w:rsidR="00B168A4" w:rsidRPr="004B1ECD">
        <w:rPr>
          <w:rFonts w:ascii="Times New Roman" w:hAnsi="Times New Roman"/>
          <w:sz w:val="28"/>
          <w:szCs w:val="28"/>
        </w:rPr>
        <w:t>и т.</w:t>
      </w:r>
      <w:r w:rsidRPr="004B1ECD">
        <w:rPr>
          <w:rFonts w:ascii="Times New Roman" w:hAnsi="Times New Roman"/>
          <w:sz w:val="28"/>
          <w:szCs w:val="28"/>
        </w:rPr>
        <w:t>д</w:t>
      </w:r>
      <w:r w:rsidR="00B168A4" w:rsidRPr="004B1ECD">
        <w:rPr>
          <w:rFonts w:ascii="Times New Roman" w:hAnsi="Times New Roman"/>
          <w:sz w:val="28"/>
          <w:szCs w:val="28"/>
        </w:rPr>
        <w:t>.</w:t>
      </w:r>
      <w:r w:rsidRPr="004B1ECD">
        <w:rPr>
          <w:rFonts w:ascii="Times New Roman" w:hAnsi="Times New Roman"/>
          <w:sz w:val="28"/>
          <w:szCs w:val="28"/>
        </w:rPr>
        <w:t xml:space="preserve"> Достоинством </w:t>
      </w:r>
      <w:r w:rsidR="00B168A4" w:rsidRPr="004B1ECD">
        <w:rPr>
          <w:rFonts w:ascii="Times New Roman" w:hAnsi="Times New Roman"/>
          <w:bCs/>
          <w:sz w:val="28"/>
          <w:szCs w:val="28"/>
        </w:rPr>
        <w:t>высокомолекулярных</w:t>
      </w:r>
      <w:r w:rsidRPr="004B1ECD">
        <w:rPr>
          <w:rFonts w:ascii="Times New Roman" w:hAnsi="Times New Roman"/>
          <w:bCs/>
          <w:sz w:val="28"/>
          <w:szCs w:val="28"/>
        </w:rPr>
        <w:t xml:space="preserve"> </w:t>
      </w:r>
      <w:r w:rsidRPr="004B1ECD">
        <w:rPr>
          <w:rFonts w:ascii="Times New Roman" w:hAnsi="Times New Roman"/>
          <w:sz w:val="28"/>
          <w:szCs w:val="28"/>
        </w:rPr>
        <w:t xml:space="preserve">гидроксилсодержащих соединений (ВГС) </w:t>
      </w:r>
      <w:r w:rsidR="00B168A4" w:rsidRPr="004B1ECD">
        <w:rPr>
          <w:rFonts w:ascii="Times New Roman" w:hAnsi="Times New Roman"/>
          <w:bCs/>
          <w:sz w:val="28"/>
          <w:szCs w:val="28"/>
        </w:rPr>
        <w:t>является то, что при эффективности не ниже первых трех групп полимерных материалов</w:t>
      </w:r>
      <w:r w:rsidR="005C41AA" w:rsidRPr="004B1ECD">
        <w:rPr>
          <w:rFonts w:ascii="Times New Roman" w:hAnsi="Times New Roman"/>
          <w:bCs/>
          <w:sz w:val="28"/>
          <w:szCs w:val="28"/>
        </w:rPr>
        <w:t xml:space="preserve"> </w:t>
      </w:r>
      <w:r w:rsidR="00B168A4" w:rsidRPr="004B1ECD">
        <w:rPr>
          <w:rFonts w:ascii="Times New Roman" w:hAnsi="Times New Roman"/>
          <w:bCs/>
          <w:sz w:val="28"/>
          <w:szCs w:val="28"/>
        </w:rPr>
        <w:t>они лишены отмеченных выше</w:t>
      </w:r>
      <w:r w:rsidR="00B168A4" w:rsidRPr="004B1ECD">
        <w:rPr>
          <w:rFonts w:ascii="Times New Roman" w:hAnsi="Times New Roman"/>
          <w:b/>
          <w:bCs/>
          <w:sz w:val="28"/>
          <w:szCs w:val="28"/>
        </w:rPr>
        <w:t xml:space="preserve"> </w:t>
      </w:r>
      <w:r w:rsidR="00B168A4" w:rsidRPr="004B1ECD">
        <w:rPr>
          <w:rFonts w:ascii="Times New Roman" w:hAnsi="Times New Roman"/>
          <w:bCs/>
          <w:sz w:val="28"/>
          <w:szCs w:val="28"/>
        </w:rPr>
        <w:t xml:space="preserve">недостатков. В практике </w:t>
      </w:r>
      <w:r w:rsidR="009F73E4" w:rsidRPr="004B1ECD">
        <w:rPr>
          <w:rFonts w:ascii="Times New Roman" w:hAnsi="Times New Roman"/>
          <w:bCs/>
          <w:sz w:val="28"/>
          <w:szCs w:val="28"/>
        </w:rPr>
        <w:t>эксплуатации</w:t>
      </w:r>
      <w:r w:rsidR="00B168A4" w:rsidRPr="004B1ECD">
        <w:rPr>
          <w:rFonts w:ascii="Times New Roman" w:hAnsi="Times New Roman"/>
          <w:bCs/>
          <w:sz w:val="28"/>
          <w:szCs w:val="28"/>
        </w:rPr>
        <w:t xml:space="preserve"> машин и механизмов известно применение ВГС (в виде полиалкиленгликолей) для улучшении смазочной способности применяемых при</w:t>
      </w:r>
      <w:r w:rsidR="00B168A4" w:rsidRPr="004B1ECD">
        <w:rPr>
          <w:rFonts w:ascii="Times New Roman" w:hAnsi="Times New Roman"/>
          <w:b/>
          <w:bCs/>
          <w:sz w:val="28"/>
          <w:szCs w:val="28"/>
        </w:rPr>
        <w:t xml:space="preserve"> </w:t>
      </w:r>
      <w:r w:rsidR="00B168A4" w:rsidRPr="004B1ECD">
        <w:rPr>
          <w:rFonts w:ascii="Times New Roman" w:hAnsi="Times New Roman"/>
          <w:bCs/>
          <w:sz w:val="28"/>
          <w:szCs w:val="28"/>
        </w:rPr>
        <w:t>этом смазок. Одним из промышленных продуктов класса полиалкиленгликолей являются лапролы.</w:t>
      </w:r>
    </w:p>
    <w:p w:rsidR="005C41AA" w:rsidRPr="004B1ECD" w:rsidRDefault="00B168A4" w:rsidP="005C41AA">
      <w:pPr>
        <w:suppressAutoHyphens/>
        <w:spacing w:after="0" w:line="360" w:lineRule="auto"/>
        <w:ind w:firstLine="709"/>
        <w:jc w:val="both"/>
        <w:rPr>
          <w:rFonts w:ascii="Times New Roman" w:hAnsi="Times New Roman"/>
          <w:bCs/>
          <w:sz w:val="28"/>
          <w:szCs w:val="28"/>
        </w:rPr>
      </w:pPr>
      <w:r w:rsidRPr="004B1ECD">
        <w:rPr>
          <w:rFonts w:ascii="Times New Roman" w:hAnsi="Times New Roman"/>
          <w:bCs/>
          <w:sz w:val="28"/>
          <w:szCs w:val="28"/>
        </w:rPr>
        <w:t xml:space="preserve">Лапролы обладают хорошей </w:t>
      </w:r>
      <w:r w:rsidR="009F73E4" w:rsidRPr="004B1ECD">
        <w:rPr>
          <w:rFonts w:ascii="Times New Roman" w:hAnsi="Times New Roman"/>
          <w:bCs/>
          <w:sz w:val="28"/>
          <w:szCs w:val="28"/>
        </w:rPr>
        <w:t>смазывающей</w:t>
      </w:r>
      <w:r w:rsidRPr="004B1ECD">
        <w:rPr>
          <w:rFonts w:ascii="Times New Roman" w:hAnsi="Times New Roman"/>
          <w:bCs/>
          <w:sz w:val="28"/>
          <w:szCs w:val="28"/>
        </w:rPr>
        <w:t xml:space="preserve"> способностью, высокой температурой воспламенения и вспышки, малой летучестью, инертностью к металлам, стойкостью к образованию осадка. Практически все марки лапрола одинаково влияют на снижение силы прокатки. Однако учитывая, что с увеличением молекулярной массы лапролов уменьшается их растворимость в воде и летучесть, для приготовления технологической смазки предпочтительнее применять лапролы 1052, 2002 и 3002.</w:t>
      </w:r>
    </w:p>
    <w:p w:rsidR="00C37C40" w:rsidRPr="004B1ECD" w:rsidRDefault="00B168A4" w:rsidP="005C41AA">
      <w:pPr>
        <w:suppressAutoHyphens/>
        <w:spacing w:after="0" w:line="360" w:lineRule="auto"/>
        <w:ind w:firstLine="709"/>
        <w:jc w:val="both"/>
        <w:rPr>
          <w:rFonts w:ascii="Times New Roman" w:hAnsi="Times New Roman"/>
          <w:bCs/>
          <w:sz w:val="28"/>
          <w:szCs w:val="28"/>
          <w:vertAlign w:val="superscript"/>
        </w:rPr>
      </w:pPr>
      <w:r w:rsidRPr="004B1ECD">
        <w:rPr>
          <w:rFonts w:ascii="Times New Roman" w:hAnsi="Times New Roman"/>
          <w:bCs/>
          <w:sz w:val="28"/>
          <w:szCs w:val="28"/>
        </w:rPr>
        <w:t xml:space="preserve">На основе полиалкиленгликолей разработан новый смазочный материал УП-6-116-1, который представляет собой смесевую композицию и, кроме </w:t>
      </w:r>
      <w:r w:rsidR="009F73E4" w:rsidRPr="004B1ECD">
        <w:rPr>
          <w:rFonts w:ascii="Times New Roman" w:hAnsi="Times New Roman"/>
          <w:bCs/>
          <w:sz w:val="28"/>
          <w:szCs w:val="28"/>
        </w:rPr>
        <w:t>лапрола, содержит</w:t>
      </w:r>
      <w:r w:rsidRPr="004B1ECD">
        <w:rPr>
          <w:rFonts w:ascii="Times New Roman" w:hAnsi="Times New Roman"/>
          <w:bCs/>
          <w:sz w:val="28"/>
          <w:szCs w:val="28"/>
        </w:rPr>
        <w:t xml:space="preserve"> следующие добавки: основание Манниха (0,1—1,0 мас. ч) и ди</w:t>
      </w:r>
      <w:r w:rsidR="00C37C40" w:rsidRPr="004B1ECD">
        <w:rPr>
          <w:rFonts w:ascii="Times New Roman" w:hAnsi="Times New Roman"/>
          <w:bCs/>
          <w:sz w:val="28"/>
          <w:szCs w:val="28"/>
        </w:rPr>
        <w:t>глицидный эфир (0,2—40 мас</w:t>
      </w:r>
      <w:r w:rsidRPr="004B1ECD">
        <w:rPr>
          <w:rFonts w:ascii="Times New Roman" w:hAnsi="Times New Roman"/>
          <w:bCs/>
          <w:sz w:val="28"/>
          <w:szCs w:val="28"/>
        </w:rPr>
        <w:t>. ч). Добавки стабилизируют смесь и повышают ее антикоррозионные свойства. Горячая прокатка тонких (</w:t>
      </w:r>
      <w:r w:rsidR="00C37C40" w:rsidRPr="004B1ECD">
        <w:rPr>
          <w:rFonts w:ascii="Times New Roman" w:hAnsi="Times New Roman"/>
          <w:bCs/>
          <w:sz w:val="28"/>
          <w:szCs w:val="28"/>
          <w:lang w:val="en-US"/>
        </w:rPr>
        <w:t>h</w:t>
      </w:r>
      <w:r w:rsidRPr="004B1ECD">
        <w:rPr>
          <w:rFonts w:ascii="Times New Roman" w:hAnsi="Times New Roman"/>
          <w:bCs/>
          <w:sz w:val="28"/>
          <w:szCs w:val="28"/>
        </w:rPr>
        <w:t xml:space="preserve"> = 2,5</w:t>
      </w:r>
      <w:r w:rsidR="00C37C40" w:rsidRPr="004B1ECD">
        <w:rPr>
          <w:rFonts w:ascii="Times New Roman" w:hAnsi="Times New Roman"/>
          <w:bCs/>
          <w:sz w:val="28"/>
          <w:szCs w:val="28"/>
        </w:rPr>
        <w:t>..</w:t>
      </w:r>
      <w:r w:rsidRPr="004B1ECD">
        <w:rPr>
          <w:rFonts w:ascii="Times New Roman" w:hAnsi="Times New Roman"/>
          <w:bCs/>
          <w:sz w:val="28"/>
          <w:szCs w:val="28"/>
        </w:rPr>
        <w:t>2,7 мм) стальных образцов с указанной смазкой на лабораторном стане показала снижение силы прокатки на 23—31 %, а толстых (</w:t>
      </w:r>
      <w:r w:rsidR="00C37C40" w:rsidRPr="004B1ECD">
        <w:rPr>
          <w:rFonts w:ascii="Times New Roman" w:hAnsi="Times New Roman"/>
          <w:bCs/>
          <w:sz w:val="28"/>
          <w:szCs w:val="28"/>
          <w:lang w:val="en-US"/>
        </w:rPr>
        <w:t>h</w:t>
      </w:r>
      <w:r w:rsidR="00C37C40" w:rsidRPr="004B1ECD">
        <w:rPr>
          <w:rFonts w:ascii="Times New Roman" w:hAnsi="Times New Roman"/>
          <w:bCs/>
          <w:sz w:val="28"/>
          <w:szCs w:val="28"/>
        </w:rPr>
        <w:t xml:space="preserve"> = 10</w:t>
      </w:r>
      <w:r w:rsidRPr="004B1ECD">
        <w:rPr>
          <w:rFonts w:ascii="Times New Roman" w:hAnsi="Times New Roman"/>
          <w:bCs/>
          <w:sz w:val="28"/>
          <w:szCs w:val="28"/>
        </w:rPr>
        <w:t xml:space="preserve">-12 мм) — в среднем на 21 %. </w:t>
      </w:r>
      <w:r w:rsidR="00C37C40" w:rsidRPr="004B1ECD">
        <w:rPr>
          <w:rFonts w:ascii="Times New Roman" w:hAnsi="Times New Roman"/>
          <w:bCs/>
          <w:sz w:val="28"/>
          <w:szCs w:val="28"/>
        </w:rPr>
        <w:t xml:space="preserve">Смазку </w:t>
      </w:r>
      <w:r w:rsidRPr="004B1ECD">
        <w:rPr>
          <w:rFonts w:ascii="Times New Roman" w:hAnsi="Times New Roman"/>
          <w:bCs/>
          <w:sz w:val="28"/>
          <w:szCs w:val="28"/>
        </w:rPr>
        <w:t>наносили на валки в чистом виде.</w:t>
      </w:r>
      <w:r w:rsidR="005C41AA" w:rsidRPr="004B1ECD">
        <w:rPr>
          <w:rFonts w:ascii="Times New Roman" w:hAnsi="Times New Roman"/>
          <w:bCs/>
          <w:sz w:val="28"/>
          <w:szCs w:val="28"/>
        </w:rPr>
        <w:t xml:space="preserve"> </w:t>
      </w:r>
      <w:r w:rsidR="009F73E4" w:rsidRPr="004B1ECD">
        <w:rPr>
          <w:rFonts w:ascii="Times New Roman" w:hAnsi="Times New Roman"/>
          <w:bCs/>
          <w:sz w:val="28"/>
          <w:szCs w:val="28"/>
        </w:rPr>
        <w:t xml:space="preserve">Смазка УП-6-116-1 представляет собой жидкость от светло-желтого до светло-коричневого цвета. </w:t>
      </w:r>
      <w:r w:rsidR="00C37C40" w:rsidRPr="004B1ECD">
        <w:rPr>
          <w:rFonts w:ascii="Times New Roman" w:hAnsi="Times New Roman"/>
          <w:bCs/>
          <w:sz w:val="28"/>
          <w:szCs w:val="28"/>
        </w:rPr>
        <w:t>Смазка нерастворима и воде, растворяется в спирте, эфире, ацетоне. Температура вспышки 236</w:t>
      </w:r>
      <w:r w:rsidR="00C37C40" w:rsidRPr="004B1ECD">
        <w:rPr>
          <w:rFonts w:ascii="Times New Roman" w:hAnsi="Times New Roman"/>
          <w:bCs/>
          <w:sz w:val="28"/>
          <w:szCs w:val="28"/>
          <w:vertAlign w:val="superscript"/>
        </w:rPr>
        <w:t>о</w:t>
      </w:r>
      <w:r w:rsidR="00C37C40" w:rsidRPr="004B1ECD">
        <w:rPr>
          <w:rFonts w:ascii="Times New Roman" w:hAnsi="Times New Roman"/>
          <w:bCs/>
          <w:sz w:val="28"/>
          <w:szCs w:val="28"/>
        </w:rPr>
        <w:t>С, а воспламенения 246</w:t>
      </w:r>
      <w:r w:rsidR="00C37C40" w:rsidRPr="004B1ECD">
        <w:rPr>
          <w:rFonts w:ascii="Times New Roman" w:hAnsi="Times New Roman"/>
          <w:bCs/>
          <w:sz w:val="28"/>
          <w:szCs w:val="28"/>
          <w:vertAlign w:val="superscript"/>
        </w:rPr>
        <w:t>о</w:t>
      </w:r>
      <w:r w:rsidR="00C37C40" w:rsidRPr="004B1ECD">
        <w:rPr>
          <w:rFonts w:ascii="Times New Roman" w:hAnsi="Times New Roman"/>
          <w:bCs/>
          <w:sz w:val="28"/>
          <w:szCs w:val="28"/>
        </w:rPr>
        <w:t>С, вязкость при 25°С - 0,08 Па∙с,</w:t>
      </w:r>
      <w:r w:rsidR="005C41AA" w:rsidRPr="004B1ECD">
        <w:rPr>
          <w:rFonts w:ascii="Times New Roman" w:hAnsi="Times New Roman"/>
          <w:bCs/>
          <w:sz w:val="28"/>
          <w:szCs w:val="28"/>
        </w:rPr>
        <w:t xml:space="preserve"> </w:t>
      </w:r>
      <w:r w:rsidR="00C37C40" w:rsidRPr="004B1ECD">
        <w:rPr>
          <w:rFonts w:ascii="Times New Roman" w:hAnsi="Times New Roman"/>
          <w:bCs/>
          <w:sz w:val="28"/>
          <w:szCs w:val="28"/>
        </w:rPr>
        <w:t>кислотное число 0,2 мг КОН/г, а рН =7. Плотность 1,05 г/см</w:t>
      </w:r>
      <w:r w:rsidR="00C37C40" w:rsidRPr="004B1ECD">
        <w:rPr>
          <w:rFonts w:ascii="Times New Roman" w:hAnsi="Times New Roman"/>
          <w:bCs/>
          <w:sz w:val="28"/>
          <w:szCs w:val="28"/>
          <w:vertAlign w:val="superscript"/>
        </w:rPr>
        <w:t>3</w:t>
      </w:r>
      <w:r w:rsidR="00C37C40" w:rsidRPr="004B1ECD">
        <w:rPr>
          <w:rFonts w:ascii="Times New Roman" w:hAnsi="Times New Roman"/>
          <w:bCs/>
          <w:sz w:val="28"/>
          <w:szCs w:val="28"/>
        </w:rPr>
        <w:t>, зольность 0,02 %, содержание воды 0,1 %.</w:t>
      </w:r>
      <w:r w:rsidR="005C41AA" w:rsidRPr="004B1ECD">
        <w:rPr>
          <w:rFonts w:ascii="Times New Roman" w:hAnsi="Times New Roman"/>
          <w:bCs/>
          <w:sz w:val="28"/>
          <w:szCs w:val="28"/>
        </w:rPr>
        <w:t xml:space="preserve"> </w:t>
      </w:r>
      <w:r w:rsidR="00C37C40" w:rsidRPr="004B1ECD">
        <w:rPr>
          <w:rFonts w:ascii="Times New Roman" w:hAnsi="Times New Roman"/>
          <w:bCs/>
          <w:sz w:val="28"/>
          <w:szCs w:val="28"/>
        </w:rPr>
        <w:t>Коэффициент теплопроводности равен 0,523 Вт/(м∙К), а коэффициент температуропроводности 25,8∙10</w:t>
      </w:r>
      <w:r w:rsidR="00C37C40" w:rsidRPr="004B1ECD">
        <w:rPr>
          <w:rFonts w:ascii="Times New Roman" w:hAnsi="Times New Roman"/>
          <w:bCs/>
          <w:sz w:val="28"/>
          <w:szCs w:val="28"/>
          <w:vertAlign w:val="superscript"/>
        </w:rPr>
        <w:t>-8</w:t>
      </w:r>
    </w:p>
    <w:p w:rsidR="00C37C40" w:rsidRPr="004B1ECD" w:rsidRDefault="00C37C40" w:rsidP="005C41AA">
      <w:pPr>
        <w:suppressAutoHyphens/>
        <w:spacing w:after="0" w:line="360" w:lineRule="auto"/>
        <w:ind w:firstLine="709"/>
        <w:jc w:val="both"/>
        <w:rPr>
          <w:rFonts w:ascii="Times New Roman" w:hAnsi="Times New Roman"/>
          <w:bCs/>
          <w:sz w:val="28"/>
          <w:szCs w:val="28"/>
        </w:rPr>
      </w:pPr>
      <w:r w:rsidRPr="004B1ECD">
        <w:rPr>
          <w:rFonts w:ascii="Times New Roman" w:hAnsi="Times New Roman"/>
          <w:bCs/>
          <w:sz w:val="28"/>
          <w:szCs w:val="28"/>
        </w:rPr>
        <w:t>Разработаны и согласованы санитарно-эпидемиологической станцией Минздрава Украины технические условия</w:t>
      </w:r>
      <w:r w:rsidRPr="004B1ECD">
        <w:rPr>
          <w:rFonts w:ascii="Times New Roman" w:hAnsi="Times New Roman"/>
          <w:b/>
          <w:bCs/>
          <w:sz w:val="28"/>
          <w:szCs w:val="28"/>
        </w:rPr>
        <w:t xml:space="preserve"> </w:t>
      </w:r>
      <w:r w:rsidRPr="004B1ECD">
        <w:rPr>
          <w:rFonts w:ascii="Times New Roman" w:hAnsi="Times New Roman"/>
          <w:bCs/>
          <w:sz w:val="28"/>
          <w:szCs w:val="28"/>
        </w:rPr>
        <w:t>ТУ 6-05-241-407-84 "Технологическая смазка УП-6-116-1". Все компоненты смазки выпускаются отечественной промышленностью.</w:t>
      </w:r>
    </w:p>
    <w:p w:rsidR="00C37C40" w:rsidRPr="004B1ECD" w:rsidRDefault="00C37C40" w:rsidP="005C41AA">
      <w:pPr>
        <w:suppressAutoHyphens/>
        <w:spacing w:after="0" w:line="360" w:lineRule="auto"/>
        <w:ind w:firstLine="709"/>
        <w:jc w:val="both"/>
        <w:rPr>
          <w:rFonts w:ascii="Times New Roman" w:hAnsi="Times New Roman"/>
          <w:bCs/>
          <w:sz w:val="28"/>
          <w:szCs w:val="28"/>
        </w:rPr>
      </w:pPr>
      <w:r w:rsidRPr="004B1ECD">
        <w:rPr>
          <w:rFonts w:ascii="Times New Roman" w:hAnsi="Times New Roman"/>
          <w:bCs/>
          <w:sz w:val="28"/>
          <w:szCs w:val="28"/>
        </w:rPr>
        <w:t xml:space="preserve">Смесевая композиция УП-6-116-1 может быть получена на существующем оборудовании химического производства или с использованием оборудования системы технологической смазки, установленной в прокатном цехе. Разработана технологическая инструкция </w:t>
      </w:r>
      <w:r w:rsidR="009F73E4" w:rsidRPr="004B1ECD">
        <w:rPr>
          <w:rFonts w:ascii="Times New Roman" w:hAnsi="Times New Roman"/>
          <w:bCs/>
          <w:sz w:val="28"/>
          <w:szCs w:val="28"/>
        </w:rPr>
        <w:t>по приготовлению</w:t>
      </w:r>
      <w:r w:rsidRPr="004B1ECD">
        <w:rPr>
          <w:rFonts w:ascii="Times New Roman" w:hAnsi="Times New Roman"/>
          <w:bCs/>
          <w:sz w:val="28"/>
          <w:szCs w:val="28"/>
        </w:rPr>
        <w:t xml:space="preserve"> смазки УП-6-116-1.</w:t>
      </w:r>
    </w:p>
    <w:p w:rsidR="00C37C40" w:rsidRPr="004B1ECD" w:rsidRDefault="00C37C40" w:rsidP="005C41AA">
      <w:pPr>
        <w:suppressAutoHyphens/>
        <w:spacing w:after="0" w:line="360" w:lineRule="auto"/>
        <w:ind w:firstLine="709"/>
        <w:jc w:val="both"/>
        <w:rPr>
          <w:rFonts w:ascii="Times New Roman" w:hAnsi="Times New Roman"/>
          <w:bCs/>
          <w:sz w:val="28"/>
          <w:szCs w:val="28"/>
        </w:rPr>
      </w:pPr>
      <w:r w:rsidRPr="004B1ECD">
        <w:rPr>
          <w:rFonts w:ascii="Times New Roman" w:hAnsi="Times New Roman"/>
          <w:bCs/>
          <w:sz w:val="28"/>
          <w:szCs w:val="28"/>
        </w:rPr>
        <w:t xml:space="preserve">На промышленном стане смазка УП-6-116-1 применяется в виде 3 %-ной водомасляной смеси при расходе чистого смазочного материала 20—40 г/т проката. Смазка успешно опробована на толстолистовых станах 2300 Донецкого, 2850 Ашинского металлургических заводов и 2800 ОХМК. </w:t>
      </w:r>
      <w:r w:rsidR="009F73E4" w:rsidRPr="004B1ECD">
        <w:rPr>
          <w:rFonts w:ascii="Times New Roman" w:hAnsi="Times New Roman"/>
          <w:bCs/>
          <w:sz w:val="28"/>
          <w:szCs w:val="28"/>
        </w:rPr>
        <w:t>Применение технологической смазки</w:t>
      </w:r>
      <w:r w:rsidR="005C41AA" w:rsidRPr="004B1ECD">
        <w:rPr>
          <w:rFonts w:ascii="Times New Roman" w:hAnsi="Times New Roman"/>
          <w:bCs/>
          <w:sz w:val="28"/>
          <w:szCs w:val="28"/>
        </w:rPr>
        <w:t xml:space="preserve"> </w:t>
      </w:r>
      <w:r w:rsidR="009F73E4" w:rsidRPr="004B1ECD">
        <w:rPr>
          <w:rFonts w:ascii="Times New Roman" w:hAnsi="Times New Roman"/>
          <w:bCs/>
          <w:sz w:val="28"/>
          <w:szCs w:val="28"/>
        </w:rPr>
        <w:t>не нарушает устойчивость прокатки, не приводит к образованию открытого</w:t>
      </w:r>
      <w:r w:rsidR="009F73E4" w:rsidRPr="004B1ECD">
        <w:rPr>
          <w:rFonts w:ascii="Times New Roman" w:hAnsi="Times New Roman"/>
          <w:b/>
          <w:bCs/>
          <w:sz w:val="28"/>
          <w:szCs w:val="28"/>
        </w:rPr>
        <w:t xml:space="preserve"> </w:t>
      </w:r>
      <w:r w:rsidR="009F73E4" w:rsidRPr="004B1ECD">
        <w:rPr>
          <w:rFonts w:ascii="Times New Roman" w:hAnsi="Times New Roman"/>
          <w:bCs/>
          <w:sz w:val="28"/>
          <w:szCs w:val="28"/>
        </w:rPr>
        <w:t>пламени, дымовыделению и специфического запаха, прокатка с применением данной смазки но толстолистовом стане</w:t>
      </w:r>
      <w:r w:rsidR="009F73E4" w:rsidRPr="004B1ECD">
        <w:rPr>
          <w:rFonts w:ascii="Times New Roman" w:hAnsi="Times New Roman"/>
          <w:b/>
          <w:bCs/>
          <w:sz w:val="28"/>
          <w:szCs w:val="28"/>
        </w:rPr>
        <w:t xml:space="preserve"> </w:t>
      </w:r>
      <w:r w:rsidR="009F73E4" w:rsidRPr="004B1ECD">
        <w:rPr>
          <w:rFonts w:ascii="Times New Roman" w:hAnsi="Times New Roman"/>
          <w:bCs/>
          <w:sz w:val="28"/>
          <w:szCs w:val="28"/>
        </w:rPr>
        <w:t xml:space="preserve">позволяет улучшить технико-экономические показатели производства толстолистового проката без привлечения традиционных дефицитных смазочных материалов. </w:t>
      </w:r>
      <w:r w:rsidRPr="004B1ECD">
        <w:rPr>
          <w:rFonts w:ascii="Times New Roman" w:hAnsi="Times New Roman"/>
          <w:bCs/>
          <w:sz w:val="28"/>
          <w:szCs w:val="28"/>
        </w:rPr>
        <w:t>Смазка УП-6-116-1 может применяться и на других станах горячей прокатки.</w:t>
      </w:r>
    </w:p>
    <w:p w:rsidR="00BB0D6D" w:rsidRPr="004B1ECD" w:rsidRDefault="00C37C40" w:rsidP="005C41AA">
      <w:pPr>
        <w:suppressAutoHyphens/>
        <w:spacing w:after="0" w:line="360" w:lineRule="auto"/>
        <w:ind w:firstLine="709"/>
        <w:jc w:val="both"/>
        <w:rPr>
          <w:rFonts w:ascii="Times New Roman" w:hAnsi="Times New Roman"/>
          <w:bCs/>
          <w:sz w:val="28"/>
          <w:szCs w:val="28"/>
        </w:rPr>
      </w:pPr>
      <w:r w:rsidRPr="004B1ECD">
        <w:rPr>
          <w:rFonts w:ascii="Times New Roman" w:hAnsi="Times New Roman"/>
          <w:bCs/>
          <w:sz w:val="28"/>
          <w:szCs w:val="28"/>
        </w:rPr>
        <w:t xml:space="preserve">На основании экспериментального исследования смазки УП-6-116-1 в лабораторных условиях и на стане 2300 применение этого материала в качестве технологической смазки не приводит к химическому загрязнению охлаждающей воды. Прокатка со смазкой не способствует дополнительному загрязнению металлических и бетонных поверхностей оборудования и сооружений цикла оборотного водоснабжения. Не выявлено наличия отходов смазочного материала в окалине первичного отстойника. Последнее можно объяснить небольшим расходом чистого смазочного материала, высокой степенью его использования в очаге деформации (до 85 %) и применением контактных устройств для подачи смазки на валки, а также сравнительно небольшой продолжительностью применения смазки (7 </w:t>
      </w:r>
      <w:r w:rsidR="009F73E4" w:rsidRPr="004B1ECD">
        <w:rPr>
          <w:rFonts w:ascii="Times New Roman" w:hAnsi="Times New Roman"/>
          <w:bCs/>
          <w:sz w:val="28"/>
          <w:szCs w:val="28"/>
        </w:rPr>
        <w:t>суд</w:t>
      </w:r>
      <w:r w:rsidRPr="004B1ECD">
        <w:rPr>
          <w:rFonts w:ascii="Times New Roman" w:hAnsi="Times New Roman"/>
          <w:bCs/>
          <w:sz w:val="28"/>
          <w:szCs w:val="28"/>
        </w:rPr>
        <w:t>). Выявлена некоторая тенденция к интенсификации осаждения окалины в воде вторичных отстойников.</w:t>
      </w:r>
      <w:r w:rsidR="005C41AA" w:rsidRPr="004B1ECD">
        <w:rPr>
          <w:rFonts w:ascii="Times New Roman" w:hAnsi="Times New Roman"/>
          <w:bCs/>
          <w:sz w:val="28"/>
          <w:szCs w:val="28"/>
        </w:rPr>
        <w:t xml:space="preserve"> </w:t>
      </w:r>
      <w:r w:rsidRPr="004B1ECD">
        <w:rPr>
          <w:rFonts w:ascii="Times New Roman" w:hAnsi="Times New Roman"/>
          <w:bCs/>
          <w:sz w:val="28"/>
          <w:szCs w:val="28"/>
        </w:rPr>
        <w:t>Окончательное заключение о наличии технологической смазки в воде оборотного цикла будет получено на основании результатов ее длительного</w:t>
      </w:r>
      <w:r w:rsidR="005C41AA" w:rsidRPr="004B1ECD">
        <w:rPr>
          <w:rFonts w:ascii="Times New Roman" w:hAnsi="Times New Roman"/>
          <w:bCs/>
          <w:sz w:val="28"/>
          <w:szCs w:val="28"/>
        </w:rPr>
        <w:t xml:space="preserve"> </w:t>
      </w:r>
      <w:r w:rsidRPr="004B1ECD">
        <w:rPr>
          <w:rFonts w:ascii="Times New Roman" w:hAnsi="Times New Roman"/>
          <w:bCs/>
          <w:sz w:val="28"/>
          <w:szCs w:val="28"/>
        </w:rPr>
        <w:t>промышленного</w:t>
      </w:r>
      <w:r w:rsidR="005C41AA" w:rsidRPr="004B1ECD">
        <w:rPr>
          <w:rFonts w:ascii="Times New Roman" w:hAnsi="Times New Roman"/>
          <w:bCs/>
          <w:sz w:val="28"/>
          <w:szCs w:val="28"/>
        </w:rPr>
        <w:t xml:space="preserve"> </w:t>
      </w:r>
      <w:r w:rsidRPr="004B1ECD">
        <w:rPr>
          <w:rFonts w:ascii="Times New Roman" w:hAnsi="Times New Roman"/>
          <w:bCs/>
          <w:sz w:val="28"/>
          <w:szCs w:val="28"/>
        </w:rPr>
        <w:t xml:space="preserve">применения. </w:t>
      </w:r>
      <w:r w:rsidR="006E5A13" w:rsidRPr="004B1ECD">
        <w:rPr>
          <w:rFonts w:ascii="Times New Roman" w:hAnsi="Times New Roman"/>
          <w:bCs/>
          <w:sz w:val="28"/>
          <w:szCs w:val="28"/>
        </w:rPr>
        <w:t>Математическое моделирование, выполненное ВНИПИЧЭО для условий Донецкого металлургического завода, показало, что при длительном применении накопление смазочного материала в оборотной воде может составить 0,18 мг/л.</w:t>
      </w:r>
      <w:r w:rsidR="005C41AA" w:rsidRPr="004B1ECD">
        <w:rPr>
          <w:rFonts w:ascii="Times New Roman" w:hAnsi="Times New Roman"/>
          <w:bCs/>
          <w:sz w:val="28"/>
          <w:szCs w:val="28"/>
        </w:rPr>
        <w:t xml:space="preserve"> </w:t>
      </w:r>
      <w:r w:rsidR="006E5A13" w:rsidRPr="004B1ECD">
        <w:rPr>
          <w:rFonts w:ascii="Times New Roman" w:hAnsi="Times New Roman"/>
          <w:bCs/>
          <w:sz w:val="28"/>
          <w:szCs w:val="28"/>
        </w:rPr>
        <w:t xml:space="preserve">Качественное масс-спектральное исследование продуктов </w:t>
      </w:r>
      <w:r w:rsidR="009F73E4" w:rsidRPr="004B1ECD">
        <w:rPr>
          <w:rFonts w:ascii="Times New Roman" w:hAnsi="Times New Roman"/>
          <w:bCs/>
          <w:sz w:val="28"/>
          <w:szCs w:val="28"/>
        </w:rPr>
        <w:t>термодеструкции</w:t>
      </w:r>
      <w:r w:rsidR="006E5A13" w:rsidRPr="004B1ECD">
        <w:rPr>
          <w:rFonts w:ascii="Times New Roman" w:hAnsi="Times New Roman"/>
          <w:bCs/>
          <w:sz w:val="28"/>
          <w:szCs w:val="28"/>
        </w:rPr>
        <w:t xml:space="preserve"> смазки УП</w:t>
      </w:r>
      <w:r w:rsidR="006E5A13" w:rsidRPr="004B1ECD">
        <w:rPr>
          <w:rFonts w:ascii="Times New Roman" w:hAnsi="Times New Roman"/>
          <w:b/>
          <w:bCs/>
          <w:sz w:val="28"/>
          <w:szCs w:val="28"/>
        </w:rPr>
        <w:t>-</w:t>
      </w:r>
      <w:r w:rsidR="006E5A13" w:rsidRPr="004B1ECD">
        <w:rPr>
          <w:rFonts w:ascii="Times New Roman" w:hAnsi="Times New Roman"/>
          <w:bCs/>
          <w:sz w:val="28"/>
          <w:szCs w:val="28"/>
        </w:rPr>
        <w:t>6-116-1</w:t>
      </w:r>
      <w:r w:rsidR="006E5A13" w:rsidRPr="004B1ECD">
        <w:rPr>
          <w:rFonts w:ascii="Times New Roman" w:hAnsi="Times New Roman"/>
          <w:b/>
          <w:bCs/>
          <w:sz w:val="28"/>
          <w:szCs w:val="28"/>
        </w:rPr>
        <w:t xml:space="preserve"> </w:t>
      </w:r>
      <w:r w:rsidR="006E5A13" w:rsidRPr="004B1ECD">
        <w:rPr>
          <w:rFonts w:ascii="Times New Roman" w:hAnsi="Times New Roman"/>
          <w:bCs/>
          <w:sz w:val="28"/>
          <w:szCs w:val="28"/>
        </w:rPr>
        <w:t xml:space="preserve">(при </w:t>
      </w:r>
      <w:r w:rsidR="006E5A13" w:rsidRPr="004B1ECD">
        <w:rPr>
          <w:rFonts w:ascii="Times New Roman" w:hAnsi="Times New Roman"/>
          <w:bCs/>
          <w:sz w:val="28"/>
          <w:szCs w:val="28"/>
          <w:lang w:val="en-US"/>
        </w:rPr>
        <w:t>t</w:t>
      </w:r>
      <w:r w:rsidR="006E5A13" w:rsidRPr="004B1ECD">
        <w:rPr>
          <w:rFonts w:ascii="Times New Roman" w:hAnsi="Times New Roman"/>
          <w:bCs/>
          <w:sz w:val="28"/>
          <w:szCs w:val="28"/>
        </w:rPr>
        <w:t xml:space="preserve"> = 700 °С) показало, что она </w:t>
      </w:r>
      <w:r w:rsidR="006E5A13" w:rsidRPr="004B1ECD">
        <w:rPr>
          <w:rFonts w:ascii="Times New Roman" w:hAnsi="Times New Roman"/>
          <w:bCs/>
          <w:iCs/>
          <w:sz w:val="28"/>
          <w:szCs w:val="28"/>
        </w:rPr>
        <w:t>сгорает</w:t>
      </w:r>
      <w:r w:rsidR="006E5A13" w:rsidRPr="004B1ECD">
        <w:rPr>
          <w:rFonts w:ascii="Times New Roman" w:hAnsi="Times New Roman"/>
          <w:bCs/>
          <w:sz w:val="28"/>
          <w:szCs w:val="28"/>
        </w:rPr>
        <w:t xml:space="preserve"> полностью с образованием воды, углекислого газа и моноксида углерода (следы). По данным Донецкой городской санитарно-эпидемиологической станции, содержание СО и С0</w:t>
      </w:r>
      <w:r w:rsidR="006E5A13" w:rsidRPr="004B1ECD">
        <w:rPr>
          <w:rFonts w:ascii="Times New Roman" w:hAnsi="Times New Roman"/>
          <w:bCs/>
          <w:sz w:val="28"/>
          <w:szCs w:val="28"/>
          <w:vertAlign w:val="subscript"/>
        </w:rPr>
        <w:t>2</w:t>
      </w:r>
      <w:r w:rsidR="006E5A13" w:rsidRPr="004B1ECD">
        <w:rPr>
          <w:rFonts w:ascii="Times New Roman" w:hAnsi="Times New Roman"/>
          <w:bCs/>
          <w:sz w:val="28"/>
          <w:szCs w:val="28"/>
        </w:rPr>
        <w:t xml:space="preserve"> в зоне рабочей клети</w:t>
      </w:r>
      <w:r w:rsidR="006E5A13" w:rsidRPr="004B1ECD">
        <w:rPr>
          <w:rFonts w:ascii="Times New Roman" w:hAnsi="Times New Roman"/>
          <w:b/>
          <w:bCs/>
          <w:sz w:val="28"/>
          <w:szCs w:val="28"/>
        </w:rPr>
        <w:t xml:space="preserve"> </w:t>
      </w:r>
      <w:r w:rsidR="006E5A13" w:rsidRPr="004B1ECD">
        <w:rPr>
          <w:rFonts w:ascii="Times New Roman" w:hAnsi="Times New Roman"/>
          <w:bCs/>
          <w:sz w:val="28"/>
          <w:szCs w:val="28"/>
        </w:rPr>
        <w:t>при применении смазки УП</w:t>
      </w:r>
      <w:r w:rsidR="006E5A13" w:rsidRPr="004B1ECD">
        <w:rPr>
          <w:rFonts w:ascii="Times New Roman" w:hAnsi="Times New Roman"/>
          <w:b/>
          <w:bCs/>
          <w:sz w:val="28"/>
          <w:szCs w:val="28"/>
        </w:rPr>
        <w:t>-</w:t>
      </w:r>
      <w:r w:rsidR="006E5A13" w:rsidRPr="004B1ECD">
        <w:rPr>
          <w:rFonts w:ascii="Times New Roman" w:hAnsi="Times New Roman"/>
          <w:bCs/>
          <w:sz w:val="28"/>
          <w:szCs w:val="28"/>
        </w:rPr>
        <w:t>6-116-1</w:t>
      </w:r>
      <w:r w:rsidR="006E5A13" w:rsidRPr="004B1ECD">
        <w:rPr>
          <w:rFonts w:ascii="Times New Roman" w:hAnsi="Times New Roman"/>
          <w:b/>
          <w:bCs/>
          <w:sz w:val="28"/>
          <w:szCs w:val="28"/>
        </w:rPr>
        <w:t xml:space="preserve"> </w:t>
      </w:r>
      <w:r w:rsidR="006E5A13" w:rsidRPr="004B1ECD">
        <w:rPr>
          <w:rFonts w:ascii="Times New Roman" w:hAnsi="Times New Roman"/>
          <w:bCs/>
          <w:sz w:val="28"/>
          <w:szCs w:val="28"/>
        </w:rPr>
        <w:t>на стане 2300 не изменилось.</w:t>
      </w:r>
    </w:p>
    <w:p w:rsidR="006E5A13" w:rsidRPr="004B1ECD" w:rsidRDefault="00837D5C" w:rsidP="005C41AA">
      <w:pPr>
        <w:suppressAutoHyphens/>
        <w:spacing w:after="0" w:line="360" w:lineRule="auto"/>
        <w:ind w:firstLine="709"/>
        <w:jc w:val="both"/>
        <w:rPr>
          <w:rFonts w:ascii="Times New Roman" w:hAnsi="Times New Roman"/>
          <w:bCs/>
          <w:i/>
          <w:sz w:val="28"/>
          <w:szCs w:val="28"/>
        </w:rPr>
      </w:pPr>
      <w:r w:rsidRPr="004B1ECD">
        <w:rPr>
          <w:rFonts w:ascii="Times New Roman" w:hAnsi="Times New Roman"/>
          <w:bCs/>
          <w:i/>
          <w:sz w:val="28"/>
          <w:szCs w:val="28"/>
        </w:rPr>
        <w:t>Влияние смазки на условия горячей прокатки</w:t>
      </w:r>
    </w:p>
    <w:p w:rsidR="00837D5C" w:rsidRPr="004B1ECD" w:rsidRDefault="00837D5C" w:rsidP="005C41AA">
      <w:pPr>
        <w:suppressAutoHyphens/>
        <w:spacing w:after="0" w:line="360" w:lineRule="auto"/>
        <w:ind w:firstLine="709"/>
        <w:jc w:val="both"/>
        <w:rPr>
          <w:rFonts w:ascii="Times New Roman" w:hAnsi="Times New Roman"/>
          <w:bCs/>
          <w:sz w:val="28"/>
          <w:szCs w:val="28"/>
        </w:rPr>
      </w:pPr>
      <w:r w:rsidRPr="004B1ECD">
        <w:rPr>
          <w:rFonts w:ascii="Times New Roman" w:hAnsi="Times New Roman"/>
          <w:sz w:val="28"/>
          <w:szCs w:val="28"/>
        </w:rPr>
        <w:t>Природа положительного влияния технологической смазки на условия</w:t>
      </w:r>
      <w:r w:rsidRPr="004B1ECD">
        <w:rPr>
          <w:rFonts w:ascii="Times New Roman" w:hAnsi="Times New Roman"/>
          <w:bCs/>
          <w:sz w:val="28"/>
          <w:szCs w:val="28"/>
        </w:rPr>
        <w:t xml:space="preserve"> горячей </w:t>
      </w:r>
      <w:r w:rsidRPr="004B1ECD">
        <w:rPr>
          <w:rFonts w:ascii="Times New Roman" w:hAnsi="Times New Roman"/>
          <w:sz w:val="28"/>
          <w:szCs w:val="28"/>
        </w:rPr>
        <w:t xml:space="preserve">прокатки объясняется несколькими </w:t>
      </w:r>
      <w:r w:rsidRPr="004B1ECD">
        <w:rPr>
          <w:rFonts w:ascii="Times New Roman" w:hAnsi="Times New Roman"/>
          <w:bCs/>
          <w:sz w:val="28"/>
          <w:szCs w:val="28"/>
        </w:rPr>
        <w:t>гипотезами</w:t>
      </w:r>
      <w:r w:rsidRPr="004B1ECD">
        <w:rPr>
          <w:rFonts w:ascii="Times New Roman" w:hAnsi="Times New Roman"/>
          <w:bCs/>
          <w:iCs/>
          <w:sz w:val="28"/>
          <w:szCs w:val="28"/>
        </w:rPr>
        <w:t xml:space="preserve">, </w:t>
      </w:r>
      <w:r w:rsidRPr="004B1ECD">
        <w:rPr>
          <w:rFonts w:ascii="Times New Roman" w:hAnsi="Times New Roman"/>
          <w:sz w:val="28"/>
          <w:szCs w:val="28"/>
        </w:rPr>
        <w:t xml:space="preserve">что </w:t>
      </w:r>
      <w:r w:rsidR="009F73E4" w:rsidRPr="004B1ECD">
        <w:rPr>
          <w:rFonts w:ascii="Times New Roman" w:hAnsi="Times New Roman"/>
          <w:bCs/>
          <w:sz w:val="28"/>
          <w:szCs w:val="28"/>
        </w:rPr>
        <w:t>свидетельствует</w:t>
      </w:r>
      <w:r w:rsidRPr="004B1ECD">
        <w:rPr>
          <w:rFonts w:ascii="Times New Roman" w:hAnsi="Times New Roman"/>
          <w:bCs/>
          <w:sz w:val="28"/>
          <w:szCs w:val="28"/>
        </w:rPr>
        <w:t xml:space="preserve"> </w:t>
      </w:r>
      <w:r w:rsidRPr="004B1ECD">
        <w:rPr>
          <w:rFonts w:ascii="Times New Roman" w:hAnsi="Times New Roman"/>
          <w:bCs/>
          <w:iCs/>
          <w:sz w:val="28"/>
          <w:szCs w:val="28"/>
        </w:rPr>
        <w:t xml:space="preserve">об </w:t>
      </w:r>
      <w:r w:rsidRPr="004B1ECD">
        <w:rPr>
          <w:rFonts w:ascii="Times New Roman" w:hAnsi="Times New Roman"/>
          <w:sz w:val="28"/>
          <w:szCs w:val="28"/>
        </w:rPr>
        <w:t xml:space="preserve">отсутствии однозначного решения этого </w:t>
      </w:r>
      <w:r w:rsidRPr="004B1ECD">
        <w:rPr>
          <w:rFonts w:ascii="Times New Roman" w:hAnsi="Times New Roman"/>
          <w:bCs/>
          <w:sz w:val="28"/>
          <w:szCs w:val="28"/>
        </w:rPr>
        <w:t xml:space="preserve">вопроса. Так </w:t>
      </w:r>
      <w:r w:rsidRPr="004B1ECD">
        <w:rPr>
          <w:rFonts w:ascii="Times New Roman" w:hAnsi="Times New Roman"/>
          <w:sz w:val="28"/>
          <w:szCs w:val="28"/>
        </w:rPr>
        <w:t xml:space="preserve">как </w:t>
      </w:r>
      <w:r w:rsidRPr="004B1ECD">
        <w:rPr>
          <w:rFonts w:ascii="Times New Roman" w:hAnsi="Times New Roman"/>
          <w:bCs/>
          <w:sz w:val="28"/>
          <w:szCs w:val="28"/>
        </w:rPr>
        <w:t xml:space="preserve">применяемая </w:t>
      </w:r>
      <w:r w:rsidRPr="004B1ECD">
        <w:rPr>
          <w:rFonts w:ascii="Times New Roman" w:hAnsi="Times New Roman"/>
          <w:sz w:val="28"/>
          <w:szCs w:val="28"/>
        </w:rPr>
        <w:t xml:space="preserve">на </w:t>
      </w:r>
      <w:r w:rsidR="009F73E4" w:rsidRPr="004B1ECD">
        <w:rPr>
          <w:rFonts w:ascii="Times New Roman" w:hAnsi="Times New Roman"/>
          <w:bCs/>
          <w:sz w:val="28"/>
          <w:szCs w:val="28"/>
        </w:rPr>
        <w:t>толстолистовых</w:t>
      </w:r>
      <w:r w:rsidRPr="004B1ECD">
        <w:rPr>
          <w:rFonts w:ascii="Times New Roman" w:hAnsi="Times New Roman"/>
          <w:bCs/>
          <w:sz w:val="28"/>
          <w:szCs w:val="28"/>
        </w:rPr>
        <w:t xml:space="preserve"> станах синтетическая смазка (на основе полимеров) существенно отличается от традиционных смазочных материалов, выполнено исследование влияния смазок обоих классов </w:t>
      </w:r>
      <w:r w:rsidRPr="004B1ECD">
        <w:rPr>
          <w:rFonts w:ascii="Times New Roman" w:hAnsi="Times New Roman"/>
          <w:sz w:val="28"/>
          <w:szCs w:val="28"/>
        </w:rPr>
        <w:t xml:space="preserve">на </w:t>
      </w:r>
      <w:r w:rsidRPr="004B1ECD">
        <w:rPr>
          <w:rFonts w:ascii="Times New Roman" w:hAnsi="Times New Roman"/>
          <w:bCs/>
          <w:sz w:val="28"/>
          <w:szCs w:val="28"/>
        </w:rPr>
        <w:t xml:space="preserve">условия </w:t>
      </w:r>
      <w:r w:rsidRPr="004B1ECD">
        <w:rPr>
          <w:rFonts w:ascii="Times New Roman" w:hAnsi="Times New Roman"/>
          <w:sz w:val="28"/>
          <w:szCs w:val="28"/>
        </w:rPr>
        <w:t xml:space="preserve">в </w:t>
      </w:r>
      <w:r w:rsidRPr="004B1ECD">
        <w:rPr>
          <w:rFonts w:ascii="Times New Roman" w:hAnsi="Times New Roman"/>
          <w:bCs/>
          <w:sz w:val="28"/>
          <w:szCs w:val="28"/>
        </w:rPr>
        <w:t>очаге деформации.</w:t>
      </w:r>
    </w:p>
    <w:p w:rsidR="00837D5C" w:rsidRPr="004B1ECD" w:rsidRDefault="00837D5C" w:rsidP="005C41AA">
      <w:pPr>
        <w:suppressAutoHyphens/>
        <w:spacing w:after="0" w:line="360" w:lineRule="auto"/>
        <w:ind w:firstLine="709"/>
        <w:jc w:val="both"/>
        <w:rPr>
          <w:rFonts w:ascii="Times New Roman" w:hAnsi="Times New Roman"/>
          <w:bCs/>
          <w:sz w:val="28"/>
          <w:szCs w:val="28"/>
        </w:rPr>
      </w:pPr>
      <w:r w:rsidRPr="004B1ECD">
        <w:rPr>
          <w:rFonts w:ascii="Times New Roman" w:hAnsi="Times New Roman"/>
          <w:bCs/>
          <w:sz w:val="28"/>
          <w:szCs w:val="28"/>
        </w:rPr>
        <w:t xml:space="preserve">Исследования выполнены </w:t>
      </w:r>
      <w:r w:rsidRPr="004B1ECD">
        <w:rPr>
          <w:rFonts w:ascii="Times New Roman" w:hAnsi="Times New Roman"/>
          <w:sz w:val="28"/>
          <w:szCs w:val="28"/>
        </w:rPr>
        <w:t xml:space="preserve">в </w:t>
      </w:r>
      <w:r w:rsidRPr="004B1ECD">
        <w:rPr>
          <w:rFonts w:ascii="Times New Roman" w:hAnsi="Times New Roman"/>
          <w:bCs/>
          <w:sz w:val="28"/>
          <w:szCs w:val="28"/>
        </w:rPr>
        <w:t xml:space="preserve">условиях лабораторного двухвалкового стана </w:t>
      </w:r>
      <w:r w:rsidR="009F73E4" w:rsidRPr="004B1ECD">
        <w:rPr>
          <w:rFonts w:ascii="Times New Roman" w:hAnsi="Times New Roman"/>
          <w:bCs/>
          <w:sz w:val="28"/>
          <w:szCs w:val="28"/>
        </w:rPr>
        <w:t>со</w:t>
      </w:r>
      <w:r w:rsidRPr="004B1ECD">
        <w:rPr>
          <w:rFonts w:ascii="Times New Roman" w:hAnsi="Times New Roman"/>
          <w:bCs/>
          <w:sz w:val="28"/>
          <w:szCs w:val="28"/>
        </w:rPr>
        <w:t xml:space="preserve"> стальными валками диаметром </w:t>
      </w:r>
      <w:r w:rsidRPr="004B1ECD">
        <w:rPr>
          <w:rFonts w:ascii="Times New Roman" w:hAnsi="Times New Roman"/>
          <w:sz w:val="28"/>
          <w:szCs w:val="28"/>
        </w:rPr>
        <w:t xml:space="preserve">260 </w:t>
      </w:r>
      <w:r w:rsidRPr="004B1ECD">
        <w:rPr>
          <w:rFonts w:ascii="Times New Roman" w:hAnsi="Times New Roman"/>
          <w:bCs/>
          <w:sz w:val="28"/>
          <w:szCs w:val="28"/>
        </w:rPr>
        <w:t xml:space="preserve">мм. На валки устанавливали бандажи из стальной полосы, на которые перед прокаткой наносили полимерную смазку или минеральное масло. Образец из коррозионностойкой (нержавеющей) стали, нагретый до 960 °С ( </w:t>
      </w:r>
      <w:r w:rsidRPr="004B1ECD">
        <w:rPr>
          <w:rFonts w:ascii="Times New Roman" w:hAnsi="Times New Roman"/>
          <w:bCs/>
          <w:iCs/>
          <w:sz w:val="28"/>
          <w:szCs w:val="28"/>
        </w:rPr>
        <w:t xml:space="preserve">Н </w:t>
      </w:r>
      <w:r w:rsidRPr="004B1ECD">
        <w:rPr>
          <w:rFonts w:ascii="Times New Roman" w:hAnsi="Times New Roman"/>
          <w:bCs/>
          <w:sz w:val="28"/>
          <w:szCs w:val="28"/>
        </w:rPr>
        <w:t xml:space="preserve">= 5 мм, </w:t>
      </w:r>
      <w:r w:rsidRPr="004B1ECD">
        <w:rPr>
          <w:rFonts w:ascii="Times New Roman" w:hAnsi="Times New Roman"/>
          <w:bCs/>
          <w:iCs/>
          <w:sz w:val="28"/>
          <w:szCs w:val="28"/>
        </w:rPr>
        <w:t xml:space="preserve">В </w:t>
      </w:r>
      <w:r w:rsidRPr="004B1ECD">
        <w:rPr>
          <w:rFonts w:ascii="Times New Roman" w:hAnsi="Times New Roman"/>
          <w:bCs/>
          <w:sz w:val="28"/>
          <w:szCs w:val="28"/>
        </w:rPr>
        <w:t xml:space="preserve">= 40 мм, </w:t>
      </w:r>
      <w:r w:rsidRPr="004B1ECD">
        <w:rPr>
          <w:rFonts w:ascii="Times New Roman" w:hAnsi="Times New Roman"/>
          <w:bCs/>
          <w:iCs/>
          <w:sz w:val="28"/>
          <w:szCs w:val="28"/>
          <w:lang w:val="en-US"/>
        </w:rPr>
        <w:t>L</w:t>
      </w:r>
      <w:r w:rsidRPr="004B1ECD">
        <w:rPr>
          <w:rFonts w:ascii="Times New Roman" w:hAnsi="Times New Roman"/>
          <w:bCs/>
          <w:iCs/>
          <w:sz w:val="28"/>
          <w:szCs w:val="28"/>
        </w:rPr>
        <w:t xml:space="preserve"> </w:t>
      </w:r>
      <w:r w:rsidRPr="004B1ECD">
        <w:rPr>
          <w:rFonts w:ascii="Times New Roman" w:hAnsi="Times New Roman"/>
          <w:bCs/>
          <w:sz w:val="28"/>
          <w:szCs w:val="28"/>
        </w:rPr>
        <w:t xml:space="preserve">= 700 </w:t>
      </w:r>
      <w:r w:rsidRPr="004B1ECD">
        <w:rPr>
          <w:rFonts w:ascii="Times New Roman" w:hAnsi="Times New Roman"/>
          <w:sz w:val="28"/>
          <w:szCs w:val="28"/>
        </w:rPr>
        <w:t xml:space="preserve">мм, </w:t>
      </w:r>
      <w:r w:rsidRPr="004B1ECD">
        <w:rPr>
          <w:rFonts w:ascii="Times New Roman" w:hAnsi="Times New Roman"/>
          <w:bCs/>
          <w:iCs/>
          <w:sz w:val="28"/>
          <w:szCs w:val="28"/>
        </w:rPr>
        <w:t xml:space="preserve">ε </w:t>
      </w:r>
      <w:r w:rsidRPr="004B1ECD">
        <w:rPr>
          <w:rFonts w:ascii="Times New Roman" w:hAnsi="Times New Roman"/>
          <w:bCs/>
          <w:sz w:val="28"/>
          <w:szCs w:val="28"/>
        </w:rPr>
        <w:t xml:space="preserve">= 10-12 </w:t>
      </w:r>
      <w:r w:rsidRPr="004B1ECD">
        <w:rPr>
          <w:rFonts w:ascii="Times New Roman" w:hAnsi="Times New Roman"/>
          <w:bCs/>
          <w:iCs/>
          <w:sz w:val="28"/>
          <w:szCs w:val="28"/>
        </w:rPr>
        <w:t xml:space="preserve">%), </w:t>
      </w:r>
      <w:r w:rsidRPr="004B1ECD">
        <w:rPr>
          <w:rFonts w:ascii="Times New Roman" w:hAnsi="Times New Roman"/>
          <w:bCs/>
          <w:sz w:val="28"/>
          <w:szCs w:val="28"/>
        </w:rPr>
        <w:t>прокатывали за один пропуск с последующим охлаждением раската на воздухе. При прокатке на поверхность валка подавали воду под давлением 0,15-0,2 МПа.</w:t>
      </w:r>
    </w:p>
    <w:p w:rsidR="00427997" w:rsidRPr="004B1ECD" w:rsidRDefault="009F73E4"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Исследованию</w:t>
      </w:r>
      <w:r w:rsidR="00427997" w:rsidRPr="004B1ECD">
        <w:rPr>
          <w:rFonts w:ascii="Times New Roman" w:hAnsi="Times New Roman"/>
          <w:sz w:val="28"/>
          <w:szCs w:val="28"/>
        </w:rPr>
        <w:t xml:space="preserve"> подвергали </w:t>
      </w:r>
      <w:r w:rsidRPr="004B1ECD">
        <w:rPr>
          <w:rFonts w:ascii="Times New Roman" w:hAnsi="Times New Roman"/>
          <w:sz w:val="28"/>
          <w:szCs w:val="28"/>
        </w:rPr>
        <w:t>поверхность</w:t>
      </w:r>
      <w:r w:rsidR="00427997" w:rsidRPr="004B1ECD">
        <w:rPr>
          <w:rFonts w:ascii="Times New Roman" w:hAnsi="Times New Roman"/>
          <w:sz w:val="28"/>
          <w:szCs w:val="28"/>
        </w:rPr>
        <w:t xml:space="preserve"> бандажей в м</w:t>
      </w:r>
      <w:r w:rsidR="00573531" w:rsidRPr="004B1ECD">
        <w:rPr>
          <w:rFonts w:ascii="Times New Roman" w:hAnsi="Times New Roman"/>
          <w:sz w:val="28"/>
          <w:szCs w:val="28"/>
        </w:rPr>
        <w:t>есте</w:t>
      </w:r>
      <w:r w:rsidR="00427997" w:rsidRPr="004B1ECD">
        <w:rPr>
          <w:rFonts w:ascii="Times New Roman" w:hAnsi="Times New Roman"/>
          <w:sz w:val="28"/>
          <w:szCs w:val="28"/>
        </w:rPr>
        <w:t xml:space="preserve"> контакта его </w:t>
      </w:r>
      <w:r w:rsidR="00573531" w:rsidRPr="004B1ECD">
        <w:rPr>
          <w:rFonts w:ascii="Times New Roman" w:hAnsi="Times New Roman"/>
          <w:sz w:val="28"/>
          <w:szCs w:val="28"/>
        </w:rPr>
        <w:t>с</w:t>
      </w:r>
      <w:r w:rsidR="00427997" w:rsidRPr="004B1ECD">
        <w:rPr>
          <w:rFonts w:ascii="Times New Roman" w:hAnsi="Times New Roman"/>
          <w:sz w:val="28"/>
          <w:szCs w:val="28"/>
        </w:rPr>
        <w:t xml:space="preserve"> прокатываемым металлом и поверхно</w:t>
      </w:r>
      <w:r w:rsidR="00573531" w:rsidRPr="004B1ECD">
        <w:rPr>
          <w:rFonts w:ascii="Times New Roman" w:hAnsi="Times New Roman"/>
          <w:sz w:val="28"/>
          <w:szCs w:val="28"/>
        </w:rPr>
        <w:t>с</w:t>
      </w:r>
      <w:r w:rsidR="00427997" w:rsidRPr="004B1ECD">
        <w:rPr>
          <w:rFonts w:ascii="Times New Roman" w:hAnsi="Times New Roman"/>
          <w:sz w:val="28"/>
          <w:szCs w:val="28"/>
        </w:rPr>
        <w:t>ть образца. При этом ф</w:t>
      </w:r>
      <w:r w:rsidR="00573531" w:rsidRPr="004B1ECD">
        <w:rPr>
          <w:rFonts w:ascii="Times New Roman" w:hAnsi="Times New Roman"/>
          <w:sz w:val="28"/>
          <w:szCs w:val="28"/>
        </w:rPr>
        <w:t>азовый сос</w:t>
      </w:r>
      <w:r w:rsidR="00427997" w:rsidRPr="004B1ECD">
        <w:rPr>
          <w:rFonts w:ascii="Times New Roman" w:hAnsi="Times New Roman"/>
          <w:sz w:val="28"/>
          <w:szCs w:val="28"/>
        </w:rPr>
        <w:t xml:space="preserve">тав и </w:t>
      </w:r>
      <w:r w:rsidR="00573531" w:rsidRPr="004B1ECD">
        <w:rPr>
          <w:rFonts w:ascii="Times New Roman" w:hAnsi="Times New Roman"/>
          <w:sz w:val="28"/>
          <w:szCs w:val="28"/>
        </w:rPr>
        <w:t>с</w:t>
      </w:r>
      <w:r w:rsidR="00427997" w:rsidRPr="004B1ECD">
        <w:rPr>
          <w:rFonts w:ascii="Times New Roman" w:hAnsi="Times New Roman"/>
          <w:sz w:val="28"/>
          <w:szCs w:val="28"/>
        </w:rPr>
        <w:t>т</w:t>
      </w:r>
      <w:r w:rsidR="00573531" w:rsidRPr="004B1ECD">
        <w:rPr>
          <w:rFonts w:ascii="Times New Roman" w:hAnsi="Times New Roman"/>
          <w:sz w:val="28"/>
          <w:szCs w:val="28"/>
        </w:rPr>
        <w:t>е</w:t>
      </w:r>
      <w:r w:rsidR="00427997" w:rsidRPr="004B1ECD">
        <w:rPr>
          <w:rFonts w:ascii="Times New Roman" w:hAnsi="Times New Roman"/>
          <w:sz w:val="28"/>
          <w:szCs w:val="28"/>
        </w:rPr>
        <w:t>п</w:t>
      </w:r>
      <w:r w:rsidR="00573531" w:rsidRPr="004B1ECD">
        <w:rPr>
          <w:rFonts w:ascii="Times New Roman" w:hAnsi="Times New Roman"/>
          <w:sz w:val="28"/>
          <w:szCs w:val="28"/>
        </w:rPr>
        <w:t>е</w:t>
      </w:r>
      <w:r w:rsidR="00427997" w:rsidRPr="004B1ECD">
        <w:rPr>
          <w:rFonts w:ascii="Times New Roman" w:hAnsi="Times New Roman"/>
          <w:sz w:val="28"/>
          <w:szCs w:val="28"/>
        </w:rPr>
        <w:t>нь оки</w:t>
      </w:r>
      <w:r w:rsidR="00573531" w:rsidRPr="004B1ECD">
        <w:rPr>
          <w:rFonts w:ascii="Times New Roman" w:hAnsi="Times New Roman"/>
          <w:sz w:val="28"/>
          <w:szCs w:val="28"/>
        </w:rPr>
        <w:t>с</w:t>
      </w:r>
      <w:r w:rsidR="00427997" w:rsidRPr="004B1ECD">
        <w:rPr>
          <w:rFonts w:ascii="Times New Roman" w:hAnsi="Times New Roman"/>
          <w:sz w:val="28"/>
          <w:szCs w:val="28"/>
        </w:rPr>
        <w:t>ленно</w:t>
      </w:r>
      <w:r w:rsidR="00573531" w:rsidRPr="004B1ECD">
        <w:rPr>
          <w:rFonts w:ascii="Times New Roman" w:hAnsi="Times New Roman"/>
          <w:sz w:val="28"/>
          <w:szCs w:val="28"/>
        </w:rPr>
        <w:t>с</w:t>
      </w:r>
      <w:r w:rsidR="00427997" w:rsidRPr="004B1ECD">
        <w:rPr>
          <w:rFonts w:ascii="Times New Roman" w:hAnsi="Times New Roman"/>
          <w:sz w:val="28"/>
          <w:szCs w:val="28"/>
        </w:rPr>
        <w:t xml:space="preserve">ти рабочей поверхности бандажей и горячекатаного металла изучали методами полного количественного рентгенофазового анализа и </w:t>
      </w:r>
      <w:r w:rsidRPr="004B1ECD">
        <w:rPr>
          <w:rFonts w:ascii="Times New Roman" w:hAnsi="Times New Roman"/>
          <w:sz w:val="28"/>
          <w:szCs w:val="28"/>
        </w:rPr>
        <w:t>электронной</w:t>
      </w:r>
      <w:r w:rsidR="00573531" w:rsidRPr="004B1ECD">
        <w:rPr>
          <w:rFonts w:ascii="Times New Roman" w:hAnsi="Times New Roman"/>
          <w:sz w:val="28"/>
          <w:szCs w:val="28"/>
        </w:rPr>
        <w:t xml:space="preserve"> микроскопии на дифрактоме</w:t>
      </w:r>
      <w:r w:rsidR="00427997" w:rsidRPr="004B1ECD">
        <w:rPr>
          <w:rFonts w:ascii="Times New Roman" w:hAnsi="Times New Roman"/>
          <w:sz w:val="28"/>
          <w:szCs w:val="28"/>
        </w:rPr>
        <w:t xml:space="preserve">тре ДРОН-2 и трансмиссионном </w:t>
      </w:r>
      <w:r w:rsidRPr="004B1ECD">
        <w:rPr>
          <w:rFonts w:ascii="Times New Roman" w:hAnsi="Times New Roman"/>
          <w:sz w:val="28"/>
          <w:szCs w:val="28"/>
        </w:rPr>
        <w:t>электронном</w:t>
      </w:r>
      <w:r w:rsidR="00427997" w:rsidRPr="004B1ECD">
        <w:rPr>
          <w:rFonts w:ascii="Times New Roman" w:hAnsi="Times New Roman"/>
          <w:sz w:val="28"/>
          <w:szCs w:val="28"/>
        </w:rPr>
        <w:t xml:space="preserve"> </w:t>
      </w:r>
      <w:r w:rsidRPr="004B1ECD">
        <w:rPr>
          <w:rFonts w:ascii="Times New Roman" w:hAnsi="Times New Roman"/>
          <w:sz w:val="28"/>
          <w:szCs w:val="28"/>
        </w:rPr>
        <w:t>микроскопе</w:t>
      </w:r>
      <w:r w:rsidR="00427997" w:rsidRPr="004B1ECD">
        <w:rPr>
          <w:rFonts w:ascii="Times New Roman" w:hAnsi="Times New Roman"/>
          <w:sz w:val="28"/>
          <w:szCs w:val="28"/>
        </w:rPr>
        <w:t xml:space="preserve"> </w:t>
      </w:r>
      <w:r w:rsidR="00573531" w:rsidRPr="004B1ECD">
        <w:rPr>
          <w:rFonts w:ascii="Times New Roman" w:hAnsi="Times New Roman"/>
          <w:i/>
          <w:iCs/>
          <w:sz w:val="28"/>
          <w:szCs w:val="28"/>
          <w:lang w:val="en-US"/>
        </w:rPr>
        <w:t>J</w:t>
      </w:r>
      <w:r w:rsidR="00427997" w:rsidRPr="004B1ECD">
        <w:rPr>
          <w:rFonts w:ascii="Times New Roman" w:hAnsi="Times New Roman"/>
          <w:i/>
          <w:iCs/>
          <w:sz w:val="28"/>
          <w:szCs w:val="28"/>
        </w:rPr>
        <w:t>ЕМ</w:t>
      </w:r>
      <w:r w:rsidR="00573531" w:rsidRPr="004B1ECD">
        <w:rPr>
          <w:rFonts w:ascii="Times New Roman" w:hAnsi="Times New Roman"/>
          <w:sz w:val="28"/>
          <w:szCs w:val="28"/>
        </w:rPr>
        <w:t>-200</w:t>
      </w:r>
      <w:r w:rsidR="00427997" w:rsidRPr="004B1ECD">
        <w:rPr>
          <w:rFonts w:ascii="Times New Roman" w:hAnsi="Times New Roman"/>
          <w:i/>
          <w:sz w:val="28"/>
          <w:szCs w:val="28"/>
        </w:rPr>
        <w:t>СХ</w:t>
      </w:r>
      <w:r w:rsidR="00427997" w:rsidRPr="004B1ECD">
        <w:rPr>
          <w:rFonts w:ascii="Times New Roman" w:hAnsi="Times New Roman"/>
          <w:sz w:val="28"/>
          <w:szCs w:val="28"/>
        </w:rPr>
        <w:t xml:space="preserve"> методом двухступенчатых реплик.</w:t>
      </w:r>
      <w:r w:rsidR="005C41AA" w:rsidRPr="004B1ECD">
        <w:rPr>
          <w:rFonts w:ascii="Times New Roman" w:hAnsi="Times New Roman"/>
          <w:sz w:val="28"/>
          <w:szCs w:val="28"/>
        </w:rPr>
        <w:t xml:space="preserve"> </w:t>
      </w:r>
      <w:r w:rsidR="00427997" w:rsidRPr="004B1ECD">
        <w:rPr>
          <w:rFonts w:ascii="Times New Roman" w:hAnsi="Times New Roman"/>
          <w:sz w:val="28"/>
          <w:szCs w:val="28"/>
        </w:rPr>
        <w:t>На поверхности бандажа при прокатке со смазкой установлено налич</w:t>
      </w:r>
      <w:r w:rsidR="00573531" w:rsidRPr="004B1ECD">
        <w:rPr>
          <w:rFonts w:ascii="Times New Roman" w:hAnsi="Times New Roman"/>
          <w:sz w:val="28"/>
          <w:szCs w:val="28"/>
        </w:rPr>
        <w:t xml:space="preserve">ие </w:t>
      </w:r>
      <w:r w:rsidR="00427997" w:rsidRPr="004B1ECD">
        <w:rPr>
          <w:rFonts w:ascii="Times New Roman" w:hAnsi="Times New Roman"/>
          <w:sz w:val="28"/>
          <w:szCs w:val="28"/>
        </w:rPr>
        <w:t xml:space="preserve">тонкого и несмываемого водой твердого слоя и оксидов железа </w:t>
      </w:r>
      <w:r w:rsidR="00573531" w:rsidRPr="004B1ECD">
        <w:rPr>
          <w:rFonts w:ascii="Times New Roman" w:hAnsi="Times New Roman"/>
          <w:bCs/>
          <w:i/>
          <w:iCs/>
          <w:sz w:val="28"/>
          <w:szCs w:val="28"/>
          <w:lang w:val="en-US"/>
        </w:rPr>
        <w:t>F</w:t>
      </w:r>
      <w:r w:rsidR="00427997" w:rsidRPr="004B1ECD">
        <w:rPr>
          <w:rFonts w:ascii="Times New Roman" w:hAnsi="Times New Roman"/>
          <w:bCs/>
          <w:i/>
          <w:iCs/>
          <w:sz w:val="28"/>
          <w:szCs w:val="28"/>
        </w:rPr>
        <w:t xml:space="preserve">еО, </w:t>
      </w:r>
      <w:r w:rsidR="00573531" w:rsidRPr="004B1ECD">
        <w:rPr>
          <w:rFonts w:ascii="Times New Roman" w:hAnsi="Times New Roman"/>
          <w:bCs/>
          <w:i/>
          <w:iCs/>
          <w:sz w:val="28"/>
          <w:szCs w:val="28"/>
          <w:lang w:val="en-US"/>
        </w:rPr>
        <w:t>F</w:t>
      </w:r>
      <w:r w:rsidR="00427997" w:rsidRPr="004B1ECD">
        <w:rPr>
          <w:rFonts w:ascii="Times New Roman" w:hAnsi="Times New Roman"/>
          <w:bCs/>
          <w:i/>
          <w:iCs/>
          <w:sz w:val="28"/>
          <w:szCs w:val="28"/>
        </w:rPr>
        <w:t>е</w:t>
      </w:r>
      <w:r w:rsidR="00573531" w:rsidRPr="004B1ECD">
        <w:rPr>
          <w:rFonts w:ascii="Times New Roman" w:hAnsi="Times New Roman"/>
          <w:bCs/>
          <w:i/>
          <w:iCs/>
          <w:sz w:val="28"/>
          <w:szCs w:val="28"/>
          <w:vertAlign w:val="subscript"/>
        </w:rPr>
        <w:t>2</w:t>
      </w:r>
      <w:r w:rsidR="00427997" w:rsidRPr="004B1ECD">
        <w:rPr>
          <w:rFonts w:ascii="Times New Roman" w:hAnsi="Times New Roman"/>
          <w:bCs/>
          <w:i/>
          <w:iCs/>
          <w:sz w:val="28"/>
          <w:szCs w:val="28"/>
        </w:rPr>
        <w:t>О</w:t>
      </w:r>
      <w:r w:rsidR="00573531" w:rsidRPr="004B1ECD">
        <w:rPr>
          <w:rFonts w:ascii="Times New Roman" w:hAnsi="Times New Roman"/>
          <w:bCs/>
          <w:i/>
          <w:iCs/>
          <w:sz w:val="28"/>
          <w:szCs w:val="28"/>
          <w:vertAlign w:val="subscript"/>
        </w:rPr>
        <w:t>3</w:t>
      </w:r>
      <w:r w:rsidR="00427997" w:rsidRPr="004B1ECD">
        <w:rPr>
          <w:rFonts w:ascii="Times New Roman" w:hAnsi="Times New Roman"/>
          <w:i/>
          <w:iCs/>
          <w:sz w:val="28"/>
          <w:szCs w:val="28"/>
        </w:rPr>
        <w:t xml:space="preserve"> </w:t>
      </w:r>
      <w:r w:rsidR="00427997" w:rsidRPr="004B1ECD">
        <w:rPr>
          <w:rFonts w:ascii="Times New Roman" w:hAnsi="Times New Roman"/>
          <w:sz w:val="28"/>
          <w:szCs w:val="28"/>
        </w:rPr>
        <w:t xml:space="preserve">и </w:t>
      </w:r>
      <w:r w:rsidR="00573531" w:rsidRPr="004B1ECD">
        <w:rPr>
          <w:rFonts w:ascii="Times New Roman" w:hAnsi="Times New Roman"/>
          <w:bCs/>
          <w:i/>
          <w:iCs/>
          <w:sz w:val="28"/>
          <w:szCs w:val="28"/>
          <w:lang w:val="en-US"/>
        </w:rPr>
        <w:t>Fe</w:t>
      </w:r>
      <w:r w:rsidR="00573531" w:rsidRPr="004B1ECD">
        <w:rPr>
          <w:rFonts w:ascii="Times New Roman" w:hAnsi="Times New Roman"/>
          <w:bCs/>
          <w:i/>
          <w:iCs/>
          <w:sz w:val="28"/>
          <w:szCs w:val="28"/>
          <w:vertAlign w:val="subscript"/>
        </w:rPr>
        <w:t>3</w:t>
      </w:r>
      <w:r w:rsidR="00573531" w:rsidRPr="004B1ECD">
        <w:rPr>
          <w:rFonts w:ascii="Times New Roman" w:hAnsi="Times New Roman"/>
          <w:bCs/>
          <w:i/>
          <w:iCs/>
          <w:sz w:val="28"/>
          <w:szCs w:val="28"/>
          <w:lang w:val="en-US"/>
        </w:rPr>
        <w:t>O</w:t>
      </w:r>
      <w:r w:rsidR="00573531" w:rsidRPr="004B1ECD">
        <w:rPr>
          <w:rFonts w:ascii="Times New Roman" w:hAnsi="Times New Roman"/>
          <w:bCs/>
          <w:i/>
          <w:iCs/>
          <w:sz w:val="28"/>
          <w:szCs w:val="28"/>
          <w:vertAlign w:val="subscript"/>
        </w:rPr>
        <w:t>4</w:t>
      </w:r>
      <w:r w:rsidR="00573531" w:rsidRPr="004B1ECD">
        <w:rPr>
          <w:rFonts w:ascii="Times New Roman" w:hAnsi="Times New Roman"/>
          <w:b/>
          <w:bCs/>
          <w:i/>
          <w:iCs/>
          <w:sz w:val="28"/>
          <w:szCs w:val="28"/>
        </w:rPr>
        <w:t>.</w:t>
      </w:r>
      <w:r w:rsidR="005C41AA" w:rsidRPr="004B1ECD">
        <w:rPr>
          <w:rFonts w:ascii="Times New Roman" w:hAnsi="Times New Roman"/>
          <w:b/>
          <w:bCs/>
          <w:i/>
          <w:iCs/>
          <w:sz w:val="28"/>
          <w:szCs w:val="28"/>
        </w:rPr>
        <w:t xml:space="preserve"> </w:t>
      </w:r>
      <w:r w:rsidR="00427997" w:rsidRPr="004B1ECD">
        <w:rPr>
          <w:rFonts w:ascii="Times New Roman" w:hAnsi="Times New Roman"/>
          <w:sz w:val="28"/>
          <w:szCs w:val="28"/>
        </w:rPr>
        <w:t xml:space="preserve">Рентгенограммы </w:t>
      </w:r>
      <w:r w:rsidR="00573531" w:rsidRPr="004B1ECD">
        <w:rPr>
          <w:rFonts w:ascii="Times New Roman" w:hAnsi="Times New Roman"/>
          <w:sz w:val="28"/>
          <w:szCs w:val="28"/>
        </w:rPr>
        <w:t>свидетельству</w:t>
      </w:r>
      <w:r w:rsidR="00427997" w:rsidRPr="004B1ECD">
        <w:rPr>
          <w:rFonts w:ascii="Times New Roman" w:hAnsi="Times New Roman"/>
          <w:sz w:val="28"/>
          <w:szCs w:val="28"/>
        </w:rPr>
        <w:t>ют о том, что содержание оксидов в выявленном слое при использовании синтетической смазки меньше, чем при использовании минерального масла.</w:t>
      </w:r>
    </w:p>
    <w:p w:rsidR="00573531" w:rsidRPr="004B1ECD" w:rsidRDefault="00573531"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П</w:t>
      </w:r>
      <w:r w:rsidR="00427997" w:rsidRPr="004B1ECD">
        <w:rPr>
          <w:rFonts w:ascii="Times New Roman" w:hAnsi="Times New Roman"/>
          <w:sz w:val="28"/>
          <w:szCs w:val="28"/>
        </w:rPr>
        <w:t xml:space="preserve">о данным </w:t>
      </w:r>
      <w:r w:rsidR="009F73E4" w:rsidRPr="004B1ECD">
        <w:rPr>
          <w:rFonts w:ascii="Times New Roman" w:hAnsi="Times New Roman"/>
          <w:sz w:val="28"/>
          <w:szCs w:val="28"/>
        </w:rPr>
        <w:t>электронномикроскопических</w:t>
      </w:r>
      <w:r w:rsidR="00427997" w:rsidRPr="004B1ECD">
        <w:rPr>
          <w:rFonts w:ascii="Times New Roman" w:hAnsi="Times New Roman"/>
          <w:sz w:val="28"/>
          <w:szCs w:val="28"/>
        </w:rPr>
        <w:t xml:space="preserve"> исследований, толщина слоя составляет 0,1-0,4 мкм. Он представляет собой множество участков размером 0,1-1,0 мкм. Качество пленки (большая </w:t>
      </w:r>
      <w:r w:rsidR="009F73E4" w:rsidRPr="004B1ECD">
        <w:rPr>
          <w:rFonts w:ascii="Times New Roman" w:hAnsi="Times New Roman"/>
          <w:sz w:val="28"/>
          <w:szCs w:val="28"/>
        </w:rPr>
        <w:t>равномерность</w:t>
      </w:r>
      <w:r w:rsidRPr="004B1ECD">
        <w:rPr>
          <w:rFonts w:ascii="Times New Roman" w:hAnsi="Times New Roman"/>
          <w:sz w:val="28"/>
          <w:szCs w:val="28"/>
        </w:rPr>
        <w:t xml:space="preserve"> участков, больший их размер, меньшее количество оксидов железа)</w:t>
      </w:r>
      <w:r w:rsidR="005C41AA" w:rsidRPr="004B1ECD">
        <w:rPr>
          <w:rFonts w:ascii="Times New Roman" w:hAnsi="Times New Roman"/>
          <w:sz w:val="28"/>
          <w:szCs w:val="28"/>
        </w:rPr>
        <w:t xml:space="preserve"> </w:t>
      </w:r>
      <w:r w:rsidRPr="004B1ECD">
        <w:rPr>
          <w:rFonts w:ascii="Times New Roman" w:hAnsi="Times New Roman"/>
          <w:iCs/>
          <w:sz w:val="28"/>
          <w:szCs w:val="28"/>
        </w:rPr>
        <w:t>лучше</w:t>
      </w:r>
      <w:r w:rsidRPr="004B1ECD">
        <w:rPr>
          <w:rFonts w:ascii="Times New Roman" w:hAnsi="Times New Roman"/>
          <w:i/>
          <w:iCs/>
          <w:sz w:val="28"/>
          <w:szCs w:val="28"/>
        </w:rPr>
        <w:t xml:space="preserve"> </w:t>
      </w:r>
      <w:r w:rsidRPr="004B1ECD">
        <w:rPr>
          <w:rFonts w:ascii="Times New Roman" w:hAnsi="Times New Roman"/>
          <w:sz w:val="28"/>
          <w:szCs w:val="28"/>
        </w:rPr>
        <w:t xml:space="preserve">при прокатке с синтетическим материалом по сравнению с </w:t>
      </w:r>
      <w:r w:rsidRPr="004B1ECD">
        <w:rPr>
          <w:rFonts w:ascii="Times New Roman" w:hAnsi="Times New Roman"/>
          <w:bCs/>
          <w:sz w:val="28"/>
          <w:szCs w:val="28"/>
        </w:rPr>
        <w:t>минераль</w:t>
      </w:r>
      <w:r w:rsidRPr="004B1ECD">
        <w:rPr>
          <w:rFonts w:ascii="Times New Roman" w:hAnsi="Times New Roman"/>
          <w:sz w:val="28"/>
          <w:szCs w:val="28"/>
        </w:rPr>
        <w:t>ным маслом. Пленка при прокатке с полимерным материалом сохраняется даже после прокатки пяти образцов после одноразового нанесения смазки.</w:t>
      </w:r>
    </w:p>
    <w:p w:rsidR="00573531" w:rsidRPr="004B1ECD" w:rsidRDefault="00573531"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 xml:space="preserve">Количественный рентгенофазный анализ показал, что применение </w:t>
      </w:r>
      <w:r w:rsidR="009F73E4" w:rsidRPr="004B1ECD">
        <w:rPr>
          <w:rFonts w:ascii="Times New Roman" w:hAnsi="Times New Roman"/>
          <w:sz w:val="28"/>
          <w:szCs w:val="28"/>
        </w:rPr>
        <w:t>синтетической</w:t>
      </w:r>
      <w:r w:rsidR="005C41AA" w:rsidRPr="004B1ECD">
        <w:rPr>
          <w:rFonts w:ascii="Times New Roman" w:hAnsi="Times New Roman"/>
          <w:sz w:val="28"/>
          <w:szCs w:val="28"/>
        </w:rPr>
        <w:t xml:space="preserve"> </w:t>
      </w:r>
      <w:r w:rsidR="009F73E4" w:rsidRPr="004B1ECD">
        <w:rPr>
          <w:rFonts w:ascii="Times New Roman" w:hAnsi="Times New Roman"/>
          <w:sz w:val="28"/>
          <w:szCs w:val="28"/>
        </w:rPr>
        <w:t>технологической</w:t>
      </w:r>
      <w:r w:rsidRPr="004B1ECD">
        <w:rPr>
          <w:rFonts w:ascii="Times New Roman" w:hAnsi="Times New Roman"/>
          <w:sz w:val="28"/>
          <w:szCs w:val="28"/>
        </w:rPr>
        <w:t xml:space="preserve"> </w:t>
      </w:r>
      <w:r w:rsidR="009F73E4" w:rsidRPr="004B1ECD">
        <w:rPr>
          <w:rFonts w:ascii="Times New Roman" w:hAnsi="Times New Roman"/>
          <w:sz w:val="28"/>
          <w:szCs w:val="28"/>
        </w:rPr>
        <w:t>смазки</w:t>
      </w:r>
      <w:r w:rsidRPr="004B1ECD">
        <w:rPr>
          <w:rFonts w:ascii="Times New Roman" w:hAnsi="Times New Roman"/>
          <w:sz w:val="28"/>
          <w:szCs w:val="28"/>
        </w:rPr>
        <w:t xml:space="preserve"> по сравнению с минеральным маслом способствует увеличению магнетита (79%</w:t>
      </w:r>
      <w:r w:rsidRPr="004B1ECD">
        <w:rPr>
          <w:rFonts w:ascii="Times New Roman" w:hAnsi="Times New Roman"/>
          <w:b/>
          <w:bCs/>
          <w:i/>
          <w:iCs/>
          <w:sz w:val="28"/>
          <w:szCs w:val="28"/>
        </w:rPr>
        <w:t xml:space="preserve"> </w:t>
      </w:r>
      <w:r w:rsidRPr="004B1ECD">
        <w:rPr>
          <w:rFonts w:ascii="Times New Roman" w:hAnsi="Times New Roman"/>
          <w:sz w:val="28"/>
          <w:szCs w:val="28"/>
        </w:rPr>
        <w:t>против 52%) в окалине горячекатаного листа и снижению вюстита (12%</w:t>
      </w:r>
      <w:r w:rsidRPr="004B1ECD">
        <w:rPr>
          <w:rFonts w:ascii="Times New Roman" w:hAnsi="Times New Roman"/>
          <w:b/>
          <w:bCs/>
          <w:i/>
          <w:iCs/>
          <w:sz w:val="28"/>
          <w:szCs w:val="28"/>
        </w:rPr>
        <w:t xml:space="preserve"> </w:t>
      </w:r>
      <w:r w:rsidRPr="004B1ECD">
        <w:rPr>
          <w:rFonts w:ascii="Times New Roman" w:hAnsi="Times New Roman"/>
          <w:sz w:val="28"/>
          <w:szCs w:val="28"/>
        </w:rPr>
        <w:t xml:space="preserve">против 19%). Это обстоятельство свидетельствует о снижении окисляемости горячекатаного листа. </w:t>
      </w:r>
      <w:r w:rsidR="009F73E4" w:rsidRPr="004B1ECD">
        <w:rPr>
          <w:rFonts w:ascii="Times New Roman" w:hAnsi="Times New Roman"/>
          <w:sz w:val="28"/>
          <w:szCs w:val="28"/>
        </w:rPr>
        <w:t xml:space="preserve">Очевидно, это связано </w:t>
      </w:r>
      <w:r w:rsidR="009F73E4" w:rsidRPr="004B1ECD">
        <w:rPr>
          <w:rFonts w:ascii="Times New Roman" w:hAnsi="Times New Roman"/>
          <w:bCs/>
          <w:iCs/>
          <w:sz w:val="28"/>
          <w:szCs w:val="28"/>
        </w:rPr>
        <w:t xml:space="preserve">с </w:t>
      </w:r>
      <w:r w:rsidR="009F73E4" w:rsidRPr="004B1ECD">
        <w:rPr>
          <w:rFonts w:ascii="Times New Roman" w:hAnsi="Times New Roman"/>
          <w:sz w:val="28"/>
          <w:szCs w:val="28"/>
        </w:rPr>
        <w:t xml:space="preserve">окислительно—восстановительной атмосферой </w:t>
      </w:r>
      <w:r w:rsidR="009F73E4" w:rsidRPr="004B1ECD">
        <w:rPr>
          <w:rFonts w:ascii="Times New Roman" w:hAnsi="Times New Roman"/>
          <w:bCs/>
          <w:i/>
          <w:iCs/>
          <w:sz w:val="28"/>
          <w:szCs w:val="28"/>
        </w:rPr>
        <w:t>(</w:t>
      </w:r>
      <w:r w:rsidR="009F73E4" w:rsidRPr="004B1ECD">
        <w:rPr>
          <w:rFonts w:ascii="Times New Roman" w:hAnsi="Times New Roman"/>
          <w:bCs/>
          <w:i/>
          <w:iCs/>
          <w:sz w:val="28"/>
          <w:szCs w:val="28"/>
          <w:lang w:val="en-US"/>
        </w:rPr>
        <w:t>CO</w:t>
      </w:r>
      <w:r w:rsidR="009F73E4" w:rsidRPr="004B1ECD">
        <w:rPr>
          <w:rFonts w:ascii="Times New Roman" w:hAnsi="Times New Roman"/>
          <w:bCs/>
          <w:i/>
          <w:iCs/>
          <w:sz w:val="28"/>
          <w:szCs w:val="28"/>
        </w:rPr>
        <w:t xml:space="preserve"> </w:t>
      </w:r>
      <w:r w:rsidR="009F73E4" w:rsidRPr="004B1ECD">
        <w:rPr>
          <w:rFonts w:ascii="Times New Roman" w:hAnsi="Times New Roman"/>
          <w:sz w:val="28"/>
          <w:szCs w:val="28"/>
        </w:rPr>
        <w:t xml:space="preserve">- </w:t>
      </w:r>
      <w:r w:rsidR="009F73E4" w:rsidRPr="004B1ECD">
        <w:rPr>
          <w:rFonts w:ascii="Times New Roman" w:hAnsi="Times New Roman"/>
          <w:bCs/>
          <w:i/>
          <w:iCs/>
          <w:sz w:val="28"/>
          <w:szCs w:val="28"/>
        </w:rPr>
        <w:t>С0</w:t>
      </w:r>
      <w:r w:rsidR="009F73E4" w:rsidRPr="004B1ECD">
        <w:rPr>
          <w:rFonts w:ascii="Times New Roman" w:hAnsi="Times New Roman"/>
          <w:bCs/>
          <w:i/>
          <w:iCs/>
          <w:sz w:val="28"/>
          <w:szCs w:val="28"/>
          <w:vertAlign w:val="subscript"/>
        </w:rPr>
        <w:t>2</w:t>
      </w:r>
      <w:r w:rsidR="009F73E4" w:rsidRPr="004B1ECD">
        <w:rPr>
          <w:rFonts w:ascii="Times New Roman" w:hAnsi="Times New Roman"/>
          <w:bCs/>
          <w:i/>
          <w:iCs/>
          <w:sz w:val="28"/>
          <w:szCs w:val="28"/>
        </w:rPr>
        <w:t xml:space="preserve"> )</w:t>
      </w:r>
      <w:r w:rsidR="009F73E4" w:rsidRPr="004B1ECD">
        <w:rPr>
          <w:rFonts w:ascii="Times New Roman" w:hAnsi="Times New Roman"/>
          <w:sz w:val="28"/>
          <w:szCs w:val="28"/>
        </w:rPr>
        <w:t>, получаемой при деструкции синтетической смазки в очаге деформации.</w:t>
      </w:r>
    </w:p>
    <w:p w:rsidR="00427997" w:rsidRPr="004B1ECD" w:rsidRDefault="00573531"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Коэффициент температуропроводности исследованного синтетического материала составляет 25, 8</w:t>
      </w:r>
      <w:r w:rsidR="00D57F6E" w:rsidRPr="004B1ECD">
        <w:rPr>
          <w:rFonts w:ascii="Times New Roman" w:hAnsi="Times New Roman"/>
          <w:sz w:val="28"/>
          <w:szCs w:val="28"/>
          <w:vertAlign w:val="superscript"/>
        </w:rPr>
        <w:t>-8</w:t>
      </w:r>
      <w:r w:rsidR="005C41AA" w:rsidRPr="004B1ECD">
        <w:rPr>
          <w:rFonts w:ascii="Times New Roman" w:hAnsi="Times New Roman"/>
          <w:sz w:val="28"/>
          <w:szCs w:val="28"/>
          <w:vertAlign w:val="superscript"/>
        </w:rPr>
        <w:t xml:space="preserve"> </w:t>
      </w:r>
      <w:r w:rsidR="00D57F6E" w:rsidRPr="004B1ECD">
        <w:rPr>
          <w:rFonts w:ascii="Times New Roman" w:hAnsi="Times New Roman"/>
          <w:sz w:val="28"/>
          <w:szCs w:val="28"/>
        </w:rPr>
        <w:t>м</w:t>
      </w:r>
      <w:r w:rsidR="00D57F6E" w:rsidRPr="004B1ECD">
        <w:rPr>
          <w:rFonts w:ascii="Times New Roman" w:hAnsi="Times New Roman"/>
          <w:sz w:val="28"/>
          <w:szCs w:val="28"/>
          <w:vertAlign w:val="superscript"/>
        </w:rPr>
        <w:t>2</w:t>
      </w:r>
      <w:r w:rsidR="00D57F6E" w:rsidRPr="004B1ECD">
        <w:rPr>
          <w:rFonts w:ascii="Times New Roman" w:hAnsi="Times New Roman"/>
          <w:sz w:val="28"/>
          <w:szCs w:val="28"/>
        </w:rPr>
        <w:t xml:space="preserve">/с, </w:t>
      </w:r>
      <w:r w:rsidRPr="004B1ECD">
        <w:rPr>
          <w:rFonts w:ascii="Times New Roman" w:hAnsi="Times New Roman"/>
          <w:sz w:val="28"/>
          <w:szCs w:val="28"/>
        </w:rPr>
        <w:t>что почти в 60 раз меньше значения этого параметра для воды и незначительно о</w:t>
      </w:r>
      <w:r w:rsidR="00D57F6E" w:rsidRPr="004B1ECD">
        <w:rPr>
          <w:rFonts w:ascii="Times New Roman" w:hAnsi="Times New Roman"/>
          <w:sz w:val="28"/>
          <w:szCs w:val="28"/>
        </w:rPr>
        <w:t>тличается от данного параметра</w:t>
      </w:r>
      <w:r w:rsidR="005C41AA" w:rsidRPr="004B1ECD">
        <w:rPr>
          <w:rFonts w:ascii="Times New Roman" w:hAnsi="Times New Roman"/>
          <w:sz w:val="28"/>
          <w:szCs w:val="28"/>
        </w:rPr>
        <w:t xml:space="preserve"> </w:t>
      </w:r>
      <w:r w:rsidRPr="004B1ECD">
        <w:rPr>
          <w:rFonts w:ascii="Times New Roman" w:hAnsi="Times New Roman"/>
          <w:sz w:val="28"/>
          <w:szCs w:val="28"/>
        </w:rPr>
        <w:t xml:space="preserve">для минерального масла. Известно, что минеральные масла характеризуются хорошими экранирующими свойствами и обеспечивают снижение температуры поверхности валков в очаге деформации на 20-25 °С </w:t>
      </w:r>
      <w:r w:rsidRPr="004B1ECD">
        <w:rPr>
          <w:rFonts w:ascii="Times New Roman" w:hAnsi="Times New Roman"/>
          <w:b/>
          <w:bCs/>
          <w:i/>
          <w:iCs/>
          <w:sz w:val="28"/>
          <w:szCs w:val="28"/>
        </w:rPr>
        <w:t>.</w:t>
      </w:r>
      <w:r w:rsidR="005C41AA" w:rsidRPr="004B1ECD">
        <w:rPr>
          <w:rFonts w:ascii="Times New Roman" w:hAnsi="Times New Roman"/>
          <w:b/>
          <w:bCs/>
          <w:i/>
          <w:iCs/>
          <w:sz w:val="28"/>
          <w:szCs w:val="28"/>
        </w:rPr>
        <w:t xml:space="preserve"> </w:t>
      </w:r>
      <w:r w:rsidRPr="004B1ECD">
        <w:rPr>
          <w:rFonts w:ascii="Times New Roman" w:hAnsi="Times New Roman"/>
          <w:sz w:val="28"/>
          <w:szCs w:val="28"/>
        </w:rPr>
        <w:t>Численные значения критерия Прандтля,</w:t>
      </w:r>
      <w:r w:rsidR="005C41AA" w:rsidRPr="004B1ECD">
        <w:rPr>
          <w:rFonts w:ascii="Times New Roman" w:hAnsi="Times New Roman"/>
          <w:sz w:val="28"/>
          <w:szCs w:val="28"/>
        </w:rPr>
        <w:t xml:space="preserve"> </w:t>
      </w:r>
      <w:r w:rsidRPr="004B1ECD">
        <w:rPr>
          <w:rFonts w:ascii="Times New Roman" w:hAnsi="Times New Roman"/>
          <w:sz w:val="28"/>
          <w:szCs w:val="28"/>
        </w:rPr>
        <w:t>рассчитанные для синтетической с</w:t>
      </w:r>
      <w:r w:rsidR="00D57F6E" w:rsidRPr="004B1ECD">
        <w:rPr>
          <w:rFonts w:ascii="Times New Roman" w:hAnsi="Times New Roman"/>
          <w:sz w:val="28"/>
          <w:szCs w:val="28"/>
        </w:rPr>
        <w:t>мазки и минерального масла "тур</w:t>
      </w:r>
      <w:r w:rsidRPr="004B1ECD">
        <w:rPr>
          <w:rFonts w:ascii="Times New Roman" w:hAnsi="Times New Roman"/>
          <w:sz w:val="28"/>
          <w:szCs w:val="28"/>
        </w:rPr>
        <w:t>бинное-22",</w:t>
      </w:r>
      <w:r w:rsidR="005C41AA" w:rsidRPr="004B1ECD">
        <w:rPr>
          <w:rFonts w:ascii="Times New Roman" w:hAnsi="Times New Roman"/>
          <w:sz w:val="28"/>
          <w:szCs w:val="28"/>
        </w:rPr>
        <w:t xml:space="preserve"> </w:t>
      </w:r>
      <w:r w:rsidR="00D57F6E" w:rsidRPr="004B1ECD">
        <w:rPr>
          <w:rFonts w:ascii="Times New Roman" w:hAnsi="Times New Roman"/>
          <w:sz w:val="28"/>
          <w:szCs w:val="28"/>
        </w:rPr>
        <w:t>равны 232,6 и 290,3</w:t>
      </w:r>
      <w:r w:rsidRPr="004B1ECD">
        <w:rPr>
          <w:rFonts w:ascii="Times New Roman" w:hAnsi="Times New Roman"/>
          <w:b/>
          <w:bCs/>
          <w:i/>
          <w:iCs/>
          <w:sz w:val="28"/>
          <w:szCs w:val="28"/>
        </w:rPr>
        <w:t xml:space="preserve">. </w:t>
      </w:r>
      <w:r w:rsidRPr="004B1ECD">
        <w:rPr>
          <w:rFonts w:ascii="Times New Roman" w:hAnsi="Times New Roman"/>
          <w:sz w:val="28"/>
          <w:szCs w:val="28"/>
        </w:rPr>
        <w:t xml:space="preserve">Близость этих величин свидетельствует о незначительном отличии тепловых потоков в условиях применения синтетического материала и минерального масла, т.е. о высоких экранирующих свойствах применяемой полимерной смазки. </w:t>
      </w:r>
      <w:r w:rsidR="00D57F6E" w:rsidRPr="004B1ECD">
        <w:rPr>
          <w:rFonts w:ascii="Times New Roman" w:hAnsi="Times New Roman"/>
          <w:sz w:val="28"/>
          <w:szCs w:val="28"/>
        </w:rPr>
        <w:t>Пленка, образующаяся</w:t>
      </w:r>
      <w:r w:rsidRPr="004B1ECD">
        <w:rPr>
          <w:rFonts w:ascii="Times New Roman" w:hAnsi="Times New Roman"/>
          <w:sz w:val="28"/>
          <w:szCs w:val="28"/>
        </w:rPr>
        <w:t xml:space="preserve"> на поверхности валков при применения </w:t>
      </w:r>
      <w:r w:rsidR="00D57F6E" w:rsidRPr="004B1ECD">
        <w:rPr>
          <w:rFonts w:ascii="Times New Roman" w:hAnsi="Times New Roman"/>
          <w:sz w:val="28"/>
          <w:szCs w:val="28"/>
        </w:rPr>
        <w:t xml:space="preserve">синтетической смазки способствует повышению </w:t>
      </w:r>
      <w:r w:rsidR="009F73E4" w:rsidRPr="004B1ECD">
        <w:rPr>
          <w:rFonts w:ascii="Times New Roman" w:hAnsi="Times New Roman"/>
          <w:sz w:val="28"/>
          <w:szCs w:val="28"/>
        </w:rPr>
        <w:t>экранизирующих</w:t>
      </w:r>
      <w:r w:rsidR="00D57F6E" w:rsidRPr="004B1ECD">
        <w:rPr>
          <w:rFonts w:ascii="Times New Roman" w:hAnsi="Times New Roman"/>
          <w:sz w:val="28"/>
          <w:szCs w:val="28"/>
        </w:rPr>
        <w:t xml:space="preserve"> свойств и большему по сравнению с минеральным маслом снижению энергосиловых параметров прокатки.</w:t>
      </w:r>
      <w:r w:rsidR="005C41AA" w:rsidRPr="004B1ECD">
        <w:rPr>
          <w:rFonts w:ascii="Times New Roman" w:hAnsi="Times New Roman"/>
          <w:sz w:val="28"/>
          <w:szCs w:val="28"/>
        </w:rPr>
        <w:t xml:space="preserve"> </w:t>
      </w:r>
      <w:r w:rsidR="00D57F6E" w:rsidRPr="004B1ECD">
        <w:rPr>
          <w:rFonts w:ascii="Times New Roman" w:hAnsi="Times New Roman"/>
          <w:sz w:val="28"/>
          <w:szCs w:val="28"/>
        </w:rPr>
        <w:t xml:space="preserve">Представленные данные свидетельствуют о том, что одной из </w:t>
      </w:r>
      <w:r w:rsidR="009F73E4" w:rsidRPr="004B1ECD">
        <w:rPr>
          <w:rFonts w:ascii="Times New Roman" w:hAnsi="Times New Roman"/>
          <w:sz w:val="28"/>
          <w:szCs w:val="28"/>
        </w:rPr>
        <w:t>основных</w:t>
      </w:r>
      <w:r w:rsidR="00D57F6E" w:rsidRPr="004B1ECD">
        <w:rPr>
          <w:rFonts w:ascii="Times New Roman" w:hAnsi="Times New Roman"/>
          <w:sz w:val="28"/>
          <w:szCs w:val="28"/>
        </w:rPr>
        <w:t xml:space="preserve"> причин высокой эффективности полимерных материалов, применяемых в качестве технологической смазки при горячей прокатке, является образование на </w:t>
      </w:r>
      <w:r w:rsidR="009F73E4" w:rsidRPr="004B1ECD">
        <w:rPr>
          <w:rFonts w:ascii="Times New Roman" w:hAnsi="Times New Roman"/>
          <w:sz w:val="28"/>
          <w:szCs w:val="28"/>
        </w:rPr>
        <w:t>поверхности</w:t>
      </w:r>
      <w:r w:rsidR="00D57F6E" w:rsidRPr="004B1ECD">
        <w:rPr>
          <w:rFonts w:ascii="Times New Roman" w:hAnsi="Times New Roman"/>
          <w:sz w:val="28"/>
          <w:szCs w:val="28"/>
        </w:rPr>
        <w:t xml:space="preserve"> валков более качественного (по сравнению о применением минерального масла) несмываемого водой твердого слоя.</w:t>
      </w:r>
    </w:p>
    <w:p w:rsidR="005C41AA" w:rsidRPr="004B1ECD" w:rsidRDefault="00D57F6E"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 xml:space="preserve">Промышленные </w:t>
      </w:r>
      <w:r w:rsidR="009F73E4" w:rsidRPr="004B1ECD">
        <w:rPr>
          <w:rFonts w:ascii="Times New Roman" w:hAnsi="Times New Roman"/>
          <w:sz w:val="28"/>
          <w:szCs w:val="28"/>
        </w:rPr>
        <w:t>эксперименты</w:t>
      </w:r>
      <w:r w:rsidRPr="004B1ECD">
        <w:rPr>
          <w:rFonts w:ascii="Times New Roman" w:hAnsi="Times New Roman"/>
          <w:sz w:val="28"/>
          <w:szCs w:val="28"/>
        </w:rPr>
        <w:t xml:space="preserve"> по применению технологических смазок показывают значительное снижение силы прокатки, что влияет на снижение энергозат</w:t>
      </w:r>
      <w:r w:rsidR="00F90622" w:rsidRPr="004B1ECD">
        <w:rPr>
          <w:rFonts w:ascii="Times New Roman" w:hAnsi="Times New Roman"/>
          <w:sz w:val="28"/>
          <w:szCs w:val="28"/>
        </w:rPr>
        <w:t>рат при прокатке.</w:t>
      </w:r>
    </w:p>
    <w:p w:rsidR="00F90622" w:rsidRPr="004B1ECD" w:rsidRDefault="00F90622" w:rsidP="005C41AA">
      <w:pPr>
        <w:suppressAutoHyphens/>
        <w:spacing w:after="0" w:line="360" w:lineRule="auto"/>
        <w:ind w:firstLine="709"/>
        <w:jc w:val="both"/>
        <w:rPr>
          <w:rFonts w:ascii="Times New Roman" w:hAnsi="Times New Roman"/>
          <w:sz w:val="28"/>
          <w:szCs w:val="28"/>
        </w:rPr>
      </w:pPr>
    </w:p>
    <w:p w:rsidR="00F90622" w:rsidRPr="004B1ECD" w:rsidRDefault="00F90622" w:rsidP="005C41AA">
      <w:pPr>
        <w:suppressAutoHyphens/>
        <w:spacing w:after="0" w:line="360" w:lineRule="auto"/>
        <w:ind w:firstLine="709"/>
        <w:jc w:val="both"/>
        <w:rPr>
          <w:rFonts w:ascii="Times New Roman" w:hAnsi="Times New Roman"/>
          <w:bCs/>
          <w:sz w:val="28"/>
          <w:szCs w:val="28"/>
        </w:rPr>
      </w:pPr>
      <w:r w:rsidRPr="004B1ECD">
        <w:rPr>
          <w:rFonts w:ascii="Times New Roman" w:hAnsi="Times New Roman"/>
          <w:bCs/>
          <w:sz w:val="28"/>
          <w:szCs w:val="28"/>
        </w:rPr>
        <w:t xml:space="preserve">Таблица </w:t>
      </w:r>
      <w:r w:rsidR="00DE667C" w:rsidRPr="004B1ECD">
        <w:rPr>
          <w:rFonts w:ascii="Times New Roman" w:hAnsi="Times New Roman"/>
          <w:bCs/>
          <w:sz w:val="28"/>
          <w:szCs w:val="28"/>
        </w:rPr>
        <w:t>2</w:t>
      </w:r>
      <w:r w:rsidRPr="004B1ECD">
        <w:rPr>
          <w:rFonts w:ascii="Times New Roman" w:hAnsi="Times New Roman"/>
          <w:bCs/>
          <w:sz w:val="28"/>
          <w:szCs w:val="28"/>
        </w:rPr>
        <w:t xml:space="preserve"> -</w:t>
      </w:r>
      <w:r w:rsidR="005C41AA" w:rsidRPr="004B1ECD">
        <w:rPr>
          <w:rFonts w:ascii="Times New Roman" w:hAnsi="Times New Roman"/>
          <w:bCs/>
          <w:sz w:val="28"/>
          <w:szCs w:val="28"/>
        </w:rPr>
        <w:t xml:space="preserve"> </w:t>
      </w:r>
      <w:r w:rsidRPr="004B1ECD">
        <w:rPr>
          <w:rFonts w:ascii="Times New Roman" w:hAnsi="Times New Roman"/>
          <w:bCs/>
          <w:sz w:val="28"/>
          <w:szCs w:val="28"/>
        </w:rPr>
        <w:t>Расход электроэнергии при прокатке листов со смазкой и без на ТЛС 2300 Донецкого металлургического завода.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946"/>
        <w:gridCol w:w="1542"/>
        <w:gridCol w:w="2110"/>
        <w:gridCol w:w="2339"/>
        <w:gridCol w:w="1925"/>
      </w:tblGrid>
      <w:tr w:rsidR="00F90622" w:rsidRPr="004B1ECD" w:rsidTr="004B1ECD">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Размеры</w:t>
            </w:r>
          </w:p>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листа</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Число прокатанных листов</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Удельный расход электроэнергии без смазки, кВт.ч/т</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Удельный расход электроэнергии при использовании смазки кВт.ч/т</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Снижение расхода электроэнергии, %</w:t>
            </w:r>
          </w:p>
        </w:tc>
      </w:tr>
      <w:tr w:rsidR="00F90622" w:rsidRPr="004B1ECD" w:rsidTr="004B1ECD">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bCs/>
                <w:sz w:val="20"/>
                <w:szCs w:val="28"/>
              </w:rPr>
              <w:t>7x1500</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26</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17,44</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15,9</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8,8</w:t>
            </w:r>
          </w:p>
        </w:tc>
      </w:tr>
      <w:tr w:rsidR="00F90622" w:rsidRPr="004B1ECD" w:rsidTr="004B1ECD">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bCs/>
                <w:sz w:val="20"/>
                <w:szCs w:val="28"/>
              </w:rPr>
              <w:t>7x1500</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30</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20,44</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18,67</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8,8</w:t>
            </w:r>
          </w:p>
        </w:tc>
      </w:tr>
      <w:tr w:rsidR="00F90622" w:rsidRPr="004B1ECD" w:rsidTr="004B1ECD">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bCs/>
                <w:sz w:val="20"/>
                <w:szCs w:val="28"/>
              </w:rPr>
              <w:t>8x1600</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50</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21,53</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18,8</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12,5</w:t>
            </w:r>
          </w:p>
        </w:tc>
      </w:tr>
      <w:tr w:rsidR="00F90622" w:rsidRPr="004B1ECD" w:rsidTr="004B1ECD">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bCs/>
                <w:sz w:val="20"/>
                <w:szCs w:val="28"/>
              </w:rPr>
              <w:t>8x1500</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30</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16,29</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15,1</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7,3</w:t>
            </w:r>
          </w:p>
        </w:tc>
      </w:tr>
      <w:tr w:rsidR="00F90622" w:rsidRPr="004B1ECD" w:rsidTr="004B1ECD">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bCs/>
                <w:sz w:val="20"/>
                <w:szCs w:val="28"/>
              </w:rPr>
              <w:t>8x1600</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32</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18,9</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17,3</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8,5</w:t>
            </w:r>
          </w:p>
        </w:tc>
      </w:tr>
      <w:tr w:rsidR="00F90622" w:rsidRPr="004B1ECD" w:rsidTr="004B1ECD">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bCs/>
                <w:sz w:val="20"/>
                <w:szCs w:val="28"/>
              </w:rPr>
              <w:t>8x1600</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36</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18,5</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17,2</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7</w:t>
            </w:r>
          </w:p>
        </w:tc>
      </w:tr>
      <w:tr w:rsidR="00F90622" w:rsidRPr="004B1ECD" w:rsidTr="004B1ECD">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bCs/>
                <w:sz w:val="20"/>
                <w:szCs w:val="28"/>
              </w:rPr>
              <w:t>10x1400</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26</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15,8</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14,1</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10,8</w:t>
            </w:r>
          </w:p>
        </w:tc>
      </w:tr>
      <w:tr w:rsidR="00F90622" w:rsidRPr="004B1ECD" w:rsidTr="004B1ECD">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bCs/>
                <w:sz w:val="20"/>
                <w:szCs w:val="28"/>
              </w:rPr>
              <w:t>8x1400</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30</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17,1</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16,2</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5,3</w:t>
            </w:r>
          </w:p>
        </w:tc>
      </w:tr>
    </w:tbl>
    <w:p w:rsidR="00F90622" w:rsidRPr="004B1ECD" w:rsidRDefault="00F90622" w:rsidP="005C41AA">
      <w:pPr>
        <w:suppressAutoHyphens/>
        <w:spacing w:after="0" w:line="360" w:lineRule="auto"/>
        <w:ind w:firstLine="709"/>
        <w:jc w:val="both"/>
        <w:rPr>
          <w:rFonts w:ascii="Times New Roman" w:hAnsi="Times New Roman"/>
          <w:sz w:val="28"/>
          <w:szCs w:val="28"/>
        </w:rPr>
      </w:pPr>
    </w:p>
    <w:p w:rsidR="00F90622" w:rsidRPr="004B1ECD" w:rsidRDefault="00F90622"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Удельный расход электроэнергии, потребляемой на прокатку с использованием смазки в чистовой клети толстолистового стана 2300, снижается на 5,3 - 12,5%.</w:t>
      </w:r>
      <w:r w:rsidR="005C41AA" w:rsidRPr="004B1ECD">
        <w:rPr>
          <w:rFonts w:ascii="Times New Roman" w:hAnsi="Times New Roman"/>
          <w:sz w:val="28"/>
          <w:szCs w:val="28"/>
        </w:rPr>
        <w:t xml:space="preserve"> </w:t>
      </w:r>
      <w:r w:rsidRPr="004B1ECD">
        <w:rPr>
          <w:rFonts w:ascii="Times New Roman" w:hAnsi="Times New Roman"/>
          <w:sz w:val="28"/>
          <w:szCs w:val="28"/>
        </w:rPr>
        <w:t xml:space="preserve">Применение технологических смазок и охлаждение при прокатке является важнейшим и неотделимым элементом технологии производства и от них в большой мере зависит в конечном итоге производительность и качество. Применение технологических смазок при горячей прокатке позволяет повысить стойкость рабочих и опорных валков чистовых и черновых клетей широкополосных станов за счет снижения интенсивности их износа, уменьшить съем металла валков при их </w:t>
      </w:r>
      <w:r w:rsidR="009F73E4" w:rsidRPr="004B1ECD">
        <w:rPr>
          <w:rFonts w:ascii="Times New Roman" w:hAnsi="Times New Roman"/>
          <w:sz w:val="28"/>
          <w:szCs w:val="28"/>
        </w:rPr>
        <w:t>перешлифовке</w:t>
      </w:r>
      <w:r w:rsidRPr="004B1ECD">
        <w:rPr>
          <w:rFonts w:ascii="Times New Roman" w:hAnsi="Times New Roman"/>
          <w:sz w:val="28"/>
          <w:szCs w:val="28"/>
        </w:rPr>
        <w:t xml:space="preserve">, снизить усилие прокатки, крутящий момент на валу приводного двигателя клети и расход потребляемой электроэнергии, повысить качество поверхности горячекатаных полос, уменьшить количество окалины и предупредить образование дефекта </w:t>
      </w:r>
      <w:r w:rsidR="005C41AA" w:rsidRPr="004B1ECD">
        <w:rPr>
          <w:rFonts w:ascii="Times New Roman" w:hAnsi="Times New Roman"/>
          <w:sz w:val="28"/>
          <w:szCs w:val="28"/>
        </w:rPr>
        <w:t>"</w:t>
      </w:r>
      <w:r w:rsidRPr="004B1ECD">
        <w:rPr>
          <w:rFonts w:ascii="Times New Roman" w:hAnsi="Times New Roman"/>
          <w:sz w:val="28"/>
          <w:szCs w:val="28"/>
        </w:rPr>
        <w:t>вкатанная окалина</w:t>
      </w:r>
      <w:r w:rsidR="005C41AA" w:rsidRPr="004B1ECD">
        <w:rPr>
          <w:rFonts w:ascii="Times New Roman" w:hAnsi="Times New Roman"/>
          <w:sz w:val="28"/>
          <w:szCs w:val="28"/>
        </w:rPr>
        <w:t>"</w:t>
      </w:r>
      <w:r w:rsidRPr="004B1ECD">
        <w:rPr>
          <w:rFonts w:ascii="Times New Roman" w:hAnsi="Times New Roman"/>
          <w:sz w:val="28"/>
          <w:szCs w:val="28"/>
        </w:rPr>
        <w:t xml:space="preserve"> на полосе и за счет этого увеличить скорость прохождения полосы через агрегаты непрерывного травления, уменьшить количество перевалок и увеличить производительность широкополосных станов за счет увеличения фактического времени работы стана. Технико-экономические показатели работы систем технологической смазки на некоторых отечественных и зарубежных станах горячей прокатки приведены в табл. 2</w:t>
      </w:r>
    </w:p>
    <w:p w:rsidR="00F90622" w:rsidRPr="004B1ECD" w:rsidRDefault="00F90622" w:rsidP="005C41AA">
      <w:pPr>
        <w:suppressAutoHyphens/>
        <w:spacing w:after="0" w:line="360" w:lineRule="auto"/>
        <w:ind w:firstLine="709"/>
        <w:jc w:val="both"/>
        <w:rPr>
          <w:rFonts w:ascii="Times New Roman" w:hAnsi="Times New Roman"/>
          <w:sz w:val="28"/>
          <w:szCs w:val="28"/>
        </w:rPr>
      </w:pPr>
    </w:p>
    <w:p w:rsidR="00F90622" w:rsidRPr="004B1ECD" w:rsidRDefault="00F90622"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w:t>
      </w:r>
    </w:p>
    <w:p w:rsidR="00F90622" w:rsidRPr="004B1ECD" w:rsidRDefault="00F90622" w:rsidP="005C41AA">
      <w:pPr>
        <w:suppressAutoHyphens/>
        <w:spacing w:after="0" w:line="360" w:lineRule="auto"/>
        <w:ind w:firstLine="709"/>
        <w:jc w:val="both"/>
        <w:rPr>
          <w:rFonts w:ascii="Times New Roman" w:hAnsi="Times New Roman"/>
          <w:sz w:val="28"/>
          <w:szCs w:val="28"/>
        </w:rPr>
        <w:sectPr w:rsidR="00F90622" w:rsidRPr="004B1ECD" w:rsidSect="005C41AA">
          <w:headerReference w:type="default" r:id="rId15"/>
          <w:pgSz w:w="11906" w:h="16838"/>
          <w:pgMar w:top="1134" w:right="850" w:bottom="1134" w:left="1701" w:header="709" w:footer="709" w:gutter="0"/>
          <w:cols w:space="708"/>
          <w:docGrid w:linePitch="360"/>
        </w:sect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04"/>
        <w:gridCol w:w="3416"/>
        <w:gridCol w:w="2966"/>
        <w:gridCol w:w="4791"/>
      </w:tblGrid>
      <w:tr w:rsidR="007F399B" w:rsidRPr="004B1ECD" w:rsidTr="004B1ECD">
        <w:tc>
          <w:tcPr>
            <w:tcW w:w="0" w:type="auto"/>
            <w:gridSpan w:val="4"/>
            <w:shd w:val="clear" w:color="auto" w:fill="auto"/>
          </w:tcPr>
          <w:p w:rsidR="007F399B" w:rsidRPr="004B1ECD" w:rsidRDefault="007F399B" w:rsidP="004B1ECD">
            <w:pPr>
              <w:suppressAutoHyphens/>
              <w:spacing w:after="0" w:line="360" w:lineRule="auto"/>
              <w:rPr>
                <w:rFonts w:ascii="Times New Roman" w:hAnsi="Times New Roman"/>
                <w:sz w:val="20"/>
                <w:szCs w:val="28"/>
              </w:rPr>
            </w:pPr>
            <w:r w:rsidRPr="004B1ECD">
              <w:rPr>
                <w:rFonts w:ascii="Times New Roman" w:hAnsi="Times New Roman"/>
                <w:sz w:val="20"/>
                <w:szCs w:val="28"/>
              </w:rPr>
              <w:t xml:space="preserve">Таблица </w:t>
            </w:r>
            <w:r w:rsidR="00DE667C" w:rsidRPr="004B1ECD">
              <w:rPr>
                <w:rFonts w:ascii="Times New Roman" w:hAnsi="Times New Roman"/>
                <w:sz w:val="20"/>
                <w:szCs w:val="28"/>
              </w:rPr>
              <w:t>3</w:t>
            </w:r>
            <w:r w:rsidRPr="004B1ECD">
              <w:rPr>
                <w:rFonts w:ascii="Times New Roman" w:hAnsi="Times New Roman"/>
                <w:sz w:val="20"/>
                <w:szCs w:val="28"/>
              </w:rPr>
              <w:t xml:space="preserve"> - </w:t>
            </w:r>
            <w:r w:rsidRPr="004B1ECD">
              <w:rPr>
                <w:rFonts w:ascii="Times New Roman" w:hAnsi="Times New Roman"/>
                <w:bCs/>
                <w:sz w:val="20"/>
                <w:szCs w:val="28"/>
              </w:rPr>
              <w:t>Технико-экономические показатели и характеристика промышленных систем технологической смазки</w:t>
            </w:r>
            <w:r w:rsidR="005C41AA" w:rsidRPr="004B1ECD">
              <w:rPr>
                <w:rFonts w:ascii="Times New Roman" w:hAnsi="Times New Roman"/>
                <w:bCs/>
                <w:sz w:val="20"/>
                <w:szCs w:val="28"/>
              </w:rPr>
              <w:t xml:space="preserve"> </w:t>
            </w:r>
            <w:r w:rsidRPr="004B1ECD">
              <w:rPr>
                <w:rFonts w:ascii="Times New Roman" w:hAnsi="Times New Roman"/>
                <w:bCs/>
                <w:sz w:val="20"/>
                <w:szCs w:val="28"/>
              </w:rPr>
              <w:t>на чистовых клетях станов горячей прокатки листа</w:t>
            </w:r>
          </w:p>
        </w:tc>
      </w:tr>
      <w:tr w:rsidR="005C41AA" w:rsidRPr="004B1ECD" w:rsidTr="004B1ECD">
        <w:tc>
          <w:tcPr>
            <w:tcW w:w="0" w:type="auto"/>
            <w:shd w:val="clear" w:color="auto" w:fill="auto"/>
          </w:tcPr>
          <w:p w:rsidR="007F399B" w:rsidRPr="004B1ECD" w:rsidRDefault="007F399B"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Стан, завод, страна, номера чистовых клетей, на которые подается смазка</w:t>
            </w:r>
          </w:p>
        </w:tc>
        <w:tc>
          <w:tcPr>
            <w:tcW w:w="0" w:type="auto"/>
            <w:shd w:val="clear" w:color="auto" w:fill="auto"/>
          </w:tcPr>
          <w:p w:rsidR="007F399B" w:rsidRPr="004B1ECD" w:rsidRDefault="007F399B"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Технологическая смазка</w:t>
            </w:r>
          </w:p>
        </w:tc>
        <w:tc>
          <w:tcPr>
            <w:tcW w:w="0" w:type="auto"/>
            <w:shd w:val="clear" w:color="auto" w:fill="auto"/>
          </w:tcPr>
          <w:p w:rsidR="007F399B" w:rsidRPr="004B1ECD" w:rsidRDefault="007F399B"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Способ подачи</w:t>
            </w:r>
          </w:p>
        </w:tc>
        <w:tc>
          <w:tcPr>
            <w:tcW w:w="0" w:type="auto"/>
            <w:shd w:val="clear" w:color="auto" w:fill="auto"/>
          </w:tcPr>
          <w:p w:rsidR="007F399B" w:rsidRPr="004B1ECD" w:rsidRDefault="007F399B"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Технико-экономические показатели эффективности применения смазки</w:t>
            </w:r>
          </w:p>
        </w:tc>
      </w:tr>
      <w:tr w:rsidR="005C41AA" w:rsidRPr="004B1ECD" w:rsidTr="004B1ECD">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 xml:space="preserve">1450, ММК, </w:t>
            </w:r>
            <w:r w:rsidR="00031646" w:rsidRPr="004B1ECD">
              <w:rPr>
                <w:rFonts w:ascii="Times New Roman" w:hAnsi="Times New Roman"/>
                <w:sz w:val="20"/>
                <w:szCs w:val="24"/>
              </w:rPr>
              <w:t>Украина</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ОХМ</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Через коллекторы охлаждения</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Повышение производительности стана на 3-5 %, увеличение стойкости валков в 1,72 раза, снижение энергозатрат на 5 %</w:t>
            </w:r>
          </w:p>
        </w:tc>
      </w:tr>
      <w:tr w:rsidR="005C41AA" w:rsidRPr="004B1ECD" w:rsidTr="004B1ECD">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 xml:space="preserve">2500, ММК, </w:t>
            </w:r>
            <w:r w:rsidR="007F399B" w:rsidRPr="004B1ECD">
              <w:rPr>
                <w:rFonts w:ascii="Times New Roman" w:hAnsi="Times New Roman"/>
                <w:sz w:val="20"/>
                <w:szCs w:val="24"/>
              </w:rPr>
              <w:t>Украина</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ОХМ</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Через коллекторы охлаждения, автономная подача на валки</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Повышение стойкости валков в 1,5 раза, снижение энергозатрат на 8-10 %, улучшение качества поверхности полос</w:t>
            </w:r>
          </w:p>
        </w:tc>
      </w:tr>
      <w:tr w:rsidR="005C41AA" w:rsidRPr="004B1ECD" w:rsidTr="004B1ECD">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 xml:space="preserve">1680, "Запорожсталь", </w:t>
            </w:r>
            <w:r w:rsidR="007F399B" w:rsidRPr="004B1ECD">
              <w:rPr>
                <w:rFonts w:ascii="Times New Roman" w:hAnsi="Times New Roman"/>
                <w:sz w:val="20"/>
                <w:szCs w:val="24"/>
              </w:rPr>
              <w:t>Украина</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4-6 %-ная водная эмульсия поли-меризованного хлопкового масла; полимеризованное хлопковое масло</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Автономная подача на валки, через коллекторы охлаждения</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Увеличение стойкости валков в 2-2,5 раза, снижение энергосиловых параметров на 716 %</w:t>
            </w:r>
          </w:p>
        </w:tc>
      </w:tr>
      <w:tr w:rsidR="005C41AA" w:rsidRPr="004B1ECD" w:rsidTr="004B1ECD">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1200, Новолипецкий металлургический</w:t>
            </w:r>
            <w:r w:rsidR="005C41AA" w:rsidRPr="004B1ECD">
              <w:rPr>
                <w:rFonts w:ascii="Times New Roman" w:hAnsi="Times New Roman"/>
                <w:sz w:val="20"/>
                <w:szCs w:val="24"/>
              </w:rPr>
              <w:t xml:space="preserve"> </w:t>
            </w:r>
            <w:r w:rsidRPr="004B1ECD">
              <w:rPr>
                <w:rFonts w:ascii="Times New Roman" w:hAnsi="Times New Roman"/>
                <w:sz w:val="20"/>
                <w:szCs w:val="24"/>
              </w:rPr>
              <w:t>завод,</w:t>
            </w:r>
            <w:r w:rsidR="005C41AA" w:rsidRPr="004B1ECD">
              <w:rPr>
                <w:rFonts w:ascii="Times New Roman" w:hAnsi="Times New Roman"/>
                <w:sz w:val="20"/>
                <w:szCs w:val="24"/>
                <w:lang w:val="en-US"/>
              </w:rPr>
              <w:t xml:space="preserve"> </w:t>
            </w:r>
            <w:r w:rsidR="007F399B" w:rsidRPr="004B1ECD">
              <w:rPr>
                <w:rFonts w:ascii="Times New Roman" w:hAnsi="Times New Roman"/>
                <w:sz w:val="20"/>
                <w:szCs w:val="24"/>
              </w:rPr>
              <w:t>РФ</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5-6 %-ная водная эмульсия синтетической смазки</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Автономная подача прижимами на опорные валки</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Снижение износа рабочих валков в 1,2-1,4 раза, снижение энергозатрат на 30 %, уменьшение разнотолщинности листа</w:t>
            </w:r>
          </w:p>
        </w:tc>
      </w:tr>
      <w:tr w:rsidR="005C41AA" w:rsidRPr="004B1ECD" w:rsidTr="004B1ECD">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2000, Новолипецкий металлургический</w:t>
            </w:r>
            <w:r w:rsidR="005C41AA" w:rsidRPr="004B1ECD">
              <w:rPr>
                <w:rFonts w:ascii="Times New Roman" w:hAnsi="Times New Roman"/>
                <w:sz w:val="20"/>
                <w:szCs w:val="24"/>
              </w:rPr>
              <w:t xml:space="preserve"> </w:t>
            </w:r>
            <w:r w:rsidRPr="004B1ECD">
              <w:rPr>
                <w:rFonts w:ascii="Times New Roman" w:hAnsi="Times New Roman"/>
                <w:sz w:val="20"/>
                <w:szCs w:val="24"/>
              </w:rPr>
              <w:t>завод,</w:t>
            </w:r>
            <w:r w:rsidR="005C41AA" w:rsidRPr="004B1ECD">
              <w:rPr>
                <w:rFonts w:ascii="Times New Roman" w:hAnsi="Times New Roman"/>
                <w:sz w:val="20"/>
                <w:szCs w:val="24"/>
                <w:lang w:val="en-US"/>
              </w:rPr>
              <w:t xml:space="preserve"> </w:t>
            </w:r>
            <w:r w:rsidR="007F399B" w:rsidRPr="004B1ECD">
              <w:rPr>
                <w:rFonts w:ascii="Times New Roman" w:hAnsi="Times New Roman"/>
                <w:sz w:val="20"/>
                <w:szCs w:val="24"/>
              </w:rPr>
              <w:t>РФ</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3-5 %-ная водо-масляная смесь минерального масла</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Автономная подача на валки через коллекторы охлаждения</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Увеличение стойкости валков в 1,5-1,7 раза, снижение энергозатрат на 5 %</w:t>
            </w:r>
          </w:p>
        </w:tc>
      </w:tr>
      <w:tr w:rsidR="005C41AA" w:rsidRPr="004B1ECD" w:rsidTr="004B1ECD">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 xml:space="preserve">1000, завод "Красный металлург", Лиепая, </w:t>
            </w:r>
            <w:r w:rsidR="007F399B" w:rsidRPr="004B1ECD">
              <w:rPr>
                <w:rFonts w:ascii="Times New Roman" w:hAnsi="Times New Roman"/>
                <w:sz w:val="20"/>
                <w:szCs w:val="24"/>
              </w:rPr>
              <w:t>Латвия</w:t>
            </w:r>
          </w:p>
        </w:tc>
        <w:tc>
          <w:tcPr>
            <w:tcW w:w="0" w:type="auto"/>
            <w:shd w:val="clear" w:color="auto" w:fill="auto"/>
          </w:tcPr>
          <w:p w:rsidR="005C41AA"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5-8 %-ная эмульсия эмульсола</w:t>
            </w:r>
          </w:p>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Э-2 (Б)</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Автономная подача прижимами на валки</w:t>
            </w:r>
          </w:p>
        </w:tc>
        <w:tc>
          <w:tcPr>
            <w:tcW w:w="0" w:type="auto"/>
            <w:shd w:val="clear" w:color="auto" w:fill="auto"/>
          </w:tcPr>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Снижение износа валков в 2 раза, неравномерности выработки по длине бочки валка в 1,3-1,5 раза, энергозатрат на 6-13</w:t>
            </w:r>
          </w:p>
          <w:p w:rsidR="00F90622" w:rsidRPr="004B1ECD" w:rsidRDefault="00F90622" w:rsidP="004B1ECD">
            <w:pPr>
              <w:suppressAutoHyphens/>
              <w:spacing w:after="0" w:line="360" w:lineRule="auto"/>
              <w:rPr>
                <w:rFonts w:ascii="Times New Roman" w:hAnsi="Times New Roman"/>
                <w:sz w:val="20"/>
                <w:szCs w:val="24"/>
              </w:rPr>
            </w:pPr>
            <w:r w:rsidRPr="004B1ECD">
              <w:rPr>
                <w:rFonts w:ascii="Times New Roman" w:hAnsi="Times New Roman"/>
                <w:sz w:val="20"/>
                <w:szCs w:val="24"/>
              </w:rPr>
              <w:t>%</w:t>
            </w:r>
          </w:p>
        </w:tc>
      </w:tr>
      <w:tr w:rsidR="007F399B" w:rsidRPr="004B1ECD" w:rsidTr="004B1ECD">
        <w:tblPrEx>
          <w:tblLook w:val="0480" w:firstRow="0" w:lastRow="0" w:firstColumn="1" w:lastColumn="0" w:noHBand="0" w:noVBand="1"/>
        </w:tblPrEx>
        <w:tc>
          <w:tcPr>
            <w:tcW w:w="0" w:type="auto"/>
            <w:shd w:val="clear" w:color="auto" w:fill="auto"/>
          </w:tcPr>
          <w:p w:rsidR="007F399B" w:rsidRPr="004B1ECD" w:rsidRDefault="007F399B" w:rsidP="004B1ECD">
            <w:pPr>
              <w:suppressAutoHyphens/>
              <w:spacing w:after="0" w:line="360" w:lineRule="auto"/>
              <w:ind w:left="102"/>
              <w:rPr>
                <w:rFonts w:ascii="Times New Roman" w:hAnsi="Times New Roman"/>
                <w:sz w:val="20"/>
                <w:szCs w:val="20"/>
              </w:rPr>
            </w:pPr>
            <w:r w:rsidRPr="004B1ECD">
              <w:rPr>
                <w:rFonts w:ascii="Times New Roman" w:hAnsi="Times New Roman"/>
                <w:sz w:val="20"/>
                <w:szCs w:val="20"/>
              </w:rPr>
              <w:t>1525,</w:t>
            </w:r>
            <w:r w:rsidR="005C41AA" w:rsidRPr="004B1ECD">
              <w:rPr>
                <w:rFonts w:ascii="Times New Roman" w:hAnsi="Times New Roman"/>
                <w:sz w:val="20"/>
                <w:szCs w:val="20"/>
              </w:rPr>
              <w:t xml:space="preserve"> </w:t>
            </w:r>
            <w:r w:rsidRPr="004B1ECD">
              <w:rPr>
                <w:rFonts w:ascii="Times New Roman" w:hAnsi="Times New Roman"/>
                <w:sz w:val="20"/>
                <w:szCs w:val="20"/>
              </w:rPr>
              <w:t>металлургический завод в г. Фаррел, США</w:t>
            </w:r>
          </w:p>
        </w:tc>
        <w:tc>
          <w:tcPr>
            <w:tcW w:w="0" w:type="auto"/>
            <w:shd w:val="clear" w:color="auto" w:fill="auto"/>
          </w:tcPr>
          <w:p w:rsidR="007F399B" w:rsidRPr="004B1ECD" w:rsidRDefault="007F399B" w:rsidP="004B1ECD">
            <w:pPr>
              <w:suppressAutoHyphens/>
              <w:spacing w:after="0" w:line="360" w:lineRule="auto"/>
              <w:ind w:left="102"/>
              <w:rPr>
                <w:rFonts w:ascii="Times New Roman" w:hAnsi="Times New Roman"/>
                <w:sz w:val="20"/>
                <w:szCs w:val="20"/>
              </w:rPr>
            </w:pPr>
            <w:r w:rsidRPr="004B1ECD">
              <w:rPr>
                <w:rFonts w:ascii="Times New Roman" w:hAnsi="Times New Roman"/>
                <w:sz w:val="20"/>
                <w:szCs w:val="20"/>
              </w:rPr>
              <w:t>4—5 %-ная водомасляная смесь или эмульсия жирных кислот с присадками; безводная смазка</w:t>
            </w:r>
          </w:p>
        </w:tc>
        <w:tc>
          <w:tcPr>
            <w:tcW w:w="0" w:type="auto"/>
            <w:shd w:val="clear" w:color="auto" w:fill="auto"/>
          </w:tcPr>
          <w:p w:rsidR="007F399B" w:rsidRPr="004B1ECD" w:rsidRDefault="007F399B" w:rsidP="004B1ECD">
            <w:pPr>
              <w:suppressAutoHyphens/>
              <w:spacing w:after="0" w:line="360" w:lineRule="auto"/>
              <w:ind w:left="102"/>
              <w:rPr>
                <w:rFonts w:ascii="Times New Roman" w:hAnsi="Times New Roman"/>
                <w:sz w:val="20"/>
                <w:szCs w:val="20"/>
              </w:rPr>
            </w:pPr>
            <w:r w:rsidRPr="004B1ECD">
              <w:rPr>
                <w:rFonts w:ascii="Times New Roman" w:hAnsi="Times New Roman"/>
                <w:sz w:val="20"/>
                <w:szCs w:val="20"/>
              </w:rPr>
              <w:t>Через коллекторы охлаждения, автономная подача; на валки распылением форсунками</w:t>
            </w:r>
          </w:p>
        </w:tc>
        <w:tc>
          <w:tcPr>
            <w:tcW w:w="0" w:type="auto"/>
            <w:shd w:val="clear" w:color="auto" w:fill="auto"/>
          </w:tcPr>
          <w:p w:rsidR="007F399B" w:rsidRPr="004B1ECD" w:rsidRDefault="007F399B" w:rsidP="004B1ECD">
            <w:pPr>
              <w:suppressAutoHyphens/>
              <w:spacing w:after="0" w:line="360" w:lineRule="auto"/>
              <w:ind w:left="102"/>
              <w:rPr>
                <w:rFonts w:ascii="Times New Roman" w:hAnsi="Times New Roman"/>
                <w:sz w:val="20"/>
                <w:szCs w:val="20"/>
              </w:rPr>
            </w:pPr>
            <w:r w:rsidRPr="004B1ECD">
              <w:rPr>
                <w:rFonts w:ascii="Times New Roman" w:hAnsi="Times New Roman"/>
                <w:sz w:val="20"/>
                <w:szCs w:val="20"/>
              </w:rPr>
              <w:t>Повышение производительности стана на 5-10 % и качества поверхности листа, уменьшение количества окалины на полосе, повышение скорости травления на 15 %</w:t>
            </w:r>
          </w:p>
        </w:tc>
      </w:tr>
      <w:tr w:rsidR="007F399B" w:rsidRPr="004B1ECD" w:rsidTr="004B1ECD">
        <w:tblPrEx>
          <w:tblLook w:val="0480" w:firstRow="0" w:lastRow="0" w:firstColumn="1" w:lastColumn="0" w:noHBand="0" w:noVBand="1"/>
        </w:tblPrEx>
        <w:tc>
          <w:tcPr>
            <w:tcW w:w="0" w:type="auto"/>
            <w:shd w:val="clear" w:color="auto" w:fill="auto"/>
          </w:tcPr>
          <w:p w:rsidR="007F399B" w:rsidRPr="004B1ECD" w:rsidRDefault="007F399B" w:rsidP="004B1ECD">
            <w:pPr>
              <w:suppressAutoHyphens/>
              <w:spacing w:after="0" w:line="360" w:lineRule="auto"/>
              <w:ind w:left="102"/>
              <w:rPr>
                <w:rFonts w:ascii="Times New Roman" w:hAnsi="Times New Roman"/>
                <w:sz w:val="20"/>
                <w:szCs w:val="20"/>
              </w:rPr>
            </w:pPr>
            <w:r w:rsidRPr="004B1ECD">
              <w:rPr>
                <w:rFonts w:ascii="Times New Roman" w:hAnsi="Times New Roman"/>
                <w:sz w:val="20"/>
                <w:szCs w:val="20"/>
              </w:rPr>
              <w:t>1420, металлургический завод в г. Спарроус-Пойнте, США</w:t>
            </w:r>
          </w:p>
        </w:tc>
        <w:tc>
          <w:tcPr>
            <w:tcW w:w="0" w:type="auto"/>
            <w:shd w:val="clear" w:color="auto" w:fill="auto"/>
          </w:tcPr>
          <w:p w:rsidR="007F399B" w:rsidRPr="004B1ECD" w:rsidRDefault="007F399B" w:rsidP="004B1ECD">
            <w:pPr>
              <w:suppressAutoHyphens/>
              <w:spacing w:after="0" w:line="360" w:lineRule="auto"/>
              <w:ind w:left="102"/>
              <w:rPr>
                <w:rFonts w:ascii="Times New Roman" w:hAnsi="Times New Roman"/>
                <w:sz w:val="20"/>
                <w:szCs w:val="20"/>
              </w:rPr>
            </w:pPr>
            <w:r w:rsidRPr="004B1ECD">
              <w:rPr>
                <w:rFonts w:ascii="Times New Roman" w:hAnsi="Times New Roman"/>
                <w:sz w:val="20"/>
                <w:szCs w:val="20"/>
              </w:rPr>
              <w:t>2-15 %-ная водомасляная смесь вязких масел (в основном жировых)</w:t>
            </w:r>
          </w:p>
        </w:tc>
        <w:tc>
          <w:tcPr>
            <w:tcW w:w="0" w:type="auto"/>
            <w:shd w:val="clear" w:color="auto" w:fill="auto"/>
          </w:tcPr>
          <w:p w:rsidR="007F399B" w:rsidRPr="004B1ECD" w:rsidRDefault="007F399B" w:rsidP="004B1ECD">
            <w:pPr>
              <w:suppressAutoHyphens/>
              <w:spacing w:after="0" w:line="360" w:lineRule="auto"/>
              <w:ind w:left="102"/>
              <w:rPr>
                <w:rFonts w:ascii="Times New Roman" w:hAnsi="Times New Roman"/>
                <w:sz w:val="20"/>
                <w:szCs w:val="20"/>
              </w:rPr>
            </w:pPr>
            <w:r w:rsidRPr="004B1ECD">
              <w:rPr>
                <w:rFonts w:ascii="Times New Roman" w:hAnsi="Times New Roman"/>
                <w:sz w:val="20"/>
                <w:szCs w:val="20"/>
              </w:rPr>
              <w:t>Автономная подача на опорные валки</w:t>
            </w:r>
          </w:p>
        </w:tc>
        <w:tc>
          <w:tcPr>
            <w:tcW w:w="0" w:type="auto"/>
            <w:shd w:val="clear" w:color="auto" w:fill="auto"/>
          </w:tcPr>
          <w:p w:rsidR="007F399B" w:rsidRPr="004B1ECD" w:rsidRDefault="007F399B" w:rsidP="004B1ECD">
            <w:pPr>
              <w:suppressAutoHyphens/>
              <w:spacing w:after="0" w:line="360" w:lineRule="auto"/>
              <w:ind w:left="102"/>
              <w:rPr>
                <w:rFonts w:ascii="Times New Roman" w:hAnsi="Times New Roman"/>
                <w:sz w:val="20"/>
                <w:szCs w:val="20"/>
              </w:rPr>
            </w:pPr>
            <w:r w:rsidRPr="004B1ECD">
              <w:rPr>
                <w:rFonts w:ascii="Times New Roman" w:hAnsi="Times New Roman"/>
                <w:sz w:val="20"/>
                <w:szCs w:val="20"/>
              </w:rPr>
              <w:t>Повышение стойкости валков в 2 раза и производительности стана на 10 %</w:t>
            </w:r>
          </w:p>
        </w:tc>
      </w:tr>
      <w:tr w:rsidR="007F399B" w:rsidRPr="004B1ECD" w:rsidTr="004B1ECD">
        <w:tblPrEx>
          <w:tblLook w:val="0480" w:firstRow="0" w:lastRow="0" w:firstColumn="1" w:lastColumn="0" w:noHBand="0" w:noVBand="1"/>
        </w:tblPrEx>
        <w:tc>
          <w:tcPr>
            <w:tcW w:w="0" w:type="auto"/>
            <w:shd w:val="clear" w:color="auto" w:fill="auto"/>
          </w:tcPr>
          <w:p w:rsidR="007F399B" w:rsidRPr="004B1ECD" w:rsidRDefault="007F399B" w:rsidP="004B1ECD">
            <w:pPr>
              <w:suppressAutoHyphens/>
              <w:spacing w:after="0" w:line="360" w:lineRule="auto"/>
              <w:ind w:left="102"/>
              <w:rPr>
                <w:rStyle w:val="FontStyle85"/>
                <w:sz w:val="20"/>
                <w:szCs w:val="20"/>
              </w:rPr>
            </w:pPr>
            <w:r w:rsidRPr="004B1ECD">
              <w:rPr>
                <w:rStyle w:val="FontStyle85"/>
                <w:sz w:val="20"/>
                <w:szCs w:val="20"/>
              </w:rPr>
              <w:t>3350, металлургический завод</w:t>
            </w:r>
            <w:r w:rsidR="005C41AA" w:rsidRPr="004B1ECD">
              <w:rPr>
                <w:rStyle w:val="FontStyle85"/>
                <w:sz w:val="20"/>
                <w:szCs w:val="20"/>
              </w:rPr>
              <w:t xml:space="preserve"> </w:t>
            </w:r>
            <w:r w:rsidRPr="004B1ECD">
              <w:rPr>
                <w:rStyle w:val="FontStyle85"/>
                <w:sz w:val="20"/>
                <w:szCs w:val="20"/>
              </w:rPr>
              <w:t>в</w:t>
            </w:r>
            <w:r w:rsidR="005C41AA" w:rsidRPr="004B1ECD">
              <w:rPr>
                <w:rStyle w:val="FontStyle85"/>
                <w:sz w:val="20"/>
                <w:szCs w:val="20"/>
              </w:rPr>
              <w:t xml:space="preserve"> </w:t>
            </w:r>
            <w:r w:rsidRPr="004B1ECD">
              <w:rPr>
                <w:rStyle w:val="FontStyle85"/>
                <w:sz w:val="20"/>
                <w:szCs w:val="20"/>
              </w:rPr>
              <w:t>г.</w:t>
            </w:r>
            <w:r w:rsidR="005C41AA" w:rsidRPr="004B1ECD">
              <w:rPr>
                <w:rStyle w:val="FontStyle85"/>
                <w:sz w:val="20"/>
                <w:szCs w:val="20"/>
              </w:rPr>
              <w:t xml:space="preserve"> </w:t>
            </w:r>
            <w:r w:rsidRPr="004B1ECD">
              <w:rPr>
                <w:rStyle w:val="FontStyle85"/>
                <w:sz w:val="20"/>
                <w:szCs w:val="20"/>
              </w:rPr>
              <w:t>Монройвил,</w:t>
            </w:r>
          </w:p>
          <w:p w:rsidR="007F399B" w:rsidRPr="004B1ECD" w:rsidRDefault="007F399B" w:rsidP="004B1ECD">
            <w:pPr>
              <w:suppressAutoHyphens/>
              <w:spacing w:after="0" w:line="360" w:lineRule="auto"/>
              <w:ind w:left="102"/>
              <w:rPr>
                <w:rStyle w:val="FontStyle85"/>
                <w:sz w:val="20"/>
                <w:szCs w:val="20"/>
              </w:rPr>
            </w:pPr>
            <w:r w:rsidRPr="004B1ECD">
              <w:rPr>
                <w:rStyle w:val="FontStyle85"/>
                <w:sz w:val="20"/>
                <w:szCs w:val="20"/>
              </w:rPr>
              <w:t>США</w:t>
            </w:r>
          </w:p>
        </w:tc>
        <w:tc>
          <w:tcPr>
            <w:tcW w:w="0" w:type="auto"/>
            <w:shd w:val="clear" w:color="auto" w:fill="auto"/>
          </w:tcPr>
          <w:p w:rsidR="007F399B" w:rsidRPr="004B1ECD" w:rsidRDefault="007F399B" w:rsidP="004B1ECD">
            <w:pPr>
              <w:suppressAutoHyphens/>
              <w:spacing w:after="0" w:line="360" w:lineRule="auto"/>
              <w:ind w:left="102"/>
              <w:rPr>
                <w:rStyle w:val="FontStyle85"/>
                <w:sz w:val="20"/>
                <w:szCs w:val="20"/>
              </w:rPr>
            </w:pPr>
            <w:r w:rsidRPr="004B1ECD">
              <w:rPr>
                <w:rStyle w:val="FontStyle85"/>
                <w:sz w:val="20"/>
                <w:szCs w:val="20"/>
              </w:rPr>
              <w:t>Смесь эфиров с жирными кислотами и другими углеводородами</w:t>
            </w:r>
          </w:p>
        </w:tc>
        <w:tc>
          <w:tcPr>
            <w:tcW w:w="0" w:type="auto"/>
            <w:shd w:val="clear" w:color="auto" w:fill="auto"/>
          </w:tcPr>
          <w:p w:rsidR="007F399B" w:rsidRPr="004B1ECD" w:rsidRDefault="007F399B" w:rsidP="004B1ECD">
            <w:pPr>
              <w:suppressAutoHyphens/>
              <w:spacing w:after="0" w:line="360" w:lineRule="auto"/>
              <w:ind w:left="102"/>
              <w:rPr>
                <w:rStyle w:val="FontStyle85"/>
                <w:sz w:val="20"/>
                <w:szCs w:val="20"/>
              </w:rPr>
            </w:pPr>
            <w:r w:rsidRPr="004B1ECD">
              <w:rPr>
                <w:rStyle w:val="FontStyle85"/>
                <w:sz w:val="20"/>
                <w:szCs w:val="20"/>
              </w:rPr>
              <w:t>Распыление на опорные валки форсунками</w:t>
            </w:r>
          </w:p>
        </w:tc>
        <w:tc>
          <w:tcPr>
            <w:tcW w:w="0" w:type="auto"/>
            <w:shd w:val="clear" w:color="auto" w:fill="auto"/>
          </w:tcPr>
          <w:p w:rsidR="007F399B" w:rsidRPr="004B1ECD" w:rsidRDefault="007F399B" w:rsidP="004B1ECD">
            <w:pPr>
              <w:suppressAutoHyphens/>
              <w:spacing w:after="0" w:line="360" w:lineRule="auto"/>
              <w:ind w:left="102"/>
              <w:rPr>
                <w:rStyle w:val="FontStyle85"/>
                <w:sz w:val="20"/>
                <w:szCs w:val="20"/>
              </w:rPr>
            </w:pPr>
            <w:r w:rsidRPr="004B1ECD">
              <w:rPr>
                <w:rStyle w:val="FontStyle85"/>
                <w:sz w:val="20"/>
                <w:szCs w:val="20"/>
              </w:rPr>
              <w:t>Снижение коэффициента трения в 1,5 раза, уменьшение энергозатрат на 10-20 %</w:t>
            </w:r>
          </w:p>
        </w:tc>
      </w:tr>
      <w:tr w:rsidR="007F399B" w:rsidRPr="004B1ECD" w:rsidTr="004B1ECD">
        <w:tblPrEx>
          <w:tblLook w:val="0480" w:firstRow="0" w:lastRow="0" w:firstColumn="1" w:lastColumn="0" w:noHBand="0" w:noVBand="1"/>
        </w:tblPrEx>
        <w:tc>
          <w:tcPr>
            <w:tcW w:w="0" w:type="auto"/>
            <w:shd w:val="clear" w:color="auto" w:fill="auto"/>
          </w:tcPr>
          <w:p w:rsidR="007F399B" w:rsidRPr="004B1ECD" w:rsidRDefault="007F399B" w:rsidP="004B1ECD">
            <w:pPr>
              <w:suppressAutoHyphens/>
              <w:spacing w:after="0" w:line="360" w:lineRule="auto"/>
              <w:ind w:left="102"/>
              <w:rPr>
                <w:rStyle w:val="FontStyle85"/>
                <w:sz w:val="20"/>
                <w:szCs w:val="20"/>
              </w:rPr>
            </w:pPr>
            <w:r w:rsidRPr="004B1ECD">
              <w:rPr>
                <w:rStyle w:val="FontStyle85"/>
                <w:sz w:val="20"/>
                <w:szCs w:val="20"/>
              </w:rPr>
              <w:t>2135, металлургический завод в г. Гэри, США</w:t>
            </w:r>
          </w:p>
        </w:tc>
        <w:tc>
          <w:tcPr>
            <w:tcW w:w="0" w:type="auto"/>
            <w:shd w:val="clear" w:color="auto" w:fill="auto"/>
          </w:tcPr>
          <w:p w:rsidR="007F399B" w:rsidRPr="004B1ECD" w:rsidRDefault="007F399B" w:rsidP="004B1ECD">
            <w:pPr>
              <w:suppressAutoHyphens/>
              <w:spacing w:after="0" w:line="360" w:lineRule="auto"/>
              <w:ind w:left="102"/>
              <w:rPr>
                <w:rStyle w:val="FontStyle85"/>
                <w:sz w:val="20"/>
                <w:szCs w:val="20"/>
              </w:rPr>
            </w:pPr>
            <w:r w:rsidRPr="004B1ECD">
              <w:rPr>
                <w:rStyle w:val="FontStyle85"/>
                <w:sz w:val="20"/>
                <w:szCs w:val="20"/>
              </w:rPr>
              <w:t>Жировое масло с присадками</w:t>
            </w:r>
          </w:p>
        </w:tc>
        <w:tc>
          <w:tcPr>
            <w:tcW w:w="0" w:type="auto"/>
            <w:shd w:val="clear" w:color="auto" w:fill="auto"/>
          </w:tcPr>
          <w:p w:rsidR="007F399B" w:rsidRPr="004B1ECD" w:rsidRDefault="007F399B" w:rsidP="004B1ECD">
            <w:pPr>
              <w:suppressAutoHyphens/>
              <w:spacing w:after="0" w:line="360" w:lineRule="auto"/>
              <w:ind w:left="102"/>
              <w:rPr>
                <w:rStyle w:val="FontStyle85"/>
                <w:sz w:val="20"/>
                <w:szCs w:val="20"/>
              </w:rPr>
            </w:pPr>
            <w:r w:rsidRPr="004B1ECD">
              <w:rPr>
                <w:rStyle w:val="FontStyle85"/>
                <w:sz w:val="20"/>
                <w:szCs w:val="20"/>
              </w:rPr>
              <w:t>Автономная подача на валки</w:t>
            </w:r>
          </w:p>
        </w:tc>
        <w:tc>
          <w:tcPr>
            <w:tcW w:w="0" w:type="auto"/>
            <w:shd w:val="clear" w:color="auto" w:fill="auto"/>
          </w:tcPr>
          <w:p w:rsidR="007F399B" w:rsidRPr="004B1ECD" w:rsidRDefault="007F399B" w:rsidP="004B1ECD">
            <w:pPr>
              <w:suppressAutoHyphens/>
              <w:spacing w:after="0" w:line="360" w:lineRule="auto"/>
              <w:ind w:left="102"/>
              <w:rPr>
                <w:rStyle w:val="FontStyle85"/>
                <w:sz w:val="20"/>
                <w:szCs w:val="20"/>
              </w:rPr>
            </w:pPr>
            <w:r w:rsidRPr="004B1ECD">
              <w:rPr>
                <w:rStyle w:val="FontStyle85"/>
                <w:sz w:val="20"/>
                <w:szCs w:val="20"/>
              </w:rPr>
              <w:t>Повышение стойкости валков в 1,5-1,8 раза, снижение энергосиловых параметров на 10 %, увеличение производительности</w:t>
            </w:r>
          </w:p>
        </w:tc>
      </w:tr>
      <w:tr w:rsidR="007F399B" w:rsidRPr="004B1ECD" w:rsidTr="004B1ECD">
        <w:tblPrEx>
          <w:tblLook w:val="0480" w:firstRow="0" w:lastRow="0" w:firstColumn="1" w:lastColumn="0" w:noHBand="0" w:noVBand="1"/>
        </w:tblPrEx>
        <w:tc>
          <w:tcPr>
            <w:tcW w:w="0" w:type="auto"/>
            <w:shd w:val="clear" w:color="auto" w:fill="auto"/>
          </w:tcPr>
          <w:p w:rsidR="007F399B" w:rsidRPr="004B1ECD" w:rsidRDefault="007F399B" w:rsidP="004B1ECD">
            <w:pPr>
              <w:suppressAutoHyphens/>
              <w:spacing w:after="0" w:line="360" w:lineRule="auto"/>
              <w:ind w:left="102"/>
              <w:rPr>
                <w:rStyle w:val="FontStyle85"/>
                <w:sz w:val="20"/>
                <w:szCs w:val="20"/>
              </w:rPr>
            </w:pPr>
            <w:r w:rsidRPr="004B1ECD">
              <w:rPr>
                <w:rStyle w:val="FontStyle85"/>
                <w:sz w:val="20"/>
                <w:szCs w:val="20"/>
              </w:rPr>
              <w:t>1090, металлургический завод в г. Янгстаун, США</w:t>
            </w:r>
          </w:p>
        </w:tc>
        <w:tc>
          <w:tcPr>
            <w:tcW w:w="0" w:type="auto"/>
            <w:shd w:val="clear" w:color="auto" w:fill="auto"/>
          </w:tcPr>
          <w:p w:rsidR="007F399B" w:rsidRPr="004B1ECD" w:rsidRDefault="007F399B" w:rsidP="004B1ECD">
            <w:pPr>
              <w:suppressAutoHyphens/>
              <w:spacing w:after="0" w:line="360" w:lineRule="auto"/>
              <w:ind w:left="102"/>
              <w:rPr>
                <w:rStyle w:val="FontStyle85"/>
                <w:sz w:val="20"/>
                <w:szCs w:val="20"/>
              </w:rPr>
            </w:pPr>
            <w:r w:rsidRPr="004B1ECD">
              <w:rPr>
                <w:rStyle w:val="FontStyle85"/>
                <w:sz w:val="20"/>
                <w:szCs w:val="20"/>
              </w:rPr>
              <w:t>Синтетическое масло</w:t>
            </w:r>
          </w:p>
        </w:tc>
        <w:tc>
          <w:tcPr>
            <w:tcW w:w="0" w:type="auto"/>
            <w:shd w:val="clear" w:color="auto" w:fill="auto"/>
          </w:tcPr>
          <w:p w:rsidR="007F399B" w:rsidRPr="004B1ECD" w:rsidRDefault="007F399B" w:rsidP="004B1ECD">
            <w:pPr>
              <w:suppressAutoHyphens/>
              <w:spacing w:after="0" w:line="360" w:lineRule="auto"/>
              <w:ind w:left="102"/>
              <w:rPr>
                <w:rStyle w:val="FontStyle85"/>
                <w:sz w:val="20"/>
                <w:szCs w:val="20"/>
              </w:rPr>
            </w:pPr>
            <w:r w:rsidRPr="004B1ECD">
              <w:rPr>
                <w:rStyle w:val="FontStyle85"/>
                <w:sz w:val="20"/>
                <w:szCs w:val="20"/>
              </w:rPr>
              <w:t>Распыление форсунками на опорные валки</w:t>
            </w:r>
          </w:p>
        </w:tc>
        <w:tc>
          <w:tcPr>
            <w:tcW w:w="0" w:type="auto"/>
            <w:shd w:val="clear" w:color="auto" w:fill="auto"/>
          </w:tcPr>
          <w:p w:rsidR="007F399B" w:rsidRPr="004B1ECD" w:rsidRDefault="007F399B" w:rsidP="004B1ECD">
            <w:pPr>
              <w:suppressAutoHyphens/>
              <w:spacing w:after="0" w:line="360" w:lineRule="auto"/>
              <w:ind w:left="102"/>
              <w:rPr>
                <w:rStyle w:val="FontStyle85"/>
                <w:sz w:val="20"/>
                <w:szCs w:val="20"/>
              </w:rPr>
            </w:pPr>
            <w:r w:rsidRPr="004B1ECD">
              <w:rPr>
                <w:rStyle w:val="FontStyle85"/>
                <w:sz w:val="20"/>
                <w:szCs w:val="20"/>
              </w:rPr>
              <w:t>Уменьшение энергозатрат на 5 % и усилия прокатки на 10-17 %, улучшение качества поверхности прокатываемых полос</w:t>
            </w:r>
          </w:p>
        </w:tc>
      </w:tr>
      <w:tr w:rsidR="007F399B" w:rsidRPr="004B1ECD" w:rsidTr="004B1ECD">
        <w:tblPrEx>
          <w:tblLook w:val="0480" w:firstRow="0" w:lastRow="0" w:firstColumn="1" w:lastColumn="0" w:noHBand="0" w:noVBand="1"/>
        </w:tblPrEx>
        <w:tc>
          <w:tcPr>
            <w:tcW w:w="0" w:type="auto"/>
            <w:shd w:val="clear" w:color="auto" w:fill="auto"/>
          </w:tcPr>
          <w:p w:rsidR="007F399B" w:rsidRPr="004B1ECD" w:rsidRDefault="007F399B" w:rsidP="004B1ECD">
            <w:pPr>
              <w:suppressAutoHyphens/>
              <w:spacing w:after="0" w:line="360" w:lineRule="auto"/>
              <w:ind w:left="102"/>
              <w:rPr>
                <w:rStyle w:val="FontStyle85"/>
                <w:sz w:val="20"/>
                <w:szCs w:val="20"/>
              </w:rPr>
            </w:pPr>
            <w:r w:rsidRPr="004B1ECD">
              <w:rPr>
                <w:rStyle w:val="FontStyle85"/>
                <w:sz w:val="20"/>
                <w:szCs w:val="20"/>
              </w:rPr>
              <w:t>2135, металлургический завод</w:t>
            </w:r>
            <w:r w:rsidR="005C41AA" w:rsidRPr="004B1ECD">
              <w:rPr>
                <w:rStyle w:val="FontStyle85"/>
                <w:sz w:val="20"/>
                <w:szCs w:val="20"/>
              </w:rPr>
              <w:t xml:space="preserve"> </w:t>
            </w:r>
            <w:r w:rsidRPr="004B1ECD">
              <w:rPr>
                <w:rStyle w:val="FontStyle85"/>
                <w:sz w:val="20"/>
                <w:szCs w:val="20"/>
              </w:rPr>
              <w:t>в</w:t>
            </w:r>
            <w:r w:rsidR="005C41AA" w:rsidRPr="004B1ECD">
              <w:rPr>
                <w:rStyle w:val="FontStyle85"/>
                <w:sz w:val="20"/>
                <w:szCs w:val="20"/>
              </w:rPr>
              <w:t xml:space="preserve"> </w:t>
            </w:r>
            <w:r w:rsidRPr="004B1ECD">
              <w:rPr>
                <w:rStyle w:val="FontStyle85"/>
                <w:sz w:val="20"/>
                <w:szCs w:val="20"/>
              </w:rPr>
              <w:t>городе Кливленд,США</w:t>
            </w:r>
          </w:p>
        </w:tc>
        <w:tc>
          <w:tcPr>
            <w:tcW w:w="0" w:type="auto"/>
            <w:shd w:val="clear" w:color="auto" w:fill="auto"/>
          </w:tcPr>
          <w:p w:rsidR="007F399B" w:rsidRPr="004B1ECD" w:rsidRDefault="007F399B" w:rsidP="004B1ECD">
            <w:pPr>
              <w:suppressAutoHyphens/>
              <w:spacing w:after="0" w:line="360" w:lineRule="auto"/>
              <w:ind w:left="102"/>
              <w:rPr>
                <w:rStyle w:val="FontStyle85"/>
                <w:sz w:val="20"/>
                <w:szCs w:val="20"/>
              </w:rPr>
            </w:pPr>
            <w:r w:rsidRPr="004B1ECD">
              <w:rPr>
                <w:rStyle w:val="FontStyle85"/>
                <w:sz w:val="20"/>
                <w:szCs w:val="20"/>
              </w:rPr>
              <w:t>Жировое неразбавленное масло; водомасляная смесь</w:t>
            </w:r>
          </w:p>
        </w:tc>
        <w:tc>
          <w:tcPr>
            <w:tcW w:w="0" w:type="auto"/>
            <w:shd w:val="clear" w:color="auto" w:fill="auto"/>
          </w:tcPr>
          <w:p w:rsidR="007F399B" w:rsidRPr="004B1ECD" w:rsidRDefault="007F399B" w:rsidP="004B1ECD">
            <w:pPr>
              <w:suppressAutoHyphens/>
              <w:spacing w:after="0" w:line="360" w:lineRule="auto"/>
              <w:ind w:left="102"/>
              <w:rPr>
                <w:rStyle w:val="FontStyle85"/>
                <w:sz w:val="20"/>
                <w:szCs w:val="20"/>
              </w:rPr>
            </w:pPr>
            <w:r w:rsidRPr="004B1ECD">
              <w:rPr>
                <w:rStyle w:val="FontStyle85"/>
                <w:sz w:val="20"/>
                <w:szCs w:val="20"/>
              </w:rPr>
              <w:t>То же</w:t>
            </w:r>
          </w:p>
        </w:tc>
        <w:tc>
          <w:tcPr>
            <w:tcW w:w="0" w:type="auto"/>
            <w:shd w:val="clear" w:color="auto" w:fill="auto"/>
          </w:tcPr>
          <w:p w:rsidR="007F399B" w:rsidRPr="004B1ECD" w:rsidRDefault="007F399B" w:rsidP="004B1ECD">
            <w:pPr>
              <w:suppressAutoHyphens/>
              <w:spacing w:after="0" w:line="360" w:lineRule="auto"/>
              <w:ind w:left="102"/>
              <w:rPr>
                <w:rStyle w:val="FontStyle85"/>
                <w:sz w:val="20"/>
                <w:szCs w:val="20"/>
              </w:rPr>
            </w:pPr>
            <w:r w:rsidRPr="004B1ECD">
              <w:rPr>
                <w:rStyle w:val="FontStyle85"/>
                <w:sz w:val="20"/>
                <w:szCs w:val="20"/>
              </w:rPr>
              <w:t>Повышение производительности стана, улучшение качества поверхности полос</w:t>
            </w:r>
          </w:p>
        </w:tc>
      </w:tr>
      <w:tr w:rsidR="007F399B" w:rsidRPr="004B1ECD" w:rsidTr="004B1ECD">
        <w:tblPrEx>
          <w:tblLook w:val="0480" w:firstRow="0" w:lastRow="0" w:firstColumn="1" w:lastColumn="0" w:noHBand="0" w:noVBand="1"/>
        </w:tblPrEx>
        <w:tc>
          <w:tcPr>
            <w:tcW w:w="0" w:type="auto"/>
            <w:shd w:val="clear" w:color="auto" w:fill="auto"/>
          </w:tcPr>
          <w:p w:rsidR="007F399B" w:rsidRPr="004B1ECD" w:rsidRDefault="007F399B" w:rsidP="004B1ECD">
            <w:pPr>
              <w:suppressAutoHyphens/>
              <w:spacing w:after="0" w:line="360" w:lineRule="auto"/>
              <w:ind w:left="102"/>
              <w:rPr>
                <w:rStyle w:val="FontStyle85"/>
                <w:sz w:val="20"/>
                <w:szCs w:val="20"/>
              </w:rPr>
            </w:pPr>
            <w:r w:rsidRPr="004B1ECD">
              <w:rPr>
                <w:rStyle w:val="FontStyle85"/>
                <w:sz w:val="20"/>
                <w:szCs w:val="20"/>
              </w:rPr>
              <w:t xml:space="preserve">1720, металлургический завод фирмы </w:t>
            </w:r>
            <w:r w:rsidRPr="004B1ECD">
              <w:rPr>
                <w:rFonts w:ascii="Times New Roman" w:hAnsi="Times New Roman"/>
                <w:sz w:val="20"/>
                <w:szCs w:val="20"/>
              </w:rPr>
              <w:t>"British Steel"</w:t>
            </w:r>
            <w:r w:rsidRPr="004B1ECD">
              <w:rPr>
                <w:rStyle w:val="FontStyle85"/>
                <w:sz w:val="20"/>
                <w:szCs w:val="20"/>
              </w:rPr>
              <w:t>, Великобритания</w:t>
            </w:r>
          </w:p>
        </w:tc>
        <w:tc>
          <w:tcPr>
            <w:tcW w:w="0" w:type="auto"/>
            <w:shd w:val="clear" w:color="auto" w:fill="auto"/>
          </w:tcPr>
          <w:p w:rsidR="007F399B" w:rsidRPr="004B1ECD" w:rsidRDefault="007F399B" w:rsidP="004B1ECD">
            <w:pPr>
              <w:suppressAutoHyphens/>
              <w:spacing w:after="0" w:line="360" w:lineRule="auto"/>
              <w:ind w:left="102"/>
              <w:rPr>
                <w:rStyle w:val="FontStyle85"/>
                <w:sz w:val="20"/>
                <w:szCs w:val="20"/>
              </w:rPr>
            </w:pPr>
            <w:r w:rsidRPr="004B1ECD">
              <w:rPr>
                <w:rStyle w:val="FontStyle85"/>
                <w:sz w:val="20"/>
                <w:szCs w:val="20"/>
              </w:rPr>
              <w:t>1,5-2,5</w:t>
            </w:r>
            <w:r w:rsidR="005C41AA" w:rsidRPr="004B1ECD">
              <w:rPr>
                <w:rStyle w:val="FontStyle85"/>
                <w:sz w:val="20"/>
                <w:szCs w:val="20"/>
              </w:rPr>
              <w:t xml:space="preserve"> </w:t>
            </w:r>
            <w:r w:rsidRPr="004B1ECD">
              <w:rPr>
                <w:rStyle w:val="FontStyle85"/>
                <w:sz w:val="20"/>
                <w:szCs w:val="20"/>
              </w:rPr>
              <w:t>%-ная</w:t>
            </w:r>
            <w:r w:rsidR="005C41AA" w:rsidRPr="004B1ECD">
              <w:rPr>
                <w:rStyle w:val="FontStyle85"/>
                <w:sz w:val="20"/>
                <w:szCs w:val="20"/>
              </w:rPr>
              <w:t xml:space="preserve"> </w:t>
            </w:r>
            <w:r w:rsidRPr="004B1ECD">
              <w:rPr>
                <w:rStyle w:val="FontStyle85"/>
                <w:sz w:val="20"/>
                <w:szCs w:val="20"/>
              </w:rPr>
              <w:t>водомасляная смесь жировых масел</w:t>
            </w:r>
          </w:p>
        </w:tc>
        <w:tc>
          <w:tcPr>
            <w:tcW w:w="0" w:type="auto"/>
            <w:shd w:val="clear" w:color="auto" w:fill="auto"/>
          </w:tcPr>
          <w:p w:rsidR="007F399B" w:rsidRPr="004B1ECD" w:rsidRDefault="007F399B" w:rsidP="004B1ECD">
            <w:pPr>
              <w:suppressAutoHyphens/>
              <w:spacing w:after="0" w:line="360" w:lineRule="auto"/>
              <w:ind w:left="102"/>
              <w:rPr>
                <w:rStyle w:val="FontStyle85"/>
                <w:sz w:val="20"/>
                <w:szCs w:val="20"/>
              </w:rPr>
            </w:pPr>
            <w:r w:rsidRPr="004B1ECD">
              <w:rPr>
                <w:rStyle w:val="FontStyle85"/>
                <w:sz w:val="20"/>
                <w:szCs w:val="20"/>
              </w:rPr>
              <w:t>То же</w:t>
            </w:r>
          </w:p>
        </w:tc>
        <w:tc>
          <w:tcPr>
            <w:tcW w:w="0" w:type="auto"/>
            <w:shd w:val="clear" w:color="auto" w:fill="auto"/>
          </w:tcPr>
          <w:p w:rsidR="007F399B" w:rsidRPr="004B1ECD" w:rsidRDefault="007F399B" w:rsidP="004B1ECD">
            <w:pPr>
              <w:suppressAutoHyphens/>
              <w:spacing w:after="0" w:line="360" w:lineRule="auto"/>
              <w:ind w:left="102"/>
              <w:rPr>
                <w:rStyle w:val="FontStyle85"/>
                <w:sz w:val="20"/>
                <w:szCs w:val="20"/>
              </w:rPr>
            </w:pPr>
            <w:r w:rsidRPr="004B1ECD">
              <w:rPr>
                <w:rStyle w:val="FontStyle85"/>
                <w:sz w:val="20"/>
                <w:szCs w:val="20"/>
              </w:rPr>
              <w:t xml:space="preserve">Снижение износа опорных валков на 10 %, уменьшение съема металла при </w:t>
            </w:r>
            <w:r w:rsidR="009F73E4" w:rsidRPr="004B1ECD">
              <w:rPr>
                <w:rStyle w:val="FontStyle85"/>
                <w:sz w:val="20"/>
                <w:szCs w:val="20"/>
              </w:rPr>
              <w:t>перешлифовках</w:t>
            </w:r>
            <w:r w:rsidRPr="004B1ECD">
              <w:rPr>
                <w:rStyle w:val="FontStyle85"/>
                <w:sz w:val="20"/>
                <w:szCs w:val="20"/>
              </w:rPr>
              <w:t xml:space="preserve"> рабочих на 40-50 %</w:t>
            </w:r>
          </w:p>
        </w:tc>
      </w:tr>
      <w:tr w:rsidR="007F399B" w:rsidRPr="004B1ECD" w:rsidTr="004B1ECD">
        <w:tblPrEx>
          <w:tblLook w:val="0480" w:firstRow="0" w:lastRow="0" w:firstColumn="1" w:lastColumn="0" w:noHBand="0" w:noVBand="1"/>
        </w:tblPrEx>
        <w:tc>
          <w:tcPr>
            <w:tcW w:w="0" w:type="auto"/>
            <w:shd w:val="clear" w:color="auto" w:fill="auto"/>
          </w:tcPr>
          <w:p w:rsidR="007F399B" w:rsidRPr="004B1ECD" w:rsidRDefault="007F399B" w:rsidP="004B1ECD">
            <w:pPr>
              <w:suppressAutoHyphens/>
              <w:spacing w:after="0" w:line="360" w:lineRule="auto"/>
              <w:ind w:left="102"/>
              <w:rPr>
                <w:rFonts w:ascii="Times New Roman" w:hAnsi="Times New Roman"/>
                <w:sz w:val="20"/>
                <w:szCs w:val="20"/>
              </w:rPr>
            </w:pPr>
            <w:r w:rsidRPr="004B1ECD">
              <w:rPr>
                <w:rFonts w:ascii="Times New Roman" w:hAnsi="Times New Roman"/>
                <w:sz w:val="20"/>
                <w:szCs w:val="20"/>
              </w:rPr>
              <w:t>1420, металлургический завод в г. Муроран, Япония</w:t>
            </w:r>
          </w:p>
        </w:tc>
        <w:tc>
          <w:tcPr>
            <w:tcW w:w="0" w:type="auto"/>
            <w:shd w:val="clear" w:color="auto" w:fill="auto"/>
          </w:tcPr>
          <w:p w:rsidR="007F399B" w:rsidRPr="004B1ECD" w:rsidRDefault="007F399B" w:rsidP="004B1ECD">
            <w:pPr>
              <w:suppressAutoHyphens/>
              <w:spacing w:after="0" w:line="360" w:lineRule="auto"/>
              <w:ind w:left="102"/>
              <w:rPr>
                <w:rFonts w:ascii="Times New Roman" w:hAnsi="Times New Roman"/>
                <w:sz w:val="20"/>
                <w:szCs w:val="20"/>
              </w:rPr>
            </w:pPr>
            <w:r w:rsidRPr="004B1ECD">
              <w:rPr>
                <w:rFonts w:ascii="Times New Roman" w:hAnsi="Times New Roman"/>
                <w:sz w:val="20"/>
                <w:szCs w:val="20"/>
              </w:rPr>
              <w:t>5-15</w:t>
            </w:r>
            <w:r w:rsidR="005C41AA" w:rsidRPr="004B1ECD">
              <w:rPr>
                <w:rFonts w:ascii="Times New Roman" w:hAnsi="Times New Roman"/>
                <w:sz w:val="20"/>
                <w:szCs w:val="20"/>
              </w:rPr>
              <w:t xml:space="preserve"> </w:t>
            </w:r>
            <w:r w:rsidRPr="004B1ECD">
              <w:rPr>
                <w:rFonts w:ascii="Times New Roman" w:hAnsi="Times New Roman"/>
                <w:sz w:val="20"/>
                <w:szCs w:val="20"/>
              </w:rPr>
              <w:t>%-ная эмульсия жировых смазок</w:t>
            </w:r>
          </w:p>
        </w:tc>
        <w:tc>
          <w:tcPr>
            <w:tcW w:w="0" w:type="auto"/>
            <w:shd w:val="clear" w:color="auto" w:fill="auto"/>
          </w:tcPr>
          <w:p w:rsidR="007F399B" w:rsidRPr="004B1ECD" w:rsidRDefault="007F399B" w:rsidP="004B1ECD">
            <w:pPr>
              <w:suppressAutoHyphens/>
              <w:spacing w:after="0" w:line="360" w:lineRule="auto"/>
              <w:ind w:left="102"/>
              <w:rPr>
                <w:rFonts w:ascii="Times New Roman" w:hAnsi="Times New Roman"/>
                <w:sz w:val="20"/>
                <w:szCs w:val="20"/>
              </w:rPr>
            </w:pPr>
            <w:r w:rsidRPr="004B1ECD">
              <w:rPr>
                <w:rFonts w:ascii="Times New Roman" w:hAnsi="Times New Roman"/>
                <w:sz w:val="20"/>
                <w:szCs w:val="20"/>
              </w:rPr>
              <w:t>Распыление паром на рабочие валки с входной стороны</w:t>
            </w:r>
          </w:p>
        </w:tc>
        <w:tc>
          <w:tcPr>
            <w:tcW w:w="0" w:type="auto"/>
            <w:shd w:val="clear" w:color="auto" w:fill="auto"/>
          </w:tcPr>
          <w:p w:rsidR="007F399B" w:rsidRPr="004B1ECD" w:rsidRDefault="007F399B" w:rsidP="004B1ECD">
            <w:pPr>
              <w:suppressAutoHyphens/>
              <w:spacing w:after="0" w:line="360" w:lineRule="auto"/>
              <w:ind w:left="102"/>
              <w:rPr>
                <w:rFonts w:ascii="Times New Roman" w:hAnsi="Times New Roman"/>
                <w:sz w:val="20"/>
                <w:szCs w:val="20"/>
              </w:rPr>
            </w:pPr>
            <w:r w:rsidRPr="004B1ECD">
              <w:rPr>
                <w:rFonts w:ascii="Times New Roman" w:hAnsi="Times New Roman"/>
                <w:sz w:val="20"/>
                <w:szCs w:val="20"/>
              </w:rPr>
              <w:t>Снижение износа валков в 1,5 —2 раза</w:t>
            </w:r>
          </w:p>
        </w:tc>
      </w:tr>
      <w:tr w:rsidR="007F399B" w:rsidRPr="004B1ECD" w:rsidTr="004B1ECD">
        <w:tblPrEx>
          <w:tblLook w:val="0480" w:firstRow="0" w:lastRow="0" w:firstColumn="1" w:lastColumn="0" w:noHBand="0" w:noVBand="1"/>
        </w:tblPrEx>
        <w:tc>
          <w:tcPr>
            <w:tcW w:w="0" w:type="auto"/>
            <w:shd w:val="clear" w:color="auto" w:fill="auto"/>
          </w:tcPr>
          <w:p w:rsidR="007F399B" w:rsidRPr="004B1ECD" w:rsidRDefault="007F399B" w:rsidP="004B1ECD">
            <w:pPr>
              <w:suppressAutoHyphens/>
              <w:spacing w:after="0" w:line="360" w:lineRule="auto"/>
              <w:ind w:left="102"/>
              <w:rPr>
                <w:rFonts w:ascii="Times New Roman" w:hAnsi="Times New Roman"/>
                <w:sz w:val="20"/>
                <w:szCs w:val="20"/>
              </w:rPr>
            </w:pPr>
            <w:r w:rsidRPr="004B1ECD">
              <w:rPr>
                <w:rFonts w:ascii="Times New Roman" w:hAnsi="Times New Roman"/>
                <w:sz w:val="20"/>
                <w:szCs w:val="20"/>
              </w:rPr>
              <w:t>2030, металлургический завод в г. Фукуяма, Япония</w:t>
            </w:r>
          </w:p>
        </w:tc>
        <w:tc>
          <w:tcPr>
            <w:tcW w:w="0" w:type="auto"/>
            <w:shd w:val="clear" w:color="auto" w:fill="auto"/>
          </w:tcPr>
          <w:p w:rsidR="007F399B" w:rsidRPr="004B1ECD" w:rsidRDefault="007F399B" w:rsidP="004B1ECD">
            <w:pPr>
              <w:suppressAutoHyphens/>
              <w:spacing w:after="0" w:line="360" w:lineRule="auto"/>
              <w:ind w:left="102"/>
              <w:rPr>
                <w:rFonts w:ascii="Times New Roman" w:hAnsi="Times New Roman"/>
                <w:sz w:val="20"/>
                <w:szCs w:val="20"/>
              </w:rPr>
            </w:pPr>
            <w:r w:rsidRPr="004B1ECD">
              <w:rPr>
                <w:rFonts w:ascii="Times New Roman" w:hAnsi="Times New Roman"/>
                <w:sz w:val="20"/>
                <w:szCs w:val="20"/>
              </w:rPr>
              <w:t>3—10 %-ная водомасляная смесь с жировыми компонентами</w:t>
            </w:r>
          </w:p>
        </w:tc>
        <w:tc>
          <w:tcPr>
            <w:tcW w:w="0" w:type="auto"/>
            <w:shd w:val="clear" w:color="auto" w:fill="auto"/>
          </w:tcPr>
          <w:p w:rsidR="007F399B" w:rsidRPr="004B1ECD" w:rsidRDefault="007F399B" w:rsidP="004B1ECD">
            <w:pPr>
              <w:suppressAutoHyphens/>
              <w:spacing w:after="0" w:line="360" w:lineRule="auto"/>
              <w:ind w:left="102"/>
              <w:rPr>
                <w:rFonts w:ascii="Times New Roman" w:hAnsi="Times New Roman"/>
                <w:sz w:val="20"/>
                <w:szCs w:val="20"/>
              </w:rPr>
            </w:pPr>
            <w:r w:rsidRPr="004B1ECD">
              <w:rPr>
                <w:rFonts w:ascii="Times New Roman" w:hAnsi="Times New Roman"/>
                <w:sz w:val="20"/>
                <w:szCs w:val="20"/>
              </w:rPr>
              <w:t>Автономная подача на валки</w:t>
            </w:r>
          </w:p>
        </w:tc>
        <w:tc>
          <w:tcPr>
            <w:tcW w:w="0" w:type="auto"/>
            <w:shd w:val="clear" w:color="auto" w:fill="auto"/>
          </w:tcPr>
          <w:p w:rsidR="007F399B" w:rsidRPr="004B1ECD" w:rsidRDefault="007F399B" w:rsidP="004B1ECD">
            <w:pPr>
              <w:suppressAutoHyphens/>
              <w:spacing w:after="0" w:line="360" w:lineRule="auto"/>
              <w:ind w:left="102"/>
              <w:rPr>
                <w:rFonts w:ascii="Times New Roman" w:hAnsi="Times New Roman"/>
                <w:sz w:val="20"/>
                <w:szCs w:val="20"/>
              </w:rPr>
            </w:pPr>
            <w:r w:rsidRPr="004B1ECD">
              <w:rPr>
                <w:rFonts w:ascii="Times New Roman" w:hAnsi="Times New Roman"/>
                <w:sz w:val="20"/>
                <w:szCs w:val="20"/>
              </w:rPr>
              <w:t>Снижение износа рабочих и опорных валков, повышение качества продукции</w:t>
            </w:r>
          </w:p>
        </w:tc>
      </w:tr>
      <w:tr w:rsidR="007F399B" w:rsidRPr="004B1ECD" w:rsidTr="004B1ECD">
        <w:tblPrEx>
          <w:tblLook w:val="0480" w:firstRow="0" w:lastRow="0" w:firstColumn="1" w:lastColumn="0" w:noHBand="0" w:noVBand="1"/>
        </w:tblPrEx>
        <w:tc>
          <w:tcPr>
            <w:tcW w:w="0" w:type="auto"/>
            <w:shd w:val="clear" w:color="auto" w:fill="auto"/>
          </w:tcPr>
          <w:p w:rsidR="007F399B" w:rsidRPr="004B1ECD" w:rsidRDefault="007F399B" w:rsidP="004B1ECD">
            <w:pPr>
              <w:suppressAutoHyphens/>
              <w:spacing w:after="0" w:line="360" w:lineRule="auto"/>
              <w:ind w:left="102"/>
              <w:rPr>
                <w:rFonts w:ascii="Times New Roman" w:hAnsi="Times New Roman"/>
                <w:sz w:val="20"/>
                <w:szCs w:val="20"/>
              </w:rPr>
            </w:pPr>
            <w:r w:rsidRPr="004B1ECD">
              <w:rPr>
                <w:rFonts w:ascii="Times New Roman" w:hAnsi="Times New Roman"/>
                <w:sz w:val="20"/>
                <w:szCs w:val="20"/>
              </w:rPr>
              <w:t>1750, металлургический завод в г. Касима, Япония</w:t>
            </w:r>
          </w:p>
        </w:tc>
        <w:tc>
          <w:tcPr>
            <w:tcW w:w="0" w:type="auto"/>
            <w:shd w:val="clear" w:color="auto" w:fill="auto"/>
          </w:tcPr>
          <w:p w:rsidR="007F399B" w:rsidRPr="004B1ECD" w:rsidRDefault="007F399B" w:rsidP="004B1ECD">
            <w:pPr>
              <w:suppressAutoHyphens/>
              <w:spacing w:after="0" w:line="360" w:lineRule="auto"/>
              <w:ind w:left="102"/>
              <w:rPr>
                <w:rFonts w:ascii="Times New Roman" w:hAnsi="Times New Roman"/>
                <w:sz w:val="20"/>
                <w:szCs w:val="20"/>
              </w:rPr>
            </w:pPr>
            <w:r w:rsidRPr="004B1ECD">
              <w:rPr>
                <w:rFonts w:ascii="Times New Roman" w:hAnsi="Times New Roman"/>
                <w:sz w:val="20"/>
                <w:szCs w:val="20"/>
              </w:rPr>
              <w:t>Водомасляная</w:t>
            </w:r>
            <w:r w:rsidR="005C41AA" w:rsidRPr="004B1ECD">
              <w:rPr>
                <w:rFonts w:ascii="Times New Roman" w:hAnsi="Times New Roman"/>
                <w:sz w:val="20"/>
                <w:szCs w:val="20"/>
              </w:rPr>
              <w:t xml:space="preserve"> </w:t>
            </w:r>
            <w:r w:rsidRPr="004B1ECD">
              <w:rPr>
                <w:rFonts w:ascii="Times New Roman" w:hAnsi="Times New Roman"/>
                <w:sz w:val="20"/>
                <w:szCs w:val="20"/>
              </w:rPr>
              <w:t>смесь</w:t>
            </w:r>
            <w:r w:rsidR="005C41AA" w:rsidRPr="004B1ECD">
              <w:rPr>
                <w:rFonts w:ascii="Times New Roman" w:hAnsi="Times New Roman"/>
                <w:sz w:val="20"/>
                <w:szCs w:val="20"/>
              </w:rPr>
              <w:t xml:space="preserve"> </w:t>
            </w:r>
            <w:r w:rsidRPr="004B1ECD">
              <w:rPr>
                <w:rFonts w:ascii="Times New Roman" w:hAnsi="Times New Roman"/>
                <w:sz w:val="20"/>
                <w:szCs w:val="20"/>
              </w:rPr>
              <w:t>жировых масел</w:t>
            </w:r>
          </w:p>
        </w:tc>
        <w:tc>
          <w:tcPr>
            <w:tcW w:w="0" w:type="auto"/>
            <w:shd w:val="clear" w:color="auto" w:fill="auto"/>
          </w:tcPr>
          <w:p w:rsidR="007F399B" w:rsidRPr="004B1ECD" w:rsidRDefault="007F399B" w:rsidP="004B1ECD">
            <w:pPr>
              <w:suppressAutoHyphens/>
              <w:spacing w:after="0" w:line="360" w:lineRule="auto"/>
              <w:ind w:left="102"/>
              <w:rPr>
                <w:rFonts w:ascii="Times New Roman" w:hAnsi="Times New Roman"/>
                <w:sz w:val="20"/>
                <w:szCs w:val="20"/>
              </w:rPr>
            </w:pPr>
            <w:r w:rsidRPr="004B1ECD">
              <w:rPr>
                <w:rFonts w:ascii="Times New Roman" w:hAnsi="Times New Roman"/>
                <w:sz w:val="20"/>
                <w:szCs w:val="20"/>
              </w:rPr>
              <w:t>Универсальная система подачи смазки</w:t>
            </w:r>
          </w:p>
        </w:tc>
        <w:tc>
          <w:tcPr>
            <w:tcW w:w="0" w:type="auto"/>
            <w:shd w:val="clear" w:color="auto" w:fill="auto"/>
          </w:tcPr>
          <w:p w:rsidR="007F399B" w:rsidRPr="004B1ECD" w:rsidRDefault="007F399B" w:rsidP="004B1ECD">
            <w:pPr>
              <w:suppressAutoHyphens/>
              <w:spacing w:after="0" w:line="360" w:lineRule="auto"/>
              <w:ind w:left="102"/>
              <w:rPr>
                <w:rFonts w:ascii="Times New Roman" w:hAnsi="Times New Roman"/>
                <w:sz w:val="20"/>
                <w:szCs w:val="20"/>
              </w:rPr>
            </w:pPr>
            <w:r w:rsidRPr="004B1ECD">
              <w:rPr>
                <w:rFonts w:ascii="Times New Roman" w:hAnsi="Times New Roman"/>
                <w:sz w:val="20"/>
                <w:szCs w:val="20"/>
              </w:rPr>
              <w:t>Повышение стойкости валков и производительности стана</w:t>
            </w:r>
          </w:p>
        </w:tc>
      </w:tr>
    </w:tbl>
    <w:p w:rsidR="007F399B" w:rsidRPr="004B1ECD" w:rsidRDefault="007F399B" w:rsidP="005C41AA">
      <w:pPr>
        <w:suppressAutoHyphens/>
        <w:spacing w:after="0" w:line="360" w:lineRule="auto"/>
        <w:ind w:firstLine="709"/>
        <w:jc w:val="both"/>
        <w:rPr>
          <w:rFonts w:ascii="Times New Roman" w:hAnsi="Times New Roman"/>
          <w:sz w:val="28"/>
          <w:szCs w:val="28"/>
        </w:rPr>
      </w:pPr>
    </w:p>
    <w:p w:rsidR="00031646" w:rsidRPr="004B1ECD" w:rsidRDefault="00031646" w:rsidP="005C41AA">
      <w:pPr>
        <w:suppressAutoHyphens/>
        <w:spacing w:after="0" w:line="360" w:lineRule="auto"/>
        <w:ind w:firstLine="709"/>
        <w:jc w:val="both"/>
        <w:rPr>
          <w:rFonts w:ascii="Times New Roman" w:hAnsi="Times New Roman"/>
          <w:sz w:val="28"/>
          <w:szCs w:val="28"/>
        </w:rPr>
      </w:pPr>
    </w:p>
    <w:p w:rsidR="00031646" w:rsidRPr="004B1ECD" w:rsidRDefault="00031646" w:rsidP="005C41AA">
      <w:pPr>
        <w:suppressAutoHyphens/>
        <w:spacing w:after="0" w:line="360" w:lineRule="auto"/>
        <w:ind w:firstLine="709"/>
        <w:jc w:val="both"/>
        <w:rPr>
          <w:rFonts w:ascii="Times New Roman" w:hAnsi="Times New Roman"/>
          <w:sz w:val="28"/>
          <w:szCs w:val="28"/>
        </w:rPr>
        <w:sectPr w:rsidR="00031646" w:rsidRPr="004B1ECD" w:rsidSect="005C41AA">
          <w:pgSz w:w="16838" w:h="11906"/>
          <w:pgMar w:top="1701" w:right="1134" w:bottom="851" w:left="1134" w:header="709" w:footer="709" w:gutter="0"/>
          <w:cols w:space="708"/>
          <w:docGrid w:linePitch="360"/>
        </w:sectPr>
      </w:pPr>
    </w:p>
    <w:p w:rsidR="005C41AA" w:rsidRPr="004B1ECD" w:rsidRDefault="00031646" w:rsidP="005C41AA">
      <w:pPr>
        <w:suppressAutoHyphens/>
        <w:spacing w:after="0" w:line="360" w:lineRule="auto"/>
        <w:ind w:firstLine="709"/>
        <w:jc w:val="both"/>
        <w:rPr>
          <w:rFonts w:ascii="Times New Roman" w:hAnsi="Times New Roman"/>
          <w:sz w:val="28"/>
          <w:szCs w:val="28"/>
        </w:rPr>
      </w:pPr>
      <w:r w:rsidRPr="004B1ECD">
        <w:rPr>
          <w:rFonts w:ascii="Times New Roman" w:hAnsi="Times New Roman"/>
          <w:sz w:val="28"/>
          <w:szCs w:val="28"/>
        </w:rPr>
        <w:t xml:space="preserve">По данным таблицы </w:t>
      </w:r>
      <w:r w:rsidR="00DE667C" w:rsidRPr="004B1ECD">
        <w:rPr>
          <w:rFonts w:ascii="Times New Roman" w:hAnsi="Times New Roman"/>
          <w:sz w:val="28"/>
          <w:szCs w:val="28"/>
        </w:rPr>
        <w:t>3</w:t>
      </w:r>
      <w:r w:rsidRPr="004B1ECD">
        <w:rPr>
          <w:rFonts w:ascii="Times New Roman" w:hAnsi="Times New Roman"/>
          <w:sz w:val="28"/>
          <w:szCs w:val="28"/>
        </w:rPr>
        <w:t xml:space="preserve"> повышение производительности достигается применением более интенсивных режимов обжатий, возможных </w:t>
      </w:r>
      <w:r w:rsidR="009F73E4" w:rsidRPr="004B1ECD">
        <w:rPr>
          <w:rFonts w:ascii="Times New Roman" w:hAnsi="Times New Roman"/>
          <w:sz w:val="28"/>
          <w:szCs w:val="28"/>
        </w:rPr>
        <w:t>благодаря</w:t>
      </w:r>
      <w:r w:rsidRPr="004B1ECD">
        <w:rPr>
          <w:rFonts w:ascii="Times New Roman" w:hAnsi="Times New Roman"/>
          <w:sz w:val="28"/>
          <w:szCs w:val="28"/>
        </w:rPr>
        <w:t xml:space="preserve"> смазке, что делает цикл прокатки меньше, соответственно и снижает энергозатраты.</w:t>
      </w:r>
    </w:p>
    <w:p w:rsidR="00031646" w:rsidRPr="004B1ECD" w:rsidRDefault="00031646" w:rsidP="005C41AA">
      <w:pPr>
        <w:suppressAutoHyphens/>
        <w:spacing w:after="0" w:line="360" w:lineRule="auto"/>
        <w:ind w:firstLine="709"/>
        <w:jc w:val="both"/>
        <w:rPr>
          <w:rFonts w:ascii="Times New Roman" w:hAnsi="Times New Roman"/>
          <w:sz w:val="28"/>
          <w:szCs w:val="28"/>
        </w:rPr>
      </w:pPr>
    </w:p>
    <w:p w:rsidR="005C41AA" w:rsidRPr="004B1ECD" w:rsidRDefault="005C41AA">
      <w:pPr>
        <w:rPr>
          <w:rFonts w:ascii="Times New Roman" w:hAnsi="Times New Roman"/>
          <w:b/>
          <w:sz w:val="28"/>
          <w:szCs w:val="28"/>
        </w:rPr>
      </w:pPr>
      <w:r w:rsidRPr="004B1ECD">
        <w:rPr>
          <w:rFonts w:ascii="Times New Roman" w:hAnsi="Times New Roman"/>
          <w:b/>
          <w:sz w:val="28"/>
          <w:szCs w:val="28"/>
        </w:rPr>
        <w:br w:type="page"/>
      </w:r>
    </w:p>
    <w:p w:rsidR="00031646" w:rsidRPr="004B1ECD" w:rsidRDefault="00031646" w:rsidP="005C41AA">
      <w:pPr>
        <w:suppressAutoHyphens/>
        <w:spacing w:after="0" w:line="360" w:lineRule="auto"/>
        <w:ind w:firstLine="709"/>
        <w:jc w:val="both"/>
        <w:rPr>
          <w:rFonts w:ascii="Times New Roman" w:hAnsi="Times New Roman"/>
          <w:b/>
          <w:sz w:val="28"/>
          <w:szCs w:val="28"/>
        </w:rPr>
      </w:pPr>
      <w:r w:rsidRPr="004B1ECD">
        <w:rPr>
          <w:rFonts w:ascii="Times New Roman" w:hAnsi="Times New Roman"/>
          <w:b/>
          <w:sz w:val="28"/>
          <w:szCs w:val="28"/>
        </w:rPr>
        <w:t>Использованная литература</w:t>
      </w:r>
    </w:p>
    <w:p w:rsidR="00031646" w:rsidRPr="004B1ECD" w:rsidRDefault="00031646" w:rsidP="005C41AA">
      <w:pPr>
        <w:suppressAutoHyphens/>
        <w:spacing w:after="0" w:line="360" w:lineRule="auto"/>
        <w:ind w:firstLine="709"/>
        <w:jc w:val="both"/>
        <w:rPr>
          <w:rFonts w:ascii="Times New Roman" w:hAnsi="Times New Roman"/>
          <w:b/>
          <w:sz w:val="28"/>
          <w:szCs w:val="28"/>
        </w:rPr>
      </w:pPr>
    </w:p>
    <w:p w:rsidR="005C41AA" w:rsidRDefault="00031646" w:rsidP="005C41AA">
      <w:pPr>
        <w:suppressAutoHyphens/>
        <w:spacing w:after="0" w:line="360" w:lineRule="auto"/>
        <w:rPr>
          <w:rFonts w:ascii="Times New Roman" w:hAnsi="Times New Roman"/>
          <w:sz w:val="28"/>
          <w:szCs w:val="28"/>
        </w:rPr>
      </w:pPr>
      <w:r w:rsidRPr="005C41AA">
        <w:rPr>
          <w:rFonts w:ascii="Times New Roman" w:hAnsi="Times New Roman"/>
          <w:sz w:val="28"/>
          <w:szCs w:val="28"/>
        </w:rPr>
        <w:t>1. Асимметричная прокатка тонколистовой стали за рубежом / В.С. Горелик, Б.А. Гунько, П.С. Гринчук и др.//Обзорная информация. Сер. Прокатное производство.- Вып. 2.- М.: Черметинформация, 1987.- 21 с.</w:t>
      </w:r>
    </w:p>
    <w:p w:rsidR="005C41AA" w:rsidRDefault="00031646" w:rsidP="005C41AA">
      <w:pPr>
        <w:suppressAutoHyphens/>
        <w:spacing w:after="0" w:line="360" w:lineRule="auto"/>
        <w:rPr>
          <w:rFonts w:ascii="Times New Roman" w:hAnsi="Times New Roman"/>
          <w:sz w:val="28"/>
          <w:szCs w:val="28"/>
        </w:rPr>
      </w:pPr>
      <w:r w:rsidRPr="005C41AA">
        <w:rPr>
          <w:rFonts w:ascii="Times New Roman" w:hAnsi="Times New Roman"/>
          <w:sz w:val="28"/>
          <w:szCs w:val="28"/>
        </w:rPr>
        <w:t xml:space="preserve">2. Бровман М.Я. Основные функциональные уравнения асимметричной прокатки// Тезисы докладов IV Всесоюзной научно-технической конференции </w:t>
      </w:r>
      <w:r w:rsidR="005C41AA">
        <w:rPr>
          <w:rFonts w:ascii="Times New Roman" w:hAnsi="Times New Roman"/>
          <w:sz w:val="28"/>
          <w:szCs w:val="28"/>
        </w:rPr>
        <w:t>"</w:t>
      </w:r>
      <w:r w:rsidRPr="005C41AA">
        <w:rPr>
          <w:rFonts w:ascii="Times New Roman" w:hAnsi="Times New Roman"/>
          <w:sz w:val="28"/>
          <w:szCs w:val="28"/>
        </w:rPr>
        <w:t>Теоретические проблемы прокатного производства</w:t>
      </w:r>
      <w:r w:rsidR="005C41AA">
        <w:rPr>
          <w:rFonts w:ascii="Times New Roman" w:hAnsi="Times New Roman"/>
          <w:sz w:val="28"/>
          <w:szCs w:val="28"/>
        </w:rPr>
        <w:t>"</w:t>
      </w:r>
      <w:r w:rsidRPr="005C41AA">
        <w:rPr>
          <w:rFonts w:ascii="Times New Roman" w:hAnsi="Times New Roman"/>
          <w:sz w:val="28"/>
          <w:szCs w:val="28"/>
        </w:rPr>
        <w:t>.- Днепропетровск, ноябрь 1988.- Ч.1.-С.101…103.</w:t>
      </w:r>
    </w:p>
    <w:p w:rsidR="00031646" w:rsidRPr="005C41AA" w:rsidRDefault="00031646" w:rsidP="005C41AA">
      <w:pPr>
        <w:suppressAutoHyphens/>
        <w:spacing w:after="0" w:line="360" w:lineRule="auto"/>
        <w:rPr>
          <w:rFonts w:ascii="Times New Roman" w:hAnsi="Times New Roman"/>
          <w:sz w:val="28"/>
          <w:szCs w:val="28"/>
        </w:rPr>
      </w:pPr>
      <w:r w:rsidRPr="005C41AA">
        <w:rPr>
          <w:rFonts w:ascii="Times New Roman" w:hAnsi="Times New Roman"/>
          <w:sz w:val="28"/>
          <w:szCs w:val="28"/>
        </w:rPr>
        <w:t xml:space="preserve">3. Горелик В.С., Орнатский Э.А., Митьев А.П. Прокатка толстого листа со скоростной асимметрией//Тезисы докладов IV Всесоюзной научно-технической конференции </w:t>
      </w:r>
      <w:r w:rsidR="005C41AA">
        <w:rPr>
          <w:rFonts w:ascii="Times New Roman" w:hAnsi="Times New Roman"/>
          <w:sz w:val="28"/>
          <w:szCs w:val="28"/>
        </w:rPr>
        <w:t>"</w:t>
      </w:r>
      <w:r w:rsidRPr="005C41AA">
        <w:rPr>
          <w:rFonts w:ascii="Times New Roman" w:hAnsi="Times New Roman"/>
          <w:sz w:val="28"/>
          <w:szCs w:val="28"/>
        </w:rPr>
        <w:t>Теоретические проблемы прокатного производства</w:t>
      </w:r>
      <w:r w:rsidR="005C41AA">
        <w:rPr>
          <w:rFonts w:ascii="Times New Roman" w:hAnsi="Times New Roman"/>
          <w:sz w:val="28"/>
          <w:szCs w:val="28"/>
        </w:rPr>
        <w:t>"</w:t>
      </w:r>
      <w:r w:rsidRPr="005C41AA">
        <w:rPr>
          <w:rFonts w:ascii="Times New Roman" w:hAnsi="Times New Roman"/>
          <w:sz w:val="28"/>
          <w:szCs w:val="28"/>
        </w:rPr>
        <w:t>.- Днепропетровск, ноябрь 1988.- Ч.2.- С. 17…19.</w:t>
      </w:r>
    </w:p>
    <w:p w:rsidR="00031646" w:rsidRPr="005C41AA" w:rsidRDefault="00031646" w:rsidP="005C41AA">
      <w:pPr>
        <w:suppressAutoHyphens/>
        <w:autoSpaceDE w:val="0"/>
        <w:autoSpaceDN w:val="0"/>
        <w:adjustRightInd w:val="0"/>
        <w:spacing w:after="0" w:line="360" w:lineRule="auto"/>
        <w:rPr>
          <w:rFonts w:ascii="Times New Roman" w:hAnsi="Times New Roman"/>
          <w:sz w:val="28"/>
          <w:szCs w:val="28"/>
        </w:rPr>
      </w:pPr>
      <w:r w:rsidRPr="005C41AA">
        <w:rPr>
          <w:rFonts w:ascii="Times New Roman" w:hAnsi="Times New Roman"/>
          <w:sz w:val="28"/>
          <w:szCs w:val="28"/>
        </w:rPr>
        <w:t>4.Бровман М.Я. Оборудование для асимметричной прокатки в СССР и за рубежом (Сер.</w:t>
      </w:r>
    </w:p>
    <w:p w:rsidR="00031646" w:rsidRPr="005C41AA" w:rsidRDefault="00031646" w:rsidP="005C41AA">
      <w:pPr>
        <w:suppressAutoHyphens/>
        <w:autoSpaceDE w:val="0"/>
        <w:autoSpaceDN w:val="0"/>
        <w:adjustRightInd w:val="0"/>
        <w:spacing w:after="0" w:line="360" w:lineRule="auto"/>
        <w:rPr>
          <w:rFonts w:ascii="Times New Roman" w:hAnsi="Times New Roman"/>
          <w:sz w:val="28"/>
          <w:szCs w:val="28"/>
        </w:rPr>
      </w:pPr>
      <w:r w:rsidRPr="005C41AA">
        <w:rPr>
          <w:rFonts w:ascii="Times New Roman" w:hAnsi="Times New Roman"/>
          <w:sz w:val="28"/>
          <w:szCs w:val="28"/>
        </w:rPr>
        <w:t>Металлургическое оборудование)// ЦНИИТЭИтяжмаш.-1987.- Сер.1.- Вып. 2.- 32 с .</w:t>
      </w:r>
    </w:p>
    <w:p w:rsidR="005C41AA" w:rsidRDefault="00031646" w:rsidP="005C41AA">
      <w:pPr>
        <w:suppressAutoHyphens/>
        <w:autoSpaceDE w:val="0"/>
        <w:autoSpaceDN w:val="0"/>
        <w:adjustRightInd w:val="0"/>
        <w:spacing w:after="0" w:line="360" w:lineRule="auto"/>
        <w:rPr>
          <w:rFonts w:ascii="Times New Roman" w:hAnsi="Times New Roman"/>
          <w:sz w:val="28"/>
          <w:szCs w:val="28"/>
        </w:rPr>
      </w:pPr>
      <w:r w:rsidRPr="005C41AA">
        <w:rPr>
          <w:rFonts w:ascii="Times New Roman" w:hAnsi="Times New Roman"/>
          <w:sz w:val="28"/>
          <w:szCs w:val="28"/>
        </w:rPr>
        <w:t>5. Оптимизация расхода энергии в процессах деформации : пер. с нем.</w:t>
      </w:r>
    </w:p>
    <w:p w:rsidR="00031646" w:rsidRPr="005C41AA" w:rsidRDefault="00031646" w:rsidP="005C41AA">
      <w:pPr>
        <w:suppressAutoHyphens/>
        <w:autoSpaceDE w:val="0"/>
        <w:autoSpaceDN w:val="0"/>
        <w:adjustRightInd w:val="0"/>
        <w:spacing w:after="0" w:line="360" w:lineRule="auto"/>
        <w:rPr>
          <w:rFonts w:ascii="Times New Roman" w:hAnsi="Times New Roman"/>
          <w:sz w:val="28"/>
          <w:szCs w:val="28"/>
        </w:rPr>
      </w:pPr>
      <w:r w:rsidRPr="005C41AA">
        <w:rPr>
          <w:rFonts w:ascii="Times New Roman" w:hAnsi="Times New Roman"/>
          <w:sz w:val="28"/>
          <w:szCs w:val="28"/>
        </w:rPr>
        <w:t xml:space="preserve"> А. Хензель и др. ; под.ред. Т. Шпиттеля, А. Хензеля . - М. : Металлургия, 1985 . - 184с.</w:t>
      </w:r>
    </w:p>
    <w:p w:rsidR="00031646" w:rsidRPr="005C41AA" w:rsidRDefault="00031646" w:rsidP="005C41AA">
      <w:pPr>
        <w:suppressAutoHyphens/>
        <w:autoSpaceDE w:val="0"/>
        <w:autoSpaceDN w:val="0"/>
        <w:adjustRightInd w:val="0"/>
        <w:spacing w:after="0" w:line="360" w:lineRule="auto"/>
        <w:rPr>
          <w:rFonts w:ascii="Times New Roman" w:hAnsi="Times New Roman"/>
          <w:sz w:val="28"/>
          <w:szCs w:val="28"/>
        </w:rPr>
      </w:pPr>
      <w:r w:rsidRPr="005C41AA">
        <w:rPr>
          <w:rFonts w:ascii="Times New Roman" w:hAnsi="Times New Roman"/>
          <w:sz w:val="28"/>
          <w:szCs w:val="28"/>
        </w:rPr>
        <w:t>6. Снижение энергозатрат при прокатке полос / А.Л. Остапенко, Ю.В. Коновалов, А.Е. Руднев, В.В. Кисиль . - К. : Техніка, 1983 . - 224с.</w:t>
      </w:r>
    </w:p>
    <w:p w:rsidR="00031646" w:rsidRPr="005C41AA" w:rsidRDefault="00031646" w:rsidP="005C41AA">
      <w:pPr>
        <w:suppressAutoHyphens/>
        <w:autoSpaceDE w:val="0"/>
        <w:autoSpaceDN w:val="0"/>
        <w:adjustRightInd w:val="0"/>
        <w:spacing w:after="0" w:line="360" w:lineRule="auto"/>
        <w:rPr>
          <w:rFonts w:ascii="Times New Roman" w:hAnsi="Times New Roman"/>
          <w:sz w:val="28"/>
          <w:szCs w:val="28"/>
        </w:rPr>
      </w:pPr>
      <w:r w:rsidRPr="005C41AA">
        <w:rPr>
          <w:rFonts w:ascii="Times New Roman" w:hAnsi="Times New Roman"/>
          <w:sz w:val="28"/>
          <w:szCs w:val="28"/>
        </w:rPr>
        <w:t>7. Повышение эффективности производства толстолистового проката : тематический отраслевой сборник . - М. : Металлургия, 1984 . - 106с.</w:t>
      </w:r>
    </w:p>
    <w:p w:rsidR="00031646" w:rsidRPr="004B1ECD" w:rsidRDefault="00031646" w:rsidP="005C41AA">
      <w:pPr>
        <w:suppressAutoHyphens/>
        <w:spacing w:after="0" w:line="360" w:lineRule="auto"/>
        <w:rPr>
          <w:rFonts w:ascii="Times New Roman" w:hAnsi="Times New Roman"/>
          <w:sz w:val="28"/>
          <w:szCs w:val="28"/>
        </w:rPr>
      </w:pPr>
      <w:r w:rsidRPr="004B1ECD">
        <w:rPr>
          <w:rFonts w:ascii="Times New Roman" w:hAnsi="Times New Roman"/>
          <w:sz w:val="28"/>
          <w:szCs w:val="28"/>
        </w:rPr>
        <w:t>8. Совершенствование теплового процесса листовой прокатки / А.В. Третьяков, Э.А. Гарбер, А.Н. Шичков, А.В. Грачев . - М. : Металлургия, 1973 . - 311с</w:t>
      </w:r>
    </w:p>
    <w:p w:rsidR="00031646" w:rsidRPr="004B1ECD" w:rsidRDefault="00031646" w:rsidP="005C41AA">
      <w:pPr>
        <w:suppressAutoHyphens/>
        <w:spacing w:after="0" w:line="360" w:lineRule="auto"/>
        <w:rPr>
          <w:rFonts w:ascii="Times New Roman" w:hAnsi="Times New Roman"/>
          <w:sz w:val="28"/>
          <w:szCs w:val="28"/>
        </w:rPr>
      </w:pPr>
      <w:r w:rsidRPr="004B1ECD">
        <w:rPr>
          <w:rFonts w:ascii="Times New Roman" w:hAnsi="Times New Roman"/>
          <w:sz w:val="28"/>
          <w:szCs w:val="28"/>
        </w:rPr>
        <w:t>9.</w:t>
      </w:r>
      <w:r w:rsidR="002C7F81" w:rsidRPr="004B1ECD">
        <w:rPr>
          <w:rFonts w:ascii="Times New Roman" w:hAnsi="Times New Roman"/>
          <w:sz w:val="28"/>
          <w:szCs w:val="28"/>
        </w:rPr>
        <w:t xml:space="preserve"> </w:t>
      </w:r>
      <w:r w:rsidRPr="004B1ECD">
        <w:rPr>
          <w:rFonts w:ascii="Times New Roman" w:hAnsi="Times New Roman"/>
          <w:sz w:val="28"/>
          <w:szCs w:val="28"/>
        </w:rPr>
        <w:t xml:space="preserve">Совершенствование технологии </w:t>
      </w:r>
      <w:r w:rsidR="009F73E4" w:rsidRPr="004B1ECD">
        <w:rPr>
          <w:rFonts w:ascii="Times New Roman" w:hAnsi="Times New Roman"/>
          <w:sz w:val="28"/>
          <w:szCs w:val="28"/>
        </w:rPr>
        <w:t>прокатки, термообработки</w:t>
      </w:r>
      <w:r w:rsidRPr="004B1ECD">
        <w:rPr>
          <w:rFonts w:ascii="Times New Roman" w:hAnsi="Times New Roman"/>
          <w:sz w:val="28"/>
          <w:szCs w:val="28"/>
        </w:rPr>
        <w:t xml:space="preserve"> и толстолистового проката : тематич</w:t>
      </w:r>
      <w:r w:rsidR="00561929" w:rsidRPr="004B1ECD">
        <w:rPr>
          <w:rFonts w:ascii="Times New Roman" w:hAnsi="Times New Roman"/>
          <w:sz w:val="28"/>
          <w:szCs w:val="28"/>
        </w:rPr>
        <w:t>еский сборник научных трудов / ред. Ф.Е. Должиков</w:t>
      </w:r>
      <w:r w:rsidRPr="004B1ECD">
        <w:rPr>
          <w:rFonts w:ascii="Times New Roman" w:hAnsi="Times New Roman"/>
          <w:sz w:val="28"/>
          <w:szCs w:val="28"/>
        </w:rPr>
        <w:t>. - М. : Металлургия, 1987 . - 99с.</w:t>
      </w:r>
    </w:p>
    <w:p w:rsidR="00031646" w:rsidRPr="004B1ECD" w:rsidRDefault="00031646" w:rsidP="005C41AA">
      <w:pPr>
        <w:suppressAutoHyphens/>
        <w:spacing w:after="0" w:line="360" w:lineRule="auto"/>
        <w:rPr>
          <w:rFonts w:ascii="Times New Roman" w:hAnsi="Times New Roman"/>
          <w:sz w:val="28"/>
          <w:szCs w:val="28"/>
        </w:rPr>
      </w:pPr>
      <w:r w:rsidRPr="004B1ECD">
        <w:rPr>
          <w:rFonts w:ascii="Times New Roman" w:hAnsi="Times New Roman"/>
          <w:sz w:val="28"/>
          <w:szCs w:val="28"/>
        </w:rPr>
        <w:t>10. Снижение материальных и энергетических затрат при производстве листовой стали : тематический сборник научных трудов / Под ред. Ф.Е. Долженкова . - М. : Металлургия, 1990 . - 119с.</w:t>
      </w:r>
    </w:p>
    <w:p w:rsidR="00031646" w:rsidRPr="005C41AA" w:rsidRDefault="00031646" w:rsidP="005C41AA">
      <w:pPr>
        <w:suppressAutoHyphens/>
        <w:spacing w:after="0" w:line="360" w:lineRule="auto"/>
        <w:rPr>
          <w:rFonts w:ascii="Times New Roman" w:hAnsi="Times New Roman"/>
          <w:sz w:val="28"/>
          <w:szCs w:val="28"/>
        </w:rPr>
      </w:pPr>
      <w:r w:rsidRPr="004B1ECD">
        <w:rPr>
          <w:rFonts w:ascii="Times New Roman" w:hAnsi="Times New Roman"/>
          <w:sz w:val="28"/>
          <w:szCs w:val="28"/>
        </w:rPr>
        <w:t>11.</w:t>
      </w:r>
      <w:r w:rsidR="00490E2F" w:rsidRPr="004B1ECD">
        <w:rPr>
          <w:rFonts w:ascii="Times New Roman" w:hAnsi="Times New Roman"/>
          <w:sz w:val="28"/>
          <w:szCs w:val="28"/>
        </w:rPr>
        <w:t xml:space="preserve"> </w:t>
      </w:r>
      <w:r w:rsidR="00490E2F" w:rsidRPr="005C41AA">
        <w:rPr>
          <w:rFonts w:ascii="Times New Roman" w:hAnsi="Times New Roman"/>
          <w:sz w:val="28"/>
          <w:szCs w:val="28"/>
        </w:rPr>
        <w:t xml:space="preserve">В. Б. Демилович, д.т.н., Б. М. Никитин, д.эл-т.н., В. Н. Иванов, д.т.н., В. И. Червинский, к.т.н. </w:t>
      </w:r>
      <w:r w:rsidRPr="005C41AA">
        <w:rPr>
          <w:rFonts w:ascii="Times New Roman" w:hAnsi="Times New Roman"/>
          <w:bCs/>
          <w:color w:val="000000"/>
          <w:sz w:val="28"/>
          <w:szCs w:val="28"/>
        </w:rPr>
        <w:t>Актуальные энергосберегающие технологии индукционного нагрева в металлургии</w:t>
      </w:r>
      <w:r w:rsidR="00490E2F" w:rsidRPr="005C41AA">
        <w:rPr>
          <w:rFonts w:ascii="Times New Roman" w:hAnsi="Times New Roman"/>
          <w:bCs/>
          <w:color w:val="000000"/>
          <w:sz w:val="28"/>
          <w:szCs w:val="28"/>
        </w:rPr>
        <w:t xml:space="preserve"> / </w:t>
      </w:r>
      <w:r w:rsidR="00490E2F" w:rsidRPr="005C41AA">
        <w:rPr>
          <w:rFonts w:ascii="Times New Roman" w:hAnsi="Times New Roman"/>
          <w:sz w:val="28"/>
          <w:szCs w:val="28"/>
        </w:rPr>
        <w:t>Индукционный нагрев, №2 2008г.</w:t>
      </w:r>
    </w:p>
    <w:p w:rsidR="00490E2F" w:rsidRPr="005C41AA" w:rsidRDefault="00490E2F" w:rsidP="005C41AA">
      <w:pPr>
        <w:suppressAutoHyphens/>
        <w:spacing w:after="0" w:line="360" w:lineRule="auto"/>
        <w:rPr>
          <w:rFonts w:ascii="Times New Roman" w:hAnsi="Times New Roman"/>
          <w:sz w:val="28"/>
          <w:szCs w:val="28"/>
        </w:rPr>
      </w:pPr>
      <w:r w:rsidRPr="004B1ECD">
        <w:rPr>
          <w:rFonts w:ascii="Times New Roman" w:hAnsi="Times New Roman"/>
          <w:sz w:val="28"/>
          <w:szCs w:val="28"/>
        </w:rPr>
        <w:t xml:space="preserve">12. </w:t>
      </w:r>
      <w:r w:rsidRPr="005C41AA">
        <w:rPr>
          <w:rFonts w:ascii="Times New Roman" w:hAnsi="Times New Roman"/>
          <w:sz w:val="28"/>
          <w:szCs w:val="28"/>
        </w:rPr>
        <w:t>В.М. Данько. Зменшення витрат енергоносіїв при виробництві товстих листів.</w:t>
      </w:r>
    </w:p>
    <w:p w:rsidR="00490E2F" w:rsidRPr="004B1ECD" w:rsidRDefault="00490E2F" w:rsidP="005C41AA">
      <w:pPr>
        <w:suppressAutoHyphens/>
        <w:spacing w:after="0" w:line="360" w:lineRule="auto"/>
        <w:rPr>
          <w:rFonts w:ascii="Times New Roman" w:hAnsi="Times New Roman"/>
          <w:sz w:val="28"/>
          <w:szCs w:val="28"/>
          <w:lang w:val="uk-UA"/>
        </w:rPr>
      </w:pPr>
      <w:r w:rsidRPr="004B1ECD">
        <w:rPr>
          <w:rFonts w:ascii="Times New Roman" w:hAnsi="Times New Roman"/>
          <w:sz w:val="28"/>
          <w:szCs w:val="28"/>
        </w:rPr>
        <w:t>13. А.В. Данько. Сучасн</w:t>
      </w:r>
      <w:r w:rsidRPr="004B1ECD">
        <w:rPr>
          <w:rFonts w:ascii="Times New Roman" w:hAnsi="Times New Roman"/>
          <w:sz w:val="28"/>
          <w:szCs w:val="28"/>
          <w:lang w:val="uk-UA"/>
        </w:rPr>
        <w:t xml:space="preserve">ий розвиток листопрокатного виробництва/ </w:t>
      </w:r>
      <w:r w:rsidRPr="004B1ECD">
        <w:rPr>
          <w:rFonts w:ascii="Times New Roman" w:hAnsi="Times New Roman"/>
          <w:sz w:val="28"/>
          <w:szCs w:val="28"/>
        </w:rPr>
        <w:t>Донбаський державний технічний університе</w:t>
      </w:r>
      <w:r w:rsidRPr="004B1ECD">
        <w:rPr>
          <w:rFonts w:ascii="Times New Roman" w:hAnsi="Times New Roman"/>
          <w:sz w:val="28"/>
          <w:szCs w:val="28"/>
          <w:lang w:val="uk-UA"/>
        </w:rPr>
        <w:t xml:space="preserve"> </w:t>
      </w:r>
      <w:r w:rsidRPr="004B1ECD">
        <w:rPr>
          <w:rFonts w:ascii="Times New Roman" w:hAnsi="Times New Roman"/>
          <w:sz w:val="28"/>
          <w:szCs w:val="28"/>
        </w:rPr>
        <w:t>м.</w:t>
      </w:r>
      <w:r w:rsidR="005C41AA" w:rsidRPr="004B1ECD">
        <w:rPr>
          <w:rFonts w:ascii="Times New Roman" w:hAnsi="Times New Roman"/>
          <w:sz w:val="28"/>
          <w:szCs w:val="28"/>
        </w:rPr>
        <w:t xml:space="preserve"> </w:t>
      </w:r>
      <w:r w:rsidRPr="004B1ECD">
        <w:rPr>
          <w:rFonts w:ascii="Times New Roman" w:hAnsi="Times New Roman"/>
          <w:sz w:val="28"/>
          <w:szCs w:val="28"/>
        </w:rPr>
        <w:t>Донецьк</w:t>
      </w:r>
    </w:p>
    <w:p w:rsidR="00490E2F" w:rsidRPr="004B1ECD" w:rsidRDefault="00490E2F" w:rsidP="005C41AA">
      <w:pPr>
        <w:suppressAutoHyphens/>
        <w:spacing w:after="0" w:line="360" w:lineRule="auto"/>
        <w:rPr>
          <w:rFonts w:ascii="Times New Roman" w:hAnsi="Times New Roman"/>
          <w:sz w:val="28"/>
          <w:szCs w:val="28"/>
          <w:lang w:val="uk-UA"/>
        </w:rPr>
      </w:pPr>
      <w:r w:rsidRPr="004B1ECD">
        <w:rPr>
          <w:rFonts w:ascii="Times New Roman" w:hAnsi="Times New Roman"/>
          <w:sz w:val="28"/>
          <w:szCs w:val="28"/>
          <w:lang w:val="uk-UA"/>
        </w:rPr>
        <w:t>14. В.И Спицын, О.А. Троцкий. Электропластическая</w:t>
      </w:r>
      <w:r w:rsidRPr="004B1ECD">
        <w:rPr>
          <w:rFonts w:ascii="Times New Roman" w:hAnsi="Times New Roman"/>
          <w:sz w:val="28"/>
          <w:szCs w:val="28"/>
        </w:rPr>
        <w:t xml:space="preserve"> деформация металлов</w:t>
      </w:r>
      <w:r w:rsidRPr="004B1ECD">
        <w:rPr>
          <w:rFonts w:ascii="Times New Roman" w:hAnsi="Times New Roman"/>
          <w:sz w:val="28"/>
          <w:szCs w:val="28"/>
          <w:lang w:val="uk-UA"/>
        </w:rPr>
        <w:t xml:space="preserve"> </w:t>
      </w:r>
      <w:r w:rsidR="00561929" w:rsidRPr="004B1ECD">
        <w:rPr>
          <w:rFonts w:ascii="Times New Roman" w:hAnsi="Times New Roman"/>
          <w:sz w:val="28"/>
          <w:szCs w:val="28"/>
          <w:lang w:val="uk-UA"/>
        </w:rPr>
        <w:t>–М: Наука, 1985г. -160с</w:t>
      </w:r>
    </w:p>
    <w:p w:rsidR="00561929" w:rsidRPr="004B1ECD" w:rsidRDefault="00561929" w:rsidP="005C41AA">
      <w:pPr>
        <w:suppressAutoHyphens/>
        <w:spacing w:after="0" w:line="360" w:lineRule="auto"/>
        <w:rPr>
          <w:rFonts w:ascii="Times New Roman" w:hAnsi="Times New Roman"/>
          <w:sz w:val="28"/>
          <w:szCs w:val="28"/>
        </w:rPr>
      </w:pPr>
      <w:r w:rsidRPr="004B1ECD">
        <w:rPr>
          <w:rFonts w:ascii="Times New Roman" w:hAnsi="Times New Roman"/>
          <w:sz w:val="28"/>
          <w:szCs w:val="28"/>
          <w:lang w:val="uk-UA"/>
        </w:rPr>
        <w:t xml:space="preserve">15. </w:t>
      </w:r>
      <w:r w:rsidRPr="004B1ECD">
        <w:rPr>
          <w:rFonts w:ascii="Times New Roman" w:hAnsi="Times New Roman"/>
          <w:sz w:val="28"/>
          <w:szCs w:val="28"/>
        </w:rPr>
        <w:t>В. Н. Кокорин, Ю. А. Титов Применение смазочно-охлаждающих технологических жидкостей в производстве прокатки листового материала/ Учебное пособие для студентов/ Ульяновск 2004г.</w:t>
      </w:r>
    </w:p>
    <w:p w:rsidR="00561929" w:rsidRPr="004B1ECD" w:rsidRDefault="00561929" w:rsidP="005C41AA">
      <w:pPr>
        <w:suppressAutoHyphens/>
        <w:spacing w:after="0" w:line="360" w:lineRule="auto"/>
        <w:rPr>
          <w:rFonts w:ascii="Times New Roman" w:hAnsi="Times New Roman"/>
          <w:sz w:val="28"/>
          <w:szCs w:val="28"/>
        </w:rPr>
      </w:pPr>
      <w:r w:rsidRPr="004B1ECD">
        <w:rPr>
          <w:rFonts w:ascii="Times New Roman" w:hAnsi="Times New Roman"/>
          <w:sz w:val="28"/>
          <w:szCs w:val="28"/>
        </w:rPr>
        <w:t>16. Грудев, А. П. Технологические смазки в прокатном производстве / В. Т. Тилик. - М. : Металлургия, 1975. - 368 с.</w:t>
      </w:r>
    </w:p>
    <w:p w:rsidR="00561929" w:rsidRPr="004B1ECD" w:rsidRDefault="00561929" w:rsidP="005C41AA">
      <w:pPr>
        <w:suppressAutoHyphens/>
        <w:spacing w:after="0" w:line="360" w:lineRule="auto"/>
        <w:ind w:firstLine="709"/>
        <w:jc w:val="both"/>
        <w:rPr>
          <w:rFonts w:ascii="Times New Roman" w:hAnsi="Times New Roman"/>
          <w:color w:val="FFFFFF"/>
          <w:sz w:val="28"/>
          <w:szCs w:val="28"/>
        </w:rPr>
      </w:pPr>
    </w:p>
    <w:p w:rsidR="00DF7CF7" w:rsidRPr="004B1ECD" w:rsidRDefault="00DF7CF7" w:rsidP="005C41AA">
      <w:pPr>
        <w:suppressAutoHyphens/>
        <w:spacing w:after="0" w:line="360" w:lineRule="auto"/>
        <w:ind w:firstLine="709"/>
        <w:jc w:val="both"/>
        <w:rPr>
          <w:rFonts w:ascii="Times New Roman" w:hAnsi="Times New Roman"/>
          <w:color w:val="FFFFFF"/>
          <w:sz w:val="28"/>
          <w:szCs w:val="28"/>
        </w:rPr>
      </w:pPr>
      <w:bookmarkStart w:id="0" w:name="_GoBack"/>
      <w:bookmarkEnd w:id="0"/>
    </w:p>
    <w:sectPr w:rsidR="00DF7CF7" w:rsidRPr="004B1ECD" w:rsidSect="005C41A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51E" w:rsidRDefault="00DC051E" w:rsidP="00DE667C">
      <w:pPr>
        <w:spacing w:after="0" w:line="240" w:lineRule="auto"/>
      </w:pPr>
      <w:r>
        <w:separator/>
      </w:r>
    </w:p>
  </w:endnote>
  <w:endnote w:type="continuationSeparator" w:id="0">
    <w:p w:rsidR="00DC051E" w:rsidRDefault="00DC051E" w:rsidP="00DE6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51E" w:rsidRDefault="00DC051E" w:rsidP="00DE667C">
      <w:pPr>
        <w:spacing w:after="0" w:line="240" w:lineRule="auto"/>
      </w:pPr>
      <w:r>
        <w:separator/>
      </w:r>
    </w:p>
  </w:footnote>
  <w:footnote w:type="continuationSeparator" w:id="0">
    <w:p w:rsidR="00DC051E" w:rsidRDefault="00DC051E" w:rsidP="00DE6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1AA" w:rsidRPr="005C41AA" w:rsidRDefault="005C41AA" w:rsidP="005C41AA">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33236"/>
    <w:multiLevelType w:val="singleLevel"/>
    <w:tmpl w:val="11A2CCA0"/>
    <w:lvl w:ilvl="0">
      <w:start w:val="1"/>
      <w:numFmt w:val="decimal"/>
      <w:lvlText w:val="%1."/>
      <w:legacy w:legacy="1" w:legacySpace="0" w:legacyIndent="355"/>
      <w:lvlJc w:val="left"/>
      <w:rPr>
        <w:rFonts w:ascii="Times New Roman" w:hAnsi="Times New Roman" w:cs="Times New Roman" w:hint="default"/>
      </w:rPr>
    </w:lvl>
  </w:abstractNum>
  <w:abstractNum w:abstractNumId="1">
    <w:nsid w:val="38D627F3"/>
    <w:multiLevelType w:val="singleLevel"/>
    <w:tmpl w:val="B866B1C4"/>
    <w:lvl w:ilvl="0">
      <w:start w:val="10"/>
      <w:numFmt w:val="decimal"/>
      <w:lvlText w:val="%1."/>
      <w:legacy w:legacy="1" w:legacySpace="0" w:legacyIndent="389"/>
      <w:lvlJc w:val="left"/>
      <w:rPr>
        <w:rFonts w:ascii="Times New Roman" w:hAnsi="Times New Roman" w:cs="Times New Roman" w:hint="default"/>
      </w:rPr>
    </w:lvl>
  </w:abstractNum>
  <w:abstractNum w:abstractNumId="2">
    <w:nsid w:val="50CA23D3"/>
    <w:multiLevelType w:val="singleLevel"/>
    <w:tmpl w:val="7AD4AF7A"/>
    <w:lvl w:ilvl="0">
      <w:start w:val="1"/>
      <w:numFmt w:val="decimal"/>
      <w:lvlText w:val="%1."/>
      <w:legacy w:legacy="1" w:legacySpace="0" w:legacyIndent="274"/>
      <w:lvlJc w:val="left"/>
      <w:rPr>
        <w:rFonts w:ascii="Times New Roman" w:hAnsi="Times New Roman" w:cs="Times New Roman" w:hint="default"/>
      </w:rPr>
    </w:lvl>
  </w:abstractNum>
  <w:num w:numId="1">
    <w:abstractNumId w:val="2"/>
    <w:lvlOverride w:ilvl="0">
      <w:lvl w:ilvl="0">
        <w:start w:val="1"/>
        <w:numFmt w:val="decimal"/>
        <w:lvlText w:val="%1."/>
        <w:legacy w:legacy="1" w:legacySpace="0" w:legacyIndent="269"/>
        <w:lvlJc w:val="left"/>
        <w:rPr>
          <w:rFonts w:ascii="Times New Roman" w:hAnsi="Times New Roman" w:cs="Times New Roman" w:hint="default"/>
        </w:rPr>
      </w:lvl>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03C"/>
    <w:rsid w:val="00031646"/>
    <w:rsid w:val="00034B0C"/>
    <w:rsid w:val="000F35CC"/>
    <w:rsid w:val="00136F6F"/>
    <w:rsid w:val="00245748"/>
    <w:rsid w:val="0025283B"/>
    <w:rsid w:val="00290AE6"/>
    <w:rsid w:val="002C1695"/>
    <w:rsid w:val="002C7F81"/>
    <w:rsid w:val="0038403C"/>
    <w:rsid w:val="00391861"/>
    <w:rsid w:val="003B73C2"/>
    <w:rsid w:val="0042391A"/>
    <w:rsid w:val="00427997"/>
    <w:rsid w:val="00432F41"/>
    <w:rsid w:val="00446BBD"/>
    <w:rsid w:val="00490E2F"/>
    <w:rsid w:val="004A7007"/>
    <w:rsid w:val="004B1ECD"/>
    <w:rsid w:val="00561929"/>
    <w:rsid w:val="00573531"/>
    <w:rsid w:val="005B741D"/>
    <w:rsid w:val="005C41AA"/>
    <w:rsid w:val="005F2033"/>
    <w:rsid w:val="00680420"/>
    <w:rsid w:val="006E5A13"/>
    <w:rsid w:val="00702DB1"/>
    <w:rsid w:val="00765936"/>
    <w:rsid w:val="007A16D4"/>
    <w:rsid w:val="007B6742"/>
    <w:rsid w:val="007F399B"/>
    <w:rsid w:val="00800EE1"/>
    <w:rsid w:val="00815829"/>
    <w:rsid w:val="00835610"/>
    <w:rsid w:val="008367AB"/>
    <w:rsid w:val="00837D5C"/>
    <w:rsid w:val="00901857"/>
    <w:rsid w:val="009703FD"/>
    <w:rsid w:val="009F73E4"/>
    <w:rsid w:val="00A46BD3"/>
    <w:rsid w:val="00A906AA"/>
    <w:rsid w:val="00A97D9C"/>
    <w:rsid w:val="00AE0136"/>
    <w:rsid w:val="00B168A4"/>
    <w:rsid w:val="00B82B77"/>
    <w:rsid w:val="00BB0D6D"/>
    <w:rsid w:val="00BD5F6B"/>
    <w:rsid w:val="00C37C40"/>
    <w:rsid w:val="00C66AFD"/>
    <w:rsid w:val="00C80A91"/>
    <w:rsid w:val="00CE12EB"/>
    <w:rsid w:val="00D104D6"/>
    <w:rsid w:val="00D27D00"/>
    <w:rsid w:val="00D57F6E"/>
    <w:rsid w:val="00DA6C14"/>
    <w:rsid w:val="00DC051E"/>
    <w:rsid w:val="00DE667C"/>
    <w:rsid w:val="00DF7CF7"/>
    <w:rsid w:val="00E1348B"/>
    <w:rsid w:val="00E24518"/>
    <w:rsid w:val="00EA3514"/>
    <w:rsid w:val="00F25C8E"/>
    <w:rsid w:val="00F90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AB47E415-D85A-4D5C-B633-EA0810682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DB1"/>
    <w:pPr>
      <w:spacing w:after="200" w:line="276" w:lineRule="auto"/>
    </w:pPr>
    <w:rPr>
      <w:rFonts w:cs="Times New Roman"/>
      <w:sz w:val="22"/>
      <w:szCs w:val="22"/>
      <w:lang w:eastAsia="en-US"/>
    </w:rPr>
  </w:style>
  <w:style w:type="paragraph" w:styleId="1">
    <w:name w:val="heading 1"/>
    <w:basedOn w:val="a"/>
    <w:next w:val="a"/>
    <w:link w:val="10"/>
    <w:uiPriority w:val="9"/>
    <w:qFormat/>
    <w:rsid w:val="00561929"/>
    <w:pPr>
      <w:keepNext/>
      <w:spacing w:after="0" w:line="240" w:lineRule="auto"/>
      <w:jc w:val="center"/>
      <w:outlineLvl w:val="0"/>
    </w:pPr>
    <w:rPr>
      <w:rFonts w:ascii="Times New Roman" w:hAnsi="Times New Roman"/>
      <w:spacing w:val="14"/>
      <w:sz w:val="28"/>
      <w:szCs w:val="24"/>
      <w:lang w:eastAsia="ru-RU"/>
    </w:rPr>
  </w:style>
  <w:style w:type="paragraph" w:styleId="5">
    <w:name w:val="heading 5"/>
    <w:basedOn w:val="a"/>
    <w:next w:val="a"/>
    <w:link w:val="50"/>
    <w:uiPriority w:val="9"/>
    <w:qFormat/>
    <w:rsid w:val="00561929"/>
    <w:pPr>
      <w:keepNext/>
      <w:spacing w:after="0" w:line="240" w:lineRule="auto"/>
      <w:jc w:val="center"/>
      <w:outlineLvl w:val="4"/>
    </w:pPr>
    <w:rPr>
      <w:rFonts w:ascii="Times New Roman" w:hAnsi="Times New Roman"/>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61929"/>
    <w:rPr>
      <w:rFonts w:ascii="Times New Roman" w:hAnsi="Times New Roman" w:cs="Times New Roman"/>
      <w:spacing w:val="14"/>
      <w:sz w:val="24"/>
      <w:szCs w:val="24"/>
      <w:lang w:val="x-none" w:eastAsia="ru-RU"/>
    </w:rPr>
  </w:style>
  <w:style w:type="character" w:customStyle="1" w:styleId="50">
    <w:name w:val="Заголовок 5 Знак"/>
    <w:link w:val="5"/>
    <w:uiPriority w:val="9"/>
    <w:locked/>
    <w:rsid w:val="00561929"/>
    <w:rPr>
      <w:rFonts w:ascii="Times New Roman" w:hAnsi="Times New Roman" w:cs="Times New Roman"/>
      <w:sz w:val="24"/>
      <w:szCs w:val="24"/>
      <w:lang w:val="x-none" w:eastAsia="ru-RU"/>
    </w:rPr>
  </w:style>
  <w:style w:type="paragraph" w:styleId="a3">
    <w:name w:val="Balloon Text"/>
    <w:basedOn w:val="a"/>
    <w:link w:val="a4"/>
    <w:uiPriority w:val="99"/>
    <w:semiHidden/>
    <w:unhideWhenUsed/>
    <w:rsid w:val="007A16D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A16D4"/>
    <w:rPr>
      <w:rFonts w:ascii="Tahoma" w:hAnsi="Tahoma" w:cs="Tahoma"/>
      <w:sz w:val="16"/>
      <w:szCs w:val="16"/>
    </w:rPr>
  </w:style>
  <w:style w:type="character" w:styleId="a5">
    <w:name w:val="Placeholder Text"/>
    <w:uiPriority w:val="99"/>
    <w:semiHidden/>
    <w:rsid w:val="007A16D4"/>
    <w:rPr>
      <w:rFonts w:cs="Times New Roman"/>
      <w:color w:val="808080"/>
    </w:rPr>
  </w:style>
  <w:style w:type="table" w:styleId="a6">
    <w:name w:val="Table Grid"/>
    <w:basedOn w:val="a1"/>
    <w:uiPriority w:val="59"/>
    <w:rsid w:val="000F35CC"/>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3">
    <w:name w:val="Style73"/>
    <w:basedOn w:val="a"/>
    <w:uiPriority w:val="99"/>
    <w:rsid w:val="007F399B"/>
    <w:pPr>
      <w:widowControl w:val="0"/>
      <w:autoSpaceDE w:val="0"/>
      <w:autoSpaceDN w:val="0"/>
      <w:adjustRightInd w:val="0"/>
      <w:spacing w:after="0" w:line="274" w:lineRule="exact"/>
      <w:jc w:val="both"/>
    </w:pPr>
    <w:rPr>
      <w:rFonts w:ascii="Times New Roman" w:hAnsi="Times New Roman"/>
      <w:sz w:val="24"/>
      <w:szCs w:val="24"/>
      <w:lang w:eastAsia="ru-RU"/>
    </w:rPr>
  </w:style>
  <w:style w:type="character" w:customStyle="1" w:styleId="FontStyle85">
    <w:name w:val="Font Style85"/>
    <w:uiPriority w:val="99"/>
    <w:rsid w:val="007F399B"/>
    <w:rPr>
      <w:rFonts w:ascii="Times New Roman" w:hAnsi="Times New Roman" w:cs="Times New Roman"/>
      <w:sz w:val="22"/>
      <w:szCs w:val="22"/>
    </w:rPr>
  </w:style>
  <w:style w:type="character" w:styleId="a7">
    <w:name w:val="Hyperlink"/>
    <w:uiPriority w:val="99"/>
    <w:unhideWhenUsed/>
    <w:rsid w:val="00490E2F"/>
    <w:rPr>
      <w:rFonts w:cs="Times New Roman"/>
      <w:color w:val="0000FF"/>
      <w:u w:val="single"/>
    </w:rPr>
  </w:style>
  <w:style w:type="paragraph" w:styleId="a8">
    <w:name w:val="header"/>
    <w:basedOn w:val="a"/>
    <w:link w:val="a9"/>
    <w:uiPriority w:val="99"/>
    <w:unhideWhenUsed/>
    <w:rsid w:val="00DE667C"/>
    <w:pPr>
      <w:tabs>
        <w:tab w:val="center" w:pos="4677"/>
        <w:tab w:val="right" w:pos="9355"/>
      </w:tabs>
      <w:spacing w:after="0" w:line="240" w:lineRule="auto"/>
    </w:pPr>
  </w:style>
  <w:style w:type="character" w:customStyle="1" w:styleId="a9">
    <w:name w:val="Верхний колонтитул Знак"/>
    <w:link w:val="a8"/>
    <w:uiPriority w:val="99"/>
    <w:locked/>
    <w:rsid w:val="00DE667C"/>
    <w:rPr>
      <w:rFonts w:cs="Times New Roman"/>
    </w:rPr>
  </w:style>
  <w:style w:type="paragraph" w:styleId="aa">
    <w:name w:val="footer"/>
    <w:basedOn w:val="a"/>
    <w:link w:val="ab"/>
    <w:uiPriority w:val="99"/>
    <w:unhideWhenUsed/>
    <w:rsid w:val="00DE667C"/>
    <w:pPr>
      <w:tabs>
        <w:tab w:val="center" w:pos="4677"/>
        <w:tab w:val="right" w:pos="9355"/>
      </w:tabs>
      <w:spacing w:after="0" w:line="240" w:lineRule="auto"/>
    </w:pPr>
  </w:style>
  <w:style w:type="character" w:customStyle="1" w:styleId="ab">
    <w:name w:val="Нижний колонтитул Знак"/>
    <w:link w:val="aa"/>
    <w:uiPriority w:val="99"/>
    <w:locked/>
    <w:rsid w:val="00DE66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BE2CA-D65B-404C-B5E3-B5200A96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8949</Words>
  <Characters>51012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ПыщьПыщь</dc:creator>
  <cp:keywords/>
  <dc:description/>
  <cp:lastModifiedBy>admin</cp:lastModifiedBy>
  <cp:revision>2</cp:revision>
  <cp:lastPrinted>2011-01-09T22:36:00Z</cp:lastPrinted>
  <dcterms:created xsi:type="dcterms:W3CDTF">2014-03-25T03:43:00Z</dcterms:created>
  <dcterms:modified xsi:type="dcterms:W3CDTF">2014-03-25T03:43:00Z</dcterms:modified>
</cp:coreProperties>
</file>