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75" w:rsidRDefault="00055675" w:rsidP="00B93B79">
      <w:pPr>
        <w:pStyle w:val="afe"/>
      </w:pPr>
      <w:bookmarkStart w:id="0" w:name="_Toc118000684"/>
      <w:r w:rsidRPr="00B93B79">
        <w:t>Содержание</w:t>
      </w:r>
      <w:bookmarkEnd w:id="0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Введение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1. Понятие договора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2. Содержание договора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3. Виды договоров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4. Порядок заключения, изменения и расторжения договора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Заключение</w:t>
      </w:r>
    </w:p>
    <w:p w:rsidR="00B93B79" w:rsidRDefault="00B93B79">
      <w:pPr>
        <w:pStyle w:val="21"/>
        <w:rPr>
          <w:smallCaps w:val="0"/>
          <w:noProof/>
          <w:sz w:val="24"/>
          <w:szCs w:val="24"/>
          <w:lang w:eastAsia="ru-RU"/>
        </w:rPr>
      </w:pPr>
      <w:r w:rsidRPr="00040B89">
        <w:rPr>
          <w:rStyle w:val="ae"/>
          <w:noProof/>
        </w:rPr>
        <w:t>Список литературы</w:t>
      </w:r>
    </w:p>
    <w:p w:rsidR="00B93B79" w:rsidRPr="00B93B79" w:rsidRDefault="00B93B79" w:rsidP="00B93B79">
      <w:pPr>
        <w:ind w:firstLine="709"/>
        <w:rPr>
          <w:lang w:eastAsia="en-US"/>
        </w:rPr>
      </w:pPr>
    </w:p>
    <w:p w:rsidR="00B93B79" w:rsidRPr="00B93B79" w:rsidRDefault="00055675" w:rsidP="00B93B79">
      <w:pPr>
        <w:pStyle w:val="2"/>
      </w:pPr>
      <w:r w:rsidRPr="00B93B79">
        <w:br w:type="page"/>
      </w:r>
      <w:bookmarkStart w:id="1" w:name="_Toc118000685"/>
      <w:bookmarkStart w:id="2" w:name="_Toc278513617"/>
      <w:r w:rsidR="007C7721" w:rsidRPr="00B93B79">
        <w:t>Введение</w:t>
      </w:r>
      <w:bookmarkEnd w:id="1"/>
      <w:bookmarkEnd w:id="2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Можно выделить следующие признаки договора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А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 xml:space="preserve">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разновидность сделки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Иначе говоря, все договоры суть сделки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Но полного совпадения между этими понятиями нет</w:t>
      </w:r>
      <w:r w:rsidR="00B93B79" w:rsidRPr="00B93B79">
        <w:rPr>
          <w:lang w:eastAsia="en-US"/>
        </w:rPr>
        <w:t xml:space="preserve">; </w:t>
      </w:r>
      <w:r w:rsidRPr="00B93B79">
        <w:rPr>
          <w:lang w:eastAsia="en-US"/>
        </w:rPr>
        <w:t xml:space="preserve">в договоре всегда как минимум две стороны,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это двухсторонняя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или многосторонняя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сделка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Б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договор, как и любая сделка, всегда направлена на установление, изменение или прекращение прав и обязанностей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В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 xml:space="preserve">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соглашение двух и более сторон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 xml:space="preserve">Оно может иметь устную, письменную, нотариальную форму, подлежать государственной регистрации и </w:t>
      </w:r>
      <w:r w:rsidR="00B93B79">
        <w:rPr>
          <w:lang w:eastAsia="en-US"/>
        </w:rPr>
        <w:t>т.д.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Иначе говоря, к форме договора применяются правила о форме сделок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Рассмотрим соотношение таких понятий, как договор и обязательство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Большинство обязательств возникают из различного рода договоров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 силу этого содержание таких обязательств во многом определяется условием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 xml:space="preserve">Однако нельзя сказать, что договор и обязательство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одно и то же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Между ними есть и существенные различия, в частности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Обязательства могут возникать не только из договоров, но и из односторонних сделок, из причинения вреда, из неосновательного обогащения и </w:t>
      </w:r>
      <w:r w:rsidR="00B93B79">
        <w:rPr>
          <w:lang w:eastAsia="en-US"/>
        </w:rPr>
        <w:t>т.д.;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Даже если обязательство возникает из договора, к нему не всегда применяются общие положения об обязательствах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это соглашение не только двух сторон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число сторон в этой сделке может быть и большим</w:t>
      </w:r>
      <w:r w:rsidR="00B93B79" w:rsidRPr="00B93B79">
        <w:rPr>
          <w:lang w:eastAsia="en-US"/>
        </w:rPr>
        <w:t xml:space="preserve">; </w:t>
      </w:r>
      <w:r w:rsidRPr="00B93B79">
        <w:rPr>
          <w:lang w:eastAsia="en-US"/>
        </w:rPr>
        <w:t>что же касается обязательства, то в нем всего две стороны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кредитор и должник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хотя число лиц, участвующих на каждой стороне, может быть и большим</w:t>
      </w:r>
      <w:r w:rsidR="00B93B79" w:rsidRPr="00B93B79">
        <w:rPr>
          <w:lang w:eastAsia="en-US"/>
        </w:rPr>
        <w:t xml:space="preserve">) </w:t>
      </w:r>
      <w:r w:rsidRPr="00B93B79">
        <w:rPr>
          <w:rStyle w:val="a8"/>
          <w:color w:val="000000"/>
          <w:lang w:eastAsia="en-US"/>
        </w:rPr>
        <w:footnoteReference w:id="1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литературе есть и другие взгляды на сущность и юридическую природу договора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так, А</w:t>
      </w:r>
      <w:r w:rsidR="00B93B79">
        <w:rPr>
          <w:lang w:eastAsia="en-US"/>
        </w:rPr>
        <w:t xml:space="preserve">.М. </w:t>
      </w:r>
      <w:r w:rsidRPr="00B93B79">
        <w:rPr>
          <w:lang w:eastAsia="en-US"/>
        </w:rPr>
        <w:t>Мартемьянова</w:t>
      </w:r>
      <w:r w:rsidR="00B93B79">
        <w:rPr>
          <w:lang w:eastAsia="en-US"/>
        </w:rPr>
        <w:t xml:space="preserve"> </w:t>
      </w:r>
      <w:r w:rsidRPr="00B93B79">
        <w:rPr>
          <w:lang w:eastAsia="en-US"/>
        </w:rPr>
        <w:t xml:space="preserve">делит договоры на 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юридический факт, договор как документ, 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имущественное отношение, в т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ч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обязательственное правоотношение</w:t>
      </w:r>
      <w:r w:rsidRPr="00B93B79">
        <w:rPr>
          <w:rStyle w:val="a8"/>
          <w:color w:val="000000"/>
          <w:lang w:eastAsia="en-US"/>
        </w:rPr>
        <w:footnoteReference w:id="2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М</w:t>
      </w:r>
      <w:r w:rsidR="00B93B79">
        <w:rPr>
          <w:lang w:eastAsia="en-US"/>
        </w:rPr>
        <w:t xml:space="preserve">.И. </w:t>
      </w:r>
      <w:r w:rsidRPr="00B93B79">
        <w:rPr>
          <w:lang w:eastAsia="en-US"/>
        </w:rPr>
        <w:t>Брагинский пишет, что существовавший в римском праве взгляд позволял рассматривать договор с трех точек зрения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как основание возникновения правоотношения, как само правоотношение, как форму, которую правоотношение принимает</w:t>
      </w:r>
      <w:r w:rsidRPr="00B93B79">
        <w:rPr>
          <w:rStyle w:val="a8"/>
          <w:color w:val="000000"/>
          <w:lang w:eastAsia="en-US"/>
        </w:rPr>
        <w:footnoteReference w:id="3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В</w:t>
      </w:r>
      <w:r w:rsidR="00B93B79">
        <w:rPr>
          <w:lang w:eastAsia="en-US"/>
        </w:rPr>
        <w:t xml:space="preserve">.В. </w:t>
      </w:r>
      <w:r w:rsidRPr="00B93B79">
        <w:rPr>
          <w:lang w:eastAsia="en-US"/>
        </w:rPr>
        <w:t>Витрянский пишет, что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договор-сделка</w:t>
      </w:r>
      <w:r w:rsidR="00B93B79">
        <w:rPr>
          <w:lang w:eastAsia="en-US"/>
        </w:rPr>
        <w:t xml:space="preserve">" </w:t>
      </w:r>
      <w:r w:rsidRPr="00B93B79">
        <w:rPr>
          <w:lang w:eastAsia="en-US"/>
        </w:rPr>
        <w:t>представляет собой юридический факт, который в принципе не может иметь собственного содержания,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договор-документ</w:t>
      </w:r>
      <w:r w:rsidR="00B93B79">
        <w:rPr>
          <w:lang w:eastAsia="en-US"/>
        </w:rPr>
        <w:t xml:space="preserve">" </w:t>
      </w:r>
      <w:r w:rsidR="00B93B79" w:rsidRPr="00B93B79">
        <w:rPr>
          <w:lang w:eastAsia="en-US"/>
        </w:rPr>
        <w:t xml:space="preserve">- </w:t>
      </w:r>
      <w:r w:rsidRPr="00B93B79">
        <w:rPr>
          <w:lang w:eastAsia="en-US"/>
        </w:rPr>
        <w:t>это текст, который не всегда охватывает все условия договора</w:t>
      </w:r>
      <w:r w:rsidRPr="00B93B79">
        <w:rPr>
          <w:rStyle w:val="a8"/>
          <w:color w:val="000000"/>
          <w:lang w:eastAsia="en-US"/>
        </w:rPr>
        <w:footnoteReference w:id="4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</w:t>
      </w:r>
      <w:r w:rsidR="00B93B79">
        <w:rPr>
          <w:lang w:eastAsia="en-US"/>
        </w:rPr>
        <w:t xml:space="preserve">.Н. </w:t>
      </w:r>
      <w:r w:rsidRPr="00B93B79">
        <w:rPr>
          <w:lang w:eastAsia="en-US"/>
        </w:rPr>
        <w:t xml:space="preserve">Садиков видит сущность договора как соглашения его сторон и особенность его в том, что договор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это юридический факт, служащий основанием возникновения гражданских прав и обязанностей</w:t>
      </w:r>
      <w:r w:rsidRPr="00B93B79">
        <w:rPr>
          <w:rStyle w:val="a8"/>
          <w:color w:val="000000"/>
          <w:lang w:eastAsia="en-US"/>
        </w:rPr>
        <w:footnoteReference w:id="5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 вопросу об условиях договора в литературе высказаны различные мнения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так, Н</w:t>
      </w:r>
      <w:r w:rsidR="00B93B79">
        <w:rPr>
          <w:lang w:eastAsia="en-US"/>
        </w:rPr>
        <w:t xml:space="preserve">.Д. </w:t>
      </w:r>
      <w:r w:rsidRPr="00B93B79">
        <w:rPr>
          <w:lang w:eastAsia="en-US"/>
        </w:rPr>
        <w:t>Егоров делит их на существенные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их нужно обязательно согласовывать</w:t>
      </w:r>
      <w:r w:rsidR="00B93B79" w:rsidRPr="00B93B79">
        <w:rPr>
          <w:lang w:eastAsia="en-US"/>
        </w:rPr>
        <w:t>),</w:t>
      </w:r>
      <w:r w:rsidRPr="00B93B79">
        <w:rPr>
          <w:lang w:eastAsia="en-US"/>
        </w:rPr>
        <w:t xml:space="preserve"> обычные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не нуждающиеся в согласовании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 случайные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они изменяют или дополняют обычные</w:t>
      </w:r>
      <w:r w:rsidR="00B93B79" w:rsidRPr="00B93B79">
        <w:rPr>
          <w:lang w:eastAsia="en-US"/>
        </w:rPr>
        <w:t xml:space="preserve">) </w:t>
      </w:r>
      <w:r w:rsidRPr="00B93B79">
        <w:rPr>
          <w:rStyle w:val="a8"/>
          <w:color w:val="000000"/>
          <w:lang w:eastAsia="en-US"/>
        </w:rPr>
        <w:footnoteReference w:id="6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Практически также считал О</w:t>
      </w:r>
      <w:r w:rsidR="00B93B79">
        <w:rPr>
          <w:lang w:eastAsia="en-US"/>
        </w:rPr>
        <w:t xml:space="preserve">.С. </w:t>
      </w:r>
      <w:r w:rsidRPr="00B93B79">
        <w:rPr>
          <w:lang w:eastAsia="en-US"/>
        </w:rPr>
        <w:t>Иоффе, однако, по его мнению, обычные условия могут предусматриваться законом, а случайные условия приобретают юридические значения, если они только включены в текст договора</w:t>
      </w:r>
      <w:r w:rsidRPr="00B93B79">
        <w:rPr>
          <w:rStyle w:val="a8"/>
          <w:color w:val="000000"/>
          <w:lang w:eastAsia="en-US"/>
        </w:rPr>
        <w:footnoteReference w:id="7"/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И</w:t>
      </w:r>
      <w:r w:rsidR="00B93B79">
        <w:rPr>
          <w:lang w:eastAsia="en-US"/>
        </w:rPr>
        <w:t xml:space="preserve">.Б. </w:t>
      </w:r>
      <w:r w:rsidRPr="00B93B79">
        <w:rPr>
          <w:lang w:eastAsia="en-US"/>
        </w:rPr>
        <w:t xml:space="preserve">Новицкий полагал, что обычные условия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это условия предусмотренные диспозитивными нормами, а случайные условия включаются в договор по желанию сторон, представляют собой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условия в техническом смысле слова</w:t>
      </w:r>
      <w:r w:rsidR="00B93B79">
        <w:rPr>
          <w:lang w:eastAsia="en-US"/>
        </w:rPr>
        <w:t>"</w:t>
      </w:r>
      <w:r w:rsidRPr="00B93B79">
        <w:rPr>
          <w:rStyle w:val="a8"/>
          <w:color w:val="000000"/>
          <w:lang w:eastAsia="en-US"/>
        </w:rPr>
        <w:footnoteReference w:id="8"/>
      </w:r>
      <w:r w:rsidR="00B93B79" w:rsidRPr="00B93B79">
        <w:rPr>
          <w:lang w:eastAsia="en-US"/>
        </w:rPr>
        <w:t>.</w:t>
      </w:r>
    </w:p>
    <w:p w:rsidR="00B93B79" w:rsidRDefault="00055675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Цель работы </w:t>
      </w:r>
      <w:r w:rsidR="00B93B79">
        <w:rPr>
          <w:lang w:eastAsia="en-US"/>
        </w:rPr>
        <w:t>-</w:t>
      </w:r>
      <w:r w:rsidRPr="00B93B79">
        <w:rPr>
          <w:lang w:eastAsia="en-US"/>
        </w:rPr>
        <w:t xml:space="preserve"> </w:t>
      </w:r>
      <w:r w:rsidR="00D86A61" w:rsidRPr="00B93B79">
        <w:rPr>
          <w:lang w:eastAsia="en-US"/>
        </w:rPr>
        <w:t>рассмотреть гражданско-правовой договор как основу возникновения обязательств</w:t>
      </w:r>
      <w:r w:rsidR="00B93B79" w:rsidRPr="00B93B79">
        <w:rPr>
          <w:lang w:eastAsia="en-US"/>
        </w:rPr>
        <w:t>.</w:t>
      </w:r>
    </w:p>
    <w:p w:rsidR="00B93B79" w:rsidRDefault="00055675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Задачи работы</w:t>
      </w:r>
      <w:r w:rsidR="00B93B79" w:rsidRPr="00B93B79">
        <w:rPr>
          <w:lang w:eastAsia="en-US"/>
        </w:rPr>
        <w:t>:</w:t>
      </w:r>
    </w:p>
    <w:p w:rsidR="00B93B79" w:rsidRDefault="00D86A61" w:rsidP="00B93B79">
      <w:pPr>
        <w:ind w:firstLine="709"/>
        <w:rPr>
          <w:lang w:eastAsia="en-US"/>
        </w:rPr>
      </w:pPr>
      <w:r w:rsidRPr="00B93B79">
        <w:rPr>
          <w:lang w:eastAsia="en-US"/>
        </w:rPr>
        <w:t>1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изучить понятие договора</w:t>
      </w:r>
      <w:r w:rsidR="00B93B79" w:rsidRPr="00B93B79">
        <w:rPr>
          <w:lang w:eastAsia="en-US"/>
        </w:rPr>
        <w:t>;</w:t>
      </w:r>
    </w:p>
    <w:p w:rsidR="00B93B79" w:rsidRDefault="00D86A61" w:rsidP="00B93B79">
      <w:pPr>
        <w:ind w:firstLine="709"/>
        <w:rPr>
          <w:lang w:eastAsia="en-US"/>
        </w:rPr>
      </w:pPr>
      <w:r w:rsidRPr="00B93B79">
        <w:rPr>
          <w:lang w:eastAsia="en-US"/>
        </w:rPr>
        <w:t>2</w:t>
      </w:r>
      <w:r w:rsidR="00B93B79" w:rsidRPr="00B93B79">
        <w:rPr>
          <w:lang w:eastAsia="en-US"/>
        </w:rPr>
        <w:t xml:space="preserve">) </w:t>
      </w:r>
      <w:r w:rsidR="00572899" w:rsidRPr="00B93B79">
        <w:rPr>
          <w:lang w:eastAsia="en-US"/>
        </w:rPr>
        <w:t xml:space="preserve">определить содержание гражданского </w:t>
      </w:r>
      <w:r w:rsidR="008901DB" w:rsidRPr="00B93B79">
        <w:rPr>
          <w:lang w:eastAsia="en-US"/>
        </w:rPr>
        <w:t>договора</w:t>
      </w:r>
      <w:r w:rsidR="00B93B79" w:rsidRPr="00B93B79">
        <w:rPr>
          <w:lang w:eastAsia="en-US"/>
        </w:rPr>
        <w:t>;</w:t>
      </w:r>
    </w:p>
    <w:p w:rsidR="00B93B79" w:rsidRDefault="008901DB" w:rsidP="00B93B79">
      <w:pPr>
        <w:ind w:firstLine="709"/>
        <w:rPr>
          <w:lang w:eastAsia="en-US"/>
        </w:rPr>
      </w:pPr>
      <w:r w:rsidRPr="00B93B79">
        <w:rPr>
          <w:lang w:eastAsia="en-US"/>
        </w:rPr>
        <w:t>3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рассмотреть виды договора</w:t>
      </w:r>
      <w:r w:rsidR="00B93B79" w:rsidRPr="00B93B79">
        <w:rPr>
          <w:lang w:eastAsia="en-US"/>
        </w:rPr>
        <w:t>;</w:t>
      </w:r>
    </w:p>
    <w:p w:rsidR="00B93B79" w:rsidRDefault="008901DB" w:rsidP="00B93B79">
      <w:pPr>
        <w:ind w:firstLine="709"/>
        <w:rPr>
          <w:lang w:eastAsia="en-US"/>
        </w:rPr>
      </w:pPr>
      <w:r w:rsidRPr="00B93B79">
        <w:rPr>
          <w:lang w:eastAsia="en-US"/>
        </w:rPr>
        <w:t>4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изучить порядок заключения, изменения, расторжения договоров</w:t>
      </w:r>
      <w:r w:rsidR="00B93B79" w:rsidRPr="00B93B79">
        <w:rPr>
          <w:lang w:eastAsia="en-US"/>
        </w:rPr>
        <w:t>.</w:t>
      </w:r>
    </w:p>
    <w:p w:rsidR="00B93B79" w:rsidRPr="00B93B79" w:rsidRDefault="007C7721" w:rsidP="00B93B79">
      <w:pPr>
        <w:pStyle w:val="2"/>
      </w:pPr>
      <w:r w:rsidRPr="00B93B79">
        <w:br w:type="page"/>
      </w:r>
      <w:bookmarkStart w:id="3" w:name="_Toc118000686"/>
      <w:bookmarkStart w:id="4" w:name="_Toc278513618"/>
      <w:r w:rsidR="00113EB0" w:rsidRPr="00B93B79">
        <w:t>1</w:t>
      </w:r>
      <w:r w:rsidR="00B93B79" w:rsidRPr="00B93B79">
        <w:t xml:space="preserve">. </w:t>
      </w:r>
      <w:r w:rsidR="007A79D9" w:rsidRPr="00B93B79">
        <w:t>Понятие договора</w:t>
      </w:r>
      <w:bookmarkEnd w:id="3"/>
      <w:bookmarkEnd w:id="4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это юридический факт, являющийся основанием для возникновения, изменения или прекращения обязательственного правоотношения, являющийся, документом, в котором закреплен факт установления, изменения или прекращения обязательства</w:t>
      </w:r>
      <w:r w:rsidR="00B93B79" w:rsidRPr="00B93B79">
        <w:rPr>
          <w:lang w:eastAsia="en-US"/>
        </w:rPr>
        <w:t>.</w:t>
      </w:r>
    </w:p>
    <w:p w:rsidR="00B93B79" w:rsidRDefault="00113EB0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20 ГК</w:t>
      </w:r>
      <w:r w:rsidR="00B93B79" w:rsidRPr="00B93B79">
        <w:rPr>
          <w:lang w:eastAsia="en-US"/>
        </w:rPr>
        <w:t xml:space="preserve"> - </w:t>
      </w:r>
      <w:r w:rsidR="007A79D9" w:rsidRPr="00B93B79">
        <w:rPr>
          <w:lang w:eastAsia="en-US"/>
        </w:rPr>
        <w:t>соглашение двух и более лиц об установлении, изменении или прекращении гражданских прав и обязанностей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Договор является наиболее распространенным видом сделок, </w:t>
      </w:r>
      <w:r w:rsidR="00B93B79">
        <w:rPr>
          <w:lang w:eastAsia="en-US"/>
        </w:rPr>
        <w:t>т.к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включает в себя все сделки, кроме односторонних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К договору применяются правила о двух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и многосторонних сделках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К обязательствам из договоров применяются общие положения об обязательствах, если иное не предусмотрено специальными правилами о договорах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Свобода договора провозглашена в качестве принципа гражданского права в ст</w:t>
      </w:r>
      <w:r w:rsidR="00B93B79">
        <w:rPr>
          <w:lang w:eastAsia="en-US"/>
        </w:rPr>
        <w:t>.1</w:t>
      </w:r>
      <w:r w:rsidRPr="00B93B79">
        <w:rPr>
          <w:lang w:eastAsia="en-US"/>
        </w:rPr>
        <w:t xml:space="preserve"> ГК и конкретизирована в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21 ГК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Свобода договора означает свободу усмотрений субъектов гражданского права как в выборе партнеров по договору, так и в выборе вида договора и условий, на которых он будет заключен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Проявлением принципа свободы договора является наличие в ГК большого числа диспозитивных норм, от которых стороны по взаимной договоренности вправе отступать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21 ГК закрепляет ряд правил, обеспечивающих свободу договора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· Субъекты свободны в решении вопроса, заключать или не заключать им договор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Понуждение в заключении договора не допускается, за исключением случаев, когда обязанность заключить договор установлена законом или добровольно принятым на себя обязательством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обязанность страхования заложенного имущества</w:t>
      </w:r>
      <w:r w:rsidR="00B93B79" w:rsidRPr="00B93B79">
        <w:rPr>
          <w:lang w:eastAsia="en-US"/>
        </w:rPr>
        <w:t>).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Субъекты свободны в выборе вида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Они вправе заключить договор как предусмотренный, так и не предусмотренный законодательством, а также смешанный договор, содержащий элементы известных видов договоров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Субъекты свободны в определении условий договора, кроме случаев, когда соответствующие условия предписаны законом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Если условие установлено диспозитивной нормой, стороны вправе по взаимному согласию исключить ее применение либо заменить условие другим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Диспозитивная норма применяется лишь при отсутствии такого соглашения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22 ГК условия договора должны соответствовать императивным нормам, действующим в момент его заключения, существование которых необходимо для защиты общественных интересов или интересов слабой стороны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 xml:space="preserve">Императивная норма, принятая после заключения договора, не изменяет его условия, кроме случаев, когда закону, установившему иные правила, придана обратная сила,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он применяется и к отношениям, возникшим до его принятия</w:t>
      </w:r>
      <w:r w:rsidR="00B93B79" w:rsidRPr="00B93B79">
        <w:rPr>
          <w:lang w:eastAsia="en-US"/>
        </w:rPr>
        <w:t>.</w:t>
      </w:r>
    </w:p>
    <w:p w:rsidR="00B93B79" w:rsidRDefault="005E2E4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</w:t>
      </w:r>
      <w:r w:rsidR="00B93B79" w:rsidRPr="00B93B79">
        <w:rPr>
          <w:lang w:eastAsia="en-US"/>
        </w:rPr>
        <w:t xml:space="preserve"> - </w:t>
      </w:r>
      <w:r w:rsidR="007A79D9" w:rsidRPr="00B93B79">
        <w:rPr>
          <w:lang w:eastAsia="en-US"/>
        </w:rPr>
        <w:t>универсальное правовое средство для удовлетворения взаимных интересов участников экономического оборота, выражающегося в заключении соглашения о взаимовыгодных действиях и его реализации</w:t>
      </w:r>
      <w:r w:rsidR="00B93B79" w:rsidRPr="00B93B79">
        <w:rPr>
          <w:lang w:eastAsia="en-US"/>
        </w:rPr>
        <w:t>.</w:t>
      </w:r>
    </w:p>
    <w:p w:rsidR="00B93B79" w:rsidRDefault="00B93B79" w:rsidP="00B93B79">
      <w:pPr>
        <w:ind w:firstLine="709"/>
        <w:rPr>
          <w:lang w:eastAsia="en-US"/>
        </w:rPr>
      </w:pPr>
      <w:bookmarkStart w:id="5" w:name="_Toc118000687"/>
    </w:p>
    <w:p w:rsidR="00B93B79" w:rsidRPr="00B93B79" w:rsidRDefault="007C7721" w:rsidP="00B93B79">
      <w:pPr>
        <w:pStyle w:val="2"/>
      </w:pPr>
      <w:bookmarkStart w:id="6" w:name="_Toc278513619"/>
      <w:r w:rsidRPr="00B93B79">
        <w:t>2</w:t>
      </w:r>
      <w:r w:rsidR="00B93B79" w:rsidRPr="00B93B79">
        <w:t xml:space="preserve">. </w:t>
      </w:r>
      <w:r w:rsidR="007A79D9" w:rsidRPr="00B93B79">
        <w:t>Содержание договора</w:t>
      </w:r>
      <w:bookmarkEnd w:id="5"/>
      <w:bookmarkEnd w:id="6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Содержание договора</w:t>
      </w:r>
      <w:r w:rsidR="00B93B79" w:rsidRPr="00B93B79">
        <w:rPr>
          <w:lang w:eastAsia="en-US"/>
        </w:rPr>
        <w:t xml:space="preserve"> - </w:t>
      </w:r>
      <w:r w:rsidR="007A79D9" w:rsidRPr="00B93B79">
        <w:rPr>
          <w:lang w:eastAsia="en-US"/>
        </w:rPr>
        <w:t>условия, на которых достигнуто соглашение сторон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По юридическому значению условия договора делятся на существенные, обычные и случайные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Существенные условия договора</w:t>
      </w:r>
      <w:r w:rsidR="00B93B79" w:rsidRPr="00B93B79">
        <w:rPr>
          <w:lang w:eastAsia="en-US"/>
        </w:rPr>
        <w:t xml:space="preserve"> - </w:t>
      </w:r>
      <w:r w:rsidR="007A79D9" w:rsidRPr="00B93B79">
        <w:rPr>
          <w:lang w:eastAsia="en-US"/>
        </w:rPr>
        <w:t>условия, которые должны быть обязательно согласованы сторонами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Договор считается не заключенным до тех пор, пока остается несогласованным хотя бы одно из его существенных условий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Ими являются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условия о предмете договора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условия, необходимые для данного вида договора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условия, названные существенными в законе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условия, названные существенными одной из сторон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Обычные условия договора не нуждаются в согласовании сторон, </w:t>
      </w:r>
      <w:r w:rsidR="00B93B79">
        <w:rPr>
          <w:lang w:eastAsia="en-US"/>
        </w:rPr>
        <w:t>т.к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предусмотрены законодательством и вступают в силу автоматически при заключении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Соглашение по обычным условиям выражается в самом факте заключения договора данного вида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Вместе с тем, если стороны не желают заключить договор на обычных условиях, они могут включить в содержание договора пункты, отменяющие или изменяющие обычные условия, если они определены диспозитивной нормой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К обычным условиям возмездных договоров согласно ст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24 ГК относится цена, если иное не указано в законодательстве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Если в договоре не определена цена его исполнения, в предусмотренных законом случаях применяются цены, регулируемые или устанавливаемые уполномоченными государственными органами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Если же в договоре цена не предусмотрена и не может быть определена из условий договора, исполнение договора оплачивается по цене, которая при сравнимых обстоятельствах обычно взимается за аналогичные товары, работы или услуги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К обычным относятся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27 ГК примерные условия, разработанные для договоров соответствующего вида и опубликованные в печати, если в договоре имеется отсылка к этим примерным условиям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отсутствии такой отсылки примерные условия применяются к отношениям сторон в качестве обычаев делового оборота, если они удовлетворяют предъявляемым к обычаям требованиям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Обычаи делового оборота также относятся к обычным условиям договора, если само условие не определено договором или диспозитивной нормой законодательства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Случайные условия договора</w:t>
      </w:r>
      <w:r w:rsidR="00B93B79" w:rsidRPr="00B93B79">
        <w:rPr>
          <w:lang w:eastAsia="en-US"/>
        </w:rPr>
        <w:t xml:space="preserve"> - </w:t>
      </w:r>
      <w:r w:rsidR="007A79D9" w:rsidRPr="00B93B79">
        <w:rPr>
          <w:lang w:eastAsia="en-US"/>
        </w:rPr>
        <w:t>условия, изменяющие либо дополняющие его обычные условия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Случайные условия включаются в текст договора по усмотрению сторон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В отличие от обычных условий, они приобретают юридическую силу лишь после включения их в текст договора</w:t>
      </w:r>
      <w:r w:rsidR="00B93B79" w:rsidRPr="00B93B79">
        <w:rPr>
          <w:lang w:eastAsia="en-US"/>
        </w:rPr>
        <w:t xml:space="preserve">. </w:t>
      </w:r>
      <w:r w:rsidR="007A79D9" w:rsidRPr="00B93B79">
        <w:rPr>
          <w:lang w:eastAsia="en-US"/>
        </w:rPr>
        <w:t>В отличие от существенных условий договора, их отсутствие не влияет на действительность договора, если только заинтересованная сторона не докажет, что она требовала согласования данного условия</w:t>
      </w:r>
      <w:r w:rsidR="00B93B79" w:rsidRPr="00B93B79">
        <w:rPr>
          <w:lang w:eastAsia="en-US"/>
        </w:rPr>
        <w:t>.</w:t>
      </w:r>
    </w:p>
    <w:p w:rsidR="00B93B79" w:rsidRDefault="00B93B79" w:rsidP="00B93B79">
      <w:pPr>
        <w:ind w:firstLine="709"/>
        <w:rPr>
          <w:lang w:eastAsia="en-US"/>
        </w:rPr>
      </w:pPr>
      <w:bookmarkStart w:id="7" w:name="_Toc118000688"/>
    </w:p>
    <w:p w:rsidR="00B93B79" w:rsidRPr="00B93B79" w:rsidRDefault="007C7721" w:rsidP="00B93B79">
      <w:pPr>
        <w:pStyle w:val="2"/>
      </w:pPr>
      <w:bookmarkStart w:id="8" w:name="_Toc278513620"/>
      <w:r w:rsidRPr="00B93B79">
        <w:t>3</w:t>
      </w:r>
      <w:r w:rsidR="00B93B79" w:rsidRPr="00B93B79">
        <w:t xml:space="preserve">. </w:t>
      </w:r>
      <w:r w:rsidR="007A79D9" w:rsidRPr="00B93B79">
        <w:t>Виды договоров</w:t>
      </w:r>
      <w:bookmarkEnd w:id="7"/>
      <w:bookmarkEnd w:id="8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зависимости от характера перемещения благ по договору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23 ГК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возмездные договоры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большинство договоров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безвозмездные договоры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дарение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 основаниям заключения различают договоры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свободные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большинство договоров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обязательные для одной или обеих сторон, из которых</w:t>
      </w:r>
      <w:r w:rsidR="007C7721" w:rsidRPr="00B93B79">
        <w:rPr>
          <w:lang w:eastAsia="en-US"/>
        </w:rPr>
        <w:t xml:space="preserve"> выделяются публичные договоры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договоры между коммерческой организацией и любым обратившимся к ней лицом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потребителем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по поводу осуществления ею продажи товаров, выполнению работ или оказанию услуг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Особенности публичного договора отражены в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26 ГК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При наличии возможности предоставления соответствующего блага организация не вправе отказаться от заключения публичного договора, а потребитель вправе требовать заключения такого договора через суд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Организация не вправе оказывать предпочтение одним лицам перед другими в отношении заключения публичного договора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кроме случаев, установленных законодательством</w:t>
      </w:r>
      <w:r w:rsidR="00B93B79" w:rsidRPr="00B93B79">
        <w:rPr>
          <w:lang w:eastAsia="en-US"/>
        </w:rPr>
        <w:t>).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Условия публичного договора, в том числе цена, устанавливаются одинаковыми для всех потребителей, кроме случаев, установленных законодательством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Правительство РФ может издавать правила, обязательные для сторон публичного договора</w:t>
      </w:r>
      <w:r w:rsidR="00B93B79">
        <w:rPr>
          <w:lang w:eastAsia="en-US"/>
        </w:rPr>
        <w:t xml:space="preserve"> (</w:t>
      </w:r>
      <w:r w:rsidR="007C7721" w:rsidRPr="00B93B79">
        <w:rPr>
          <w:lang w:eastAsia="en-US"/>
        </w:rPr>
        <w:t>типовые Договоры, положения</w:t>
      </w:r>
      <w:r w:rsidR="00B93B79" w:rsidRPr="00B93B79">
        <w:rPr>
          <w:lang w:eastAsia="en-US"/>
        </w:rPr>
        <w:t xml:space="preserve">) - </w:t>
      </w:r>
      <w:r w:rsidRPr="00B93B79">
        <w:rPr>
          <w:lang w:eastAsia="en-US"/>
        </w:rPr>
        <w:t>в случаях, предусмотренных законом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зависимости от способа заключения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взаимосогласованные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условия договора устанавливаются всеми участниками сделки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28 ГК договоры присоединения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условия сделки устанавливаются только одной стороной, другая сторона вправе согласиться или не согласиться с ними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Присоединившаяся сторона, если она не предприниматель, вправе требовать изменения или расторжения договора, если он содержит явно обременительные для нее по сравнению с другой стороной условия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 xml:space="preserve">лишает ее обычно предоставляемых прав либо исключает или ограничивает ответственность другой стороны за неисполнение обязательств и </w:t>
      </w:r>
      <w:r w:rsidR="00B93B79">
        <w:rPr>
          <w:lang w:eastAsia="en-US"/>
        </w:rPr>
        <w:t>т.п.)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зависимости от юридической направленности различают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основной договор, который непосредственно порождает права и обязанности сторон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предварительный договор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соглашение сторон о заключении в будущем договора на условиях, предусмотренных этим соглашением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Ф</w:t>
      </w:r>
      <w:r w:rsidR="007C7721" w:rsidRPr="00B93B79">
        <w:rPr>
          <w:lang w:eastAsia="en-US"/>
        </w:rPr>
        <w:t>орма предварительного договора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письменная либо аналогичная форме основного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Содержание предварительного договора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29 ГК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существенные условия основного договора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срок заключения основного</w:t>
      </w:r>
      <w:r w:rsidR="007C7721" w:rsidRPr="00B93B79">
        <w:rPr>
          <w:lang w:eastAsia="en-US"/>
        </w:rPr>
        <w:t xml:space="preserve"> договора, если срок не указан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1 год со дня заключения предварительного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зависимости от личности выгодоприобретателя различают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договоры в пользу их участников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участники приобретают право требовать исполнения соответствующих обязательств по договору в свою пользу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30 ГК договоры в пользу третьих лиц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право требования приобретает третье лицо, и лишь при его отказе от этого права оно переходит к соответствующему участнику</w:t>
      </w:r>
      <w:r w:rsidR="00B93B79" w:rsidRPr="00B93B79">
        <w:rPr>
          <w:lang w:eastAsia="en-US"/>
        </w:rPr>
        <w:t xml:space="preserve">; </w:t>
      </w:r>
      <w:r w:rsidRPr="00B93B79">
        <w:rPr>
          <w:lang w:eastAsia="en-US"/>
        </w:rPr>
        <w:t>при намерении третьего лица воспользоваться этим правом участники не вправе изменить или расторгнуть договор без его согласия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если иное не предусмотрено законодательством или договором</w:t>
      </w:r>
      <w:r w:rsidR="00B93B79" w:rsidRPr="00B93B79">
        <w:rPr>
          <w:lang w:eastAsia="en-US"/>
        </w:rPr>
        <w:t>);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договоры об исполнении третьему лицу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в этом случае третье лицо не приобретает право требования по договору, хотя и получает исполнение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зависимости от распределения прав и обязанностей между участниками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односторо</w:t>
      </w:r>
      <w:r w:rsidR="007C7721" w:rsidRPr="00B93B79">
        <w:rPr>
          <w:lang w:eastAsia="en-US"/>
        </w:rPr>
        <w:t>нние договоры</w:t>
      </w:r>
      <w:r w:rsidR="00B93B79" w:rsidRPr="00B93B79">
        <w:rPr>
          <w:lang w:eastAsia="en-US"/>
        </w:rPr>
        <w:t xml:space="preserve">: </w:t>
      </w:r>
      <w:r w:rsidR="007C7721" w:rsidRPr="00B93B79">
        <w:rPr>
          <w:lang w:eastAsia="en-US"/>
        </w:rPr>
        <w:t>у одной стороны</w:t>
      </w:r>
      <w:r w:rsidR="00B93B79" w:rsidRPr="00B93B79">
        <w:rPr>
          <w:lang w:eastAsia="en-US"/>
        </w:rPr>
        <w:t xml:space="preserve"> - </w:t>
      </w:r>
      <w:r w:rsidR="007C7721" w:rsidRPr="00B93B79">
        <w:rPr>
          <w:lang w:eastAsia="en-US"/>
        </w:rPr>
        <w:t>только права, у другой стороны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только обязанности, например договора займа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взаимные договоры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каждая из сторон приобретает права и одновременно несет обязанности по отношению к другой стороне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Это большая часть договоров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Следует отличать односторонние договоры, требующие взаимного согласия сторон, от односторонних сделок, которые требуют волеизъявления только одной стороны</w:t>
      </w:r>
      <w:r w:rsidR="00055675" w:rsidRPr="00B93B79">
        <w:rPr>
          <w:rStyle w:val="a8"/>
          <w:color w:val="000000"/>
          <w:lang w:eastAsia="en-US"/>
        </w:rPr>
        <w:footnoteReference w:id="9"/>
      </w:r>
      <w:r w:rsidR="00B93B79" w:rsidRPr="00B93B79">
        <w:rPr>
          <w:lang w:eastAsia="en-US"/>
        </w:rPr>
        <w:t>.</w:t>
      </w:r>
    </w:p>
    <w:p w:rsidR="00B93B79" w:rsidRDefault="00B93B79" w:rsidP="00B93B79">
      <w:pPr>
        <w:ind w:firstLine="709"/>
        <w:rPr>
          <w:lang w:eastAsia="en-US"/>
        </w:rPr>
      </w:pPr>
      <w:bookmarkStart w:id="9" w:name="_Toc118000689"/>
    </w:p>
    <w:p w:rsidR="00B93B79" w:rsidRDefault="00055675" w:rsidP="00B93B79">
      <w:pPr>
        <w:pStyle w:val="2"/>
      </w:pPr>
      <w:bookmarkStart w:id="10" w:name="_Toc278513621"/>
      <w:r w:rsidRPr="00B93B79">
        <w:t>4</w:t>
      </w:r>
      <w:r w:rsidR="00B93B79" w:rsidRPr="00B93B79">
        <w:t xml:space="preserve">. </w:t>
      </w:r>
      <w:r w:rsidR="007A79D9" w:rsidRPr="00B93B79">
        <w:t>Порядок заключения, изменения</w:t>
      </w:r>
      <w:r w:rsidR="00B93B79" w:rsidRPr="00B93B79">
        <w:t xml:space="preserve"> </w:t>
      </w:r>
      <w:r w:rsidR="007A79D9" w:rsidRPr="00B93B79">
        <w:t>и расторжения договора</w:t>
      </w:r>
      <w:bookmarkEnd w:id="9"/>
      <w:bookmarkEnd w:id="10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Статьёй 432 ГК установлено,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Заключение договора состоит из двух этапов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одна сторона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оферент делает предложение другой заключить договор на предложенных ею условиях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оферту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другая сторона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акцептант должна полностью и безоговорочно принять это предложение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акцепт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Статья 433 определяет момент заключения договора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признается заключенным в момент получения лицом, направившим оферту, ее акцепта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статья 224 ГК</w:t>
      </w:r>
      <w:r w:rsidR="00B93B79" w:rsidRPr="00B93B79">
        <w:rPr>
          <w:lang w:eastAsia="en-US"/>
        </w:rPr>
        <w:t>).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Договор, подлежащий государственной регистрации, считается заключенным с момента его регистрации, если иное не установлено законом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34 ГК договор может быть заключен в любой форме, предусмотренной для совершения сделок, если законом не установлена определенная форма для данного вида договоров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согласии сторон заключить договор в определенной форме он считается заключенным после придания ему этой формы, хотя бы она и не требовалась законом для данного вида договора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Для заключения реального договора необходимо не только соглашение сторон в требуемой форме, но и передача соответствующего имущества, оформленная надлежащим образом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например, заемная расписка</w:t>
      </w:r>
      <w:r w:rsidR="00B93B79" w:rsidRPr="00B93B79">
        <w:rPr>
          <w:lang w:eastAsia="en-US"/>
        </w:rPr>
        <w:t>).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договор должен быть оформлен в письменной форме, он может быть заключен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путем составления одного документа, подписанного сторонами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путем обмена документами посредством почтовой, телеграфной, телетайпной, телефонной, электронной и иной связи, позволяющей достоверно установить, что документ исходит от стороны договора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Законодательством или соглашением сторон могут быть установлены дополнительные требования, которым должна соответствовать форма договора, например, бланк определенной формы, скрепление печатью и </w:t>
      </w:r>
      <w:r w:rsidR="00B93B79">
        <w:rPr>
          <w:lang w:eastAsia="en-US"/>
        </w:rPr>
        <w:t>т.д.,</w:t>
      </w:r>
      <w:r w:rsidRPr="00B93B79">
        <w:rPr>
          <w:lang w:eastAsia="en-US"/>
        </w:rPr>
        <w:t xml:space="preserve"> и предусматриваться последствия несоблюдения этих требований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Если же такие дополнительные требования не установлены, стороны при заключении договора вправе произвольно определять его реквизиты и их расположение в документе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на действительность договора это не влияет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Письменный договор может оформляться на типовых бланках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условии согласования сторонами существенных условий договора различные отступления в заполнении бланка от установленной формы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незаполненные графы, внесение дополнений или изменений не ведут к признанию договора незаключенным или недействительным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Чтобы иметь юридическую силу оферты, предложение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35 ГК должно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быть достаточно определенным и выражать намерение оферента с получением акцепта считать себя заключившим договор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содержать все существенные условия договора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быть обращенным к конкретному лицу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лицам</w:t>
      </w:r>
      <w:r w:rsidR="00B93B79" w:rsidRPr="00B93B79">
        <w:rPr>
          <w:lang w:eastAsia="en-US"/>
        </w:rPr>
        <w:t>).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Юридическое значение оферты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п</w:t>
      </w:r>
      <w:r w:rsidR="00B93B79">
        <w:rPr>
          <w:lang w:eastAsia="en-US"/>
        </w:rPr>
        <w:t>.2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35 ГК с момента ее получения адресатом до истечения срока, установленного для ее акцепта, оферент считается связанным ею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он не может ее отозвать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твердая оферта</w:t>
      </w:r>
      <w:r w:rsidR="00B93B79" w:rsidRPr="00B93B79">
        <w:rPr>
          <w:lang w:eastAsia="en-US"/>
        </w:rPr>
        <w:t>),</w:t>
      </w:r>
      <w:r w:rsidRPr="00B93B79">
        <w:rPr>
          <w:lang w:eastAsia="en-US"/>
        </w:rPr>
        <w:t xml:space="preserve"> если это не установлено самой офертой либо не вытекает из ее существа или обстановки, в которой она сделана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он не может заключить договор с другим лицом, если это право прямо не указано в оферте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Предложение, не удовлетворяющее этим требованиям в т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ч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реклама, считается вызовом на оферту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приглашением делать оферты согласно п</w:t>
      </w:r>
      <w:r w:rsidR="00B93B79">
        <w:rPr>
          <w:lang w:eastAsia="en-US"/>
        </w:rPr>
        <w:t>.1</w:t>
      </w:r>
      <w:r w:rsidRPr="00B93B79">
        <w:rPr>
          <w:lang w:eastAsia="en-US"/>
        </w:rPr>
        <w:t xml:space="preserve">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37 ГК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Предложение, содержащее все существенные условия договора, направленное неопределенному кругу лиц, считается публичной офертой согласно п</w:t>
      </w:r>
      <w:r w:rsidR="00B93B79">
        <w:rPr>
          <w:lang w:eastAsia="en-US"/>
        </w:rPr>
        <w:t>.2</w:t>
      </w:r>
      <w:r w:rsidRPr="00B93B79">
        <w:rPr>
          <w:lang w:eastAsia="en-US"/>
        </w:rPr>
        <w:t xml:space="preserve">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37 ГК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Чтобы иметь юридическую силу акцепта,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38 ГК согласие на оферту должно быть полным и безоговорочным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Согласие заключить договор на иных условиях считается отказом от акцепта и новой офертой в адрес бывшего оферента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Молчание также считается отказом от акцепта, если иное не предусмотрено законом, обычаями делового оборота или прежними деловыми отношениями сторон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Юридическое значение акцепта выражается в ст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40-441 ГК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 xml:space="preserve">с момента его получения оферентом в пределах указанного в оферте срока акцептант считается связанным им,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договор считается заключенным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отсутствии в оферте срока для акцепта договор считается заключенным, если акцепт на устную оферту получен немедленно, а на письменную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в пределах срока, установленного законодательством либо нормально необходимого для ответа времени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пробег корреспонденции в оба конца, ознакомление с содержанием предложения, составление ответа на него</w:t>
      </w:r>
      <w:r w:rsidR="00B93B79" w:rsidRPr="00B93B79">
        <w:rPr>
          <w:lang w:eastAsia="en-US"/>
        </w:rPr>
        <w:t>).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42 ГК если акцепт послан с опозданием, оферент вправе отказаться от заключения договора либо заключить договор, немедленно сообщив акцептанту о принятии опоздавшего акцепта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Если акцепт послан вовремя, но получен с опозданием, оферент вправе отказаться от заключения договора, только немедленно сообщив акцептанту об опоздании акцепта, иначе он считается связанным договором с акцептантом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Стороны вправе отозвать оферту и акцепт до момента их получения адресатами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 этом случае они считаются неполученными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Временем заключения консенсуального договора считается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33 ГК момент получения оферентом акцепта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Временем заключения реального договора считается момент передачи соответствующего имущества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Временем заключения договора, требующего государственной регистрации, считается момент такой регистрации, если иное не установлено законом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Местом заключения договора, если оно не указано в документе, 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44 ГК считается место нахождения оферента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вступает в силу, как правило, с момента его заключения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25 ГК</w:t>
      </w:r>
      <w:r w:rsidR="00B93B79" w:rsidRPr="00B93B79">
        <w:rPr>
          <w:lang w:eastAsia="en-US"/>
        </w:rPr>
        <w:t xml:space="preserve">). </w:t>
      </w:r>
      <w:r w:rsidRPr="00B93B79">
        <w:rPr>
          <w:lang w:eastAsia="en-US"/>
        </w:rPr>
        <w:t>Вместе с тем стороны вправе установить, что условия договора применяются к отношениям, возникшим до его заключения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прекращает свое действие с исполнением сторонами всех лежащих на них по договору обязанностей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Законом или договором может быть предусмотрено прекращение обязательств по договору при окончании срока его действия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Окончание действия договора не освобождает стороны от ответственности за его нарушение в период его действия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Заключение обязательного договора регламентируется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45 ГК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Заинтересованная сторона направляет другой стороне оферту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проект договора</w:t>
      </w:r>
      <w:r w:rsidR="00B93B79" w:rsidRPr="00B93B79">
        <w:rPr>
          <w:lang w:eastAsia="en-US"/>
        </w:rPr>
        <w:t>),</w:t>
      </w:r>
      <w:r w:rsidRPr="00B93B79">
        <w:rPr>
          <w:lang w:eastAsia="en-US"/>
        </w:rPr>
        <w:t xml:space="preserve"> на которую та в течение 30 дней имеет право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а обязанная сторона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обязана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ответить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либо извещением об акцепте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либо извещением об отказе от акцепта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либо извещением об акцепте на иных условиях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протокол разногласий к проекту договора</w:t>
      </w:r>
      <w:r w:rsidR="00B93B79" w:rsidRPr="00B93B79">
        <w:rPr>
          <w:lang w:eastAsia="en-US"/>
        </w:rPr>
        <w:t>),</w:t>
      </w:r>
      <w:r w:rsidRPr="00B93B79">
        <w:rPr>
          <w:lang w:eastAsia="en-US"/>
        </w:rPr>
        <w:t xml:space="preserve">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отказом от акцепта и новой офертой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обязанная сторона является акцептантом, то оферент вправе принять измененные ею условия оферты либо оспорить в суде ее отказ от акцепта в течение 30 дней со дня их получения, по истечении которых договор считается незаключенным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обязанная сторона является оферентом, то акцептент вправе отказаться от акцепта либо оспорить в суде ее отказ от принятия измененных им условий договора в течение 30 дней со дня их получения, по истечении которых договор считается незаключенным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Указанные сроки применяются, если иное не установлено законодательством или договором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обязанная сторона необоснованно уклоняется от заключения договора, она обязана возместить другой стороне причиненные этим убытки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Заключение договора на торгах регламентируется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47 ГК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Договор заключается между организатором торгов и лицом, выигравшим торги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Организатором торгов может быть как правообладатель, так и специализированная организация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На открытых торгах может участвовать любое лицо, на закрытых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только специально приглашенные лица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Форма проведения торгов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аукцион или конкурс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Выигравшим торги на аукционе признается лицо, предложившее наиболее высокую цену, по конкурсу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предложившее лучшие условия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Участников торгов должно быть не менее двух, иначе торги признаются несостоявшимися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48 ГК организатор торгов обязан сделать извещение об их проведении не позднее, чем за 30 дней до даты проведения, в котором сообщить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место, время и форму торгов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предмет торгов и его начальную цену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оформление участников и порядок проведения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определение лица, выигравшего торги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Извещение является односторонней сделкой, на основании которой организатор торгов обязуется перед его участниками принимать и рассматривать их предложения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Организатор открытых торгов вправе отказаться от их проведения в любое время, но не позднее, чем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 3 дня до проведения открытого аукциона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за 30 дней до проведения открытого конкурса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Организатор закрытых торгов не вправе отказаться от их проведения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нарушении организаторами торгов этих условий они несут ответственность перед участниками в размере нанесенного таким отказом реального ущерба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Участники торгов обязаны внести задаток в срок, в размерах и порядке, указанными в извещении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Задаток возвращается всем участникам, кроме победителя торгов, который таким образом обеспечивает заключение им договора продажи предмета торгов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 итогам торгов их организатор и победитель подписывают протокол о результатах торгов, который имеет силу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уклонении от подписания протокола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победитель торгов теряет внесенный задаток</w:t>
      </w:r>
      <w:r w:rsidR="00B93B79" w:rsidRPr="00B93B79">
        <w:rPr>
          <w:lang w:eastAsia="en-US"/>
        </w:rPr>
        <w:t>;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организатор торгов возвращает задаток в двойном размере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предметом торгов было право на заключение договора, он должен быть подписан сторонами не позднее 20 дней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иного срока, указанного в извещении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после завершения торгов и оформления протокола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уклонении одной из сторон от подписания договора другая вправе требовать заключения договора и возмещения убытков от такого уклонения в судебном порядке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Поскольку договор заключается на основе торгов, его действительность зависит от действительности проведенных торгов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 требованием о признании недействительными результатов торгов могут обращаться в суд не только их участники, но и лица, которым в участии было отказано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Незаконный отказ в участии в торгах также может служить основанием для признания их результатов недействительными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Согласно п</w:t>
      </w:r>
      <w:r w:rsidR="00B93B79">
        <w:rPr>
          <w:lang w:eastAsia="en-US"/>
        </w:rPr>
        <w:t>.2</w:t>
      </w:r>
      <w:r w:rsidRPr="00B93B79">
        <w:rPr>
          <w:lang w:eastAsia="en-US"/>
        </w:rPr>
        <w:t xml:space="preserve">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49 ГК признание торгов недействительными влечет недействительность договора, заключенного с лицом, выигравшим торги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Поскольку договор является соглашением сторон, он заключается при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наличии предложения одной</w:t>
      </w:r>
      <w:r w:rsidR="007C7721" w:rsidRPr="00B93B79">
        <w:rPr>
          <w:lang w:eastAsia="en-US"/>
        </w:rPr>
        <w:t xml:space="preserve"> стороны заключить договор и со</w:t>
      </w:r>
      <w:r w:rsidRPr="00B93B79">
        <w:rPr>
          <w:lang w:eastAsia="en-US"/>
        </w:rPr>
        <w:t>гласия другой принять такое предложение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Предложение заключить договор, если оно отвечает определенным т</w:t>
      </w:r>
      <w:r w:rsidR="007C7721" w:rsidRPr="00B93B79">
        <w:rPr>
          <w:lang w:eastAsia="en-US"/>
        </w:rPr>
        <w:t>ребованиям, называется офертой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Во-первых, оферта должна быть конкретной,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обращенной к одному или нескольким конкретным лицам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 xml:space="preserve">Во-вторых, она должна включать необходимые для такого рода договоров существенные условия, </w:t>
      </w:r>
      <w:r w:rsidR="00B93B79">
        <w:rPr>
          <w:lang w:eastAsia="en-US"/>
        </w:rPr>
        <w:t>т.е.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характериз</w:t>
      </w:r>
      <w:r w:rsidR="007C7721" w:rsidRPr="00B93B79">
        <w:rPr>
          <w:lang w:eastAsia="en-US"/>
        </w:rPr>
        <w:t>о</w:t>
      </w:r>
      <w:r w:rsidRPr="00B93B79">
        <w:rPr>
          <w:lang w:eastAsia="en-US"/>
        </w:rPr>
        <w:t>ваться опр</w:t>
      </w:r>
      <w:r w:rsidR="007C7721" w:rsidRPr="00B93B79">
        <w:rPr>
          <w:lang w:eastAsia="en-US"/>
        </w:rPr>
        <w:t>еделенностью своего содержания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В-третьих, в ней должно быть выражено намерение одного лица считать себя заключившим договор с другим, которому эта оферта направлена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 учетом указанных требований можно определить так</w:t>
      </w:r>
      <w:r w:rsidR="00B93B79" w:rsidRPr="00B93B79">
        <w:rPr>
          <w:lang w:eastAsia="en-US"/>
        </w:rPr>
        <w:t xml:space="preserve">: </w:t>
      </w:r>
      <w:r w:rsidRPr="00B93B79">
        <w:rPr>
          <w:lang w:eastAsia="en-US"/>
        </w:rPr>
        <w:t>оферта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это адресованное одному или нескольким конкретным лицам предложение заключить договор, характеризующееся определенностью и намерением одного лица считать себя заключившим договор с другим, которому направлено соответствующее предложение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Оферту необходимо отличать от приглашения делать оферты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Не содержащее в себе всех существенных условий предложение заключить договор рассматривается лишь как приглашение делать оферты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Это могут быть самые разные пред</w:t>
      </w:r>
      <w:r w:rsidR="007C7721" w:rsidRPr="00B93B79">
        <w:rPr>
          <w:lang w:eastAsia="en-US"/>
        </w:rPr>
        <w:t>ложения, в том числе и реклама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Предложение заключить договор, включающее в себя все существенные условия, но обращенное к неопределенному кругу лиц, также является приглашением делать оферты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Однако, если в таком предложении лица выражена его воля заключить договор на предлагаемых условиях с любым, кто отзовется, то оно призн</w:t>
      </w:r>
      <w:r w:rsidR="007C7721" w:rsidRPr="00B93B79">
        <w:rPr>
          <w:lang w:eastAsia="en-US"/>
        </w:rPr>
        <w:t>ается публичной офертой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 обоюдному согласию стороны изменяют и расторгают договор, если иное не преду</w:t>
      </w:r>
      <w:r w:rsidR="007C7721" w:rsidRPr="00B93B79">
        <w:rPr>
          <w:lang w:eastAsia="en-US"/>
        </w:rPr>
        <w:t>смотрено законом или договором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Изменение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расторжение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договора может быть результатом одностороннего отказа от исполнения договора полностью или частично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Необходимо, чтобы такой отказ допускался законом или соглашением сторон</w:t>
      </w:r>
      <w:r w:rsid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может быть изменен или расторгнут в судебном порядке по требованию одной из его сторон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Основ</w:t>
      </w:r>
      <w:r w:rsidR="007C7721" w:rsidRPr="00B93B79">
        <w:rPr>
          <w:lang w:eastAsia="en-US"/>
        </w:rPr>
        <w:t>аниями таких требований служат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1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существенное н</w:t>
      </w:r>
      <w:r w:rsidR="007C7721" w:rsidRPr="00B93B79">
        <w:rPr>
          <w:lang w:eastAsia="en-US"/>
        </w:rPr>
        <w:t>арушение договора контрагентом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2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иные случаи, предусмотренные законом или дого</w:t>
      </w:r>
      <w:r w:rsidR="007C7721" w:rsidRPr="00B93B79">
        <w:rPr>
          <w:lang w:eastAsia="en-US"/>
        </w:rPr>
        <w:t>вором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Существенным признается нарушение, влекущее для другой стороны ущерб, при котором она в значительной степени лишается того, на что была вправе рассчи</w:t>
      </w:r>
      <w:r w:rsidR="007C7721" w:rsidRPr="00B93B79">
        <w:rPr>
          <w:lang w:eastAsia="en-US"/>
        </w:rPr>
        <w:t>тывать при заключении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Одним из оснований изменить или расторгнуть договор служит существенное изменение обстоятельств, из которых стороны исходили при его заключении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Оно признается существенным, когда обстоятельства изменились настолько, что, если бы стороны могли это разумно предвидеть, они вообще</w:t>
      </w:r>
      <w:r w:rsidR="00B93B79">
        <w:rPr>
          <w:lang w:eastAsia="en-US"/>
        </w:rPr>
        <w:t xml:space="preserve"> </w:t>
      </w:r>
      <w:r w:rsidRPr="00B93B79">
        <w:rPr>
          <w:lang w:eastAsia="en-US"/>
        </w:rPr>
        <w:t>не заключили бы договор или заключили на знач</w:t>
      </w:r>
      <w:r w:rsidR="007C7721" w:rsidRPr="00B93B79">
        <w:rPr>
          <w:lang w:eastAsia="en-US"/>
        </w:rPr>
        <w:t>ительно отличающихся условиях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При наличии указанных обстоятельств стороны по обоюдному согласию могут из</w:t>
      </w:r>
      <w:r w:rsidR="007C7721" w:rsidRPr="00B93B79">
        <w:rPr>
          <w:lang w:eastAsia="en-US"/>
        </w:rPr>
        <w:t>менить или расторгнуть договор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же стороны не приходят к соглашению, по требованию заинтересованной стороны договор расторгается в судебном порядке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Для удовлетворения подобного требования необходимо одновреме</w:t>
      </w:r>
      <w:r w:rsidR="007C7721" w:rsidRPr="00B93B79">
        <w:rPr>
          <w:lang w:eastAsia="en-US"/>
        </w:rPr>
        <w:t>нное наличие следующих условий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1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в момент заключения договора стороны исходили из того, что такого изменен</w:t>
      </w:r>
      <w:r w:rsidR="007C7721" w:rsidRPr="00B93B79">
        <w:rPr>
          <w:lang w:eastAsia="en-US"/>
        </w:rPr>
        <w:t>ия обстоятельств не произойдет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2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изменение обстоятельств вызвано причинами, которые заинтересованная сторона не могла преодолеть при той степени заботливости и осмотрительности, какая отнес требовалась по характе</w:t>
      </w:r>
      <w:r w:rsidR="007C7721" w:rsidRPr="00B93B79">
        <w:rPr>
          <w:lang w:eastAsia="en-US"/>
        </w:rPr>
        <w:t>ру договора и условиям оборота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3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ущерб, что она в значительной степени лишалась бы того, на что была вправе рассчи</w:t>
      </w:r>
      <w:r w:rsidR="007C7721" w:rsidRPr="00B93B79">
        <w:rPr>
          <w:lang w:eastAsia="en-US"/>
        </w:rPr>
        <w:t>тывать при заключении договора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4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 xml:space="preserve">из обычаев делового оборота или существа договора не вытекает, что риск изменения обстоятельств </w:t>
      </w:r>
      <w:r w:rsidR="007C7721" w:rsidRPr="00B93B79">
        <w:rPr>
          <w:lang w:eastAsia="en-US"/>
        </w:rPr>
        <w:t>несет заинтересованная сторона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Расторгнув договор, суд решает вопрос о соответствующих последствиях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этом он исходит из необходимости справедливого распределения между сторонами расходов, понесенных в с</w:t>
      </w:r>
      <w:r w:rsidR="007C7721" w:rsidRPr="00B93B79">
        <w:rPr>
          <w:lang w:eastAsia="en-US"/>
        </w:rPr>
        <w:t>вязи с исполнением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Требования заинтересованной стороны об изменении договора по указанным основаниям суд рассматривает лишь в порядке исключения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Для этого необходим</w:t>
      </w:r>
      <w:r w:rsidR="007C7721" w:rsidRPr="00B93B79">
        <w:rPr>
          <w:lang w:eastAsia="en-US"/>
        </w:rPr>
        <w:t>ы такие дополнительные условия</w:t>
      </w:r>
      <w:r w:rsidR="00B93B79" w:rsidRPr="00B93B79">
        <w:rPr>
          <w:lang w:eastAsia="en-US"/>
        </w:rPr>
        <w:t>: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1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расторжение договора противоречит общественным</w:t>
      </w:r>
      <w:r w:rsidR="007C7721" w:rsidRPr="00B93B79">
        <w:rPr>
          <w:lang w:eastAsia="en-US"/>
        </w:rPr>
        <w:t xml:space="preserve"> интересам</w:t>
      </w:r>
      <w:r w:rsidR="00B93B79" w:rsidRPr="00B93B79">
        <w:rPr>
          <w:lang w:eastAsia="en-US"/>
        </w:rPr>
        <w:t>;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2</w:t>
      </w:r>
      <w:r w:rsidR="00B93B79" w:rsidRPr="00B93B79">
        <w:rPr>
          <w:lang w:eastAsia="en-US"/>
        </w:rPr>
        <w:t xml:space="preserve">) </w:t>
      </w:r>
      <w:r w:rsidRPr="00B93B79">
        <w:rPr>
          <w:lang w:eastAsia="en-US"/>
        </w:rPr>
        <w:t>расторжение договора влечет для сторон ущерб, значительно превышающий затраты, необходимые для исполнения договора на измененных судом условиях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Порядок изменения и расторжения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Соглашение об изменении и расторжении договора должно иметь ту же форму, что и договор, если из закона, иных правовых актов, договора, обычаев дел</w:t>
      </w:r>
      <w:r w:rsidR="007C7721" w:rsidRPr="00B93B79">
        <w:rPr>
          <w:lang w:eastAsia="en-US"/>
        </w:rPr>
        <w:t>ового оборота не вытекает иное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 обращения в суд заинтересованная сторона должна обратиться с соответствующим предложением к своему контрагенту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И только после по</w:t>
      </w:r>
      <w:r w:rsidR="007C7721" w:rsidRPr="00B93B79">
        <w:rPr>
          <w:lang w:eastAsia="en-US"/>
        </w:rPr>
        <w:t>лучения от него отказа либо неподача иска в суд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Договор считается измененным или расторгнутым с момента заключения сторонами соглашения, если иное не вытекает из соглашения ил</w:t>
      </w:r>
      <w:r w:rsidR="007C7721" w:rsidRPr="00B93B79">
        <w:rPr>
          <w:lang w:eastAsia="en-US"/>
        </w:rPr>
        <w:t>и характера изменения договора</w:t>
      </w:r>
      <w:r w:rsidR="00B93B79" w:rsidRP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этот вопрос решался в судебном порядке, то договор считается измененным или расторгнутым с момента вступления в силу решения суда</w:t>
      </w:r>
      <w:r w:rsidR="00B93B79">
        <w:rPr>
          <w:lang w:eastAsia="en-US"/>
        </w:rPr>
        <w:t>.</w:t>
      </w:r>
    </w:p>
    <w:p w:rsidR="00B93B79" w:rsidRDefault="007A79D9" w:rsidP="00B93B79">
      <w:pPr>
        <w:ind w:firstLine="709"/>
        <w:rPr>
          <w:lang w:eastAsia="en-US"/>
        </w:rPr>
      </w:pPr>
      <w:r w:rsidRPr="00B93B79">
        <w:rPr>
          <w:lang w:eastAsia="en-US"/>
        </w:rPr>
        <w:t>Все, что исполнено по договору до момента его изменения или расторжения, не подлежит возврату, если иное не установлено законом или соглашением сторон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Хотя форма договора призвана правильно отражать согласованное волеизъявление его сторон, бывает, что содержание договора вызывает неоднозначное его толкование и порождает споры между его участниками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Для разрешения таких споров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31 ГК формулирует правила толкования договора</w:t>
      </w:r>
      <w:r w:rsidR="00B93B79" w:rsidRPr="00B93B79">
        <w:rPr>
          <w:lang w:eastAsia="en-US"/>
        </w:rPr>
        <w:t>: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При толковании договора судом принимается во внимание буквальное значение содержащихся в нем слов и выражений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В случае неясности буквального толкования значение условия договора устанавливается путем его сопоставления с другими условиями и смыслом договора в целом</w:t>
      </w:r>
      <w:r w:rsidR="00B93B79" w:rsidRPr="00B93B79">
        <w:rPr>
          <w:lang w:eastAsia="en-US"/>
        </w:rPr>
        <w:t>.</w:t>
      </w:r>
    </w:p>
    <w:p w:rsidR="00B93B79" w:rsidRDefault="007C7721" w:rsidP="00B93B79">
      <w:pPr>
        <w:ind w:firstLine="709"/>
        <w:rPr>
          <w:lang w:eastAsia="en-US"/>
        </w:rPr>
      </w:pPr>
      <w:r w:rsidRPr="00B93B79">
        <w:rPr>
          <w:lang w:eastAsia="en-US"/>
        </w:rPr>
        <w:t>Если использование этих правил не позволяет определить содержание договора, должна быть выявлена действительная общая воля сторон с учетом цели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При этом допускается привлечение к исследованию не только самого договора, но и других сопутствующих обстоятельств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предшествующих заключению переговоры и переписка, практика взаимоотношений сторон, обычаи делового оборота, последующее поведение сторон и др</w:t>
      </w:r>
      <w:r w:rsidR="00055675" w:rsidRPr="00B93B79">
        <w:rPr>
          <w:rStyle w:val="a8"/>
          <w:color w:val="000000"/>
          <w:lang w:eastAsia="en-US"/>
        </w:rPr>
        <w:footnoteReference w:id="10"/>
      </w:r>
      <w:r w:rsidR="00B93B79" w:rsidRPr="00B93B79">
        <w:rPr>
          <w:lang w:eastAsia="en-US"/>
        </w:rPr>
        <w:t>.</w:t>
      </w:r>
    </w:p>
    <w:p w:rsidR="00B93B79" w:rsidRPr="00B93B79" w:rsidRDefault="00055675" w:rsidP="00B93B79">
      <w:pPr>
        <w:pStyle w:val="2"/>
        <w:rPr>
          <w:lang w:val="en-US"/>
        </w:rPr>
      </w:pPr>
      <w:r w:rsidRPr="00B93B79">
        <w:br w:type="page"/>
      </w:r>
      <w:bookmarkStart w:id="11" w:name="_Toc118000690"/>
      <w:bookmarkStart w:id="12" w:name="_Toc278513622"/>
      <w:r w:rsidRPr="00B93B79">
        <w:t>Заключение</w:t>
      </w:r>
      <w:bookmarkEnd w:id="11"/>
      <w:bookmarkEnd w:id="12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572899" w:rsidP="00B93B79">
      <w:pPr>
        <w:ind w:firstLine="709"/>
        <w:rPr>
          <w:lang w:eastAsia="en-US"/>
        </w:rPr>
      </w:pPr>
      <w:r w:rsidRPr="00B93B79">
        <w:rPr>
          <w:lang w:eastAsia="en-US"/>
        </w:rPr>
        <w:t>Гражданско-правовой договор является многопонятийной гражданско-правовой категорией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В законодательстве и в науке гражданского права термин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договор</w:t>
      </w:r>
      <w:r w:rsidR="00B93B79">
        <w:rPr>
          <w:lang w:eastAsia="en-US"/>
        </w:rPr>
        <w:t xml:space="preserve">" </w:t>
      </w:r>
      <w:r w:rsidRPr="00B93B79">
        <w:rPr>
          <w:lang w:eastAsia="en-US"/>
        </w:rPr>
        <w:t>по мнению Витрянского В</w:t>
      </w:r>
      <w:r w:rsidR="00B93B79">
        <w:rPr>
          <w:lang w:eastAsia="en-US"/>
        </w:rPr>
        <w:t xml:space="preserve">.В. </w:t>
      </w:r>
      <w:r w:rsidRPr="00B93B79">
        <w:rPr>
          <w:lang w:eastAsia="en-US"/>
        </w:rPr>
        <w:t>употребляется в трех различных смыслах</w:t>
      </w:r>
      <w:r w:rsidR="00B93B79" w:rsidRPr="00B93B79">
        <w:rPr>
          <w:lang w:eastAsia="en-US"/>
        </w:rPr>
        <w:t>:</w:t>
      </w:r>
    </w:p>
    <w:p w:rsidR="00B93B79" w:rsidRDefault="00572899" w:rsidP="00B93B79">
      <w:pPr>
        <w:ind w:firstLine="709"/>
        <w:rPr>
          <w:lang w:eastAsia="en-US"/>
        </w:rPr>
      </w:pPr>
      <w:r w:rsidRPr="00B93B79">
        <w:rPr>
          <w:lang w:eastAsia="en-US"/>
        </w:rPr>
        <w:t>как основание возникновения правоотношения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договор-сделка</w:t>
      </w:r>
      <w:r w:rsidR="00B93B79" w:rsidRPr="00B93B79">
        <w:rPr>
          <w:lang w:eastAsia="en-US"/>
        </w:rPr>
        <w:t>);</w:t>
      </w:r>
    </w:p>
    <w:p w:rsidR="00B93B79" w:rsidRDefault="00572899" w:rsidP="00B93B79">
      <w:pPr>
        <w:ind w:firstLine="709"/>
        <w:rPr>
          <w:lang w:eastAsia="en-US"/>
        </w:rPr>
      </w:pPr>
      <w:r w:rsidRPr="00B93B79">
        <w:rPr>
          <w:lang w:eastAsia="en-US"/>
        </w:rPr>
        <w:t>как само правоотношение, возникшее из этого основания</w:t>
      </w:r>
      <w:r w:rsidR="00B93B79">
        <w:rPr>
          <w:lang w:eastAsia="en-US"/>
        </w:rPr>
        <w:t xml:space="preserve"> (</w:t>
      </w:r>
      <w:r w:rsidRPr="00B93B79">
        <w:rPr>
          <w:lang w:eastAsia="en-US"/>
        </w:rPr>
        <w:t>договор-правоотношение</w:t>
      </w:r>
      <w:r w:rsidR="00B93B79" w:rsidRPr="00B93B79">
        <w:rPr>
          <w:lang w:eastAsia="en-US"/>
        </w:rPr>
        <w:t>);</w:t>
      </w:r>
    </w:p>
    <w:p w:rsidR="00B93B79" w:rsidRDefault="00572899" w:rsidP="00B93B79">
      <w:pPr>
        <w:ind w:firstLine="709"/>
        <w:rPr>
          <w:lang w:eastAsia="en-US"/>
        </w:rPr>
      </w:pPr>
      <w:r w:rsidRPr="00B93B79">
        <w:rPr>
          <w:lang w:eastAsia="en-US"/>
        </w:rPr>
        <w:t>Подводя итог вышеизложенному, можно сказать, что термин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договор</w:t>
      </w:r>
      <w:r w:rsidR="00B93B79">
        <w:rPr>
          <w:lang w:eastAsia="en-US"/>
        </w:rPr>
        <w:t xml:space="preserve">" </w:t>
      </w:r>
      <w:r w:rsidRPr="00B93B79">
        <w:rPr>
          <w:lang w:eastAsia="en-US"/>
        </w:rPr>
        <w:t>расшифровывается комплексно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и как соглашение, и как документ, фиксирующий это соглашение, и как возникающее обязательство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Поэтому следует определить, в каком именно</w:t>
      </w:r>
      <w:r w:rsidR="00B93B79" w:rsidRPr="00B93B79">
        <w:rPr>
          <w:lang w:eastAsia="en-US"/>
        </w:rPr>
        <w:t xml:space="preserve"> </w:t>
      </w:r>
      <w:r w:rsidRPr="00B93B79">
        <w:rPr>
          <w:lang w:eastAsia="en-US"/>
        </w:rPr>
        <w:t>из приведенных значений употребляется термин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договор</w:t>
      </w:r>
      <w:r w:rsidR="00B93B79">
        <w:rPr>
          <w:lang w:eastAsia="en-US"/>
        </w:rPr>
        <w:t xml:space="preserve">" </w:t>
      </w:r>
      <w:r w:rsidRPr="00B93B79">
        <w:rPr>
          <w:lang w:eastAsia="en-US"/>
        </w:rPr>
        <w:t>в той или иной норме Гражданского кодекса</w:t>
      </w:r>
      <w:r w:rsidR="00B93B79" w:rsidRPr="00B93B79">
        <w:rPr>
          <w:lang w:eastAsia="en-US"/>
        </w:rPr>
        <w:t>.</w:t>
      </w:r>
    </w:p>
    <w:p w:rsidR="00B93B79" w:rsidRDefault="00572899" w:rsidP="00B93B79">
      <w:pPr>
        <w:ind w:firstLine="709"/>
        <w:rPr>
          <w:lang w:eastAsia="en-US"/>
        </w:rPr>
      </w:pPr>
      <w:r w:rsidRPr="00B93B79">
        <w:rPr>
          <w:lang w:eastAsia="en-US"/>
        </w:rPr>
        <w:t>В гражданском праве существуют определенные условия, на которых должны базироваться стороны при заключении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К таким условию относится, прежде всего, свобода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Думаю, что необходимо дать оценочную характеристику данному принципу, поскольку он является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камнем нового здания российского гражданского права</w:t>
      </w:r>
      <w:r w:rsidR="00B93B79">
        <w:rPr>
          <w:lang w:eastAsia="en-US"/>
        </w:rPr>
        <w:t xml:space="preserve">", </w:t>
      </w:r>
      <w:r w:rsidRPr="00B93B79">
        <w:rPr>
          <w:lang w:eastAsia="en-US"/>
        </w:rPr>
        <w:t>закрепленного в качестве общего принципа в ст</w:t>
      </w:r>
      <w:r w:rsidR="00B93B79">
        <w:rPr>
          <w:lang w:eastAsia="en-US"/>
        </w:rPr>
        <w:t>.1</w:t>
      </w:r>
      <w:r w:rsidRPr="00B93B79">
        <w:rPr>
          <w:lang w:eastAsia="en-US"/>
        </w:rPr>
        <w:t xml:space="preserve"> ГК РФ, а в качестве специального</w:t>
      </w:r>
      <w:r w:rsidR="00B93B79" w:rsidRPr="00B93B79">
        <w:rPr>
          <w:lang w:eastAsia="en-US"/>
        </w:rPr>
        <w:t xml:space="preserve"> - </w:t>
      </w:r>
      <w:r w:rsidRPr="00B93B79">
        <w:rPr>
          <w:lang w:eastAsia="en-US"/>
        </w:rPr>
        <w:t>в ст</w:t>
      </w:r>
      <w:r w:rsidR="00B93B79">
        <w:rPr>
          <w:lang w:eastAsia="en-US"/>
        </w:rPr>
        <w:t>.4</w:t>
      </w:r>
      <w:r w:rsidRPr="00B93B79">
        <w:rPr>
          <w:lang w:eastAsia="en-US"/>
        </w:rPr>
        <w:t>21 ГК РФ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Для понимания сущности договорного права необходимо выделить эту статью, которую считаем одной из ключевых в главе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Понятия и условия договора</w:t>
      </w:r>
      <w:r w:rsidR="00B93B79">
        <w:rPr>
          <w:lang w:eastAsia="en-US"/>
        </w:rPr>
        <w:t xml:space="preserve">". </w:t>
      </w:r>
      <w:r w:rsidRPr="00B93B79">
        <w:rPr>
          <w:lang w:eastAsia="en-US"/>
        </w:rPr>
        <w:t>Мне кажется, что неслучайно законодатель поставил данную норму сразу после определения понятия договора</w:t>
      </w:r>
      <w:r w:rsidR="00B93B79" w:rsidRPr="00B93B79">
        <w:rPr>
          <w:lang w:eastAsia="en-US"/>
        </w:rPr>
        <w:t xml:space="preserve">. </w:t>
      </w:r>
      <w:r w:rsidRPr="00B93B79">
        <w:rPr>
          <w:lang w:eastAsia="en-US"/>
        </w:rPr>
        <w:t>Именно</w:t>
      </w:r>
      <w:r w:rsidR="00B93B79">
        <w:rPr>
          <w:lang w:eastAsia="en-US"/>
        </w:rPr>
        <w:t xml:space="preserve"> "</w:t>
      </w:r>
      <w:r w:rsidRPr="00B93B79">
        <w:rPr>
          <w:lang w:eastAsia="en-US"/>
        </w:rPr>
        <w:t>Свобода договора</w:t>
      </w:r>
      <w:r w:rsidR="00B93B79">
        <w:rPr>
          <w:lang w:eastAsia="en-US"/>
        </w:rPr>
        <w:t xml:space="preserve">" </w:t>
      </w:r>
      <w:r w:rsidR="00B93B79" w:rsidRPr="00B93B79">
        <w:rPr>
          <w:lang w:eastAsia="en-US"/>
        </w:rPr>
        <w:t xml:space="preserve">- </w:t>
      </w:r>
      <w:r w:rsidRPr="00B93B79">
        <w:rPr>
          <w:lang w:eastAsia="en-US"/>
        </w:rPr>
        <w:t>является основополагающим условием заключения договора</w:t>
      </w:r>
      <w:r w:rsidR="00B93B79" w:rsidRPr="00B93B79">
        <w:rPr>
          <w:lang w:eastAsia="en-US"/>
        </w:rPr>
        <w:t>.</w:t>
      </w:r>
    </w:p>
    <w:p w:rsidR="00B93B79" w:rsidRPr="00B93B79" w:rsidRDefault="00055675" w:rsidP="00B93B79">
      <w:pPr>
        <w:pStyle w:val="2"/>
      </w:pPr>
      <w:r w:rsidRPr="00B93B79">
        <w:br w:type="page"/>
      </w:r>
      <w:bookmarkStart w:id="13" w:name="_Toc118000691"/>
      <w:bookmarkStart w:id="14" w:name="_Toc278513623"/>
      <w:r w:rsidRPr="00B93B79">
        <w:t>Список литературы</w:t>
      </w:r>
      <w:bookmarkEnd w:id="13"/>
      <w:bookmarkEnd w:id="14"/>
    </w:p>
    <w:p w:rsidR="00B93B79" w:rsidRDefault="00B93B79" w:rsidP="00B93B79">
      <w:pPr>
        <w:ind w:firstLine="709"/>
        <w:rPr>
          <w:lang w:eastAsia="en-US"/>
        </w:rPr>
      </w:pPr>
    </w:p>
    <w:p w:rsidR="00B93B79" w:rsidRDefault="00055675" w:rsidP="00B93B79">
      <w:pPr>
        <w:pStyle w:val="a0"/>
      </w:pPr>
      <w:r w:rsidRPr="00B93B79">
        <w:t>Брагин М</w:t>
      </w:r>
      <w:r w:rsidR="00B93B79">
        <w:t xml:space="preserve">.И. </w:t>
      </w:r>
      <w:r w:rsidRPr="00B93B79">
        <w:t>Гражданское право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ЮНИТИ-ДАНА, 2005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Брагинский М</w:t>
      </w:r>
      <w:r w:rsidR="00B93B79">
        <w:t xml:space="preserve">.И., </w:t>
      </w:r>
      <w:r w:rsidRPr="00B93B79">
        <w:t>Ветрянский В</w:t>
      </w:r>
      <w:r w:rsidR="00B93B79">
        <w:t xml:space="preserve">.В. </w:t>
      </w:r>
      <w:r w:rsidRPr="00B93B79">
        <w:t>Договорное право</w:t>
      </w:r>
      <w:r w:rsidR="00B93B79" w:rsidRPr="00B93B79">
        <w:t xml:space="preserve">. </w:t>
      </w:r>
      <w:r w:rsidRPr="00B93B79">
        <w:t>Общие положения</w:t>
      </w:r>
      <w:r w:rsidR="00B93B79" w:rsidRPr="00B93B79">
        <w:t xml:space="preserve">. </w:t>
      </w:r>
      <w:r w:rsidRPr="00B93B79">
        <w:t>Кн</w:t>
      </w:r>
      <w:r w:rsidR="00B93B79">
        <w:t>.1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Издательство</w:t>
      </w:r>
      <w:r w:rsidR="00B93B79">
        <w:t xml:space="preserve"> "</w:t>
      </w:r>
      <w:r w:rsidRPr="00B93B79">
        <w:t>ВЕЧЕ</w:t>
      </w:r>
      <w:r w:rsidR="00B93B79">
        <w:t xml:space="preserve">", </w:t>
      </w:r>
      <w:r w:rsidRPr="00B93B79">
        <w:t>1999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Витрянский В</w:t>
      </w:r>
      <w:r w:rsidR="00B93B79">
        <w:t xml:space="preserve">.В. </w:t>
      </w:r>
      <w:r w:rsidRPr="00B93B79">
        <w:t>Существенные условия договора в отечественной цивилистике и правоприменительной практике</w:t>
      </w:r>
      <w:r w:rsidR="00B93B79">
        <w:t xml:space="preserve"> // </w:t>
      </w:r>
      <w:r w:rsidRPr="00B93B79">
        <w:t>Вестник ВАС РФ</w:t>
      </w:r>
      <w:r w:rsidR="00B93B79">
        <w:t>. 20</w:t>
      </w:r>
      <w:r w:rsidRPr="00B93B79">
        <w:t>02</w:t>
      </w:r>
      <w:r w:rsidR="00B93B79" w:rsidRPr="00B93B79">
        <w:t xml:space="preserve">. </w:t>
      </w:r>
      <w:r w:rsidRPr="00B93B79">
        <w:t>№ 5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Гражданское право / отв</w:t>
      </w:r>
      <w:r w:rsidR="00B93B79" w:rsidRPr="00B93B79">
        <w:t xml:space="preserve">. </w:t>
      </w:r>
      <w:r w:rsidRPr="00B93B79">
        <w:t>ред</w:t>
      </w:r>
      <w:r w:rsidR="00B93B79">
        <w:t xml:space="preserve">.А.П. </w:t>
      </w:r>
      <w:r w:rsidRPr="00B93B79">
        <w:t>Сергеев, Ю</w:t>
      </w:r>
      <w:r w:rsidR="00B93B79">
        <w:t xml:space="preserve">.К. </w:t>
      </w:r>
      <w:r w:rsidRPr="00B93B79">
        <w:t>Толстой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ЮНИТИ-ДАНА, 2001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Гражданское право</w:t>
      </w:r>
      <w:r w:rsidR="00B93B79" w:rsidRPr="00B93B79">
        <w:t xml:space="preserve">. </w:t>
      </w:r>
      <w:r w:rsidRPr="00B93B79">
        <w:t>Ч</w:t>
      </w:r>
      <w:r w:rsidR="00B93B79">
        <w:t>.1/</w:t>
      </w:r>
      <w:r w:rsidRPr="00B93B79">
        <w:t>Под ред</w:t>
      </w:r>
      <w:r w:rsidR="00B93B79" w:rsidRPr="00B93B79">
        <w:t xml:space="preserve">. </w:t>
      </w:r>
      <w:r w:rsidRPr="00B93B79">
        <w:t>Т</w:t>
      </w:r>
      <w:r w:rsidR="00B93B79">
        <w:t xml:space="preserve">.И. </w:t>
      </w:r>
      <w:r w:rsidRPr="00B93B79">
        <w:t>Илларионовой, Б</w:t>
      </w:r>
      <w:r w:rsidR="00B93B79">
        <w:t xml:space="preserve">.М. </w:t>
      </w:r>
      <w:r w:rsidRPr="00B93B79">
        <w:t>Гонгало, В</w:t>
      </w:r>
      <w:r w:rsidR="00B93B79">
        <w:t xml:space="preserve">.А. </w:t>
      </w:r>
      <w:r w:rsidRPr="00B93B79">
        <w:t>Плетнева М</w:t>
      </w:r>
      <w:r w:rsidR="00B93B79">
        <w:t>.:</w:t>
      </w:r>
      <w:r w:rsidR="00B93B79" w:rsidRPr="00B93B79">
        <w:t xml:space="preserve"> </w:t>
      </w:r>
      <w:r w:rsidRPr="00B93B79">
        <w:t>ЮНИТИ-ДАНА, 2001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Гусев А</w:t>
      </w:r>
      <w:r w:rsidR="00B93B79">
        <w:t xml:space="preserve">.Н. </w:t>
      </w:r>
      <w:r w:rsidRPr="00B93B79">
        <w:t>Гражданское право</w:t>
      </w:r>
      <w:r w:rsidR="00B93B79" w:rsidRPr="00B93B79">
        <w:t xml:space="preserve">: </w:t>
      </w:r>
      <w:r w:rsidRPr="00B93B79">
        <w:t>Учебник</w:t>
      </w:r>
      <w:r w:rsidR="00B93B79" w:rsidRPr="00B93B79">
        <w:t xml:space="preserve">; </w:t>
      </w:r>
      <w:r w:rsidRPr="00B93B79">
        <w:t>В 3 т</w:t>
      </w:r>
      <w:r w:rsidR="00B93B79" w:rsidRPr="00B93B79">
        <w:t xml:space="preserve">. </w:t>
      </w:r>
      <w:r w:rsidRPr="00B93B79">
        <w:t>Т</w:t>
      </w:r>
      <w:r w:rsidR="00B93B79">
        <w:t>.1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ИНФРА-М, 2003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Иоффе О</w:t>
      </w:r>
      <w:r w:rsidR="00B93B79">
        <w:t xml:space="preserve">.С. </w:t>
      </w:r>
      <w:r w:rsidRPr="00B93B79">
        <w:t>Обязательственное право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Юридическая литература, 1975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Калпин Л</w:t>
      </w:r>
      <w:r w:rsidR="00B93B79">
        <w:t xml:space="preserve">.А. </w:t>
      </w:r>
      <w:r w:rsidRPr="00B93B79">
        <w:t>Гражданское право</w:t>
      </w:r>
      <w:r w:rsidR="00B93B79" w:rsidRPr="00B93B79">
        <w:t xml:space="preserve">. </w:t>
      </w:r>
      <w:r w:rsidRPr="00B93B79">
        <w:t>Часть 2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ЮНИТИ-ДАНА, 2004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Комментарии к гражданскому кодексу Российской Федерации части первой</w:t>
      </w:r>
      <w:r w:rsidR="00B93B79">
        <w:t xml:space="preserve"> (</w:t>
      </w:r>
      <w:r w:rsidRPr="00B93B79">
        <w:t>постатейный</w:t>
      </w:r>
      <w:r w:rsidR="00B93B79" w:rsidRPr="00B93B79">
        <w:t xml:space="preserve">) </w:t>
      </w:r>
      <w:r w:rsidRPr="00B93B79">
        <w:t>/ Отв</w:t>
      </w:r>
      <w:r w:rsidR="00B93B79" w:rsidRPr="00B93B79">
        <w:t xml:space="preserve">. </w:t>
      </w:r>
      <w:r w:rsidRPr="00B93B79">
        <w:t>ред</w:t>
      </w:r>
      <w:r w:rsidR="00B93B79">
        <w:t xml:space="preserve">.О.Н. </w:t>
      </w:r>
      <w:r w:rsidRPr="00B93B79">
        <w:t>Садиков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ИНФРА-М, 2002</w:t>
      </w:r>
      <w:r w:rsidR="00B93B79" w:rsidRPr="00B93B79">
        <w:t>.</w:t>
      </w:r>
    </w:p>
    <w:p w:rsidR="00B93B79" w:rsidRDefault="00055675" w:rsidP="00B93B79">
      <w:pPr>
        <w:pStyle w:val="a0"/>
      </w:pPr>
      <w:r w:rsidRPr="00B93B79">
        <w:t>Новицкий И</w:t>
      </w:r>
      <w:r w:rsidR="00B93B79">
        <w:t xml:space="preserve">.Б. </w:t>
      </w:r>
      <w:r w:rsidRPr="00B93B79">
        <w:t>Общее учение об обязательстве</w:t>
      </w:r>
      <w:r w:rsidR="00B93B79" w:rsidRPr="00B93B79">
        <w:t xml:space="preserve">. </w:t>
      </w:r>
      <w:r w:rsidRPr="00B93B79">
        <w:t>М</w:t>
      </w:r>
      <w:r w:rsidR="00B93B79">
        <w:t>.:</w:t>
      </w:r>
      <w:r w:rsidR="00B93B79" w:rsidRPr="00B93B79">
        <w:t xml:space="preserve"> </w:t>
      </w:r>
      <w:r w:rsidRPr="00B93B79">
        <w:t>Юридическая литература, 1950</w:t>
      </w:r>
      <w:r w:rsidR="00B93B79" w:rsidRPr="00B93B79">
        <w:t>.</w:t>
      </w:r>
    </w:p>
    <w:p w:rsidR="00055675" w:rsidRPr="00B93B79" w:rsidRDefault="00055675" w:rsidP="00B93B79">
      <w:pPr>
        <w:ind w:firstLine="709"/>
        <w:rPr>
          <w:lang w:eastAsia="en-US"/>
        </w:rPr>
      </w:pPr>
      <w:bookmarkStart w:id="15" w:name="_GoBack"/>
      <w:bookmarkEnd w:id="15"/>
    </w:p>
    <w:sectPr w:rsidR="00055675" w:rsidRPr="00B93B79" w:rsidSect="00B93B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71" w:rsidRDefault="0087577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75771" w:rsidRDefault="0087577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79" w:rsidRDefault="00B93B7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79" w:rsidRDefault="00B93B7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71" w:rsidRDefault="0087577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75771" w:rsidRDefault="0087577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Гусев А.Н. Гражданское право: Учебник; В 3 т. Т. 1. М.: ИНФРА-М, 2003. С.409.</w:t>
      </w:r>
    </w:p>
  </w:footnote>
  <w:footnote w:id="2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См. об этом в книге: Гражданское право. Ч. 1 / Под ред. Т.И. Илларионовой, Б.М. Гонгало, В.А. Плетнева М.: ЮНИТИ-ДАНА, 2001. С. 341. </w:t>
      </w:r>
    </w:p>
  </w:footnote>
  <w:footnote w:id="3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Брагинский М.И., Ветрянский В.В. Договорное право. Общие положения. Кн. 1. М.: Издательство «ВЕЧЕ», 1999. С. 14.</w:t>
      </w:r>
    </w:p>
  </w:footnote>
  <w:footnote w:id="4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Витрянский В.В. Существенные условия договора в отечественной цивилистике и правоприменительной практике // Вестник ВАС РФ. 2002. № 5. С. 139.</w:t>
      </w:r>
    </w:p>
  </w:footnote>
  <w:footnote w:id="5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Комментарии к гражданскому кодексу Российской Федерации части первой (постатейный) / Отв. ред. О.Н. Садиков. М.: ИНФРА-М, 2002. С. 798.</w:t>
      </w:r>
    </w:p>
  </w:footnote>
  <w:footnote w:id="6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Гражданское право / отв. ред. А.П. Сергеев, Ю.К. Толстой. М.: ЮНИТИ-ДАНА, 2001. С. 489-491.</w:t>
      </w:r>
    </w:p>
  </w:footnote>
  <w:footnote w:id="7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Иоффе О.С. Обязательственное право. М.: Юридическая литература, 1975. С. 28-30.</w:t>
      </w:r>
    </w:p>
  </w:footnote>
  <w:footnote w:id="8">
    <w:p w:rsidR="00875771" w:rsidRDefault="00B93B79" w:rsidP="007C772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Новицкий И.Б. Общее учение об обязательстве. М.: Юридическая литература, 1950. С. 147-148.</w:t>
      </w:r>
    </w:p>
  </w:footnote>
  <w:footnote w:id="9">
    <w:p w:rsidR="00875771" w:rsidRDefault="00B93B7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Брагин М.И. Гражданское право. М.: ЮНИТИ-ДАНА, 2005. С. 109.</w:t>
      </w:r>
    </w:p>
  </w:footnote>
  <w:footnote w:id="10">
    <w:p w:rsidR="00875771" w:rsidRDefault="00B93B7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Калпин Л.А. Гражданское право. Часть 2. М.: ЮНИТИ-ДАНА, 2004. С. 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79" w:rsidRDefault="00040B89" w:rsidP="008B70D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93B79" w:rsidRDefault="00B93B79" w:rsidP="0005567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79" w:rsidRDefault="00B93B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EC75D5"/>
    <w:multiLevelType w:val="hybridMultilevel"/>
    <w:tmpl w:val="6430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C2978"/>
    <w:multiLevelType w:val="hybridMultilevel"/>
    <w:tmpl w:val="4DF6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E5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9D9"/>
    <w:rsid w:val="00040B89"/>
    <w:rsid w:val="00055675"/>
    <w:rsid w:val="00066D17"/>
    <w:rsid w:val="00113EB0"/>
    <w:rsid w:val="00261241"/>
    <w:rsid w:val="00335226"/>
    <w:rsid w:val="00374713"/>
    <w:rsid w:val="00524EEB"/>
    <w:rsid w:val="00572899"/>
    <w:rsid w:val="00587DC2"/>
    <w:rsid w:val="005E2E49"/>
    <w:rsid w:val="006041B3"/>
    <w:rsid w:val="006F45E0"/>
    <w:rsid w:val="007A79D9"/>
    <w:rsid w:val="007C7721"/>
    <w:rsid w:val="00875771"/>
    <w:rsid w:val="008901DB"/>
    <w:rsid w:val="008B70D3"/>
    <w:rsid w:val="008E148D"/>
    <w:rsid w:val="00931169"/>
    <w:rsid w:val="00B93B79"/>
    <w:rsid w:val="00D86A61"/>
    <w:rsid w:val="00E12F79"/>
    <w:rsid w:val="00E152B3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6E40AD-C6B8-45F8-8195-96B468E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93B7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93B7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93B7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93B7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93B7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93B7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93B7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93B7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93B7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note text"/>
    <w:basedOn w:val="a2"/>
    <w:link w:val="a7"/>
    <w:autoRedefine/>
    <w:uiPriority w:val="99"/>
    <w:semiHidden/>
    <w:rsid w:val="00B93B79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93B79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B93B79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B93B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93B79"/>
    <w:rPr>
      <w:vertAlign w:val="superscript"/>
    </w:rPr>
  </w:style>
  <w:style w:type="character" w:styleId="ad">
    <w:name w:val="page number"/>
    <w:uiPriority w:val="99"/>
    <w:rsid w:val="00B93B79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93B79"/>
    <w:pPr>
      <w:tabs>
        <w:tab w:val="right" w:leader="dot" w:pos="1400"/>
      </w:tabs>
      <w:ind w:firstLine="709"/>
    </w:pPr>
    <w:rPr>
      <w:lang w:eastAsia="en-US"/>
    </w:rPr>
  </w:style>
  <w:style w:type="character" w:styleId="ae">
    <w:name w:val="Hyperlink"/>
    <w:uiPriority w:val="99"/>
    <w:rsid w:val="00B93B79"/>
    <w:rPr>
      <w:color w:val="auto"/>
      <w:sz w:val="28"/>
      <w:szCs w:val="28"/>
      <w:u w:val="single"/>
      <w:vertAlign w:val="baseline"/>
    </w:rPr>
  </w:style>
  <w:style w:type="paragraph" w:styleId="21">
    <w:name w:val="toc 2"/>
    <w:basedOn w:val="a2"/>
    <w:next w:val="a2"/>
    <w:autoRedefine/>
    <w:uiPriority w:val="99"/>
    <w:semiHidden/>
    <w:rsid w:val="00B93B7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93B7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93B7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93B79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055675"/>
    <w:pPr>
      <w:ind w:left="1200" w:firstLine="709"/>
    </w:pPr>
    <w:rPr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055675"/>
    <w:pPr>
      <w:ind w:left="1440" w:firstLine="709"/>
    </w:pPr>
    <w:rPr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055675"/>
    <w:pPr>
      <w:ind w:left="1680" w:firstLine="709"/>
    </w:pPr>
    <w:rPr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055675"/>
    <w:pPr>
      <w:ind w:left="1920" w:firstLine="709"/>
    </w:pPr>
    <w:rPr>
      <w:lang w:eastAsia="en-US"/>
    </w:rPr>
  </w:style>
  <w:style w:type="paragraph" w:styleId="af">
    <w:name w:val="Balloon Text"/>
    <w:basedOn w:val="a2"/>
    <w:link w:val="af0"/>
    <w:uiPriority w:val="99"/>
    <w:semiHidden/>
    <w:rsid w:val="00524EEB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-1">
    <w:name w:val="Table Web 1"/>
    <w:basedOn w:val="a4"/>
    <w:uiPriority w:val="99"/>
    <w:rsid w:val="00B93B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1"/>
    <w:uiPriority w:val="99"/>
    <w:rsid w:val="00B93B79"/>
    <w:pPr>
      <w:ind w:firstLine="709"/>
    </w:pPr>
    <w:rPr>
      <w:lang w:eastAsia="en-US"/>
    </w:rPr>
  </w:style>
  <w:style w:type="character" w:customStyle="1" w:styleId="af1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B93B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B93B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93B7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B93B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B93B7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7"/>
    <w:uiPriority w:val="99"/>
    <w:semiHidden/>
    <w:locked/>
    <w:rsid w:val="00B93B79"/>
    <w:rPr>
      <w:rFonts w:eastAsia="Times New Roman"/>
      <w:sz w:val="28"/>
      <w:szCs w:val="28"/>
      <w:lang w:val="ru-RU" w:eastAsia="en-US"/>
    </w:rPr>
  </w:style>
  <w:style w:type="paragraph" w:styleId="af7">
    <w:name w:val="footer"/>
    <w:basedOn w:val="a2"/>
    <w:link w:val="14"/>
    <w:uiPriority w:val="99"/>
    <w:semiHidden/>
    <w:rsid w:val="00B93B7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B93B7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93B79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93B79"/>
    <w:pPr>
      <w:numPr>
        <w:numId w:val="9"/>
      </w:numPr>
    </w:pPr>
  </w:style>
  <w:style w:type="paragraph" w:customStyle="1" w:styleId="af9">
    <w:name w:val="литера"/>
    <w:uiPriority w:val="99"/>
    <w:rsid w:val="00B93B7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B93B79"/>
    <w:rPr>
      <w:sz w:val="28"/>
      <w:szCs w:val="28"/>
    </w:rPr>
  </w:style>
  <w:style w:type="paragraph" w:styleId="afb">
    <w:name w:val="Normal (Web)"/>
    <w:basedOn w:val="a2"/>
    <w:uiPriority w:val="99"/>
    <w:rsid w:val="00B93B7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B93B79"/>
    <w:pPr>
      <w:ind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B93B7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93B7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B93B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B93B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93B79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93B79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93B7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93B7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93B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3B79"/>
    <w:rPr>
      <w:i/>
      <w:iCs/>
    </w:rPr>
  </w:style>
  <w:style w:type="paragraph" w:customStyle="1" w:styleId="aff">
    <w:name w:val="ТАБЛИЦА"/>
    <w:next w:val="a2"/>
    <w:autoRedefine/>
    <w:uiPriority w:val="99"/>
    <w:rsid w:val="00B93B7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B93B79"/>
  </w:style>
  <w:style w:type="paragraph" w:customStyle="1" w:styleId="aff0">
    <w:name w:val="Стиль ТАБЛИЦА + Междустр.интервал:  полуторный"/>
    <w:basedOn w:val="aff"/>
    <w:uiPriority w:val="99"/>
    <w:rsid w:val="00B93B79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B93B79"/>
  </w:style>
  <w:style w:type="table" w:customStyle="1" w:styleId="16">
    <w:name w:val="Стиль таблицы1"/>
    <w:basedOn w:val="a4"/>
    <w:uiPriority w:val="99"/>
    <w:rsid w:val="00B93B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B93B79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B93B79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B93B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2005-10-25T09:18:00Z</cp:lastPrinted>
  <dcterms:created xsi:type="dcterms:W3CDTF">2014-03-07T07:10:00Z</dcterms:created>
  <dcterms:modified xsi:type="dcterms:W3CDTF">2014-03-07T07:10:00Z</dcterms:modified>
</cp:coreProperties>
</file>