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64D" w:rsidRDefault="00EF464D" w:rsidP="00F556F1">
      <w:pPr>
        <w:pStyle w:val="afa"/>
      </w:pPr>
      <w:r w:rsidRPr="007A2E7F">
        <w:t>Содержание</w:t>
      </w:r>
    </w:p>
    <w:p w:rsidR="00F556F1" w:rsidRDefault="00F556F1" w:rsidP="007A2E7F">
      <w:pPr>
        <w:ind w:firstLine="709"/>
        <w:rPr>
          <w:lang w:eastAsia="en-US"/>
        </w:rPr>
      </w:pPr>
    </w:p>
    <w:p w:rsidR="00F556F1" w:rsidRDefault="00F556F1">
      <w:pPr>
        <w:pStyle w:val="23"/>
        <w:rPr>
          <w:smallCaps w:val="0"/>
          <w:noProof/>
          <w:sz w:val="24"/>
          <w:szCs w:val="24"/>
          <w:lang w:eastAsia="ru-RU"/>
        </w:rPr>
      </w:pPr>
      <w:r w:rsidRPr="0007450C">
        <w:rPr>
          <w:rStyle w:val="af"/>
          <w:noProof/>
        </w:rPr>
        <w:t>Введение</w:t>
      </w:r>
    </w:p>
    <w:p w:rsidR="00F556F1" w:rsidRDefault="00F556F1">
      <w:pPr>
        <w:pStyle w:val="23"/>
        <w:rPr>
          <w:smallCaps w:val="0"/>
          <w:noProof/>
          <w:sz w:val="24"/>
          <w:szCs w:val="24"/>
          <w:lang w:eastAsia="ru-RU"/>
        </w:rPr>
      </w:pPr>
      <w:r w:rsidRPr="0007450C">
        <w:rPr>
          <w:rStyle w:val="af"/>
          <w:noProof/>
        </w:rPr>
        <w:t>Глава 1. Специфика финансов предприятий сельского хозяйства</w:t>
      </w:r>
    </w:p>
    <w:p w:rsidR="00F556F1" w:rsidRDefault="00F556F1">
      <w:pPr>
        <w:pStyle w:val="23"/>
        <w:rPr>
          <w:smallCaps w:val="0"/>
          <w:noProof/>
          <w:sz w:val="24"/>
          <w:szCs w:val="24"/>
          <w:lang w:eastAsia="ru-RU"/>
        </w:rPr>
      </w:pPr>
      <w:r w:rsidRPr="0007450C">
        <w:rPr>
          <w:rStyle w:val="af"/>
          <w:noProof/>
        </w:rPr>
        <w:t>Глава 2. Состояние финансов сельского хозяйства</w:t>
      </w:r>
    </w:p>
    <w:p w:rsidR="00F556F1" w:rsidRDefault="00F556F1">
      <w:pPr>
        <w:pStyle w:val="23"/>
        <w:rPr>
          <w:smallCaps w:val="0"/>
          <w:noProof/>
          <w:sz w:val="24"/>
          <w:szCs w:val="24"/>
          <w:lang w:eastAsia="ru-RU"/>
        </w:rPr>
      </w:pPr>
      <w:r w:rsidRPr="0007450C">
        <w:rPr>
          <w:rStyle w:val="af"/>
          <w:noProof/>
        </w:rPr>
        <w:t>Глава 3. Пути выхода сельского хозяйства из кризиса</w:t>
      </w:r>
    </w:p>
    <w:p w:rsidR="00F556F1" w:rsidRDefault="00F556F1">
      <w:pPr>
        <w:pStyle w:val="23"/>
        <w:rPr>
          <w:smallCaps w:val="0"/>
          <w:noProof/>
          <w:sz w:val="24"/>
          <w:szCs w:val="24"/>
          <w:lang w:eastAsia="ru-RU"/>
        </w:rPr>
      </w:pPr>
      <w:r w:rsidRPr="0007450C">
        <w:rPr>
          <w:rStyle w:val="af"/>
          <w:noProof/>
        </w:rPr>
        <w:t>Заключение</w:t>
      </w:r>
    </w:p>
    <w:p w:rsidR="00F556F1" w:rsidRDefault="00F556F1">
      <w:pPr>
        <w:pStyle w:val="23"/>
        <w:rPr>
          <w:smallCaps w:val="0"/>
          <w:noProof/>
          <w:sz w:val="24"/>
          <w:szCs w:val="24"/>
          <w:lang w:eastAsia="ru-RU"/>
        </w:rPr>
      </w:pPr>
      <w:r w:rsidRPr="0007450C">
        <w:rPr>
          <w:rStyle w:val="af"/>
          <w:noProof/>
        </w:rPr>
        <w:t>Литература</w:t>
      </w:r>
    </w:p>
    <w:p w:rsidR="00F556F1" w:rsidRPr="007A2E7F" w:rsidRDefault="00F556F1" w:rsidP="007A2E7F">
      <w:pPr>
        <w:ind w:firstLine="709"/>
        <w:rPr>
          <w:lang w:eastAsia="en-US"/>
        </w:rPr>
      </w:pPr>
      <w:r>
        <w:rPr>
          <w:lang w:eastAsia="en-US"/>
        </w:rPr>
        <w:t>7</w:t>
      </w:r>
    </w:p>
    <w:p w:rsidR="00356A47" w:rsidRPr="007A2E7F" w:rsidRDefault="00542E74" w:rsidP="00F556F1">
      <w:pPr>
        <w:pStyle w:val="2"/>
      </w:pPr>
      <w:r w:rsidRPr="007A2E7F">
        <w:br w:type="page"/>
      </w:r>
      <w:bookmarkStart w:id="0" w:name="_Toc270334561"/>
      <w:r w:rsidR="00FB7625" w:rsidRPr="007A2E7F">
        <w:t>Введение</w:t>
      </w:r>
      <w:bookmarkEnd w:id="0"/>
    </w:p>
    <w:p w:rsidR="00F556F1" w:rsidRDefault="00F556F1" w:rsidP="007A2E7F">
      <w:pPr>
        <w:ind w:firstLine="709"/>
        <w:rPr>
          <w:lang w:eastAsia="en-US"/>
        </w:rPr>
      </w:pPr>
    </w:p>
    <w:p w:rsidR="007A2E7F" w:rsidRDefault="00B03566" w:rsidP="007A2E7F">
      <w:pPr>
        <w:ind w:firstLine="709"/>
        <w:rPr>
          <w:lang w:eastAsia="en-US"/>
        </w:rPr>
      </w:pPr>
      <w:r w:rsidRPr="007A2E7F">
        <w:rPr>
          <w:lang w:eastAsia="en-US"/>
        </w:rPr>
        <w:t>Сельское хозяйство имеет стратегическое значение для национальной экономики, так как обеспечивает продовольственную безопасность страны, а наличие существенного количества убыточных организаций сельского хозяйства вызвало необходимость осуществления их финансового оздоровления, в целях обеспечения развития агропромышленного комплекса страны</w:t>
      </w:r>
      <w:r w:rsidR="007A2E7F" w:rsidRPr="007A2E7F">
        <w:rPr>
          <w:lang w:eastAsia="en-US"/>
        </w:rPr>
        <w:t>.</w:t>
      </w:r>
    </w:p>
    <w:p w:rsidR="007A2E7F" w:rsidRDefault="003E5336" w:rsidP="007A2E7F">
      <w:pPr>
        <w:ind w:firstLine="709"/>
        <w:rPr>
          <w:lang w:eastAsia="en-US"/>
        </w:rPr>
      </w:pPr>
      <w:r w:rsidRPr="007A2E7F">
        <w:rPr>
          <w:lang w:eastAsia="en-US"/>
        </w:rPr>
        <w:t>Опережающий рост цен на промышленную продукцию и услуги, приобретаемые сельскохозяйственными организациями, по сравнению с ценами на их продукцию, является причиной различий в уровне рентабельности, оплаты труда, технической оснащенности отраслей, что приводит к низкой конкурентоспособности и убыточности отрасли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С началом радикальных реформ в 1990-е годы резко уменьшились объемы производства сельскохозяйственной продукции, снизился уровень продовольственной безопасности России, и возникла проблема финансового оздоровления сельскохозяйственных организаций, увеличения государственной поддержки аграрной сферы</w:t>
      </w:r>
      <w:r w:rsidR="007A2E7F" w:rsidRPr="007A2E7F">
        <w:rPr>
          <w:lang w:eastAsia="en-US"/>
        </w:rPr>
        <w:t>.</w:t>
      </w:r>
    </w:p>
    <w:p w:rsidR="007A2E7F" w:rsidRDefault="006F23A8" w:rsidP="007A2E7F">
      <w:pPr>
        <w:ind w:firstLine="709"/>
        <w:rPr>
          <w:lang w:eastAsia="en-US"/>
        </w:rPr>
      </w:pPr>
      <w:r w:rsidRPr="007A2E7F">
        <w:rPr>
          <w:lang w:eastAsia="en-US"/>
        </w:rPr>
        <w:t>В целях улучшения экономической ситуации, сокращения количества банкротств сельскохозяйственных организаций Российской Федерации были приняты государственные меры по финансовому оздоровлению сельскохозяйственных товаропроизводителей</w:t>
      </w:r>
      <w:r w:rsidR="007A2E7F" w:rsidRPr="007A2E7F">
        <w:rPr>
          <w:lang w:eastAsia="en-US"/>
        </w:rPr>
        <w:t xml:space="preserve">. </w:t>
      </w:r>
      <w:r w:rsidR="00FB2A24" w:rsidRPr="007A2E7F">
        <w:rPr>
          <w:lang w:eastAsia="en-US"/>
        </w:rPr>
        <w:t>В последние годы были приняты нормативно-правовые акты, федеральные целевые программы, приоритетные национальные проекты по развитию сельского хозяйства</w:t>
      </w:r>
      <w:r w:rsidR="007A2E7F" w:rsidRPr="007A2E7F">
        <w:rPr>
          <w:lang w:eastAsia="en-US"/>
        </w:rPr>
        <w:t xml:space="preserve">. </w:t>
      </w:r>
      <w:r w:rsidR="003E5336" w:rsidRPr="007A2E7F">
        <w:rPr>
          <w:lang w:eastAsia="en-US"/>
        </w:rPr>
        <w:t>Принятие Федерального закона от 9 июля 2002 г</w:t>
      </w:r>
      <w:r w:rsidR="007A2E7F" w:rsidRPr="007A2E7F">
        <w:rPr>
          <w:lang w:eastAsia="en-US"/>
        </w:rPr>
        <w:t xml:space="preserve">. </w:t>
      </w:r>
      <w:r w:rsidR="003E5336" w:rsidRPr="007A2E7F">
        <w:rPr>
          <w:lang w:eastAsia="en-US"/>
        </w:rPr>
        <w:t>№ 83-Ф3</w:t>
      </w:r>
      <w:r w:rsidR="007A2E7F">
        <w:rPr>
          <w:lang w:eastAsia="en-US"/>
        </w:rPr>
        <w:t xml:space="preserve"> "</w:t>
      </w:r>
      <w:r w:rsidR="003E5336" w:rsidRPr="007A2E7F">
        <w:rPr>
          <w:lang w:eastAsia="en-US"/>
        </w:rPr>
        <w:t>О финансовом оздоровлении сельскохозяйственных товаропроизводителей</w:t>
      </w:r>
      <w:r w:rsidR="007A2E7F">
        <w:rPr>
          <w:lang w:eastAsia="en-US"/>
        </w:rPr>
        <w:t xml:space="preserve">" </w:t>
      </w:r>
      <w:r w:rsidR="003E5336" w:rsidRPr="007A2E7F">
        <w:rPr>
          <w:lang w:eastAsia="en-US"/>
        </w:rPr>
        <w:t>оказало положительное влияние на финансы организаций сельского хозяйства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В то же время не были определены инструменты выхода из кризисного состояния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Вследствие этого возникла научная и практическая необходимость исследования форм и методов финансового оздоровления сельскохозяйственных организаций</w:t>
      </w:r>
      <w:r w:rsidR="00580C3E" w:rsidRPr="007A2E7F">
        <w:rPr>
          <w:lang w:eastAsia="en-US"/>
        </w:rPr>
        <w:t>, подтверждающая</w:t>
      </w:r>
      <w:r w:rsidR="002F52FC" w:rsidRPr="007A2E7F">
        <w:rPr>
          <w:lang w:eastAsia="en-US"/>
        </w:rPr>
        <w:t xml:space="preserve"> актуальность курсовой работы</w:t>
      </w:r>
      <w:r w:rsidR="007A2E7F" w:rsidRPr="007A2E7F">
        <w:rPr>
          <w:lang w:eastAsia="en-US"/>
        </w:rPr>
        <w:t>.</w:t>
      </w:r>
    </w:p>
    <w:p w:rsidR="007A2E7F" w:rsidRDefault="00580C3E" w:rsidP="007A2E7F">
      <w:pPr>
        <w:ind w:firstLine="709"/>
        <w:rPr>
          <w:lang w:eastAsia="en-US"/>
        </w:rPr>
      </w:pPr>
      <w:r w:rsidRPr="007A2E7F">
        <w:rPr>
          <w:lang w:eastAsia="en-US"/>
        </w:rPr>
        <w:t>Объектами исследования данной работы являются состояние финансов сельского хозяйства и методы его оздоровления</w:t>
      </w:r>
      <w:r w:rsidR="007A2E7F" w:rsidRPr="007A2E7F">
        <w:rPr>
          <w:lang w:eastAsia="en-US"/>
        </w:rPr>
        <w:t xml:space="preserve">. </w:t>
      </w:r>
      <w:r w:rsidR="00C90736" w:rsidRPr="007A2E7F">
        <w:rPr>
          <w:lang w:eastAsia="en-US"/>
        </w:rPr>
        <w:t>Основными задачами финансового оздоровления являются предотвращение ликвидации, реструктуризация задолженности, восстановление платежеспособности, обеспечение долгосрочной финансовой устойчивости сельскохозяйственной организации</w:t>
      </w:r>
      <w:r w:rsidR="007A2E7F" w:rsidRPr="007A2E7F">
        <w:rPr>
          <w:lang w:eastAsia="en-US"/>
        </w:rPr>
        <w:t xml:space="preserve">. </w:t>
      </w:r>
      <w:r w:rsidR="00FB2A24" w:rsidRPr="007A2E7F">
        <w:rPr>
          <w:lang w:eastAsia="en-US"/>
        </w:rPr>
        <w:t>Финансовое оздоровление сельскохозяйственных организаций имеет особую специфику вследствие высокой зависимости финансовых результатов их деятельности от стихийных природных явлений, существующего диспаритета цен на промышленную и сельскохозяйственную продукцию, продолжительной оборачиваемости капитала из-за длительного производственного цикла и сезонного характера работ</w:t>
      </w:r>
      <w:r w:rsidR="007A2E7F" w:rsidRPr="007A2E7F">
        <w:rPr>
          <w:lang w:eastAsia="en-US"/>
        </w:rPr>
        <w:t>.</w:t>
      </w:r>
    </w:p>
    <w:p w:rsidR="007A2E7F" w:rsidRDefault="00F81E11" w:rsidP="007A2E7F">
      <w:pPr>
        <w:ind w:firstLine="709"/>
        <w:rPr>
          <w:lang w:eastAsia="en-US"/>
        </w:rPr>
      </w:pPr>
      <w:r w:rsidRPr="007A2E7F">
        <w:rPr>
          <w:lang w:eastAsia="en-US"/>
        </w:rPr>
        <w:t>Целями курсовой работы являются исследование состояния финансов сельского хозяйства и путей его улучшения</w:t>
      </w:r>
      <w:r w:rsidR="007A2E7F" w:rsidRPr="007A2E7F">
        <w:rPr>
          <w:lang w:eastAsia="en-US"/>
        </w:rPr>
        <w:t>.</w:t>
      </w:r>
    </w:p>
    <w:p w:rsidR="007A2E7F" w:rsidRDefault="00643B46" w:rsidP="007A2E7F">
      <w:pPr>
        <w:ind w:firstLine="709"/>
        <w:rPr>
          <w:lang w:eastAsia="en-US"/>
        </w:rPr>
      </w:pPr>
      <w:r w:rsidRPr="007A2E7F">
        <w:rPr>
          <w:lang w:eastAsia="en-US"/>
        </w:rPr>
        <w:t>Работа основывается на исследовании отечественной литературы, периодических изданий и нормативных актов</w:t>
      </w:r>
      <w:r w:rsidR="007A2E7F" w:rsidRPr="007A2E7F">
        <w:rPr>
          <w:lang w:eastAsia="en-US"/>
        </w:rPr>
        <w:t>.</w:t>
      </w:r>
    </w:p>
    <w:p w:rsidR="002B3F9E" w:rsidRPr="007A2E7F" w:rsidRDefault="00F556F1" w:rsidP="00F556F1">
      <w:pPr>
        <w:pStyle w:val="2"/>
      </w:pPr>
      <w:r>
        <w:br w:type="page"/>
      </w:r>
      <w:bookmarkStart w:id="1" w:name="_Toc270334562"/>
      <w:r w:rsidR="002B3F9E" w:rsidRPr="007A2E7F">
        <w:t>Глава 1</w:t>
      </w:r>
      <w:r w:rsidR="007A2E7F" w:rsidRPr="007A2E7F">
        <w:t xml:space="preserve">. </w:t>
      </w:r>
      <w:r w:rsidR="00467E45" w:rsidRPr="007A2E7F">
        <w:t>Специфика финансов пре</w:t>
      </w:r>
      <w:r w:rsidR="00E83873" w:rsidRPr="007A2E7F">
        <w:t>дприятий сельского хозяйства</w:t>
      </w:r>
      <w:bookmarkEnd w:id="1"/>
    </w:p>
    <w:p w:rsidR="00F556F1" w:rsidRDefault="00F556F1" w:rsidP="007A2E7F">
      <w:pPr>
        <w:ind w:firstLine="709"/>
        <w:rPr>
          <w:lang w:eastAsia="en-US"/>
        </w:rPr>
      </w:pPr>
    </w:p>
    <w:p w:rsidR="007A2E7F" w:rsidRDefault="00E22B8F" w:rsidP="007A2E7F">
      <w:pPr>
        <w:ind w:firstLine="709"/>
        <w:rPr>
          <w:lang w:eastAsia="en-US"/>
        </w:rPr>
      </w:pPr>
      <w:r w:rsidRPr="007A2E7F">
        <w:rPr>
          <w:lang w:eastAsia="en-US"/>
        </w:rPr>
        <w:t>Особенности сельскохозяйственного производства состоят в том, что оно имеет дело с живыми организмами</w:t>
      </w:r>
      <w:r w:rsidR="007A2E7F" w:rsidRPr="007A2E7F">
        <w:rPr>
          <w:lang w:eastAsia="en-US"/>
        </w:rPr>
        <w:t xml:space="preserve"> - </w:t>
      </w:r>
      <w:r w:rsidRPr="007A2E7F">
        <w:rPr>
          <w:lang w:eastAsia="en-US"/>
        </w:rPr>
        <w:t>животными и растениями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Использует в процессе труда землю в качестве главного, ничем незаменимого средства производства</w:t>
      </w:r>
      <w:r w:rsidR="007A2E7F" w:rsidRPr="007A2E7F">
        <w:rPr>
          <w:lang w:eastAsia="en-US"/>
        </w:rPr>
        <w:t>.</w:t>
      </w:r>
    </w:p>
    <w:p w:rsidR="007A2E7F" w:rsidRDefault="00E22B8F" w:rsidP="007A2E7F">
      <w:pPr>
        <w:ind w:firstLine="709"/>
        <w:rPr>
          <w:lang w:eastAsia="en-US"/>
        </w:rPr>
      </w:pPr>
      <w:r w:rsidRPr="007A2E7F">
        <w:rPr>
          <w:lang w:eastAsia="en-US"/>
        </w:rPr>
        <w:t>Эти особенности можно объединить в следующие группы</w:t>
      </w:r>
      <w:r w:rsidR="007A2E7F" w:rsidRPr="007A2E7F">
        <w:rPr>
          <w:lang w:eastAsia="en-US"/>
        </w:rPr>
        <w:t>:</w:t>
      </w:r>
    </w:p>
    <w:p w:rsidR="007A2E7F" w:rsidRDefault="00E22B8F" w:rsidP="007A2E7F">
      <w:pPr>
        <w:ind w:firstLine="709"/>
        <w:rPr>
          <w:lang w:eastAsia="en-US"/>
        </w:rPr>
      </w:pPr>
      <w:r w:rsidRPr="007A2E7F">
        <w:rPr>
          <w:lang w:eastAsia="en-US"/>
        </w:rPr>
        <w:t>1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Природно-климатические и естественно-биологические</w:t>
      </w:r>
      <w:r w:rsidR="007A2E7F" w:rsidRPr="007A2E7F">
        <w:rPr>
          <w:lang w:eastAsia="en-US"/>
        </w:rPr>
        <w:t>:</w:t>
      </w:r>
    </w:p>
    <w:p w:rsidR="007A2E7F" w:rsidRDefault="00E22B8F" w:rsidP="007A2E7F">
      <w:pPr>
        <w:ind w:firstLine="709"/>
        <w:rPr>
          <w:lang w:eastAsia="en-US"/>
        </w:rPr>
      </w:pPr>
      <w:r w:rsidRPr="007A2E7F">
        <w:rPr>
          <w:lang w:eastAsia="en-US"/>
        </w:rPr>
        <w:t>почвенно-климатические особенности определяют зональную специализацию, длительность рабочих периодов в производстве, различия в продуктивности и доходности хозяйства, дифференциацию в себестоимости и рентабельности продукции</w:t>
      </w:r>
      <w:r w:rsidR="007A2E7F" w:rsidRPr="007A2E7F">
        <w:rPr>
          <w:lang w:eastAsia="en-US"/>
        </w:rPr>
        <w:t>;</w:t>
      </w:r>
    </w:p>
    <w:p w:rsidR="007A2E7F" w:rsidRDefault="00E22B8F" w:rsidP="007A2E7F">
      <w:pPr>
        <w:ind w:firstLine="709"/>
        <w:rPr>
          <w:lang w:eastAsia="en-US"/>
        </w:rPr>
      </w:pPr>
      <w:r w:rsidRPr="007A2E7F">
        <w:rPr>
          <w:lang w:eastAsia="en-US"/>
        </w:rPr>
        <w:t>погодные условия влияют на время проведения и темпы работы, объем и качество продукции, что вызывает необходимость создания натуральных и денежных страховых и резервных фондов</w:t>
      </w:r>
      <w:r w:rsidR="007A2E7F" w:rsidRPr="007A2E7F">
        <w:rPr>
          <w:lang w:eastAsia="en-US"/>
        </w:rPr>
        <w:t>;</w:t>
      </w:r>
    </w:p>
    <w:p w:rsidR="007A2E7F" w:rsidRDefault="00E22B8F" w:rsidP="007A2E7F">
      <w:pPr>
        <w:ind w:firstLine="709"/>
        <w:rPr>
          <w:lang w:eastAsia="en-US"/>
        </w:rPr>
      </w:pPr>
      <w:r w:rsidRPr="007A2E7F">
        <w:rPr>
          <w:lang w:eastAsia="en-US"/>
        </w:rPr>
        <w:t>природный, естественно-биологический цикл развития растений и животных определяет кругооборот финансовых ресурсов</w:t>
      </w:r>
      <w:r w:rsidR="007A2E7F">
        <w:rPr>
          <w:lang w:eastAsia="en-US"/>
        </w:rPr>
        <w:t xml:space="preserve"> (</w:t>
      </w:r>
      <w:r w:rsidRPr="007A2E7F">
        <w:rPr>
          <w:lang w:eastAsia="en-US"/>
        </w:rPr>
        <w:t>от урожая к урожаю</w:t>
      </w:r>
      <w:r w:rsidR="007A2E7F" w:rsidRPr="007A2E7F">
        <w:rPr>
          <w:lang w:eastAsia="en-US"/>
        </w:rPr>
        <w:t>),</w:t>
      </w:r>
      <w:r w:rsidRPr="007A2E7F">
        <w:rPr>
          <w:lang w:eastAsia="en-US"/>
        </w:rPr>
        <w:t xml:space="preserve"> а необходимость концентрации материальных, денежных и трудовых ресурсов к определенным периодам обеспечивается кредитами банков</w:t>
      </w:r>
      <w:r w:rsidR="007A2E7F" w:rsidRPr="007A2E7F">
        <w:rPr>
          <w:lang w:eastAsia="en-US"/>
        </w:rPr>
        <w:t>.</w:t>
      </w:r>
    </w:p>
    <w:p w:rsidR="007A2E7F" w:rsidRDefault="00E22B8F" w:rsidP="007A2E7F">
      <w:pPr>
        <w:ind w:firstLine="709"/>
        <w:rPr>
          <w:lang w:eastAsia="en-US"/>
        </w:rPr>
      </w:pPr>
      <w:r w:rsidRPr="007A2E7F">
        <w:rPr>
          <w:lang w:eastAsia="en-US"/>
        </w:rPr>
        <w:t>2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Технологические и организационные</w:t>
      </w:r>
      <w:r w:rsidR="007A2E7F" w:rsidRPr="007A2E7F">
        <w:rPr>
          <w:lang w:eastAsia="en-US"/>
        </w:rPr>
        <w:t>:</w:t>
      </w:r>
    </w:p>
    <w:p w:rsidR="007A2E7F" w:rsidRDefault="00E22B8F" w:rsidP="007A2E7F">
      <w:pPr>
        <w:ind w:firstLine="709"/>
        <w:rPr>
          <w:lang w:eastAsia="en-US"/>
        </w:rPr>
      </w:pPr>
      <w:r w:rsidRPr="007A2E7F">
        <w:rPr>
          <w:lang w:eastAsia="en-US"/>
        </w:rPr>
        <w:t>из-за сочетания в сельском хозяйстве двух взаимодополняющих отраслей</w:t>
      </w:r>
      <w:r w:rsidR="007A2E7F" w:rsidRPr="007A2E7F">
        <w:rPr>
          <w:lang w:eastAsia="en-US"/>
        </w:rPr>
        <w:t xml:space="preserve"> - </w:t>
      </w:r>
      <w:r w:rsidRPr="007A2E7F">
        <w:rPr>
          <w:lang w:eastAsia="en-US"/>
        </w:rPr>
        <w:t>растениеводства и животноводства осуществляется раздельное планирование, учет и организация</w:t>
      </w:r>
      <w:r w:rsidR="007A2E7F" w:rsidRPr="007A2E7F">
        <w:rPr>
          <w:lang w:eastAsia="en-US"/>
        </w:rPr>
        <w:t>;</w:t>
      </w:r>
    </w:p>
    <w:p w:rsidR="007A2E7F" w:rsidRDefault="00E22B8F" w:rsidP="007A2E7F">
      <w:pPr>
        <w:ind w:firstLine="709"/>
        <w:rPr>
          <w:lang w:eastAsia="en-US"/>
        </w:rPr>
      </w:pPr>
      <w:r w:rsidRPr="007A2E7F">
        <w:rPr>
          <w:lang w:eastAsia="en-US"/>
        </w:rPr>
        <w:t>наличие внутрихозяйственного оборота большей части сельскохозяйственной продукции необходимо для обеспечения непрерывности производственного цикла</w:t>
      </w:r>
      <w:r w:rsidR="007A2E7F" w:rsidRPr="007A2E7F">
        <w:rPr>
          <w:lang w:eastAsia="en-US"/>
        </w:rPr>
        <w:t>.</w:t>
      </w:r>
    </w:p>
    <w:p w:rsidR="007A2E7F" w:rsidRDefault="00E22B8F" w:rsidP="007A2E7F">
      <w:pPr>
        <w:ind w:firstLine="709"/>
        <w:rPr>
          <w:lang w:eastAsia="en-US"/>
        </w:rPr>
      </w:pPr>
      <w:r w:rsidRPr="007A2E7F">
        <w:rPr>
          <w:lang w:eastAsia="en-US"/>
        </w:rPr>
        <w:t>3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Социально-экономические</w:t>
      </w:r>
      <w:r w:rsidR="007A2E7F" w:rsidRPr="007A2E7F">
        <w:rPr>
          <w:lang w:eastAsia="en-US"/>
        </w:rPr>
        <w:t>:</w:t>
      </w:r>
    </w:p>
    <w:p w:rsidR="007A2E7F" w:rsidRDefault="00E22B8F" w:rsidP="007A2E7F">
      <w:pPr>
        <w:ind w:firstLine="709"/>
        <w:rPr>
          <w:lang w:eastAsia="en-US"/>
        </w:rPr>
      </w:pPr>
      <w:r w:rsidRPr="007A2E7F">
        <w:rPr>
          <w:lang w:eastAsia="en-US"/>
        </w:rPr>
        <w:t>по праву собственности в сельском хозяйстве функционируют государственные, частные и кооперативные предприятия двух относительно однородных групп</w:t>
      </w:r>
      <w:r w:rsidR="007A2E7F" w:rsidRPr="007A2E7F">
        <w:rPr>
          <w:lang w:eastAsia="en-US"/>
        </w:rPr>
        <w:t xml:space="preserve">: </w:t>
      </w:r>
      <w:r w:rsidRPr="007A2E7F">
        <w:rPr>
          <w:lang w:eastAsia="en-US"/>
        </w:rPr>
        <w:t>предприятия акционерного и кооперативного типов</w:t>
      </w:r>
      <w:r w:rsidR="007A2E7F" w:rsidRPr="007A2E7F">
        <w:rPr>
          <w:lang w:eastAsia="en-US"/>
        </w:rPr>
        <w:t>.</w:t>
      </w:r>
    </w:p>
    <w:p w:rsidR="007A2E7F" w:rsidRDefault="00E22B8F" w:rsidP="007A2E7F">
      <w:pPr>
        <w:ind w:firstLine="709"/>
        <w:rPr>
          <w:lang w:eastAsia="en-US"/>
        </w:rPr>
      </w:pPr>
      <w:r w:rsidRPr="007A2E7F">
        <w:rPr>
          <w:lang w:eastAsia="en-US"/>
        </w:rPr>
        <w:t>Первые представлены акционерными обществами</w:t>
      </w:r>
      <w:r w:rsidR="007A2E7F">
        <w:rPr>
          <w:lang w:eastAsia="en-US"/>
        </w:rPr>
        <w:t xml:space="preserve"> (</w:t>
      </w:r>
      <w:r w:rsidRPr="007A2E7F">
        <w:rPr>
          <w:lang w:eastAsia="en-US"/>
        </w:rPr>
        <w:t>открытого и закрытого типов</w:t>
      </w:r>
      <w:r w:rsidR="007A2E7F" w:rsidRPr="007A2E7F">
        <w:rPr>
          <w:lang w:eastAsia="en-US"/>
        </w:rPr>
        <w:t xml:space="preserve">) </w:t>
      </w:r>
      <w:r w:rsidRPr="007A2E7F">
        <w:rPr>
          <w:lang w:eastAsia="en-US"/>
        </w:rPr>
        <w:t>и товариществами различных видов, вторые</w:t>
      </w:r>
      <w:r w:rsidR="007A2E7F" w:rsidRPr="007A2E7F">
        <w:rPr>
          <w:lang w:eastAsia="en-US"/>
        </w:rPr>
        <w:t xml:space="preserve"> - </w:t>
      </w:r>
      <w:r w:rsidRPr="007A2E7F">
        <w:rPr>
          <w:lang w:eastAsia="en-US"/>
        </w:rPr>
        <w:t>колхозы, сельскохозяйственные производственные кооперативы и коллективные сельскохозяйственные предприятия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Растет число негосударственных сельскохозяйственных предприятий различных организационно-правовых форм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Появился сектор крестьянских</w:t>
      </w:r>
      <w:r w:rsidR="007A2E7F">
        <w:rPr>
          <w:lang w:eastAsia="en-US"/>
        </w:rPr>
        <w:t xml:space="preserve"> (</w:t>
      </w:r>
      <w:r w:rsidRPr="007A2E7F">
        <w:rPr>
          <w:lang w:eastAsia="en-US"/>
        </w:rPr>
        <w:t>фермерских</w:t>
      </w:r>
      <w:r w:rsidR="007A2E7F" w:rsidRPr="007A2E7F">
        <w:rPr>
          <w:lang w:eastAsia="en-US"/>
        </w:rPr>
        <w:t xml:space="preserve">) </w:t>
      </w:r>
      <w:r w:rsidRPr="007A2E7F">
        <w:rPr>
          <w:lang w:eastAsia="en-US"/>
        </w:rPr>
        <w:t>хозяйств</w:t>
      </w:r>
      <w:r w:rsidR="007A2E7F" w:rsidRPr="007A2E7F">
        <w:rPr>
          <w:lang w:eastAsia="en-US"/>
        </w:rPr>
        <w:t>.</w:t>
      </w:r>
    </w:p>
    <w:p w:rsidR="007A2E7F" w:rsidRDefault="00E22B8F" w:rsidP="007A2E7F">
      <w:pPr>
        <w:ind w:firstLine="709"/>
        <w:rPr>
          <w:lang w:eastAsia="en-US"/>
        </w:rPr>
      </w:pPr>
      <w:r w:rsidRPr="007A2E7F">
        <w:rPr>
          <w:lang w:eastAsia="en-US"/>
        </w:rPr>
        <w:t>Планирование, учет и калькулирование издержек производства в сельском хозяйстве осуществляется с учетом того, что сельскохозяйственный год охватывает периоды, относящиеся к двум календарным годам и при определении себестоимости затраты календарного года распределяются между продукцией этого и будущего годов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Также себестоимость из-за сезонного характера работ исчисляется не только по видам продукции, но и по видам работ</w:t>
      </w:r>
      <w:r w:rsidR="007A2E7F" w:rsidRPr="007A2E7F">
        <w:rPr>
          <w:lang w:eastAsia="en-US"/>
        </w:rPr>
        <w:t>.</w:t>
      </w:r>
    </w:p>
    <w:p w:rsidR="007A2E7F" w:rsidRDefault="00E22B8F" w:rsidP="007A2E7F">
      <w:pPr>
        <w:ind w:firstLine="709"/>
        <w:rPr>
          <w:lang w:eastAsia="en-US"/>
        </w:rPr>
      </w:pPr>
      <w:r w:rsidRPr="007A2E7F">
        <w:rPr>
          <w:lang w:eastAsia="en-US"/>
        </w:rPr>
        <w:t>Планирование себестоимости осуществляется в следующей последовательности</w:t>
      </w:r>
      <w:r w:rsidR="007A2E7F" w:rsidRPr="007A2E7F">
        <w:rPr>
          <w:lang w:eastAsia="en-US"/>
        </w:rPr>
        <w:t>:</w:t>
      </w:r>
    </w:p>
    <w:p w:rsidR="007A2E7F" w:rsidRDefault="00E22B8F" w:rsidP="007A2E7F">
      <w:pPr>
        <w:ind w:firstLine="709"/>
        <w:rPr>
          <w:lang w:eastAsia="en-US"/>
        </w:rPr>
      </w:pPr>
      <w:r w:rsidRPr="007A2E7F">
        <w:rPr>
          <w:lang w:eastAsia="en-US"/>
        </w:rPr>
        <w:t>сначала определяются затраты по видам работ на 1 га посева и на голову скота</w:t>
      </w:r>
      <w:r w:rsidR="007A2E7F" w:rsidRPr="007A2E7F">
        <w:rPr>
          <w:lang w:eastAsia="en-US"/>
        </w:rPr>
        <w:t>;</w:t>
      </w:r>
    </w:p>
    <w:p w:rsidR="007A2E7F" w:rsidRDefault="00E22B8F" w:rsidP="007A2E7F">
      <w:pPr>
        <w:ind w:firstLine="709"/>
        <w:rPr>
          <w:lang w:eastAsia="en-US"/>
        </w:rPr>
      </w:pPr>
      <w:r w:rsidRPr="007A2E7F">
        <w:rPr>
          <w:lang w:eastAsia="en-US"/>
        </w:rPr>
        <w:t>затем с учетом урожайности и продуктивности определяется себестоимость отдельных видов продукции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При этом учитываются такие технико-экономические факторы как</w:t>
      </w:r>
      <w:r w:rsidR="007A2E7F" w:rsidRPr="007A2E7F">
        <w:rPr>
          <w:lang w:eastAsia="en-US"/>
        </w:rPr>
        <w:t>:</w:t>
      </w:r>
    </w:p>
    <w:p w:rsidR="007A2E7F" w:rsidRDefault="00E22B8F" w:rsidP="007A2E7F">
      <w:pPr>
        <w:ind w:firstLine="709"/>
        <w:rPr>
          <w:lang w:eastAsia="en-US"/>
        </w:rPr>
      </w:pPr>
      <w:r w:rsidRPr="007A2E7F">
        <w:rPr>
          <w:lang w:eastAsia="en-US"/>
        </w:rPr>
        <w:t>технический уровень и механизация производства</w:t>
      </w:r>
      <w:r w:rsidR="007A2E7F" w:rsidRPr="007A2E7F">
        <w:rPr>
          <w:lang w:eastAsia="en-US"/>
        </w:rPr>
        <w:t>;</w:t>
      </w:r>
    </w:p>
    <w:p w:rsidR="007A2E7F" w:rsidRDefault="00E22B8F" w:rsidP="007A2E7F">
      <w:pPr>
        <w:ind w:firstLine="709"/>
        <w:rPr>
          <w:lang w:eastAsia="en-US"/>
        </w:rPr>
      </w:pPr>
      <w:r w:rsidRPr="007A2E7F">
        <w:rPr>
          <w:lang w:eastAsia="en-US"/>
        </w:rPr>
        <w:t>проведение мероприятий по улучшению плодородия земель и качества производственных ресурсов</w:t>
      </w:r>
      <w:r w:rsidR="007A2E7F">
        <w:rPr>
          <w:lang w:eastAsia="en-US"/>
        </w:rPr>
        <w:t xml:space="preserve"> (</w:t>
      </w:r>
      <w:r w:rsidRPr="007A2E7F">
        <w:rPr>
          <w:lang w:eastAsia="en-US"/>
        </w:rPr>
        <w:t xml:space="preserve">машин, оборудования, скота, семян, кормов, удобрений и </w:t>
      </w:r>
      <w:r w:rsidR="007A2E7F">
        <w:rPr>
          <w:lang w:eastAsia="en-US"/>
        </w:rPr>
        <w:t>др.)</w:t>
      </w:r>
      <w:r w:rsidR="007A2E7F" w:rsidRPr="007A2E7F">
        <w:rPr>
          <w:lang w:eastAsia="en-US"/>
        </w:rPr>
        <w:t>;</w:t>
      </w:r>
    </w:p>
    <w:p w:rsidR="007A2E7F" w:rsidRDefault="00E22B8F" w:rsidP="007A2E7F">
      <w:pPr>
        <w:ind w:firstLine="709"/>
        <w:rPr>
          <w:lang w:eastAsia="en-US"/>
        </w:rPr>
      </w:pPr>
      <w:r w:rsidRPr="007A2E7F">
        <w:rPr>
          <w:lang w:eastAsia="en-US"/>
        </w:rPr>
        <w:t>изменение цен на материальные ресурсы и основные средства</w:t>
      </w:r>
      <w:r w:rsidR="007A2E7F" w:rsidRPr="007A2E7F">
        <w:rPr>
          <w:lang w:eastAsia="en-US"/>
        </w:rPr>
        <w:t>;</w:t>
      </w:r>
    </w:p>
    <w:p w:rsidR="007A2E7F" w:rsidRDefault="00E22B8F" w:rsidP="007A2E7F">
      <w:pPr>
        <w:ind w:firstLine="709"/>
        <w:rPr>
          <w:lang w:eastAsia="en-US"/>
        </w:rPr>
      </w:pPr>
      <w:r w:rsidRPr="007A2E7F">
        <w:rPr>
          <w:lang w:eastAsia="en-US"/>
        </w:rPr>
        <w:t>применение прогрессивных форм организации труда и его оплаты</w:t>
      </w:r>
      <w:r w:rsidR="007A2E7F" w:rsidRPr="007A2E7F">
        <w:rPr>
          <w:lang w:eastAsia="en-US"/>
        </w:rPr>
        <w:t>.</w:t>
      </w:r>
    </w:p>
    <w:p w:rsidR="007A2E7F" w:rsidRDefault="00AD305D" w:rsidP="007A2E7F">
      <w:pPr>
        <w:ind w:firstLine="709"/>
        <w:rPr>
          <w:lang w:eastAsia="en-US"/>
        </w:rPr>
      </w:pPr>
      <w:r w:rsidRPr="007A2E7F">
        <w:rPr>
          <w:lang w:eastAsia="en-US"/>
        </w:rPr>
        <w:t>При планировании себестоимости рассчитывают следующие показатели</w:t>
      </w:r>
      <w:r w:rsidR="007A2E7F" w:rsidRPr="007A2E7F">
        <w:rPr>
          <w:lang w:eastAsia="en-US"/>
        </w:rPr>
        <w:t xml:space="preserve">: </w:t>
      </w:r>
      <w:r w:rsidRPr="007A2E7F">
        <w:rPr>
          <w:lang w:eastAsia="en-US"/>
        </w:rPr>
        <w:t>себестоимость всей продукции, себестоимость единицы продукции, затраты на 1 рубль валовой</w:t>
      </w:r>
      <w:r w:rsidR="007A2E7F">
        <w:rPr>
          <w:lang w:eastAsia="en-US"/>
        </w:rPr>
        <w:t xml:space="preserve"> (</w:t>
      </w:r>
      <w:r w:rsidRPr="007A2E7F">
        <w:rPr>
          <w:lang w:eastAsia="en-US"/>
        </w:rPr>
        <w:t>товарной</w:t>
      </w:r>
      <w:r w:rsidR="007A2E7F" w:rsidRPr="007A2E7F">
        <w:rPr>
          <w:lang w:eastAsia="en-US"/>
        </w:rPr>
        <w:t xml:space="preserve">) </w:t>
      </w:r>
      <w:r w:rsidRPr="007A2E7F">
        <w:rPr>
          <w:lang w:eastAsia="en-US"/>
        </w:rPr>
        <w:t>продукции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Существенным элементом затрат на производство во всех отраслях сельского хозяйства является заработная плата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Формы и системы оплаты труда тесно увязываются с конечными результатами работы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Затраты, связанные с материальными ценностями, включаемыми в себестоимость продукции, планируются по отдельным видам</w:t>
      </w:r>
      <w:r w:rsidR="007A2E7F" w:rsidRPr="007A2E7F">
        <w:rPr>
          <w:lang w:eastAsia="en-US"/>
        </w:rPr>
        <w:t xml:space="preserve">: </w:t>
      </w:r>
      <w:r w:rsidRPr="007A2E7F">
        <w:rPr>
          <w:lang w:eastAsia="en-US"/>
        </w:rPr>
        <w:t>корма, семена и посадочный материал, удобрения и др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В элемент прочих затрат включаются такие специфические затраты, как затраты на подстилку для животных, затраты по ограждению ферм и др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Совокупность затрат на производство и реализацию продукции составляет ее полную себестоимость</w:t>
      </w:r>
      <w:r w:rsidR="007A2E7F" w:rsidRPr="007A2E7F">
        <w:rPr>
          <w:lang w:eastAsia="en-US"/>
        </w:rPr>
        <w:t>.</w:t>
      </w:r>
    </w:p>
    <w:p w:rsidR="007A2E7F" w:rsidRDefault="00AD305D" w:rsidP="007A2E7F">
      <w:pPr>
        <w:ind w:firstLine="709"/>
        <w:rPr>
          <w:lang w:eastAsia="en-US"/>
        </w:rPr>
      </w:pPr>
      <w:r w:rsidRPr="007A2E7F">
        <w:rPr>
          <w:lang w:eastAsia="en-US"/>
        </w:rPr>
        <w:t>Затраты сельскохозяйственных предприятий возмещаются из выручки от реализации, которая поступает неравномерно и поэтому финансовый результат хозяйственной деятельности сельскохозяйственных предприятий можно определить только в конце года</w:t>
      </w:r>
      <w:r w:rsidR="007A2E7F" w:rsidRPr="007A2E7F">
        <w:rPr>
          <w:lang w:eastAsia="en-US"/>
        </w:rPr>
        <w:t>.</w:t>
      </w:r>
    </w:p>
    <w:p w:rsidR="007A2E7F" w:rsidRDefault="00AD305D" w:rsidP="007A2E7F">
      <w:pPr>
        <w:ind w:firstLine="709"/>
        <w:rPr>
          <w:lang w:eastAsia="en-US"/>
        </w:rPr>
      </w:pPr>
      <w:r w:rsidRPr="007A2E7F">
        <w:rPr>
          <w:lang w:eastAsia="en-US"/>
        </w:rPr>
        <w:t>Разность между валовой денежной выручкой и полной себестоимостью продукции образует прибыль, отражающую превышение доходов над расходами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В практике различают общую</w:t>
      </w:r>
      <w:r w:rsidR="007A2E7F">
        <w:rPr>
          <w:lang w:eastAsia="en-US"/>
        </w:rPr>
        <w:t xml:space="preserve"> (</w:t>
      </w:r>
      <w:r w:rsidRPr="007A2E7F">
        <w:rPr>
          <w:lang w:eastAsia="en-US"/>
        </w:rPr>
        <w:t>валовую</w:t>
      </w:r>
      <w:r w:rsidR="007A2E7F" w:rsidRPr="007A2E7F">
        <w:rPr>
          <w:lang w:eastAsia="en-US"/>
        </w:rPr>
        <w:t xml:space="preserve">) </w:t>
      </w:r>
      <w:r w:rsidRPr="007A2E7F">
        <w:rPr>
          <w:lang w:eastAsia="en-US"/>
        </w:rPr>
        <w:t>прибыль сельскохозяйственных предприятий, характеризующую общий результат деятельности, от реализации</w:t>
      </w:r>
      <w:r w:rsidR="007A2E7F">
        <w:rPr>
          <w:lang w:eastAsia="en-US"/>
        </w:rPr>
        <w:t xml:space="preserve"> (</w:t>
      </w:r>
      <w:r w:rsidRPr="007A2E7F">
        <w:rPr>
          <w:lang w:eastAsia="en-US"/>
        </w:rPr>
        <w:t>по видам производств и продукции, работ, услуг</w:t>
      </w:r>
      <w:r w:rsidR="007A2E7F" w:rsidRPr="007A2E7F">
        <w:rPr>
          <w:lang w:eastAsia="en-US"/>
        </w:rPr>
        <w:t xml:space="preserve">) </w:t>
      </w:r>
      <w:r w:rsidRPr="007A2E7F">
        <w:rPr>
          <w:lang w:eastAsia="en-US"/>
        </w:rPr>
        <w:t>и от внереализационных операций</w:t>
      </w:r>
      <w:r w:rsidR="007A2E7F" w:rsidRPr="007A2E7F">
        <w:rPr>
          <w:lang w:eastAsia="en-US"/>
        </w:rPr>
        <w:t>.</w:t>
      </w:r>
    </w:p>
    <w:p w:rsidR="007A2E7F" w:rsidRDefault="00B05EFA" w:rsidP="007A2E7F">
      <w:pPr>
        <w:ind w:firstLine="709"/>
        <w:rPr>
          <w:lang w:eastAsia="en-US"/>
        </w:rPr>
      </w:pPr>
      <w:r w:rsidRPr="007A2E7F">
        <w:rPr>
          <w:lang w:eastAsia="en-US"/>
        </w:rPr>
        <w:t>Структура основных средств, как известно, зависит от отраслевых особенностей, местоположения предприятия, его размера, технического уровня и формы организации производства</w:t>
      </w:r>
      <w:r w:rsidR="007A2E7F" w:rsidRPr="007A2E7F">
        <w:rPr>
          <w:lang w:eastAsia="en-US"/>
        </w:rPr>
        <w:t>.</w:t>
      </w:r>
    </w:p>
    <w:p w:rsidR="007A2E7F" w:rsidRDefault="00B05EFA" w:rsidP="007A2E7F">
      <w:pPr>
        <w:ind w:firstLine="709"/>
        <w:rPr>
          <w:lang w:eastAsia="en-US"/>
        </w:rPr>
      </w:pPr>
      <w:r w:rsidRPr="007A2E7F">
        <w:rPr>
          <w:lang w:eastAsia="en-US"/>
        </w:rPr>
        <w:t>Особенности структуры основных средств сельскохозяйственного назначения</w:t>
      </w:r>
      <w:r w:rsidR="007A2E7F" w:rsidRPr="007A2E7F">
        <w:rPr>
          <w:lang w:eastAsia="en-US"/>
        </w:rPr>
        <w:t>:</w:t>
      </w:r>
    </w:p>
    <w:p w:rsidR="007A2E7F" w:rsidRDefault="00B05EFA" w:rsidP="007A2E7F">
      <w:pPr>
        <w:ind w:firstLine="709"/>
        <w:rPr>
          <w:lang w:eastAsia="en-US"/>
        </w:rPr>
      </w:pPr>
      <w:r w:rsidRPr="007A2E7F">
        <w:rPr>
          <w:lang w:eastAsia="en-US"/>
        </w:rPr>
        <w:t>наряду со средствами труда, являющимися продуктами предшествующей индустриальной деятельности, функционируют также специфические средства труда</w:t>
      </w:r>
      <w:r w:rsidR="007A2E7F" w:rsidRPr="007A2E7F">
        <w:rPr>
          <w:lang w:eastAsia="en-US"/>
        </w:rPr>
        <w:t xml:space="preserve"> - </w:t>
      </w:r>
      <w:r w:rsidRPr="007A2E7F">
        <w:rPr>
          <w:lang w:eastAsia="en-US"/>
        </w:rPr>
        <w:t>разные виды животных и многолетних насаждений,</w:t>
      </w:r>
      <w:r w:rsidR="007A2E7F" w:rsidRPr="007A2E7F">
        <w:rPr>
          <w:lang w:eastAsia="en-US"/>
        </w:rPr>
        <w:t xml:space="preserve"> - </w:t>
      </w:r>
      <w:r w:rsidRPr="007A2E7F">
        <w:rPr>
          <w:lang w:eastAsia="en-US"/>
        </w:rPr>
        <w:t xml:space="preserve">в которых также воплощен прошлый труд людей, принимавших участие в уходе за ними, выращивании и </w:t>
      </w:r>
      <w:r w:rsidR="007A2E7F">
        <w:rPr>
          <w:lang w:eastAsia="en-US"/>
        </w:rPr>
        <w:t>т.д.;</w:t>
      </w:r>
    </w:p>
    <w:p w:rsidR="007A2E7F" w:rsidRDefault="00B05EFA" w:rsidP="007A2E7F">
      <w:pPr>
        <w:ind w:firstLine="709"/>
        <w:rPr>
          <w:lang w:eastAsia="en-US"/>
        </w:rPr>
      </w:pPr>
      <w:r w:rsidRPr="007A2E7F">
        <w:rPr>
          <w:lang w:eastAsia="en-US"/>
        </w:rPr>
        <w:t>стоимость специфических основных средств</w:t>
      </w:r>
      <w:r w:rsidR="007A2E7F">
        <w:rPr>
          <w:lang w:eastAsia="en-US"/>
        </w:rPr>
        <w:t xml:space="preserve"> (</w:t>
      </w:r>
      <w:r w:rsidRPr="007A2E7F">
        <w:rPr>
          <w:lang w:eastAsia="en-US"/>
        </w:rPr>
        <w:t>животных, многолетних насаждений</w:t>
      </w:r>
      <w:r w:rsidR="007A2E7F" w:rsidRPr="007A2E7F">
        <w:rPr>
          <w:lang w:eastAsia="en-US"/>
        </w:rPr>
        <w:t xml:space="preserve">) </w:t>
      </w:r>
      <w:r w:rsidRPr="007A2E7F">
        <w:rPr>
          <w:lang w:eastAsia="en-US"/>
        </w:rPr>
        <w:t>в процессе использования до определенного периода не только не уменьшается в отличие от машин, оборудования, зданий и др</w:t>
      </w:r>
      <w:r w:rsidR="007A2E7F">
        <w:rPr>
          <w:lang w:eastAsia="en-US"/>
        </w:rPr>
        <w:t>.,</w:t>
      </w:r>
      <w:r w:rsidRPr="007A2E7F">
        <w:rPr>
          <w:lang w:eastAsia="en-US"/>
        </w:rPr>
        <w:t xml:space="preserve"> но даже возрастает</w:t>
      </w:r>
      <w:r w:rsidR="007A2E7F" w:rsidRPr="007A2E7F">
        <w:rPr>
          <w:lang w:eastAsia="en-US"/>
        </w:rPr>
        <w:t>.</w:t>
      </w:r>
    </w:p>
    <w:p w:rsidR="007A2E7F" w:rsidRDefault="00B05EFA" w:rsidP="007A2E7F">
      <w:pPr>
        <w:ind w:firstLine="709"/>
        <w:rPr>
          <w:lang w:eastAsia="en-US"/>
        </w:rPr>
      </w:pPr>
      <w:r w:rsidRPr="007A2E7F">
        <w:rPr>
          <w:lang w:eastAsia="en-US"/>
        </w:rPr>
        <w:t>Эта специфика накладывает отпечаток на их воспроизводство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Если все прочие основные средства могут находиться в эксплуатации непрерывно вплоть до изнашивания, то, например, многолетние насаждения в течение года функционируют лишь в пределах вегетационного периода</w:t>
      </w:r>
      <w:r w:rsidR="007A2E7F" w:rsidRPr="007A2E7F">
        <w:rPr>
          <w:lang w:eastAsia="en-US"/>
        </w:rPr>
        <w:t>.</w:t>
      </w:r>
    </w:p>
    <w:p w:rsidR="007A2E7F" w:rsidRDefault="00B05EFA" w:rsidP="007A2E7F">
      <w:pPr>
        <w:ind w:firstLine="709"/>
        <w:rPr>
          <w:lang w:eastAsia="en-US"/>
        </w:rPr>
      </w:pPr>
      <w:r w:rsidRPr="007A2E7F">
        <w:rPr>
          <w:lang w:eastAsia="en-US"/>
        </w:rPr>
        <w:t>Особенности функционирова</w:t>
      </w:r>
      <w:r w:rsidR="00F556F1">
        <w:rPr>
          <w:lang w:eastAsia="en-US"/>
        </w:rPr>
        <w:t>ния оборотных средств сельскохо</w:t>
      </w:r>
      <w:r w:rsidRPr="007A2E7F">
        <w:rPr>
          <w:lang w:eastAsia="en-US"/>
        </w:rPr>
        <w:t>зяйственного производства</w:t>
      </w:r>
      <w:r w:rsidR="007A2E7F" w:rsidRPr="007A2E7F">
        <w:rPr>
          <w:lang w:eastAsia="en-US"/>
        </w:rPr>
        <w:t>:</w:t>
      </w:r>
    </w:p>
    <w:p w:rsidR="007A2E7F" w:rsidRDefault="00B05EFA" w:rsidP="007A2E7F">
      <w:pPr>
        <w:ind w:firstLine="709"/>
        <w:rPr>
          <w:lang w:eastAsia="en-US"/>
        </w:rPr>
      </w:pPr>
      <w:r w:rsidRPr="007A2E7F">
        <w:rPr>
          <w:lang w:eastAsia="en-US"/>
        </w:rPr>
        <w:t xml:space="preserve">потребность в оборотных средствах в сельскохозяйственном производстве неравномерна в разные периода года, </w:t>
      </w:r>
      <w:r w:rsidR="007A2E7F">
        <w:rPr>
          <w:lang w:eastAsia="en-US"/>
        </w:rPr>
        <w:t>т.к</w:t>
      </w:r>
      <w:r w:rsidR="007A2E7F" w:rsidRPr="007A2E7F">
        <w:rPr>
          <w:lang w:eastAsia="en-US"/>
        </w:rPr>
        <w:t xml:space="preserve"> </w:t>
      </w:r>
      <w:r w:rsidRPr="007A2E7F">
        <w:rPr>
          <w:lang w:eastAsia="en-US"/>
        </w:rPr>
        <w:t>рабочее время меньше времени производства, которое продолжается под воздействием природных сил</w:t>
      </w:r>
      <w:r w:rsidR="007A2E7F" w:rsidRPr="007A2E7F">
        <w:rPr>
          <w:lang w:eastAsia="en-US"/>
        </w:rPr>
        <w:t>;</w:t>
      </w:r>
    </w:p>
    <w:p w:rsidR="007A2E7F" w:rsidRDefault="00B05EFA" w:rsidP="007A2E7F">
      <w:pPr>
        <w:ind w:firstLine="709"/>
        <w:rPr>
          <w:lang w:eastAsia="en-US"/>
        </w:rPr>
      </w:pPr>
      <w:r w:rsidRPr="007A2E7F">
        <w:rPr>
          <w:lang w:eastAsia="en-US"/>
        </w:rPr>
        <w:t>значительная часть оборотных средств формируется в натуральной форме</w:t>
      </w:r>
      <w:r w:rsidR="007A2E7F">
        <w:rPr>
          <w:lang w:eastAsia="en-US"/>
        </w:rPr>
        <w:t xml:space="preserve"> (</w:t>
      </w:r>
      <w:r w:rsidRPr="007A2E7F">
        <w:rPr>
          <w:lang w:eastAsia="en-US"/>
        </w:rPr>
        <w:t>семена, корма, органические удобрения, молодняк животных</w:t>
      </w:r>
      <w:r w:rsidR="007A2E7F" w:rsidRPr="007A2E7F">
        <w:rPr>
          <w:lang w:eastAsia="en-US"/>
        </w:rPr>
        <w:t>),</w:t>
      </w:r>
      <w:r w:rsidRPr="007A2E7F">
        <w:rPr>
          <w:lang w:eastAsia="en-US"/>
        </w:rPr>
        <w:t xml:space="preserve"> минуя денежную фазу кругооборота капитала</w:t>
      </w:r>
      <w:r w:rsidR="007A2E7F" w:rsidRPr="007A2E7F">
        <w:rPr>
          <w:lang w:eastAsia="en-US"/>
        </w:rPr>
        <w:t>;</w:t>
      </w:r>
    </w:p>
    <w:p w:rsidR="007A2E7F" w:rsidRDefault="00B05EFA" w:rsidP="007A2E7F">
      <w:pPr>
        <w:ind w:firstLine="709"/>
        <w:rPr>
          <w:lang w:eastAsia="en-US"/>
        </w:rPr>
      </w:pPr>
      <w:r w:rsidRPr="007A2E7F">
        <w:rPr>
          <w:lang w:eastAsia="en-US"/>
        </w:rPr>
        <w:t xml:space="preserve">такие важные составные их элементы как семена, а в ряде случаев и посадочный материал, корма, органические удобрения и </w:t>
      </w:r>
      <w:r w:rsidR="007A2E7F">
        <w:rPr>
          <w:lang w:eastAsia="en-US"/>
        </w:rPr>
        <w:t>т.п.,</w:t>
      </w:r>
      <w:r w:rsidRPr="007A2E7F">
        <w:rPr>
          <w:lang w:eastAsia="en-US"/>
        </w:rPr>
        <w:t xml:space="preserve"> постоянно возобновляются в процессе кругооборота за счет собственного производства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Поскольку данные виды оборотных средств не поступают в реализацию, а остаются в сфере производства на следующий производственный цикл, то это влияет на их величину, продолжительность оборота и порядок нормирования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Так, норматив по семенам должен отражать полную потребность в них предприятия, объединения для ярового сева, а в зонах, где озимый сев производится до уборки,</w:t>
      </w:r>
      <w:r w:rsidR="007A2E7F" w:rsidRPr="007A2E7F">
        <w:rPr>
          <w:lang w:eastAsia="en-US"/>
        </w:rPr>
        <w:t xml:space="preserve"> - </w:t>
      </w:r>
      <w:r w:rsidRPr="007A2E7F">
        <w:rPr>
          <w:lang w:eastAsia="en-US"/>
        </w:rPr>
        <w:t>и запасы семян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По кормам норматив собственных оборотных средств устанавливается только в пределах страхового фонда, так как весь сезонный запас покрывается банковским кредитом</w:t>
      </w:r>
      <w:r w:rsidR="007A2E7F" w:rsidRPr="007A2E7F">
        <w:rPr>
          <w:lang w:eastAsia="en-US"/>
        </w:rPr>
        <w:t>.</w:t>
      </w:r>
    </w:p>
    <w:p w:rsidR="007A2E7F" w:rsidRDefault="00B05EFA" w:rsidP="007A2E7F">
      <w:pPr>
        <w:ind w:firstLine="709"/>
        <w:rPr>
          <w:lang w:eastAsia="en-US"/>
        </w:rPr>
      </w:pPr>
      <w:r w:rsidRPr="007A2E7F">
        <w:rPr>
          <w:lang w:eastAsia="en-US"/>
        </w:rPr>
        <w:t>Правильное сочетание собственных и заемных источников формирования оборотных средств обеспечивает максимальную эффективность денежных ресурсов сельскохозяйственных предприятий, поэтому в качестве источников создания и пополнения используются собственные и приравненные к ним средства, а также банковские кредиты и ссуды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Банковские кредиты могут быть использованы на покрытие сезонных затрат производства, на образование товарно-материальных ценностей и на внутригодовой недостаток собственный средств</w:t>
      </w:r>
      <w:r w:rsidR="007A2E7F" w:rsidRPr="007A2E7F">
        <w:rPr>
          <w:lang w:eastAsia="en-US"/>
        </w:rPr>
        <w:t>.</w:t>
      </w:r>
    </w:p>
    <w:p w:rsidR="007A2E7F" w:rsidRDefault="00B05EFA" w:rsidP="007A2E7F">
      <w:pPr>
        <w:ind w:firstLine="709"/>
        <w:rPr>
          <w:lang w:eastAsia="en-US"/>
        </w:rPr>
      </w:pPr>
      <w:r w:rsidRPr="007A2E7F">
        <w:rPr>
          <w:lang w:eastAsia="en-US"/>
        </w:rPr>
        <w:t>Эффективность использования оборотных средств зависит от</w:t>
      </w:r>
      <w:r w:rsidR="007A2E7F" w:rsidRPr="007A2E7F">
        <w:rPr>
          <w:lang w:eastAsia="en-US"/>
        </w:rPr>
        <w:t>:</w:t>
      </w:r>
    </w:p>
    <w:p w:rsidR="007A2E7F" w:rsidRDefault="00B05EFA" w:rsidP="007A2E7F">
      <w:pPr>
        <w:ind w:firstLine="709"/>
        <w:rPr>
          <w:lang w:eastAsia="en-US"/>
        </w:rPr>
      </w:pPr>
      <w:r w:rsidRPr="007A2E7F">
        <w:rPr>
          <w:lang w:eastAsia="en-US"/>
        </w:rPr>
        <w:t>своевременной поставки продукции</w:t>
      </w:r>
      <w:r w:rsidR="007A2E7F" w:rsidRPr="007A2E7F">
        <w:rPr>
          <w:lang w:eastAsia="en-US"/>
        </w:rPr>
        <w:t>;</w:t>
      </w:r>
    </w:p>
    <w:p w:rsidR="007A2E7F" w:rsidRDefault="00B05EFA" w:rsidP="007A2E7F">
      <w:pPr>
        <w:ind w:firstLine="709"/>
        <w:rPr>
          <w:lang w:eastAsia="en-US"/>
        </w:rPr>
      </w:pPr>
      <w:r w:rsidRPr="007A2E7F">
        <w:rPr>
          <w:lang w:eastAsia="en-US"/>
        </w:rPr>
        <w:t>сокращения запасов продукции в готовом виде</w:t>
      </w:r>
      <w:r w:rsidR="007A2E7F" w:rsidRPr="007A2E7F">
        <w:rPr>
          <w:lang w:eastAsia="en-US"/>
        </w:rPr>
        <w:t>;</w:t>
      </w:r>
    </w:p>
    <w:p w:rsidR="007A2E7F" w:rsidRDefault="00B05EFA" w:rsidP="007A2E7F">
      <w:pPr>
        <w:ind w:firstLine="709"/>
        <w:rPr>
          <w:lang w:eastAsia="en-US"/>
        </w:rPr>
      </w:pPr>
      <w:r w:rsidRPr="007A2E7F">
        <w:rPr>
          <w:lang w:eastAsia="en-US"/>
        </w:rPr>
        <w:t>оплаты в положенные сроки счетов поставщиков</w:t>
      </w:r>
      <w:r w:rsidR="007A2E7F" w:rsidRPr="007A2E7F">
        <w:rPr>
          <w:lang w:eastAsia="en-US"/>
        </w:rPr>
        <w:t>;</w:t>
      </w:r>
    </w:p>
    <w:p w:rsidR="007A2E7F" w:rsidRDefault="00B05EFA" w:rsidP="007A2E7F">
      <w:pPr>
        <w:ind w:firstLine="709"/>
        <w:rPr>
          <w:lang w:eastAsia="en-US"/>
        </w:rPr>
      </w:pPr>
      <w:r w:rsidRPr="007A2E7F">
        <w:rPr>
          <w:lang w:eastAsia="en-US"/>
        </w:rPr>
        <w:t>ликвидации задержек в документообороте по расчетам</w:t>
      </w:r>
      <w:r w:rsidR="007A2E7F" w:rsidRPr="007A2E7F">
        <w:rPr>
          <w:lang w:eastAsia="en-US"/>
        </w:rPr>
        <w:t>;</w:t>
      </w:r>
    </w:p>
    <w:p w:rsidR="007A2E7F" w:rsidRDefault="00B05EFA" w:rsidP="007A2E7F">
      <w:pPr>
        <w:ind w:firstLine="709"/>
        <w:rPr>
          <w:lang w:eastAsia="en-US"/>
        </w:rPr>
      </w:pPr>
      <w:r w:rsidRPr="007A2E7F">
        <w:rPr>
          <w:lang w:eastAsia="en-US"/>
        </w:rPr>
        <w:t xml:space="preserve">внедрения научно-обоснованных нормативов расхода семян и кормов, горючего и смазочного материалов, электроэнергии, минеральных удобрений и </w:t>
      </w:r>
      <w:r w:rsidR="007A2E7F">
        <w:rPr>
          <w:lang w:eastAsia="en-US"/>
        </w:rPr>
        <w:t>т.д.</w:t>
      </w:r>
    </w:p>
    <w:p w:rsidR="007A2E7F" w:rsidRDefault="007A2E7F" w:rsidP="007A2E7F">
      <w:pPr>
        <w:ind w:firstLine="709"/>
        <w:rPr>
          <w:lang w:eastAsia="en-US"/>
        </w:rPr>
      </w:pPr>
    </w:p>
    <w:p w:rsidR="00B05EFA" w:rsidRPr="007A2E7F" w:rsidRDefault="00B7572A" w:rsidP="00F556F1">
      <w:pPr>
        <w:pStyle w:val="2"/>
      </w:pPr>
      <w:bookmarkStart w:id="2" w:name="_Toc270334563"/>
      <w:r w:rsidRPr="007A2E7F">
        <w:t>Глава 2</w:t>
      </w:r>
      <w:r w:rsidR="007A2E7F" w:rsidRPr="007A2E7F">
        <w:t xml:space="preserve">. </w:t>
      </w:r>
      <w:r w:rsidR="00AD0F6E" w:rsidRPr="007A2E7F">
        <w:t>Состояние</w:t>
      </w:r>
      <w:r w:rsidR="00E83873" w:rsidRPr="007A2E7F">
        <w:t xml:space="preserve"> финансов сельского хозяйства</w:t>
      </w:r>
      <w:bookmarkEnd w:id="2"/>
    </w:p>
    <w:p w:rsidR="00F556F1" w:rsidRDefault="00F556F1" w:rsidP="007A2E7F">
      <w:pPr>
        <w:ind w:firstLine="709"/>
        <w:rPr>
          <w:lang w:eastAsia="en-US"/>
        </w:rPr>
      </w:pPr>
    </w:p>
    <w:p w:rsidR="007A2E7F" w:rsidRDefault="007B21F2" w:rsidP="007A2E7F">
      <w:pPr>
        <w:ind w:firstLine="709"/>
        <w:rPr>
          <w:lang w:eastAsia="en-US"/>
        </w:rPr>
      </w:pPr>
      <w:r w:rsidRPr="007A2E7F">
        <w:rPr>
          <w:lang w:eastAsia="en-US"/>
        </w:rPr>
        <w:t>В 2006 году общий объём валовой продукции сельского хозяйства на предприятиях всех категорий вырос на 2,8%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Получены хорошие производственные показатели по отдельным отраслям растениеводства</w:t>
      </w:r>
      <w:r w:rsidR="007A2E7F" w:rsidRPr="007A2E7F">
        <w:rPr>
          <w:lang w:eastAsia="en-US"/>
        </w:rPr>
        <w:t xml:space="preserve"> - </w:t>
      </w:r>
      <w:r w:rsidRPr="007A2E7F">
        <w:rPr>
          <w:lang w:eastAsia="en-US"/>
        </w:rPr>
        <w:t>валовой сбор зерна составил более 78,4 млн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т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Сохранён экспортный потенциал зерна</w:t>
      </w:r>
      <w:r w:rsidR="007A2E7F" w:rsidRPr="007A2E7F">
        <w:rPr>
          <w:lang w:eastAsia="en-US"/>
        </w:rPr>
        <w:t xml:space="preserve"> - </w:t>
      </w:r>
      <w:r w:rsidRPr="007A2E7F">
        <w:rPr>
          <w:lang w:eastAsia="en-US"/>
        </w:rPr>
        <w:t>около 10 млн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т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Впервые было получено более 3,6 млн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т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кукурузы на зерно, почти 30 млн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т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сахарной свеклы, 6,7 млн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т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подсолнечника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Были расширены посевные площади зерновых и бобовых культур, общие посевы которых занимают свыше половины посевной площади сельскохозяйственных культур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На долю зерна приходится около 28% стоимости валовой продукции растениеводства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В выручке от реализации продукции растениеводства зерно составляет около 56</w:t>
      </w:r>
      <w:r w:rsidR="007A2E7F" w:rsidRPr="007A2E7F">
        <w:rPr>
          <w:lang w:eastAsia="en-US"/>
        </w:rPr>
        <w:t>%</w:t>
      </w:r>
      <w:r w:rsidRPr="007A2E7F">
        <w:rPr>
          <w:lang w:eastAsia="en-US"/>
        </w:rPr>
        <w:t>, а в общей выручке от продажи сельского хозяйства</w:t>
      </w:r>
      <w:r w:rsidR="007A2E7F" w:rsidRPr="007A2E7F">
        <w:rPr>
          <w:lang w:eastAsia="en-US"/>
        </w:rPr>
        <w:t xml:space="preserve"> - </w:t>
      </w:r>
      <w:r w:rsidRPr="007A2E7F">
        <w:rPr>
          <w:lang w:eastAsia="en-US"/>
        </w:rPr>
        <w:t>почти пятую часть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Производство продукции основных сельскохозяйственных культур в 2006 году было выше, чем в среднем за пять предшествующих лет</w:t>
      </w:r>
      <w:r w:rsidR="007A2E7F" w:rsidRPr="007A2E7F">
        <w:rPr>
          <w:lang w:eastAsia="en-US"/>
        </w:rPr>
        <w:t>.</w:t>
      </w:r>
    </w:p>
    <w:p w:rsidR="007A2E7F" w:rsidRDefault="007B21F2" w:rsidP="007A2E7F">
      <w:pPr>
        <w:ind w:firstLine="709"/>
        <w:rPr>
          <w:lang w:eastAsia="en-US"/>
        </w:rPr>
      </w:pPr>
      <w:r w:rsidRPr="007A2E7F">
        <w:rPr>
          <w:lang w:eastAsia="en-US"/>
        </w:rPr>
        <w:t>Определённые успехи достигнуты в отдельных отраслях животноводства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За 2006 год производство скота и птицы на убой в живом весе в хозяйствах всех категорий составило 7,9 млн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т</w:t>
      </w:r>
      <w:r w:rsidR="007A2E7F">
        <w:rPr>
          <w:lang w:eastAsia="en-US"/>
        </w:rPr>
        <w:t>.,</w:t>
      </w:r>
      <w:r w:rsidRPr="007A2E7F">
        <w:rPr>
          <w:lang w:eastAsia="en-US"/>
        </w:rPr>
        <w:t xml:space="preserve"> что на 4,6</w:t>
      </w:r>
      <w:r w:rsidR="007A2E7F" w:rsidRPr="007A2E7F">
        <w:rPr>
          <w:lang w:eastAsia="en-US"/>
        </w:rPr>
        <w:t>%</w:t>
      </w:r>
      <w:r w:rsidRPr="007A2E7F">
        <w:rPr>
          <w:lang w:eastAsia="en-US"/>
        </w:rPr>
        <w:t xml:space="preserve"> больше соответствующего периода 2005 года, молока</w:t>
      </w:r>
      <w:r w:rsidR="007A2E7F" w:rsidRPr="007A2E7F">
        <w:rPr>
          <w:lang w:eastAsia="en-US"/>
        </w:rPr>
        <w:t xml:space="preserve"> - </w:t>
      </w:r>
      <w:r w:rsidRPr="007A2E7F">
        <w:rPr>
          <w:lang w:eastAsia="en-US"/>
        </w:rPr>
        <w:t>31,1 млн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т</w:t>
      </w:r>
      <w:r w:rsidR="007A2E7F" w:rsidRPr="007A2E7F">
        <w:rPr>
          <w:lang w:eastAsia="en-US"/>
        </w:rPr>
        <w:t>.</w:t>
      </w:r>
      <w:r w:rsidR="007A2E7F">
        <w:rPr>
          <w:lang w:eastAsia="en-US"/>
        </w:rPr>
        <w:t xml:space="preserve"> (</w:t>
      </w:r>
      <w:r w:rsidRPr="007A2E7F">
        <w:rPr>
          <w:lang w:eastAsia="en-US"/>
        </w:rPr>
        <w:t>больше на 0,6</w:t>
      </w:r>
      <w:r w:rsidR="007A2E7F" w:rsidRPr="007A2E7F">
        <w:rPr>
          <w:lang w:eastAsia="en-US"/>
        </w:rPr>
        <w:t xml:space="preserve">%). </w:t>
      </w:r>
      <w:r w:rsidRPr="007A2E7F">
        <w:rPr>
          <w:lang w:eastAsia="en-US"/>
        </w:rPr>
        <w:t>Производство свиней на убой возросло на 8,7</w:t>
      </w:r>
      <w:r w:rsidR="007A2E7F" w:rsidRPr="007A2E7F">
        <w:rPr>
          <w:lang w:eastAsia="en-US"/>
        </w:rPr>
        <w:t>%</w:t>
      </w:r>
      <w:r w:rsidRPr="007A2E7F">
        <w:rPr>
          <w:lang w:eastAsia="en-US"/>
        </w:rPr>
        <w:t>, птицы на 14,7</w:t>
      </w:r>
      <w:r w:rsidR="007A2E7F" w:rsidRPr="007A2E7F">
        <w:rPr>
          <w:lang w:eastAsia="en-US"/>
        </w:rPr>
        <w:t xml:space="preserve">%. </w:t>
      </w:r>
      <w:r w:rsidRPr="007A2E7F">
        <w:rPr>
          <w:lang w:eastAsia="en-US"/>
        </w:rPr>
        <w:t>Продолжается рост молочной продуктивности коров и яйценоскости птицы</w:t>
      </w:r>
      <w:r w:rsidR="007A2E7F" w:rsidRPr="007A2E7F">
        <w:rPr>
          <w:lang w:eastAsia="en-US"/>
        </w:rPr>
        <w:t>.</w:t>
      </w:r>
    </w:p>
    <w:p w:rsidR="007A2E7F" w:rsidRDefault="007B21F2" w:rsidP="007A2E7F">
      <w:pPr>
        <w:ind w:firstLine="709"/>
        <w:rPr>
          <w:lang w:eastAsia="en-US"/>
        </w:rPr>
      </w:pPr>
      <w:r w:rsidRPr="007A2E7F">
        <w:rPr>
          <w:lang w:eastAsia="en-US"/>
        </w:rPr>
        <w:t>Динамично развивались многие отрасли пищевой и перерабатывающей промышленности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Перерабатывающие предприятия начали активно включаться в сельскохозяйственного производство с целью создания устойчивой сырьевой базы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В результате индекс физического объёма производственной продукции в 2006 году составил 10,3</w:t>
      </w:r>
      <w:r w:rsidR="007A2E7F" w:rsidRPr="007A2E7F">
        <w:rPr>
          <w:lang w:eastAsia="en-US"/>
        </w:rPr>
        <w:t>%</w:t>
      </w:r>
      <w:r w:rsidRPr="007A2E7F">
        <w:rPr>
          <w:lang w:eastAsia="en-US"/>
        </w:rPr>
        <w:t xml:space="preserve"> к уровню 2005 года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В мясной и молочной отраслях расширился ассортимент и увеличился выпуск продукции пользующейся повышенным спросом населения</w:t>
      </w:r>
      <w:r w:rsidR="007A2E7F" w:rsidRPr="007A2E7F">
        <w:rPr>
          <w:lang w:eastAsia="en-US"/>
        </w:rPr>
        <w:t>.</w:t>
      </w:r>
    </w:p>
    <w:p w:rsidR="007A2E7F" w:rsidRDefault="007B21F2" w:rsidP="007A2E7F">
      <w:pPr>
        <w:ind w:firstLine="709"/>
        <w:rPr>
          <w:lang w:eastAsia="en-US"/>
        </w:rPr>
      </w:pPr>
      <w:r w:rsidRPr="007A2E7F">
        <w:rPr>
          <w:lang w:eastAsia="en-US"/>
        </w:rPr>
        <w:t>Приход в отрасль эффективных инвесторов и предпринятые меры государственной поддержки вызвали рост инвестиций в основной капитал предприятий АПК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С учётом национального проекта они увеличились в 2006 году до 249 млрд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руб</w:t>
      </w:r>
      <w:r w:rsidR="007A2E7F">
        <w:rPr>
          <w:lang w:eastAsia="en-US"/>
        </w:rPr>
        <w:t>.,</w:t>
      </w:r>
      <w:r w:rsidRPr="007A2E7F">
        <w:rPr>
          <w:lang w:eastAsia="en-US"/>
        </w:rPr>
        <w:t xml:space="preserve"> в 2005 году</w:t>
      </w:r>
      <w:r w:rsidR="007A2E7F" w:rsidRPr="007A2E7F">
        <w:rPr>
          <w:lang w:eastAsia="en-US"/>
        </w:rPr>
        <w:t xml:space="preserve"> - </w:t>
      </w:r>
      <w:r w:rsidRPr="007A2E7F">
        <w:rPr>
          <w:lang w:eastAsia="en-US"/>
        </w:rPr>
        <w:t>160 млрд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руб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Доля прибыльных организаций возросла с 58</w:t>
      </w:r>
      <w:r w:rsidR="007A2E7F" w:rsidRPr="007A2E7F">
        <w:rPr>
          <w:lang w:eastAsia="en-US"/>
        </w:rPr>
        <w:t>%</w:t>
      </w:r>
      <w:r w:rsidRPr="007A2E7F">
        <w:rPr>
          <w:lang w:eastAsia="en-US"/>
        </w:rPr>
        <w:t xml:space="preserve"> до 68</w:t>
      </w:r>
      <w:r w:rsidR="007A2E7F" w:rsidRPr="007A2E7F">
        <w:rPr>
          <w:lang w:eastAsia="en-US"/>
        </w:rPr>
        <w:t>%.</w:t>
      </w:r>
    </w:p>
    <w:p w:rsidR="007A2E7F" w:rsidRDefault="00D271E0" w:rsidP="007A2E7F">
      <w:pPr>
        <w:ind w:firstLine="709"/>
        <w:rPr>
          <w:lang w:eastAsia="en-US"/>
        </w:rPr>
      </w:pPr>
      <w:r w:rsidRPr="007A2E7F">
        <w:rPr>
          <w:lang w:eastAsia="en-US"/>
        </w:rPr>
        <w:t>Вместе с тем, наряду с имеющимися положительными тенденциями, в сельском хозяйстве сохраняется ряд системных проблем, сдерживающих дальнейшее развитие отрасли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АПК России в настоящее время находится в кризисном состоянии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Основными проблемами АПК являются</w:t>
      </w:r>
      <w:r w:rsidR="007A2E7F" w:rsidRPr="007A2E7F">
        <w:rPr>
          <w:lang w:eastAsia="en-US"/>
        </w:rPr>
        <w:t xml:space="preserve">: </w:t>
      </w:r>
      <w:r w:rsidRPr="007A2E7F">
        <w:rPr>
          <w:lang w:eastAsia="en-US"/>
        </w:rPr>
        <w:t>спад производства, сокращение посевных площадей, поголовья скота, что произошло в результате неустойчивости производственно</w:t>
      </w:r>
      <w:r w:rsidR="007A2E7F" w:rsidRPr="007A2E7F">
        <w:rPr>
          <w:lang w:eastAsia="en-US"/>
        </w:rPr>
        <w:t xml:space="preserve"> - </w:t>
      </w:r>
      <w:r w:rsidRPr="007A2E7F">
        <w:rPr>
          <w:lang w:eastAsia="en-US"/>
        </w:rPr>
        <w:t>хозяйственных связей, инфляции, удорожание кредитных ресурсов, сокращение государственного финансирования, снижения покупательской способности потребителей сельскохозяйственной продукции, роста неплатежей между предприятиями и диспаритет цен на промышленную и сельскохозяйственную продукцию</w:t>
      </w:r>
      <w:r w:rsidR="007A2E7F" w:rsidRPr="007A2E7F">
        <w:rPr>
          <w:lang w:eastAsia="en-US"/>
        </w:rPr>
        <w:t xml:space="preserve">; </w:t>
      </w:r>
      <w:r w:rsidRPr="007A2E7F">
        <w:rPr>
          <w:lang w:eastAsia="en-US"/>
        </w:rPr>
        <w:t>неудовлетворительное состояние сельскохозяйственных земель</w:t>
      </w:r>
      <w:r w:rsidR="007A2E7F" w:rsidRPr="007A2E7F">
        <w:rPr>
          <w:lang w:eastAsia="en-US"/>
        </w:rPr>
        <w:t xml:space="preserve">. </w:t>
      </w:r>
      <w:r w:rsidR="00B375ED" w:rsidRPr="007A2E7F">
        <w:rPr>
          <w:lang w:eastAsia="en-US"/>
        </w:rPr>
        <w:t>Если в 2005 году цены на сельскохозяйственную продукцию выросли на 9,6%, то на промышленную</w:t>
      </w:r>
      <w:r w:rsidR="007A2E7F" w:rsidRPr="007A2E7F">
        <w:rPr>
          <w:lang w:eastAsia="en-US"/>
        </w:rPr>
        <w:t xml:space="preserve"> - </w:t>
      </w:r>
      <w:r w:rsidR="00B375ED" w:rsidRPr="007A2E7F">
        <w:rPr>
          <w:lang w:eastAsia="en-US"/>
        </w:rPr>
        <w:t>на 15,7%</w:t>
      </w:r>
      <w:r w:rsidR="007A2E7F" w:rsidRPr="007A2E7F">
        <w:rPr>
          <w:lang w:eastAsia="en-US"/>
        </w:rPr>
        <w:t xml:space="preserve">. </w:t>
      </w:r>
      <w:r w:rsidR="00B375ED" w:rsidRPr="007A2E7F">
        <w:rPr>
          <w:lang w:eastAsia="en-US"/>
        </w:rPr>
        <w:t>Аналогичная ситуация сохранилась и в 2006 году</w:t>
      </w:r>
      <w:r w:rsidR="007A2E7F" w:rsidRPr="007A2E7F">
        <w:rPr>
          <w:lang w:eastAsia="en-US"/>
        </w:rPr>
        <w:t xml:space="preserve">. </w:t>
      </w:r>
      <w:r w:rsidR="00B375ED" w:rsidRPr="007A2E7F">
        <w:rPr>
          <w:lang w:eastAsia="en-US"/>
        </w:rPr>
        <w:t>Так цены на реализованную сельскохозяйственную продукцию по сравнению с 2005 годом увеличились на 10%, а на промышленную</w:t>
      </w:r>
      <w:r w:rsidR="007A2E7F" w:rsidRPr="007A2E7F">
        <w:rPr>
          <w:lang w:eastAsia="en-US"/>
        </w:rPr>
        <w:t xml:space="preserve"> - </w:t>
      </w:r>
      <w:r w:rsidR="00B375ED" w:rsidRPr="007A2E7F">
        <w:rPr>
          <w:lang w:eastAsia="en-US"/>
        </w:rPr>
        <w:t>на 21%</w:t>
      </w:r>
      <w:r w:rsidR="007A2E7F" w:rsidRPr="007A2E7F">
        <w:rPr>
          <w:lang w:eastAsia="en-US"/>
        </w:rPr>
        <w:t xml:space="preserve">. </w:t>
      </w:r>
      <w:r w:rsidR="00B375ED" w:rsidRPr="007A2E7F">
        <w:rPr>
          <w:lang w:eastAsia="en-US"/>
        </w:rPr>
        <w:t>Диспаритет цен ещё более углубился</w:t>
      </w:r>
      <w:r w:rsidR="007A2E7F" w:rsidRPr="007A2E7F">
        <w:rPr>
          <w:lang w:eastAsia="en-US"/>
        </w:rPr>
        <w:t xml:space="preserve">. </w:t>
      </w:r>
      <w:r w:rsidR="00B375ED" w:rsidRPr="007A2E7F">
        <w:rPr>
          <w:lang w:eastAsia="en-US"/>
        </w:rPr>
        <w:t>В результате, ежегодно из сельского хозяйства изымается до 80 млрд</w:t>
      </w:r>
      <w:r w:rsidR="007A2E7F" w:rsidRPr="007A2E7F">
        <w:rPr>
          <w:lang w:eastAsia="en-US"/>
        </w:rPr>
        <w:t xml:space="preserve">. </w:t>
      </w:r>
      <w:r w:rsidR="00B375ED" w:rsidRPr="007A2E7F">
        <w:rPr>
          <w:lang w:eastAsia="en-US"/>
        </w:rPr>
        <w:t>руб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В последние годы практически приостановлены работы по повышению плодородия почв и мелиорации земель, осушению и орошению земель, сократились показатели применения органических и минеральных удобрений, что послужило усилению процесса деградации почв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Медленно развивается инфраструктура земельного рынка, не создана система информационного обеспечения и разъяснительной работы, что создаёт возможность теневого оборота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За последние годы резко сократился уровень среднедушевого производства зерна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В современной ситуации Россия уже не обладает достаточными финансовыми возможностями для закупки необходимого количества зерна, а снижение зернового импорта восполняется увеличением размера закупок готовых продуктов питания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Ситуация в животноводстве оказалась ещё хуже, чем в растениеводстве, Отечественное животноводство обеспечивает не выше 50% потребности населения страны в молоке и мясе</w:t>
      </w:r>
      <w:r w:rsidR="007A2E7F" w:rsidRPr="007A2E7F">
        <w:rPr>
          <w:lang w:eastAsia="en-US"/>
        </w:rPr>
        <w:t>.</w:t>
      </w:r>
    </w:p>
    <w:p w:rsidR="007A2E7F" w:rsidRDefault="00724579" w:rsidP="007A2E7F">
      <w:pPr>
        <w:ind w:firstLine="709"/>
        <w:rPr>
          <w:lang w:eastAsia="en-US"/>
        </w:rPr>
      </w:pPr>
      <w:r w:rsidRPr="007A2E7F">
        <w:rPr>
          <w:lang w:eastAsia="en-US"/>
        </w:rPr>
        <w:t>Невысокая производительность труда не позволяет обеспечить достойный уровень жизни занятым в отрасли работникам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Среднемесячная зарплата в сельском хозяйстве составляет 4904 руб</w:t>
      </w:r>
      <w:r w:rsidR="007A2E7F">
        <w:rPr>
          <w:lang w:eastAsia="en-US"/>
        </w:rPr>
        <w:t>.,</w:t>
      </w:r>
      <w:r w:rsidRPr="007A2E7F">
        <w:rPr>
          <w:lang w:eastAsia="en-US"/>
        </w:rPr>
        <w:t xml:space="preserve"> или 36</w:t>
      </w:r>
      <w:r w:rsidR="007A2E7F" w:rsidRPr="007A2E7F">
        <w:rPr>
          <w:lang w:eastAsia="en-US"/>
        </w:rPr>
        <w:t>%</w:t>
      </w:r>
      <w:r w:rsidRPr="007A2E7F">
        <w:rPr>
          <w:lang w:eastAsia="en-US"/>
        </w:rPr>
        <w:t xml:space="preserve"> общероссийского уровня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За чертой бедности находится более 40</w:t>
      </w:r>
      <w:r w:rsidR="007A2E7F" w:rsidRPr="007A2E7F">
        <w:rPr>
          <w:lang w:eastAsia="en-US"/>
        </w:rPr>
        <w:t>%</w:t>
      </w:r>
      <w:r w:rsidRPr="007A2E7F">
        <w:rPr>
          <w:lang w:eastAsia="en-US"/>
        </w:rPr>
        <w:t xml:space="preserve"> сельского населения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Уровень занятости сельского трудоспособного населения составляет 65,6</w:t>
      </w:r>
      <w:r w:rsidR="007A2E7F" w:rsidRPr="007A2E7F">
        <w:rPr>
          <w:lang w:eastAsia="en-US"/>
        </w:rPr>
        <w:t xml:space="preserve">%. </w:t>
      </w:r>
      <w:r w:rsidRPr="007A2E7F">
        <w:rPr>
          <w:lang w:eastAsia="en-US"/>
        </w:rPr>
        <w:t>Среди сельских безработных удельный вес молодёжи в возрасте до 30 лет составляет</w:t>
      </w:r>
      <w:r w:rsidR="00C734C7" w:rsidRPr="007A2E7F">
        <w:rPr>
          <w:lang w:eastAsia="en-US"/>
        </w:rPr>
        <w:t xml:space="preserve"> </w:t>
      </w:r>
      <w:r w:rsidRPr="007A2E7F">
        <w:rPr>
          <w:lang w:eastAsia="en-US"/>
        </w:rPr>
        <w:t>45</w:t>
      </w:r>
      <w:r w:rsidR="007A2E7F" w:rsidRPr="007A2E7F">
        <w:rPr>
          <w:lang w:eastAsia="en-US"/>
        </w:rPr>
        <w:t xml:space="preserve">%. </w:t>
      </w:r>
      <w:r w:rsidRPr="007A2E7F">
        <w:rPr>
          <w:lang w:eastAsia="en-US"/>
        </w:rPr>
        <w:t>Демографическая ситуация в сельской местности остаётся тяжёлой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Продолжается отток квалифицированной, экономически активной части населения в города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Во многом это обусловлено недостаточным уровнем предоставляемых социальных услуг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Выявлено, что дальнейшее снижение производства в аграрном секторе экономики, разрушение общественного производства тесно связано с качеством жизни сельского населения, одним из показателей которого является уровень денежных доходов сельскохозяйственных работников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Усиливается несоответствие между численностью сельского населения и громадными размерами территорий, что выражается в обезлюдении села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Уровень бедности на селе снижается крайне медленно, а разрыв по этому показателю между городом и селом увеличивается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Снижается уровень квалификации сельских кадров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Интенсивно идёт процесс старения всех категорий работников, занятых в сельскохозяйственном производстве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Продолжаются процессы деградации социальной сферы села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Медленными темпами развивается фермерский сектор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Крестьянские</w:t>
      </w:r>
      <w:r w:rsidR="007A2E7F">
        <w:rPr>
          <w:lang w:eastAsia="en-US"/>
        </w:rPr>
        <w:t xml:space="preserve"> (</w:t>
      </w:r>
      <w:r w:rsidRPr="007A2E7F">
        <w:rPr>
          <w:lang w:eastAsia="en-US"/>
        </w:rPr>
        <w:t>фермерские</w:t>
      </w:r>
      <w:r w:rsidR="007A2E7F" w:rsidRPr="007A2E7F">
        <w:rPr>
          <w:lang w:eastAsia="en-US"/>
        </w:rPr>
        <w:t xml:space="preserve">) </w:t>
      </w:r>
      <w:r w:rsidRPr="007A2E7F">
        <w:rPr>
          <w:lang w:eastAsia="en-US"/>
        </w:rPr>
        <w:t>хозяйства, занимая свыше 11</w:t>
      </w:r>
      <w:r w:rsidR="007A2E7F" w:rsidRPr="007A2E7F">
        <w:rPr>
          <w:lang w:eastAsia="en-US"/>
        </w:rPr>
        <w:t>%</w:t>
      </w:r>
      <w:r w:rsidRPr="007A2E7F">
        <w:rPr>
          <w:lang w:eastAsia="en-US"/>
        </w:rPr>
        <w:t xml:space="preserve"> общей площади пашни, производят немногим более 3,9</w:t>
      </w:r>
      <w:r w:rsidR="007A2E7F" w:rsidRPr="007A2E7F">
        <w:rPr>
          <w:lang w:eastAsia="en-US"/>
        </w:rPr>
        <w:t>%</w:t>
      </w:r>
      <w:r w:rsidRPr="007A2E7F">
        <w:rPr>
          <w:lang w:eastAsia="en-US"/>
        </w:rPr>
        <w:t xml:space="preserve"> валовой продукции сельского хозяйства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Свыше половины всего объёма сельскохозяйственной продукции</w:t>
      </w:r>
      <w:r w:rsidR="007A2E7F">
        <w:rPr>
          <w:lang w:eastAsia="en-US"/>
        </w:rPr>
        <w:t xml:space="preserve"> (</w:t>
      </w:r>
      <w:r w:rsidRPr="007A2E7F">
        <w:rPr>
          <w:lang w:eastAsia="en-US"/>
        </w:rPr>
        <w:t>51%</w:t>
      </w:r>
      <w:r w:rsidR="007A2E7F" w:rsidRPr="007A2E7F">
        <w:rPr>
          <w:lang w:eastAsia="en-US"/>
        </w:rPr>
        <w:t xml:space="preserve">) </w:t>
      </w:r>
      <w:r w:rsidRPr="007A2E7F">
        <w:rPr>
          <w:lang w:eastAsia="en-US"/>
        </w:rPr>
        <w:t>производится в личных подсобных хозяйствах населения, то есть в мелкотоварном секторе</w:t>
      </w:r>
      <w:r w:rsidR="007A2E7F" w:rsidRPr="007A2E7F">
        <w:rPr>
          <w:lang w:eastAsia="en-US"/>
        </w:rPr>
        <w:t>.</w:t>
      </w:r>
    </w:p>
    <w:p w:rsidR="007A2E7F" w:rsidRDefault="00724579" w:rsidP="007A2E7F">
      <w:pPr>
        <w:ind w:firstLine="709"/>
        <w:rPr>
          <w:lang w:eastAsia="en-US"/>
        </w:rPr>
      </w:pPr>
      <w:r w:rsidRPr="007A2E7F">
        <w:rPr>
          <w:lang w:eastAsia="en-US"/>
        </w:rPr>
        <w:t>Одной из причин низкой эффективности сельского хозяйства является высокий физический и моральный износ основных средств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Нехватка свободных денежных средств не позволяет большинству предприятий проводить полноценную техническую и технологическую модернизацию основных фондов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Доля инвестиций в основной капитал сельского хозяйства составляет всего 4% общего объёма инвестиций в экономику, что в 4,5 раза меньше, чем в 1991 году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Основным источником финансирования продолжают оставаться собственные средства предприятий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В результате износ основных фондов в АПК достиг 80%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По-прежнему ощущается нехватка</w:t>
      </w:r>
      <w:r w:rsidR="007A2E7F">
        <w:rPr>
          <w:lang w:eastAsia="en-US"/>
        </w:rPr>
        <w:t xml:space="preserve"> "</w:t>
      </w:r>
      <w:r w:rsidRPr="007A2E7F">
        <w:rPr>
          <w:lang w:eastAsia="en-US"/>
        </w:rPr>
        <w:t>длинных</w:t>
      </w:r>
      <w:r w:rsidR="007A2E7F">
        <w:rPr>
          <w:lang w:eastAsia="en-US"/>
        </w:rPr>
        <w:t xml:space="preserve">" </w:t>
      </w:r>
      <w:r w:rsidRPr="007A2E7F">
        <w:rPr>
          <w:lang w:eastAsia="en-US"/>
        </w:rPr>
        <w:t>ресурсов для капитальных инвестиций</w:t>
      </w:r>
      <w:r w:rsidR="007A2E7F" w:rsidRPr="007A2E7F">
        <w:rPr>
          <w:lang w:eastAsia="en-US"/>
        </w:rPr>
        <w:t>.</w:t>
      </w:r>
    </w:p>
    <w:p w:rsidR="007A2E7F" w:rsidRDefault="00724579" w:rsidP="007A2E7F">
      <w:pPr>
        <w:ind w:firstLine="709"/>
        <w:rPr>
          <w:lang w:eastAsia="en-US"/>
        </w:rPr>
      </w:pPr>
      <w:r w:rsidRPr="007A2E7F">
        <w:rPr>
          <w:lang w:eastAsia="en-US"/>
        </w:rPr>
        <w:t>Сохраняется дефицит техники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Одновременно, вследствие недостатка платёжеспособного спроса, слабо развивается сельскохозяйственное машиностроение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Почти полное разрушение сельскохозяйственного машиностроения</w:t>
      </w:r>
      <w:r w:rsidR="007A2E7F">
        <w:rPr>
          <w:lang w:eastAsia="en-US"/>
        </w:rPr>
        <w:t xml:space="preserve"> (</w:t>
      </w:r>
      <w:r w:rsidRPr="007A2E7F">
        <w:rPr>
          <w:lang w:eastAsia="en-US"/>
        </w:rPr>
        <w:t>свыше 75% парка составляют старые машины, что делает современную и качественную уборку урожая практически невозможной</w:t>
      </w:r>
      <w:r w:rsidR="007A2E7F" w:rsidRPr="007A2E7F">
        <w:rPr>
          <w:lang w:eastAsia="en-US"/>
        </w:rPr>
        <w:t xml:space="preserve">). </w:t>
      </w:r>
      <w:r w:rsidRPr="007A2E7F">
        <w:rPr>
          <w:lang w:eastAsia="en-US"/>
        </w:rPr>
        <w:t>Средняя обеспеченность комбайнами и тракторами в расчёте на единицу обрабатываемой площади в России отстаёт от соответствующих показателей Канады и Германии в несколько раз, нагрузка на основные виды техники в России значительно выше, чем в этих странах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Обеспеченность основными видами сельскохозяйственной техники составляет около 50% от технологически необходимой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Коэффициент выбытия тракторов превышает коэффициент обновления в 5 раз, зерноуборочных комбайнов</w:t>
      </w:r>
      <w:r w:rsidR="007A2E7F" w:rsidRPr="007A2E7F">
        <w:rPr>
          <w:lang w:eastAsia="en-US"/>
        </w:rPr>
        <w:t xml:space="preserve"> - </w:t>
      </w:r>
      <w:r w:rsidRPr="007A2E7F">
        <w:rPr>
          <w:lang w:eastAsia="en-US"/>
        </w:rPr>
        <w:t>в 3 раза, кормоуборочных</w:t>
      </w:r>
      <w:r w:rsidR="007A2E7F" w:rsidRPr="007A2E7F">
        <w:rPr>
          <w:lang w:eastAsia="en-US"/>
        </w:rPr>
        <w:t xml:space="preserve"> - </w:t>
      </w:r>
      <w:r w:rsidRPr="007A2E7F">
        <w:rPr>
          <w:lang w:eastAsia="en-US"/>
        </w:rPr>
        <w:t>в 3,5 раза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В результате такой интегральный показатель, как энергообеспеченность в сельском хозяйстве, оказался в 2-4 раза ниже аналогичных показателей развитых стран, а энергозатраты выше в 2-3 раза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Также существуют проблемы в обеспечении ГСМ из-за финансового состояния сельхозпроизводителей и их низкая платёжеспособность, а также опережающий рост цен на нефтепродукты, по сравнению с ценами на сельскохозяйственную продукцию</w:t>
      </w:r>
      <w:r w:rsidR="007A2E7F" w:rsidRPr="007A2E7F">
        <w:rPr>
          <w:lang w:eastAsia="en-US"/>
        </w:rPr>
        <w:t>.</w:t>
      </w:r>
    </w:p>
    <w:p w:rsidR="007A2E7F" w:rsidRDefault="00C734C7" w:rsidP="007A2E7F">
      <w:pPr>
        <w:ind w:firstLine="709"/>
        <w:rPr>
          <w:lang w:eastAsia="en-US"/>
        </w:rPr>
      </w:pPr>
      <w:r w:rsidRPr="007A2E7F">
        <w:rPr>
          <w:lang w:eastAsia="en-US"/>
        </w:rPr>
        <w:t>Проведённый специалистами министерства совместно с учёными Россельхозакадемии анализ показал, что в сельском хозяйстве используются в основном устаревшие технологии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Так, на примере использования интенсивной технологии производства озимой пшеницы видно, что для осуществления 16 технологических операций из 474 видов применяемых сельскохозяйственных машин мировому уровню соответствует только 50%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Это приводит к увеличению производственных затрат и уменьшению производительности на 30%, к низкой урожайности зерновых культур</w:t>
      </w:r>
      <w:r w:rsidR="007A2E7F">
        <w:rPr>
          <w:lang w:eastAsia="en-US"/>
        </w:rPr>
        <w:t xml:space="preserve"> (</w:t>
      </w:r>
      <w:r w:rsidRPr="007A2E7F">
        <w:rPr>
          <w:lang w:eastAsia="en-US"/>
        </w:rPr>
        <w:t>18-19 ц/га</w:t>
      </w:r>
      <w:r w:rsidR="007A2E7F" w:rsidRPr="007A2E7F">
        <w:rPr>
          <w:lang w:eastAsia="en-US"/>
        </w:rPr>
        <w:t xml:space="preserve">). </w:t>
      </w:r>
      <w:r w:rsidRPr="007A2E7F">
        <w:rPr>
          <w:lang w:eastAsia="en-US"/>
        </w:rPr>
        <w:t>Из-за технологического отставания и недостаточной обеспеченности техникой ежегодно на полях остаётся до 14% выращенного урожая, ещё до 11%</w:t>
      </w:r>
      <w:r w:rsidR="007A2E7F" w:rsidRPr="007A2E7F">
        <w:rPr>
          <w:lang w:eastAsia="en-US"/>
        </w:rPr>
        <w:t xml:space="preserve"> - </w:t>
      </w:r>
      <w:r w:rsidRPr="007A2E7F">
        <w:rPr>
          <w:lang w:eastAsia="en-US"/>
        </w:rPr>
        <w:t>теряется из-за несовершенства техники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По этим причинам из года в год сокращается рынок для отечественных производителей</w:t>
      </w:r>
      <w:r w:rsidR="007A2E7F" w:rsidRPr="007A2E7F">
        <w:rPr>
          <w:lang w:eastAsia="en-US"/>
        </w:rPr>
        <w:t>.</w:t>
      </w:r>
    </w:p>
    <w:p w:rsidR="007A2E7F" w:rsidRDefault="00C734C7" w:rsidP="007A2E7F">
      <w:pPr>
        <w:ind w:firstLine="709"/>
        <w:rPr>
          <w:lang w:eastAsia="en-US"/>
        </w:rPr>
      </w:pPr>
      <w:r w:rsidRPr="007A2E7F">
        <w:rPr>
          <w:lang w:eastAsia="en-US"/>
        </w:rPr>
        <w:t>Импортные закупки продовольствия и сельскохозяйственного сырья в 2006 году возросли на 20%, до 21,6 млрд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долл</w:t>
      </w:r>
      <w:r w:rsidR="007A2E7F" w:rsidRPr="007A2E7F">
        <w:rPr>
          <w:lang w:eastAsia="en-US"/>
        </w:rPr>
        <w:t xml:space="preserve">. </w:t>
      </w:r>
      <w:r w:rsidR="00B375ED" w:rsidRPr="007A2E7F">
        <w:rPr>
          <w:lang w:eastAsia="en-US"/>
        </w:rPr>
        <w:t>Примерно 60% сельскохозяйственной продукции по импорту поставляется странами ЕС, США и Канадой, где уровень поддержки сельского хозяйства в расчёте на гектар пашни от 20 до 40 раз выше, чем в России</w:t>
      </w:r>
      <w:r w:rsidR="007A2E7F" w:rsidRPr="007A2E7F">
        <w:rPr>
          <w:lang w:eastAsia="en-US"/>
        </w:rPr>
        <w:t xml:space="preserve">. </w:t>
      </w:r>
      <w:r w:rsidR="00B375ED" w:rsidRPr="007A2E7F">
        <w:rPr>
          <w:lang w:eastAsia="en-US"/>
        </w:rPr>
        <w:t>По данным Федеральной таможенной службы, за первое полугодие 2007 года в страну импортировано продовольственных товаров на сумму около 10 млрд</w:t>
      </w:r>
      <w:r w:rsidR="007A2E7F" w:rsidRPr="007A2E7F">
        <w:rPr>
          <w:lang w:eastAsia="en-US"/>
        </w:rPr>
        <w:t xml:space="preserve">. </w:t>
      </w:r>
      <w:r w:rsidR="00B375ED" w:rsidRPr="007A2E7F">
        <w:rPr>
          <w:lang w:eastAsia="en-US"/>
        </w:rPr>
        <w:t>долл</w:t>
      </w:r>
      <w:r w:rsidR="007A2E7F" w:rsidRPr="007A2E7F">
        <w:rPr>
          <w:lang w:eastAsia="en-US"/>
        </w:rPr>
        <w:t xml:space="preserve">. </w:t>
      </w:r>
      <w:r w:rsidR="00B375ED" w:rsidRPr="007A2E7F">
        <w:rPr>
          <w:lang w:eastAsia="en-US"/>
        </w:rPr>
        <w:t>Основными потребителями импортного продовольствия являются крупные города</w:t>
      </w:r>
      <w:r w:rsidR="007A2E7F" w:rsidRPr="007A2E7F">
        <w:rPr>
          <w:lang w:eastAsia="en-US"/>
        </w:rPr>
        <w:t xml:space="preserve">. </w:t>
      </w:r>
      <w:r w:rsidR="00B375ED" w:rsidRPr="007A2E7F">
        <w:rPr>
          <w:lang w:eastAsia="en-US"/>
        </w:rPr>
        <w:t>В тоже время, вместе с растущим расслоением по доходам, всё более значительной части российского населения не обеспечен даже весьма скромный уровень потребления продуктов питания</w:t>
      </w:r>
      <w:r w:rsidR="007A2E7F" w:rsidRPr="007A2E7F">
        <w:rPr>
          <w:lang w:eastAsia="en-US"/>
        </w:rPr>
        <w:t xml:space="preserve">. </w:t>
      </w:r>
      <w:r w:rsidR="00B375ED" w:rsidRPr="007A2E7F">
        <w:rPr>
          <w:lang w:eastAsia="en-US"/>
        </w:rPr>
        <w:t>В сложившейся ситуации значительная часть сельскохозяйственных организаций обанкротилась, следствием чего стали сокращение производства продукции, потеря рабочих мест, уход из села квалифицированной рабочей силы, резкое ухудшение демографической ситуации, исчезновение десятков тысяч деревень</w:t>
      </w:r>
      <w:r w:rsidR="007A2E7F" w:rsidRPr="007A2E7F">
        <w:rPr>
          <w:lang w:eastAsia="en-US"/>
        </w:rPr>
        <w:t>.</w:t>
      </w:r>
    </w:p>
    <w:p w:rsidR="007A2E7F" w:rsidRPr="007A2E7F" w:rsidRDefault="007A2E7F" w:rsidP="007A2E7F">
      <w:pPr>
        <w:ind w:firstLine="709"/>
        <w:rPr>
          <w:lang w:eastAsia="en-US"/>
        </w:rPr>
      </w:pPr>
    </w:p>
    <w:p w:rsidR="0059528C" w:rsidRPr="007A2E7F" w:rsidRDefault="0051299C" w:rsidP="00F556F1">
      <w:pPr>
        <w:pStyle w:val="2"/>
      </w:pPr>
      <w:bookmarkStart w:id="3" w:name="_Toc270334564"/>
      <w:r w:rsidRPr="007A2E7F">
        <w:t>Глава 3</w:t>
      </w:r>
      <w:r w:rsidR="007A2E7F" w:rsidRPr="007A2E7F">
        <w:t xml:space="preserve">. </w:t>
      </w:r>
      <w:r w:rsidRPr="007A2E7F">
        <w:t xml:space="preserve">Пути выхода сельского хозяйства </w:t>
      </w:r>
      <w:r w:rsidR="00E83873" w:rsidRPr="007A2E7F">
        <w:t>из кризиса</w:t>
      </w:r>
      <w:bookmarkEnd w:id="3"/>
    </w:p>
    <w:p w:rsidR="00F556F1" w:rsidRDefault="00F556F1" w:rsidP="007A2E7F">
      <w:pPr>
        <w:ind w:firstLine="709"/>
        <w:rPr>
          <w:lang w:eastAsia="en-US"/>
        </w:rPr>
      </w:pPr>
    </w:p>
    <w:p w:rsidR="007A2E7F" w:rsidRDefault="00B24C8C" w:rsidP="007A2E7F">
      <w:pPr>
        <w:ind w:firstLine="709"/>
        <w:rPr>
          <w:lang w:eastAsia="en-US"/>
        </w:rPr>
      </w:pPr>
      <w:r w:rsidRPr="007A2E7F">
        <w:rPr>
          <w:lang w:eastAsia="en-US"/>
        </w:rPr>
        <w:t>Без развитого сельского хозяйства и прогрессивного АПК позитивное развитие экономики и повышение благосостояния общества невозможно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Решение проблемы вывода АПК из кризисного состояния требует проведения последовательной продовольственной политики, которая включала бы ряд основных стратегических направлений</w:t>
      </w:r>
      <w:r w:rsidR="007A2E7F" w:rsidRPr="007A2E7F">
        <w:rPr>
          <w:lang w:eastAsia="en-US"/>
        </w:rPr>
        <w:t>:</w:t>
      </w:r>
    </w:p>
    <w:p w:rsidR="007A2E7F" w:rsidRDefault="00B24C8C" w:rsidP="007A2E7F">
      <w:pPr>
        <w:ind w:firstLine="709"/>
        <w:rPr>
          <w:lang w:eastAsia="en-US"/>
        </w:rPr>
      </w:pPr>
      <w:r w:rsidRPr="007A2E7F">
        <w:rPr>
          <w:lang w:eastAsia="en-US"/>
        </w:rPr>
        <w:t>стимулирование развития отечественного сельского хозяйства, что в первую очередь потребует определённого перераспределения национального дохода в пользу сельскохозяйственных производителей</w:t>
      </w:r>
      <w:r w:rsidR="007A2E7F" w:rsidRPr="007A2E7F">
        <w:rPr>
          <w:lang w:eastAsia="en-US"/>
        </w:rPr>
        <w:t>;</w:t>
      </w:r>
    </w:p>
    <w:p w:rsidR="007A2E7F" w:rsidRDefault="00B24C8C" w:rsidP="007A2E7F">
      <w:pPr>
        <w:ind w:firstLine="709"/>
        <w:rPr>
          <w:lang w:eastAsia="en-US"/>
        </w:rPr>
      </w:pPr>
      <w:r w:rsidRPr="007A2E7F">
        <w:rPr>
          <w:lang w:eastAsia="en-US"/>
        </w:rPr>
        <w:t>придание аграрной реформе основной целевой функции</w:t>
      </w:r>
      <w:r w:rsidR="007A2E7F" w:rsidRPr="007A2E7F">
        <w:rPr>
          <w:lang w:eastAsia="en-US"/>
        </w:rPr>
        <w:t xml:space="preserve"> - </w:t>
      </w:r>
      <w:r w:rsidRPr="007A2E7F">
        <w:rPr>
          <w:lang w:eastAsia="en-US"/>
        </w:rPr>
        <w:t>рост производства</w:t>
      </w:r>
      <w:r w:rsidR="007A2E7F" w:rsidRPr="007A2E7F">
        <w:rPr>
          <w:lang w:eastAsia="en-US"/>
        </w:rPr>
        <w:t>;</w:t>
      </w:r>
    </w:p>
    <w:p w:rsidR="007A2E7F" w:rsidRDefault="00B24C8C" w:rsidP="007A2E7F">
      <w:pPr>
        <w:ind w:firstLine="709"/>
        <w:rPr>
          <w:lang w:eastAsia="en-US"/>
        </w:rPr>
      </w:pPr>
      <w:r w:rsidRPr="007A2E7F">
        <w:rPr>
          <w:lang w:eastAsia="en-US"/>
        </w:rPr>
        <w:t>внесение коррективов в социальную политику</w:t>
      </w:r>
      <w:r w:rsidR="007A2E7F" w:rsidRPr="007A2E7F">
        <w:rPr>
          <w:lang w:eastAsia="en-US"/>
        </w:rPr>
        <w:t>.</w:t>
      </w:r>
    </w:p>
    <w:p w:rsidR="007A2E7F" w:rsidRDefault="00B24C8C" w:rsidP="007A2E7F">
      <w:pPr>
        <w:ind w:firstLine="709"/>
        <w:rPr>
          <w:lang w:eastAsia="en-US"/>
        </w:rPr>
      </w:pPr>
      <w:r w:rsidRPr="007A2E7F">
        <w:rPr>
          <w:lang w:eastAsia="en-US"/>
        </w:rPr>
        <w:t>Каждая из этих проблем требует серьёзных мер своего решения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Прежде всего, необходимо приостановить падение сельскохозяйственного производства, затем должен наступить этап стабильного развития и, наконец, последовательный рос</w:t>
      </w:r>
      <w:r w:rsidR="007A2E7F">
        <w:rPr>
          <w:lang w:eastAsia="en-US"/>
        </w:rPr>
        <w:t>т.</w:t>
      </w:r>
      <w:r w:rsidR="00F556F1">
        <w:rPr>
          <w:lang w:eastAsia="en-US"/>
        </w:rPr>
        <w:t xml:space="preserve"> Д</w:t>
      </w:r>
      <w:r w:rsidRPr="007A2E7F">
        <w:rPr>
          <w:lang w:eastAsia="en-US"/>
        </w:rPr>
        <w:t>ля этого требуется, прежде всего, установление более благоприятного ценового климата для сельскохозяйственного и предоставление прямых государственных субсидий на основные виды сельскохозяйственного производства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Большинство сельскохозяйственных предприятий из-за быстрого сокращения производственного потенциала требует серьёзной финансовой поддержки со стороны государства даже для достижения стадии равновесия, не говоря уже о последовательном развитии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Аграрная политика должна быть ориентирована на устойчивость и рост производства с учётом опасности его возможного спада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При этом необходимо стимулировать все формы хозяйствования, которые обеспечивают наиболее эффективное использование ресурсов и прирост производства сельскохозяйственной, в особенности товарной продукции</w:t>
      </w:r>
      <w:r w:rsidR="007A2E7F" w:rsidRPr="007A2E7F">
        <w:rPr>
          <w:lang w:eastAsia="en-US"/>
        </w:rPr>
        <w:t>.</w:t>
      </w:r>
    </w:p>
    <w:p w:rsidR="007A2E7F" w:rsidRDefault="00174846" w:rsidP="007A2E7F">
      <w:pPr>
        <w:ind w:firstLine="709"/>
        <w:rPr>
          <w:lang w:eastAsia="en-US"/>
        </w:rPr>
      </w:pPr>
      <w:r w:rsidRPr="007A2E7F">
        <w:rPr>
          <w:lang w:eastAsia="en-US"/>
        </w:rPr>
        <w:t>Перемены, которые могут обеспечить более высокую динамику развития экономики и социальной сферы села увязываются с принятым Законом</w:t>
      </w:r>
      <w:r w:rsidR="007A2E7F">
        <w:rPr>
          <w:lang w:eastAsia="en-US"/>
        </w:rPr>
        <w:t xml:space="preserve"> "</w:t>
      </w:r>
      <w:r w:rsidRPr="007A2E7F">
        <w:rPr>
          <w:lang w:eastAsia="en-US"/>
        </w:rPr>
        <w:t>О развитии сельского хозяйства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В Законе чётко изложена сущность государственной аграрной политики и определены её цели</w:t>
      </w:r>
      <w:r w:rsidR="007A2E7F" w:rsidRPr="007A2E7F">
        <w:rPr>
          <w:lang w:eastAsia="en-US"/>
        </w:rPr>
        <w:t xml:space="preserve">: </w:t>
      </w:r>
      <w:r w:rsidRPr="007A2E7F">
        <w:rPr>
          <w:lang w:eastAsia="en-US"/>
        </w:rPr>
        <w:t>повышение конкурентоспособности российской сельскохозяйственной продукции и качества продовольственных товаров</w:t>
      </w:r>
      <w:r w:rsidR="007A2E7F" w:rsidRPr="007A2E7F">
        <w:rPr>
          <w:lang w:eastAsia="en-US"/>
        </w:rPr>
        <w:t xml:space="preserve">; </w:t>
      </w:r>
      <w:r w:rsidRPr="007A2E7F">
        <w:rPr>
          <w:lang w:eastAsia="en-US"/>
        </w:rPr>
        <w:t>формирование эффективно функционирующего рынка продукции, сырья и продовольствия, способствующего повышению доходности сельскохозяйственных товаропроизводителей, в том числе оплаты труда работников, занятых в сельском хозяйстве</w:t>
      </w:r>
      <w:r w:rsidR="007A2E7F" w:rsidRPr="007A2E7F">
        <w:rPr>
          <w:lang w:eastAsia="en-US"/>
        </w:rPr>
        <w:t xml:space="preserve">; </w:t>
      </w:r>
      <w:r w:rsidRPr="007A2E7F">
        <w:rPr>
          <w:lang w:eastAsia="en-US"/>
        </w:rPr>
        <w:t>обеспечение устойчивого развития сельских территорий</w:t>
      </w:r>
      <w:r w:rsidR="007A2E7F" w:rsidRPr="007A2E7F">
        <w:rPr>
          <w:lang w:eastAsia="en-US"/>
        </w:rPr>
        <w:t xml:space="preserve">; </w:t>
      </w:r>
      <w:r w:rsidRPr="007A2E7F">
        <w:rPr>
          <w:lang w:eastAsia="en-US"/>
        </w:rPr>
        <w:t>повышение занятости сельского населения и уровня его жизни</w:t>
      </w:r>
      <w:r w:rsidR="007A2E7F" w:rsidRPr="007A2E7F">
        <w:rPr>
          <w:lang w:eastAsia="en-US"/>
        </w:rPr>
        <w:t xml:space="preserve">; </w:t>
      </w:r>
      <w:r w:rsidRPr="007A2E7F">
        <w:rPr>
          <w:lang w:eastAsia="en-US"/>
        </w:rPr>
        <w:t>создание благоприятного инвестиционного климата и увеличение объёма инвестиций в сфере сельского хозяйства</w:t>
      </w:r>
      <w:r w:rsidR="007A2E7F" w:rsidRPr="007A2E7F">
        <w:rPr>
          <w:lang w:eastAsia="en-US"/>
        </w:rPr>
        <w:t xml:space="preserve">; </w:t>
      </w:r>
      <w:r w:rsidRPr="007A2E7F">
        <w:rPr>
          <w:lang w:eastAsia="en-US"/>
        </w:rPr>
        <w:t>сохранение и воспроизводство используемых для нужд сельского хозяйства природных ресурсов</w:t>
      </w:r>
      <w:r w:rsidR="007A2E7F" w:rsidRPr="007A2E7F">
        <w:rPr>
          <w:lang w:eastAsia="en-US"/>
        </w:rPr>
        <w:t xml:space="preserve">; </w:t>
      </w:r>
      <w:r w:rsidRPr="007A2E7F">
        <w:rPr>
          <w:lang w:eastAsia="en-US"/>
        </w:rPr>
        <w:t>наблюдение за индексами цен на сельскохозяйственную и промышленную продукцию, используемую сельскохозяйственными товаропроизводителями для поддержания паритета цен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На финансирование АПК из бюджета субъектам федераций будут предоставляться субсидии в порядке, определённом правительством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При этом законодательно установлено, что средства федерального бюджета имеют целевое назначение и не могут быть израсходованы на другие нужды</w:t>
      </w:r>
      <w:r w:rsidR="007A2E7F" w:rsidRPr="007A2E7F">
        <w:rPr>
          <w:lang w:eastAsia="en-US"/>
        </w:rPr>
        <w:t>.</w:t>
      </w:r>
      <w:r w:rsidR="007A2E7F">
        <w:rPr>
          <w:lang w:eastAsia="en-US"/>
        </w:rPr>
        <w:t xml:space="preserve"> "</w:t>
      </w:r>
      <w:r w:rsidRPr="007A2E7F">
        <w:rPr>
          <w:lang w:eastAsia="en-US"/>
        </w:rPr>
        <w:t>Государственная программа развития сельского хозяйства и регулирования рынков сельскохозяйственной продукции, сырья и продовольствия</w:t>
      </w:r>
      <w:r w:rsidR="007A2E7F">
        <w:rPr>
          <w:lang w:eastAsia="en-US"/>
        </w:rPr>
        <w:t xml:space="preserve">" </w:t>
      </w:r>
      <w:r w:rsidRPr="007A2E7F">
        <w:rPr>
          <w:lang w:eastAsia="en-US"/>
        </w:rPr>
        <w:t>подготовлена Министерством сельского хозяйства РФ и разработана сроком на хозяйства, источники их финансового обеспечения и механизмы реализации предусматриваемых мероприятий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Такая программа утверждена на первые пять лет правительством 12 июля 2007 года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Таким образом, впервые появились обязательства федерального правительства на долгосрочную перспективу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В программе определены пять основных разделов</w:t>
      </w:r>
      <w:r w:rsidR="007A2E7F" w:rsidRPr="007A2E7F">
        <w:rPr>
          <w:lang w:eastAsia="en-US"/>
        </w:rPr>
        <w:t xml:space="preserve">; </w:t>
      </w:r>
      <w:r w:rsidRPr="007A2E7F">
        <w:rPr>
          <w:lang w:eastAsia="en-US"/>
        </w:rPr>
        <w:t>устойчивое развитие сельских территорий</w:t>
      </w:r>
      <w:r w:rsidR="007A2E7F" w:rsidRPr="007A2E7F">
        <w:rPr>
          <w:lang w:eastAsia="en-US"/>
        </w:rPr>
        <w:t xml:space="preserve">; </w:t>
      </w:r>
      <w:r w:rsidRPr="007A2E7F">
        <w:rPr>
          <w:lang w:eastAsia="en-US"/>
        </w:rPr>
        <w:t>создание общих условий функционирования сельского хозяйства</w:t>
      </w:r>
      <w:r w:rsidR="007A2E7F" w:rsidRPr="007A2E7F">
        <w:rPr>
          <w:lang w:eastAsia="en-US"/>
        </w:rPr>
        <w:t xml:space="preserve">; </w:t>
      </w:r>
      <w:r w:rsidRPr="007A2E7F">
        <w:rPr>
          <w:lang w:eastAsia="en-US"/>
        </w:rPr>
        <w:t>развитие приоритетных отраслей сельского хозяйства</w:t>
      </w:r>
      <w:r w:rsidR="007A2E7F" w:rsidRPr="007A2E7F">
        <w:rPr>
          <w:lang w:eastAsia="en-US"/>
        </w:rPr>
        <w:t xml:space="preserve">; </w:t>
      </w:r>
      <w:r w:rsidRPr="007A2E7F">
        <w:rPr>
          <w:lang w:eastAsia="en-US"/>
        </w:rPr>
        <w:t>достижение финансовой устойчивости сельского хозяйства</w:t>
      </w:r>
      <w:r w:rsidR="007A2E7F" w:rsidRPr="007A2E7F">
        <w:rPr>
          <w:lang w:eastAsia="en-US"/>
        </w:rPr>
        <w:t xml:space="preserve">; </w:t>
      </w:r>
      <w:r w:rsidRPr="007A2E7F">
        <w:rPr>
          <w:lang w:eastAsia="en-US"/>
        </w:rPr>
        <w:t>регулирование рынка сельскохозяйственной продукции, сырья и продовольствия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Каждый раздел изложен по следующей схеме</w:t>
      </w:r>
      <w:r w:rsidR="007A2E7F" w:rsidRPr="007A2E7F">
        <w:rPr>
          <w:lang w:eastAsia="en-US"/>
        </w:rPr>
        <w:t xml:space="preserve">: </w:t>
      </w:r>
      <w:r w:rsidRPr="007A2E7F">
        <w:rPr>
          <w:lang w:eastAsia="en-US"/>
        </w:rPr>
        <w:t>цель</w:t>
      </w:r>
      <w:r w:rsidR="007A2E7F" w:rsidRPr="007A2E7F">
        <w:rPr>
          <w:lang w:eastAsia="en-US"/>
        </w:rPr>
        <w:t xml:space="preserve"> - </w:t>
      </w:r>
      <w:r w:rsidRPr="007A2E7F">
        <w:rPr>
          <w:lang w:eastAsia="en-US"/>
        </w:rPr>
        <w:t>задачи</w:t>
      </w:r>
      <w:r w:rsidR="007A2E7F" w:rsidRPr="007A2E7F">
        <w:rPr>
          <w:lang w:eastAsia="en-US"/>
        </w:rPr>
        <w:t xml:space="preserve"> - </w:t>
      </w:r>
      <w:r w:rsidRPr="007A2E7F">
        <w:rPr>
          <w:lang w:eastAsia="en-US"/>
        </w:rPr>
        <w:t>количественно измеряемые целевые индикаторы</w:t>
      </w:r>
      <w:r w:rsidR="007A2E7F" w:rsidRPr="007A2E7F">
        <w:rPr>
          <w:lang w:eastAsia="en-US"/>
        </w:rPr>
        <w:t xml:space="preserve"> - </w:t>
      </w:r>
      <w:r w:rsidRPr="007A2E7F">
        <w:rPr>
          <w:lang w:eastAsia="en-US"/>
        </w:rPr>
        <w:t>механизм реализации, включая состав участников, выделяемые финансовые ресурсы и условия их получения сельскохозяйственными товаропроизводителями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Составной частью программы стали утверждённые ранее Правительством РФ федеральные целевые программы</w:t>
      </w:r>
      <w:r w:rsidR="007A2E7F" w:rsidRPr="007A2E7F">
        <w:rPr>
          <w:lang w:eastAsia="en-US"/>
        </w:rPr>
        <w:t>:</w:t>
      </w:r>
      <w:r w:rsidR="007A2E7F">
        <w:rPr>
          <w:lang w:eastAsia="en-US"/>
        </w:rPr>
        <w:t xml:space="preserve"> "</w:t>
      </w:r>
      <w:r w:rsidRPr="007A2E7F">
        <w:rPr>
          <w:lang w:eastAsia="en-US"/>
        </w:rPr>
        <w:t>Социальное развитие села до 2010 года</w:t>
      </w:r>
      <w:r w:rsidR="007A2E7F">
        <w:rPr>
          <w:lang w:eastAsia="en-US"/>
        </w:rPr>
        <w:t>", "</w:t>
      </w:r>
      <w:r w:rsidRPr="007A2E7F">
        <w:rPr>
          <w:lang w:eastAsia="en-US"/>
        </w:rPr>
        <w:t>Сохранение и восстановление плодородия почв земель сельскохозяйственного назначения и агроландшафтов как национального достояния России на 2006-2010 гг</w:t>
      </w:r>
      <w:r w:rsidR="007A2E7F">
        <w:rPr>
          <w:lang w:eastAsia="en-US"/>
        </w:rPr>
        <w:t xml:space="preserve">." </w:t>
      </w:r>
      <w:r w:rsidRPr="007A2E7F">
        <w:rPr>
          <w:lang w:eastAsia="en-US"/>
        </w:rPr>
        <w:t>и согласованные с Министерством экономического развития и торговли РФ ведомственные целевые программы</w:t>
      </w:r>
      <w:r w:rsidR="007A2E7F" w:rsidRPr="007A2E7F">
        <w:rPr>
          <w:lang w:eastAsia="en-US"/>
        </w:rPr>
        <w:t>.</w:t>
      </w:r>
    </w:p>
    <w:p w:rsidR="007A2E7F" w:rsidRDefault="00174846" w:rsidP="007A2E7F">
      <w:pPr>
        <w:ind w:firstLine="709"/>
        <w:rPr>
          <w:lang w:eastAsia="en-US"/>
        </w:rPr>
      </w:pPr>
      <w:r w:rsidRPr="007A2E7F">
        <w:rPr>
          <w:lang w:eastAsia="en-US"/>
        </w:rPr>
        <w:t>Интеграция России в мировую экономику должна идти таким путём, который бы не разрушал аграрный сектор, представляя внутренний рынок для собственного производителя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Здесь необходимо, прежде всего, сохранение полных суверенных прав государства по внешнеторговому и ценовому регулированию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Высокая зависимость внутреннего рынка, например, от импортных поставок мяса, послужила одной из основных причин разработки приоритетного национального проекта</w:t>
      </w:r>
      <w:r w:rsidR="007A2E7F">
        <w:rPr>
          <w:lang w:eastAsia="en-US"/>
        </w:rPr>
        <w:t xml:space="preserve"> "</w:t>
      </w:r>
      <w:r w:rsidRPr="007A2E7F">
        <w:rPr>
          <w:lang w:eastAsia="en-US"/>
        </w:rPr>
        <w:t>Развитие АПК</w:t>
      </w:r>
      <w:r w:rsidR="007A2E7F">
        <w:rPr>
          <w:lang w:eastAsia="en-US"/>
        </w:rPr>
        <w:t xml:space="preserve">". </w:t>
      </w:r>
      <w:r w:rsidRPr="007A2E7F">
        <w:rPr>
          <w:lang w:eastAsia="en-US"/>
        </w:rPr>
        <w:t>Над выполнением этого проекта в 2006 году работала Межведомственная рабочая группа с участием представителей аграрной науки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По направлению</w:t>
      </w:r>
      <w:r w:rsidR="007A2E7F">
        <w:rPr>
          <w:lang w:eastAsia="en-US"/>
        </w:rPr>
        <w:t xml:space="preserve"> "</w:t>
      </w:r>
      <w:r w:rsidRPr="007A2E7F">
        <w:rPr>
          <w:lang w:eastAsia="en-US"/>
        </w:rPr>
        <w:t>Ускоренное развитие животноводства</w:t>
      </w:r>
      <w:r w:rsidR="007A2E7F">
        <w:rPr>
          <w:lang w:eastAsia="en-US"/>
        </w:rPr>
        <w:t xml:space="preserve">" </w:t>
      </w:r>
      <w:r w:rsidRPr="007A2E7F">
        <w:rPr>
          <w:lang w:eastAsia="en-US"/>
        </w:rPr>
        <w:t>участниками проекта стали 1317 объектов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Они получили 53,1 млрд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руб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кредитных ресурсов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ОАО</w:t>
      </w:r>
      <w:r w:rsidR="007A2E7F">
        <w:rPr>
          <w:lang w:eastAsia="en-US"/>
        </w:rPr>
        <w:t xml:space="preserve"> "</w:t>
      </w:r>
      <w:r w:rsidRPr="007A2E7F">
        <w:rPr>
          <w:lang w:eastAsia="en-US"/>
        </w:rPr>
        <w:t>Росагролизинг</w:t>
      </w:r>
      <w:r w:rsidR="007A2E7F">
        <w:rPr>
          <w:lang w:eastAsia="en-US"/>
        </w:rPr>
        <w:t xml:space="preserve">" </w:t>
      </w:r>
      <w:r w:rsidRPr="007A2E7F">
        <w:rPr>
          <w:lang w:eastAsia="en-US"/>
        </w:rPr>
        <w:t>поставил сельскохозяйственным производителям 50,2 тыс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голов крупного рогатого скота и оборудование для создания 78,7 тыс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скотомест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По направлению</w:t>
      </w:r>
      <w:r w:rsidR="007A2E7F">
        <w:rPr>
          <w:lang w:eastAsia="en-US"/>
        </w:rPr>
        <w:t xml:space="preserve"> "</w:t>
      </w:r>
      <w:r w:rsidRPr="007A2E7F">
        <w:rPr>
          <w:lang w:eastAsia="en-US"/>
        </w:rPr>
        <w:t>Стимулирование малых форм хозяйствования а АПК</w:t>
      </w:r>
      <w:r w:rsidR="007A2E7F">
        <w:rPr>
          <w:lang w:eastAsia="en-US"/>
        </w:rPr>
        <w:t xml:space="preserve">", </w:t>
      </w:r>
      <w:r w:rsidRPr="007A2E7F">
        <w:rPr>
          <w:lang w:eastAsia="en-US"/>
        </w:rPr>
        <w:t>по оперативным данным, создано 2124 сельскохозяйственных потребительских кооперативов всех видов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За истекший год малыми формами хозяйствования привлечено в АПК более 40 млрд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руб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кредитов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По направлению</w:t>
      </w:r>
      <w:r w:rsidR="007A2E7F">
        <w:rPr>
          <w:lang w:eastAsia="en-US"/>
        </w:rPr>
        <w:t xml:space="preserve"> "</w:t>
      </w:r>
      <w:r w:rsidRPr="007A2E7F">
        <w:rPr>
          <w:lang w:eastAsia="en-US"/>
        </w:rPr>
        <w:t>Обеспечение доступным жильём молодых специалистов</w:t>
      </w:r>
      <w:r w:rsidR="007A2E7F">
        <w:rPr>
          <w:lang w:eastAsia="en-US"/>
        </w:rPr>
        <w:t xml:space="preserve">" </w:t>
      </w:r>
      <w:r w:rsidRPr="007A2E7F">
        <w:rPr>
          <w:lang w:eastAsia="en-US"/>
        </w:rPr>
        <w:t>введено 713,8 тыс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кв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м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жилья для 12,3 тыс</w:t>
      </w:r>
      <w:r w:rsidR="007A2E7F">
        <w:rPr>
          <w:lang w:eastAsia="en-US"/>
        </w:rPr>
        <w:t>.,</w:t>
      </w:r>
      <w:r w:rsidRPr="007A2E7F">
        <w:rPr>
          <w:lang w:eastAsia="en-US"/>
        </w:rPr>
        <w:t xml:space="preserve"> молодых семей и специалистов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В рамках консолидированного бюджета</w:t>
      </w:r>
      <w:r w:rsidR="007A2E7F">
        <w:rPr>
          <w:lang w:eastAsia="en-US"/>
        </w:rPr>
        <w:t xml:space="preserve"> (</w:t>
      </w:r>
      <w:r w:rsidRPr="007A2E7F">
        <w:rPr>
          <w:lang w:eastAsia="en-US"/>
        </w:rPr>
        <w:t>86,2 млрд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руб</w:t>
      </w:r>
      <w:r w:rsidR="00F556F1">
        <w:rPr>
          <w:lang w:eastAsia="en-US"/>
        </w:rPr>
        <w:t>.</w:t>
      </w:r>
      <w:r w:rsidR="007A2E7F" w:rsidRPr="007A2E7F">
        <w:rPr>
          <w:lang w:eastAsia="en-US"/>
        </w:rPr>
        <w:t xml:space="preserve">) </w:t>
      </w:r>
      <w:r w:rsidRPr="007A2E7F">
        <w:rPr>
          <w:lang w:eastAsia="en-US"/>
        </w:rPr>
        <w:t>по Минсельхозу России и подведомственным ему Россельхознадзору и Рыболовству в 2007 году увеличена поддержка по следующим направлениям</w:t>
      </w:r>
      <w:r w:rsidR="007A2E7F" w:rsidRPr="007A2E7F">
        <w:rPr>
          <w:lang w:eastAsia="en-US"/>
        </w:rPr>
        <w:t xml:space="preserve">: </w:t>
      </w:r>
      <w:r w:rsidRPr="007A2E7F">
        <w:rPr>
          <w:lang w:eastAsia="en-US"/>
        </w:rPr>
        <w:t>на развитие племенного животноводства</w:t>
      </w:r>
      <w:r w:rsidR="007A2E7F" w:rsidRPr="007A2E7F">
        <w:rPr>
          <w:lang w:eastAsia="en-US"/>
        </w:rPr>
        <w:t xml:space="preserve"> - </w:t>
      </w:r>
      <w:r w:rsidRPr="007A2E7F">
        <w:rPr>
          <w:lang w:eastAsia="en-US"/>
        </w:rPr>
        <w:t>1,3 млрд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руб</w:t>
      </w:r>
      <w:r w:rsidR="007A2E7F">
        <w:rPr>
          <w:lang w:eastAsia="en-US"/>
        </w:rPr>
        <w:t>.;</w:t>
      </w:r>
      <w:r w:rsidR="007A2E7F" w:rsidRPr="007A2E7F">
        <w:rPr>
          <w:lang w:eastAsia="en-US"/>
        </w:rPr>
        <w:t xml:space="preserve"> </w:t>
      </w:r>
      <w:r w:rsidRPr="007A2E7F">
        <w:rPr>
          <w:lang w:eastAsia="en-US"/>
        </w:rPr>
        <w:t>с северного оленеводства и табунного коневодства</w:t>
      </w:r>
      <w:r w:rsidR="007A2E7F" w:rsidRPr="007A2E7F">
        <w:rPr>
          <w:lang w:eastAsia="en-US"/>
        </w:rPr>
        <w:t xml:space="preserve"> - </w:t>
      </w:r>
      <w:r w:rsidRPr="007A2E7F">
        <w:rPr>
          <w:lang w:eastAsia="en-US"/>
        </w:rPr>
        <w:t>250 млн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руб</w:t>
      </w:r>
      <w:r w:rsidR="007A2E7F">
        <w:rPr>
          <w:lang w:eastAsia="en-US"/>
        </w:rPr>
        <w:t>.,</w:t>
      </w:r>
      <w:r w:rsidRPr="007A2E7F">
        <w:rPr>
          <w:lang w:eastAsia="en-US"/>
        </w:rPr>
        <w:t xml:space="preserve"> а также овцеводства</w:t>
      </w:r>
      <w:r w:rsidR="007A2E7F" w:rsidRPr="007A2E7F">
        <w:rPr>
          <w:lang w:eastAsia="en-US"/>
        </w:rPr>
        <w:t xml:space="preserve"> - </w:t>
      </w:r>
      <w:r w:rsidRPr="007A2E7F">
        <w:rPr>
          <w:lang w:eastAsia="en-US"/>
        </w:rPr>
        <w:t>300 млн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руб</w:t>
      </w:r>
      <w:r w:rsidR="007A2E7F">
        <w:rPr>
          <w:lang w:eastAsia="en-US"/>
        </w:rPr>
        <w:t>.;</w:t>
      </w:r>
      <w:r w:rsidR="007A2E7F" w:rsidRPr="007A2E7F">
        <w:rPr>
          <w:lang w:eastAsia="en-US"/>
        </w:rPr>
        <w:t xml:space="preserve"> </w:t>
      </w:r>
      <w:r w:rsidRPr="007A2E7F">
        <w:rPr>
          <w:lang w:eastAsia="en-US"/>
        </w:rPr>
        <w:t>на компенсацию части затрат по страхованию сельскохозяйственных культур</w:t>
      </w:r>
      <w:r w:rsidR="007A2E7F" w:rsidRPr="007A2E7F">
        <w:rPr>
          <w:lang w:eastAsia="en-US"/>
        </w:rPr>
        <w:t xml:space="preserve"> - </w:t>
      </w:r>
      <w:r w:rsidRPr="007A2E7F">
        <w:rPr>
          <w:lang w:eastAsia="en-US"/>
        </w:rPr>
        <w:t>до 3,4 млрд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руб</w:t>
      </w:r>
      <w:r w:rsidR="007A2E7F" w:rsidRPr="007A2E7F">
        <w:rPr>
          <w:lang w:eastAsia="en-US"/>
        </w:rPr>
        <w:t>.</w:t>
      </w:r>
      <w:r w:rsidR="007A2E7F">
        <w:rPr>
          <w:lang w:eastAsia="en-US"/>
        </w:rPr>
        <w:t xml:space="preserve"> (</w:t>
      </w:r>
      <w:r w:rsidRPr="007A2E7F">
        <w:rPr>
          <w:lang w:eastAsia="en-US"/>
        </w:rPr>
        <w:t>больше чем в 2006 году на 17,4%</w:t>
      </w:r>
      <w:r w:rsidR="007A2E7F" w:rsidRPr="007A2E7F">
        <w:rPr>
          <w:lang w:eastAsia="en-US"/>
        </w:rPr>
        <w:t xml:space="preserve">); </w:t>
      </w:r>
      <w:r w:rsidRPr="007A2E7F">
        <w:rPr>
          <w:lang w:eastAsia="en-US"/>
        </w:rPr>
        <w:t>финансирование по разделу</w:t>
      </w:r>
      <w:r w:rsidR="007A2E7F">
        <w:rPr>
          <w:lang w:eastAsia="en-US"/>
        </w:rPr>
        <w:t xml:space="preserve"> "</w:t>
      </w:r>
      <w:r w:rsidRPr="007A2E7F">
        <w:rPr>
          <w:lang w:eastAsia="en-US"/>
        </w:rPr>
        <w:t>Образование</w:t>
      </w:r>
      <w:r w:rsidR="007A2E7F">
        <w:rPr>
          <w:lang w:eastAsia="en-US"/>
        </w:rPr>
        <w:t xml:space="preserve">" </w:t>
      </w:r>
      <w:r w:rsidRPr="007A2E7F">
        <w:rPr>
          <w:lang w:eastAsia="en-US"/>
        </w:rPr>
        <w:t>до 12 млрд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руб</w:t>
      </w:r>
      <w:r w:rsidR="007A2E7F" w:rsidRPr="007A2E7F">
        <w:rPr>
          <w:lang w:eastAsia="en-US"/>
        </w:rPr>
        <w:t>.</w:t>
      </w:r>
      <w:r w:rsidR="007A2E7F">
        <w:rPr>
          <w:lang w:eastAsia="en-US"/>
        </w:rPr>
        <w:t xml:space="preserve"> (</w:t>
      </w:r>
      <w:r w:rsidRPr="007A2E7F">
        <w:rPr>
          <w:lang w:eastAsia="en-US"/>
        </w:rPr>
        <w:t>больше на 27%</w:t>
      </w:r>
      <w:r w:rsidR="007A2E7F" w:rsidRPr="007A2E7F">
        <w:rPr>
          <w:lang w:eastAsia="en-US"/>
        </w:rPr>
        <w:t xml:space="preserve">); </w:t>
      </w:r>
      <w:r w:rsidRPr="007A2E7F">
        <w:rPr>
          <w:lang w:eastAsia="en-US"/>
        </w:rPr>
        <w:t>на проведение противоэпизоотических мероприятий</w:t>
      </w:r>
      <w:r w:rsidR="007A2E7F" w:rsidRPr="007A2E7F">
        <w:rPr>
          <w:lang w:eastAsia="en-US"/>
        </w:rPr>
        <w:t xml:space="preserve"> - </w:t>
      </w:r>
      <w:r w:rsidRPr="007A2E7F">
        <w:rPr>
          <w:lang w:eastAsia="en-US"/>
        </w:rPr>
        <w:t>2,3 млрд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руб</w:t>
      </w:r>
      <w:r w:rsidR="007A2E7F" w:rsidRPr="007A2E7F">
        <w:rPr>
          <w:lang w:eastAsia="en-US"/>
        </w:rPr>
        <w:t>.</w:t>
      </w:r>
      <w:r w:rsidR="007A2E7F">
        <w:rPr>
          <w:lang w:eastAsia="en-US"/>
        </w:rPr>
        <w:t xml:space="preserve"> (</w:t>
      </w:r>
      <w:r w:rsidRPr="007A2E7F">
        <w:rPr>
          <w:lang w:eastAsia="en-US"/>
        </w:rPr>
        <w:t>больше на 52%</w:t>
      </w:r>
      <w:r w:rsidR="007A2E7F" w:rsidRPr="007A2E7F">
        <w:rPr>
          <w:lang w:eastAsia="en-US"/>
        </w:rPr>
        <w:t>).</w:t>
      </w:r>
    </w:p>
    <w:p w:rsidR="007A2E7F" w:rsidRDefault="00174846" w:rsidP="007A2E7F">
      <w:pPr>
        <w:ind w:firstLine="709"/>
        <w:rPr>
          <w:lang w:eastAsia="en-US"/>
        </w:rPr>
      </w:pPr>
      <w:r w:rsidRPr="007A2E7F">
        <w:rPr>
          <w:lang w:eastAsia="en-US"/>
        </w:rPr>
        <w:t>Предполагается, что темпы роста в сельском хозяйстве будут возрастать более чем на 4%, а в животноводстве</w:t>
      </w:r>
      <w:r w:rsidR="007A2E7F" w:rsidRPr="007A2E7F">
        <w:rPr>
          <w:lang w:eastAsia="en-US"/>
        </w:rPr>
        <w:t xml:space="preserve"> - </w:t>
      </w:r>
      <w:r w:rsidRPr="007A2E7F">
        <w:rPr>
          <w:lang w:eastAsia="en-US"/>
        </w:rPr>
        <w:t>на 5%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Прогнозируется оживление инвестиционного процесса, что позволит, в частности, повысить коэффициент обновления основных видов сельскохозяйственной техники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Вырастет энергообеспеченность отрасли при существенном увеличении применения ресурсосберегающих технологий, что будет способствовать ежегодному вовлечению в хозяйственный оборот примерно 350-400 тыс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га неиспользуемых сельскохозяйственных угодий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Вместе с тем выполнению прогнозных темпов развития сельского хозяйства на 2008-2010гг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могут препятствовать проявления системных рисков, которые обусловлены воздействием негативных факторов, и имеющиеся в аграрном секторе социально</w:t>
      </w:r>
      <w:r w:rsidR="007A2E7F" w:rsidRPr="007A2E7F">
        <w:rPr>
          <w:lang w:eastAsia="en-US"/>
        </w:rPr>
        <w:t xml:space="preserve"> - </w:t>
      </w:r>
      <w:r w:rsidRPr="007A2E7F">
        <w:rPr>
          <w:lang w:eastAsia="en-US"/>
        </w:rPr>
        <w:t>экономические проблемы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Ситуация может обостриться и со вступлением России в ВТО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Нельзя забывать, что отечественные производители сельскохозяйственной продукции зачастую конкурируют на внутреннем рынке с субсидированным импортом, и прежде всего из стран ЕС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Если сравнить уровень государственной поддержки в России с зарубежным, то он один из самых низких из развитых стран</w:t>
      </w:r>
      <w:r w:rsidR="007A2E7F" w:rsidRPr="007A2E7F">
        <w:rPr>
          <w:lang w:eastAsia="en-US"/>
        </w:rPr>
        <w:t>.</w:t>
      </w:r>
    </w:p>
    <w:p w:rsidR="007A2E7F" w:rsidRDefault="00174846" w:rsidP="007A2E7F">
      <w:pPr>
        <w:ind w:firstLine="709"/>
        <w:rPr>
          <w:lang w:eastAsia="en-US"/>
        </w:rPr>
      </w:pPr>
      <w:r w:rsidRPr="007A2E7F">
        <w:rPr>
          <w:lang w:eastAsia="en-US"/>
        </w:rPr>
        <w:t>Наряду с экономической поддержкой российского товаропроизводителя в рамках разрешённых ВТО мер необходимо отменить страновый механизм квотирования импорта продукции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В сложившейся ситуации пока не созданы равные условия для российского сельского хозяйства по сравнению с европейскими и американскими конкурентами, что создаёт угрозу для продовольственной безопасности страны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Однако при вступлении в ВТО могут быть получены определённые преимущества для АПК</w:t>
      </w:r>
      <w:r w:rsidR="007A2E7F" w:rsidRPr="007A2E7F">
        <w:rPr>
          <w:lang w:eastAsia="en-US"/>
        </w:rPr>
        <w:t xml:space="preserve">: </w:t>
      </w:r>
      <w:r w:rsidRPr="007A2E7F">
        <w:rPr>
          <w:lang w:eastAsia="en-US"/>
        </w:rPr>
        <w:t>открытие новых рынков для экспортёров на основе распространения режима наибольшего благоприятствования в торговле и признания рыночного статуса российской экономики</w:t>
      </w:r>
      <w:r w:rsidR="007A2E7F" w:rsidRPr="007A2E7F">
        <w:rPr>
          <w:lang w:eastAsia="en-US"/>
        </w:rPr>
        <w:t xml:space="preserve">; </w:t>
      </w:r>
      <w:r w:rsidRPr="007A2E7F">
        <w:rPr>
          <w:lang w:eastAsia="en-US"/>
        </w:rPr>
        <w:t>возможность влияния на сокращение субсидированного импорта из зарубежных государств</w:t>
      </w:r>
      <w:r w:rsidR="007A2E7F" w:rsidRPr="007A2E7F">
        <w:rPr>
          <w:lang w:eastAsia="en-US"/>
        </w:rPr>
        <w:t xml:space="preserve">; </w:t>
      </w:r>
      <w:r w:rsidRPr="007A2E7F">
        <w:rPr>
          <w:lang w:eastAsia="en-US"/>
        </w:rPr>
        <w:t>рост ассортимента товаров и услуг на внутреннем рынке</w:t>
      </w:r>
      <w:r w:rsidR="007A2E7F" w:rsidRPr="007A2E7F">
        <w:rPr>
          <w:lang w:eastAsia="en-US"/>
        </w:rPr>
        <w:t xml:space="preserve">; </w:t>
      </w:r>
      <w:r w:rsidRPr="007A2E7F">
        <w:rPr>
          <w:lang w:eastAsia="en-US"/>
        </w:rPr>
        <w:t>улучшение инвестиционного рейтинга страны</w:t>
      </w:r>
      <w:r w:rsidR="007A2E7F" w:rsidRPr="007A2E7F">
        <w:rPr>
          <w:lang w:eastAsia="en-US"/>
        </w:rPr>
        <w:t xml:space="preserve">; </w:t>
      </w:r>
      <w:r w:rsidRPr="007A2E7F">
        <w:rPr>
          <w:lang w:eastAsia="en-US"/>
        </w:rPr>
        <w:t>повышение конкурентоспособности национальной экономики</w:t>
      </w:r>
      <w:r w:rsidR="007A2E7F" w:rsidRPr="007A2E7F">
        <w:rPr>
          <w:lang w:eastAsia="en-US"/>
        </w:rPr>
        <w:t>.</w:t>
      </w:r>
    </w:p>
    <w:p w:rsidR="007A2E7F" w:rsidRDefault="003B380E" w:rsidP="007A2E7F">
      <w:pPr>
        <w:ind w:firstLine="709"/>
        <w:rPr>
          <w:lang w:eastAsia="en-US"/>
        </w:rPr>
      </w:pPr>
      <w:r w:rsidRPr="007A2E7F">
        <w:rPr>
          <w:lang w:eastAsia="en-US"/>
        </w:rPr>
        <w:t xml:space="preserve">Необходимо выявить и реализовать </w:t>
      </w:r>
      <w:r w:rsidR="007F6691" w:rsidRPr="007A2E7F">
        <w:rPr>
          <w:lang w:eastAsia="en-US"/>
        </w:rPr>
        <w:t>и другие всесторонние меры по выводу</w:t>
      </w:r>
      <w:r w:rsidRPr="007A2E7F">
        <w:rPr>
          <w:lang w:eastAsia="en-US"/>
        </w:rPr>
        <w:t xml:space="preserve"> из кризиса АПК</w:t>
      </w:r>
      <w:r w:rsidR="007A2E7F" w:rsidRPr="007A2E7F">
        <w:rPr>
          <w:lang w:eastAsia="en-US"/>
        </w:rPr>
        <w:t>:</w:t>
      </w:r>
    </w:p>
    <w:p w:rsidR="007A2E7F" w:rsidRDefault="007F6691" w:rsidP="007A2E7F">
      <w:pPr>
        <w:ind w:firstLine="709"/>
        <w:rPr>
          <w:lang w:eastAsia="en-US"/>
        </w:rPr>
      </w:pPr>
      <w:r w:rsidRPr="007A2E7F">
        <w:rPr>
          <w:lang w:eastAsia="en-US"/>
        </w:rPr>
        <w:t>Создание системы кредитования отрасли, в т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ч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организация льготного кредитования и функционирования ипотечных банков</w:t>
      </w:r>
      <w:r w:rsidR="007A2E7F" w:rsidRPr="007A2E7F">
        <w:rPr>
          <w:lang w:eastAsia="en-US"/>
        </w:rPr>
        <w:t>;</w:t>
      </w:r>
    </w:p>
    <w:p w:rsidR="007A2E7F" w:rsidRDefault="007F6691" w:rsidP="007A2E7F">
      <w:pPr>
        <w:ind w:firstLine="709"/>
        <w:rPr>
          <w:lang w:eastAsia="en-US"/>
        </w:rPr>
      </w:pPr>
      <w:r w:rsidRPr="007A2E7F">
        <w:rPr>
          <w:lang w:eastAsia="en-US"/>
        </w:rPr>
        <w:t>За годы реформ в стране так и не создана рыночная система кредитования сельскохозяйственных производителей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Вместо этого действует множество фрагментарных полугосударственных</w:t>
      </w:r>
      <w:r w:rsidR="007A2E7F" w:rsidRPr="007A2E7F">
        <w:rPr>
          <w:lang w:eastAsia="en-US"/>
        </w:rPr>
        <w:t xml:space="preserve"> - </w:t>
      </w:r>
      <w:r w:rsidRPr="007A2E7F">
        <w:rPr>
          <w:lang w:eastAsia="en-US"/>
        </w:rPr>
        <w:t>получастных дорогостоящих и низкоэффективных программ на федеральном и, особенно, региональном уровне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Основная доля сельскохозяйственной продукции сбывается в рамках бартерных схем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Система кредитования должна строиться на создании комфортных условий для кредитования сельского хозяйства частными банками и сельскими кредитными кооперативами, с чёткими и прозрачными схемами господдержки</w:t>
      </w:r>
      <w:r w:rsidR="007A2E7F" w:rsidRPr="007A2E7F">
        <w:rPr>
          <w:lang w:eastAsia="en-US"/>
        </w:rPr>
        <w:t>.</w:t>
      </w:r>
    </w:p>
    <w:p w:rsidR="007A2E7F" w:rsidRDefault="007F6691" w:rsidP="007A2E7F">
      <w:pPr>
        <w:ind w:firstLine="709"/>
        <w:rPr>
          <w:lang w:eastAsia="en-US"/>
        </w:rPr>
      </w:pPr>
      <w:r w:rsidRPr="007A2E7F">
        <w:rPr>
          <w:lang w:eastAsia="en-US"/>
        </w:rPr>
        <w:t>Создание государствен</w:t>
      </w:r>
      <w:r w:rsidR="003C0FB1" w:rsidRPr="007A2E7F">
        <w:rPr>
          <w:lang w:eastAsia="en-US"/>
        </w:rPr>
        <w:t>ной системы рыночной информации</w:t>
      </w:r>
      <w:r w:rsidR="007A2E7F" w:rsidRPr="007A2E7F">
        <w:rPr>
          <w:lang w:eastAsia="en-US"/>
        </w:rPr>
        <w:t>;</w:t>
      </w:r>
    </w:p>
    <w:p w:rsidR="007A2E7F" w:rsidRDefault="007F6691" w:rsidP="007A2E7F">
      <w:pPr>
        <w:ind w:firstLine="709"/>
        <w:rPr>
          <w:lang w:eastAsia="en-US"/>
        </w:rPr>
      </w:pPr>
      <w:r w:rsidRPr="007A2E7F">
        <w:rPr>
          <w:lang w:eastAsia="en-US"/>
        </w:rPr>
        <w:t>От отсутствия такой системы страдают, прежде всего, отечественные сельскохозяйственные производители, которые становятся объектом картельного сговора крупн</w:t>
      </w:r>
      <w:r w:rsidR="003C0FB1" w:rsidRPr="007A2E7F">
        <w:rPr>
          <w:lang w:eastAsia="en-US"/>
        </w:rPr>
        <w:t>ых торговых компаний</w:t>
      </w:r>
      <w:r w:rsidR="007A2E7F" w:rsidRPr="007A2E7F">
        <w:rPr>
          <w:lang w:eastAsia="en-US"/>
        </w:rPr>
        <w:t>.</w:t>
      </w:r>
    </w:p>
    <w:p w:rsidR="007A2E7F" w:rsidRDefault="00BC06EC" w:rsidP="007A2E7F">
      <w:pPr>
        <w:ind w:firstLine="709"/>
        <w:rPr>
          <w:lang w:eastAsia="en-US"/>
        </w:rPr>
      </w:pPr>
      <w:r w:rsidRPr="007A2E7F">
        <w:rPr>
          <w:lang w:eastAsia="en-US"/>
        </w:rPr>
        <w:t>Создание единого рыночного аграрно-продовольственного пространства в стране путем развития рыночной инфраструктуры</w:t>
      </w:r>
      <w:r w:rsidR="007A2E7F" w:rsidRPr="007A2E7F">
        <w:rPr>
          <w:lang w:eastAsia="en-US"/>
        </w:rPr>
        <w:t>;</w:t>
      </w:r>
    </w:p>
    <w:p w:rsidR="007A2E7F" w:rsidRDefault="00BC06EC" w:rsidP="007A2E7F">
      <w:pPr>
        <w:ind w:firstLine="709"/>
        <w:rPr>
          <w:lang w:eastAsia="en-US"/>
        </w:rPr>
      </w:pPr>
      <w:r w:rsidRPr="007A2E7F">
        <w:rPr>
          <w:lang w:eastAsia="en-US"/>
        </w:rPr>
        <w:t>Внутренний аграрно-продовольственный рынок оказался разделен на множество слабо связанных и нетранспарентных региональных</w:t>
      </w:r>
      <w:r w:rsidR="007A2E7F">
        <w:rPr>
          <w:lang w:eastAsia="en-US"/>
        </w:rPr>
        <w:t xml:space="preserve"> "</w:t>
      </w:r>
      <w:r w:rsidRPr="007A2E7F">
        <w:rPr>
          <w:lang w:eastAsia="en-US"/>
        </w:rPr>
        <w:t>квазирынков</w:t>
      </w:r>
      <w:r w:rsidR="007A2E7F">
        <w:rPr>
          <w:lang w:eastAsia="en-US"/>
        </w:rPr>
        <w:t xml:space="preserve">". </w:t>
      </w:r>
      <w:r w:rsidRPr="007A2E7F">
        <w:rPr>
          <w:lang w:eastAsia="en-US"/>
        </w:rPr>
        <w:t>Как справедливо замечают экономисты-аграрники,</w:t>
      </w:r>
      <w:r w:rsidR="007A2E7F">
        <w:rPr>
          <w:lang w:eastAsia="en-US"/>
        </w:rPr>
        <w:t xml:space="preserve"> "</w:t>
      </w:r>
      <w:r w:rsidRPr="007A2E7F">
        <w:rPr>
          <w:lang w:eastAsia="en-US"/>
        </w:rPr>
        <w:t>в настоящее время сложнее экспортировать партию зерна из Краснодара в Вологду, чем из Греции в Финляндию</w:t>
      </w:r>
      <w:r w:rsidR="007A2E7F">
        <w:rPr>
          <w:lang w:eastAsia="en-US"/>
        </w:rPr>
        <w:t xml:space="preserve">". </w:t>
      </w:r>
      <w:r w:rsidRPr="007A2E7F">
        <w:rPr>
          <w:lang w:eastAsia="en-US"/>
        </w:rPr>
        <w:t>Это связано как с прямыми административными ограничениями на вывоз продукции из регионов, так и с трудностями получения необходимых лицензий и сертификатов, подтверждающих качество и безопасность каждой партии товара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Указанные препятствия существенно увеличивают трансакционные издержки на отечественном рынке, повышают барьеры для входа для малых и средних операторов, уводят в теневой сектор значительную долю поступающего на рынок продовольствия</w:t>
      </w:r>
      <w:r w:rsidR="007A2E7F" w:rsidRPr="007A2E7F">
        <w:rPr>
          <w:lang w:eastAsia="en-US"/>
        </w:rPr>
        <w:t>.</w:t>
      </w:r>
    </w:p>
    <w:p w:rsidR="007A2E7F" w:rsidRDefault="00BC06EC" w:rsidP="007A2E7F">
      <w:pPr>
        <w:ind w:firstLine="709"/>
        <w:rPr>
          <w:lang w:eastAsia="en-US"/>
        </w:rPr>
      </w:pPr>
      <w:r w:rsidRPr="007A2E7F">
        <w:rPr>
          <w:lang w:eastAsia="en-US"/>
        </w:rPr>
        <w:t>Государственное регулирование земельных отношений, рынка земли, обеспечение более эффективного использования сельскохозяйственных угодий, их экологической сохранности</w:t>
      </w:r>
      <w:r w:rsidR="007A2E7F" w:rsidRPr="007A2E7F">
        <w:rPr>
          <w:lang w:eastAsia="en-US"/>
        </w:rPr>
        <w:t>;</w:t>
      </w:r>
    </w:p>
    <w:p w:rsidR="007A2E7F" w:rsidRDefault="00BC06EC" w:rsidP="007A2E7F">
      <w:pPr>
        <w:ind w:firstLine="709"/>
        <w:rPr>
          <w:lang w:eastAsia="en-US"/>
        </w:rPr>
      </w:pPr>
      <w:r w:rsidRPr="007A2E7F">
        <w:rPr>
          <w:lang w:eastAsia="en-US"/>
        </w:rPr>
        <w:t>В условиях недостаточности финансовых ресурсов государство должно в первую очередь направлять средства на выполнение региональных и общегосударственных программ по землеустройству и мелиорации земель, известкованию и гипсованию почв, созданию почвозащитных лесополос, обводнению территорий и внедрению почвозащитных технологий</w:t>
      </w:r>
      <w:r w:rsidR="007A2E7F" w:rsidRPr="007A2E7F">
        <w:rPr>
          <w:lang w:eastAsia="en-US"/>
        </w:rPr>
        <w:t>.</w:t>
      </w:r>
    </w:p>
    <w:p w:rsidR="007A2E7F" w:rsidRDefault="00BC06EC" w:rsidP="007A2E7F">
      <w:pPr>
        <w:ind w:firstLine="709"/>
        <w:rPr>
          <w:lang w:eastAsia="en-US"/>
        </w:rPr>
      </w:pPr>
      <w:r w:rsidRPr="007A2E7F">
        <w:rPr>
          <w:lang w:eastAsia="en-US"/>
        </w:rPr>
        <w:t>Прямые субсидии на капитальные вложения, развитие и поддержание аграрной науки, консалтинговых организаций, освоение и внедрение новых технологий и техники</w:t>
      </w:r>
      <w:r w:rsidR="007A2E7F" w:rsidRPr="007A2E7F">
        <w:rPr>
          <w:lang w:eastAsia="en-US"/>
        </w:rPr>
        <w:t>;</w:t>
      </w:r>
    </w:p>
    <w:p w:rsidR="007A2E7F" w:rsidRDefault="00CC0AE5" w:rsidP="007A2E7F">
      <w:pPr>
        <w:ind w:firstLine="709"/>
        <w:rPr>
          <w:lang w:eastAsia="en-US"/>
        </w:rPr>
      </w:pPr>
      <w:r w:rsidRPr="007A2E7F">
        <w:rPr>
          <w:lang w:eastAsia="en-US"/>
        </w:rPr>
        <w:t>Разработка и внедрение новых машин и технологий в сельском хозяйстве открывает широкий путь для эффективного использования трудовых, материальных и финансовых ресурсов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Только создание и освоение новой техники и машинных технологий в сельхозпроизводстве позволит поднять качество и конкурентоспособность отечественной сельхозпродукции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Для развития сельского хозяйства и энергообеспечения требуется государственная поддержка, особенно при разработке и освоении энерго и ресурсосберегающих агротехнологий</w:t>
      </w:r>
      <w:r w:rsidR="007A2E7F" w:rsidRPr="007A2E7F">
        <w:rPr>
          <w:lang w:eastAsia="en-US"/>
        </w:rPr>
        <w:t>.</w:t>
      </w:r>
    </w:p>
    <w:p w:rsidR="007A2E7F" w:rsidRDefault="00CC0AE5" w:rsidP="007A2E7F">
      <w:pPr>
        <w:ind w:firstLine="709"/>
        <w:rPr>
          <w:lang w:eastAsia="en-US"/>
        </w:rPr>
      </w:pPr>
      <w:r w:rsidRPr="007A2E7F">
        <w:rPr>
          <w:lang w:eastAsia="en-US"/>
        </w:rPr>
        <w:t>Поэтому необходимо выделить еще одну специфическую для АПК проблему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Речь идет об охране и вовлечении в хозяйственный оборот на возвратной</w:t>
      </w:r>
      <w:r w:rsidR="007A2E7F">
        <w:rPr>
          <w:lang w:eastAsia="en-US"/>
        </w:rPr>
        <w:t xml:space="preserve"> (</w:t>
      </w:r>
      <w:r w:rsidRPr="007A2E7F">
        <w:rPr>
          <w:lang w:eastAsia="en-US"/>
        </w:rPr>
        <w:t>коммерческой</w:t>
      </w:r>
      <w:r w:rsidR="007A2E7F" w:rsidRPr="007A2E7F">
        <w:rPr>
          <w:lang w:eastAsia="en-US"/>
        </w:rPr>
        <w:t xml:space="preserve">) </w:t>
      </w:r>
      <w:r w:rsidRPr="007A2E7F">
        <w:rPr>
          <w:lang w:eastAsia="en-US"/>
        </w:rPr>
        <w:t>основе перспективных технологий возделывания и уборки сельхозкультур, содержания сельскохозяйственных животных и птицы и ряда других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Это актуально еще и потому, что предстоит преодолеть нарастающую из года в год технологическую отсталость российского сельского хозяйства от уровня зарубежных стран</w:t>
      </w:r>
      <w:r w:rsidR="007A2E7F" w:rsidRPr="007A2E7F">
        <w:rPr>
          <w:lang w:eastAsia="en-US"/>
        </w:rPr>
        <w:t>.</w:t>
      </w:r>
    </w:p>
    <w:p w:rsidR="007A2E7F" w:rsidRDefault="00CC0AE5" w:rsidP="007A2E7F">
      <w:pPr>
        <w:ind w:firstLine="709"/>
        <w:rPr>
          <w:lang w:eastAsia="en-US"/>
        </w:rPr>
      </w:pPr>
      <w:r w:rsidRPr="007A2E7F">
        <w:rPr>
          <w:lang w:eastAsia="en-US"/>
        </w:rPr>
        <w:t>Возмещение сельхозтоваропроизводителям потерь от стихийных бедствий и других неблагоприятных природно-климатических условий путем страхования имущества, урожая и животных в значительной доле за счет централизованных фондов государства</w:t>
      </w:r>
      <w:r w:rsidR="007A2E7F" w:rsidRPr="007A2E7F">
        <w:rPr>
          <w:lang w:eastAsia="en-US"/>
        </w:rPr>
        <w:t>.</w:t>
      </w:r>
    </w:p>
    <w:p w:rsidR="007A2E7F" w:rsidRDefault="00AF1AA1" w:rsidP="007A2E7F">
      <w:pPr>
        <w:ind w:firstLine="709"/>
        <w:rPr>
          <w:lang w:eastAsia="en-US"/>
        </w:rPr>
      </w:pPr>
      <w:r w:rsidRPr="007A2E7F">
        <w:rPr>
          <w:lang w:eastAsia="en-US"/>
        </w:rPr>
        <w:t>Необходимое вмешательство государства в экономику, в производственный и социальный механизмы сельского хозяйства требует значительных бюджетных затрат, которые, однако, себя многократно окупают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Они не только повышают доходы сельского хозяйства, но и приносят дополнительные выгоды в цепочке хранения, переработки, транспортировки, торговли и других смежных отраслях, обеспечивают стране продовольственную безопасность</w:t>
      </w:r>
      <w:r w:rsidR="007A2E7F" w:rsidRPr="007A2E7F">
        <w:rPr>
          <w:lang w:eastAsia="en-US"/>
        </w:rPr>
        <w:t>.</w:t>
      </w:r>
    </w:p>
    <w:p w:rsidR="00CC0AE5" w:rsidRPr="007A2E7F" w:rsidRDefault="00F556F1" w:rsidP="00F556F1">
      <w:pPr>
        <w:pStyle w:val="2"/>
      </w:pPr>
      <w:r>
        <w:br w:type="page"/>
      </w:r>
      <w:bookmarkStart w:id="4" w:name="_Toc270334565"/>
      <w:r w:rsidR="00E83873" w:rsidRPr="007A2E7F">
        <w:t>Заключение</w:t>
      </w:r>
      <w:bookmarkEnd w:id="4"/>
    </w:p>
    <w:p w:rsidR="00F556F1" w:rsidRDefault="00F556F1" w:rsidP="007A2E7F">
      <w:pPr>
        <w:ind w:firstLine="709"/>
        <w:rPr>
          <w:lang w:eastAsia="en-US"/>
        </w:rPr>
      </w:pPr>
    </w:p>
    <w:p w:rsidR="007A2E7F" w:rsidRDefault="00B0596D" w:rsidP="007A2E7F">
      <w:pPr>
        <w:ind w:firstLine="709"/>
        <w:rPr>
          <w:lang w:eastAsia="en-US"/>
        </w:rPr>
      </w:pPr>
      <w:r w:rsidRPr="007A2E7F">
        <w:rPr>
          <w:lang w:eastAsia="en-US"/>
        </w:rPr>
        <w:t>Существует много особенностей, связанных с самой отраслью сельского хозяйства</w:t>
      </w:r>
      <w:r w:rsidR="007A2E7F" w:rsidRPr="007A2E7F">
        <w:rPr>
          <w:lang w:eastAsia="en-US"/>
        </w:rPr>
        <w:t xml:space="preserve">. </w:t>
      </w:r>
      <w:r w:rsidR="00F43FA1" w:rsidRPr="007A2E7F">
        <w:rPr>
          <w:lang w:eastAsia="en-US"/>
        </w:rPr>
        <w:t>Существенной спецификой сельского хозяйства является его самовоспроизводство</w:t>
      </w:r>
      <w:r w:rsidR="007A2E7F" w:rsidRPr="007A2E7F">
        <w:rPr>
          <w:lang w:eastAsia="en-US"/>
        </w:rPr>
        <w:t xml:space="preserve">. </w:t>
      </w:r>
      <w:r w:rsidR="00F43FA1" w:rsidRPr="007A2E7F">
        <w:rPr>
          <w:lang w:eastAsia="en-US"/>
        </w:rPr>
        <w:t>Естественные процессы, которые сопровождают сельское хозяйство, имеют достаточную протяженность во времени</w:t>
      </w:r>
      <w:r w:rsidR="007A2E7F" w:rsidRPr="007A2E7F">
        <w:rPr>
          <w:lang w:eastAsia="en-US"/>
        </w:rPr>
        <w:t xml:space="preserve">. </w:t>
      </w:r>
      <w:r w:rsidR="00F43FA1" w:rsidRPr="007A2E7F">
        <w:rPr>
          <w:lang w:eastAsia="en-US"/>
        </w:rPr>
        <w:t>Следовательно, кругооборот средств оказывается весьма продолжительным</w:t>
      </w:r>
      <w:r w:rsidR="007A2E7F" w:rsidRPr="007A2E7F">
        <w:rPr>
          <w:lang w:eastAsia="en-US"/>
        </w:rPr>
        <w:t xml:space="preserve">. </w:t>
      </w:r>
      <w:r w:rsidR="00F43FA1" w:rsidRPr="007A2E7F">
        <w:rPr>
          <w:lang w:eastAsia="en-US"/>
        </w:rPr>
        <w:t>В сельском хозяйстве поступление доходов в течение года неравномерно</w:t>
      </w:r>
      <w:r w:rsidR="007A2E7F" w:rsidRPr="007A2E7F">
        <w:rPr>
          <w:lang w:eastAsia="en-US"/>
        </w:rPr>
        <w:t xml:space="preserve">. </w:t>
      </w:r>
      <w:r w:rsidR="00F43FA1" w:rsidRPr="007A2E7F">
        <w:rPr>
          <w:lang w:eastAsia="en-US"/>
        </w:rPr>
        <w:t>Оценить хозяйственную деятельность и подсчитать результат можно только в конце года</w:t>
      </w:r>
      <w:r w:rsidR="007A2E7F" w:rsidRPr="007A2E7F">
        <w:rPr>
          <w:lang w:eastAsia="en-US"/>
        </w:rPr>
        <w:t>.</w:t>
      </w:r>
    </w:p>
    <w:p w:rsidR="007A2E7F" w:rsidRDefault="00F43FA1" w:rsidP="007A2E7F">
      <w:pPr>
        <w:ind w:firstLine="709"/>
        <w:rPr>
          <w:lang w:eastAsia="en-US"/>
        </w:rPr>
      </w:pPr>
      <w:r w:rsidRPr="007A2E7F">
        <w:rPr>
          <w:lang w:eastAsia="en-US"/>
        </w:rPr>
        <w:t>Зависимость сельскохозяйственного производства от природных явлений вызывает необходимость создания на предприятии специальных страховых и резервных фондов в денежной и натуральной форме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Все работы, которые включаются в технологический цикл, обязательны к исполнению и имеют четкую временную привязку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Должно быть точное соблюдение всей технологической цепочки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Это обуславливает необходимость концентрации ресурсов и средств к совершенно определенным срокам работ</w:t>
      </w:r>
      <w:r w:rsidR="007A2E7F" w:rsidRPr="007A2E7F">
        <w:rPr>
          <w:lang w:eastAsia="en-US"/>
        </w:rPr>
        <w:t>.</w:t>
      </w:r>
    </w:p>
    <w:p w:rsidR="007A2E7F" w:rsidRDefault="00AE0BEE" w:rsidP="007A2E7F">
      <w:pPr>
        <w:ind w:firstLine="709"/>
        <w:rPr>
          <w:lang w:eastAsia="en-US"/>
        </w:rPr>
      </w:pPr>
      <w:r w:rsidRPr="007A2E7F">
        <w:rPr>
          <w:lang w:eastAsia="en-US"/>
        </w:rPr>
        <w:t>В современных условиях развитие АПК страны происходит неоднозначно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С одной стороны имеют место положительные результаты</w:t>
      </w:r>
      <w:r w:rsidR="007A2E7F" w:rsidRPr="007A2E7F">
        <w:rPr>
          <w:lang w:eastAsia="en-US"/>
        </w:rPr>
        <w:t xml:space="preserve">: </w:t>
      </w:r>
      <w:r w:rsidRPr="007A2E7F">
        <w:rPr>
          <w:lang w:eastAsia="en-US"/>
        </w:rPr>
        <w:t>наметился рост производства в ряде отраслей, растёт количество предприятий, работающих с прибылью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Но с другой стороны остаются и продолжают развиваться негативные процессы, которые преобладают над положительными сдвигами, что в целом позволяет оценить положение в отрасли как сложное, не отвечающее задачам развития экономики</w:t>
      </w:r>
      <w:r w:rsidR="007A2E7F" w:rsidRPr="007A2E7F">
        <w:rPr>
          <w:lang w:eastAsia="en-US"/>
        </w:rPr>
        <w:t xml:space="preserve">. </w:t>
      </w:r>
      <w:r w:rsidR="001B4F51" w:rsidRPr="007A2E7F">
        <w:rPr>
          <w:lang w:eastAsia="en-US"/>
        </w:rPr>
        <w:t>Главной негативной тенденцией в сельском хозяйстве является сокращение всех элементов производственного потенциала, как отдельных предприятий, так и отрасли в целом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Это подвело страну к опасности потерять продовольственную независимость</w:t>
      </w:r>
      <w:r w:rsidR="007A2E7F" w:rsidRPr="007A2E7F">
        <w:rPr>
          <w:lang w:eastAsia="en-US"/>
        </w:rPr>
        <w:t>.</w:t>
      </w:r>
    </w:p>
    <w:p w:rsidR="007A2E7F" w:rsidRDefault="00BB420C" w:rsidP="007A2E7F">
      <w:pPr>
        <w:ind w:firstLine="709"/>
        <w:rPr>
          <w:lang w:eastAsia="en-US"/>
        </w:rPr>
      </w:pPr>
      <w:r w:rsidRPr="007A2E7F">
        <w:rPr>
          <w:lang w:eastAsia="en-US"/>
        </w:rPr>
        <w:t>В связи со стратегической важностью сельскохозяйственного производства необходима государственная поддержка предприятий аграрной отрасли, включающая финансовые, организационные, правовые меры</w:t>
      </w:r>
      <w:r w:rsidR="007A2E7F" w:rsidRPr="007A2E7F">
        <w:rPr>
          <w:lang w:eastAsia="en-US"/>
        </w:rPr>
        <w:t xml:space="preserve">. </w:t>
      </w:r>
      <w:r w:rsidR="00AB71CC" w:rsidRPr="007A2E7F">
        <w:rPr>
          <w:lang w:eastAsia="en-US"/>
        </w:rPr>
        <w:t>Сельское хозяйство находится в таком положении, что применение разовых мер уже недостаточно для вывода его из кризиса</w:t>
      </w:r>
      <w:r w:rsidR="007A2E7F" w:rsidRPr="007A2E7F">
        <w:rPr>
          <w:lang w:eastAsia="en-US"/>
        </w:rPr>
        <w:t xml:space="preserve">. </w:t>
      </w:r>
      <w:r w:rsidR="00AB71CC" w:rsidRPr="007A2E7F">
        <w:rPr>
          <w:lang w:eastAsia="en-US"/>
        </w:rPr>
        <w:t>Нужны кардинальные меры, предполагающие крупные перемены</w:t>
      </w:r>
      <w:r w:rsidR="007A2E7F" w:rsidRPr="007A2E7F">
        <w:rPr>
          <w:lang w:eastAsia="en-US"/>
        </w:rPr>
        <w:t xml:space="preserve">. </w:t>
      </w:r>
      <w:r w:rsidR="00AB71CC" w:rsidRPr="007A2E7F">
        <w:rPr>
          <w:lang w:eastAsia="en-US"/>
        </w:rPr>
        <w:t>В основу аграрной политики должна быть положена новая система преобразований</w:t>
      </w:r>
      <w:r w:rsidR="007A2E7F" w:rsidRPr="007A2E7F">
        <w:rPr>
          <w:lang w:eastAsia="en-US"/>
        </w:rPr>
        <w:t>.</w:t>
      </w:r>
    </w:p>
    <w:p w:rsidR="007A2E7F" w:rsidRDefault="00A7765F" w:rsidP="007A2E7F">
      <w:pPr>
        <w:ind w:firstLine="709"/>
        <w:rPr>
          <w:lang w:eastAsia="en-US"/>
        </w:rPr>
      </w:pPr>
      <w:r w:rsidRPr="007A2E7F">
        <w:rPr>
          <w:lang w:eastAsia="en-US"/>
        </w:rPr>
        <w:t>Одним из главных аспектов преобразований в АПК является участие государства в этом процессе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Необходимо скорейшее осуществление программы государственной поддержки агропромышленного комплекса, целевое выделение средств из государственного бюджета, использование финансовых источников на местах, привлечение инвестиций, в том числе и зарубежных</w:t>
      </w:r>
      <w:r w:rsidR="007A2E7F" w:rsidRPr="007A2E7F">
        <w:rPr>
          <w:lang w:eastAsia="en-US"/>
        </w:rPr>
        <w:t xml:space="preserve">. </w:t>
      </w:r>
      <w:r w:rsidR="00E45EBF" w:rsidRPr="007A2E7F">
        <w:rPr>
          <w:lang w:eastAsia="en-US"/>
        </w:rPr>
        <w:t>Решению проблем АПК будет способствовать и объединение усилий центральной власти и регионов</w:t>
      </w:r>
      <w:r w:rsidR="00C949DC" w:rsidRPr="007A2E7F">
        <w:rPr>
          <w:lang w:eastAsia="en-US"/>
        </w:rPr>
        <w:t xml:space="preserve"> в виде создания фонда развития АПК за счёт федерального и местного бюджетов, а также отчислений средств бизнес</w:t>
      </w:r>
      <w:r w:rsidR="007A2E7F" w:rsidRPr="007A2E7F">
        <w:rPr>
          <w:lang w:eastAsia="en-US"/>
        </w:rPr>
        <w:t xml:space="preserve"> - </w:t>
      </w:r>
      <w:r w:rsidR="00C949DC" w:rsidRPr="007A2E7F">
        <w:rPr>
          <w:lang w:eastAsia="en-US"/>
        </w:rPr>
        <w:t>структур от получаемой прибыли в размере, определяемом администрацией региона</w:t>
      </w:r>
      <w:r w:rsidR="007A2E7F" w:rsidRPr="007A2E7F">
        <w:rPr>
          <w:lang w:eastAsia="en-US"/>
        </w:rPr>
        <w:t xml:space="preserve">. </w:t>
      </w:r>
      <w:r w:rsidR="008742F4" w:rsidRPr="007A2E7F">
        <w:rPr>
          <w:lang w:eastAsia="en-US"/>
        </w:rPr>
        <w:t>Роль государства заключается и в социально-экономическом развитии территорий, базирующемся на комплексном взаимодействии сельскохозяйственных организаций, инвесторов и органов управления АПК</w:t>
      </w:r>
      <w:r w:rsidR="007A2E7F" w:rsidRPr="007A2E7F">
        <w:rPr>
          <w:lang w:eastAsia="en-US"/>
        </w:rPr>
        <w:t>.</w:t>
      </w:r>
    </w:p>
    <w:p w:rsidR="007A2E7F" w:rsidRDefault="00C949DC" w:rsidP="007A2E7F">
      <w:pPr>
        <w:ind w:firstLine="709"/>
        <w:rPr>
          <w:lang w:eastAsia="en-US"/>
        </w:rPr>
      </w:pPr>
      <w:r w:rsidRPr="007A2E7F">
        <w:rPr>
          <w:lang w:eastAsia="en-US"/>
        </w:rPr>
        <w:t>Важным направлением преобразований в АПК является обновление и эффект</w:t>
      </w:r>
      <w:r w:rsidR="002D388D" w:rsidRPr="007A2E7F">
        <w:rPr>
          <w:lang w:eastAsia="en-US"/>
        </w:rPr>
        <w:t>ивное использование материально-</w:t>
      </w:r>
      <w:r w:rsidRPr="007A2E7F">
        <w:rPr>
          <w:lang w:eastAsia="en-US"/>
        </w:rPr>
        <w:t>технической и технологической основы производства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В условиях сложного финансового положения наиболее приемлемым инструментом является лизинг, который, несмотря на все преимущества, развивается медленно</w:t>
      </w:r>
      <w:r w:rsidR="007A2E7F" w:rsidRPr="007A2E7F">
        <w:rPr>
          <w:lang w:eastAsia="en-US"/>
        </w:rPr>
        <w:t>.</w:t>
      </w:r>
    </w:p>
    <w:p w:rsidR="00F556F1" w:rsidRDefault="004F1CCB" w:rsidP="007A2E7F">
      <w:pPr>
        <w:ind w:firstLine="709"/>
        <w:rPr>
          <w:lang w:eastAsia="en-US"/>
        </w:rPr>
      </w:pPr>
      <w:r w:rsidRPr="007A2E7F">
        <w:rPr>
          <w:lang w:eastAsia="en-US"/>
        </w:rPr>
        <w:t>Имеющийся природный потенциал при условии создания надлежащих экономических условий может способствовать возрождению аграрного сектора</w:t>
      </w:r>
      <w:r w:rsidR="007A2E7F" w:rsidRPr="007A2E7F">
        <w:rPr>
          <w:lang w:eastAsia="en-US"/>
        </w:rPr>
        <w:t xml:space="preserve">. </w:t>
      </w:r>
      <w:r w:rsidRPr="007A2E7F">
        <w:rPr>
          <w:lang w:eastAsia="en-US"/>
        </w:rPr>
        <w:t>Однако в огромной степени это будет зависеть от коренного пересмотра принципов аграрной политики в сторону обеспечения приоритета этой отрасли экономики и создания надлежащих предпосылок его развития</w:t>
      </w:r>
      <w:r w:rsidR="007A2E7F" w:rsidRPr="007A2E7F">
        <w:rPr>
          <w:lang w:eastAsia="en-US"/>
        </w:rPr>
        <w:t>.</w:t>
      </w:r>
    </w:p>
    <w:p w:rsidR="007E2709" w:rsidRPr="007A2E7F" w:rsidRDefault="00F556F1" w:rsidP="00F556F1">
      <w:pPr>
        <w:pStyle w:val="2"/>
      </w:pPr>
      <w:r>
        <w:br w:type="page"/>
      </w:r>
      <w:bookmarkStart w:id="5" w:name="_Toc270334566"/>
      <w:r w:rsidR="000709DC" w:rsidRPr="007A2E7F">
        <w:t>Литература</w:t>
      </w:r>
      <w:bookmarkEnd w:id="5"/>
    </w:p>
    <w:p w:rsidR="00F556F1" w:rsidRDefault="00F556F1" w:rsidP="007A2E7F">
      <w:pPr>
        <w:ind w:firstLine="709"/>
        <w:rPr>
          <w:lang w:eastAsia="en-US"/>
        </w:rPr>
      </w:pPr>
    </w:p>
    <w:p w:rsidR="007A2E7F" w:rsidRDefault="00AC219C" w:rsidP="00F556F1">
      <w:pPr>
        <w:pStyle w:val="af5"/>
        <w:rPr>
          <w:rFonts w:cs="Times New Roman"/>
        </w:rPr>
      </w:pPr>
      <w:r w:rsidRPr="007A2E7F">
        <w:t>1</w:t>
      </w:r>
      <w:r w:rsidR="007A2E7F" w:rsidRPr="007A2E7F">
        <w:t xml:space="preserve">. </w:t>
      </w:r>
      <w:r w:rsidRPr="007A2E7F">
        <w:t>Апушова, Т</w:t>
      </w:r>
      <w:r w:rsidR="007A2E7F">
        <w:t xml:space="preserve">.С. </w:t>
      </w:r>
      <w:r w:rsidRPr="007A2E7F">
        <w:t>Стратегия финансового оздоровления сельскохозяйственной организации</w:t>
      </w:r>
      <w:r w:rsidR="007A2E7F" w:rsidRPr="007A2E7F">
        <w:t xml:space="preserve"> [</w:t>
      </w:r>
      <w:r w:rsidRPr="007A2E7F">
        <w:t>Текст</w:t>
      </w:r>
      <w:r w:rsidR="007A2E7F" w:rsidRPr="007A2E7F">
        <w:t xml:space="preserve">] </w:t>
      </w:r>
      <w:r w:rsidRPr="007A2E7F">
        <w:t>/ Т</w:t>
      </w:r>
      <w:r w:rsidR="007A2E7F">
        <w:t xml:space="preserve">.С. </w:t>
      </w:r>
      <w:r w:rsidRPr="007A2E7F">
        <w:t>Апушова</w:t>
      </w:r>
      <w:r w:rsidR="007A2E7F">
        <w:t xml:space="preserve"> // </w:t>
      </w:r>
      <w:r w:rsidRPr="007A2E7F">
        <w:t>Социально-экономическое развитие современного общества в условиях реформ</w:t>
      </w:r>
      <w:r w:rsidR="007A2E7F" w:rsidRPr="007A2E7F">
        <w:t xml:space="preserve">: </w:t>
      </w:r>
      <w:r w:rsidRPr="007A2E7F">
        <w:t>Материалы Международной научно-практической конференции</w:t>
      </w:r>
      <w:r w:rsidR="007A2E7F">
        <w:t xml:space="preserve"> (</w:t>
      </w:r>
      <w:r w:rsidRPr="007A2E7F">
        <w:t>10 декабря 2007 г</w:t>
      </w:r>
      <w:r w:rsidR="007A2E7F" w:rsidRPr="007A2E7F">
        <w:t xml:space="preserve">). </w:t>
      </w:r>
      <w:r w:rsidRPr="007A2E7F">
        <w:t>В 3-х частях</w:t>
      </w:r>
      <w:r w:rsidR="007A2E7F" w:rsidRPr="007A2E7F">
        <w:t>. -</w:t>
      </w:r>
      <w:r w:rsidR="007A2E7F">
        <w:t xml:space="preserve"> </w:t>
      </w:r>
      <w:r w:rsidRPr="007A2E7F">
        <w:t>Ч</w:t>
      </w:r>
      <w:r w:rsidR="007A2E7F">
        <w:t>.1</w:t>
      </w:r>
      <w:r w:rsidR="007A2E7F" w:rsidRPr="007A2E7F">
        <w:t xml:space="preserve">. </w:t>
      </w:r>
      <w:r w:rsidRPr="007A2E7F">
        <w:t>/ Отв</w:t>
      </w:r>
      <w:r w:rsidR="007A2E7F" w:rsidRPr="007A2E7F">
        <w:t xml:space="preserve">. </w:t>
      </w:r>
      <w:r w:rsidRPr="007A2E7F">
        <w:t>ред</w:t>
      </w:r>
      <w:r w:rsidR="007A2E7F" w:rsidRPr="007A2E7F">
        <w:t xml:space="preserve">. </w:t>
      </w:r>
      <w:r w:rsidRPr="007A2E7F">
        <w:t>Л</w:t>
      </w:r>
      <w:r w:rsidR="007A2E7F">
        <w:t xml:space="preserve">.А. </w:t>
      </w:r>
      <w:r w:rsidRPr="007A2E7F">
        <w:t>Тягунова</w:t>
      </w:r>
      <w:r w:rsidR="007A2E7F" w:rsidRPr="007A2E7F">
        <w:t>. -</w:t>
      </w:r>
      <w:r w:rsidR="007A2E7F">
        <w:t xml:space="preserve"> </w:t>
      </w:r>
      <w:r w:rsidRPr="007A2E7F">
        <w:t>Саратов</w:t>
      </w:r>
      <w:r w:rsidR="007A2E7F" w:rsidRPr="007A2E7F">
        <w:t xml:space="preserve">: </w:t>
      </w:r>
      <w:r w:rsidRPr="007A2E7F">
        <w:t>Издательство</w:t>
      </w:r>
      <w:r w:rsidR="007A2E7F">
        <w:t xml:space="preserve"> "</w:t>
      </w:r>
      <w:r w:rsidRPr="007A2E7F">
        <w:t>Научная книга</w:t>
      </w:r>
      <w:r w:rsidR="007A2E7F">
        <w:t xml:space="preserve">", </w:t>
      </w:r>
      <w:r w:rsidRPr="007A2E7F">
        <w:t>2008</w:t>
      </w:r>
      <w:r w:rsidR="007A2E7F" w:rsidRPr="007A2E7F">
        <w:t>.</w:t>
      </w:r>
    </w:p>
    <w:p w:rsidR="007A2E7F" w:rsidRDefault="00AC219C" w:rsidP="00F556F1">
      <w:pPr>
        <w:pStyle w:val="af5"/>
        <w:rPr>
          <w:rFonts w:cs="Times New Roman"/>
        </w:rPr>
      </w:pPr>
      <w:r w:rsidRPr="007A2E7F">
        <w:t>2</w:t>
      </w:r>
      <w:r w:rsidR="007A2E7F" w:rsidRPr="007A2E7F">
        <w:t xml:space="preserve">. </w:t>
      </w:r>
      <w:r w:rsidRPr="007A2E7F">
        <w:t>Апушова, Т</w:t>
      </w:r>
      <w:r w:rsidR="007A2E7F">
        <w:t xml:space="preserve">.С. </w:t>
      </w:r>
      <w:r w:rsidRPr="007A2E7F">
        <w:t>Направления финансовой стабилизации функционирования предприятий сельского хозяйства</w:t>
      </w:r>
      <w:r w:rsidR="007A2E7F" w:rsidRPr="007A2E7F">
        <w:t xml:space="preserve"> [</w:t>
      </w:r>
      <w:r w:rsidRPr="007A2E7F">
        <w:t>Текст</w:t>
      </w:r>
      <w:r w:rsidR="007A2E7F" w:rsidRPr="007A2E7F">
        <w:t xml:space="preserve">] </w:t>
      </w:r>
      <w:r w:rsidRPr="007A2E7F">
        <w:t>/ Т</w:t>
      </w:r>
      <w:r w:rsidR="007A2E7F">
        <w:t xml:space="preserve">.С. </w:t>
      </w:r>
      <w:r w:rsidRPr="007A2E7F">
        <w:t>Апушова, А</w:t>
      </w:r>
      <w:r w:rsidR="007A2E7F">
        <w:t xml:space="preserve">.Г. </w:t>
      </w:r>
      <w:r w:rsidRPr="007A2E7F">
        <w:t>Зеленский</w:t>
      </w:r>
      <w:r w:rsidR="007A2E7F">
        <w:t xml:space="preserve"> // </w:t>
      </w:r>
      <w:r w:rsidRPr="007A2E7F">
        <w:t>Молодежь и наука</w:t>
      </w:r>
      <w:r w:rsidR="007A2E7F" w:rsidRPr="007A2E7F">
        <w:t xml:space="preserve">: </w:t>
      </w:r>
      <w:r w:rsidRPr="007A2E7F">
        <w:t>реальность и будущее</w:t>
      </w:r>
      <w:r w:rsidR="007A2E7F" w:rsidRPr="007A2E7F">
        <w:t xml:space="preserve">: </w:t>
      </w:r>
      <w:r w:rsidRPr="007A2E7F">
        <w:t xml:space="preserve">Материалы </w:t>
      </w:r>
      <w:r w:rsidRPr="007A2E7F">
        <w:rPr>
          <w:lang w:val="en-US"/>
        </w:rPr>
        <w:t>I</w:t>
      </w:r>
      <w:r w:rsidRPr="007A2E7F">
        <w:t xml:space="preserve"> Международной научно-практической конференции</w:t>
      </w:r>
      <w:r w:rsidR="007A2E7F">
        <w:t xml:space="preserve"> (</w:t>
      </w:r>
      <w:r w:rsidRPr="007A2E7F">
        <w:t>Невинномысск, 26 февраля 2008 г</w:t>
      </w:r>
      <w:r w:rsidR="007A2E7F" w:rsidRPr="007A2E7F">
        <w:t xml:space="preserve">). </w:t>
      </w:r>
      <w:r w:rsidRPr="007A2E7F">
        <w:t>Сборник в 3 томах</w:t>
      </w:r>
      <w:r w:rsidR="007A2E7F" w:rsidRPr="007A2E7F">
        <w:t xml:space="preserve">. </w:t>
      </w:r>
      <w:r w:rsidRPr="007A2E7F">
        <w:t>Т</w:t>
      </w:r>
      <w:r w:rsidR="007A2E7F">
        <w:t>.2</w:t>
      </w:r>
      <w:r w:rsidR="007A2E7F" w:rsidRPr="007A2E7F">
        <w:t xml:space="preserve"> - </w:t>
      </w:r>
      <w:r w:rsidRPr="007A2E7F">
        <w:t>Невинномысск</w:t>
      </w:r>
      <w:r w:rsidR="007A2E7F" w:rsidRPr="007A2E7F">
        <w:t xml:space="preserve">: </w:t>
      </w:r>
      <w:r w:rsidRPr="007A2E7F">
        <w:t>НИЭУП, 2008</w:t>
      </w:r>
      <w:r w:rsidR="007A2E7F" w:rsidRPr="007A2E7F">
        <w:t>.</w:t>
      </w:r>
    </w:p>
    <w:p w:rsidR="007A2E7F" w:rsidRDefault="00AC219C" w:rsidP="00F556F1">
      <w:pPr>
        <w:pStyle w:val="af5"/>
        <w:rPr>
          <w:rFonts w:cs="Times New Roman"/>
        </w:rPr>
      </w:pPr>
      <w:r w:rsidRPr="007A2E7F">
        <w:t>3</w:t>
      </w:r>
      <w:r w:rsidR="007A2E7F" w:rsidRPr="007A2E7F">
        <w:t xml:space="preserve">. </w:t>
      </w:r>
      <w:r w:rsidR="00F466D2" w:rsidRPr="007A2E7F">
        <w:t>Бандурин Р</w:t>
      </w:r>
      <w:r w:rsidR="007A2E7F" w:rsidRPr="007A2E7F">
        <w:t xml:space="preserve">. </w:t>
      </w:r>
      <w:r w:rsidR="00F466D2" w:rsidRPr="007A2E7F">
        <w:t>Об эквивалентности межотраслевого обмена / Экономист, 2007,№10</w:t>
      </w:r>
      <w:r w:rsidR="007A2E7F" w:rsidRPr="007A2E7F">
        <w:t>.</w:t>
      </w:r>
    </w:p>
    <w:p w:rsidR="007A2E7F" w:rsidRDefault="00533153" w:rsidP="00F556F1">
      <w:pPr>
        <w:pStyle w:val="af5"/>
        <w:rPr>
          <w:rFonts w:cs="Times New Roman"/>
        </w:rPr>
      </w:pPr>
      <w:r w:rsidRPr="007A2E7F">
        <w:t>4</w:t>
      </w:r>
      <w:r w:rsidR="007A2E7F" w:rsidRPr="007A2E7F">
        <w:t xml:space="preserve">. </w:t>
      </w:r>
      <w:r w:rsidRPr="007A2E7F">
        <w:t>Баутин В</w:t>
      </w:r>
      <w:r w:rsidR="007A2E7F" w:rsidRPr="007A2E7F">
        <w:t>.</w:t>
      </w:r>
      <w:r w:rsidR="007A2E7F">
        <w:t xml:space="preserve"> "</w:t>
      </w:r>
      <w:r w:rsidRPr="007A2E7F">
        <w:t>Инновационная деятельность в АПК</w:t>
      </w:r>
      <w:r w:rsidR="007A2E7F">
        <w:t xml:space="preserve">" // </w:t>
      </w:r>
      <w:r w:rsidRPr="007A2E7F">
        <w:t>АПК</w:t>
      </w:r>
      <w:r w:rsidR="007A2E7F" w:rsidRPr="007A2E7F">
        <w:t xml:space="preserve"> - </w:t>
      </w:r>
      <w:r w:rsidRPr="007A2E7F">
        <w:t>экономика и управление</w:t>
      </w:r>
      <w:r w:rsidR="007A2E7F" w:rsidRPr="007A2E7F">
        <w:t>. -</w:t>
      </w:r>
      <w:r w:rsidR="007A2E7F">
        <w:t xml:space="preserve"> </w:t>
      </w:r>
      <w:r w:rsidRPr="007A2E7F">
        <w:t>2005</w:t>
      </w:r>
      <w:r w:rsidR="007A2E7F" w:rsidRPr="007A2E7F">
        <w:t>. -</w:t>
      </w:r>
      <w:r w:rsidR="007A2E7F">
        <w:t xml:space="preserve"> </w:t>
      </w:r>
      <w:r w:rsidRPr="007A2E7F">
        <w:t>№8</w:t>
      </w:r>
      <w:r w:rsidR="007A2E7F" w:rsidRPr="007A2E7F">
        <w:t>.</w:t>
      </w:r>
    </w:p>
    <w:p w:rsidR="007A2E7F" w:rsidRDefault="008D75F6" w:rsidP="00F556F1">
      <w:pPr>
        <w:pStyle w:val="af5"/>
        <w:rPr>
          <w:rFonts w:cs="Times New Roman"/>
        </w:rPr>
      </w:pPr>
      <w:r w:rsidRPr="007A2E7F">
        <w:t>5</w:t>
      </w:r>
      <w:r w:rsidR="007A2E7F" w:rsidRPr="007A2E7F">
        <w:t xml:space="preserve">. </w:t>
      </w:r>
      <w:r w:rsidR="00F466D2" w:rsidRPr="007A2E7F">
        <w:t>Беспахотный Г</w:t>
      </w:r>
      <w:r w:rsidR="007A2E7F">
        <w:t>.,</w:t>
      </w:r>
      <w:r w:rsidR="00F466D2" w:rsidRPr="007A2E7F">
        <w:t xml:space="preserve"> Барышников Н</w:t>
      </w:r>
      <w:r w:rsidR="007A2E7F" w:rsidRPr="007A2E7F">
        <w:t xml:space="preserve">. </w:t>
      </w:r>
      <w:r w:rsidR="00F466D2" w:rsidRPr="007A2E7F">
        <w:t>Возможности финансирования сельского хозяйства / Экономист, 2006, №10</w:t>
      </w:r>
      <w:r w:rsidR="007A2E7F" w:rsidRPr="007A2E7F">
        <w:t>.</w:t>
      </w:r>
    </w:p>
    <w:p w:rsidR="007A2E7F" w:rsidRDefault="008D75F6" w:rsidP="00F556F1">
      <w:pPr>
        <w:pStyle w:val="af5"/>
        <w:rPr>
          <w:rFonts w:cs="Times New Roman"/>
        </w:rPr>
      </w:pPr>
      <w:r w:rsidRPr="007A2E7F">
        <w:t>6</w:t>
      </w:r>
      <w:r w:rsidR="007A2E7F" w:rsidRPr="007A2E7F">
        <w:t xml:space="preserve">. </w:t>
      </w:r>
      <w:r w:rsidR="00533153" w:rsidRPr="007A2E7F">
        <w:t>Бунин М</w:t>
      </w:r>
      <w:r w:rsidR="007A2E7F" w:rsidRPr="007A2E7F">
        <w:t>.</w:t>
      </w:r>
      <w:r w:rsidR="007A2E7F">
        <w:t xml:space="preserve"> "</w:t>
      </w:r>
      <w:r w:rsidR="00533153" w:rsidRPr="007A2E7F">
        <w:t>Инновационные технологии в сельском хозяйстве России</w:t>
      </w:r>
      <w:r w:rsidR="007A2E7F">
        <w:t xml:space="preserve">" // </w:t>
      </w:r>
      <w:r w:rsidR="00533153" w:rsidRPr="007A2E7F">
        <w:t>Экономика сельского хозяйства России</w:t>
      </w:r>
      <w:r w:rsidR="007A2E7F" w:rsidRPr="007A2E7F">
        <w:t>. -</w:t>
      </w:r>
      <w:r w:rsidR="007A2E7F">
        <w:t xml:space="preserve"> </w:t>
      </w:r>
      <w:r w:rsidR="00533153" w:rsidRPr="007A2E7F">
        <w:t>2004</w:t>
      </w:r>
      <w:r w:rsidR="007A2E7F" w:rsidRPr="007A2E7F">
        <w:t xml:space="preserve">. </w:t>
      </w:r>
      <w:r w:rsidR="00533153" w:rsidRPr="007A2E7F">
        <w:t>№7</w:t>
      </w:r>
      <w:r w:rsidR="007A2E7F" w:rsidRPr="007A2E7F">
        <w:t>.</w:t>
      </w:r>
    </w:p>
    <w:p w:rsidR="007A2E7F" w:rsidRDefault="008D75F6" w:rsidP="00F556F1">
      <w:pPr>
        <w:pStyle w:val="af5"/>
        <w:rPr>
          <w:rFonts w:cs="Times New Roman"/>
        </w:rPr>
      </w:pPr>
      <w:r w:rsidRPr="007A2E7F">
        <w:t>7</w:t>
      </w:r>
      <w:r w:rsidR="007A2E7F" w:rsidRPr="007A2E7F">
        <w:t xml:space="preserve">. </w:t>
      </w:r>
      <w:r w:rsidR="00E5235E" w:rsidRPr="007A2E7F">
        <w:t>Емельянов А</w:t>
      </w:r>
      <w:r w:rsidR="007A2E7F" w:rsidRPr="007A2E7F">
        <w:t xml:space="preserve">. </w:t>
      </w:r>
      <w:r w:rsidR="00E5235E" w:rsidRPr="007A2E7F">
        <w:t>Финансово-экономическое положение сельского хозяйства</w:t>
      </w:r>
      <w:r w:rsidR="007A2E7F" w:rsidRPr="007A2E7F">
        <w:t xml:space="preserve">: </w:t>
      </w:r>
      <w:r w:rsidR="00E5235E" w:rsidRPr="007A2E7F">
        <w:t>пути оздоровления</w:t>
      </w:r>
      <w:r w:rsidR="007A2E7F" w:rsidRPr="007A2E7F">
        <w:t xml:space="preserve">. </w:t>
      </w:r>
      <w:r w:rsidR="00E5235E" w:rsidRPr="007A2E7F">
        <w:t>/Экономист</w:t>
      </w:r>
      <w:r w:rsidR="007A2E7F">
        <w:t>. 20</w:t>
      </w:r>
      <w:r w:rsidR="00E5235E" w:rsidRPr="007A2E7F">
        <w:t>06, №8</w:t>
      </w:r>
      <w:r w:rsidR="007A2E7F" w:rsidRPr="007A2E7F">
        <w:t>.</w:t>
      </w:r>
    </w:p>
    <w:p w:rsidR="007A2E7F" w:rsidRDefault="008D75F6" w:rsidP="00F556F1">
      <w:pPr>
        <w:pStyle w:val="af5"/>
        <w:rPr>
          <w:rFonts w:cs="Times New Roman"/>
        </w:rPr>
      </w:pPr>
      <w:r w:rsidRPr="007A2E7F">
        <w:t>8</w:t>
      </w:r>
      <w:r w:rsidR="007A2E7F" w:rsidRPr="007A2E7F">
        <w:t xml:space="preserve">. </w:t>
      </w:r>
      <w:r w:rsidR="00195896" w:rsidRPr="007A2E7F">
        <w:t>Иохин В</w:t>
      </w:r>
      <w:r w:rsidR="007A2E7F" w:rsidRPr="007A2E7F">
        <w:t xml:space="preserve">. </w:t>
      </w:r>
      <w:r w:rsidR="00195896" w:rsidRPr="007A2E7F">
        <w:t>Я Экономическая теория</w:t>
      </w:r>
      <w:r w:rsidR="007A2E7F" w:rsidRPr="007A2E7F">
        <w:t xml:space="preserve">. </w:t>
      </w:r>
      <w:r w:rsidR="00195896" w:rsidRPr="007A2E7F">
        <w:t>Учебник</w:t>
      </w:r>
      <w:r w:rsidR="007A2E7F" w:rsidRPr="007A2E7F">
        <w:t>. -</w:t>
      </w:r>
      <w:r w:rsidR="007A2E7F">
        <w:t xml:space="preserve"> </w:t>
      </w:r>
      <w:r w:rsidR="00195896" w:rsidRPr="007A2E7F">
        <w:t>М</w:t>
      </w:r>
      <w:r w:rsidR="007A2E7F">
        <w:t>.:</w:t>
      </w:r>
      <w:r w:rsidR="007A2E7F" w:rsidRPr="007A2E7F">
        <w:t xml:space="preserve"> </w:t>
      </w:r>
      <w:r w:rsidR="00195896" w:rsidRPr="007A2E7F">
        <w:t>Юристъ</w:t>
      </w:r>
      <w:r w:rsidR="007A2E7F">
        <w:t>. 20</w:t>
      </w:r>
      <w:r w:rsidR="00195896" w:rsidRPr="007A2E7F">
        <w:t>00</w:t>
      </w:r>
      <w:r w:rsidR="007A2E7F" w:rsidRPr="007A2E7F">
        <w:t>.</w:t>
      </w:r>
    </w:p>
    <w:p w:rsidR="007A2E7F" w:rsidRDefault="008D75F6" w:rsidP="00F556F1">
      <w:pPr>
        <w:pStyle w:val="af5"/>
        <w:rPr>
          <w:rFonts w:cs="Times New Roman"/>
        </w:rPr>
      </w:pPr>
      <w:r w:rsidRPr="007A2E7F">
        <w:t>9</w:t>
      </w:r>
      <w:r w:rsidR="007A2E7F" w:rsidRPr="007A2E7F">
        <w:t xml:space="preserve">. </w:t>
      </w:r>
      <w:r w:rsidR="00533153" w:rsidRPr="007A2E7F">
        <w:t>Коваленко</w:t>
      </w:r>
      <w:r w:rsidR="00F556F1">
        <w:t xml:space="preserve"> </w:t>
      </w:r>
      <w:r w:rsidR="007A2E7F">
        <w:t xml:space="preserve">Н.Я. </w:t>
      </w:r>
      <w:r w:rsidR="00533153" w:rsidRPr="007A2E7F">
        <w:t>Экономика сельского хозяйства</w:t>
      </w:r>
      <w:r w:rsidR="007A2E7F" w:rsidRPr="007A2E7F">
        <w:t xml:space="preserve">. </w:t>
      </w:r>
      <w:r w:rsidR="00533153" w:rsidRPr="007A2E7F">
        <w:t>С основами аграрных рынков</w:t>
      </w:r>
      <w:r w:rsidR="007A2E7F" w:rsidRPr="007A2E7F">
        <w:t xml:space="preserve">. </w:t>
      </w:r>
      <w:r w:rsidR="00533153" w:rsidRPr="007A2E7F">
        <w:t>Курс лекций</w:t>
      </w:r>
      <w:r w:rsidR="007A2E7F" w:rsidRPr="007A2E7F">
        <w:t>. -</w:t>
      </w:r>
      <w:r w:rsidR="007A2E7F">
        <w:t xml:space="preserve"> </w:t>
      </w:r>
      <w:r w:rsidR="00533153" w:rsidRPr="007A2E7F">
        <w:t>М</w:t>
      </w:r>
      <w:r w:rsidR="007A2E7F">
        <w:t>.:</w:t>
      </w:r>
      <w:r w:rsidR="007A2E7F" w:rsidRPr="007A2E7F">
        <w:t xml:space="preserve"> </w:t>
      </w:r>
      <w:r w:rsidR="00533153" w:rsidRPr="007A2E7F">
        <w:t>Ассоциация издателей</w:t>
      </w:r>
      <w:r w:rsidR="007A2E7F" w:rsidRPr="007A2E7F">
        <w:t xml:space="preserve">. </w:t>
      </w:r>
      <w:r w:rsidR="00533153" w:rsidRPr="007A2E7F">
        <w:t>ТАНДЕМ</w:t>
      </w:r>
      <w:r w:rsidR="007A2E7F" w:rsidRPr="007A2E7F">
        <w:t xml:space="preserve">: </w:t>
      </w:r>
      <w:r w:rsidR="00533153" w:rsidRPr="007A2E7F">
        <w:t>Издательство ЭКМОС, 2002</w:t>
      </w:r>
      <w:r w:rsidR="007A2E7F" w:rsidRPr="007A2E7F">
        <w:t>.</w:t>
      </w:r>
    </w:p>
    <w:p w:rsidR="007A2E7F" w:rsidRDefault="008D75F6" w:rsidP="00F556F1">
      <w:pPr>
        <w:pStyle w:val="af5"/>
        <w:rPr>
          <w:rFonts w:cs="Times New Roman"/>
        </w:rPr>
      </w:pPr>
      <w:r w:rsidRPr="007A2E7F">
        <w:t>10</w:t>
      </w:r>
      <w:r w:rsidR="007A2E7F" w:rsidRPr="007A2E7F">
        <w:t xml:space="preserve">. </w:t>
      </w:r>
      <w:r w:rsidR="00E5235E" w:rsidRPr="007A2E7F">
        <w:t>Кузнецова Э</w:t>
      </w:r>
      <w:r w:rsidR="007A2E7F">
        <w:t xml:space="preserve">.Р. </w:t>
      </w:r>
      <w:r w:rsidR="00E5235E" w:rsidRPr="007A2E7F">
        <w:t>Роль и значение инвестиций в сельскохозяйственном производстве /Экономика АПК Предуралья</w:t>
      </w:r>
      <w:r w:rsidR="007A2E7F" w:rsidRPr="007A2E7F">
        <w:t xml:space="preserve">. </w:t>
      </w:r>
      <w:r w:rsidR="00E5235E" w:rsidRPr="007A2E7F">
        <w:t>Научно</w:t>
      </w:r>
      <w:r w:rsidR="007A2E7F" w:rsidRPr="007A2E7F">
        <w:t xml:space="preserve"> - </w:t>
      </w:r>
      <w:r w:rsidR="00E5235E" w:rsidRPr="007A2E7F">
        <w:t>практический журнал</w:t>
      </w:r>
      <w:r w:rsidR="007A2E7F">
        <w:t>, 20</w:t>
      </w:r>
      <w:r w:rsidR="00E5235E" w:rsidRPr="007A2E7F">
        <w:t>07,№6</w:t>
      </w:r>
      <w:r w:rsidR="007A2E7F" w:rsidRPr="007A2E7F">
        <w:t>.</w:t>
      </w:r>
    </w:p>
    <w:p w:rsidR="007A2E7F" w:rsidRDefault="008D75F6" w:rsidP="00F556F1">
      <w:pPr>
        <w:pStyle w:val="af5"/>
        <w:rPr>
          <w:rFonts w:cs="Times New Roman"/>
        </w:rPr>
      </w:pPr>
      <w:r w:rsidRPr="007A2E7F">
        <w:t>11</w:t>
      </w:r>
      <w:r w:rsidR="007A2E7F" w:rsidRPr="007A2E7F">
        <w:t xml:space="preserve">. </w:t>
      </w:r>
      <w:r w:rsidR="00533153" w:rsidRPr="007A2E7F">
        <w:t>Мухина Е</w:t>
      </w:r>
      <w:r w:rsidR="007A2E7F" w:rsidRPr="007A2E7F">
        <w:t xml:space="preserve">. </w:t>
      </w:r>
      <w:r w:rsidR="00533153" w:rsidRPr="007A2E7F">
        <w:t>Оценка эффективности государственной поддержки агропромышленного производства / Экономист, 2007,№4</w:t>
      </w:r>
      <w:r w:rsidR="007A2E7F" w:rsidRPr="007A2E7F">
        <w:t>.</w:t>
      </w:r>
    </w:p>
    <w:p w:rsidR="007A2E7F" w:rsidRDefault="008D75F6" w:rsidP="00F556F1">
      <w:pPr>
        <w:pStyle w:val="af5"/>
        <w:rPr>
          <w:rFonts w:cs="Times New Roman"/>
        </w:rPr>
      </w:pPr>
      <w:r w:rsidRPr="007A2E7F">
        <w:t>12</w:t>
      </w:r>
      <w:r w:rsidR="007A2E7F" w:rsidRPr="007A2E7F">
        <w:t xml:space="preserve">. </w:t>
      </w:r>
      <w:r w:rsidR="00533153" w:rsidRPr="007A2E7F">
        <w:t>Николаева Т</w:t>
      </w:r>
      <w:r w:rsidR="007A2E7F">
        <w:t xml:space="preserve">.П. </w:t>
      </w:r>
      <w:r w:rsidR="00533153" w:rsidRPr="007A2E7F">
        <w:t>Финансы предприятия / Московский государственный университет экономики, статистики и информатики, М</w:t>
      </w:r>
      <w:r w:rsidR="007A2E7F" w:rsidRPr="007A2E7F">
        <w:t>., 20</w:t>
      </w:r>
      <w:r w:rsidR="00533153" w:rsidRPr="007A2E7F">
        <w:t>01</w:t>
      </w:r>
      <w:r w:rsidR="007A2E7F" w:rsidRPr="007A2E7F">
        <w:t>.</w:t>
      </w:r>
    </w:p>
    <w:p w:rsidR="007A2E7F" w:rsidRDefault="008D75F6" w:rsidP="00F556F1">
      <w:pPr>
        <w:pStyle w:val="af5"/>
        <w:rPr>
          <w:rFonts w:cs="Times New Roman"/>
        </w:rPr>
      </w:pPr>
      <w:r w:rsidRPr="007A2E7F">
        <w:t>13</w:t>
      </w:r>
      <w:r w:rsidR="007A2E7F" w:rsidRPr="007A2E7F">
        <w:t xml:space="preserve">. </w:t>
      </w:r>
      <w:r w:rsidR="00195896" w:rsidRPr="007A2E7F">
        <w:t>Светлаков А</w:t>
      </w:r>
      <w:r w:rsidR="007A2E7F">
        <w:t xml:space="preserve">.Г. </w:t>
      </w:r>
      <w:r w:rsidR="00195896" w:rsidRPr="007A2E7F">
        <w:t>Экономическая безопасность АПК /</w:t>
      </w:r>
      <w:r w:rsidR="00F556F1">
        <w:t xml:space="preserve"> </w:t>
      </w:r>
      <w:r w:rsidR="00195896" w:rsidRPr="007A2E7F">
        <w:t>Трясцин М</w:t>
      </w:r>
      <w:r w:rsidR="007A2E7F">
        <w:t xml:space="preserve">.М., </w:t>
      </w:r>
      <w:r w:rsidR="00195896" w:rsidRPr="007A2E7F">
        <w:t>и др</w:t>
      </w:r>
      <w:r w:rsidR="007A2E7F" w:rsidRPr="007A2E7F">
        <w:t>. -</w:t>
      </w:r>
      <w:r w:rsidR="007A2E7F">
        <w:t xml:space="preserve"> </w:t>
      </w:r>
      <w:r w:rsidR="00195896" w:rsidRPr="007A2E7F">
        <w:t>Пермь, 2003</w:t>
      </w:r>
      <w:r w:rsidR="007A2E7F" w:rsidRPr="007A2E7F">
        <w:t>.</w:t>
      </w:r>
    </w:p>
    <w:p w:rsidR="007A2E7F" w:rsidRDefault="008D75F6" w:rsidP="00F556F1">
      <w:pPr>
        <w:pStyle w:val="af5"/>
        <w:rPr>
          <w:rFonts w:cs="Times New Roman"/>
        </w:rPr>
      </w:pPr>
      <w:r w:rsidRPr="007A2E7F">
        <w:t>14</w:t>
      </w:r>
      <w:r w:rsidR="007A2E7F" w:rsidRPr="007A2E7F">
        <w:t xml:space="preserve">. </w:t>
      </w:r>
      <w:r w:rsidR="00533153" w:rsidRPr="007A2E7F">
        <w:t>Соловьёва Л</w:t>
      </w:r>
      <w:r w:rsidR="007A2E7F">
        <w:t xml:space="preserve">.Ю. </w:t>
      </w:r>
      <w:r w:rsidR="00533153" w:rsidRPr="007A2E7F">
        <w:t>Региональная бюджетная поддержка сельского хозяйства/ АПК</w:t>
      </w:r>
      <w:r w:rsidR="007A2E7F" w:rsidRPr="007A2E7F">
        <w:t xml:space="preserve">: </w:t>
      </w:r>
      <w:r w:rsidR="00533153" w:rsidRPr="007A2E7F">
        <w:t>экономика, управление, 2007, №2</w:t>
      </w:r>
      <w:r w:rsidR="007A2E7F" w:rsidRPr="007A2E7F">
        <w:t>.</w:t>
      </w:r>
    </w:p>
    <w:p w:rsidR="007A2E7F" w:rsidRDefault="008D75F6" w:rsidP="00F556F1">
      <w:pPr>
        <w:pStyle w:val="af5"/>
        <w:rPr>
          <w:rFonts w:cs="Times New Roman"/>
        </w:rPr>
      </w:pPr>
      <w:r w:rsidRPr="007A2E7F">
        <w:t>15</w:t>
      </w:r>
      <w:r w:rsidR="007A2E7F" w:rsidRPr="007A2E7F">
        <w:t xml:space="preserve">. </w:t>
      </w:r>
      <w:r w:rsidR="00533153" w:rsidRPr="007A2E7F">
        <w:t>Торопов Д</w:t>
      </w:r>
      <w:r w:rsidR="007A2E7F" w:rsidRPr="007A2E7F">
        <w:t xml:space="preserve">. </w:t>
      </w:r>
      <w:r w:rsidR="00533153" w:rsidRPr="007A2E7F">
        <w:t>Стратегия развития сельских территорий / Экономист, 2007,№10</w:t>
      </w:r>
      <w:r w:rsidR="007A2E7F" w:rsidRPr="007A2E7F">
        <w:t>.</w:t>
      </w:r>
    </w:p>
    <w:p w:rsidR="007A2E7F" w:rsidRDefault="00533153" w:rsidP="00F556F1">
      <w:pPr>
        <w:pStyle w:val="af5"/>
        <w:rPr>
          <w:rFonts w:cs="Times New Roman"/>
        </w:rPr>
      </w:pPr>
      <w:r w:rsidRPr="007A2E7F">
        <w:t>1</w:t>
      </w:r>
      <w:r w:rsidR="008D75F6" w:rsidRPr="007A2E7F">
        <w:t>6</w:t>
      </w:r>
      <w:r w:rsidR="007A2E7F" w:rsidRPr="007A2E7F">
        <w:t xml:space="preserve">. </w:t>
      </w:r>
      <w:r w:rsidRPr="007A2E7F">
        <w:t>Трушин Ю</w:t>
      </w:r>
      <w:r w:rsidR="007A2E7F" w:rsidRPr="007A2E7F">
        <w:t xml:space="preserve">. </w:t>
      </w:r>
      <w:r w:rsidRPr="007A2E7F">
        <w:t>Национальный проект по АПК / Экономист, 2006, №10</w:t>
      </w:r>
      <w:r w:rsidR="007A2E7F" w:rsidRPr="007A2E7F">
        <w:t xml:space="preserve">. </w:t>
      </w:r>
      <w:r w:rsidRPr="007A2E7F">
        <w:t>Трушин Ю</w:t>
      </w:r>
      <w:r w:rsidR="007A2E7F" w:rsidRPr="007A2E7F">
        <w:t xml:space="preserve">. </w:t>
      </w:r>
      <w:r w:rsidRPr="007A2E7F">
        <w:t>Современный подход государства к развитию АПК/ Экономист, 2007,№11</w:t>
      </w:r>
      <w:r w:rsidR="007A2E7F" w:rsidRPr="007A2E7F">
        <w:t>.</w:t>
      </w:r>
    </w:p>
    <w:p w:rsidR="007A2E7F" w:rsidRDefault="00533153" w:rsidP="00F556F1">
      <w:pPr>
        <w:pStyle w:val="af5"/>
        <w:rPr>
          <w:rFonts w:cs="Times New Roman"/>
        </w:rPr>
      </w:pPr>
      <w:r w:rsidRPr="007A2E7F">
        <w:t>1</w:t>
      </w:r>
      <w:r w:rsidR="008D75F6" w:rsidRPr="007A2E7F">
        <w:t>7</w:t>
      </w:r>
      <w:r w:rsidR="007A2E7F" w:rsidRPr="007A2E7F">
        <w:t xml:space="preserve">. </w:t>
      </w:r>
      <w:r w:rsidRPr="007A2E7F">
        <w:t>Ушачёв И</w:t>
      </w:r>
      <w:r w:rsidR="007A2E7F" w:rsidRPr="007A2E7F">
        <w:t xml:space="preserve">. </w:t>
      </w:r>
      <w:r w:rsidRPr="007A2E7F">
        <w:t>Сельское хозяйство</w:t>
      </w:r>
      <w:r w:rsidR="007A2E7F" w:rsidRPr="007A2E7F">
        <w:t xml:space="preserve">: </w:t>
      </w:r>
      <w:r w:rsidRPr="007A2E7F">
        <w:t>приоритетно</w:t>
      </w:r>
      <w:r w:rsidR="007A2E7F" w:rsidRPr="007A2E7F">
        <w:t xml:space="preserve"> - </w:t>
      </w:r>
      <w:r w:rsidRPr="007A2E7F">
        <w:t>целевой принцип развития/ Экономист, 2007,№9</w:t>
      </w:r>
      <w:r w:rsidR="007A2E7F" w:rsidRPr="007A2E7F">
        <w:t>.</w:t>
      </w:r>
    </w:p>
    <w:p w:rsidR="007A2E7F" w:rsidRDefault="00533153" w:rsidP="00F556F1">
      <w:pPr>
        <w:pStyle w:val="af5"/>
        <w:rPr>
          <w:rFonts w:cs="Times New Roman"/>
        </w:rPr>
      </w:pPr>
      <w:r w:rsidRPr="007A2E7F">
        <w:t>1</w:t>
      </w:r>
      <w:r w:rsidR="008D75F6" w:rsidRPr="007A2E7F">
        <w:t>8</w:t>
      </w:r>
      <w:r w:rsidR="007A2E7F" w:rsidRPr="007A2E7F">
        <w:t xml:space="preserve">. </w:t>
      </w:r>
      <w:r w:rsidRPr="007A2E7F">
        <w:t>Фисинин В</w:t>
      </w:r>
      <w:r w:rsidR="007A2E7F" w:rsidRPr="007A2E7F">
        <w:t xml:space="preserve">. </w:t>
      </w:r>
      <w:r w:rsidRPr="007A2E7F">
        <w:t>Концепция аграрной науки и научного обеспечения АПК/ Экономист, 2007,№7</w:t>
      </w:r>
      <w:r w:rsidR="007A2E7F" w:rsidRPr="007A2E7F">
        <w:t>.</w:t>
      </w:r>
    </w:p>
    <w:p w:rsidR="007A2E7F" w:rsidRDefault="00195896" w:rsidP="00F556F1">
      <w:pPr>
        <w:pStyle w:val="af5"/>
        <w:rPr>
          <w:rFonts w:cs="Times New Roman"/>
        </w:rPr>
      </w:pPr>
      <w:r w:rsidRPr="007A2E7F">
        <w:t>1</w:t>
      </w:r>
      <w:r w:rsidR="008D75F6" w:rsidRPr="007A2E7F">
        <w:t>9</w:t>
      </w:r>
      <w:r w:rsidR="007A2E7F" w:rsidRPr="007A2E7F">
        <w:t xml:space="preserve">. </w:t>
      </w:r>
      <w:r w:rsidRPr="007A2E7F">
        <w:t>Курс экономической теории</w:t>
      </w:r>
      <w:r w:rsidR="007A2E7F" w:rsidRPr="007A2E7F">
        <w:t xml:space="preserve">. </w:t>
      </w:r>
      <w:r w:rsidRPr="007A2E7F">
        <w:t>Под ред</w:t>
      </w:r>
      <w:r w:rsidR="007A2E7F" w:rsidRPr="007A2E7F">
        <w:t xml:space="preserve">. </w:t>
      </w:r>
      <w:r w:rsidRPr="007A2E7F">
        <w:t>Чепурина М</w:t>
      </w:r>
      <w:r w:rsidR="007A2E7F">
        <w:t xml:space="preserve">.Н., </w:t>
      </w:r>
      <w:r w:rsidRPr="007A2E7F">
        <w:t>Киселевой Е</w:t>
      </w:r>
      <w:r w:rsidR="007A2E7F">
        <w:t xml:space="preserve">.А. </w:t>
      </w:r>
      <w:r w:rsidR="007A2E7F" w:rsidRPr="007A2E7F">
        <w:t>-</w:t>
      </w:r>
      <w:r w:rsidR="007A2E7F">
        <w:t xml:space="preserve"> </w:t>
      </w:r>
      <w:r w:rsidRPr="007A2E7F">
        <w:t>Киров</w:t>
      </w:r>
      <w:r w:rsidR="007A2E7F">
        <w:t>. 20</w:t>
      </w:r>
      <w:r w:rsidRPr="007A2E7F">
        <w:t>05</w:t>
      </w:r>
      <w:r w:rsidR="007A2E7F" w:rsidRPr="007A2E7F">
        <w:t>.</w:t>
      </w:r>
    </w:p>
    <w:p w:rsidR="007A2E7F" w:rsidRDefault="008D75F6" w:rsidP="00F556F1">
      <w:pPr>
        <w:pStyle w:val="af5"/>
        <w:rPr>
          <w:rFonts w:cs="Times New Roman"/>
        </w:rPr>
      </w:pPr>
      <w:r w:rsidRPr="007A2E7F">
        <w:t>20</w:t>
      </w:r>
      <w:r w:rsidR="007A2E7F" w:rsidRPr="007A2E7F">
        <w:t xml:space="preserve">. </w:t>
      </w:r>
      <w:r w:rsidR="00533153" w:rsidRPr="007A2E7F">
        <w:t>Экономика сельского хозяйства</w:t>
      </w:r>
      <w:r w:rsidR="007A2E7F" w:rsidRPr="007A2E7F">
        <w:t xml:space="preserve">. </w:t>
      </w:r>
      <w:r w:rsidR="00533153" w:rsidRPr="007A2E7F">
        <w:t>Под ред</w:t>
      </w:r>
      <w:r w:rsidR="007A2E7F" w:rsidRPr="007A2E7F">
        <w:t xml:space="preserve">. </w:t>
      </w:r>
      <w:r w:rsidR="00533153" w:rsidRPr="007A2E7F">
        <w:t>И</w:t>
      </w:r>
      <w:r w:rsidR="007A2E7F">
        <w:t xml:space="preserve">.А. </w:t>
      </w:r>
      <w:r w:rsidR="00533153" w:rsidRPr="007A2E7F">
        <w:t>Минакова</w:t>
      </w:r>
      <w:r w:rsidR="007A2E7F" w:rsidRPr="007A2E7F">
        <w:t>. -</w:t>
      </w:r>
      <w:r w:rsidR="007A2E7F">
        <w:t xml:space="preserve"> </w:t>
      </w:r>
      <w:r w:rsidR="00533153" w:rsidRPr="007A2E7F">
        <w:t>М</w:t>
      </w:r>
      <w:r w:rsidR="007A2E7F">
        <w:t>.:</w:t>
      </w:r>
      <w:r w:rsidR="007A2E7F" w:rsidRPr="007A2E7F">
        <w:t xml:space="preserve"> </w:t>
      </w:r>
      <w:r w:rsidR="00533153" w:rsidRPr="007A2E7F">
        <w:t>КолосС, 2004</w:t>
      </w:r>
      <w:r w:rsidR="007A2E7F" w:rsidRPr="007A2E7F">
        <w:t>.</w:t>
      </w:r>
    </w:p>
    <w:p w:rsidR="004A4E69" w:rsidRPr="007A2E7F" w:rsidRDefault="004A4E69" w:rsidP="007A2E7F">
      <w:pPr>
        <w:ind w:firstLine="709"/>
        <w:rPr>
          <w:lang w:eastAsia="en-US"/>
        </w:rPr>
      </w:pPr>
      <w:bookmarkStart w:id="6" w:name="_GoBack"/>
      <w:bookmarkEnd w:id="6"/>
    </w:p>
    <w:sectPr w:rsidR="004A4E69" w:rsidRPr="007A2E7F" w:rsidSect="007A2E7F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F12" w:rsidRDefault="00587F12" w:rsidP="001D2840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587F12" w:rsidRDefault="00587F12" w:rsidP="001D2840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840" w:rsidRDefault="001D2840" w:rsidP="00F556F1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F12" w:rsidRDefault="00587F12" w:rsidP="001D2840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587F12" w:rsidRDefault="00587F12" w:rsidP="001D2840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E7F" w:rsidRDefault="0007450C" w:rsidP="007A2E7F">
    <w:pPr>
      <w:pStyle w:val="a7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7A2E7F" w:rsidRDefault="007A2E7F" w:rsidP="007A2E7F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96EEB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40FB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26056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A49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C3476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42042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11CC7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3989F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C83AE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932D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625"/>
    <w:rsid w:val="000709DC"/>
    <w:rsid w:val="0007450C"/>
    <w:rsid w:val="0007592D"/>
    <w:rsid w:val="000E7B7F"/>
    <w:rsid w:val="00107755"/>
    <w:rsid w:val="00135587"/>
    <w:rsid w:val="00171068"/>
    <w:rsid w:val="00174846"/>
    <w:rsid w:val="00195896"/>
    <w:rsid w:val="001B4F51"/>
    <w:rsid w:val="001C68CF"/>
    <w:rsid w:val="001D2840"/>
    <w:rsid w:val="002529EB"/>
    <w:rsid w:val="00276885"/>
    <w:rsid w:val="002B3F9E"/>
    <w:rsid w:val="002D388D"/>
    <w:rsid w:val="002E4FF7"/>
    <w:rsid w:val="002F0924"/>
    <w:rsid w:val="002F52FC"/>
    <w:rsid w:val="0033788C"/>
    <w:rsid w:val="00354B8B"/>
    <w:rsid w:val="00356A47"/>
    <w:rsid w:val="003B380E"/>
    <w:rsid w:val="003C0FB1"/>
    <w:rsid w:val="003D358C"/>
    <w:rsid w:val="003D7D6E"/>
    <w:rsid w:val="003E5336"/>
    <w:rsid w:val="00416E81"/>
    <w:rsid w:val="00467E45"/>
    <w:rsid w:val="004970E8"/>
    <w:rsid w:val="004A4E69"/>
    <w:rsid w:val="004F1CCB"/>
    <w:rsid w:val="00503F7A"/>
    <w:rsid w:val="0051299C"/>
    <w:rsid w:val="00533153"/>
    <w:rsid w:val="00542E74"/>
    <w:rsid w:val="005479F6"/>
    <w:rsid w:val="00580C3E"/>
    <w:rsid w:val="00587F12"/>
    <w:rsid w:val="0059528C"/>
    <w:rsid w:val="005B5C08"/>
    <w:rsid w:val="00603CAE"/>
    <w:rsid w:val="00643B46"/>
    <w:rsid w:val="006F23A8"/>
    <w:rsid w:val="00702B47"/>
    <w:rsid w:val="00724579"/>
    <w:rsid w:val="00775F5E"/>
    <w:rsid w:val="007A2E7F"/>
    <w:rsid w:val="007B21F2"/>
    <w:rsid w:val="007D12BA"/>
    <w:rsid w:val="007E2709"/>
    <w:rsid w:val="007F6691"/>
    <w:rsid w:val="008742F4"/>
    <w:rsid w:val="008903BF"/>
    <w:rsid w:val="008D75F6"/>
    <w:rsid w:val="00902C24"/>
    <w:rsid w:val="00973C37"/>
    <w:rsid w:val="00A00AA5"/>
    <w:rsid w:val="00A315EE"/>
    <w:rsid w:val="00A7765F"/>
    <w:rsid w:val="00AB71CC"/>
    <w:rsid w:val="00AC219C"/>
    <w:rsid w:val="00AC795C"/>
    <w:rsid w:val="00AD0F6E"/>
    <w:rsid w:val="00AD305D"/>
    <w:rsid w:val="00AD3DAB"/>
    <w:rsid w:val="00AE0BEE"/>
    <w:rsid w:val="00AF1AA1"/>
    <w:rsid w:val="00B03566"/>
    <w:rsid w:val="00B0596D"/>
    <w:rsid w:val="00B05EFA"/>
    <w:rsid w:val="00B24C8C"/>
    <w:rsid w:val="00B375ED"/>
    <w:rsid w:val="00B7572A"/>
    <w:rsid w:val="00BB37A2"/>
    <w:rsid w:val="00BB420C"/>
    <w:rsid w:val="00BC06EC"/>
    <w:rsid w:val="00C06ED4"/>
    <w:rsid w:val="00C2232F"/>
    <w:rsid w:val="00C734C7"/>
    <w:rsid w:val="00C90736"/>
    <w:rsid w:val="00C949DC"/>
    <w:rsid w:val="00CC0AE5"/>
    <w:rsid w:val="00D271E0"/>
    <w:rsid w:val="00D4235A"/>
    <w:rsid w:val="00DE6095"/>
    <w:rsid w:val="00E22B8F"/>
    <w:rsid w:val="00E45EBF"/>
    <w:rsid w:val="00E5235E"/>
    <w:rsid w:val="00E52CB2"/>
    <w:rsid w:val="00E83873"/>
    <w:rsid w:val="00EE5669"/>
    <w:rsid w:val="00EF464D"/>
    <w:rsid w:val="00F3056E"/>
    <w:rsid w:val="00F43FA1"/>
    <w:rsid w:val="00F466D2"/>
    <w:rsid w:val="00F556F1"/>
    <w:rsid w:val="00F81E11"/>
    <w:rsid w:val="00FB2A24"/>
    <w:rsid w:val="00FB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D049366-3426-483B-96E7-18FE0D43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7A2E7F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7A2E7F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7A2E7F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7A2E7F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7A2E7F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7A2E7F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7A2E7F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7A2E7F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7A2E7F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a6">
    <w:name w:val="Normal (Web)"/>
    <w:basedOn w:val="a2"/>
    <w:uiPriority w:val="99"/>
    <w:rsid w:val="007A2E7F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header"/>
    <w:basedOn w:val="a2"/>
    <w:next w:val="a8"/>
    <w:uiPriority w:val="99"/>
    <w:rsid w:val="007A2E7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paragraph" w:styleId="a9">
    <w:name w:val="footer"/>
    <w:basedOn w:val="a2"/>
    <w:link w:val="aa"/>
    <w:uiPriority w:val="99"/>
    <w:semiHidden/>
    <w:rsid w:val="007A2E7F"/>
    <w:pPr>
      <w:tabs>
        <w:tab w:val="center" w:pos="4819"/>
        <w:tab w:val="right" w:pos="9639"/>
      </w:tabs>
      <w:ind w:firstLine="709"/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semiHidden/>
    <w:locked/>
    <w:rsid w:val="007A2E7F"/>
    <w:rPr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7A2E7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2">
    <w:name w:val="Текст Знак1"/>
    <w:link w:val="ab"/>
    <w:uiPriority w:val="99"/>
    <w:locked/>
    <w:rsid w:val="007A2E7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8">
    <w:name w:val="Body Text"/>
    <w:basedOn w:val="a2"/>
    <w:link w:val="ac"/>
    <w:uiPriority w:val="99"/>
    <w:rsid w:val="007A2E7F"/>
    <w:pPr>
      <w:ind w:firstLine="709"/>
    </w:pPr>
    <w:rPr>
      <w:lang w:eastAsia="en-US"/>
    </w:rPr>
  </w:style>
  <w:style w:type="character" w:customStyle="1" w:styleId="ac">
    <w:name w:val="Основной текст Знак"/>
    <w:link w:val="a8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d">
    <w:name w:val="Верхний колонтитул Знак"/>
    <w:uiPriority w:val="99"/>
    <w:rsid w:val="007A2E7F"/>
    <w:rPr>
      <w:kern w:val="16"/>
      <w:sz w:val="24"/>
      <w:szCs w:val="24"/>
    </w:rPr>
  </w:style>
  <w:style w:type="paragraph" w:customStyle="1" w:styleId="ae">
    <w:name w:val="выделение"/>
    <w:uiPriority w:val="99"/>
    <w:rsid w:val="007A2E7F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7A2E7F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7A2E7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7A2E7F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ab">
    <w:name w:val="Plain Text"/>
    <w:basedOn w:val="a2"/>
    <w:link w:val="12"/>
    <w:uiPriority w:val="99"/>
    <w:rsid w:val="007A2E7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22">
    <w:name w:val="Знак Знак2"/>
    <w:uiPriority w:val="99"/>
    <w:semiHidden/>
    <w:locked/>
    <w:rsid w:val="007A2E7F"/>
    <w:rPr>
      <w:noProof/>
      <w:kern w:val="16"/>
      <w:sz w:val="28"/>
      <w:szCs w:val="28"/>
      <w:lang w:val="ru-RU" w:eastAsia="ru-RU"/>
    </w:rPr>
  </w:style>
  <w:style w:type="character" w:styleId="af3">
    <w:name w:val="endnote reference"/>
    <w:uiPriority w:val="99"/>
    <w:semiHidden/>
    <w:rsid w:val="007A2E7F"/>
    <w:rPr>
      <w:vertAlign w:val="superscript"/>
    </w:rPr>
  </w:style>
  <w:style w:type="character" w:styleId="af4">
    <w:name w:val="footnote reference"/>
    <w:uiPriority w:val="99"/>
    <w:semiHidden/>
    <w:rsid w:val="007A2E7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A2E7F"/>
    <w:pPr>
      <w:numPr>
        <w:numId w:val="1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лит.1"/>
    <w:basedOn w:val="a0"/>
    <w:autoRedefine/>
    <w:uiPriority w:val="99"/>
    <w:rsid w:val="007A2E7F"/>
    <w:pPr>
      <w:numPr>
        <w:numId w:val="2"/>
      </w:numPr>
      <w:tabs>
        <w:tab w:val="num" w:pos="1077"/>
      </w:tabs>
      <w:ind w:firstLine="720"/>
    </w:pPr>
  </w:style>
  <w:style w:type="paragraph" w:customStyle="1" w:styleId="af5">
    <w:name w:val="литера"/>
    <w:uiPriority w:val="99"/>
    <w:rsid w:val="007A2E7F"/>
    <w:pPr>
      <w:spacing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styleId="af6">
    <w:name w:val="page number"/>
    <w:uiPriority w:val="99"/>
    <w:rsid w:val="007A2E7F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7A2E7F"/>
    <w:rPr>
      <w:sz w:val="28"/>
      <w:szCs w:val="28"/>
    </w:rPr>
  </w:style>
  <w:style w:type="paragraph" w:customStyle="1" w:styleId="af8">
    <w:name w:val="Обычный +"/>
    <w:basedOn w:val="a2"/>
    <w:autoRedefine/>
    <w:uiPriority w:val="99"/>
    <w:rsid w:val="007A2E7F"/>
    <w:pPr>
      <w:ind w:firstLine="709"/>
    </w:pPr>
    <w:rPr>
      <w:lang w:eastAsia="en-US"/>
    </w:rPr>
  </w:style>
  <w:style w:type="paragraph" w:styleId="13">
    <w:name w:val="toc 1"/>
    <w:basedOn w:val="a2"/>
    <w:next w:val="a2"/>
    <w:autoRedefine/>
    <w:uiPriority w:val="99"/>
    <w:semiHidden/>
    <w:rsid w:val="007A2E7F"/>
    <w:pPr>
      <w:tabs>
        <w:tab w:val="right" w:leader="dot" w:pos="1400"/>
      </w:tabs>
      <w:ind w:firstLine="709"/>
    </w:pPr>
    <w:rPr>
      <w:lang w:eastAsia="en-US"/>
    </w:rPr>
  </w:style>
  <w:style w:type="paragraph" w:styleId="23">
    <w:name w:val="toc 2"/>
    <w:basedOn w:val="a2"/>
    <w:next w:val="a2"/>
    <w:autoRedefine/>
    <w:uiPriority w:val="99"/>
    <w:semiHidden/>
    <w:rsid w:val="007A2E7F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7A2E7F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7A2E7F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7A2E7F"/>
    <w:pPr>
      <w:ind w:left="958" w:firstLine="709"/>
    </w:pPr>
    <w:rPr>
      <w:lang w:eastAsia="en-US"/>
    </w:rPr>
  </w:style>
  <w:style w:type="paragraph" w:styleId="24">
    <w:name w:val="Body Text Indent 2"/>
    <w:basedOn w:val="a2"/>
    <w:link w:val="25"/>
    <w:uiPriority w:val="99"/>
    <w:rsid w:val="007A2E7F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7A2E7F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9">
    <w:name w:val="Table Grid"/>
    <w:basedOn w:val="a4"/>
    <w:uiPriority w:val="99"/>
    <w:rsid w:val="007A2E7F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7A2E7F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A2E7F"/>
    <w:pPr>
      <w:numPr>
        <w:numId w:val="3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A2E7F"/>
    <w:pPr>
      <w:numPr>
        <w:numId w:val="4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A2E7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A2E7F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7A2E7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A2E7F"/>
    <w:rPr>
      <w:i/>
      <w:iCs/>
    </w:rPr>
  </w:style>
  <w:style w:type="paragraph" w:customStyle="1" w:styleId="afb">
    <w:name w:val="ТАБЛИЦА"/>
    <w:next w:val="a2"/>
    <w:autoRedefine/>
    <w:uiPriority w:val="99"/>
    <w:rsid w:val="007A2E7F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7A2E7F"/>
  </w:style>
  <w:style w:type="paragraph" w:customStyle="1" w:styleId="afc">
    <w:name w:val="Стиль ТАБЛИЦА + Междустр.интервал:  полуторный"/>
    <w:basedOn w:val="afb"/>
    <w:uiPriority w:val="99"/>
    <w:rsid w:val="007A2E7F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7A2E7F"/>
  </w:style>
  <w:style w:type="table" w:customStyle="1" w:styleId="15">
    <w:name w:val="Стиль таблицы1"/>
    <w:basedOn w:val="a4"/>
    <w:uiPriority w:val="99"/>
    <w:rsid w:val="007A2E7F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7A2E7F"/>
    <w:pPr>
      <w:jc w:val="center"/>
    </w:pPr>
    <w:rPr>
      <w:rFonts w:ascii="Times New Roman" w:eastAsia="Times New Roman" w:hAnsi="Times New Roman"/>
    </w:rPr>
  </w:style>
  <w:style w:type="paragraph" w:styleId="afe">
    <w:name w:val="endnote text"/>
    <w:basedOn w:val="a2"/>
    <w:link w:val="aff"/>
    <w:autoRedefine/>
    <w:uiPriority w:val="99"/>
    <w:semiHidden/>
    <w:rsid w:val="007A2E7F"/>
    <w:pPr>
      <w:ind w:firstLine="709"/>
    </w:pPr>
    <w:rPr>
      <w:sz w:val="20"/>
      <w:szCs w:val="20"/>
      <w:lang w:eastAsia="en-US"/>
    </w:rPr>
  </w:style>
  <w:style w:type="character" w:customStyle="1" w:styleId="aff">
    <w:name w:val="Текст концевой сноски Знак"/>
    <w:link w:val="afe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7A2E7F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7A2E7F"/>
    <w:rPr>
      <w:rFonts w:eastAsia="Times New Roman"/>
      <w:color w:val="000000"/>
      <w:lang w:val="ru-RU" w:eastAsia="en-US"/>
    </w:rPr>
  </w:style>
  <w:style w:type="paragraph" w:customStyle="1" w:styleId="aff2">
    <w:name w:val="титут"/>
    <w:autoRedefine/>
    <w:uiPriority w:val="99"/>
    <w:rsid w:val="007A2E7F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02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5796</Words>
  <Characters>33038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АльвинСервис</Company>
  <LinksUpToDate>false</LinksUpToDate>
  <CharactersWithSpaces>38757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КирилловЮЮ</dc:creator>
  <cp:keywords/>
  <dc:description/>
  <cp:lastModifiedBy>admin</cp:lastModifiedBy>
  <cp:revision>2</cp:revision>
  <dcterms:created xsi:type="dcterms:W3CDTF">2014-03-12T22:13:00Z</dcterms:created>
  <dcterms:modified xsi:type="dcterms:W3CDTF">2014-03-12T22:13:00Z</dcterms:modified>
</cp:coreProperties>
</file>