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38A4" w:rsidRPr="00D83D23" w:rsidRDefault="007F38A4" w:rsidP="00D83D23">
      <w:pPr>
        <w:widowControl w:val="0"/>
        <w:tabs>
          <w:tab w:val="left" w:pos="9638"/>
        </w:tabs>
        <w:spacing w:line="360" w:lineRule="auto"/>
        <w:ind w:firstLine="709"/>
        <w:jc w:val="center"/>
        <w:rPr>
          <w:sz w:val="28"/>
          <w:szCs w:val="28"/>
        </w:rPr>
      </w:pPr>
    </w:p>
    <w:p w:rsidR="007F38A4" w:rsidRPr="00D83D23" w:rsidRDefault="007F38A4" w:rsidP="00D83D23">
      <w:pPr>
        <w:widowControl w:val="0"/>
        <w:tabs>
          <w:tab w:val="left" w:pos="9638"/>
        </w:tabs>
        <w:spacing w:line="360" w:lineRule="auto"/>
        <w:ind w:firstLine="709"/>
        <w:jc w:val="center"/>
        <w:rPr>
          <w:sz w:val="28"/>
          <w:szCs w:val="28"/>
        </w:rPr>
      </w:pPr>
    </w:p>
    <w:p w:rsidR="007F38A4" w:rsidRPr="00D83D23" w:rsidRDefault="007F38A4" w:rsidP="00D83D23">
      <w:pPr>
        <w:widowControl w:val="0"/>
        <w:tabs>
          <w:tab w:val="left" w:pos="9638"/>
        </w:tabs>
        <w:spacing w:line="360" w:lineRule="auto"/>
        <w:ind w:firstLine="709"/>
        <w:jc w:val="center"/>
        <w:rPr>
          <w:sz w:val="28"/>
          <w:szCs w:val="28"/>
        </w:rPr>
      </w:pPr>
    </w:p>
    <w:p w:rsidR="007F38A4" w:rsidRPr="00D83D23" w:rsidRDefault="007F38A4" w:rsidP="00D83D23">
      <w:pPr>
        <w:widowControl w:val="0"/>
        <w:tabs>
          <w:tab w:val="left" w:pos="9638"/>
        </w:tabs>
        <w:spacing w:line="360" w:lineRule="auto"/>
        <w:ind w:firstLine="709"/>
        <w:jc w:val="center"/>
        <w:rPr>
          <w:sz w:val="28"/>
          <w:szCs w:val="28"/>
        </w:rPr>
      </w:pPr>
    </w:p>
    <w:p w:rsidR="007F38A4" w:rsidRDefault="007F38A4" w:rsidP="00D83D23">
      <w:pPr>
        <w:widowControl w:val="0"/>
        <w:tabs>
          <w:tab w:val="left" w:pos="9638"/>
        </w:tabs>
        <w:spacing w:line="360" w:lineRule="auto"/>
        <w:ind w:firstLine="709"/>
        <w:jc w:val="center"/>
        <w:rPr>
          <w:sz w:val="28"/>
          <w:szCs w:val="28"/>
        </w:rPr>
      </w:pPr>
    </w:p>
    <w:p w:rsidR="005B67C2" w:rsidRDefault="005B67C2" w:rsidP="00D83D23">
      <w:pPr>
        <w:widowControl w:val="0"/>
        <w:tabs>
          <w:tab w:val="left" w:pos="9638"/>
        </w:tabs>
        <w:spacing w:line="360" w:lineRule="auto"/>
        <w:ind w:firstLine="709"/>
        <w:jc w:val="center"/>
        <w:rPr>
          <w:sz w:val="28"/>
          <w:szCs w:val="28"/>
        </w:rPr>
      </w:pPr>
    </w:p>
    <w:p w:rsidR="005B67C2" w:rsidRDefault="005B67C2" w:rsidP="00D83D23">
      <w:pPr>
        <w:widowControl w:val="0"/>
        <w:tabs>
          <w:tab w:val="left" w:pos="9638"/>
        </w:tabs>
        <w:spacing w:line="360" w:lineRule="auto"/>
        <w:ind w:firstLine="709"/>
        <w:jc w:val="center"/>
        <w:rPr>
          <w:sz w:val="28"/>
          <w:szCs w:val="28"/>
        </w:rPr>
      </w:pPr>
    </w:p>
    <w:p w:rsidR="005B67C2" w:rsidRDefault="005B67C2" w:rsidP="00D83D23">
      <w:pPr>
        <w:widowControl w:val="0"/>
        <w:tabs>
          <w:tab w:val="left" w:pos="9638"/>
        </w:tabs>
        <w:spacing w:line="360" w:lineRule="auto"/>
        <w:ind w:firstLine="709"/>
        <w:jc w:val="center"/>
        <w:rPr>
          <w:sz w:val="28"/>
          <w:szCs w:val="28"/>
        </w:rPr>
      </w:pPr>
    </w:p>
    <w:p w:rsidR="005B67C2" w:rsidRDefault="005B67C2" w:rsidP="00D83D23">
      <w:pPr>
        <w:widowControl w:val="0"/>
        <w:tabs>
          <w:tab w:val="left" w:pos="9638"/>
        </w:tabs>
        <w:spacing w:line="360" w:lineRule="auto"/>
        <w:ind w:firstLine="709"/>
        <w:jc w:val="center"/>
        <w:rPr>
          <w:sz w:val="28"/>
          <w:szCs w:val="28"/>
        </w:rPr>
      </w:pPr>
    </w:p>
    <w:p w:rsidR="005B67C2" w:rsidRPr="00D83D23" w:rsidRDefault="005B67C2" w:rsidP="00D83D23">
      <w:pPr>
        <w:widowControl w:val="0"/>
        <w:tabs>
          <w:tab w:val="left" w:pos="9638"/>
        </w:tabs>
        <w:spacing w:line="360" w:lineRule="auto"/>
        <w:ind w:firstLine="709"/>
        <w:jc w:val="center"/>
        <w:rPr>
          <w:sz w:val="28"/>
          <w:szCs w:val="28"/>
        </w:rPr>
      </w:pPr>
    </w:p>
    <w:p w:rsidR="007F38A4" w:rsidRPr="00D83D23" w:rsidRDefault="007F38A4" w:rsidP="00D83D23">
      <w:pPr>
        <w:widowControl w:val="0"/>
        <w:tabs>
          <w:tab w:val="left" w:pos="9638"/>
        </w:tabs>
        <w:spacing w:line="360" w:lineRule="auto"/>
        <w:ind w:firstLine="709"/>
        <w:jc w:val="center"/>
        <w:rPr>
          <w:sz w:val="28"/>
          <w:szCs w:val="28"/>
        </w:rPr>
      </w:pPr>
    </w:p>
    <w:p w:rsidR="007F38A4" w:rsidRPr="00D83D23" w:rsidRDefault="007F38A4" w:rsidP="00D83D23">
      <w:pPr>
        <w:widowControl w:val="0"/>
        <w:tabs>
          <w:tab w:val="left" w:pos="9638"/>
        </w:tabs>
        <w:spacing w:line="360" w:lineRule="auto"/>
        <w:ind w:firstLine="709"/>
        <w:jc w:val="center"/>
        <w:rPr>
          <w:b/>
          <w:sz w:val="28"/>
          <w:szCs w:val="28"/>
        </w:rPr>
      </w:pPr>
      <w:r w:rsidRPr="00D83D23">
        <w:rPr>
          <w:b/>
          <w:sz w:val="28"/>
          <w:szCs w:val="28"/>
        </w:rPr>
        <w:t>СОТОВАЯ СВЯЗЬ:</w:t>
      </w:r>
      <w:r w:rsidR="00DC2A12" w:rsidRPr="00D83D23">
        <w:rPr>
          <w:b/>
          <w:sz w:val="28"/>
          <w:szCs w:val="28"/>
        </w:rPr>
        <w:t xml:space="preserve"> О</w:t>
      </w:r>
      <w:r w:rsidR="005E3F55" w:rsidRPr="00D83D23">
        <w:rPr>
          <w:b/>
          <w:sz w:val="28"/>
          <w:szCs w:val="28"/>
        </w:rPr>
        <w:t>ЦЕНКА ЭЛЕКТРОМАГНИТНОЙ НАГРУЗКИ</w:t>
      </w:r>
    </w:p>
    <w:p w:rsidR="007F38A4" w:rsidRPr="00D83D23" w:rsidRDefault="007F38A4" w:rsidP="00D83D23">
      <w:pPr>
        <w:widowControl w:val="0"/>
        <w:tabs>
          <w:tab w:val="left" w:pos="9638"/>
        </w:tabs>
        <w:spacing w:line="360" w:lineRule="auto"/>
        <w:ind w:firstLine="709"/>
        <w:jc w:val="center"/>
        <w:rPr>
          <w:sz w:val="28"/>
          <w:szCs w:val="28"/>
        </w:rPr>
      </w:pPr>
    </w:p>
    <w:p w:rsidR="007F38A4" w:rsidRPr="00D83D23" w:rsidRDefault="007F38A4" w:rsidP="00D83D23">
      <w:pPr>
        <w:widowControl w:val="0"/>
        <w:tabs>
          <w:tab w:val="left" w:pos="9638"/>
        </w:tabs>
        <w:spacing w:line="360" w:lineRule="auto"/>
        <w:ind w:firstLine="709"/>
        <w:jc w:val="center"/>
        <w:rPr>
          <w:sz w:val="28"/>
          <w:szCs w:val="28"/>
        </w:rPr>
      </w:pPr>
      <w:r w:rsidRPr="00D83D23">
        <w:rPr>
          <w:sz w:val="28"/>
          <w:szCs w:val="28"/>
        </w:rPr>
        <w:t>Курсовая работа</w:t>
      </w:r>
    </w:p>
    <w:p w:rsidR="005C353B" w:rsidRPr="00D83D23" w:rsidRDefault="00151CD1" w:rsidP="00D83D23">
      <w:pPr>
        <w:pStyle w:val="11"/>
        <w:widowControl w:val="0"/>
        <w:spacing w:line="360" w:lineRule="auto"/>
        <w:ind w:firstLine="709"/>
        <w:rPr>
          <w:sz w:val="28"/>
          <w:szCs w:val="28"/>
        </w:rPr>
      </w:pPr>
      <w:r w:rsidRPr="00D83D23">
        <w:rPr>
          <w:sz w:val="28"/>
          <w:szCs w:val="28"/>
        </w:rPr>
        <w:br w:type="page"/>
      </w:r>
      <w:r w:rsidR="005C353B" w:rsidRPr="00D83D23">
        <w:rPr>
          <w:b/>
          <w:sz w:val="28"/>
          <w:szCs w:val="28"/>
        </w:rPr>
        <w:t>СОДЕРЖАНИЕ</w:t>
      </w:r>
    </w:p>
    <w:p w:rsidR="005C353B" w:rsidRPr="00D83D23" w:rsidRDefault="005C353B" w:rsidP="00D83D23">
      <w:pPr>
        <w:widowControl w:val="0"/>
        <w:spacing w:line="360" w:lineRule="auto"/>
        <w:ind w:firstLine="709"/>
        <w:rPr>
          <w:sz w:val="28"/>
          <w:szCs w:val="28"/>
        </w:rPr>
      </w:pPr>
    </w:p>
    <w:p w:rsidR="005C353B" w:rsidRPr="00D83D23" w:rsidRDefault="005C353B" w:rsidP="00D83D23">
      <w:pPr>
        <w:pStyle w:val="11"/>
        <w:widowControl w:val="0"/>
        <w:spacing w:line="360" w:lineRule="auto"/>
        <w:jc w:val="left"/>
        <w:rPr>
          <w:noProof/>
          <w:sz w:val="28"/>
          <w:szCs w:val="28"/>
        </w:rPr>
      </w:pPr>
      <w:r w:rsidRPr="00CC138D">
        <w:rPr>
          <w:rStyle w:val="ab"/>
          <w:noProof/>
          <w:sz w:val="28"/>
          <w:szCs w:val="28"/>
        </w:rPr>
        <w:t>ВВЕДЕНИЕ</w:t>
      </w:r>
    </w:p>
    <w:p w:rsidR="005C353B" w:rsidRPr="00D83D23" w:rsidRDefault="005C353B" w:rsidP="00D83D23">
      <w:pPr>
        <w:pStyle w:val="11"/>
        <w:widowControl w:val="0"/>
        <w:spacing w:line="360" w:lineRule="auto"/>
        <w:jc w:val="left"/>
        <w:rPr>
          <w:noProof/>
          <w:sz w:val="28"/>
          <w:szCs w:val="28"/>
        </w:rPr>
      </w:pPr>
      <w:r w:rsidRPr="00CC138D">
        <w:rPr>
          <w:rStyle w:val="ab"/>
          <w:noProof/>
          <w:sz w:val="28"/>
          <w:szCs w:val="28"/>
        </w:rPr>
        <w:t>1. БИОЛОГИЧЕСКОЕ ДЕЙСТВИЕ ЭЛЕКТРОМАГНИТНОГО ИЗЛУЧЕНИЯ И ЭЛЕКТРОМАГНИТНЫЙ МОНИТОРИНГ</w:t>
      </w:r>
    </w:p>
    <w:p w:rsidR="005C353B" w:rsidRPr="00D83D23" w:rsidRDefault="005C353B" w:rsidP="00D83D23">
      <w:pPr>
        <w:pStyle w:val="21"/>
        <w:widowControl w:val="0"/>
        <w:tabs>
          <w:tab w:val="left" w:pos="960"/>
          <w:tab w:val="right" w:leader="dot" w:pos="9628"/>
        </w:tabs>
        <w:spacing w:line="360" w:lineRule="auto"/>
        <w:ind w:left="0"/>
        <w:rPr>
          <w:noProof/>
          <w:sz w:val="28"/>
          <w:szCs w:val="28"/>
        </w:rPr>
      </w:pPr>
      <w:r w:rsidRPr="00CC138D">
        <w:rPr>
          <w:rStyle w:val="ab"/>
          <w:noProof/>
          <w:sz w:val="28"/>
          <w:szCs w:val="28"/>
        </w:rPr>
        <w:t>1.1</w:t>
      </w:r>
      <w:r w:rsidRPr="00D83D23">
        <w:rPr>
          <w:noProof/>
          <w:sz w:val="28"/>
          <w:szCs w:val="28"/>
        </w:rPr>
        <w:tab/>
      </w:r>
      <w:r w:rsidRPr="00CC138D">
        <w:rPr>
          <w:rStyle w:val="ab"/>
          <w:noProof/>
          <w:sz w:val="28"/>
          <w:szCs w:val="28"/>
        </w:rPr>
        <w:t>ИСТОЧНИКИ ЭМП</w:t>
      </w:r>
    </w:p>
    <w:p w:rsidR="005C353B" w:rsidRPr="00D83D23" w:rsidRDefault="005C353B" w:rsidP="00D83D23">
      <w:pPr>
        <w:pStyle w:val="21"/>
        <w:widowControl w:val="0"/>
        <w:tabs>
          <w:tab w:val="right" w:leader="dot" w:pos="9628"/>
        </w:tabs>
        <w:spacing w:line="360" w:lineRule="auto"/>
        <w:ind w:left="0"/>
        <w:rPr>
          <w:noProof/>
          <w:sz w:val="28"/>
          <w:szCs w:val="28"/>
        </w:rPr>
      </w:pPr>
      <w:r w:rsidRPr="00CC138D">
        <w:rPr>
          <w:rStyle w:val="ab"/>
          <w:noProof/>
          <w:sz w:val="28"/>
          <w:szCs w:val="28"/>
        </w:rPr>
        <w:t>1.2 ВЛИЯНИЕ ЭМП НА БИОЛОГИЧЕСКИЕ ОБЪЕКТЫ</w:t>
      </w:r>
    </w:p>
    <w:p w:rsidR="005C353B" w:rsidRPr="00D83D23" w:rsidRDefault="005C353B" w:rsidP="00D83D23">
      <w:pPr>
        <w:pStyle w:val="21"/>
        <w:widowControl w:val="0"/>
        <w:tabs>
          <w:tab w:val="right" w:leader="dot" w:pos="9628"/>
        </w:tabs>
        <w:spacing w:line="360" w:lineRule="auto"/>
        <w:ind w:left="0"/>
        <w:rPr>
          <w:noProof/>
          <w:sz w:val="28"/>
          <w:szCs w:val="28"/>
        </w:rPr>
      </w:pPr>
      <w:r w:rsidRPr="00CC138D">
        <w:rPr>
          <w:rStyle w:val="ab"/>
          <w:noProof/>
          <w:sz w:val="28"/>
          <w:szCs w:val="28"/>
        </w:rPr>
        <w:t>1.3 ЭПИДЕМИОЛОГИЧЕСКИЕ ИССЛЕДОВАНИЯ ВЛИЯНИЯ ЭМП СВЧ ДИАПАЗОНА</w:t>
      </w:r>
    </w:p>
    <w:p w:rsidR="005C353B" w:rsidRPr="00D83D23" w:rsidRDefault="005B67C2" w:rsidP="00D83D23">
      <w:pPr>
        <w:pStyle w:val="21"/>
        <w:widowControl w:val="0"/>
        <w:tabs>
          <w:tab w:val="right" w:leader="dot" w:pos="9628"/>
        </w:tabs>
        <w:spacing w:line="360" w:lineRule="auto"/>
        <w:ind w:left="0"/>
        <w:rPr>
          <w:noProof/>
          <w:sz w:val="28"/>
          <w:szCs w:val="28"/>
        </w:rPr>
      </w:pPr>
      <w:r w:rsidRPr="00CC138D">
        <w:rPr>
          <w:rStyle w:val="ab"/>
          <w:noProof/>
          <w:sz w:val="28"/>
          <w:szCs w:val="28"/>
        </w:rPr>
        <w:t xml:space="preserve">1.4 ИНСТРУМЕНТАЛЬРЫЙ КОНТРОЛЬ </w:t>
      </w:r>
      <w:r w:rsidR="005C353B" w:rsidRPr="00CC138D">
        <w:rPr>
          <w:rStyle w:val="ab"/>
          <w:noProof/>
          <w:sz w:val="28"/>
          <w:szCs w:val="28"/>
        </w:rPr>
        <w:t>УРОВНЕЙ ЭМП РАДИОСРЕДСТВ</w:t>
      </w:r>
    </w:p>
    <w:p w:rsidR="005C353B" w:rsidRPr="00D83D23" w:rsidRDefault="005C353B" w:rsidP="00D83D23">
      <w:pPr>
        <w:pStyle w:val="11"/>
        <w:widowControl w:val="0"/>
        <w:tabs>
          <w:tab w:val="left" w:pos="480"/>
        </w:tabs>
        <w:spacing w:line="360" w:lineRule="auto"/>
        <w:jc w:val="left"/>
        <w:rPr>
          <w:noProof/>
          <w:sz w:val="28"/>
          <w:szCs w:val="28"/>
        </w:rPr>
      </w:pPr>
      <w:r w:rsidRPr="00CC138D">
        <w:rPr>
          <w:rStyle w:val="ab"/>
          <w:noProof/>
          <w:sz w:val="28"/>
          <w:szCs w:val="28"/>
        </w:rPr>
        <w:t>2.</w:t>
      </w:r>
      <w:r w:rsidRPr="00D83D23">
        <w:rPr>
          <w:noProof/>
          <w:sz w:val="28"/>
          <w:szCs w:val="28"/>
        </w:rPr>
        <w:tab/>
      </w:r>
      <w:r w:rsidRPr="00CC138D">
        <w:rPr>
          <w:rStyle w:val="ab"/>
          <w:noProof/>
          <w:sz w:val="28"/>
          <w:szCs w:val="28"/>
        </w:rPr>
        <w:t>МЕТОДИКА РАСЧЕТНОГО ПРОГНОЗИРОВАНИЯ ЭМН</w:t>
      </w:r>
    </w:p>
    <w:p w:rsidR="005C353B" w:rsidRPr="00D83D23" w:rsidRDefault="005C353B" w:rsidP="00D83D23">
      <w:pPr>
        <w:pStyle w:val="21"/>
        <w:widowControl w:val="0"/>
        <w:tabs>
          <w:tab w:val="right" w:leader="dot" w:pos="9628"/>
        </w:tabs>
        <w:spacing w:line="360" w:lineRule="auto"/>
        <w:ind w:left="0"/>
        <w:rPr>
          <w:noProof/>
          <w:sz w:val="28"/>
          <w:szCs w:val="28"/>
        </w:rPr>
      </w:pPr>
      <w:r w:rsidRPr="00CC138D">
        <w:rPr>
          <w:rStyle w:val="ab"/>
          <w:noProof/>
          <w:sz w:val="28"/>
          <w:szCs w:val="28"/>
          <w:lang w:val="en-US"/>
        </w:rPr>
        <w:t xml:space="preserve">2.1 </w:t>
      </w:r>
      <w:r w:rsidRPr="00CC138D">
        <w:rPr>
          <w:rStyle w:val="ab"/>
          <w:noProof/>
          <w:sz w:val="28"/>
          <w:szCs w:val="28"/>
        </w:rPr>
        <w:t>МЕТОД ОЦЕНКИ ИНДИВИДУАЛЬНОЙ ЭМН</w:t>
      </w:r>
    </w:p>
    <w:p w:rsidR="005C353B" w:rsidRPr="00D83D23" w:rsidRDefault="005C353B" w:rsidP="00D83D23">
      <w:pPr>
        <w:pStyle w:val="21"/>
        <w:widowControl w:val="0"/>
        <w:tabs>
          <w:tab w:val="left" w:pos="960"/>
          <w:tab w:val="right" w:leader="dot" w:pos="9628"/>
        </w:tabs>
        <w:spacing w:line="360" w:lineRule="auto"/>
        <w:ind w:left="0"/>
        <w:rPr>
          <w:noProof/>
          <w:sz w:val="28"/>
          <w:szCs w:val="28"/>
        </w:rPr>
      </w:pPr>
      <w:r w:rsidRPr="00CC138D">
        <w:rPr>
          <w:rStyle w:val="ab"/>
          <w:noProof/>
          <w:sz w:val="28"/>
          <w:szCs w:val="28"/>
        </w:rPr>
        <w:t>2.2</w:t>
      </w:r>
      <w:r w:rsidRPr="00D83D23">
        <w:rPr>
          <w:noProof/>
          <w:sz w:val="28"/>
          <w:szCs w:val="28"/>
        </w:rPr>
        <w:tab/>
      </w:r>
      <w:r w:rsidRPr="00CC138D">
        <w:rPr>
          <w:rStyle w:val="ab"/>
          <w:noProof/>
          <w:sz w:val="28"/>
          <w:szCs w:val="28"/>
        </w:rPr>
        <w:t>МЕТОД ОЦЕНКИ КОЛЛЕКТИВНОЙ ЭМН</w:t>
      </w:r>
    </w:p>
    <w:p w:rsidR="005C353B" w:rsidRPr="00D83D23" w:rsidRDefault="005C353B" w:rsidP="00D83D23">
      <w:pPr>
        <w:pStyle w:val="11"/>
        <w:widowControl w:val="0"/>
        <w:spacing w:line="360" w:lineRule="auto"/>
        <w:jc w:val="left"/>
        <w:rPr>
          <w:noProof/>
          <w:sz w:val="28"/>
          <w:szCs w:val="28"/>
        </w:rPr>
      </w:pPr>
      <w:r w:rsidRPr="00CC138D">
        <w:rPr>
          <w:rStyle w:val="ab"/>
          <w:noProof/>
          <w:sz w:val="28"/>
          <w:szCs w:val="28"/>
        </w:rPr>
        <w:t>3. ИСПОЛЬЗОВАНИЕ МЕТОДА РАСЧЕТА ЭМН, СОЗДАВАЕМОЙ МОБИЛЬНЫМИ СРЕДСТВАМИ СВЯЗИ</w:t>
      </w:r>
    </w:p>
    <w:p w:rsidR="005C353B" w:rsidRPr="00D83D23" w:rsidRDefault="005C353B" w:rsidP="00D83D23">
      <w:pPr>
        <w:pStyle w:val="21"/>
        <w:widowControl w:val="0"/>
        <w:tabs>
          <w:tab w:val="left" w:pos="960"/>
          <w:tab w:val="right" w:leader="dot" w:pos="9628"/>
        </w:tabs>
        <w:spacing w:line="360" w:lineRule="auto"/>
        <w:ind w:left="0"/>
        <w:rPr>
          <w:noProof/>
          <w:sz w:val="28"/>
          <w:szCs w:val="28"/>
        </w:rPr>
      </w:pPr>
      <w:r w:rsidRPr="00CC138D">
        <w:rPr>
          <w:rStyle w:val="ab"/>
          <w:noProof/>
          <w:sz w:val="28"/>
          <w:szCs w:val="28"/>
        </w:rPr>
        <w:t>3.1</w:t>
      </w:r>
      <w:r w:rsidRPr="00D83D23">
        <w:rPr>
          <w:noProof/>
          <w:sz w:val="28"/>
          <w:szCs w:val="28"/>
        </w:rPr>
        <w:tab/>
      </w:r>
      <w:r w:rsidRPr="00CC138D">
        <w:rPr>
          <w:rStyle w:val="ab"/>
          <w:noProof/>
          <w:sz w:val="28"/>
          <w:szCs w:val="28"/>
        </w:rPr>
        <w:t>ОПРЕДЕЛЕНИЕ ИНДИВИДУАЛЬНОЙ НАГРУЗКИ</w:t>
      </w:r>
    </w:p>
    <w:p w:rsidR="005C353B" w:rsidRPr="00D83D23" w:rsidRDefault="005C353B" w:rsidP="00D83D23">
      <w:pPr>
        <w:pStyle w:val="21"/>
        <w:widowControl w:val="0"/>
        <w:tabs>
          <w:tab w:val="left" w:pos="960"/>
          <w:tab w:val="right" w:leader="dot" w:pos="9628"/>
        </w:tabs>
        <w:spacing w:line="360" w:lineRule="auto"/>
        <w:ind w:left="0"/>
        <w:rPr>
          <w:noProof/>
          <w:sz w:val="28"/>
          <w:szCs w:val="28"/>
        </w:rPr>
      </w:pPr>
      <w:r w:rsidRPr="00CC138D">
        <w:rPr>
          <w:rStyle w:val="ab"/>
          <w:noProof/>
          <w:sz w:val="28"/>
          <w:szCs w:val="28"/>
        </w:rPr>
        <w:t>3.2</w:t>
      </w:r>
      <w:r w:rsidRPr="00D83D23">
        <w:rPr>
          <w:noProof/>
          <w:sz w:val="28"/>
          <w:szCs w:val="28"/>
        </w:rPr>
        <w:tab/>
      </w:r>
      <w:r w:rsidRPr="00CC138D">
        <w:rPr>
          <w:rStyle w:val="ab"/>
          <w:noProof/>
          <w:sz w:val="28"/>
          <w:szCs w:val="28"/>
        </w:rPr>
        <w:t>ОПРЕДЕЛЕНИЕ КОЛЛЕКТИВНОЙ НАГРУЗКИ</w:t>
      </w:r>
    </w:p>
    <w:p w:rsidR="005C353B" w:rsidRPr="00D83D23" w:rsidRDefault="005C353B" w:rsidP="00D83D23">
      <w:pPr>
        <w:pStyle w:val="11"/>
        <w:widowControl w:val="0"/>
        <w:spacing w:line="360" w:lineRule="auto"/>
        <w:jc w:val="left"/>
        <w:rPr>
          <w:noProof/>
          <w:sz w:val="28"/>
          <w:szCs w:val="28"/>
        </w:rPr>
      </w:pPr>
      <w:r w:rsidRPr="00CC138D">
        <w:rPr>
          <w:rStyle w:val="ab"/>
          <w:noProof/>
          <w:sz w:val="28"/>
          <w:szCs w:val="28"/>
        </w:rPr>
        <w:t>ЗАКЛЮЧЕНИЕ</w:t>
      </w:r>
    </w:p>
    <w:p w:rsidR="005C353B" w:rsidRPr="00D83D23" w:rsidRDefault="005C353B" w:rsidP="00D83D23">
      <w:pPr>
        <w:pStyle w:val="11"/>
        <w:widowControl w:val="0"/>
        <w:spacing w:line="360" w:lineRule="auto"/>
        <w:jc w:val="left"/>
        <w:rPr>
          <w:noProof/>
          <w:sz w:val="28"/>
          <w:szCs w:val="28"/>
        </w:rPr>
      </w:pPr>
      <w:r w:rsidRPr="00CC138D">
        <w:rPr>
          <w:rStyle w:val="ab"/>
          <w:noProof/>
          <w:sz w:val="28"/>
          <w:szCs w:val="28"/>
        </w:rPr>
        <w:t>СПИСОК ИСПОЛЬЗУЕМЫХ СОКРАЩЕНИЙ</w:t>
      </w:r>
    </w:p>
    <w:p w:rsidR="005C353B" w:rsidRPr="00D83D23" w:rsidRDefault="005C353B" w:rsidP="00D83D23">
      <w:pPr>
        <w:pStyle w:val="11"/>
        <w:widowControl w:val="0"/>
        <w:spacing w:line="360" w:lineRule="auto"/>
        <w:jc w:val="left"/>
        <w:rPr>
          <w:noProof/>
          <w:sz w:val="28"/>
          <w:szCs w:val="28"/>
        </w:rPr>
      </w:pPr>
      <w:r w:rsidRPr="00CC138D">
        <w:rPr>
          <w:rStyle w:val="ab"/>
          <w:noProof/>
          <w:sz w:val="28"/>
          <w:szCs w:val="28"/>
        </w:rPr>
        <w:t>СПИСОК ЛИТЕРАТУРЫ</w:t>
      </w:r>
    </w:p>
    <w:p w:rsidR="005C353B" w:rsidRPr="00D83D23" w:rsidRDefault="003F105F" w:rsidP="00D83D23">
      <w:pPr>
        <w:pStyle w:val="11"/>
        <w:widowControl w:val="0"/>
        <w:spacing w:line="360" w:lineRule="auto"/>
        <w:jc w:val="left"/>
        <w:rPr>
          <w:noProof/>
          <w:sz w:val="28"/>
          <w:szCs w:val="28"/>
        </w:rPr>
      </w:pPr>
      <w:r w:rsidRPr="00CC138D">
        <w:rPr>
          <w:rStyle w:val="ab"/>
          <w:noProof/>
          <w:sz w:val="28"/>
          <w:szCs w:val="28"/>
        </w:rPr>
        <w:t>ПРИЛОЖЕНИЯ</w:t>
      </w:r>
    </w:p>
    <w:p w:rsidR="00CB46BD" w:rsidRPr="00D83D23" w:rsidRDefault="005C353B" w:rsidP="00D83D23">
      <w:pPr>
        <w:widowControl w:val="0"/>
        <w:tabs>
          <w:tab w:val="left" w:pos="9638"/>
        </w:tabs>
        <w:spacing w:line="360" w:lineRule="auto"/>
        <w:ind w:firstLine="709"/>
        <w:jc w:val="center"/>
        <w:outlineLvl w:val="0"/>
        <w:rPr>
          <w:sz w:val="28"/>
          <w:szCs w:val="28"/>
        </w:rPr>
      </w:pPr>
      <w:bookmarkStart w:id="0" w:name="_Toc104652176"/>
      <w:r w:rsidRPr="00D83D23">
        <w:rPr>
          <w:sz w:val="28"/>
          <w:szCs w:val="28"/>
        </w:rPr>
        <w:br w:type="page"/>
      </w:r>
      <w:r w:rsidR="008B4CC3" w:rsidRPr="00D83D23">
        <w:rPr>
          <w:b/>
          <w:sz w:val="28"/>
          <w:szCs w:val="28"/>
        </w:rPr>
        <w:t>ВВЕДЕНИЕ</w:t>
      </w:r>
      <w:bookmarkEnd w:id="0"/>
    </w:p>
    <w:p w:rsidR="00D83D23" w:rsidRDefault="00D83D23" w:rsidP="00D83D23">
      <w:pPr>
        <w:widowControl w:val="0"/>
        <w:tabs>
          <w:tab w:val="left" w:pos="9638"/>
        </w:tabs>
        <w:spacing w:line="360" w:lineRule="auto"/>
        <w:ind w:firstLine="709"/>
        <w:jc w:val="both"/>
        <w:rPr>
          <w:sz w:val="28"/>
          <w:szCs w:val="28"/>
        </w:rPr>
      </w:pPr>
    </w:p>
    <w:p w:rsidR="00651A60" w:rsidRPr="00D83D23" w:rsidRDefault="00651A60" w:rsidP="00D83D23">
      <w:pPr>
        <w:widowControl w:val="0"/>
        <w:tabs>
          <w:tab w:val="left" w:pos="9638"/>
        </w:tabs>
        <w:spacing w:line="360" w:lineRule="auto"/>
        <w:ind w:firstLine="709"/>
        <w:jc w:val="both"/>
        <w:rPr>
          <w:sz w:val="28"/>
          <w:szCs w:val="28"/>
        </w:rPr>
      </w:pPr>
      <w:r w:rsidRPr="00D83D23">
        <w:rPr>
          <w:sz w:val="28"/>
          <w:szCs w:val="28"/>
        </w:rPr>
        <w:t>Отличительной особенностью современного этапа развития человечества является переход комплекса опасностей, имевших место в техносфере, в гео- и биосферу.</w:t>
      </w:r>
      <w:r w:rsidR="00A427A7" w:rsidRPr="00D83D23">
        <w:rPr>
          <w:sz w:val="28"/>
          <w:szCs w:val="28"/>
        </w:rPr>
        <w:t xml:space="preserve"> Если буквально 20</w:t>
      </w:r>
      <w:r w:rsidR="00141C4D" w:rsidRPr="00D83D23">
        <w:rPr>
          <w:sz w:val="28"/>
          <w:szCs w:val="28"/>
        </w:rPr>
        <w:t xml:space="preserve"> </w:t>
      </w:r>
      <w:r w:rsidR="00A427A7" w:rsidRPr="00D83D23">
        <w:rPr>
          <w:sz w:val="28"/>
          <w:szCs w:val="28"/>
        </w:rPr>
        <w:t>-</w:t>
      </w:r>
      <w:r w:rsidRPr="00D83D23">
        <w:rPr>
          <w:sz w:val="28"/>
          <w:szCs w:val="28"/>
        </w:rPr>
        <w:t xml:space="preserve"> </w:t>
      </w:r>
      <w:r w:rsidR="00A427A7" w:rsidRPr="00D83D23">
        <w:rPr>
          <w:sz w:val="28"/>
          <w:szCs w:val="28"/>
        </w:rPr>
        <w:t>25 лет назад воздействию значимых уровней электромагнитного излучения (ЭМИ)</w:t>
      </w:r>
      <w:r w:rsidRPr="00D83D23">
        <w:rPr>
          <w:sz w:val="28"/>
          <w:szCs w:val="28"/>
        </w:rPr>
        <w:t xml:space="preserve"> </w:t>
      </w:r>
      <w:r w:rsidR="00A427A7" w:rsidRPr="00D83D23">
        <w:rPr>
          <w:sz w:val="28"/>
          <w:szCs w:val="28"/>
        </w:rPr>
        <w:t>подвергался ограниченный круг людей-профессионалов, то в настоящее время можно говорить об угрозе воздействия ЭМИ на все население. Многочисленные радиовещательные и телевизионные</w:t>
      </w:r>
      <w:r w:rsidR="00DC2A12" w:rsidRPr="00D83D23">
        <w:rPr>
          <w:sz w:val="28"/>
          <w:szCs w:val="28"/>
        </w:rPr>
        <w:t xml:space="preserve"> станции, системы спутниковой и </w:t>
      </w:r>
      <w:r w:rsidR="00A427A7" w:rsidRPr="00D83D23">
        <w:rPr>
          <w:sz w:val="28"/>
          <w:szCs w:val="28"/>
        </w:rPr>
        <w:t>сотовой связи, навигационные системы оказались размещенными на территориях города и оказывают непосредственное воздействие на здоровье населения.</w:t>
      </w:r>
    </w:p>
    <w:p w:rsidR="008B4CC3" w:rsidRPr="00D83D23" w:rsidRDefault="00811F83" w:rsidP="00D83D23">
      <w:pPr>
        <w:widowControl w:val="0"/>
        <w:tabs>
          <w:tab w:val="left" w:pos="9638"/>
        </w:tabs>
        <w:spacing w:line="360" w:lineRule="auto"/>
        <w:ind w:firstLine="709"/>
        <w:jc w:val="both"/>
        <w:rPr>
          <w:sz w:val="28"/>
          <w:szCs w:val="28"/>
        </w:rPr>
      </w:pPr>
      <w:r w:rsidRPr="00D83D23">
        <w:rPr>
          <w:sz w:val="28"/>
          <w:szCs w:val="28"/>
        </w:rPr>
        <w:t xml:space="preserve">В настоящее время в связи с хозяйственной деятельностью человека уровень ЭМИ антропогенного происхождения в десятки тысяч раз превысил естественный электромагнитный фон. Масштабы электромагнитного загрязнения стали столь существенными, что </w:t>
      </w:r>
      <w:r w:rsidR="008B4CC3" w:rsidRPr="00D83D23">
        <w:rPr>
          <w:sz w:val="28"/>
          <w:szCs w:val="28"/>
        </w:rPr>
        <w:t xml:space="preserve">Всемирная организация здравоохранения (ВОЗ) </w:t>
      </w:r>
      <w:r w:rsidR="00536515" w:rsidRPr="00D83D23">
        <w:rPr>
          <w:sz w:val="28"/>
          <w:szCs w:val="28"/>
        </w:rPr>
        <w:t xml:space="preserve">в 1992г. </w:t>
      </w:r>
      <w:r w:rsidR="008B4CC3" w:rsidRPr="00D83D23">
        <w:rPr>
          <w:sz w:val="28"/>
          <w:szCs w:val="28"/>
        </w:rPr>
        <w:t xml:space="preserve">включила </w:t>
      </w:r>
      <w:r w:rsidRPr="00D83D23">
        <w:rPr>
          <w:sz w:val="28"/>
          <w:szCs w:val="28"/>
        </w:rPr>
        <w:t xml:space="preserve">эту </w:t>
      </w:r>
      <w:r w:rsidR="008B4CC3" w:rsidRPr="00D83D23">
        <w:rPr>
          <w:sz w:val="28"/>
          <w:szCs w:val="28"/>
        </w:rPr>
        <w:t>проблему</w:t>
      </w:r>
      <w:r w:rsidR="00D83D23">
        <w:rPr>
          <w:sz w:val="28"/>
          <w:szCs w:val="28"/>
        </w:rPr>
        <w:t xml:space="preserve"> </w:t>
      </w:r>
      <w:r w:rsidR="008B4CC3" w:rsidRPr="00D83D23">
        <w:rPr>
          <w:sz w:val="28"/>
          <w:szCs w:val="28"/>
        </w:rPr>
        <w:t xml:space="preserve">в </w:t>
      </w:r>
      <w:r w:rsidRPr="00D83D23">
        <w:rPr>
          <w:sz w:val="28"/>
          <w:szCs w:val="28"/>
        </w:rPr>
        <w:t>число актуаль</w:t>
      </w:r>
      <w:r w:rsidR="008B4CC3" w:rsidRPr="00D83D23">
        <w:rPr>
          <w:sz w:val="28"/>
          <w:szCs w:val="28"/>
        </w:rPr>
        <w:t>ных проблем человечества</w:t>
      </w:r>
      <w:r w:rsidR="00215DA0" w:rsidRPr="00D83D23">
        <w:rPr>
          <w:sz w:val="28"/>
          <w:szCs w:val="28"/>
        </w:rPr>
        <w:t xml:space="preserve"> [1]</w:t>
      </w:r>
      <w:r w:rsidR="008B4CC3" w:rsidRPr="00D83D23">
        <w:rPr>
          <w:sz w:val="28"/>
          <w:szCs w:val="28"/>
        </w:rPr>
        <w:t>.</w:t>
      </w:r>
      <w:r w:rsidR="00FF1B93" w:rsidRPr="00D83D23">
        <w:rPr>
          <w:sz w:val="28"/>
          <w:szCs w:val="28"/>
        </w:rPr>
        <w:t xml:space="preserve"> По мнению ее экспертов, уровень электромагнитного</w:t>
      </w:r>
      <w:r w:rsidR="00651A60" w:rsidRPr="00D83D23">
        <w:rPr>
          <w:sz w:val="28"/>
          <w:szCs w:val="28"/>
        </w:rPr>
        <w:t xml:space="preserve"> загрязнени</w:t>
      </w:r>
      <w:r w:rsidR="00FF1B93" w:rsidRPr="00D83D23">
        <w:rPr>
          <w:sz w:val="28"/>
          <w:szCs w:val="28"/>
        </w:rPr>
        <w:t>я</w:t>
      </w:r>
      <w:r w:rsidR="00651A60" w:rsidRPr="00D83D23">
        <w:rPr>
          <w:sz w:val="28"/>
          <w:szCs w:val="28"/>
        </w:rPr>
        <w:t xml:space="preserve"> окружающей среды </w:t>
      </w:r>
      <w:r w:rsidR="00FF1B93" w:rsidRPr="00D83D23">
        <w:rPr>
          <w:sz w:val="28"/>
          <w:szCs w:val="28"/>
        </w:rPr>
        <w:t xml:space="preserve">уже сравним </w:t>
      </w:r>
      <w:r w:rsidR="00651A60" w:rsidRPr="00D83D23">
        <w:rPr>
          <w:sz w:val="28"/>
          <w:szCs w:val="28"/>
        </w:rPr>
        <w:t>с</w:t>
      </w:r>
      <w:r w:rsidR="00FF1B93" w:rsidRPr="00D83D23">
        <w:rPr>
          <w:sz w:val="28"/>
          <w:szCs w:val="28"/>
        </w:rPr>
        <w:t xml:space="preserve"> уровнем загрязнения среды вредными химическими веществами</w:t>
      </w:r>
      <w:r w:rsidR="00120F09" w:rsidRPr="00D83D23">
        <w:rPr>
          <w:sz w:val="28"/>
          <w:szCs w:val="28"/>
        </w:rPr>
        <w:t xml:space="preserve"> </w:t>
      </w:r>
      <w:r w:rsidR="00FF1B93" w:rsidRPr="00D83D23">
        <w:rPr>
          <w:sz w:val="28"/>
          <w:szCs w:val="28"/>
        </w:rPr>
        <w:t>и в самое ближайшее время может превзойти его</w:t>
      </w:r>
      <w:r w:rsidR="00651A60" w:rsidRPr="00D83D23">
        <w:rPr>
          <w:sz w:val="28"/>
          <w:szCs w:val="28"/>
        </w:rPr>
        <w:t>.</w:t>
      </w:r>
      <w:r w:rsidR="00DC2A12" w:rsidRPr="00D83D23">
        <w:rPr>
          <w:sz w:val="28"/>
          <w:szCs w:val="28"/>
        </w:rPr>
        <w:t xml:space="preserve"> Таким образом, сформировался новый существенный фактор окружающей среды - ЭМИ антропогенного происхождения.</w:t>
      </w:r>
      <w:r w:rsidR="008B4CC3" w:rsidRPr="00D83D23">
        <w:rPr>
          <w:sz w:val="28"/>
          <w:szCs w:val="28"/>
        </w:rPr>
        <w:t xml:space="preserve"> </w:t>
      </w:r>
      <w:r w:rsidR="00651A60" w:rsidRPr="00D83D23">
        <w:rPr>
          <w:sz w:val="28"/>
          <w:szCs w:val="28"/>
        </w:rPr>
        <w:t xml:space="preserve">Особенность ситуации </w:t>
      </w:r>
      <w:r w:rsidR="008B4CC3" w:rsidRPr="00D83D23">
        <w:rPr>
          <w:sz w:val="28"/>
          <w:szCs w:val="28"/>
        </w:rPr>
        <w:t xml:space="preserve">заключается в том, что природные электромагнитные поля – фактор поддержания жизни на Земле, а вызванное деятельностью человека искусственное электромагнитное загрязнение </w:t>
      </w:r>
      <w:r w:rsidR="00DC2A12" w:rsidRPr="00D83D23">
        <w:rPr>
          <w:sz w:val="28"/>
          <w:szCs w:val="28"/>
        </w:rPr>
        <w:t>отрицательно влияет на все живое и является причиной многих заболеваний</w:t>
      </w:r>
      <w:r w:rsidR="008B4CC3" w:rsidRPr="00D83D23">
        <w:rPr>
          <w:sz w:val="28"/>
          <w:szCs w:val="28"/>
        </w:rPr>
        <w:t xml:space="preserve">. </w:t>
      </w:r>
    </w:p>
    <w:p w:rsidR="005B7857" w:rsidRPr="00D83D23" w:rsidRDefault="005B7857" w:rsidP="00D83D23">
      <w:pPr>
        <w:widowControl w:val="0"/>
        <w:tabs>
          <w:tab w:val="left" w:pos="9638"/>
        </w:tabs>
        <w:spacing w:line="360" w:lineRule="auto"/>
        <w:ind w:firstLine="709"/>
        <w:jc w:val="both"/>
        <w:rPr>
          <w:sz w:val="28"/>
          <w:szCs w:val="28"/>
        </w:rPr>
      </w:pPr>
      <w:r w:rsidRPr="00D83D23">
        <w:rPr>
          <w:sz w:val="28"/>
          <w:szCs w:val="28"/>
        </w:rPr>
        <w:t xml:space="preserve">Актуальность </w:t>
      </w:r>
      <w:r w:rsidR="008964A8" w:rsidRPr="00D83D23">
        <w:rPr>
          <w:sz w:val="28"/>
          <w:szCs w:val="28"/>
        </w:rPr>
        <w:t xml:space="preserve">и важность </w:t>
      </w:r>
      <w:r w:rsidRPr="00D83D23">
        <w:rPr>
          <w:sz w:val="28"/>
          <w:szCs w:val="28"/>
        </w:rPr>
        <w:t xml:space="preserve">проблемы для России была определена Постановлением Президиума РАМН еще в 1994г. В </w:t>
      </w:r>
      <w:r w:rsidR="008B4CC3" w:rsidRPr="00D83D23">
        <w:rPr>
          <w:sz w:val="28"/>
          <w:szCs w:val="28"/>
        </w:rPr>
        <w:t>решении Межведомственной Комиссии Совета Безопасности Российской Федерации по экологической безопасности №2-2 от 20.02.96г. указано, что "неблагоприятное воздействие на человека и окружающую среду электромагнитных излучений принимает опасные размеры</w:t>
      </w:r>
      <w:r w:rsidRPr="00D83D23">
        <w:rPr>
          <w:sz w:val="28"/>
          <w:szCs w:val="28"/>
        </w:rPr>
        <w:t>"</w:t>
      </w:r>
      <w:r w:rsidR="00A434F1" w:rsidRPr="00D83D23">
        <w:rPr>
          <w:sz w:val="28"/>
          <w:szCs w:val="28"/>
        </w:rPr>
        <w:t xml:space="preserve"> [2]</w:t>
      </w:r>
      <w:r w:rsidRPr="00D83D23">
        <w:rPr>
          <w:sz w:val="28"/>
          <w:szCs w:val="28"/>
        </w:rPr>
        <w:t>.</w:t>
      </w:r>
    </w:p>
    <w:p w:rsidR="00E0559F" w:rsidRPr="00D83D23" w:rsidRDefault="00605351" w:rsidP="00D83D23">
      <w:pPr>
        <w:widowControl w:val="0"/>
        <w:tabs>
          <w:tab w:val="left" w:pos="9638"/>
        </w:tabs>
        <w:spacing w:line="360" w:lineRule="auto"/>
        <w:ind w:firstLine="709"/>
        <w:jc w:val="both"/>
        <w:rPr>
          <w:sz w:val="28"/>
          <w:szCs w:val="28"/>
        </w:rPr>
      </w:pPr>
      <w:r w:rsidRPr="00D83D23">
        <w:rPr>
          <w:sz w:val="28"/>
          <w:szCs w:val="28"/>
        </w:rPr>
        <w:t xml:space="preserve">В последнее </w:t>
      </w:r>
      <w:r w:rsidR="00394C07" w:rsidRPr="00D83D23">
        <w:rPr>
          <w:sz w:val="28"/>
          <w:szCs w:val="28"/>
        </w:rPr>
        <w:t>десятилетие сотовая связь стала приоритетным направлением в развитии телекоммуникационного рынка России</w:t>
      </w:r>
      <w:r w:rsidR="00E0559F" w:rsidRPr="00D83D23">
        <w:rPr>
          <w:sz w:val="28"/>
          <w:szCs w:val="28"/>
        </w:rPr>
        <w:t xml:space="preserve"> и многих развитых стран</w:t>
      </w:r>
      <w:r w:rsidR="00394C07" w:rsidRPr="00D83D23">
        <w:rPr>
          <w:sz w:val="28"/>
          <w:szCs w:val="28"/>
        </w:rPr>
        <w:t xml:space="preserve">. В основе данной технологии лежат электромагнитные поля </w:t>
      </w:r>
      <w:r w:rsidR="000A16C2" w:rsidRPr="00D83D23">
        <w:rPr>
          <w:sz w:val="28"/>
          <w:szCs w:val="28"/>
        </w:rPr>
        <w:t>сверхвысокочастотного (</w:t>
      </w:r>
      <w:r w:rsidR="00394C07" w:rsidRPr="00D83D23">
        <w:rPr>
          <w:sz w:val="28"/>
          <w:szCs w:val="28"/>
        </w:rPr>
        <w:t>СВЧ</w:t>
      </w:r>
      <w:r w:rsidR="000A16C2" w:rsidRPr="00D83D23">
        <w:rPr>
          <w:sz w:val="28"/>
          <w:szCs w:val="28"/>
        </w:rPr>
        <w:t>)</w:t>
      </w:r>
      <w:r w:rsidR="00394C07" w:rsidRPr="00D83D23">
        <w:rPr>
          <w:sz w:val="28"/>
          <w:szCs w:val="28"/>
        </w:rPr>
        <w:t xml:space="preserve"> диапазона, создаваемые передающими и принимающими аппаратами.</w:t>
      </w:r>
      <w:r w:rsidR="0050226A" w:rsidRPr="00D83D23">
        <w:rPr>
          <w:sz w:val="28"/>
          <w:szCs w:val="28"/>
        </w:rPr>
        <w:t xml:space="preserve"> На первый взгляд, уровни ЭМИ невысоки, но каков результат из воздействия на живой организм в хроническом многолетнем режиме</w:t>
      </w:r>
      <w:r w:rsidR="0097788A" w:rsidRPr="00D83D23">
        <w:rPr>
          <w:sz w:val="28"/>
          <w:szCs w:val="28"/>
        </w:rPr>
        <w:t>,</w:t>
      </w:r>
      <w:r w:rsidR="0050226A" w:rsidRPr="00D83D23">
        <w:rPr>
          <w:sz w:val="28"/>
          <w:szCs w:val="28"/>
        </w:rPr>
        <w:t xml:space="preserve"> до сих пор не известно</w:t>
      </w:r>
      <w:r w:rsidR="00E0559F" w:rsidRPr="00D83D23">
        <w:rPr>
          <w:sz w:val="28"/>
          <w:szCs w:val="28"/>
        </w:rPr>
        <w:t>.</w:t>
      </w:r>
      <w:r w:rsidR="0050226A" w:rsidRPr="00D83D23">
        <w:rPr>
          <w:sz w:val="28"/>
          <w:szCs w:val="28"/>
        </w:rPr>
        <w:t xml:space="preserve"> Учеными разных стран проводились многочисленные исследования по влиянию электромагнитных полей сотовых телефонов (ЭМП СТ) </w:t>
      </w:r>
      <w:r w:rsidR="00E0559F" w:rsidRPr="00D83D23">
        <w:rPr>
          <w:sz w:val="28"/>
          <w:szCs w:val="28"/>
        </w:rPr>
        <w:t>на пользователей. Были получены неоднозначные выводы, требующие дополнительного углубленного изучения на большей статистической выборке.</w:t>
      </w:r>
    </w:p>
    <w:p w:rsidR="00875385" w:rsidRPr="00D83D23" w:rsidRDefault="00E0559F" w:rsidP="00D83D23">
      <w:pPr>
        <w:widowControl w:val="0"/>
        <w:tabs>
          <w:tab w:val="left" w:pos="9638"/>
        </w:tabs>
        <w:spacing w:line="360" w:lineRule="auto"/>
        <w:ind w:firstLine="709"/>
        <w:jc w:val="both"/>
        <w:rPr>
          <w:sz w:val="28"/>
          <w:szCs w:val="28"/>
        </w:rPr>
      </w:pPr>
      <w:r w:rsidRPr="00D83D23">
        <w:rPr>
          <w:sz w:val="28"/>
          <w:szCs w:val="28"/>
        </w:rPr>
        <w:t>В настоящее время под эгидой ВОЗ проводится программа медико-биологических исследований по определению прием</w:t>
      </w:r>
      <w:r w:rsidR="0097788A" w:rsidRPr="00D83D23">
        <w:rPr>
          <w:sz w:val="28"/>
          <w:szCs w:val="28"/>
        </w:rPr>
        <w:t>лемого риска воздействия ЭМИ СТ</w:t>
      </w:r>
      <w:r w:rsidRPr="00D83D23">
        <w:rPr>
          <w:sz w:val="28"/>
          <w:szCs w:val="28"/>
        </w:rPr>
        <w:t xml:space="preserve">, в которой участвуют ученые более 40 стран. </w:t>
      </w:r>
      <w:r w:rsidR="0076235D" w:rsidRPr="00D83D23">
        <w:rPr>
          <w:sz w:val="28"/>
          <w:szCs w:val="28"/>
        </w:rPr>
        <w:t>Окончательные результаты исследований будут получены не ранее 2008 года. Однако уже сейчас на основе предварительных результатов исследований ВОЗ сформулировала ряд рекомендаций ограничительного характера. Данная позиция была полностью поддержана Российским национальным комитетом по защите от неионизирующих излучений и Минздравом России</w:t>
      </w:r>
      <w:r w:rsidR="00A434F1" w:rsidRPr="00D83D23">
        <w:rPr>
          <w:sz w:val="28"/>
          <w:szCs w:val="28"/>
        </w:rPr>
        <w:t xml:space="preserve"> [3]</w:t>
      </w:r>
      <w:r w:rsidR="0076235D" w:rsidRPr="00D83D23">
        <w:rPr>
          <w:sz w:val="28"/>
          <w:szCs w:val="28"/>
        </w:rPr>
        <w:t>.</w:t>
      </w:r>
    </w:p>
    <w:p w:rsidR="00F75837" w:rsidRPr="00D83D23" w:rsidRDefault="008B4CC3" w:rsidP="00D83D23">
      <w:pPr>
        <w:widowControl w:val="0"/>
        <w:tabs>
          <w:tab w:val="left" w:pos="9638"/>
        </w:tabs>
        <w:spacing w:line="360" w:lineRule="auto"/>
        <w:ind w:firstLine="709"/>
        <w:jc w:val="both"/>
        <w:rPr>
          <w:sz w:val="28"/>
          <w:szCs w:val="28"/>
        </w:rPr>
      </w:pPr>
      <w:r w:rsidRPr="00D83D23">
        <w:rPr>
          <w:sz w:val="28"/>
          <w:szCs w:val="28"/>
        </w:rPr>
        <w:t xml:space="preserve">В настоящей работе в качестве ознакомления рассмотрены источники </w:t>
      </w:r>
      <w:r w:rsidR="0076235D" w:rsidRPr="00D83D23">
        <w:rPr>
          <w:sz w:val="28"/>
          <w:szCs w:val="28"/>
        </w:rPr>
        <w:t>эл</w:t>
      </w:r>
      <w:r w:rsidR="00464E1A" w:rsidRPr="00D83D23">
        <w:rPr>
          <w:sz w:val="28"/>
          <w:szCs w:val="28"/>
        </w:rPr>
        <w:t>ектромагнитного загрязнения</w:t>
      </w:r>
      <w:r w:rsidRPr="00D83D23">
        <w:rPr>
          <w:sz w:val="28"/>
          <w:szCs w:val="28"/>
        </w:rPr>
        <w:t>,</w:t>
      </w:r>
      <w:r w:rsidR="00464E1A" w:rsidRPr="00D83D23">
        <w:rPr>
          <w:sz w:val="28"/>
          <w:szCs w:val="28"/>
        </w:rPr>
        <w:t xml:space="preserve"> приведены данные о действии электромагнитных полей на биологические объекты </w:t>
      </w:r>
      <w:r w:rsidR="00517767" w:rsidRPr="00D83D23">
        <w:rPr>
          <w:sz w:val="28"/>
          <w:szCs w:val="28"/>
        </w:rPr>
        <w:t>(</w:t>
      </w:r>
      <w:r w:rsidR="00464E1A" w:rsidRPr="00D83D23">
        <w:rPr>
          <w:sz w:val="28"/>
          <w:szCs w:val="28"/>
        </w:rPr>
        <w:t>в частности</w:t>
      </w:r>
      <w:r w:rsidR="0097788A" w:rsidRPr="00D83D23">
        <w:rPr>
          <w:sz w:val="28"/>
          <w:szCs w:val="28"/>
        </w:rPr>
        <w:t>,</w:t>
      </w:r>
      <w:r w:rsidR="00464E1A" w:rsidRPr="00D83D23">
        <w:rPr>
          <w:sz w:val="28"/>
          <w:szCs w:val="28"/>
        </w:rPr>
        <w:t xml:space="preserve"> </w:t>
      </w:r>
      <w:r w:rsidR="0097788A" w:rsidRPr="00D83D23">
        <w:rPr>
          <w:sz w:val="28"/>
          <w:szCs w:val="28"/>
        </w:rPr>
        <w:t>данные о влиянии</w:t>
      </w:r>
      <w:r w:rsidR="00464E1A" w:rsidRPr="00D83D23">
        <w:rPr>
          <w:sz w:val="28"/>
          <w:szCs w:val="28"/>
        </w:rPr>
        <w:t xml:space="preserve"> ЭМП </w:t>
      </w:r>
      <w:r w:rsidR="00517767" w:rsidRPr="00D83D23">
        <w:rPr>
          <w:sz w:val="28"/>
          <w:szCs w:val="28"/>
        </w:rPr>
        <w:t>СВЧ диапазона на здоровье человека), а также методы оценки электромагнитной нагрузки (ЭМН).</w:t>
      </w:r>
    </w:p>
    <w:p w:rsidR="00D83D23" w:rsidRDefault="00517767" w:rsidP="00D83D23">
      <w:pPr>
        <w:widowControl w:val="0"/>
        <w:tabs>
          <w:tab w:val="left" w:pos="9638"/>
        </w:tabs>
        <w:spacing w:line="360" w:lineRule="auto"/>
        <w:ind w:firstLine="709"/>
        <w:jc w:val="both"/>
        <w:rPr>
          <w:sz w:val="28"/>
          <w:szCs w:val="28"/>
        </w:rPr>
      </w:pPr>
      <w:r w:rsidRPr="00D83D23">
        <w:rPr>
          <w:sz w:val="28"/>
          <w:szCs w:val="28"/>
        </w:rPr>
        <w:t>Целью работы явилась оценка ЭМН</w:t>
      </w:r>
      <w:r w:rsidR="00951B5F" w:rsidRPr="00D83D23">
        <w:rPr>
          <w:sz w:val="28"/>
          <w:szCs w:val="28"/>
        </w:rPr>
        <w:t xml:space="preserve">, создаваемой </w:t>
      </w:r>
      <w:r w:rsidR="000A16C2" w:rsidRPr="00D83D23">
        <w:rPr>
          <w:sz w:val="28"/>
          <w:szCs w:val="28"/>
        </w:rPr>
        <w:t>сотовыми телефонами (</w:t>
      </w:r>
      <w:r w:rsidR="00951B5F" w:rsidRPr="00D83D23">
        <w:rPr>
          <w:sz w:val="28"/>
          <w:szCs w:val="28"/>
        </w:rPr>
        <w:t>СТ</w:t>
      </w:r>
      <w:r w:rsidR="000A16C2" w:rsidRPr="00D83D23">
        <w:rPr>
          <w:sz w:val="28"/>
          <w:szCs w:val="28"/>
        </w:rPr>
        <w:t>)</w:t>
      </w:r>
      <w:r w:rsidR="00951B5F" w:rsidRPr="00D83D23">
        <w:rPr>
          <w:sz w:val="28"/>
          <w:szCs w:val="28"/>
        </w:rPr>
        <w:t xml:space="preserve"> </w:t>
      </w:r>
      <w:r w:rsidRPr="00D83D23">
        <w:rPr>
          <w:sz w:val="28"/>
          <w:szCs w:val="28"/>
        </w:rPr>
        <w:t xml:space="preserve">в связи с характерным </w:t>
      </w:r>
      <w:r w:rsidR="00F75837" w:rsidRPr="00D83D23">
        <w:rPr>
          <w:sz w:val="28"/>
          <w:szCs w:val="28"/>
        </w:rPr>
        <w:t xml:space="preserve">ростом числа </w:t>
      </w:r>
      <w:r w:rsidR="00951B5F" w:rsidRPr="00D83D23">
        <w:rPr>
          <w:sz w:val="28"/>
          <w:szCs w:val="28"/>
        </w:rPr>
        <w:t>пользователей сотовой связи.</w:t>
      </w:r>
      <w:bookmarkStart w:id="1" w:name="_Toc104652177"/>
    </w:p>
    <w:p w:rsidR="00A316DB" w:rsidRPr="00D83D23" w:rsidRDefault="00D83D23" w:rsidP="00D83D23">
      <w:pPr>
        <w:widowControl w:val="0"/>
        <w:tabs>
          <w:tab w:val="left" w:pos="9638"/>
        </w:tabs>
        <w:spacing w:line="360" w:lineRule="auto"/>
        <w:ind w:firstLine="709"/>
        <w:jc w:val="center"/>
        <w:rPr>
          <w:b/>
          <w:sz w:val="28"/>
          <w:szCs w:val="28"/>
        </w:rPr>
      </w:pPr>
      <w:r>
        <w:rPr>
          <w:sz w:val="28"/>
          <w:szCs w:val="28"/>
        </w:rPr>
        <w:br w:type="page"/>
      </w:r>
      <w:r w:rsidR="007A373E" w:rsidRPr="00D83D23">
        <w:rPr>
          <w:b/>
          <w:sz w:val="28"/>
          <w:szCs w:val="28"/>
        </w:rPr>
        <w:t xml:space="preserve">1. </w:t>
      </w:r>
      <w:r w:rsidR="00B3606C" w:rsidRPr="00D83D23">
        <w:rPr>
          <w:b/>
          <w:sz w:val="28"/>
          <w:szCs w:val="28"/>
        </w:rPr>
        <w:t>БИОЛОГИЧЕСКОЕ ДЕЙСТВИЕ ЭЛЕКТРОМАГНИТНОГО</w:t>
      </w:r>
      <w:r w:rsidR="007A373E" w:rsidRPr="00D83D23">
        <w:rPr>
          <w:b/>
          <w:sz w:val="28"/>
          <w:szCs w:val="28"/>
        </w:rPr>
        <w:t xml:space="preserve"> </w:t>
      </w:r>
      <w:r w:rsidR="00B3606C" w:rsidRPr="00D83D23">
        <w:rPr>
          <w:b/>
          <w:sz w:val="28"/>
          <w:szCs w:val="28"/>
        </w:rPr>
        <w:t>ИЗЛУЧЕНИЯ И ЭЛЕКТРОМАГНИТНЫЙ МОНИТОРИНГ</w:t>
      </w:r>
      <w:bookmarkEnd w:id="1"/>
    </w:p>
    <w:p w:rsidR="00D83D23" w:rsidRPr="00D83D23" w:rsidRDefault="00D83D23" w:rsidP="00D83D23">
      <w:pPr>
        <w:widowControl w:val="0"/>
        <w:tabs>
          <w:tab w:val="left" w:pos="9638"/>
        </w:tabs>
        <w:spacing w:line="360" w:lineRule="auto"/>
        <w:ind w:firstLine="709"/>
        <w:jc w:val="center"/>
        <w:rPr>
          <w:b/>
          <w:sz w:val="28"/>
          <w:szCs w:val="28"/>
        </w:rPr>
      </w:pPr>
    </w:p>
    <w:p w:rsidR="0044750C" w:rsidRPr="00D83D23" w:rsidRDefault="002D2C87" w:rsidP="00D83D23">
      <w:pPr>
        <w:widowControl w:val="0"/>
        <w:numPr>
          <w:ilvl w:val="1"/>
          <w:numId w:val="20"/>
        </w:numPr>
        <w:tabs>
          <w:tab w:val="left" w:pos="1843"/>
          <w:tab w:val="left" w:pos="9638"/>
        </w:tabs>
        <w:spacing w:line="360" w:lineRule="auto"/>
        <w:ind w:left="0" w:firstLine="709"/>
        <w:jc w:val="center"/>
        <w:outlineLvl w:val="1"/>
        <w:rPr>
          <w:b/>
          <w:sz w:val="28"/>
          <w:szCs w:val="28"/>
        </w:rPr>
      </w:pPr>
      <w:bookmarkStart w:id="2" w:name="_Toc104652178"/>
      <w:r w:rsidRPr="00D83D23">
        <w:rPr>
          <w:b/>
          <w:sz w:val="28"/>
          <w:szCs w:val="28"/>
        </w:rPr>
        <w:t>ИСТОЧНИКИ ЭМП</w:t>
      </w:r>
      <w:bookmarkEnd w:id="2"/>
    </w:p>
    <w:p w:rsidR="00D83D23" w:rsidRDefault="00D83D23" w:rsidP="00D83D23">
      <w:pPr>
        <w:widowControl w:val="0"/>
        <w:tabs>
          <w:tab w:val="left" w:pos="9638"/>
          <w:tab w:val="left" w:pos="9720"/>
        </w:tabs>
        <w:spacing w:line="360" w:lineRule="auto"/>
        <w:ind w:firstLine="709"/>
        <w:jc w:val="both"/>
        <w:rPr>
          <w:sz w:val="28"/>
          <w:szCs w:val="28"/>
        </w:rPr>
      </w:pPr>
    </w:p>
    <w:p w:rsidR="0097788A" w:rsidRPr="00D83D23" w:rsidRDefault="00992EF0" w:rsidP="00D83D23">
      <w:pPr>
        <w:widowControl w:val="0"/>
        <w:tabs>
          <w:tab w:val="left" w:pos="9638"/>
          <w:tab w:val="left" w:pos="9720"/>
        </w:tabs>
        <w:spacing w:line="360" w:lineRule="auto"/>
        <w:ind w:firstLine="709"/>
        <w:jc w:val="both"/>
        <w:rPr>
          <w:sz w:val="28"/>
          <w:szCs w:val="28"/>
        </w:rPr>
      </w:pPr>
      <w:r w:rsidRPr="00D83D23">
        <w:rPr>
          <w:sz w:val="28"/>
          <w:szCs w:val="28"/>
        </w:rPr>
        <w:t xml:space="preserve">Электромагнитные поля </w:t>
      </w:r>
      <w:r w:rsidR="000151AC" w:rsidRPr="00D83D23">
        <w:rPr>
          <w:sz w:val="28"/>
          <w:szCs w:val="28"/>
        </w:rPr>
        <w:t xml:space="preserve">(ЭМП) </w:t>
      </w:r>
      <w:r w:rsidRPr="00D83D23">
        <w:rPr>
          <w:sz w:val="28"/>
          <w:szCs w:val="28"/>
        </w:rPr>
        <w:t>окружают нас всегда.</w:t>
      </w:r>
    </w:p>
    <w:p w:rsidR="007A373E" w:rsidRPr="00D83D23" w:rsidRDefault="002024EA" w:rsidP="00D83D23">
      <w:pPr>
        <w:widowControl w:val="0"/>
        <w:tabs>
          <w:tab w:val="left" w:pos="9638"/>
          <w:tab w:val="left" w:pos="9720"/>
        </w:tabs>
        <w:spacing w:line="360" w:lineRule="auto"/>
        <w:ind w:firstLine="709"/>
        <w:jc w:val="both"/>
        <w:rPr>
          <w:sz w:val="28"/>
          <w:szCs w:val="28"/>
        </w:rPr>
      </w:pPr>
      <w:r>
        <w:rPr>
          <w:noProof/>
        </w:rPr>
        <w:pict>
          <v:line id="_x0000_s1026" style="position:absolute;left:0;text-align:left;flip:y;z-index:251657728" from="170.45pt,-120pt" to="170.45pt,-111pt"/>
        </w:pict>
      </w:r>
      <w:r w:rsidR="00BB18BC" w:rsidRPr="00D83D23">
        <w:rPr>
          <w:sz w:val="28"/>
          <w:szCs w:val="28"/>
        </w:rPr>
        <w:t>Источники ЭМП делят на природные</w:t>
      </w:r>
      <w:r w:rsidR="00A608DF" w:rsidRPr="00D83D23">
        <w:rPr>
          <w:sz w:val="28"/>
          <w:szCs w:val="28"/>
        </w:rPr>
        <w:t xml:space="preserve"> и антропогенные</w:t>
      </w:r>
      <w:r w:rsidR="007A373E" w:rsidRPr="00D83D23">
        <w:rPr>
          <w:sz w:val="28"/>
          <w:szCs w:val="28"/>
        </w:rPr>
        <w:t>.</w:t>
      </w:r>
    </w:p>
    <w:p w:rsidR="00A608DF" w:rsidRPr="00D83D23" w:rsidRDefault="00D66E8D" w:rsidP="00D83D23">
      <w:pPr>
        <w:widowControl w:val="0"/>
        <w:tabs>
          <w:tab w:val="left" w:pos="9638"/>
          <w:tab w:val="left" w:pos="9720"/>
        </w:tabs>
        <w:spacing w:line="360" w:lineRule="auto"/>
        <w:ind w:firstLine="709"/>
        <w:jc w:val="both"/>
        <w:rPr>
          <w:sz w:val="28"/>
          <w:szCs w:val="28"/>
        </w:rPr>
      </w:pPr>
      <w:r w:rsidRPr="00D83D23">
        <w:rPr>
          <w:sz w:val="28"/>
          <w:szCs w:val="28"/>
        </w:rPr>
        <w:t>К природным источникам ЭМП относят постоянные электрическое и магнитное поля Земли, а также радиоволны, генерируемые космическими источниками (Солнце, галактики и пр.) или при некоторых процессах, происходящих в атмосфере Земли (например, разряды молнии).</w:t>
      </w:r>
    </w:p>
    <w:p w:rsidR="005D0BFB" w:rsidRPr="00D83D23" w:rsidRDefault="005D0BFB" w:rsidP="00D83D23">
      <w:pPr>
        <w:widowControl w:val="0"/>
        <w:tabs>
          <w:tab w:val="left" w:pos="9638"/>
          <w:tab w:val="left" w:pos="9720"/>
        </w:tabs>
        <w:spacing w:line="360" w:lineRule="auto"/>
        <w:ind w:firstLine="709"/>
        <w:jc w:val="both"/>
        <w:rPr>
          <w:sz w:val="28"/>
          <w:szCs w:val="28"/>
        </w:rPr>
      </w:pPr>
      <w:r w:rsidRPr="00D83D23">
        <w:rPr>
          <w:sz w:val="28"/>
          <w:szCs w:val="28"/>
        </w:rPr>
        <w:t xml:space="preserve">В соответствии с международной классификацией антропогенные источники </w:t>
      </w:r>
      <w:r w:rsidR="002D2C87" w:rsidRPr="00D83D23">
        <w:rPr>
          <w:sz w:val="28"/>
          <w:szCs w:val="28"/>
        </w:rPr>
        <w:t>электромагнитных полей (</w:t>
      </w:r>
      <w:r w:rsidRPr="00D83D23">
        <w:rPr>
          <w:sz w:val="28"/>
          <w:szCs w:val="28"/>
        </w:rPr>
        <w:t>ЭМП</w:t>
      </w:r>
      <w:r w:rsidR="002D2C87" w:rsidRPr="00D83D23">
        <w:rPr>
          <w:sz w:val="28"/>
          <w:szCs w:val="28"/>
        </w:rPr>
        <w:t>)</w:t>
      </w:r>
      <w:r w:rsidRPr="00D83D23">
        <w:rPr>
          <w:sz w:val="28"/>
          <w:szCs w:val="28"/>
        </w:rPr>
        <w:t xml:space="preserve"> делятся на две группы</w:t>
      </w:r>
      <w:r w:rsidR="00635EC8" w:rsidRPr="00D83D23">
        <w:rPr>
          <w:sz w:val="28"/>
          <w:szCs w:val="28"/>
        </w:rPr>
        <w:t xml:space="preserve"> (</w:t>
      </w:r>
      <w:r w:rsidR="002D2C87" w:rsidRPr="00D83D23">
        <w:rPr>
          <w:sz w:val="28"/>
          <w:szCs w:val="28"/>
        </w:rPr>
        <w:t>приложение 1</w:t>
      </w:r>
      <w:r w:rsidR="001A6B90" w:rsidRPr="00D83D23">
        <w:rPr>
          <w:sz w:val="28"/>
          <w:szCs w:val="28"/>
        </w:rPr>
        <w:t>)</w:t>
      </w:r>
      <w:r w:rsidRPr="00D83D23">
        <w:rPr>
          <w:sz w:val="28"/>
          <w:szCs w:val="28"/>
        </w:rPr>
        <w:t>:</w:t>
      </w:r>
    </w:p>
    <w:p w:rsidR="005D0BFB" w:rsidRPr="00D83D23" w:rsidRDefault="005D0BFB" w:rsidP="00D83D23">
      <w:pPr>
        <w:widowControl w:val="0"/>
        <w:tabs>
          <w:tab w:val="left" w:pos="9638"/>
          <w:tab w:val="left" w:pos="9720"/>
        </w:tabs>
        <w:spacing w:line="360" w:lineRule="auto"/>
        <w:ind w:firstLine="709"/>
        <w:jc w:val="both"/>
        <w:rPr>
          <w:sz w:val="28"/>
          <w:szCs w:val="28"/>
        </w:rPr>
      </w:pPr>
      <w:r w:rsidRPr="00D83D23">
        <w:rPr>
          <w:sz w:val="28"/>
          <w:szCs w:val="28"/>
        </w:rPr>
        <w:t xml:space="preserve">группа 1- источники, генерирующие так </w:t>
      </w:r>
      <w:r w:rsidR="00635EC8" w:rsidRPr="00D83D23">
        <w:rPr>
          <w:sz w:val="28"/>
          <w:szCs w:val="28"/>
        </w:rPr>
        <w:t>называемые крайне низкие и сверхнизкие частоты от 0 Гц до 3 кГц;</w:t>
      </w:r>
    </w:p>
    <w:p w:rsidR="0028035B" w:rsidRPr="00D83D23" w:rsidRDefault="00635EC8" w:rsidP="00D83D23">
      <w:pPr>
        <w:widowControl w:val="0"/>
        <w:tabs>
          <w:tab w:val="left" w:pos="9638"/>
          <w:tab w:val="left" w:pos="9720"/>
        </w:tabs>
        <w:spacing w:line="360" w:lineRule="auto"/>
        <w:ind w:firstLine="709"/>
        <w:jc w:val="both"/>
        <w:rPr>
          <w:sz w:val="28"/>
          <w:szCs w:val="28"/>
        </w:rPr>
      </w:pPr>
      <w:r w:rsidRPr="00D83D23">
        <w:rPr>
          <w:sz w:val="28"/>
          <w:szCs w:val="28"/>
        </w:rPr>
        <w:t xml:space="preserve">группа 2- источники, генерирующие излучение в радиочастотном диапазоне от 30 кГц до 300 ГГЦ, включая микроволны (СВЧ- излучение) в диапазоне от 300 МГц до 300 ГГц </w:t>
      </w:r>
    </w:p>
    <w:p w:rsidR="006A7B58" w:rsidRPr="00D83D23" w:rsidRDefault="001A6B90" w:rsidP="00D83D23">
      <w:pPr>
        <w:widowControl w:val="0"/>
        <w:tabs>
          <w:tab w:val="left" w:pos="9638"/>
          <w:tab w:val="left" w:pos="9720"/>
        </w:tabs>
        <w:spacing w:line="360" w:lineRule="auto"/>
        <w:ind w:firstLine="709"/>
        <w:jc w:val="both"/>
        <w:rPr>
          <w:sz w:val="28"/>
          <w:szCs w:val="28"/>
        </w:rPr>
      </w:pPr>
      <w:r w:rsidRPr="00D83D23">
        <w:rPr>
          <w:sz w:val="28"/>
          <w:szCs w:val="28"/>
        </w:rPr>
        <w:t>К</w:t>
      </w:r>
      <w:r w:rsidR="006A7B58" w:rsidRPr="00D83D23">
        <w:rPr>
          <w:sz w:val="28"/>
          <w:szCs w:val="28"/>
        </w:rPr>
        <w:t xml:space="preserve"> первой группе относят все системы производства, передачи и распределения электроэнергии (ЛЭП</w:t>
      </w:r>
      <w:r w:rsidRPr="00D83D23">
        <w:rPr>
          <w:sz w:val="28"/>
          <w:szCs w:val="28"/>
        </w:rPr>
        <w:t>,</w:t>
      </w:r>
      <w:r w:rsidR="006A7B58" w:rsidRPr="00D83D23">
        <w:rPr>
          <w:sz w:val="28"/>
          <w:szCs w:val="28"/>
        </w:rPr>
        <w:t xml:space="preserve"> трансформаторные подстанции, электростанции, системы электропроводки, различные кабельные системы);</w:t>
      </w:r>
      <w:r w:rsidRPr="00D83D23">
        <w:rPr>
          <w:sz w:val="28"/>
          <w:szCs w:val="28"/>
        </w:rPr>
        <w:t xml:space="preserve"> </w:t>
      </w:r>
      <w:r w:rsidR="006A7B58" w:rsidRPr="00D83D23">
        <w:rPr>
          <w:sz w:val="28"/>
          <w:szCs w:val="28"/>
        </w:rPr>
        <w:t>домашняя и офисная электро- и электронная техник</w:t>
      </w:r>
      <w:r w:rsidRPr="00D83D23">
        <w:rPr>
          <w:sz w:val="28"/>
          <w:szCs w:val="28"/>
        </w:rPr>
        <w:t xml:space="preserve">а; транспорт на электроприводе: </w:t>
      </w:r>
      <w:r w:rsidR="006A7B58" w:rsidRPr="00D83D23">
        <w:rPr>
          <w:sz w:val="28"/>
          <w:szCs w:val="28"/>
        </w:rPr>
        <w:t>ж/д транспорт и его инфраструктура; городской транспорт- метро, троллейбусы, трамваи.</w:t>
      </w:r>
    </w:p>
    <w:p w:rsidR="0028035B" w:rsidRPr="00D83D23" w:rsidRDefault="001A6B90" w:rsidP="00D83D23">
      <w:pPr>
        <w:widowControl w:val="0"/>
        <w:tabs>
          <w:tab w:val="left" w:pos="9638"/>
        </w:tabs>
        <w:spacing w:line="360" w:lineRule="auto"/>
        <w:ind w:firstLine="709"/>
        <w:jc w:val="both"/>
        <w:rPr>
          <w:sz w:val="28"/>
          <w:szCs w:val="28"/>
        </w:rPr>
      </w:pPr>
      <w:r w:rsidRPr="00D83D23">
        <w:rPr>
          <w:sz w:val="28"/>
          <w:szCs w:val="28"/>
        </w:rPr>
        <w:t>Для данной работы представляет интерес в</w:t>
      </w:r>
      <w:r w:rsidR="006A7B58" w:rsidRPr="00D83D23">
        <w:rPr>
          <w:sz w:val="28"/>
          <w:szCs w:val="28"/>
        </w:rPr>
        <w:t>торая группа источников</w:t>
      </w:r>
      <w:r w:rsidRPr="00D83D23">
        <w:rPr>
          <w:sz w:val="28"/>
          <w:szCs w:val="28"/>
        </w:rPr>
        <w:t>, которая</w:t>
      </w:r>
      <w:r w:rsidR="006A7B58" w:rsidRPr="00D83D23">
        <w:rPr>
          <w:sz w:val="28"/>
          <w:szCs w:val="28"/>
        </w:rPr>
        <w:t xml:space="preserve"> отличается гораздо большим разнообразие</w:t>
      </w:r>
      <w:r w:rsidR="00C35FF9" w:rsidRPr="00D83D23">
        <w:rPr>
          <w:sz w:val="28"/>
          <w:szCs w:val="28"/>
        </w:rPr>
        <w:t>м</w:t>
      </w:r>
      <w:r w:rsidR="006A7B58" w:rsidRPr="00D83D23">
        <w:rPr>
          <w:sz w:val="28"/>
          <w:szCs w:val="28"/>
        </w:rPr>
        <w:t xml:space="preserve"> как по назначению, так и по режимам излучения. Основную массу составляют так называемые функциональные передатчики</w:t>
      </w:r>
      <w:r w:rsidR="00141C4D" w:rsidRPr="00D83D23">
        <w:rPr>
          <w:sz w:val="28"/>
          <w:szCs w:val="28"/>
        </w:rPr>
        <w:t xml:space="preserve"> - </w:t>
      </w:r>
      <w:r w:rsidR="006A7B58" w:rsidRPr="00D83D23">
        <w:rPr>
          <w:sz w:val="28"/>
          <w:szCs w:val="28"/>
        </w:rPr>
        <w:t>это источники ЭМП в целях передачи или получения информации, излучающие ее контролируемым образом в окружающую среду. Кроме них во вторую группу входят различное технологическое оборудование (50Гц-1МГц), медицинские терапевтические и диагностические установки (20МГц-3ГГц), средства визуального отображения информации на электронно-лучевых трубках (мониторы ПК, телевизоры и др.).</w:t>
      </w:r>
      <w:r w:rsidR="002C1F8F" w:rsidRPr="00D83D23">
        <w:rPr>
          <w:sz w:val="28"/>
          <w:szCs w:val="28"/>
        </w:rPr>
        <w:t xml:space="preserve"> Характерные параметры </w:t>
      </w:r>
      <w:r w:rsidRPr="00D83D23">
        <w:rPr>
          <w:sz w:val="28"/>
          <w:szCs w:val="28"/>
        </w:rPr>
        <w:t xml:space="preserve">источников </w:t>
      </w:r>
      <w:r w:rsidR="002C1F8F" w:rsidRPr="00D83D23">
        <w:rPr>
          <w:sz w:val="28"/>
          <w:szCs w:val="28"/>
        </w:rPr>
        <w:t xml:space="preserve">ЭМП этой </w:t>
      </w:r>
      <w:r w:rsidR="00B3606C" w:rsidRPr="00D83D23">
        <w:rPr>
          <w:sz w:val="28"/>
          <w:szCs w:val="28"/>
        </w:rPr>
        <w:t>группы приведены</w:t>
      </w:r>
      <w:r w:rsidR="0044750C" w:rsidRPr="00D83D23">
        <w:rPr>
          <w:sz w:val="28"/>
          <w:szCs w:val="28"/>
        </w:rPr>
        <w:t xml:space="preserve"> </w:t>
      </w:r>
      <w:r w:rsidR="00BD5696" w:rsidRPr="00D83D23">
        <w:rPr>
          <w:sz w:val="28"/>
          <w:szCs w:val="28"/>
        </w:rPr>
        <w:t>в</w:t>
      </w:r>
      <w:r w:rsidR="00050FE1" w:rsidRPr="00D83D23">
        <w:rPr>
          <w:sz w:val="28"/>
          <w:szCs w:val="28"/>
        </w:rPr>
        <w:t xml:space="preserve"> </w:t>
      </w:r>
      <w:r w:rsidR="00C35FF9" w:rsidRPr="00D83D23">
        <w:rPr>
          <w:sz w:val="28"/>
          <w:szCs w:val="28"/>
        </w:rPr>
        <w:t>приложении</w:t>
      </w:r>
      <w:r w:rsidR="00050FE1" w:rsidRPr="00D83D23">
        <w:rPr>
          <w:sz w:val="28"/>
          <w:szCs w:val="28"/>
        </w:rPr>
        <w:t xml:space="preserve"> 2.</w:t>
      </w:r>
    </w:p>
    <w:p w:rsidR="00B37C97" w:rsidRPr="00D83D23" w:rsidRDefault="00B37C97" w:rsidP="00D83D23">
      <w:pPr>
        <w:widowControl w:val="0"/>
        <w:tabs>
          <w:tab w:val="left" w:pos="9638"/>
        </w:tabs>
        <w:spacing w:line="360" w:lineRule="auto"/>
        <w:ind w:firstLine="709"/>
        <w:jc w:val="both"/>
        <w:rPr>
          <w:sz w:val="28"/>
          <w:szCs w:val="28"/>
        </w:rPr>
      </w:pPr>
      <w:r w:rsidRPr="00D83D23">
        <w:rPr>
          <w:sz w:val="28"/>
          <w:szCs w:val="28"/>
        </w:rPr>
        <w:t xml:space="preserve">В последние годы в нашу жизнь устойчиво вошли мобильные телефоны. Если в 1997г. число пользователей сотовой связью </w:t>
      </w:r>
      <w:r w:rsidR="00A434F1" w:rsidRPr="00D83D23">
        <w:rPr>
          <w:sz w:val="28"/>
          <w:szCs w:val="28"/>
        </w:rPr>
        <w:t xml:space="preserve">в России </w:t>
      </w:r>
      <w:r w:rsidRPr="00D83D23">
        <w:rPr>
          <w:sz w:val="28"/>
          <w:szCs w:val="28"/>
        </w:rPr>
        <w:t xml:space="preserve">составляло </w:t>
      </w:r>
      <w:r w:rsidR="00C35FF9" w:rsidRPr="00D83D23">
        <w:rPr>
          <w:sz w:val="28"/>
          <w:szCs w:val="28"/>
        </w:rPr>
        <w:t>около</w:t>
      </w:r>
      <w:r w:rsidRPr="00D83D23">
        <w:rPr>
          <w:sz w:val="28"/>
          <w:szCs w:val="28"/>
        </w:rPr>
        <w:t xml:space="preserve"> 150 тыс. человек, то в настоящее время эта цифра уже составляет более </w:t>
      </w:r>
      <w:r w:rsidR="00141C4D" w:rsidRPr="00D83D23">
        <w:rPr>
          <w:sz w:val="28"/>
          <w:szCs w:val="28"/>
        </w:rPr>
        <w:t>3</w:t>
      </w:r>
      <w:r w:rsidRPr="00D83D23">
        <w:rPr>
          <w:sz w:val="28"/>
          <w:szCs w:val="28"/>
        </w:rPr>
        <w:t xml:space="preserve"> млн. абонентов. Сотовая связь состоит из сети базовых станций (БС) и ручных персональных радиотелефонов. БС расположены на расстоянии от 1 до </w:t>
      </w:r>
      <w:smartTag w:uri="urn:schemas-microsoft-com:office:smarttags" w:element="metricconverter">
        <w:smartTagPr>
          <w:attr w:name="ProductID" w:val="15 км"/>
        </w:smartTagPr>
        <w:r w:rsidRPr="00D83D23">
          <w:rPr>
            <w:sz w:val="28"/>
            <w:szCs w:val="28"/>
          </w:rPr>
          <w:t>15 км</w:t>
        </w:r>
      </w:smartTag>
      <w:r w:rsidRPr="00D83D23">
        <w:rPr>
          <w:sz w:val="28"/>
          <w:szCs w:val="28"/>
        </w:rPr>
        <w:t xml:space="preserve"> друг от друга, образуя между собой так называемые "</w:t>
      </w:r>
      <w:r w:rsidR="0028035B" w:rsidRPr="00D83D23">
        <w:rPr>
          <w:sz w:val="28"/>
          <w:szCs w:val="28"/>
        </w:rPr>
        <w:t xml:space="preserve">соты". </w:t>
      </w:r>
      <w:r w:rsidRPr="00D83D23">
        <w:rPr>
          <w:sz w:val="28"/>
          <w:szCs w:val="28"/>
        </w:rPr>
        <w:t xml:space="preserve">Обмен информацией между ними осуществляется посредством радиорелейной связи. БС обеспечивают связь с персональными ручными радиотелефонами (мобильными телефонами) на частотах 450-1800 МГц. Частота и вид модуляции зависит от типа сотовой связи. На сегодняшний день основные системы сотовой связи в России- </w:t>
      </w:r>
      <w:r w:rsidRPr="00D83D23">
        <w:rPr>
          <w:sz w:val="28"/>
          <w:szCs w:val="28"/>
          <w:lang w:val="en-US"/>
        </w:rPr>
        <w:t>NMT</w:t>
      </w:r>
      <w:r w:rsidRPr="00D83D23">
        <w:rPr>
          <w:sz w:val="28"/>
          <w:szCs w:val="28"/>
        </w:rPr>
        <w:t xml:space="preserve">-450, </w:t>
      </w:r>
      <w:r w:rsidRPr="00D83D23">
        <w:rPr>
          <w:sz w:val="28"/>
          <w:szCs w:val="28"/>
          <w:lang w:val="en-US"/>
        </w:rPr>
        <w:t>GSM</w:t>
      </w:r>
      <w:r w:rsidRPr="00D83D23">
        <w:rPr>
          <w:sz w:val="28"/>
          <w:szCs w:val="28"/>
        </w:rPr>
        <w:t xml:space="preserve">-900/1800. </w:t>
      </w:r>
      <w:r w:rsidR="00EF1336" w:rsidRPr="00D83D23">
        <w:rPr>
          <w:sz w:val="28"/>
          <w:szCs w:val="28"/>
        </w:rPr>
        <w:t xml:space="preserve">Ручные телефоны сотовой связи имеют мощность от 0,2 до 7 Вт. Выходная </w:t>
      </w:r>
      <w:r w:rsidR="00210A71" w:rsidRPr="00D83D23">
        <w:rPr>
          <w:sz w:val="28"/>
          <w:szCs w:val="28"/>
        </w:rPr>
        <w:t>мощность коррелирует с частотой, на которой он работает. Чем выше частота, тем ниже выходная мощность</w:t>
      </w:r>
      <w:r w:rsidR="00C35FF9" w:rsidRPr="00D83D23">
        <w:rPr>
          <w:sz w:val="28"/>
          <w:szCs w:val="28"/>
        </w:rPr>
        <w:t xml:space="preserve"> [</w:t>
      </w:r>
      <w:r w:rsidR="00A434F1" w:rsidRPr="00D83D23">
        <w:rPr>
          <w:sz w:val="28"/>
          <w:szCs w:val="28"/>
        </w:rPr>
        <w:t>2</w:t>
      </w:r>
      <w:r w:rsidR="00C35FF9" w:rsidRPr="00D83D23">
        <w:rPr>
          <w:sz w:val="28"/>
          <w:szCs w:val="28"/>
        </w:rPr>
        <w:t>]</w:t>
      </w:r>
      <w:r w:rsidR="00210A71" w:rsidRPr="00D83D23">
        <w:rPr>
          <w:sz w:val="28"/>
          <w:szCs w:val="28"/>
        </w:rPr>
        <w:t>.</w:t>
      </w:r>
      <w:r w:rsidR="00EB6F10" w:rsidRPr="00D83D23">
        <w:rPr>
          <w:sz w:val="28"/>
          <w:szCs w:val="28"/>
        </w:rPr>
        <w:t xml:space="preserve"> Диапазон частот и излучаемая мощность сотовых телефонов приведены в приложении </w:t>
      </w:r>
      <w:r w:rsidR="00050FE1" w:rsidRPr="00D83D23">
        <w:rPr>
          <w:sz w:val="28"/>
          <w:szCs w:val="28"/>
        </w:rPr>
        <w:t>3</w:t>
      </w:r>
      <w:r w:rsidR="0028035B" w:rsidRPr="00D83D23">
        <w:rPr>
          <w:sz w:val="28"/>
          <w:szCs w:val="28"/>
        </w:rPr>
        <w:t>.</w:t>
      </w:r>
    </w:p>
    <w:p w:rsidR="00DB44E1" w:rsidRDefault="00DB44E1" w:rsidP="00D83D23">
      <w:pPr>
        <w:widowControl w:val="0"/>
        <w:tabs>
          <w:tab w:val="left" w:pos="9638"/>
        </w:tabs>
        <w:spacing w:line="360" w:lineRule="auto"/>
        <w:ind w:firstLine="709"/>
        <w:jc w:val="both"/>
        <w:outlineLvl w:val="1"/>
        <w:rPr>
          <w:sz w:val="28"/>
          <w:szCs w:val="28"/>
        </w:rPr>
      </w:pPr>
      <w:bookmarkStart w:id="3" w:name="_Toc104652179"/>
    </w:p>
    <w:p w:rsidR="00013DEE" w:rsidRPr="00DB44E1" w:rsidRDefault="00013DEE" w:rsidP="00DB44E1">
      <w:pPr>
        <w:widowControl w:val="0"/>
        <w:tabs>
          <w:tab w:val="left" w:pos="9638"/>
        </w:tabs>
        <w:spacing w:line="360" w:lineRule="auto"/>
        <w:ind w:firstLine="709"/>
        <w:jc w:val="center"/>
        <w:outlineLvl w:val="1"/>
        <w:rPr>
          <w:b/>
          <w:sz w:val="28"/>
          <w:szCs w:val="28"/>
        </w:rPr>
      </w:pPr>
      <w:r w:rsidRPr="00DB44E1">
        <w:rPr>
          <w:b/>
          <w:sz w:val="28"/>
          <w:szCs w:val="28"/>
        </w:rPr>
        <w:t>1.2 ВЛИЯНИЕ ЭМП</w:t>
      </w:r>
      <w:r w:rsidR="00822487" w:rsidRPr="00DB44E1">
        <w:rPr>
          <w:b/>
          <w:sz w:val="28"/>
          <w:szCs w:val="28"/>
        </w:rPr>
        <w:t xml:space="preserve"> </w:t>
      </w:r>
      <w:r w:rsidR="00D66E8D" w:rsidRPr="00DB44E1">
        <w:rPr>
          <w:b/>
          <w:sz w:val="28"/>
          <w:szCs w:val="28"/>
        </w:rPr>
        <w:t>НА БИОЛОГИЧЕСКИЕ ОБЪЕКТЫ</w:t>
      </w:r>
      <w:bookmarkEnd w:id="3"/>
    </w:p>
    <w:p w:rsidR="00DB44E1" w:rsidRDefault="00DB44E1" w:rsidP="00D83D23">
      <w:pPr>
        <w:widowControl w:val="0"/>
        <w:tabs>
          <w:tab w:val="left" w:pos="9638"/>
        </w:tabs>
        <w:spacing w:line="360" w:lineRule="auto"/>
        <w:ind w:firstLine="709"/>
        <w:jc w:val="both"/>
        <w:rPr>
          <w:sz w:val="28"/>
          <w:szCs w:val="28"/>
        </w:rPr>
      </w:pPr>
    </w:p>
    <w:p w:rsidR="00013DEE" w:rsidRPr="00D83D23" w:rsidRDefault="00013DEE" w:rsidP="00D83D23">
      <w:pPr>
        <w:widowControl w:val="0"/>
        <w:tabs>
          <w:tab w:val="left" w:pos="9638"/>
        </w:tabs>
        <w:spacing w:line="360" w:lineRule="auto"/>
        <w:ind w:firstLine="709"/>
        <w:jc w:val="both"/>
        <w:rPr>
          <w:sz w:val="28"/>
          <w:szCs w:val="28"/>
        </w:rPr>
      </w:pPr>
      <w:r w:rsidRPr="00D83D23">
        <w:rPr>
          <w:sz w:val="28"/>
          <w:szCs w:val="28"/>
        </w:rPr>
        <w:t xml:space="preserve">С </w:t>
      </w:r>
      <w:r w:rsidR="001C6342" w:rsidRPr="00D83D23">
        <w:rPr>
          <w:sz w:val="28"/>
          <w:szCs w:val="28"/>
        </w:rPr>
        <w:t xml:space="preserve">гигиенической точки зрения ЭМИ не являются чуждым организму фактором. Электромагнитная среда нашей планеты определяется в основном электрическим и магнитным квазистатическими полями Земли, атмосферным </w:t>
      </w:r>
      <w:r w:rsidR="00AD7E15" w:rsidRPr="00D83D23">
        <w:rPr>
          <w:sz w:val="28"/>
          <w:szCs w:val="28"/>
        </w:rPr>
        <w:t>электричеством, радиоизлучением Солнца и Галактик, а также полем искусственных источников. По-видимому, полное отсутствие электромагнитного поля так же нецелесообразно, как и его "излишек"</w:t>
      </w:r>
      <w:r w:rsidR="00A434F1" w:rsidRPr="00D83D23">
        <w:rPr>
          <w:sz w:val="28"/>
          <w:szCs w:val="28"/>
        </w:rPr>
        <w:t xml:space="preserve"> [4]</w:t>
      </w:r>
      <w:r w:rsidR="00AD7E15" w:rsidRPr="00D83D23">
        <w:rPr>
          <w:sz w:val="28"/>
          <w:szCs w:val="28"/>
        </w:rPr>
        <w:t>.</w:t>
      </w:r>
    </w:p>
    <w:p w:rsidR="009A1FA3" w:rsidRPr="00D83D23" w:rsidRDefault="009A1FA3" w:rsidP="00D83D23">
      <w:pPr>
        <w:widowControl w:val="0"/>
        <w:tabs>
          <w:tab w:val="left" w:pos="9638"/>
        </w:tabs>
        <w:spacing w:line="360" w:lineRule="auto"/>
        <w:ind w:firstLine="709"/>
        <w:jc w:val="both"/>
        <w:rPr>
          <w:sz w:val="28"/>
          <w:szCs w:val="28"/>
        </w:rPr>
      </w:pPr>
      <w:r w:rsidRPr="00D83D23">
        <w:rPr>
          <w:sz w:val="28"/>
          <w:szCs w:val="28"/>
        </w:rPr>
        <w:t>Приведем очень интересные данные о неблагоприятном действии гипомагнитной среды (в условиях полного экранирования геомагнитного поля). При длительном пребывании в экспериментальных условиях у животных регистрируется преждевременная смерть на фоне резких нарушений физиологических и биохимических процессов</w:t>
      </w:r>
      <w:r w:rsidR="0072151B" w:rsidRPr="00D83D23">
        <w:rPr>
          <w:sz w:val="28"/>
          <w:szCs w:val="28"/>
        </w:rPr>
        <w:t xml:space="preserve">, наблюдается атипический рост клеток и тканей, нарушение морфологии и функционирования внутренних органов. Так, у мышей была зарегистрирована структурная реорганизация миокарда, проявляющаяся в уменьшении объемного соотношения капилляров </w:t>
      </w:r>
      <w:r w:rsidR="00C35FF9" w:rsidRPr="00D83D23">
        <w:rPr>
          <w:sz w:val="28"/>
          <w:szCs w:val="28"/>
        </w:rPr>
        <w:t xml:space="preserve">и </w:t>
      </w:r>
      <w:r w:rsidR="0072151B" w:rsidRPr="00D83D23">
        <w:rPr>
          <w:sz w:val="28"/>
          <w:szCs w:val="28"/>
        </w:rPr>
        <w:t>кардиомиоцит</w:t>
      </w:r>
      <w:r w:rsidR="00C35FF9" w:rsidRPr="00D83D23">
        <w:rPr>
          <w:sz w:val="28"/>
          <w:szCs w:val="28"/>
        </w:rPr>
        <w:t>ов</w:t>
      </w:r>
      <w:r w:rsidR="0072151B" w:rsidRPr="00D83D23">
        <w:rPr>
          <w:sz w:val="28"/>
          <w:szCs w:val="28"/>
        </w:rPr>
        <w:t>, что приводило к развитию гемодинамических нарушений. У микроорганизмов в гипомагнитных условиях проявляются мутантные формы клеток</w:t>
      </w:r>
      <w:r w:rsidR="009D5764" w:rsidRPr="00D83D23">
        <w:rPr>
          <w:sz w:val="28"/>
          <w:szCs w:val="28"/>
        </w:rPr>
        <w:t>. Таким обра</w:t>
      </w:r>
      <w:r w:rsidR="0072151B" w:rsidRPr="00D83D23">
        <w:rPr>
          <w:sz w:val="28"/>
          <w:szCs w:val="28"/>
        </w:rPr>
        <w:t>зом, полное отсутствие воздействия рассматриваемого фактора также может вызвать негативные биологические изменения, что лишний раз свидетельствует о важной роли воздействия ЭМП.</w:t>
      </w:r>
    </w:p>
    <w:p w:rsidR="009D5764" w:rsidRPr="00D83D23" w:rsidRDefault="009D5764" w:rsidP="00D83D23">
      <w:pPr>
        <w:widowControl w:val="0"/>
        <w:tabs>
          <w:tab w:val="left" w:pos="9638"/>
        </w:tabs>
        <w:spacing w:line="360" w:lineRule="auto"/>
        <w:ind w:firstLine="709"/>
        <w:jc w:val="both"/>
        <w:rPr>
          <w:sz w:val="28"/>
          <w:szCs w:val="28"/>
        </w:rPr>
      </w:pPr>
      <w:r w:rsidRPr="00D83D23">
        <w:rPr>
          <w:sz w:val="28"/>
          <w:szCs w:val="28"/>
        </w:rPr>
        <w:t>Особенностью воздействия ЭМП на живые организмы является его "резонансный характер". То есть</w:t>
      </w:r>
      <w:r w:rsidR="00C35FF9" w:rsidRPr="00D83D23">
        <w:rPr>
          <w:sz w:val="28"/>
          <w:szCs w:val="28"/>
        </w:rPr>
        <w:t>, существенное значение имеют не</w:t>
      </w:r>
      <w:r w:rsidRPr="00D83D23">
        <w:rPr>
          <w:sz w:val="28"/>
          <w:szCs w:val="28"/>
        </w:rPr>
        <w:t xml:space="preserve"> только интенсивность ЭМИ, </w:t>
      </w:r>
      <w:r w:rsidR="00C35FF9" w:rsidRPr="00D83D23">
        <w:rPr>
          <w:sz w:val="28"/>
          <w:szCs w:val="28"/>
        </w:rPr>
        <w:t>но и</w:t>
      </w:r>
      <w:r w:rsidRPr="00D83D23">
        <w:rPr>
          <w:sz w:val="28"/>
          <w:szCs w:val="28"/>
        </w:rPr>
        <w:t xml:space="preserve"> частотные характеристи</w:t>
      </w:r>
      <w:r w:rsidR="001D1454" w:rsidRPr="00D83D23">
        <w:rPr>
          <w:sz w:val="28"/>
          <w:szCs w:val="28"/>
        </w:rPr>
        <w:t xml:space="preserve">ки, т.к. в случае совпадения частот внешних ЭМП с собственными колебаниями биомолекул клеточных мембран может происходить многократное усиление биологического действия. В этом же контексте можно рассматривать и исключительно высокую биологическую активность модулированных ЭМП. При этом модуляция (частота подачи импульсов) резко увеличивает эффективность воздействия ЭМП независимо от основной (несущей) частоты, если синхронизирована с собственными ритмами биологической системы. </w:t>
      </w:r>
      <w:r w:rsidR="00C24665" w:rsidRPr="00D83D23">
        <w:rPr>
          <w:sz w:val="28"/>
          <w:szCs w:val="28"/>
        </w:rPr>
        <w:t xml:space="preserve">Установленная зависимость биологического эффекта ЭМП от их частотных характеристик позволяет объяснить тот факт, что переменное МП промышленных частот (50-60 Гц) оказывает выраженное воздействие на человека уже при </w:t>
      </w:r>
      <w:r w:rsidR="00357B65" w:rsidRPr="00D83D23">
        <w:rPr>
          <w:sz w:val="28"/>
          <w:szCs w:val="28"/>
        </w:rPr>
        <w:t>величине индукции</w:t>
      </w:r>
      <w:r w:rsidR="00D83D23">
        <w:rPr>
          <w:sz w:val="28"/>
          <w:szCs w:val="28"/>
        </w:rPr>
        <w:t xml:space="preserve"> </w:t>
      </w:r>
      <w:r w:rsidR="00C24665" w:rsidRPr="00D83D23">
        <w:rPr>
          <w:sz w:val="28"/>
          <w:szCs w:val="28"/>
        </w:rPr>
        <w:t>всего 0,2-0,4 мкТл, в то время как магнитное поле Земли (50-70 мкТл) не оказывает негативного влияния на биологические объекты и относится к естественным факторам окружающей среды (по частотным характеристикам оно относится к статическим полям)</w:t>
      </w:r>
      <w:r w:rsidR="00A434F1" w:rsidRPr="00D83D23">
        <w:rPr>
          <w:sz w:val="28"/>
          <w:szCs w:val="28"/>
        </w:rPr>
        <w:t xml:space="preserve"> [5]</w:t>
      </w:r>
      <w:r w:rsidR="00C24665" w:rsidRPr="00D83D23">
        <w:rPr>
          <w:sz w:val="28"/>
          <w:szCs w:val="28"/>
        </w:rPr>
        <w:t>.</w:t>
      </w:r>
    </w:p>
    <w:p w:rsidR="008657A5" w:rsidRPr="00D83D23" w:rsidRDefault="008657A5" w:rsidP="00D83D23">
      <w:pPr>
        <w:widowControl w:val="0"/>
        <w:tabs>
          <w:tab w:val="left" w:pos="9638"/>
        </w:tabs>
        <w:spacing w:line="360" w:lineRule="auto"/>
        <w:ind w:firstLine="709"/>
        <w:jc w:val="both"/>
        <w:rPr>
          <w:sz w:val="28"/>
          <w:szCs w:val="28"/>
        </w:rPr>
      </w:pPr>
      <w:r w:rsidRPr="00D83D23">
        <w:rPr>
          <w:sz w:val="28"/>
          <w:szCs w:val="28"/>
        </w:rPr>
        <w:t xml:space="preserve">Несмотря на большое число публикаций, посвященных изучению последствий воздействия ЭМП на биообъекты, до сих пор нет единого мнения о механизмах воздействия </w:t>
      </w:r>
      <w:r w:rsidR="00357B65" w:rsidRPr="00D83D23">
        <w:rPr>
          <w:sz w:val="28"/>
          <w:szCs w:val="28"/>
        </w:rPr>
        <w:t xml:space="preserve">ЭМИ </w:t>
      </w:r>
      <w:r w:rsidRPr="00D83D23">
        <w:rPr>
          <w:sz w:val="28"/>
          <w:szCs w:val="28"/>
        </w:rPr>
        <w:t>на живой организм. Только с помощью экспериментальных и клинических исследований можно оценить характер воздействия ЭМИ</w:t>
      </w:r>
      <w:r w:rsidR="00D83D23">
        <w:rPr>
          <w:sz w:val="28"/>
          <w:szCs w:val="28"/>
        </w:rPr>
        <w:t xml:space="preserve"> </w:t>
      </w:r>
      <w:r w:rsidRPr="00D83D23">
        <w:rPr>
          <w:sz w:val="28"/>
          <w:szCs w:val="28"/>
        </w:rPr>
        <w:t>на организм человека.</w:t>
      </w:r>
    </w:p>
    <w:p w:rsidR="00AD7E15" w:rsidRPr="00D83D23" w:rsidRDefault="00AD7E15" w:rsidP="00D83D23">
      <w:pPr>
        <w:widowControl w:val="0"/>
        <w:tabs>
          <w:tab w:val="left" w:pos="9638"/>
        </w:tabs>
        <w:spacing w:line="360" w:lineRule="auto"/>
        <w:ind w:firstLine="709"/>
        <w:jc w:val="both"/>
        <w:rPr>
          <w:sz w:val="28"/>
          <w:szCs w:val="28"/>
        </w:rPr>
      </w:pPr>
      <w:r w:rsidRPr="00D83D23">
        <w:rPr>
          <w:sz w:val="28"/>
          <w:szCs w:val="28"/>
        </w:rPr>
        <w:t>Характер взаимодействия электромагнитной волны с биологическим объектом определяется как па</w:t>
      </w:r>
      <w:r w:rsidR="00985736" w:rsidRPr="00D83D23">
        <w:rPr>
          <w:sz w:val="28"/>
          <w:szCs w:val="28"/>
        </w:rPr>
        <w:t>раметрами излучения, так и физич</w:t>
      </w:r>
      <w:r w:rsidRPr="00D83D23">
        <w:rPr>
          <w:sz w:val="28"/>
          <w:szCs w:val="28"/>
        </w:rPr>
        <w:t>ескими свойствами среды</w:t>
      </w:r>
      <w:r w:rsidR="00985736" w:rsidRPr="00D83D23">
        <w:rPr>
          <w:sz w:val="28"/>
          <w:szCs w:val="28"/>
        </w:rPr>
        <w:t xml:space="preserve"> </w:t>
      </w:r>
      <w:r w:rsidR="00BD5B9D" w:rsidRPr="00D83D23">
        <w:rPr>
          <w:sz w:val="28"/>
          <w:szCs w:val="28"/>
        </w:rPr>
        <w:t>биологического объекта</w:t>
      </w:r>
      <w:r w:rsidRPr="00D83D23">
        <w:rPr>
          <w:sz w:val="28"/>
          <w:szCs w:val="28"/>
        </w:rPr>
        <w:t>, в которой распространяется электромагнитная волна</w:t>
      </w:r>
      <w:r w:rsidR="00BD5B9D" w:rsidRPr="00D83D23">
        <w:rPr>
          <w:sz w:val="28"/>
          <w:szCs w:val="28"/>
        </w:rPr>
        <w:t xml:space="preserve"> (диэлектрической проницаемостью, электрической проводимостью</w:t>
      </w:r>
      <w:r w:rsidR="00EB14A3" w:rsidRPr="00D83D23">
        <w:rPr>
          <w:sz w:val="28"/>
          <w:szCs w:val="28"/>
        </w:rPr>
        <w:t>)</w:t>
      </w:r>
      <w:r w:rsidR="00BD5B9D" w:rsidRPr="00D83D23">
        <w:rPr>
          <w:sz w:val="28"/>
          <w:szCs w:val="28"/>
        </w:rPr>
        <w:t>, а также параметрами, зависящими от этих величин: длиной электромагнитной волны, проникающей в ткани, глубиной проникновения, коэффициентом от</w:t>
      </w:r>
      <w:r w:rsidR="00EB14A3" w:rsidRPr="00D83D23">
        <w:rPr>
          <w:sz w:val="28"/>
          <w:szCs w:val="28"/>
        </w:rPr>
        <w:t>ражения от границы воздух-ткань</w:t>
      </w:r>
      <w:r w:rsidR="00BD5B9D" w:rsidRPr="00D83D23">
        <w:rPr>
          <w:sz w:val="28"/>
          <w:szCs w:val="28"/>
        </w:rPr>
        <w:t>.</w:t>
      </w:r>
    </w:p>
    <w:p w:rsidR="00BD5B9D" w:rsidRPr="00D83D23" w:rsidRDefault="00BD5B9D" w:rsidP="00D83D23">
      <w:pPr>
        <w:widowControl w:val="0"/>
        <w:tabs>
          <w:tab w:val="left" w:pos="9638"/>
        </w:tabs>
        <w:spacing w:line="360" w:lineRule="auto"/>
        <w:ind w:firstLine="709"/>
        <w:jc w:val="both"/>
        <w:rPr>
          <w:sz w:val="28"/>
          <w:szCs w:val="28"/>
        </w:rPr>
      </w:pPr>
      <w:r w:rsidRPr="00D83D23">
        <w:rPr>
          <w:sz w:val="28"/>
          <w:szCs w:val="28"/>
        </w:rPr>
        <w:t>Как известно, процессы жизнедеятельности имеют в своей основе химические реакции значительной степени сложности.</w:t>
      </w:r>
      <w:r w:rsidR="002F2051" w:rsidRPr="00D83D23">
        <w:rPr>
          <w:sz w:val="28"/>
          <w:szCs w:val="28"/>
        </w:rPr>
        <w:t xml:space="preserve"> При этом в ограниченном объеме (клетка, клеточная органелла) протекают многочисленные реакции, связанные воедино пространством и временем их реализации. Одной из точек приложения ЭМИ в метаболизме можно считать биохимические реакции, протекающие с образованием свободных радикалов (часть молекулы, которая имеет на внешней электронной орбите неспаренные электроны и в связи с этим обладает парамагнетизмом).</w:t>
      </w:r>
    </w:p>
    <w:p w:rsidR="002F2051" w:rsidRPr="00D83D23" w:rsidRDefault="00F936AD" w:rsidP="00D83D23">
      <w:pPr>
        <w:widowControl w:val="0"/>
        <w:tabs>
          <w:tab w:val="left" w:pos="9638"/>
        </w:tabs>
        <w:spacing w:line="360" w:lineRule="auto"/>
        <w:ind w:firstLine="709"/>
        <w:jc w:val="both"/>
        <w:rPr>
          <w:sz w:val="28"/>
          <w:szCs w:val="28"/>
        </w:rPr>
      </w:pPr>
      <w:r w:rsidRPr="00D83D23">
        <w:rPr>
          <w:sz w:val="28"/>
          <w:szCs w:val="28"/>
        </w:rPr>
        <w:t>Накоплены сведения</w:t>
      </w:r>
      <w:r w:rsidR="00C22806" w:rsidRPr="00D83D23">
        <w:rPr>
          <w:sz w:val="28"/>
          <w:szCs w:val="28"/>
        </w:rPr>
        <w:t xml:space="preserve"> [6] </w:t>
      </w:r>
      <w:r w:rsidRPr="00D83D23">
        <w:rPr>
          <w:sz w:val="28"/>
          <w:szCs w:val="28"/>
        </w:rPr>
        <w:t xml:space="preserve">о воздействии ЭМИ на такие процессы, как окислительное фосфорилирование, </w:t>
      </w:r>
      <w:r w:rsidR="00357B65" w:rsidRPr="00D83D23">
        <w:rPr>
          <w:sz w:val="28"/>
          <w:szCs w:val="28"/>
        </w:rPr>
        <w:t xml:space="preserve">скорость </w:t>
      </w:r>
      <w:r w:rsidRPr="00D83D23">
        <w:rPr>
          <w:sz w:val="28"/>
          <w:szCs w:val="28"/>
        </w:rPr>
        <w:t>транспорт</w:t>
      </w:r>
      <w:r w:rsidR="00357B65" w:rsidRPr="00D83D23">
        <w:rPr>
          <w:sz w:val="28"/>
          <w:szCs w:val="28"/>
        </w:rPr>
        <w:t>а</w:t>
      </w:r>
      <w:r w:rsidRPr="00D83D23">
        <w:rPr>
          <w:sz w:val="28"/>
          <w:szCs w:val="28"/>
        </w:rPr>
        <w:t xml:space="preserve"> ионов. Один из возможных механизмов действия </w:t>
      </w:r>
      <w:r w:rsidR="00141C4D" w:rsidRPr="00D83D23">
        <w:rPr>
          <w:sz w:val="28"/>
          <w:szCs w:val="28"/>
        </w:rPr>
        <w:t xml:space="preserve">магнитных полей </w:t>
      </w:r>
      <w:r w:rsidR="00357B65" w:rsidRPr="00D83D23">
        <w:rPr>
          <w:sz w:val="28"/>
          <w:szCs w:val="28"/>
        </w:rPr>
        <w:t xml:space="preserve">- </w:t>
      </w:r>
      <w:r w:rsidRPr="00D83D23">
        <w:rPr>
          <w:sz w:val="28"/>
          <w:szCs w:val="28"/>
        </w:rPr>
        <w:t>его ориентирующее действие на жидкие кристаллы клеточных мембран, что ведет к изменению их проницаемости.</w:t>
      </w:r>
    </w:p>
    <w:p w:rsidR="00CB1C5B" w:rsidRPr="00D83D23" w:rsidRDefault="005E7D66" w:rsidP="00D83D23">
      <w:pPr>
        <w:widowControl w:val="0"/>
        <w:tabs>
          <w:tab w:val="left" w:pos="9638"/>
        </w:tabs>
        <w:spacing w:line="360" w:lineRule="auto"/>
        <w:ind w:firstLine="709"/>
        <w:jc w:val="both"/>
        <w:rPr>
          <w:sz w:val="28"/>
          <w:szCs w:val="28"/>
        </w:rPr>
      </w:pPr>
      <w:r w:rsidRPr="00D83D23">
        <w:rPr>
          <w:sz w:val="28"/>
          <w:szCs w:val="28"/>
        </w:rPr>
        <w:t>Наиболее чувствительна к</w:t>
      </w:r>
      <w:r w:rsidR="00D83D23">
        <w:rPr>
          <w:sz w:val="28"/>
          <w:szCs w:val="28"/>
        </w:rPr>
        <w:t xml:space="preserve"> </w:t>
      </w:r>
      <w:r w:rsidRPr="00D83D23">
        <w:rPr>
          <w:sz w:val="28"/>
          <w:szCs w:val="28"/>
        </w:rPr>
        <w:t xml:space="preserve">воздействию ЭМИ нервная система. Электроэнцефалографическими методами выявлены нарушения в собственных электрических потенциалах организма при его взаимодействии с внешними ЭМП. Практически все диапазоны ЭМИ оказывают дезактивирующее влияние на электрические процессы в коре и подкорковых образованиях головного мозга. </w:t>
      </w:r>
      <w:r w:rsidR="00003288" w:rsidRPr="00D83D23">
        <w:rPr>
          <w:sz w:val="28"/>
          <w:szCs w:val="28"/>
        </w:rPr>
        <w:t>Функционально это проявляется в изменени</w:t>
      </w:r>
      <w:r w:rsidR="00357B65" w:rsidRPr="00D83D23">
        <w:rPr>
          <w:sz w:val="28"/>
          <w:szCs w:val="28"/>
        </w:rPr>
        <w:t>ях</w:t>
      </w:r>
      <w:r w:rsidR="00003288" w:rsidRPr="00D83D23">
        <w:rPr>
          <w:sz w:val="28"/>
          <w:szCs w:val="28"/>
        </w:rPr>
        <w:t xml:space="preserve"> простой двигательной реакции порога обонятельной чувствительности,</w:t>
      </w:r>
      <w:r w:rsidR="001452E9" w:rsidRPr="00D83D23">
        <w:rPr>
          <w:sz w:val="28"/>
          <w:szCs w:val="28"/>
        </w:rPr>
        <w:t xml:space="preserve"> памяти и вниман</w:t>
      </w:r>
      <w:r w:rsidR="00003288" w:rsidRPr="00D83D23">
        <w:rPr>
          <w:sz w:val="28"/>
          <w:szCs w:val="28"/>
        </w:rPr>
        <w:t>ия,</w:t>
      </w:r>
      <w:r w:rsidR="001452E9" w:rsidRPr="00D83D23">
        <w:rPr>
          <w:sz w:val="28"/>
          <w:szCs w:val="28"/>
        </w:rPr>
        <w:t xml:space="preserve"> соотношении между процессами возбуждения и торможения в центральной нервной системе (ЦНС), в замедлении выборки сложных динамических стереотипов. Следствием указанных отклонений на уровне целостного организма являются повышенная утомляемость, головные боли, расстройство памяти и сна, раздражительность. По мнению ряда иссл</w:t>
      </w:r>
      <w:r w:rsidR="00357B65" w:rsidRPr="00D83D23">
        <w:rPr>
          <w:sz w:val="28"/>
          <w:szCs w:val="28"/>
        </w:rPr>
        <w:t>едователей, механизм действия ЭМ</w:t>
      </w:r>
      <w:r w:rsidR="001452E9" w:rsidRPr="00D83D23">
        <w:rPr>
          <w:sz w:val="28"/>
          <w:szCs w:val="28"/>
        </w:rPr>
        <w:t>П различной частоты на организм представляется как результат опосредованного действия через ЦНС, но также возможно непосредственное влияние на его биохимические и биоэлектрические процессы в тканях и органах</w:t>
      </w:r>
      <w:r w:rsidR="00C22806" w:rsidRPr="00D83D23">
        <w:rPr>
          <w:sz w:val="28"/>
          <w:szCs w:val="28"/>
        </w:rPr>
        <w:t xml:space="preserve"> [7]</w:t>
      </w:r>
      <w:r w:rsidR="001452E9" w:rsidRPr="00D83D23">
        <w:rPr>
          <w:sz w:val="28"/>
          <w:szCs w:val="28"/>
        </w:rPr>
        <w:t>.</w:t>
      </w:r>
    </w:p>
    <w:p w:rsidR="0043170C" w:rsidRPr="00D83D23" w:rsidRDefault="006A6631" w:rsidP="00D83D23">
      <w:pPr>
        <w:widowControl w:val="0"/>
        <w:tabs>
          <w:tab w:val="left" w:pos="9638"/>
        </w:tabs>
        <w:spacing w:line="360" w:lineRule="auto"/>
        <w:ind w:firstLine="709"/>
        <w:jc w:val="both"/>
        <w:rPr>
          <w:sz w:val="28"/>
          <w:szCs w:val="28"/>
        </w:rPr>
      </w:pPr>
      <w:r w:rsidRPr="00D83D23">
        <w:rPr>
          <w:sz w:val="28"/>
          <w:szCs w:val="28"/>
        </w:rPr>
        <w:t>Значительно выражено гонадо- и эмбриотропное действие ЭМИ. Критериями оценки функциональных и патологических сдвигов со стороны производящей системы служат обычно морфологичес</w:t>
      </w:r>
      <w:r w:rsidR="00357B65" w:rsidRPr="00D83D23">
        <w:rPr>
          <w:sz w:val="28"/>
          <w:szCs w:val="28"/>
        </w:rPr>
        <w:t>кие изменения (дегенерация, пикн</w:t>
      </w:r>
      <w:r w:rsidRPr="00D83D23">
        <w:rPr>
          <w:sz w:val="28"/>
          <w:szCs w:val="28"/>
        </w:rPr>
        <w:t>оз клеточных элементов спе</w:t>
      </w:r>
      <w:r w:rsidR="00357B65" w:rsidRPr="00D83D23">
        <w:rPr>
          <w:sz w:val="28"/>
          <w:szCs w:val="28"/>
        </w:rPr>
        <w:t>рматогенного эпителия, изменения</w:t>
      </w:r>
      <w:r w:rsidRPr="00D83D23">
        <w:rPr>
          <w:sz w:val="28"/>
          <w:szCs w:val="28"/>
        </w:rPr>
        <w:t xml:space="preserve"> в соотношении клеточных форм, цитохимические сд</w:t>
      </w:r>
      <w:r w:rsidR="00357B65" w:rsidRPr="00D83D23">
        <w:rPr>
          <w:sz w:val="28"/>
          <w:szCs w:val="28"/>
        </w:rPr>
        <w:t>виги), гормональные нарушения э</w:t>
      </w:r>
      <w:r w:rsidRPr="00D83D23">
        <w:rPr>
          <w:sz w:val="28"/>
          <w:szCs w:val="28"/>
        </w:rPr>
        <w:t>стральной и сперматогенной функции. Общее, что</w:t>
      </w:r>
      <w:r w:rsidR="00825103" w:rsidRPr="00D83D23">
        <w:rPr>
          <w:sz w:val="28"/>
          <w:szCs w:val="28"/>
        </w:rPr>
        <w:t xml:space="preserve"> показывают многие исследования при воздействии ЭМИ на животных - это снижение репродуктивной способности самок и тератогенные изм</w:t>
      </w:r>
      <w:r w:rsidR="00FA5C41" w:rsidRPr="00D83D23">
        <w:rPr>
          <w:sz w:val="28"/>
          <w:szCs w:val="28"/>
        </w:rPr>
        <w:t>енения в потомстве, нарушение э</w:t>
      </w:r>
      <w:r w:rsidR="00825103" w:rsidRPr="00D83D23">
        <w:rPr>
          <w:sz w:val="28"/>
          <w:szCs w:val="28"/>
        </w:rPr>
        <w:t>стрального цикла, снижение функционального состояния сперматозоидов. Некоторые авторы даже считают, что функция производства женских половых гормонов более чувствительна к ЭМИ</w:t>
      </w:r>
      <w:r w:rsidR="00241DF1" w:rsidRPr="00D83D23">
        <w:rPr>
          <w:sz w:val="28"/>
          <w:szCs w:val="28"/>
        </w:rPr>
        <w:t xml:space="preserve"> [8]</w:t>
      </w:r>
      <w:r w:rsidR="00825103" w:rsidRPr="00D83D23">
        <w:rPr>
          <w:sz w:val="28"/>
          <w:szCs w:val="28"/>
        </w:rPr>
        <w:t>.</w:t>
      </w:r>
    </w:p>
    <w:p w:rsidR="00825103" w:rsidRPr="00D83D23" w:rsidRDefault="00385337" w:rsidP="00D83D23">
      <w:pPr>
        <w:widowControl w:val="0"/>
        <w:tabs>
          <w:tab w:val="left" w:pos="9638"/>
        </w:tabs>
        <w:spacing w:line="360" w:lineRule="auto"/>
        <w:ind w:firstLine="709"/>
        <w:jc w:val="both"/>
        <w:rPr>
          <w:sz w:val="28"/>
          <w:szCs w:val="28"/>
        </w:rPr>
      </w:pPr>
      <w:r w:rsidRPr="00D83D23">
        <w:rPr>
          <w:sz w:val="28"/>
          <w:szCs w:val="28"/>
        </w:rPr>
        <w:t xml:space="preserve">При воздействии ЭМИ появляются изменения в иммунных и адаптационных системах, снижается фагоцитарная активность </w:t>
      </w:r>
      <w:r w:rsidR="0021419A" w:rsidRPr="00D83D23">
        <w:rPr>
          <w:sz w:val="28"/>
          <w:szCs w:val="28"/>
        </w:rPr>
        <w:t>нейтрофилов и повышается бактерицидная активность крови.</w:t>
      </w:r>
    </w:p>
    <w:p w:rsidR="000706BA" w:rsidRPr="00D83D23" w:rsidRDefault="0021419A" w:rsidP="00D83D23">
      <w:pPr>
        <w:widowControl w:val="0"/>
        <w:tabs>
          <w:tab w:val="left" w:pos="9638"/>
        </w:tabs>
        <w:spacing w:line="360" w:lineRule="auto"/>
        <w:ind w:firstLine="709"/>
        <w:jc w:val="both"/>
        <w:rPr>
          <w:sz w:val="28"/>
          <w:szCs w:val="28"/>
        </w:rPr>
      </w:pPr>
      <w:r w:rsidRPr="00D83D23">
        <w:rPr>
          <w:sz w:val="28"/>
          <w:szCs w:val="28"/>
        </w:rPr>
        <w:t xml:space="preserve">Система кровообращения отвечает на воздействие ЭМИ фазовыми реакциями тонуса сосудов (повышение и понижение артериального давления) и сердечного ритма. </w:t>
      </w:r>
      <w:r w:rsidR="000706BA" w:rsidRPr="00D83D23">
        <w:rPr>
          <w:sz w:val="28"/>
          <w:szCs w:val="28"/>
        </w:rPr>
        <w:t>Наблюдаемые эффекты можно рассматривать не только как результаты непосредственного действия ЭМИ на систему кровообращения, но и как результат нарушения ее регуляции.</w:t>
      </w:r>
    </w:p>
    <w:p w:rsidR="0021419A" w:rsidRPr="00D83D23" w:rsidRDefault="00FA5C41" w:rsidP="00D83D23">
      <w:pPr>
        <w:widowControl w:val="0"/>
        <w:tabs>
          <w:tab w:val="left" w:pos="9638"/>
        </w:tabs>
        <w:spacing w:line="360" w:lineRule="auto"/>
        <w:ind w:firstLine="709"/>
        <w:jc w:val="both"/>
        <w:rPr>
          <w:sz w:val="28"/>
          <w:szCs w:val="28"/>
        </w:rPr>
      </w:pPr>
      <w:r w:rsidRPr="00D83D23">
        <w:rPr>
          <w:sz w:val="28"/>
          <w:szCs w:val="28"/>
        </w:rPr>
        <w:t>Д</w:t>
      </w:r>
      <w:r w:rsidR="000706BA" w:rsidRPr="00D83D23">
        <w:rPr>
          <w:sz w:val="28"/>
          <w:szCs w:val="28"/>
        </w:rPr>
        <w:t xml:space="preserve">анные </w:t>
      </w:r>
      <w:r w:rsidRPr="00D83D23">
        <w:rPr>
          <w:sz w:val="28"/>
          <w:szCs w:val="28"/>
        </w:rPr>
        <w:t xml:space="preserve">многочисленных </w:t>
      </w:r>
      <w:r w:rsidR="000706BA" w:rsidRPr="00D83D23">
        <w:rPr>
          <w:sz w:val="28"/>
          <w:szCs w:val="28"/>
        </w:rPr>
        <w:t xml:space="preserve">экспериментальных и клинических исследований позволяют сделать вывод о </w:t>
      </w:r>
      <w:r w:rsidRPr="00D83D23">
        <w:rPr>
          <w:sz w:val="28"/>
          <w:szCs w:val="28"/>
        </w:rPr>
        <w:t>существовании неблагоприятных аспектов действия</w:t>
      </w:r>
      <w:r w:rsidR="000706BA" w:rsidRPr="00D83D23">
        <w:rPr>
          <w:sz w:val="28"/>
          <w:szCs w:val="28"/>
        </w:rPr>
        <w:t xml:space="preserve"> ЭМИ на биологические объекты.</w:t>
      </w:r>
    </w:p>
    <w:p w:rsidR="00DB44E1" w:rsidRDefault="00DB44E1" w:rsidP="00D83D23">
      <w:pPr>
        <w:widowControl w:val="0"/>
        <w:tabs>
          <w:tab w:val="left" w:pos="9638"/>
        </w:tabs>
        <w:spacing w:line="360" w:lineRule="auto"/>
        <w:ind w:firstLine="709"/>
        <w:jc w:val="both"/>
        <w:outlineLvl w:val="1"/>
        <w:rPr>
          <w:sz w:val="28"/>
          <w:szCs w:val="28"/>
        </w:rPr>
      </w:pPr>
      <w:bookmarkStart w:id="4" w:name="_Toc104652180"/>
    </w:p>
    <w:p w:rsidR="003C349B" w:rsidRPr="00DB44E1" w:rsidRDefault="00DA0C28" w:rsidP="00DB44E1">
      <w:pPr>
        <w:widowControl w:val="0"/>
        <w:tabs>
          <w:tab w:val="left" w:pos="9638"/>
        </w:tabs>
        <w:spacing w:line="360" w:lineRule="auto"/>
        <w:ind w:firstLine="709"/>
        <w:jc w:val="center"/>
        <w:outlineLvl w:val="1"/>
        <w:rPr>
          <w:b/>
          <w:sz w:val="28"/>
          <w:szCs w:val="28"/>
        </w:rPr>
      </w:pPr>
      <w:r w:rsidRPr="00DB44E1">
        <w:rPr>
          <w:b/>
          <w:sz w:val="28"/>
          <w:szCs w:val="28"/>
        </w:rPr>
        <w:t xml:space="preserve">1.3 </w:t>
      </w:r>
      <w:r w:rsidR="0094143C" w:rsidRPr="00DB44E1">
        <w:rPr>
          <w:b/>
          <w:sz w:val="28"/>
          <w:szCs w:val="28"/>
        </w:rPr>
        <w:t xml:space="preserve">ЭПИДЕМИОЛОГИЧЕСКИЕ ИССЛЕДОВАНИЯ ВЛИЯНИЯ ЭМП </w:t>
      </w:r>
      <w:r w:rsidR="00D66E8D" w:rsidRPr="00DB44E1">
        <w:rPr>
          <w:b/>
          <w:sz w:val="28"/>
          <w:szCs w:val="28"/>
        </w:rPr>
        <w:t>СВЧ ДИАПАЗОНА</w:t>
      </w:r>
      <w:bookmarkEnd w:id="4"/>
    </w:p>
    <w:p w:rsidR="00DB44E1" w:rsidRDefault="00DB44E1" w:rsidP="00D83D23">
      <w:pPr>
        <w:widowControl w:val="0"/>
        <w:tabs>
          <w:tab w:val="left" w:pos="9638"/>
        </w:tabs>
        <w:spacing w:line="360" w:lineRule="auto"/>
        <w:ind w:firstLine="709"/>
        <w:jc w:val="both"/>
        <w:rPr>
          <w:sz w:val="28"/>
          <w:szCs w:val="28"/>
        </w:rPr>
      </w:pPr>
    </w:p>
    <w:p w:rsidR="0094143C" w:rsidRPr="00D83D23" w:rsidRDefault="00FA5C41" w:rsidP="00D83D23">
      <w:pPr>
        <w:widowControl w:val="0"/>
        <w:tabs>
          <w:tab w:val="left" w:pos="9638"/>
        </w:tabs>
        <w:spacing w:line="360" w:lineRule="auto"/>
        <w:ind w:firstLine="709"/>
        <w:jc w:val="both"/>
        <w:rPr>
          <w:sz w:val="28"/>
          <w:szCs w:val="28"/>
        </w:rPr>
      </w:pPr>
      <w:r w:rsidRPr="00D83D23">
        <w:rPr>
          <w:sz w:val="28"/>
          <w:szCs w:val="28"/>
        </w:rPr>
        <w:t>Наиболее интересным представляется исследова</w:t>
      </w:r>
      <w:r w:rsidR="007A3891" w:rsidRPr="00D83D23">
        <w:rPr>
          <w:sz w:val="28"/>
          <w:szCs w:val="28"/>
        </w:rPr>
        <w:t>ние</w:t>
      </w:r>
      <w:r w:rsidRPr="00D83D23">
        <w:rPr>
          <w:sz w:val="28"/>
          <w:szCs w:val="28"/>
        </w:rPr>
        <w:t xml:space="preserve"> влияния</w:t>
      </w:r>
      <w:r w:rsidR="007A3891" w:rsidRPr="00D83D23">
        <w:rPr>
          <w:sz w:val="28"/>
          <w:szCs w:val="28"/>
        </w:rPr>
        <w:t xml:space="preserve"> ЭМП, создаваемых сотовыми телефонами (это мобильные </w:t>
      </w:r>
      <w:r w:rsidR="00303837" w:rsidRPr="00D83D23">
        <w:rPr>
          <w:sz w:val="28"/>
          <w:szCs w:val="28"/>
        </w:rPr>
        <w:t>приемо-передающие</w:t>
      </w:r>
      <w:r w:rsidR="00631909" w:rsidRPr="00D83D23">
        <w:rPr>
          <w:sz w:val="28"/>
          <w:szCs w:val="28"/>
        </w:rPr>
        <w:t xml:space="preserve"> устройства, работающие </w:t>
      </w:r>
      <w:r w:rsidR="00F75837" w:rsidRPr="00D83D23">
        <w:rPr>
          <w:sz w:val="28"/>
          <w:szCs w:val="28"/>
        </w:rPr>
        <w:t xml:space="preserve">в СВЧ диапазоне радиочастот </w:t>
      </w:r>
      <w:r w:rsidR="00303837" w:rsidRPr="00D83D23">
        <w:rPr>
          <w:sz w:val="28"/>
          <w:szCs w:val="28"/>
        </w:rPr>
        <w:t>(450-1800 МГц)</w:t>
      </w:r>
      <w:r w:rsidR="007A3891" w:rsidRPr="00D83D23">
        <w:rPr>
          <w:sz w:val="28"/>
          <w:szCs w:val="28"/>
        </w:rPr>
        <w:t>)</w:t>
      </w:r>
      <w:r w:rsidR="00303837" w:rsidRPr="00D83D23">
        <w:rPr>
          <w:sz w:val="28"/>
          <w:szCs w:val="28"/>
        </w:rPr>
        <w:t>.</w:t>
      </w:r>
      <w:r w:rsidR="00F75837" w:rsidRPr="00D83D23">
        <w:rPr>
          <w:sz w:val="28"/>
          <w:szCs w:val="28"/>
        </w:rPr>
        <w:t xml:space="preserve"> СВЧ диапазон отличается по своему воздействию на человека от более низких диапазонов радиочастот тем, что такие излучения обладают свойством непосредственного нагрева тканей организма</w:t>
      </w:r>
      <w:r w:rsidR="00057EA6" w:rsidRPr="00D83D23">
        <w:rPr>
          <w:sz w:val="28"/>
          <w:szCs w:val="28"/>
        </w:rPr>
        <w:t xml:space="preserve"> [3]</w:t>
      </w:r>
      <w:r w:rsidR="00F75837" w:rsidRPr="00D83D23">
        <w:rPr>
          <w:sz w:val="28"/>
          <w:szCs w:val="28"/>
        </w:rPr>
        <w:t>.</w:t>
      </w:r>
    </w:p>
    <w:p w:rsidR="00034BCF" w:rsidRPr="00D83D23" w:rsidRDefault="00034BCF" w:rsidP="00D83D23">
      <w:pPr>
        <w:widowControl w:val="0"/>
        <w:tabs>
          <w:tab w:val="left" w:pos="9638"/>
        </w:tabs>
        <w:spacing w:line="360" w:lineRule="auto"/>
        <w:ind w:firstLine="709"/>
        <w:jc w:val="both"/>
        <w:rPr>
          <w:sz w:val="28"/>
          <w:szCs w:val="28"/>
        </w:rPr>
      </w:pPr>
      <w:r w:rsidRPr="00D83D23">
        <w:rPr>
          <w:sz w:val="28"/>
          <w:szCs w:val="28"/>
        </w:rPr>
        <w:t>Привычные методики исследований позволяют увидеть далеко не все эффекты, возникающие под действием слабых излучений. Тем не менее, подавляющее большинство ученых мира считают, что ЭМИ отрицательно влияет на здоровье человека и является причиной целого ряда заб</w:t>
      </w:r>
      <w:r w:rsidR="00F676AA" w:rsidRPr="00D83D23">
        <w:rPr>
          <w:sz w:val="28"/>
          <w:szCs w:val="28"/>
        </w:rPr>
        <w:t>олеваний, в первую очередь онкологических, нервной и сердечно-сосудистой системы. Особенно подвержены воздействию ЭМИ дети, женщины в состоянии беременности, люди, страдающие аллергией. Вот результаты некоторых исследований:</w:t>
      </w:r>
    </w:p>
    <w:p w:rsidR="003122ED" w:rsidRPr="00D83D23" w:rsidRDefault="00EF1336" w:rsidP="00D83D23">
      <w:pPr>
        <w:widowControl w:val="0"/>
        <w:tabs>
          <w:tab w:val="left" w:pos="9638"/>
        </w:tabs>
        <w:spacing w:line="360" w:lineRule="auto"/>
        <w:ind w:firstLine="709"/>
        <w:jc w:val="both"/>
        <w:rPr>
          <w:sz w:val="28"/>
          <w:szCs w:val="28"/>
        </w:rPr>
      </w:pPr>
      <w:r w:rsidRPr="00D83D23">
        <w:rPr>
          <w:sz w:val="28"/>
          <w:szCs w:val="28"/>
        </w:rPr>
        <w:t>При пользовании СТ мозг человека</w:t>
      </w:r>
      <w:r w:rsidR="00DF69B2" w:rsidRPr="00D83D23">
        <w:rPr>
          <w:sz w:val="28"/>
          <w:szCs w:val="28"/>
        </w:rPr>
        <w:t xml:space="preserve"> </w:t>
      </w:r>
      <w:r w:rsidR="00D01893" w:rsidRPr="00D83D23">
        <w:rPr>
          <w:sz w:val="28"/>
          <w:szCs w:val="28"/>
        </w:rPr>
        <w:t>находится в непосредственной близости от источника модулированного ЭМП (антенна СТ располагается на расстоянии 2-</w:t>
      </w:r>
      <w:smartTag w:uri="urn:schemas-microsoft-com:office:smarttags" w:element="metricconverter">
        <w:smartTagPr>
          <w:attr w:name="ProductID" w:val="5 см"/>
        </w:smartTagPr>
        <w:r w:rsidR="00D01893" w:rsidRPr="00D83D23">
          <w:rPr>
            <w:sz w:val="28"/>
            <w:szCs w:val="28"/>
          </w:rPr>
          <w:t>5 см</w:t>
        </w:r>
      </w:smartTag>
      <w:r w:rsidR="00D01893" w:rsidRPr="00D83D23">
        <w:rPr>
          <w:sz w:val="28"/>
          <w:szCs w:val="28"/>
        </w:rPr>
        <w:t xml:space="preserve"> от головы человека). На первом месте по чувствительности к</w:t>
      </w:r>
      <w:r w:rsidR="00D83D23">
        <w:rPr>
          <w:sz w:val="28"/>
          <w:szCs w:val="28"/>
        </w:rPr>
        <w:t xml:space="preserve"> </w:t>
      </w:r>
      <w:r w:rsidR="00D01893" w:rsidRPr="00D83D23">
        <w:rPr>
          <w:sz w:val="28"/>
          <w:szCs w:val="28"/>
        </w:rPr>
        <w:t xml:space="preserve">воздействию ЭМП, </w:t>
      </w:r>
      <w:r w:rsidR="00615767" w:rsidRPr="00D83D23">
        <w:rPr>
          <w:sz w:val="28"/>
          <w:szCs w:val="28"/>
        </w:rPr>
        <w:t xml:space="preserve">без </w:t>
      </w:r>
      <w:r w:rsidR="00D01893" w:rsidRPr="00D83D23">
        <w:rPr>
          <w:sz w:val="28"/>
          <w:szCs w:val="28"/>
        </w:rPr>
        <w:t>сомнен</w:t>
      </w:r>
      <w:r w:rsidR="00615767" w:rsidRPr="00D83D23">
        <w:rPr>
          <w:sz w:val="28"/>
          <w:szCs w:val="28"/>
        </w:rPr>
        <w:t>ия</w:t>
      </w:r>
      <w:r w:rsidR="00D01893" w:rsidRPr="00D83D23">
        <w:rPr>
          <w:sz w:val="28"/>
          <w:szCs w:val="28"/>
        </w:rPr>
        <w:t>, стоит</w:t>
      </w:r>
      <w:r w:rsidR="00615767" w:rsidRPr="00D83D23">
        <w:rPr>
          <w:sz w:val="28"/>
          <w:szCs w:val="28"/>
        </w:rPr>
        <w:t xml:space="preserve"> нервная система (об этом свидетельствуют убедительные медицинские показания).</w:t>
      </w:r>
      <w:r w:rsidR="006127FE" w:rsidRPr="00D83D23">
        <w:rPr>
          <w:sz w:val="28"/>
          <w:szCs w:val="28"/>
        </w:rPr>
        <w:t xml:space="preserve"> Реакции на воздействия ЭМП радиочастот сходны вне зависимости от частотного диапазона. Во всех работах клинического плана авторы регистрировали у лиц, подвергающихся хроническому воздействию ЭМИ малой интенсивности</w:t>
      </w:r>
      <w:r w:rsidR="00401301" w:rsidRPr="00D83D23">
        <w:rPr>
          <w:sz w:val="28"/>
          <w:szCs w:val="28"/>
        </w:rPr>
        <w:t>, высокий в сравнении с контролем, уровень функциональных нарушений ЦНС. Это астенический, астеновегетативный синдромы, вегетативная дисфункция. Клинические данные указывают на неустойчивость эмоционального поведения и активного внимания, свидетельствующие о нарушении стабилизации</w:t>
      </w:r>
      <w:r w:rsidR="003122ED" w:rsidRPr="00D83D23">
        <w:rPr>
          <w:sz w:val="28"/>
          <w:szCs w:val="28"/>
        </w:rPr>
        <w:t xml:space="preserve"> </w:t>
      </w:r>
      <w:r w:rsidR="00401301" w:rsidRPr="00D83D23">
        <w:rPr>
          <w:sz w:val="28"/>
          <w:szCs w:val="28"/>
        </w:rPr>
        <w:t>ЦНС.</w:t>
      </w:r>
      <w:r w:rsidR="003122ED" w:rsidRPr="00D83D23">
        <w:rPr>
          <w:sz w:val="28"/>
          <w:szCs w:val="28"/>
        </w:rPr>
        <w:t xml:space="preserve"> Установлены типичные для хронического воздействия ЭМП расстройства в виде жалоб на головную боль, повышенную утомляемость, раздражительность, нарушения сна и памяти</w:t>
      </w:r>
      <w:r w:rsidR="00057EA6" w:rsidRPr="00D83D23">
        <w:rPr>
          <w:sz w:val="28"/>
          <w:szCs w:val="28"/>
        </w:rPr>
        <w:t xml:space="preserve"> [9]</w:t>
      </w:r>
      <w:r w:rsidR="003122ED" w:rsidRPr="00D83D23">
        <w:rPr>
          <w:sz w:val="28"/>
          <w:szCs w:val="28"/>
        </w:rPr>
        <w:t>.</w:t>
      </w:r>
    </w:p>
    <w:p w:rsidR="00211A91" w:rsidRPr="00D83D23" w:rsidRDefault="00EA3B72" w:rsidP="00D83D23">
      <w:pPr>
        <w:widowControl w:val="0"/>
        <w:tabs>
          <w:tab w:val="left" w:pos="9638"/>
        </w:tabs>
        <w:spacing w:line="360" w:lineRule="auto"/>
        <w:ind w:firstLine="709"/>
        <w:jc w:val="both"/>
        <w:rPr>
          <w:sz w:val="28"/>
          <w:szCs w:val="28"/>
        </w:rPr>
      </w:pPr>
      <w:r w:rsidRPr="00D83D23">
        <w:rPr>
          <w:sz w:val="28"/>
          <w:szCs w:val="28"/>
        </w:rPr>
        <w:t>Основываясь на данных многолетних фундаментальных исследовани</w:t>
      </w:r>
      <w:r w:rsidR="00FA5C41" w:rsidRPr="00D83D23">
        <w:rPr>
          <w:sz w:val="28"/>
          <w:szCs w:val="28"/>
        </w:rPr>
        <w:t>й</w:t>
      </w:r>
      <w:r w:rsidRPr="00D83D23">
        <w:rPr>
          <w:sz w:val="28"/>
          <w:szCs w:val="28"/>
        </w:rPr>
        <w:t xml:space="preserve"> по биоэффектам ЭМИ, можно прогнозировать у пользователей мобильными телефонами развитие других патологических изменений в организме.</w:t>
      </w:r>
      <w:r w:rsidR="00D83D23">
        <w:rPr>
          <w:sz w:val="28"/>
          <w:szCs w:val="28"/>
        </w:rPr>
        <w:t xml:space="preserve"> </w:t>
      </w:r>
      <w:r w:rsidR="00211A91" w:rsidRPr="00D83D23">
        <w:rPr>
          <w:sz w:val="28"/>
          <w:szCs w:val="28"/>
        </w:rPr>
        <w:t>У контактирующих с ЭМИ чаще, чем</w:t>
      </w:r>
      <w:r w:rsidR="00D83D23">
        <w:rPr>
          <w:sz w:val="28"/>
          <w:szCs w:val="28"/>
        </w:rPr>
        <w:t xml:space="preserve"> </w:t>
      </w:r>
      <w:r w:rsidR="00211A91" w:rsidRPr="00D83D23">
        <w:rPr>
          <w:sz w:val="28"/>
          <w:szCs w:val="28"/>
        </w:rPr>
        <w:t>в контрольной группе, диагностируются заболевания сердечно-сосудистой системы, желудочно-кишечного тракта, снижение иммунитета, нарушения репродуктивной функции. У женщин регистрируются изменения менструального цикла и детородной функции</w:t>
      </w:r>
      <w:r w:rsidR="00A548E8" w:rsidRPr="00D83D23">
        <w:rPr>
          <w:sz w:val="28"/>
          <w:szCs w:val="28"/>
        </w:rPr>
        <w:t xml:space="preserve"> в</w:t>
      </w:r>
      <w:r w:rsidR="00211A91" w:rsidRPr="00D83D23">
        <w:rPr>
          <w:sz w:val="28"/>
          <w:szCs w:val="28"/>
        </w:rPr>
        <w:t xml:space="preserve"> виде токсикозов беременности и самопроизвольных абортов.</w:t>
      </w:r>
      <w:r w:rsidR="00A548E8" w:rsidRPr="00D83D23">
        <w:rPr>
          <w:sz w:val="28"/>
          <w:szCs w:val="28"/>
        </w:rPr>
        <w:t xml:space="preserve"> У мужчин наблюдается угнетение гормональной функции гонад. Указанные нарушения со стороны различных органов и систем рассматриваются специалистами, прежде всего, как следствие нарушения нервной регуляции</w:t>
      </w:r>
      <w:r w:rsidR="00057EA6" w:rsidRPr="00D83D23">
        <w:rPr>
          <w:sz w:val="28"/>
          <w:szCs w:val="28"/>
        </w:rPr>
        <w:t xml:space="preserve"> [9]</w:t>
      </w:r>
      <w:r w:rsidR="00A548E8" w:rsidRPr="00D83D23">
        <w:rPr>
          <w:sz w:val="28"/>
          <w:szCs w:val="28"/>
        </w:rPr>
        <w:t>.</w:t>
      </w:r>
    </w:p>
    <w:p w:rsidR="00871348" w:rsidRPr="00D83D23" w:rsidRDefault="00A548E8" w:rsidP="00D83D23">
      <w:pPr>
        <w:widowControl w:val="0"/>
        <w:tabs>
          <w:tab w:val="left" w:pos="9638"/>
        </w:tabs>
        <w:spacing w:line="360" w:lineRule="auto"/>
        <w:ind w:firstLine="709"/>
        <w:jc w:val="both"/>
        <w:rPr>
          <w:sz w:val="28"/>
          <w:szCs w:val="28"/>
        </w:rPr>
      </w:pPr>
      <w:r w:rsidRPr="00D83D23">
        <w:rPr>
          <w:sz w:val="28"/>
          <w:szCs w:val="28"/>
        </w:rPr>
        <w:t>Изменения в ЦНС подтверждаются данными электроэнцефалографических исследований. С увеличением продолжительности воздействия ЭМИ</w:t>
      </w:r>
      <w:r w:rsidR="00871348" w:rsidRPr="00D83D23">
        <w:rPr>
          <w:sz w:val="28"/>
          <w:szCs w:val="28"/>
        </w:rPr>
        <w:t xml:space="preserve"> растет процент лиц с психической дезадаптацией. </w:t>
      </w:r>
      <w:r w:rsidR="00FA5C41" w:rsidRPr="00D83D23">
        <w:rPr>
          <w:sz w:val="28"/>
          <w:szCs w:val="28"/>
        </w:rPr>
        <w:t>О</w:t>
      </w:r>
      <w:r w:rsidR="00871348" w:rsidRPr="00D83D23">
        <w:rPr>
          <w:sz w:val="28"/>
          <w:szCs w:val="28"/>
        </w:rPr>
        <w:t>днократное пятнадцатиминутное воздействие излечений мобильного телефона стандарта</w:t>
      </w:r>
      <w:r w:rsidR="00D83D23">
        <w:rPr>
          <w:sz w:val="28"/>
          <w:szCs w:val="28"/>
        </w:rPr>
        <w:t xml:space="preserve"> </w:t>
      </w:r>
      <w:r w:rsidR="00871348" w:rsidRPr="00D83D23">
        <w:rPr>
          <w:sz w:val="28"/>
          <w:szCs w:val="28"/>
          <w:lang w:val="en-US"/>
        </w:rPr>
        <w:t>GSM</w:t>
      </w:r>
      <w:r w:rsidR="00871348" w:rsidRPr="00D83D23">
        <w:rPr>
          <w:sz w:val="28"/>
          <w:szCs w:val="28"/>
        </w:rPr>
        <w:t xml:space="preserve"> приводи</w:t>
      </w:r>
      <w:r w:rsidR="00FA5C41" w:rsidRPr="00D83D23">
        <w:rPr>
          <w:sz w:val="28"/>
          <w:szCs w:val="28"/>
        </w:rPr>
        <w:t>т</w:t>
      </w:r>
      <w:r w:rsidR="00871348" w:rsidRPr="00D83D23">
        <w:rPr>
          <w:sz w:val="28"/>
          <w:szCs w:val="28"/>
        </w:rPr>
        <w:t xml:space="preserve"> к активации коры головного мозга, продолжающейся после прекращения облучения. Авторы обосновано указывают на возможность негативного влияния на функцию мозга многократного воздействия ЭМИ СТ.</w:t>
      </w:r>
      <w:r w:rsidR="006905D8" w:rsidRPr="00D83D23">
        <w:rPr>
          <w:sz w:val="28"/>
          <w:szCs w:val="28"/>
        </w:rPr>
        <w:t xml:space="preserve"> К</w:t>
      </w:r>
      <w:r w:rsidR="00871348" w:rsidRPr="00D83D23">
        <w:rPr>
          <w:sz w:val="28"/>
          <w:szCs w:val="28"/>
        </w:rPr>
        <w:t>ратковременное воздействие</w:t>
      </w:r>
      <w:r w:rsidR="00A55776" w:rsidRPr="00D83D23">
        <w:rPr>
          <w:sz w:val="28"/>
          <w:szCs w:val="28"/>
        </w:rPr>
        <w:t xml:space="preserve"> излучений радиотелефонов </w:t>
      </w:r>
      <w:r w:rsidR="00A55776" w:rsidRPr="00D83D23">
        <w:rPr>
          <w:sz w:val="28"/>
          <w:szCs w:val="28"/>
          <w:lang w:val="en-US"/>
        </w:rPr>
        <w:t>GSM</w:t>
      </w:r>
      <w:r w:rsidR="00A55776" w:rsidRPr="00D83D23">
        <w:rPr>
          <w:sz w:val="28"/>
          <w:szCs w:val="28"/>
        </w:rPr>
        <w:t xml:space="preserve"> влияет на функцию мозга, в частности ускоряет время ответных реакций на предъявляемые стимулы</w:t>
      </w:r>
      <w:r w:rsidR="0097054B" w:rsidRPr="00D83D23">
        <w:rPr>
          <w:sz w:val="28"/>
          <w:szCs w:val="28"/>
        </w:rPr>
        <w:t xml:space="preserve"> [9]</w:t>
      </w:r>
    </w:p>
    <w:p w:rsidR="00B82B68" w:rsidRPr="00D83D23" w:rsidRDefault="00A55776" w:rsidP="00D83D23">
      <w:pPr>
        <w:widowControl w:val="0"/>
        <w:tabs>
          <w:tab w:val="left" w:pos="9638"/>
        </w:tabs>
        <w:spacing w:line="360" w:lineRule="auto"/>
        <w:ind w:firstLine="709"/>
        <w:jc w:val="both"/>
        <w:rPr>
          <w:sz w:val="28"/>
          <w:szCs w:val="28"/>
        </w:rPr>
      </w:pPr>
      <w:r w:rsidRPr="00D83D23">
        <w:rPr>
          <w:sz w:val="28"/>
          <w:szCs w:val="28"/>
        </w:rPr>
        <w:t xml:space="preserve">К сожалению, наукой не изучены механизмы и отдаленные последствия воздействия модулированных ЭМИ сотовой связи. Однако анализ показывает, что имеющиеся данные о влиянии ЭМИ сотовых телефонов вписываются в общую картину имеющихся медицинских доказательств негативного влияния ЭМИ на здоровье человека. </w:t>
      </w:r>
    </w:p>
    <w:p w:rsidR="00DB44E1" w:rsidRDefault="00DB44E1" w:rsidP="00D83D23">
      <w:pPr>
        <w:widowControl w:val="0"/>
        <w:tabs>
          <w:tab w:val="left" w:pos="9638"/>
        </w:tabs>
        <w:spacing w:line="360" w:lineRule="auto"/>
        <w:ind w:firstLine="709"/>
        <w:jc w:val="both"/>
        <w:outlineLvl w:val="1"/>
        <w:rPr>
          <w:sz w:val="28"/>
          <w:szCs w:val="28"/>
        </w:rPr>
      </w:pPr>
      <w:bookmarkStart w:id="5" w:name="_Toc104652181"/>
    </w:p>
    <w:p w:rsidR="008F39E3" w:rsidRPr="00DB44E1" w:rsidRDefault="00D42D3F" w:rsidP="00DB44E1">
      <w:pPr>
        <w:widowControl w:val="0"/>
        <w:tabs>
          <w:tab w:val="left" w:pos="9638"/>
        </w:tabs>
        <w:spacing w:line="360" w:lineRule="auto"/>
        <w:ind w:firstLine="709"/>
        <w:jc w:val="center"/>
        <w:outlineLvl w:val="1"/>
        <w:rPr>
          <w:b/>
          <w:sz w:val="28"/>
          <w:szCs w:val="28"/>
        </w:rPr>
      </w:pPr>
      <w:r w:rsidRPr="00DB44E1">
        <w:rPr>
          <w:b/>
          <w:sz w:val="28"/>
          <w:szCs w:val="28"/>
        </w:rPr>
        <w:t>1.4</w:t>
      </w:r>
      <w:r w:rsidR="00F31582" w:rsidRPr="00DB44E1">
        <w:rPr>
          <w:b/>
          <w:sz w:val="28"/>
          <w:szCs w:val="28"/>
        </w:rPr>
        <w:t xml:space="preserve"> </w:t>
      </w:r>
      <w:r w:rsidR="00161BDF" w:rsidRPr="00DB44E1">
        <w:rPr>
          <w:b/>
          <w:sz w:val="28"/>
          <w:szCs w:val="28"/>
        </w:rPr>
        <w:t>ИНСТРУМЕНТАЛЬРЫЙ КОНТРОЛЬ УРОВНЕЙ ЭМП РАДИОСРЕДСТВ</w:t>
      </w:r>
      <w:bookmarkEnd w:id="5"/>
    </w:p>
    <w:p w:rsidR="00DB44E1" w:rsidRPr="00832774" w:rsidRDefault="00DB44E1" w:rsidP="00D83D23">
      <w:pPr>
        <w:widowControl w:val="0"/>
        <w:tabs>
          <w:tab w:val="left" w:pos="9638"/>
        </w:tabs>
        <w:spacing w:line="360" w:lineRule="auto"/>
        <w:ind w:firstLine="709"/>
        <w:jc w:val="both"/>
        <w:rPr>
          <w:color w:val="FFFFFF"/>
          <w:sz w:val="28"/>
          <w:szCs w:val="28"/>
        </w:rPr>
      </w:pPr>
      <w:r w:rsidRPr="00832774">
        <w:rPr>
          <w:color w:val="FFFFFF"/>
          <w:sz w:val="28"/>
          <w:szCs w:val="28"/>
        </w:rPr>
        <w:t>сотовый мобильный связь излучение нагрузка</w:t>
      </w:r>
    </w:p>
    <w:p w:rsidR="00227006" w:rsidRPr="00D83D23" w:rsidRDefault="00F31582" w:rsidP="00D83D23">
      <w:pPr>
        <w:widowControl w:val="0"/>
        <w:tabs>
          <w:tab w:val="left" w:pos="9638"/>
        </w:tabs>
        <w:spacing w:line="360" w:lineRule="auto"/>
        <w:ind w:firstLine="709"/>
        <w:jc w:val="both"/>
        <w:rPr>
          <w:sz w:val="28"/>
          <w:szCs w:val="28"/>
        </w:rPr>
      </w:pPr>
      <w:r w:rsidRPr="00D83D23">
        <w:rPr>
          <w:sz w:val="28"/>
          <w:szCs w:val="28"/>
        </w:rPr>
        <w:t>Электромагнитный мониторинг предполагает оценку (расчет и инструментальный контроль) электромагнитной обстановки в районе размещения излучающего средства на всех стадиях проектирования, строительства и реконструкции с целью контроля соответствия уровней ЭМП с действующими нормативами ПДУ</w:t>
      </w:r>
      <w:r w:rsidR="0097054B" w:rsidRPr="00D83D23">
        <w:rPr>
          <w:sz w:val="28"/>
          <w:szCs w:val="28"/>
        </w:rPr>
        <w:t xml:space="preserve"> [2]</w:t>
      </w:r>
      <w:r w:rsidRPr="00D83D23">
        <w:rPr>
          <w:sz w:val="28"/>
          <w:szCs w:val="28"/>
        </w:rPr>
        <w:t>.</w:t>
      </w:r>
    </w:p>
    <w:p w:rsidR="008F39E3" w:rsidRPr="00D83D23" w:rsidRDefault="008F39E3" w:rsidP="00D83D23">
      <w:pPr>
        <w:widowControl w:val="0"/>
        <w:tabs>
          <w:tab w:val="left" w:pos="9638"/>
        </w:tabs>
        <w:spacing w:line="360" w:lineRule="auto"/>
        <w:ind w:firstLine="709"/>
        <w:jc w:val="both"/>
        <w:rPr>
          <w:sz w:val="28"/>
          <w:szCs w:val="28"/>
        </w:rPr>
      </w:pPr>
      <w:r w:rsidRPr="00D83D23">
        <w:rPr>
          <w:sz w:val="28"/>
          <w:szCs w:val="28"/>
        </w:rPr>
        <w:t>Документами, регламентирующими методы и способы определения уровней ЭМП, являются методические указания (МУК)</w:t>
      </w:r>
      <w:r w:rsidR="0097054B" w:rsidRPr="00D83D23">
        <w:rPr>
          <w:sz w:val="28"/>
          <w:szCs w:val="28"/>
        </w:rPr>
        <w:t xml:space="preserve"> [9]</w:t>
      </w:r>
      <w:r w:rsidRPr="00D83D23">
        <w:rPr>
          <w:sz w:val="28"/>
          <w:szCs w:val="28"/>
        </w:rPr>
        <w:t>.</w:t>
      </w:r>
    </w:p>
    <w:p w:rsidR="008F6228" w:rsidRPr="00D83D23" w:rsidRDefault="0008497C" w:rsidP="00D83D23">
      <w:pPr>
        <w:widowControl w:val="0"/>
        <w:tabs>
          <w:tab w:val="left" w:pos="9638"/>
        </w:tabs>
        <w:spacing w:line="360" w:lineRule="auto"/>
        <w:ind w:firstLine="709"/>
        <w:jc w:val="both"/>
        <w:rPr>
          <w:sz w:val="28"/>
          <w:szCs w:val="28"/>
        </w:rPr>
      </w:pPr>
      <w:r w:rsidRPr="00D83D23">
        <w:rPr>
          <w:sz w:val="28"/>
          <w:szCs w:val="28"/>
        </w:rPr>
        <w:t>Нормативным документом, устанавливающим предельно допустимые уровни (ПДУ)</w:t>
      </w:r>
      <w:r w:rsidR="008F6228" w:rsidRPr="00D83D23">
        <w:rPr>
          <w:sz w:val="28"/>
          <w:szCs w:val="28"/>
        </w:rPr>
        <w:t xml:space="preserve"> ЭМИ РЧ для населения являются санитарные правила и нормы</w:t>
      </w:r>
      <w:r w:rsidR="00590672" w:rsidRPr="00D83D23">
        <w:rPr>
          <w:sz w:val="28"/>
          <w:szCs w:val="28"/>
        </w:rPr>
        <w:t xml:space="preserve"> [11,12</w:t>
      </w:r>
      <w:r w:rsidR="006E153B" w:rsidRPr="00D83D23">
        <w:rPr>
          <w:sz w:val="28"/>
          <w:szCs w:val="28"/>
        </w:rPr>
        <w:t>,13</w:t>
      </w:r>
      <w:r w:rsidR="00590672" w:rsidRPr="00D83D23">
        <w:rPr>
          <w:sz w:val="28"/>
          <w:szCs w:val="28"/>
        </w:rPr>
        <w:t>]</w:t>
      </w:r>
      <w:r w:rsidR="00012D8C" w:rsidRPr="00D83D23">
        <w:rPr>
          <w:sz w:val="28"/>
          <w:szCs w:val="28"/>
        </w:rPr>
        <w:t>.</w:t>
      </w:r>
      <w:r w:rsidR="008F6228" w:rsidRPr="00D83D23">
        <w:rPr>
          <w:sz w:val="28"/>
          <w:szCs w:val="28"/>
        </w:rPr>
        <w:t xml:space="preserve"> </w:t>
      </w:r>
    </w:p>
    <w:p w:rsidR="000D610D" w:rsidRPr="00D83D23" w:rsidRDefault="003C349B" w:rsidP="00D83D23">
      <w:pPr>
        <w:widowControl w:val="0"/>
        <w:tabs>
          <w:tab w:val="left" w:pos="9638"/>
        </w:tabs>
        <w:spacing w:line="360" w:lineRule="auto"/>
        <w:ind w:firstLine="709"/>
        <w:jc w:val="both"/>
        <w:rPr>
          <w:sz w:val="28"/>
          <w:szCs w:val="28"/>
        </w:rPr>
      </w:pPr>
      <w:r w:rsidRPr="00D83D23">
        <w:rPr>
          <w:sz w:val="28"/>
          <w:szCs w:val="28"/>
        </w:rPr>
        <w:t>Для измерений уровней ЭМП в</w:t>
      </w:r>
      <w:r w:rsidR="007A2BCA" w:rsidRPr="00D83D23">
        <w:rPr>
          <w:sz w:val="28"/>
          <w:szCs w:val="28"/>
        </w:rPr>
        <w:t xml:space="preserve"> диапазоне частот 300 МГЦ-</w:t>
      </w:r>
      <w:r w:rsidRPr="00D83D23">
        <w:rPr>
          <w:sz w:val="28"/>
          <w:szCs w:val="28"/>
        </w:rPr>
        <w:t>2400 М</w:t>
      </w:r>
      <w:r w:rsidR="007A2BCA" w:rsidRPr="00D83D23">
        <w:rPr>
          <w:sz w:val="28"/>
          <w:szCs w:val="28"/>
        </w:rPr>
        <w:t xml:space="preserve">Гц </w:t>
      </w:r>
      <w:r w:rsidRPr="00D83D23">
        <w:rPr>
          <w:sz w:val="28"/>
          <w:szCs w:val="28"/>
        </w:rPr>
        <w:t>используются средства измерения, предназначенные для определения среднего значения</w:t>
      </w:r>
      <w:r w:rsidR="007A2BCA" w:rsidRPr="00D83D23">
        <w:rPr>
          <w:sz w:val="28"/>
          <w:szCs w:val="28"/>
        </w:rPr>
        <w:t xml:space="preserve"> плотности потока энергии </w:t>
      </w:r>
      <w:r w:rsidR="00012D8C" w:rsidRPr="00D83D23">
        <w:rPr>
          <w:sz w:val="28"/>
          <w:szCs w:val="28"/>
        </w:rPr>
        <w:t>(П</w:t>
      </w:r>
      <w:r w:rsidR="007A2BCA" w:rsidRPr="00D83D23">
        <w:rPr>
          <w:sz w:val="28"/>
          <w:szCs w:val="28"/>
        </w:rPr>
        <w:t>ПЭ</w:t>
      </w:r>
      <w:r w:rsidR="00012D8C" w:rsidRPr="00D83D23">
        <w:rPr>
          <w:sz w:val="28"/>
          <w:szCs w:val="28"/>
        </w:rPr>
        <w:t>)</w:t>
      </w:r>
      <w:r w:rsidR="007A2BCA" w:rsidRPr="00D83D23">
        <w:rPr>
          <w:sz w:val="28"/>
          <w:szCs w:val="28"/>
        </w:rPr>
        <w:t>.</w:t>
      </w:r>
    </w:p>
    <w:p w:rsidR="000D610D" w:rsidRPr="00D83D23" w:rsidRDefault="000D610D" w:rsidP="00D83D23">
      <w:pPr>
        <w:widowControl w:val="0"/>
        <w:tabs>
          <w:tab w:val="left" w:pos="9638"/>
        </w:tabs>
        <w:spacing w:line="360" w:lineRule="auto"/>
        <w:ind w:firstLine="709"/>
        <w:jc w:val="both"/>
        <w:rPr>
          <w:sz w:val="28"/>
          <w:szCs w:val="28"/>
        </w:rPr>
      </w:pPr>
      <w:r w:rsidRPr="00D83D23">
        <w:rPr>
          <w:sz w:val="28"/>
          <w:szCs w:val="28"/>
        </w:rPr>
        <w:t>Инструментальный контроль уровней электромагнитного поля производится с целью определения фактического состояния электромагнитной обстановки в районах размещения излучающих средств и служит средством оценки достоверности результатов расчетов.</w:t>
      </w:r>
    </w:p>
    <w:p w:rsidR="00E5531C" w:rsidRPr="00D83D23" w:rsidRDefault="00AC1459" w:rsidP="00D83D23">
      <w:pPr>
        <w:widowControl w:val="0"/>
        <w:tabs>
          <w:tab w:val="left" w:pos="9638"/>
        </w:tabs>
        <w:spacing w:line="360" w:lineRule="auto"/>
        <w:ind w:firstLine="709"/>
        <w:jc w:val="both"/>
        <w:rPr>
          <w:sz w:val="28"/>
          <w:szCs w:val="28"/>
        </w:rPr>
      </w:pPr>
      <w:r w:rsidRPr="00D83D23">
        <w:rPr>
          <w:sz w:val="28"/>
          <w:szCs w:val="28"/>
        </w:rPr>
        <w:t>Периодичность контроля -</w:t>
      </w:r>
      <w:r w:rsidR="00E5531C" w:rsidRPr="00D83D23">
        <w:rPr>
          <w:sz w:val="28"/>
          <w:szCs w:val="28"/>
        </w:rPr>
        <w:t xml:space="preserve"> 1 раза в 3 года.</w:t>
      </w:r>
    </w:p>
    <w:p w:rsidR="00C95E30" w:rsidRPr="00D83D23" w:rsidRDefault="00C95E30" w:rsidP="00D83D23">
      <w:pPr>
        <w:widowControl w:val="0"/>
        <w:tabs>
          <w:tab w:val="left" w:pos="9638"/>
        </w:tabs>
        <w:spacing w:line="360" w:lineRule="auto"/>
        <w:ind w:firstLine="709"/>
        <w:jc w:val="both"/>
        <w:rPr>
          <w:sz w:val="28"/>
          <w:szCs w:val="28"/>
        </w:rPr>
      </w:pPr>
      <w:r w:rsidRPr="00D83D23">
        <w:rPr>
          <w:sz w:val="28"/>
          <w:szCs w:val="28"/>
        </w:rPr>
        <w:t>Определение ППЭ ЭМИ от сотовых телефонов проводят по утвержденным методикам на аттестованных средствах измерения (п</w:t>
      </w:r>
      <w:r w:rsidR="001D6068" w:rsidRPr="00D83D23">
        <w:rPr>
          <w:sz w:val="28"/>
          <w:szCs w:val="28"/>
        </w:rPr>
        <w:t>еречень рекомендуемых измерительных приборов приведен в таблице приложения 4.</w:t>
      </w:r>
      <w:r w:rsidR="00AC1459" w:rsidRPr="00D83D23">
        <w:rPr>
          <w:sz w:val="28"/>
          <w:szCs w:val="28"/>
        </w:rPr>
        <w:t>). П</w:t>
      </w:r>
      <w:r w:rsidRPr="00D83D23">
        <w:rPr>
          <w:sz w:val="28"/>
          <w:szCs w:val="28"/>
        </w:rPr>
        <w:t>ри проведении измерений необходимо учитывать фоновые уровни ЭМИ и исключить возможность переизлучения.</w:t>
      </w:r>
    </w:p>
    <w:p w:rsidR="00C95E30" w:rsidRPr="00D83D23" w:rsidRDefault="00C95E30" w:rsidP="00D83D23">
      <w:pPr>
        <w:widowControl w:val="0"/>
        <w:tabs>
          <w:tab w:val="left" w:pos="9638"/>
        </w:tabs>
        <w:spacing w:line="360" w:lineRule="auto"/>
        <w:ind w:firstLine="709"/>
        <w:jc w:val="both"/>
        <w:rPr>
          <w:sz w:val="28"/>
          <w:szCs w:val="28"/>
        </w:rPr>
      </w:pPr>
      <w:r w:rsidRPr="00D83D23">
        <w:rPr>
          <w:sz w:val="28"/>
          <w:szCs w:val="28"/>
        </w:rPr>
        <w:t>Основным фактором, определяющим уровень ППЭ от радиотелефона, является его мощность. Учитывая изменение мощности в зависимости от удаления от БС</w:t>
      </w:r>
      <w:r w:rsidR="00AE6150" w:rsidRPr="00D83D23">
        <w:rPr>
          <w:sz w:val="28"/>
          <w:szCs w:val="28"/>
        </w:rPr>
        <w:t>, целесообразно проводить измерения на максимальном расстоянии применительно к изучаемому населенному пункту. Допускается проведение измерений в стационарных условиях (в здании лаборатории)</w:t>
      </w:r>
      <w:r w:rsidR="001C5760" w:rsidRPr="00D83D23">
        <w:rPr>
          <w:sz w:val="28"/>
          <w:szCs w:val="28"/>
        </w:rPr>
        <w:t xml:space="preserve"> [1</w:t>
      </w:r>
      <w:r w:rsidR="006E153B" w:rsidRPr="00D83D23">
        <w:rPr>
          <w:sz w:val="28"/>
          <w:szCs w:val="28"/>
        </w:rPr>
        <w:t>4</w:t>
      </w:r>
      <w:r w:rsidR="001C5760" w:rsidRPr="00D83D23">
        <w:rPr>
          <w:sz w:val="28"/>
          <w:szCs w:val="28"/>
        </w:rPr>
        <w:t>]</w:t>
      </w:r>
      <w:r w:rsidR="00AE6150" w:rsidRPr="00D83D23">
        <w:rPr>
          <w:sz w:val="28"/>
          <w:szCs w:val="28"/>
        </w:rPr>
        <w:t>.</w:t>
      </w:r>
    </w:p>
    <w:p w:rsidR="00882538" w:rsidRDefault="00882538" w:rsidP="00D83D23">
      <w:pPr>
        <w:widowControl w:val="0"/>
        <w:shd w:val="clear" w:color="auto" w:fill="FFFFFF"/>
        <w:spacing w:line="360" w:lineRule="auto"/>
        <w:ind w:firstLine="709"/>
        <w:jc w:val="both"/>
        <w:rPr>
          <w:color w:val="000000"/>
          <w:sz w:val="28"/>
          <w:szCs w:val="28"/>
        </w:rPr>
      </w:pPr>
      <w:r w:rsidRPr="00D83D23">
        <w:rPr>
          <w:color w:val="000000"/>
          <w:sz w:val="28"/>
          <w:szCs w:val="28"/>
        </w:rPr>
        <w:t>Оценка ППЭ, создаваемой носимыми станциями в диапазоне частот 300-800 МГц, проводится на расстояниях от передней панели аппарата, представленных на рис. 1</w:t>
      </w:r>
    </w:p>
    <w:p w:rsidR="009C7982" w:rsidRPr="005B67C2" w:rsidRDefault="009C7982" w:rsidP="00D83D23">
      <w:pPr>
        <w:widowControl w:val="0"/>
        <w:shd w:val="clear" w:color="auto" w:fill="FFFFFF"/>
        <w:spacing w:line="360" w:lineRule="auto"/>
        <w:ind w:firstLine="709"/>
        <w:jc w:val="both"/>
        <w:rPr>
          <w:sz w:val="28"/>
          <w:szCs w:val="28"/>
        </w:rPr>
      </w:pPr>
    </w:p>
    <w:p w:rsidR="00882538" w:rsidRPr="00D83D23" w:rsidRDefault="002024EA" w:rsidP="00D83D23">
      <w:pPr>
        <w:widowControl w:val="0"/>
        <w:spacing w:line="360" w:lineRule="auto"/>
        <w:ind w:firstLine="709"/>
        <w:jc w:val="center"/>
        <w:rPr>
          <w:color w:val="000000"/>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98pt">
            <v:imagedata r:id="rId7" o:title=""/>
          </v:shape>
        </w:pict>
      </w:r>
    </w:p>
    <w:p w:rsidR="00882538" w:rsidRPr="00D83D23" w:rsidRDefault="00882538" w:rsidP="00D83D23">
      <w:pPr>
        <w:widowControl w:val="0"/>
        <w:shd w:val="clear" w:color="auto" w:fill="FFFFFF"/>
        <w:spacing w:line="360" w:lineRule="auto"/>
        <w:ind w:firstLine="709"/>
        <w:jc w:val="center"/>
        <w:rPr>
          <w:color w:val="000000"/>
          <w:sz w:val="28"/>
          <w:szCs w:val="28"/>
        </w:rPr>
      </w:pPr>
      <w:r w:rsidRPr="00D83D23">
        <w:rPr>
          <w:color w:val="000000"/>
          <w:sz w:val="28"/>
          <w:szCs w:val="28"/>
        </w:rPr>
        <w:t>Рис. 1. Расстояния, на которых следует проводить измерения плотности потока энергии от носимых радиопередающих средств сухопутной подвижной радиосвязи, работающих в диапазоне частот 300</w:t>
      </w:r>
      <w:r w:rsidR="00FF1706" w:rsidRPr="00D83D23">
        <w:rPr>
          <w:color w:val="000000"/>
          <w:sz w:val="28"/>
          <w:szCs w:val="28"/>
        </w:rPr>
        <w:t>-</w:t>
      </w:r>
      <w:r w:rsidRPr="00D83D23">
        <w:rPr>
          <w:color w:val="000000"/>
          <w:sz w:val="28"/>
          <w:szCs w:val="28"/>
        </w:rPr>
        <w:t>800 МГц.</w:t>
      </w:r>
    </w:p>
    <w:p w:rsidR="00FF1706" w:rsidRPr="00D83D23" w:rsidRDefault="00FF1706" w:rsidP="00D83D23">
      <w:pPr>
        <w:widowControl w:val="0"/>
        <w:shd w:val="clear" w:color="auto" w:fill="FFFFFF"/>
        <w:spacing w:line="360" w:lineRule="auto"/>
        <w:ind w:firstLine="709"/>
        <w:jc w:val="center"/>
        <w:rPr>
          <w:color w:val="000000"/>
          <w:sz w:val="28"/>
          <w:szCs w:val="28"/>
        </w:rPr>
      </w:pPr>
    </w:p>
    <w:p w:rsidR="00FF1706" w:rsidRPr="00D83D23" w:rsidRDefault="00FF1706" w:rsidP="00D83D23">
      <w:pPr>
        <w:widowControl w:val="0"/>
        <w:shd w:val="clear" w:color="auto" w:fill="FFFFFF"/>
        <w:spacing w:line="360" w:lineRule="auto"/>
        <w:ind w:firstLine="709"/>
        <w:jc w:val="both"/>
        <w:rPr>
          <w:sz w:val="28"/>
          <w:szCs w:val="28"/>
        </w:rPr>
      </w:pPr>
      <w:r w:rsidRPr="00D83D23">
        <w:rPr>
          <w:color w:val="000000"/>
          <w:sz w:val="28"/>
          <w:szCs w:val="28"/>
        </w:rPr>
        <w:t xml:space="preserve">Оценка ППЭ, создаваемой носимыми станциями в диапазоне частот 800-2400 МГц, проводится на расстоянии </w:t>
      </w:r>
      <w:smartTag w:uri="urn:schemas-microsoft-com:office:smarttags" w:element="metricconverter">
        <w:smartTagPr>
          <w:attr w:name="ProductID" w:val="0,37 м"/>
        </w:smartTagPr>
        <w:r w:rsidRPr="00D83D23">
          <w:rPr>
            <w:color w:val="000000"/>
            <w:sz w:val="28"/>
            <w:szCs w:val="28"/>
          </w:rPr>
          <w:t>0,37 м</w:t>
        </w:r>
      </w:smartTag>
      <w:r w:rsidRPr="00D83D23">
        <w:rPr>
          <w:color w:val="000000"/>
          <w:sz w:val="28"/>
          <w:szCs w:val="28"/>
        </w:rPr>
        <w:t>.</w:t>
      </w:r>
      <w:r w:rsidR="00661654" w:rsidRPr="00D83D23">
        <w:rPr>
          <w:color w:val="000000"/>
          <w:sz w:val="28"/>
          <w:szCs w:val="28"/>
        </w:rPr>
        <w:t xml:space="preserve"> При этом контролируемый уровень </w:t>
      </w:r>
      <w:r w:rsidR="009E27E0" w:rsidRPr="00D83D23">
        <w:rPr>
          <w:color w:val="000000"/>
          <w:sz w:val="28"/>
          <w:szCs w:val="28"/>
        </w:rPr>
        <w:t>ППЭ</w:t>
      </w:r>
      <w:r w:rsidR="00661654" w:rsidRPr="00D83D23">
        <w:rPr>
          <w:color w:val="000000"/>
          <w:sz w:val="28"/>
          <w:szCs w:val="28"/>
        </w:rPr>
        <w:t xml:space="preserve"> в диапазоне частот 300</w:t>
      </w:r>
      <w:r w:rsidR="009E27E0" w:rsidRPr="00D83D23">
        <w:rPr>
          <w:color w:val="000000"/>
          <w:sz w:val="28"/>
          <w:szCs w:val="28"/>
        </w:rPr>
        <w:t>-</w:t>
      </w:r>
      <w:r w:rsidR="00661654" w:rsidRPr="00D83D23">
        <w:rPr>
          <w:color w:val="000000"/>
          <w:sz w:val="28"/>
          <w:szCs w:val="28"/>
        </w:rPr>
        <w:t xml:space="preserve"> 2400 МГц не должен превышать 3 мкВт/см</w:t>
      </w:r>
      <w:r w:rsidR="00661654" w:rsidRPr="00D83D23">
        <w:rPr>
          <w:color w:val="000000"/>
          <w:sz w:val="28"/>
          <w:szCs w:val="28"/>
          <w:vertAlign w:val="superscript"/>
        </w:rPr>
        <w:t>2</w:t>
      </w:r>
      <w:r w:rsidR="00661654" w:rsidRPr="00D83D23">
        <w:rPr>
          <w:color w:val="000000"/>
          <w:sz w:val="28"/>
          <w:szCs w:val="28"/>
        </w:rPr>
        <w:t>.</w:t>
      </w:r>
    </w:p>
    <w:p w:rsidR="00301A3A" w:rsidRPr="00D83D23" w:rsidRDefault="00301A3A" w:rsidP="00D83D23">
      <w:pPr>
        <w:widowControl w:val="0"/>
        <w:tabs>
          <w:tab w:val="left" w:pos="9638"/>
        </w:tabs>
        <w:spacing w:line="360" w:lineRule="auto"/>
        <w:ind w:firstLine="709"/>
        <w:jc w:val="both"/>
        <w:rPr>
          <w:sz w:val="28"/>
          <w:szCs w:val="28"/>
        </w:rPr>
      </w:pPr>
      <w:r w:rsidRPr="00D83D23">
        <w:rPr>
          <w:sz w:val="28"/>
          <w:szCs w:val="28"/>
        </w:rPr>
        <w:t>Результаты инструментального контроля интенсивности ЭМП, создаваемого сотовыми теле</w:t>
      </w:r>
      <w:r w:rsidR="00D42D3F" w:rsidRPr="00D83D23">
        <w:rPr>
          <w:sz w:val="28"/>
          <w:szCs w:val="28"/>
        </w:rPr>
        <w:t>фонами, приведены в приложениях</w:t>
      </w:r>
      <w:r w:rsidR="00705AAA" w:rsidRPr="00D83D23">
        <w:rPr>
          <w:sz w:val="28"/>
          <w:szCs w:val="28"/>
        </w:rPr>
        <w:t xml:space="preserve"> </w:t>
      </w:r>
      <w:r w:rsidR="00050FE1" w:rsidRPr="00D83D23">
        <w:rPr>
          <w:sz w:val="28"/>
          <w:szCs w:val="28"/>
        </w:rPr>
        <w:t>5</w:t>
      </w:r>
      <w:r w:rsidR="00D42D3F" w:rsidRPr="00D83D23">
        <w:rPr>
          <w:sz w:val="28"/>
          <w:szCs w:val="28"/>
        </w:rPr>
        <w:t xml:space="preserve"> и 6</w:t>
      </w:r>
      <w:r w:rsidRPr="00D83D23">
        <w:rPr>
          <w:sz w:val="28"/>
          <w:szCs w:val="28"/>
        </w:rPr>
        <w:t>.</w:t>
      </w:r>
    </w:p>
    <w:p w:rsidR="00231522" w:rsidRDefault="00012D8C" w:rsidP="00D83D23">
      <w:pPr>
        <w:widowControl w:val="0"/>
        <w:tabs>
          <w:tab w:val="left" w:pos="9638"/>
        </w:tabs>
        <w:spacing w:line="360" w:lineRule="auto"/>
        <w:ind w:firstLine="709"/>
        <w:jc w:val="both"/>
        <w:rPr>
          <w:sz w:val="28"/>
          <w:szCs w:val="28"/>
        </w:rPr>
      </w:pPr>
      <w:r w:rsidRPr="00D83D23">
        <w:rPr>
          <w:sz w:val="28"/>
          <w:szCs w:val="28"/>
        </w:rPr>
        <w:t>Для</w:t>
      </w:r>
      <w:r w:rsidR="001A0C4B" w:rsidRPr="00D83D23">
        <w:rPr>
          <w:sz w:val="28"/>
          <w:szCs w:val="28"/>
        </w:rPr>
        <w:t xml:space="preserve"> оценки электромагнитной нагрузки (ЭМН), создаваемой мобильными средствами связи</w:t>
      </w:r>
      <w:r w:rsidRPr="00D83D23">
        <w:rPr>
          <w:sz w:val="28"/>
          <w:szCs w:val="28"/>
        </w:rPr>
        <w:t>, существует расчетный метод</w:t>
      </w:r>
      <w:r w:rsidR="001A0C4B" w:rsidRPr="00D83D23">
        <w:rPr>
          <w:sz w:val="28"/>
          <w:szCs w:val="28"/>
        </w:rPr>
        <w:t>.</w:t>
      </w:r>
    </w:p>
    <w:p w:rsidR="008F6228" w:rsidRPr="009C7982" w:rsidRDefault="009C7982" w:rsidP="009C7982">
      <w:pPr>
        <w:widowControl w:val="0"/>
        <w:tabs>
          <w:tab w:val="left" w:pos="1276"/>
        </w:tabs>
        <w:spacing w:line="360" w:lineRule="auto"/>
        <w:ind w:firstLine="709"/>
        <w:jc w:val="center"/>
        <w:outlineLvl w:val="0"/>
        <w:rPr>
          <w:b/>
          <w:sz w:val="28"/>
          <w:szCs w:val="28"/>
        </w:rPr>
      </w:pPr>
      <w:bookmarkStart w:id="6" w:name="_Toc104652182"/>
      <w:r>
        <w:rPr>
          <w:b/>
          <w:sz w:val="28"/>
          <w:szCs w:val="28"/>
        </w:rPr>
        <w:br w:type="page"/>
        <w:t xml:space="preserve">2. </w:t>
      </w:r>
      <w:r w:rsidR="00161BDF" w:rsidRPr="009C7982">
        <w:rPr>
          <w:b/>
          <w:sz w:val="28"/>
          <w:szCs w:val="28"/>
        </w:rPr>
        <w:t>МЕТОДИКА РАСЧЕТНОГО ПРОГНОЗИРОВАНИЯ ЭМН</w:t>
      </w:r>
      <w:bookmarkEnd w:id="6"/>
    </w:p>
    <w:p w:rsidR="009C7982" w:rsidRDefault="009C7982" w:rsidP="00D83D23">
      <w:pPr>
        <w:widowControl w:val="0"/>
        <w:tabs>
          <w:tab w:val="left" w:pos="9638"/>
        </w:tabs>
        <w:spacing w:line="360" w:lineRule="auto"/>
        <w:ind w:firstLine="709"/>
        <w:jc w:val="both"/>
        <w:rPr>
          <w:sz w:val="28"/>
          <w:szCs w:val="28"/>
        </w:rPr>
      </w:pPr>
    </w:p>
    <w:p w:rsidR="008F6228" w:rsidRPr="00D83D23" w:rsidRDefault="00861E7A" w:rsidP="00D83D23">
      <w:pPr>
        <w:widowControl w:val="0"/>
        <w:tabs>
          <w:tab w:val="left" w:pos="9638"/>
        </w:tabs>
        <w:spacing w:line="360" w:lineRule="auto"/>
        <w:ind w:firstLine="709"/>
        <w:jc w:val="both"/>
        <w:rPr>
          <w:sz w:val="28"/>
          <w:szCs w:val="28"/>
        </w:rPr>
      </w:pPr>
      <w:r w:rsidRPr="00D83D23">
        <w:rPr>
          <w:sz w:val="28"/>
          <w:szCs w:val="28"/>
        </w:rPr>
        <w:t>Расчетный</w:t>
      </w:r>
      <w:r w:rsidR="000D610D" w:rsidRPr="00D83D23">
        <w:rPr>
          <w:sz w:val="28"/>
          <w:szCs w:val="28"/>
        </w:rPr>
        <w:t xml:space="preserve"> метод оценки </w:t>
      </w:r>
      <w:r w:rsidRPr="00D83D23">
        <w:rPr>
          <w:sz w:val="28"/>
          <w:szCs w:val="28"/>
        </w:rPr>
        <w:t>электромагнитной нагрузки (</w:t>
      </w:r>
      <w:r w:rsidR="000D610D" w:rsidRPr="00D83D23">
        <w:rPr>
          <w:sz w:val="28"/>
          <w:szCs w:val="28"/>
        </w:rPr>
        <w:t>ЭМН</w:t>
      </w:r>
      <w:r w:rsidRPr="00D83D23">
        <w:rPr>
          <w:sz w:val="28"/>
          <w:szCs w:val="28"/>
        </w:rPr>
        <w:t>)</w:t>
      </w:r>
      <w:r w:rsidR="000D610D" w:rsidRPr="00D83D23">
        <w:rPr>
          <w:sz w:val="28"/>
          <w:szCs w:val="28"/>
        </w:rPr>
        <w:t>, создаваемой мобильными средствами связи</w:t>
      </w:r>
      <w:r w:rsidRPr="00D83D23">
        <w:rPr>
          <w:sz w:val="28"/>
          <w:szCs w:val="28"/>
        </w:rPr>
        <w:t xml:space="preserve">, заключается в определении индивидуальной и коллективной электромагнитных </w:t>
      </w:r>
      <w:r w:rsidR="00141C4D" w:rsidRPr="00D83D23">
        <w:rPr>
          <w:sz w:val="28"/>
          <w:szCs w:val="28"/>
        </w:rPr>
        <w:t>нагрузок</w:t>
      </w:r>
      <w:r w:rsidR="00BA5334" w:rsidRPr="00D83D23">
        <w:rPr>
          <w:sz w:val="28"/>
          <w:szCs w:val="28"/>
        </w:rPr>
        <w:t xml:space="preserve"> [1</w:t>
      </w:r>
      <w:r w:rsidR="006E153B" w:rsidRPr="00D83D23">
        <w:rPr>
          <w:sz w:val="28"/>
          <w:szCs w:val="28"/>
        </w:rPr>
        <w:t>5</w:t>
      </w:r>
      <w:r w:rsidR="00BA5334" w:rsidRPr="00D83D23">
        <w:rPr>
          <w:sz w:val="28"/>
          <w:szCs w:val="28"/>
        </w:rPr>
        <w:t>]</w:t>
      </w:r>
    </w:p>
    <w:p w:rsidR="00861E7A" w:rsidRPr="00D83D23" w:rsidRDefault="00861E7A" w:rsidP="00D83D23">
      <w:pPr>
        <w:widowControl w:val="0"/>
        <w:tabs>
          <w:tab w:val="left" w:pos="9638"/>
        </w:tabs>
        <w:spacing w:line="360" w:lineRule="auto"/>
        <w:ind w:firstLine="709"/>
        <w:jc w:val="both"/>
        <w:rPr>
          <w:sz w:val="28"/>
          <w:szCs w:val="28"/>
        </w:rPr>
      </w:pPr>
      <w:r w:rsidRPr="00D83D23">
        <w:rPr>
          <w:sz w:val="28"/>
          <w:szCs w:val="28"/>
        </w:rPr>
        <w:t>Доза (нагрузка)- основная мера экспозиции, количественно характеризующая фактор, который воздействует на организм человека (индивидуальная доза) или население</w:t>
      </w:r>
      <w:r w:rsidR="00D83D23">
        <w:rPr>
          <w:sz w:val="28"/>
          <w:szCs w:val="28"/>
        </w:rPr>
        <w:t xml:space="preserve"> </w:t>
      </w:r>
      <w:r w:rsidR="00553963" w:rsidRPr="00D83D23">
        <w:rPr>
          <w:sz w:val="28"/>
          <w:szCs w:val="28"/>
        </w:rPr>
        <w:t>(коллективная доза</w:t>
      </w:r>
      <w:r w:rsidRPr="00D83D23">
        <w:rPr>
          <w:sz w:val="28"/>
          <w:szCs w:val="28"/>
        </w:rPr>
        <w:t>).</w:t>
      </w:r>
    </w:p>
    <w:p w:rsidR="00303837" w:rsidRPr="00D83D23" w:rsidRDefault="00553963" w:rsidP="00D83D23">
      <w:pPr>
        <w:widowControl w:val="0"/>
        <w:tabs>
          <w:tab w:val="left" w:pos="9638"/>
        </w:tabs>
        <w:spacing w:line="360" w:lineRule="auto"/>
        <w:ind w:firstLine="709"/>
        <w:jc w:val="both"/>
        <w:rPr>
          <w:sz w:val="28"/>
          <w:szCs w:val="28"/>
        </w:rPr>
      </w:pPr>
      <w:r w:rsidRPr="00D83D23">
        <w:rPr>
          <w:sz w:val="28"/>
          <w:szCs w:val="28"/>
        </w:rPr>
        <w:t>Экспозиция- термин, обозначающий воздействие вредного фактора на индивидуальн</w:t>
      </w:r>
      <w:r w:rsidR="00012D8C" w:rsidRPr="00D83D23">
        <w:rPr>
          <w:sz w:val="28"/>
          <w:szCs w:val="28"/>
        </w:rPr>
        <w:t>ый организм или популяцию людей</w:t>
      </w:r>
      <w:r w:rsidRPr="00D83D23">
        <w:rPr>
          <w:sz w:val="28"/>
          <w:szCs w:val="28"/>
        </w:rPr>
        <w:t xml:space="preserve"> как с учетом количественной </w:t>
      </w:r>
      <w:r w:rsidR="00012D8C" w:rsidRPr="00D83D23">
        <w:rPr>
          <w:sz w:val="28"/>
          <w:szCs w:val="28"/>
        </w:rPr>
        <w:t>м</w:t>
      </w:r>
      <w:r w:rsidRPr="00D83D23">
        <w:rPr>
          <w:sz w:val="28"/>
          <w:szCs w:val="28"/>
        </w:rPr>
        <w:t>еры фактора, так и времени воздействия.</w:t>
      </w:r>
    </w:p>
    <w:p w:rsidR="001A0C4B" w:rsidRPr="00D83D23" w:rsidRDefault="001A0C4B" w:rsidP="00D83D23">
      <w:pPr>
        <w:widowControl w:val="0"/>
        <w:tabs>
          <w:tab w:val="left" w:pos="9638"/>
        </w:tabs>
        <w:spacing w:line="360" w:lineRule="auto"/>
        <w:ind w:firstLine="709"/>
        <w:jc w:val="both"/>
        <w:rPr>
          <w:sz w:val="28"/>
          <w:szCs w:val="28"/>
        </w:rPr>
      </w:pPr>
      <w:r w:rsidRPr="00D83D23">
        <w:rPr>
          <w:sz w:val="28"/>
          <w:szCs w:val="28"/>
        </w:rPr>
        <w:t>Расчет индивидуальной и коллективной</w:t>
      </w:r>
      <w:r w:rsidR="00D83D23">
        <w:rPr>
          <w:sz w:val="28"/>
          <w:szCs w:val="28"/>
        </w:rPr>
        <w:t xml:space="preserve"> </w:t>
      </w:r>
      <w:r w:rsidRPr="00D83D23">
        <w:rPr>
          <w:sz w:val="28"/>
          <w:szCs w:val="28"/>
        </w:rPr>
        <w:t>доз ЭМИ при использовании средств мобильной связи проводится органами Госсанэпиднадзора в целях социально-гигиенического мониторинга и предприятиями связи при осуществлении производственного контроля</w:t>
      </w:r>
      <w:r w:rsidR="00012D8C" w:rsidRPr="00D83D23">
        <w:rPr>
          <w:sz w:val="28"/>
          <w:szCs w:val="28"/>
        </w:rPr>
        <w:t xml:space="preserve"> для определения ЭМН</w:t>
      </w:r>
      <w:r w:rsidR="00B87EB3" w:rsidRPr="00D83D23">
        <w:rPr>
          <w:sz w:val="28"/>
          <w:szCs w:val="28"/>
        </w:rPr>
        <w:t>.</w:t>
      </w:r>
    </w:p>
    <w:p w:rsidR="009C7982" w:rsidRDefault="009C7982" w:rsidP="00D83D23">
      <w:pPr>
        <w:widowControl w:val="0"/>
        <w:tabs>
          <w:tab w:val="left" w:pos="9638"/>
        </w:tabs>
        <w:spacing w:line="360" w:lineRule="auto"/>
        <w:ind w:firstLine="709"/>
        <w:jc w:val="both"/>
        <w:outlineLvl w:val="1"/>
        <w:rPr>
          <w:sz w:val="28"/>
          <w:szCs w:val="28"/>
        </w:rPr>
      </w:pPr>
      <w:bookmarkStart w:id="7" w:name="_Toc104652183"/>
    </w:p>
    <w:p w:rsidR="001A0C4B" w:rsidRPr="009C7982" w:rsidRDefault="005C353B" w:rsidP="009C7982">
      <w:pPr>
        <w:widowControl w:val="0"/>
        <w:tabs>
          <w:tab w:val="left" w:pos="9638"/>
        </w:tabs>
        <w:spacing w:line="360" w:lineRule="auto"/>
        <w:ind w:firstLine="709"/>
        <w:jc w:val="center"/>
        <w:outlineLvl w:val="1"/>
        <w:rPr>
          <w:b/>
          <w:sz w:val="28"/>
          <w:szCs w:val="28"/>
        </w:rPr>
      </w:pPr>
      <w:r w:rsidRPr="005B67C2">
        <w:rPr>
          <w:b/>
          <w:sz w:val="28"/>
          <w:szCs w:val="28"/>
        </w:rPr>
        <w:t xml:space="preserve">2.1 </w:t>
      </w:r>
      <w:r w:rsidR="001A0C4B" w:rsidRPr="009C7982">
        <w:rPr>
          <w:b/>
          <w:sz w:val="28"/>
          <w:szCs w:val="28"/>
        </w:rPr>
        <w:t>МЕТОД ОЦЕНКИ ИНДИВИДУАЛЬНОЙ ЭМН</w:t>
      </w:r>
      <w:bookmarkEnd w:id="7"/>
    </w:p>
    <w:p w:rsidR="009C7982" w:rsidRPr="009C7982" w:rsidRDefault="009C7982" w:rsidP="009C7982">
      <w:pPr>
        <w:widowControl w:val="0"/>
        <w:tabs>
          <w:tab w:val="left" w:pos="9638"/>
        </w:tabs>
        <w:spacing w:line="360" w:lineRule="auto"/>
        <w:ind w:firstLine="709"/>
        <w:jc w:val="center"/>
        <w:rPr>
          <w:b/>
          <w:sz w:val="28"/>
          <w:szCs w:val="28"/>
        </w:rPr>
      </w:pPr>
    </w:p>
    <w:p w:rsidR="002D368F" w:rsidRPr="00D83D23" w:rsidRDefault="00553963" w:rsidP="00D83D23">
      <w:pPr>
        <w:widowControl w:val="0"/>
        <w:tabs>
          <w:tab w:val="left" w:pos="9638"/>
        </w:tabs>
        <w:spacing w:line="360" w:lineRule="auto"/>
        <w:ind w:firstLine="709"/>
        <w:jc w:val="both"/>
        <w:rPr>
          <w:sz w:val="28"/>
          <w:szCs w:val="28"/>
        </w:rPr>
      </w:pPr>
      <w:r w:rsidRPr="00D83D23">
        <w:rPr>
          <w:sz w:val="28"/>
          <w:szCs w:val="28"/>
        </w:rPr>
        <w:t xml:space="preserve">Расчеты индивидуальной </w:t>
      </w:r>
      <w:r w:rsidR="00A61FFC" w:rsidRPr="00D83D23">
        <w:rPr>
          <w:sz w:val="28"/>
          <w:szCs w:val="28"/>
        </w:rPr>
        <w:t>нагрузки</w:t>
      </w:r>
      <w:r w:rsidRPr="00D83D23">
        <w:rPr>
          <w:sz w:val="28"/>
          <w:szCs w:val="28"/>
        </w:rPr>
        <w:t xml:space="preserve"> производятся по данным Санитарно-эпидемиологических заключений на различные типы средств мобильн</w:t>
      </w:r>
      <w:r w:rsidR="00012D8C" w:rsidRPr="00D83D23">
        <w:rPr>
          <w:sz w:val="28"/>
          <w:szCs w:val="28"/>
        </w:rPr>
        <w:t>ой связи</w:t>
      </w:r>
      <w:r w:rsidR="0014528A" w:rsidRPr="00D83D23">
        <w:rPr>
          <w:sz w:val="28"/>
          <w:szCs w:val="28"/>
        </w:rPr>
        <w:t xml:space="preserve">, </w:t>
      </w:r>
      <w:r w:rsidR="00A61FFC" w:rsidRPr="00D83D23">
        <w:rPr>
          <w:sz w:val="28"/>
          <w:szCs w:val="28"/>
        </w:rPr>
        <w:t xml:space="preserve">а также по результатам инструментальных измерений ЭМИ, </w:t>
      </w:r>
      <w:r w:rsidR="0014528A" w:rsidRPr="00D83D23">
        <w:rPr>
          <w:sz w:val="28"/>
          <w:szCs w:val="28"/>
        </w:rPr>
        <w:t>проведенных испытательными лабораториями.</w:t>
      </w:r>
    </w:p>
    <w:p w:rsidR="00A61FFC" w:rsidRPr="00D83D23" w:rsidRDefault="00A61FFC" w:rsidP="00D83D23">
      <w:pPr>
        <w:widowControl w:val="0"/>
        <w:tabs>
          <w:tab w:val="left" w:pos="9638"/>
        </w:tabs>
        <w:spacing w:line="360" w:lineRule="auto"/>
        <w:ind w:firstLine="709"/>
        <w:jc w:val="both"/>
        <w:rPr>
          <w:sz w:val="28"/>
          <w:szCs w:val="28"/>
        </w:rPr>
      </w:pPr>
      <w:r w:rsidRPr="00D83D23">
        <w:rPr>
          <w:sz w:val="28"/>
          <w:szCs w:val="28"/>
        </w:rPr>
        <w:t>Определение индивидуальной нагрузки при использовании сотовых телефонов проводятся по показаниям измерительных приборов с учетом времени ведения переговоров.</w:t>
      </w:r>
    </w:p>
    <w:p w:rsidR="00A61FFC" w:rsidRPr="00D83D23" w:rsidRDefault="00A61FFC" w:rsidP="00D83D23">
      <w:pPr>
        <w:widowControl w:val="0"/>
        <w:tabs>
          <w:tab w:val="left" w:pos="9638"/>
        </w:tabs>
        <w:spacing w:line="360" w:lineRule="auto"/>
        <w:ind w:firstLine="709"/>
        <w:jc w:val="both"/>
        <w:rPr>
          <w:sz w:val="28"/>
          <w:szCs w:val="28"/>
        </w:rPr>
      </w:pPr>
      <w:r w:rsidRPr="00D83D23">
        <w:rPr>
          <w:sz w:val="28"/>
          <w:szCs w:val="28"/>
        </w:rPr>
        <w:t>Нормируемой величиной является уровень энергетической экспозиции (ЭЭ), выраженный в (мкВт</w:t>
      </w:r>
      <w:r w:rsidR="00012D8C" w:rsidRPr="00D83D23">
        <w:rPr>
          <w:sz w:val="28"/>
          <w:szCs w:val="28"/>
        </w:rPr>
        <w:t>*ч</w:t>
      </w:r>
      <w:r w:rsidRPr="00D83D23">
        <w:rPr>
          <w:sz w:val="28"/>
          <w:szCs w:val="28"/>
        </w:rPr>
        <w:t>/см</w:t>
      </w:r>
      <w:r w:rsidRPr="00D83D23">
        <w:rPr>
          <w:sz w:val="28"/>
          <w:szCs w:val="28"/>
          <w:vertAlign w:val="superscript"/>
        </w:rPr>
        <w:t>2</w:t>
      </w:r>
      <w:r w:rsidRPr="00D83D23">
        <w:rPr>
          <w:sz w:val="28"/>
          <w:szCs w:val="28"/>
        </w:rPr>
        <w:t>).</w:t>
      </w:r>
    </w:p>
    <w:p w:rsidR="002D368F" w:rsidRPr="00D83D23" w:rsidRDefault="007E5C43" w:rsidP="00D83D23">
      <w:pPr>
        <w:widowControl w:val="0"/>
        <w:tabs>
          <w:tab w:val="left" w:pos="9638"/>
        </w:tabs>
        <w:spacing w:line="360" w:lineRule="auto"/>
        <w:ind w:firstLine="709"/>
        <w:jc w:val="both"/>
        <w:rPr>
          <w:sz w:val="28"/>
          <w:szCs w:val="28"/>
        </w:rPr>
      </w:pPr>
      <w:r w:rsidRPr="00D83D23">
        <w:rPr>
          <w:sz w:val="28"/>
          <w:szCs w:val="28"/>
        </w:rPr>
        <w:t>Следует учитывать как среднее, так и максимальное время ведения радиотелефонных переговоров в день, выраженное в часах. Соответственно ведется расчет средней (ИН</w:t>
      </w:r>
      <w:r w:rsidRPr="00D83D23">
        <w:rPr>
          <w:sz w:val="28"/>
          <w:szCs w:val="28"/>
          <w:vertAlign w:val="subscript"/>
        </w:rPr>
        <w:t>ср</w:t>
      </w:r>
      <w:r w:rsidRPr="00D83D23">
        <w:rPr>
          <w:sz w:val="28"/>
          <w:szCs w:val="28"/>
        </w:rPr>
        <w:t>) и максимальной индивидуальной нагруз</w:t>
      </w:r>
      <w:r w:rsidR="00012D8C" w:rsidRPr="00D83D23">
        <w:rPr>
          <w:sz w:val="28"/>
          <w:szCs w:val="28"/>
        </w:rPr>
        <w:t>ок</w:t>
      </w:r>
      <w:r w:rsidRPr="00D83D23">
        <w:rPr>
          <w:sz w:val="28"/>
          <w:szCs w:val="28"/>
        </w:rPr>
        <w:t xml:space="preserve"> (ИН</w:t>
      </w:r>
      <w:r w:rsidRPr="00D83D23">
        <w:rPr>
          <w:sz w:val="28"/>
          <w:szCs w:val="28"/>
          <w:vertAlign w:val="subscript"/>
        </w:rPr>
        <w:t>мах</w:t>
      </w:r>
      <w:r w:rsidRPr="00D83D23">
        <w:rPr>
          <w:sz w:val="28"/>
          <w:szCs w:val="28"/>
        </w:rPr>
        <w:t>).</w:t>
      </w:r>
    </w:p>
    <w:p w:rsidR="007E5C43" w:rsidRDefault="007E5C43" w:rsidP="00D83D23">
      <w:pPr>
        <w:widowControl w:val="0"/>
        <w:tabs>
          <w:tab w:val="left" w:pos="9638"/>
        </w:tabs>
        <w:spacing w:line="360" w:lineRule="auto"/>
        <w:ind w:firstLine="709"/>
        <w:jc w:val="both"/>
        <w:rPr>
          <w:sz w:val="28"/>
          <w:szCs w:val="28"/>
        </w:rPr>
      </w:pPr>
      <w:r w:rsidRPr="00D83D23">
        <w:rPr>
          <w:sz w:val="28"/>
          <w:szCs w:val="28"/>
        </w:rPr>
        <w:t>Данные об уровне индивидуальной нагрузки используются для оценки неблагоприятного воздействия ЭМИ на здоровье человека, для расчета средних величин и сравнительного анализа разных предприятий, оказывающих услуги связи, для построения динамического ряда за наблюдаемый период времени.</w:t>
      </w:r>
    </w:p>
    <w:p w:rsidR="009C7982" w:rsidRPr="00D83D23" w:rsidRDefault="009C7982" w:rsidP="00D83D23">
      <w:pPr>
        <w:widowControl w:val="0"/>
        <w:tabs>
          <w:tab w:val="left" w:pos="9638"/>
        </w:tabs>
        <w:spacing w:line="360" w:lineRule="auto"/>
        <w:ind w:firstLine="709"/>
        <w:jc w:val="both"/>
        <w:rPr>
          <w:sz w:val="28"/>
          <w:szCs w:val="28"/>
        </w:rPr>
      </w:pPr>
    </w:p>
    <w:p w:rsidR="003C785E" w:rsidRPr="009C7982" w:rsidRDefault="007E5C43" w:rsidP="009C7982">
      <w:pPr>
        <w:widowControl w:val="0"/>
        <w:numPr>
          <w:ilvl w:val="1"/>
          <w:numId w:val="17"/>
        </w:numPr>
        <w:tabs>
          <w:tab w:val="clear" w:pos="1776"/>
          <w:tab w:val="num" w:pos="1134"/>
          <w:tab w:val="left" w:pos="9638"/>
        </w:tabs>
        <w:spacing w:line="360" w:lineRule="auto"/>
        <w:ind w:left="0" w:firstLine="709"/>
        <w:jc w:val="center"/>
        <w:outlineLvl w:val="1"/>
        <w:rPr>
          <w:b/>
          <w:sz w:val="28"/>
          <w:szCs w:val="28"/>
        </w:rPr>
      </w:pPr>
      <w:bookmarkStart w:id="8" w:name="_Toc104652184"/>
      <w:r w:rsidRPr="009C7982">
        <w:rPr>
          <w:b/>
          <w:sz w:val="28"/>
          <w:szCs w:val="28"/>
        </w:rPr>
        <w:t xml:space="preserve">МЕТОД ОЦЕНКИ </w:t>
      </w:r>
      <w:r w:rsidR="003C785E" w:rsidRPr="009C7982">
        <w:rPr>
          <w:b/>
          <w:sz w:val="28"/>
          <w:szCs w:val="28"/>
        </w:rPr>
        <w:t>КОЛЛЕКТИВ</w:t>
      </w:r>
      <w:r w:rsidRPr="009C7982">
        <w:rPr>
          <w:b/>
          <w:sz w:val="28"/>
          <w:szCs w:val="28"/>
        </w:rPr>
        <w:t>НОЙ ЭМН</w:t>
      </w:r>
      <w:bookmarkEnd w:id="8"/>
    </w:p>
    <w:p w:rsidR="009C7982" w:rsidRDefault="009C7982" w:rsidP="00D83D23">
      <w:pPr>
        <w:widowControl w:val="0"/>
        <w:tabs>
          <w:tab w:val="left" w:pos="9638"/>
        </w:tabs>
        <w:spacing w:line="360" w:lineRule="auto"/>
        <w:ind w:firstLine="709"/>
        <w:jc w:val="both"/>
        <w:rPr>
          <w:sz w:val="28"/>
          <w:szCs w:val="28"/>
        </w:rPr>
      </w:pPr>
    </w:p>
    <w:p w:rsidR="007E5C43" w:rsidRPr="00D83D23" w:rsidRDefault="003C785E" w:rsidP="00D83D23">
      <w:pPr>
        <w:widowControl w:val="0"/>
        <w:tabs>
          <w:tab w:val="left" w:pos="9638"/>
        </w:tabs>
        <w:spacing w:line="360" w:lineRule="auto"/>
        <w:ind w:firstLine="709"/>
        <w:jc w:val="both"/>
        <w:rPr>
          <w:sz w:val="28"/>
          <w:szCs w:val="28"/>
        </w:rPr>
      </w:pPr>
      <w:r w:rsidRPr="00D83D23">
        <w:rPr>
          <w:sz w:val="28"/>
          <w:szCs w:val="28"/>
        </w:rPr>
        <w:t>Определение коллективной нагрузки, создаваемой средствами мобильной связи, проводятся по данным расчета средней и максимальной индивидуальной нагруз</w:t>
      </w:r>
      <w:r w:rsidR="00012D8C" w:rsidRPr="00D83D23">
        <w:rPr>
          <w:sz w:val="28"/>
          <w:szCs w:val="28"/>
        </w:rPr>
        <w:t>ок</w:t>
      </w:r>
      <w:r w:rsidRPr="00D83D23">
        <w:rPr>
          <w:sz w:val="28"/>
          <w:szCs w:val="28"/>
        </w:rPr>
        <w:t xml:space="preserve"> с учетом числа клиентов и персонала, выбранного для изучения предприятия связи, или суммарного количества пользователей изучаемого населенного пункта.</w:t>
      </w:r>
    </w:p>
    <w:p w:rsidR="00CE7E83" w:rsidRPr="00D83D23" w:rsidRDefault="003C785E" w:rsidP="009C7982">
      <w:pPr>
        <w:widowControl w:val="0"/>
        <w:tabs>
          <w:tab w:val="left" w:pos="9638"/>
        </w:tabs>
        <w:spacing w:line="360" w:lineRule="auto"/>
        <w:ind w:firstLine="709"/>
        <w:jc w:val="both"/>
        <w:rPr>
          <w:sz w:val="28"/>
          <w:szCs w:val="28"/>
        </w:rPr>
      </w:pPr>
      <w:r w:rsidRPr="00D83D23">
        <w:rPr>
          <w:sz w:val="28"/>
          <w:szCs w:val="28"/>
        </w:rPr>
        <w:t>Расчет средней и максимальной коллективной нагруз</w:t>
      </w:r>
      <w:r w:rsidR="00012D8C" w:rsidRPr="00D83D23">
        <w:rPr>
          <w:sz w:val="28"/>
          <w:szCs w:val="28"/>
        </w:rPr>
        <w:t>ок</w:t>
      </w:r>
      <w:r w:rsidRPr="00D83D23">
        <w:rPr>
          <w:sz w:val="28"/>
          <w:szCs w:val="28"/>
        </w:rPr>
        <w:t xml:space="preserve"> (КН</w:t>
      </w:r>
      <w:r w:rsidRPr="00D83D23">
        <w:rPr>
          <w:sz w:val="28"/>
          <w:szCs w:val="28"/>
          <w:vertAlign w:val="subscript"/>
        </w:rPr>
        <w:t xml:space="preserve">ср </w:t>
      </w:r>
      <w:r w:rsidRPr="00D83D23">
        <w:rPr>
          <w:sz w:val="28"/>
          <w:szCs w:val="28"/>
        </w:rPr>
        <w:t>и КН</w:t>
      </w:r>
      <w:r w:rsidRPr="00D83D23">
        <w:rPr>
          <w:sz w:val="28"/>
          <w:szCs w:val="28"/>
          <w:vertAlign w:val="subscript"/>
        </w:rPr>
        <w:t>мах</w:t>
      </w:r>
      <w:r w:rsidRPr="00D83D23">
        <w:rPr>
          <w:sz w:val="28"/>
          <w:szCs w:val="28"/>
        </w:rPr>
        <w:t>) проводится по формуле:</w:t>
      </w:r>
      <w:r w:rsidR="009C7982">
        <w:rPr>
          <w:sz w:val="28"/>
          <w:szCs w:val="28"/>
        </w:rPr>
        <w:t xml:space="preserve"> </w:t>
      </w:r>
      <w:r w:rsidR="0087707E" w:rsidRPr="00D83D23">
        <w:rPr>
          <w:sz w:val="28"/>
          <w:szCs w:val="28"/>
        </w:rPr>
        <w:t>КН</w:t>
      </w:r>
      <w:r w:rsidR="0087707E" w:rsidRPr="00D83D23">
        <w:rPr>
          <w:sz w:val="28"/>
          <w:szCs w:val="28"/>
          <w:vertAlign w:val="subscript"/>
        </w:rPr>
        <w:t>ср(мах)</w:t>
      </w:r>
      <w:r w:rsidR="0087707E" w:rsidRPr="00D83D23">
        <w:rPr>
          <w:sz w:val="28"/>
          <w:szCs w:val="28"/>
        </w:rPr>
        <w:t xml:space="preserve"> =ИН</w:t>
      </w:r>
      <w:r w:rsidR="0087707E" w:rsidRPr="00D83D23">
        <w:rPr>
          <w:sz w:val="28"/>
          <w:szCs w:val="28"/>
          <w:vertAlign w:val="subscript"/>
        </w:rPr>
        <w:t xml:space="preserve"> ср(мах)</w:t>
      </w:r>
      <w:r w:rsidR="0087707E" w:rsidRPr="00D83D23">
        <w:rPr>
          <w:sz w:val="28"/>
          <w:szCs w:val="28"/>
        </w:rPr>
        <w:t xml:space="preserve"> *</w:t>
      </w:r>
      <w:r w:rsidR="0087707E" w:rsidRPr="00D83D23">
        <w:rPr>
          <w:sz w:val="28"/>
          <w:szCs w:val="28"/>
          <w:lang w:val="en-US"/>
        </w:rPr>
        <w:t>n</w:t>
      </w:r>
      <w:r w:rsidR="0087707E" w:rsidRPr="00D83D23">
        <w:rPr>
          <w:sz w:val="28"/>
          <w:szCs w:val="28"/>
        </w:rPr>
        <w:t>,</w:t>
      </w:r>
    </w:p>
    <w:p w:rsidR="0087707E" w:rsidRPr="00D83D23" w:rsidRDefault="0087707E" w:rsidP="00D83D23">
      <w:pPr>
        <w:widowControl w:val="0"/>
        <w:tabs>
          <w:tab w:val="left" w:pos="9638"/>
        </w:tabs>
        <w:spacing w:line="360" w:lineRule="auto"/>
        <w:ind w:firstLine="709"/>
        <w:jc w:val="both"/>
        <w:rPr>
          <w:sz w:val="28"/>
          <w:szCs w:val="28"/>
        </w:rPr>
      </w:pPr>
      <w:r w:rsidRPr="00D83D23">
        <w:rPr>
          <w:sz w:val="28"/>
          <w:szCs w:val="28"/>
        </w:rPr>
        <w:t xml:space="preserve">где </w:t>
      </w:r>
      <w:r w:rsidRPr="00D83D23">
        <w:rPr>
          <w:sz w:val="28"/>
          <w:szCs w:val="28"/>
          <w:lang w:val="en-US"/>
        </w:rPr>
        <w:t>n</w:t>
      </w:r>
      <w:r w:rsidRPr="00D83D23">
        <w:rPr>
          <w:sz w:val="28"/>
          <w:szCs w:val="28"/>
        </w:rPr>
        <w:t>- число лиц, использующих мобильные средства связи.</w:t>
      </w:r>
    </w:p>
    <w:p w:rsidR="0087707E" w:rsidRPr="00D83D23" w:rsidRDefault="0087707E" w:rsidP="00D83D23">
      <w:pPr>
        <w:widowControl w:val="0"/>
        <w:tabs>
          <w:tab w:val="left" w:pos="9638"/>
        </w:tabs>
        <w:spacing w:line="360" w:lineRule="auto"/>
        <w:ind w:firstLine="709"/>
        <w:jc w:val="both"/>
        <w:rPr>
          <w:sz w:val="28"/>
          <w:szCs w:val="28"/>
        </w:rPr>
      </w:pPr>
      <w:r w:rsidRPr="00D83D23">
        <w:rPr>
          <w:sz w:val="28"/>
          <w:szCs w:val="28"/>
        </w:rPr>
        <w:t>Коллективная электромагнитная</w:t>
      </w:r>
      <w:r w:rsidR="00D83D23">
        <w:rPr>
          <w:sz w:val="28"/>
          <w:szCs w:val="28"/>
        </w:rPr>
        <w:t xml:space="preserve"> </w:t>
      </w:r>
      <w:r w:rsidRPr="00D83D23">
        <w:rPr>
          <w:sz w:val="28"/>
          <w:szCs w:val="28"/>
        </w:rPr>
        <w:t xml:space="preserve">нагрузка выражается в </w:t>
      </w:r>
      <w:r w:rsidR="00CE7E83" w:rsidRPr="00D83D23">
        <w:rPr>
          <w:sz w:val="28"/>
          <w:szCs w:val="28"/>
        </w:rPr>
        <w:t>(</w:t>
      </w:r>
      <w:r w:rsidRPr="00D83D23">
        <w:rPr>
          <w:sz w:val="28"/>
          <w:szCs w:val="28"/>
        </w:rPr>
        <w:t>мкВт/см</w:t>
      </w:r>
      <w:r w:rsidRPr="00D83D23">
        <w:rPr>
          <w:sz w:val="28"/>
          <w:szCs w:val="28"/>
          <w:vertAlign w:val="superscript"/>
        </w:rPr>
        <w:t>2</w:t>
      </w:r>
      <w:r w:rsidR="00CE7E83" w:rsidRPr="00D83D23">
        <w:rPr>
          <w:sz w:val="28"/>
          <w:szCs w:val="28"/>
        </w:rPr>
        <w:t>)</w:t>
      </w:r>
      <w:r w:rsidRPr="00D83D23">
        <w:rPr>
          <w:sz w:val="28"/>
          <w:szCs w:val="28"/>
        </w:rPr>
        <w:t>*ч*чел.</w:t>
      </w:r>
    </w:p>
    <w:p w:rsidR="0087707E" w:rsidRPr="00D83D23" w:rsidRDefault="0087707E" w:rsidP="00D83D23">
      <w:pPr>
        <w:widowControl w:val="0"/>
        <w:tabs>
          <w:tab w:val="left" w:pos="9638"/>
        </w:tabs>
        <w:spacing w:line="360" w:lineRule="auto"/>
        <w:ind w:firstLine="709"/>
        <w:jc w:val="both"/>
        <w:rPr>
          <w:sz w:val="28"/>
          <w:szCs w:val="28"/>
        </w:rPr>
      </w:pPr>
      <w:r w:rsidRPr="00D83D23">
        <w:rPr>
          <w:sz w:val="28"/>
          <w:szCs w:val="28"/>
        </w:rPr>
        <w:t>Результаты расчета коллективной электромагнитной нагрузки используются для гигиенической оценки электромагнитной обстановки, для оценки динамических изменений за многолетний период наблюдения.</w:t>
      </w:r>
    </w:p>
    <w:p w:rsidR="006610BA" w:rsidRPr="00D83D23" w:rsidRDefault="006610BA" w:rsidP="00D83D23">
      <w:pPr>
        <w:widowControl w:val="0"/>
        <w:tabs>
          <w:tab w:val="left" w:pos="9638"/>
        </w:tabs>
        <w:spacing w:line="360" w:lineRule="auto"/>
        <w:ind w:firstLine="709"/>
        <w:jc w:val="both"/>
        <w:rPr>
          <w:sz w:val="28"/>
          <w:szCs w:val="28"/>
        </w:rPr>
      </w:pPr>
      <w:r w:rsidRPr="00D83D23">
        <w:rPr>
          <w:sz w:val="28"/>
          <w:szCs w:val="28"/>
        </w:rPr>
        <w:t>Для сравнительного анализа различных территорий</w:t>
      </w:r>
      <w:r w:rsidR="004E7642" w:rsidRPr="00D83D23">
        <w:rPr>
          <w:sz w:val="28"/>
          <w:szCs w:val="28"/>
        </w:rPr>
        <w:t xml:space="preserve"> целесообразно проводить расчет удельной коллективной нагрузки на 1 жителя изучаемого населенного пункта.</w:t>
      </w:r>
    </w:p>
    <w:p w:rsidR="00864A6A" w:rsidRPr="00D83D23" w:rsidRDefault="0087707E" w:rsidP="00D83D23">
      <w:pPr>
        <w:widowControl w:val="0"/>
        <w:tabs>
          <w:tab w:val="left" w:pos="9638"/>
        </w:tabs>
        <w:spacing w:line="360" w:lineRule="auto"/>
        <w:ind w:firstLine="709"/>
        <w:jc w:val="both"/>
        <w:rPr>
          <w:sz w:val="28"/>
          <w:szCs w:val="28"/>
        </w:rPr>
      </w:pPr>
      <w:r w:rsidRPr="00D83D23">
        <w:rPr>
          <w:sz w:val="28"/>
          <w:szCs w:val="28"/>
        </w:rPr>
        <w:t>Динамические наблюдения позволяют оценить меру влияния ЭМИ от сотовых телефонов на здоровье населения и сделать прогноз состояния популяционного здоровья.</w:t>
      </w:r>
    </w:p>
    <w:p w:rsidR="002D368F" w:rsidRPr="009C7982" w:rsidRDefault="009C7982" w:rsidP="009C7982">
      <w:pPr>
        <w:widowControl w:val="0"/>
        <w:tabs>
          <w:tab w:val="left" w:pos="9638"/>
        </w:tabs>
        <w:spacing w:line="360" w:lineRule="auto"/>
        <w:ind w:firstLine="709"/>
        <w:jc w:val="center"/>
        <w:outlineLvl w:val="0"/>
        <w:rPr>
          <w:b/>
          <w:sz w:val="28"/>
          <w:szCs w:val="28"/>
        </w:rPr>
      </w:pPr>
      <w:bookmarkStart w:id="9" w:name="_Toc104652185"/>
      <w:r>
        <w:rPr>
          <w:sz w:val="28"/>
          <w:szCs w:val="28"/>
        </w:rPr>
        <w:br w:type="page"/>
      </w:r>
      <w:r w:rsidR="00864A6A" w:rsidRPr="009C7982">
        <w:rPr>
          <w:b/>
          <w:sz w:val="28"/>
          <w:szCs w:val="28"/>
        </w:rPr>
        <w:t>3. ИСПОЛЬЗОВАНИЕ МЕТОДА РАСЧЕТА ЭМН, СОЗДАВАЕМОЙ МОБИЛЬНЫМИ СРЕДСТВАМИ СВЯЗИ</w:t>
      </w:r>
      <w:bookmarkEnd w:id="9"/>
    </w:p>
    <w:p w:rsidR="009C7982" w:rsidRPr="009C7982" w:rsidRDefault="009C7982" w:rsidP="009C7982">
      <w:pPr>
        <w:widowControl w:val="0"/>
        <w:tabs>
          <w:tab w:val="left" w:pos="9638"/>
        </w:tabs>
        <w:spacing w:line="360" w:lineRule="auto"/>
        <w:ind w:firstLine="709"/>
        <w:jc w:val="center"/>
        <w:outlineLvl w:val="0"/>
        <w:rPr>
          <w:b/>
          <w:sz w:val="28"/>
          <w:szCs w:val="28"/>
        </w:rPr>
      </w:pPr>
    </w:p>
    <w:p w:rsidR="00864A6A" w:rsidRPr="009C7982" w:rsidRDefault="00D42D3F" w:rsidP="009C7982">
      <w:pPr>
        <w:widowControl w:val="0"/>
        <w:numPr>
          <w:ilvl w:val="1"/>
          <w:numId w:val="10"/>
        </w:numPr>
        <w:tabs>
          <w:tab w:val="left" w:pos="9638"/>
        </w:tabs>
        <w:spacing w:line="360" w:lineRule="auto"/>
        <w:ind w:left="0" w:firstLine="709"/>
        <w:jc w:val="center"/>
        <w:outlineLvl w:val="1"/>
        <w:rPr>
          <w:b/>
          <w:sz w:val="28"/>
          <w:szCs w:val="28"/>
        </w:rPr>
      </w:pPr>
      <w:bookmarkStart w:id="10" w:name="_Toc104652186"/>
      <w:r w:rsidRPr="009C7982">
        <w:rPr>
          <w:b/>
          <w:sz w:val="28"/>
          <w:szCs w:val="28"/>
        </w:rPr>
        <w:t>ОПРЕДЕЛЕНИЕ ИНДИВИДУАЛЬНОЙ НАГРУЗКИ</w:t>
      </w:r>
      <w:bookmarkEnd w:id="10"/>
    </w:p>
    <w:p w:rsidR="009C7982" w:rsidRDefault="009C7982" w:rsidP="00D83D23">
      <w:pPr>
        <w:widowControl w:val="0"/>
        <w:tabs>
          <w:tab w:val="left" w:pos="9638"/>
        </w:tabs>
        <w:spacing w:line="360" w:lineRule="auto"/>
        <w:ind w:firstLine="709"/>
        <w:jc w:val="both"/>
        <w:rPr>
          <w:sz w:val="28"/>
          <w:szCs w:val="28"/>
        </w:rPr>
      </w:pPr>
    </w:p>
    <w:p w:rsidR="0028035B" w:rsidRPr="00D83D23" w:rsidRDefault="00864A6A" w:rsidP="00D83D23">
      <w:pPr>
        <w:widowControl w:val="0"/>
        <w:tabs>
          <w:tab w:val="left" w:pos="9638"/>
        </w:tabs>
        <w:spacing w:line="360" w:lineRule="auto"/>
        <w:ind w:firstLine="709"/>
        <w:jc w:val="both"/>
        <w:rPr>
          <w:sz w:val="28"/>
          <w:szCs w:val="28"/>
        </w:rPr>
      </w:pPr>
      <w:r w:rsidRPr="00D83D23">
        <w:rPr>
          <w:sz w:val="28"/>
          <w:szCs w:val="28"/>
        </w:rPr>
        <w:t xml:space="preserve">Исходными данными </w:t>
      </w:r>
      <w:r w:rsidR="00D57344" w:rsidRPr="00D83D23">
        <w:rPr>
          <w:sz w:val="28"/>
          <w:szCs w:val="28"/>
        </w:rPr>
        <w:t>для</w:t>
      </w:r>
      <w:r w:rsidRPr="00D83D23">
        <w:rPr>
          <w:sz w:val="28"/>
          <w:szCs w:val="28"/>
        </w:rPr>
        <w:t xml:space="preserve"> определени</w:t>
      </w:r>
      <w:r w:rsidR="00D57344" w:rsidRPr="00D83D23">
        <w:rPr>
          <w:sz w:val="28"/>
          <w:szCs w:val="28"/>
        </w:rPr>
        <w:t>я</w:t>
      </w:r>
      <w:r w:rsidRPr="00D83D23">
        <w:rPr>
          <w:sz w:val="28"/>
          <w:szCs w:val="28"/>
        </w:rPr>
        <w:t xml:space="preserve"> индивидуальной электромагнитной нагрузки </w:t>
      </w:r>
      <w:r w:rsidR="00D57344" w:rsidRPr="00D83D23">
        <w:rPr>
          <w:sz w:val="28"/>
          <w:szCs w:val="28"/>
        </w:rPr>
        <w:t>служили</w:t>
      </w:r>
      <w:r w:rsidRPr="00D83D23">
        <w:rPr>
          <w:sz w:val="28"/>
          <w:szCs w:val="28"/>
        </w:rPr>
        <w:t xml:space="preserve"> результаты </w:t>
      </w:r>
      <w:r w:rsidR="00F7666A" w:rsidRPr="00D83D23">
        <w:rPr>
          <w:sz w:val="28"/>
          <w:szCs w:val="28"/>
        </w:rPr>
        <w:t xml:space="preserve">инструментальных </w:t>
      </w:r>
      <w:r w:rsidRPr="00D83D23">
        <w:rPr>
          <w:sz w:val="28"/>
          <w:szCs w:val="28"/>
        </w:rPr>
        <w:t>измерений, представленные в приложениях 5 и 6.</w:t>
      </w:r>
    </w:p>
    <w:p w:rsidR="00F36398" w:rsidRPr="00D83D23" w:rsidRDefault="00231522" w:rsidP="00D83D23">
      <w:pPr>
        <w:widowControl w:val="0"/>
        <w:tabs>
          <w:tab w:val="left" w:pos="9638"/>
        </w:tabs>
        <w:spacing w:line="360" w:lineRule="auto"/>
        <w:ind w:firstLine="709"/>
        <w:jc w:val="both"/>
        <w:rPr>
          <w:sz w:val="28"/>
          <w:szCs w:val="28"/>
        </w:rPr>
      </w:pPr>
      <w:r w:rsidRPr="00D83D23">
        <w:rPr>
          <w:sz w:val="28"/>
          <w:szCs w:val="28"/>
        </w:rPr>
        <w:t xml:space="preserve">Для расчета ИН при использовании </w:t>
      </w:r>
      <w:r w:rsidR="00DF6DB1" w:rsidRPr="00D83D23">
        <w:rPr>
          <w:sz w:val="28"/>
          <w:szCs w:val="28"/>
        </w:rPr>
        <w:t>сотовых телефонов</w:t>
      </w:r>
      <w:r w:rsidR="00F36398" w:rsidRPr="00D83D23">
        <w:rPr>
          <w:sz w:val="28"/>
          <w:szCs w:val="28"/>
        </w:rPr>
        <w:t xml:space="preserve"> </w:t>
      </w:r>
      <w:r w:rsidR="00F7666A" w:rsidRPr="00D83D23">
        <w:rPr>
          <w:sz w:val="28"/>
          <w:szCs w:val="28"/>
        </w:rPr>
        <w:t>учитыва</w:t>
      </w:r>
      <w:r w:rsidR="00D57344" w:rsidRPr="00D83D23">
        <w:rPr>
          <w:sz w:val="28"/>
          <w:szCs w:val="28"/>
        </w:rPr>
        <w:t>ли</w:t>
      </w:r>
      <w:r w:rsidR="00F7666A" w:rsidRPr="00D83D23">
        <w:rPr>
          <w:sz w:val="28"/>
          <w:szCs w:val="28"/>
        </w:rPr>
        <w:t xml:space="preserve"> </w:t>
      </w:r>
      <w:r w:rsidR="00682522" w:rsidRPr="00D83D23">
        <w:rPr>
          <w:sz w:val="28"/>
          <w:szCs w:val="28"/>
        </w:rPr>
        <w:t xml:space="preserve">официальные данные предприятий связи </w:t>
      </w:r>
      <w:r w:rsidR="009A4EE4" w:rsidRPr="00D83D23">
        <w:rPr>
          <w:sz w:val="28"/>
          <w:szCs w:val="28"/>
        </w:rPr>
        <w:t xml:space="preserve">г. Красноярска </w:t>
      </w:r>
      <w:r w:rsidR="00682522" w:rsidRPr="00D83D23">
        <w:rPr>
          <w:sz w:val="28"/>
          <w:szCs w:val="28"/>
        </w:rPr>
        <w:t xml:space="preserve">о </w:t>
      </w:r>
      <w:r w:rsidR="00F36398" w:rsidRPr="00D83D23">
        <w:rPr>
          <w:sz w:val="28"/>
          <w:szCs w:val="28"/>
        </w:rPr>
        <w:t>врем</w:t>
      </w:r>
      <w:r w:rsidR="00682522" w:rsidRPr="00D83D23">
        <w:rPr>
          <w:sz w:val="28"/>
          <w:szCs w:val="28"/>
        </w:rPr>
        <w:t>ени</w:t>
      </w:r>
      <w:r w:rsidR="00F36398" w:rsidRPr="00D83D23">
        <w:rPr>
          <w:sz w:val="28"/>
          <w:szCs w:val="28"/>
        </w:rPr>
        <w:t xml:space="preserve"> ведения </w:t>
      </w:r>
      <w:r w:rsidR="00DF6DB1" w:rsidRPr="00D83D23">
        <w:rPr>
          <w:sz w:val="28"/>
          <w:szCs w:val="28"/>
        </w:rPr>
        <w:t>радио</w:t>
      </w:r>
      <w:r w:rsidR="00F36398" w:rsidRPr="00D83D23">
        <w:rPr>
          <w:sz w:val="28"/>
          <w:szCs w:val="28"/>
        </w:rPr>
        <w:t xml:space="preserve">переговоров в среднем в день </w:t>
      </w:r>
      <w:r w:rsidR="00436BE8" w:rsidRPr="00D83D23">
        <w:rPr>
          <w:sz w:val="28"/>
          <w:szCs w:val="28"/>
        </w:rPr>
        <w:t xml:space="preserve">в расчете </w:t>
      </w:r>
      <w:r w:rsidR="00F36398" w:rsidRPr="00D83D23">
        <w:rPr>
          <w:sz w:val="28"/>
          <w:szCs w:val="28"/>
        </w:rPr>
        <w:t>на 1 пользователя</w:t>
      </w:r>
      <w:r w:rsidR="00D57344" w:rsidRPr="00D83D23">
        <w:rPr>
          <w:sz w:val="28"/>
          <w:szCs w:val="28"/>
        </w:rPr>
        <w:t>.</w:t>
      </w:r>
      <w:r w:rsidR="00F7666A" w:rsidRPr="00D83D23">
        <w:rPr>
          <w:sz w:val="28"/>
          <w:szCs w:val="28"/>
        </w:rPr>
        <w:t xml:space="preserve"> </w:t>
      </w:r>
      <w:r w:rsidR="00D31678" w:rsidRPr="00D83D23">
        <w:rPr>
          <w:sz w:val="28"/>
          <w:szCs w:val="28"/>
        </w:rPr>
        <w:t>Данные отражены</w:t>
      </w:r>
      <w:r w:rsidR="00F36398" w:rsidRPr="00D83D23">
        <w:rPr>
          <w:sz w:val="28"/>
          <w:szCs w:val="28"/>
        </w:rPr>
        <w:t xml:space="preserve"> в таблице 1.</w:t>
      </w:r>
      <w:r w:rsidR="00AD4BC1" w:rsidRPr="00D83D23">
        <w:rPr>
          <w:sz w:val="28"/>
          <w:szCs w:val="28"/>
        </w:rPr>
        <w:t xml:space="preserve"> </w:t>
      </w:r>
      <w:r w:rsidR="00682522" w:rsidRPr="00D83D23">
        <w:rPr>
          <w:sz w:val="28"/>
          <w:szCs w:val="28"/>
        </w:rPr>
        <w:t>Под м</w:t>
      </w:r>
      <w:r w:rsidR="00AD4BC1" w:rsidRPr="00D83D23">
        <w:rPr>
          <w:sz w:val="28"/>
          <w:szCs w:val="28"/>
        </w:rPr>
        <w:t>аксимальн</w:t>
      </w:r>
      <w:r w:rsidR="00682522" w:rsidRPr="00D83D23">
        <w:rPr>
          <w:sz w:val="28"/>
          <w:szCs w:val="28"/>
        </w:rPr>
        <w:t>ым</w:t>
      </w:r>
      <w:r w:rsidR="00AD4BC1" w:rsidRPr="00D83D23">
        <w:rPr>
          <w:sz w:val="28"/>
          <w:szCs w:val="28"/>
        </w:rPr>
        <w:t xml:space="preserve"> врем</w:t>
      </w:r>
      <w:r w:rsidR="00682522" w:rsidRPr="00D83D23">
        <w:rPr>
          <w:sz w:val="28"/>
          <w:szCs w:val="28"/>
        </w:rPr>
        <w:t>енем</w:t>
      </w:r>
      <w:r w:rsidR="00AD4BC1" w:rsidRPr="00D83D23">
        <w:rPr>
          <w:sz w:val="28"/>
          <w:szCs w:val="28"/>
        </w:rPr>
        <w:t xml:space="preserve"> </w:t>
      </w:r>
      <w:r w:rsidR="00682522" w:rsidRPr="00D83D23">
        <w:rPr>
          <w:sz w:val="28"/>
          <w:szCs w:val="28"/>
        </w:rPr>
        <w:t>подразумевается среднее</w:t>
      </w:r>
      <w:r w:rsidR="00F7666A" w:rsidRPr="00D83D23">
        <w:rPr>
          <w:sz w:val="28"/>
          <w:szCs w:val="28"/>
        </w:rPr>
        <w:t xml:space="preserve"> </w:t>
      </w:r>
      <w:r w:rsidR="00682522" w:rsidRPr="00D83D23">
        <w:rPr>
          <w:sz w:val="28"/>
          <w:szCs w:val="28"/>
        </w:rPr>
        <w:t xml:space="preserve">время ведения переговоров </w:t>
      </w:r>
      <w:r w:rsidR="00F7666A" w:rsidRPr="00D83D23">
        <w:rPr>
          <w:sz w:val="28"/>
          <w:szCs w:val="28"/>
        </w:rPr>
        <w:t>персонал</w:t>
      </w:r>
      <w:r w:rsidR="00682522" w:rsidRPr="00D83D23">
        <w:rPr>
          <w:sz w:val="28"/>
          <w:szCs w:val="28"/>
        </w:rPr>
        <w:t>ом</w:t>
      </w:r>
      <w:r w:rsidR="00F7666A" w:rsidRPr="00D83D23">
        <w:rPr>
          <w:sz w:val="28"/>
          <w:szCs w:val="28"/>
        </w:rPr>
        <w:t xml:space="preserve"> предприятия связи, а </w:t>
      </w:r>
      <w:r w:rsidR="00682522" w:rsidRPr="00D83D23">
        <w:rPr>
          <w:sz w:val="28"/>
          <w:szCs w:val="28"/>
        </w:rPr>
        <w:t xml:space="preserve">под </w:t>
      </w:r>
      <w:r w:rsidR="00F7666A" w:rsidRPr="00D83D23">
        <w:rPr>
          <w:sz w:val="28"/>
          <w:szCs w:val="28"/>
        </w:rPr>
        <w:t>средн</w:t>
      </w:r>
      <w:r w:rsidR="00682522" w:rsidRPr="00D83D23">
        <w:rPr>
          <w:sz w:val="28"/>
          <w:szCs w:val="28"/>
        </w:rPr>
        <w:t>им</w:t>
      </w:r>
      <w:r w:rsidR="00F7666A" w:rsidRPr="00D83D23">
        <w:rPr>
          <w:sz w:val="28"/>
          <w:szCs w:val="28"/>
        </w:rPr>
        <w:t xml:space="preserve"> - абонент</w:t>
      </w:r>
      <w:r w:rsidR="00682522" w:rsidRPr="00D83D23">
        <w:rPr>
          <w:sz w:val="28"/>
          <w:szCs w:val="28"/>
        </w:rPr>
        <w:t>ами</w:t>
      </w:r>
      <w:r w:rsidR="00F7666A" w:rsidRPr="00D83D23">
        <w:rPr>
          <w:sz w:val="28"/>
          <w:szCs w:val="28"/>
        </w:rPr>
        <w:t xml:space="preserve"> (клиент</w:t>
      </w:r>
      <w:r w:rsidR="00682522" w:rsidRPr="00D83D23">
        <w:rPr>
          <w:sz w:val="28"/>
          <w:szCs w:val="28"/>
        </w:rPr>
        <w:t>ами</w:t>
      </w:r>
      <w:r w:rsidR="00F7666A" w:rsidRPr="00D83D23">
        <w:rPr>
          <w:sz w:val="28"/>
          <w:szCs w:val="28"/>
        </w:rPr>
        <w:t>)</w:t>
      </w:r>
      <w:r w:rsidR="00DF6DB1" w:rsidRPr="00D83D23">
        <w:rPr>
          <w:sz w:val="28"/>
          <w:szCs w:val="28"/>
        </w:rPr>
        <w:t xml:space="preserve"> </w:t>
      </w:r>
      <w:r w:rsidR="00D31678" w:rsidRPr="00D83D23">
        <w:rPr>
          <w:sz w:val="28"/>
          <w:szCs w:val="28"/>
        </w:rPr>
        <w:t>предприятия</w:t>
      </w:r>
      <w:r w:rsidR="00682522" w:rsidRPr="00D83D23">
        <w:rPr>
          <w:sz w:val="28"/>
          <w:szCs w:val="28"/>
        </w:rPr>
        <w:t xml:space="preserve"> связи</w:t>
      </w:r>
      <w:r w:rsidR="00D31678" w:rsidRPr="00D83D23">
        <w:rPr>
          <w:sz w:val="28"/>
          <w:szCs w:val="28"/>
        </w:rPr>
        <w:t xml:space="preserve">. </w:t>
      </w:r>
    </w:p>
    <w:p w:rsidR="00B87EB3" w:rsidRPr="00D83D23" w:rsidRDefault="00B87EB3" w:rsidP="00D83D23">
      <w:pPr>
        <w:widowControl w:val="0"/>
        <w:tabs>
          <w:tab w:val="left" w:pos="9638"/>
        </w:tabs>
        <w:spacing w:line="360" w:lineRule="auto"/>
        <w:ind w:firstLine="709"/>
        <w:jc w:val="both"/>
        <w:rPr>
          <w:sz w:val="28"/>
          <w:szCs w:val="28"/>
        </w:rPr>
      </w:pPr>
    </w:p>
    <w:p w:rsidR="00436BE8" w:rsidRPr="00D83D23" w:rsidRDefault="00436BE8" w:rsidP="00D83D23">
      <w:pPr>
        <w:widowControl w:val="0"/>
        <w:tabs>
          <w:tab w:val="left" w:pos="9638"/>
        </w:tabs>
        <w:spacing w:line="360" w:lineRule="auto"/>
        <w:ind w:firstLine="709"/>
        <w:jc w:val="right"/>
        <w:rPr>
          <w:sz w:val="28"/>
          <w:szCs w:val="28"/>
        </w:rPr>
      </w:pPr>
      <w:r w:rsidRPr="00D83D23">
        <w:rPr>
          <w:sz w:val="28"/>
          <w:szCs w:val="28"/>
        </w:rPr>
        <w:t>Табл.1</w:t>
      </w:r>
    </w:p>
    <w:p w:rsidR="00436BE8" w:rsidRPr="00D83D23" w:rsidRDefault="00436BE8" w:rsidP="00D83D23">
      <w:pPr>
        <w:widowControl w:val="0"/>
        <w:tabs>
          <w:tab w:val="left" w:pos="9638"/>
        </w:tabs>
        <w:spacing w:line="360" w:lineRule="auto"/>
        <w:ind w:firstLine="709"/>
        <w:jc w:val="center"/>
        <w:rPr>
          <w:sz w:val="28"/>
          <w:szCs w:val="28"/>
        </w:rPr>
      </w:pPr>
      <w:r w:rsidRPr="00D83D23">
        <w:rPr>
          <w:sz w:val="28"/>
          <w:szCs w:val="28"/>
        </w:rPr>
        <w:t>Время ведения радиотелефонных переговоров в среднем в день в расчете на 1 пользователя</w:t>
      </w:r>
      <w:r w:rsidR="00B31ADB" w:rsidRPr="00D83D23">
        <w:rPr>
          <w:sz w:val="28"/>
          <w:szCs w:val="28"/>
        </w:rPr>
        <w:t xml:space="preserve"> в г. Красноярске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3208"/>
        <w:gridCol w:w="3185"/>
      </w:tblGrid>
      <w:tr w:rsidR="00F36398" w:rsidRPr="009C7982" w:rsidTr="009C7982">
        <w:trPr>
          <w:trHeight w:val="307"/>
          <w:jc w:val="center"/>
        </w:trPr>
        <w:tc>
          <w:tcPr>
            <w:tcW w:w="1739" w:type="dxa"/>
            <w:vMerge w:val="restart"/>
          </w:tcPr>
          <w:p w:rsidR="00F36398" w:rsidRPr="009C7982" w:rsidRDefault="00F36398" w:rsidP="009C7982">
            <w:pPr>
              <w:tabs>
                <w:tab w:val="left" w:pos="9638"/>
              </w:tabs>
              <w:spacing w:line="360" w:lineRule="auto"/>
              <w:jc w:val="center"/>
              <w:rPr>
                <w:sz w:val="20"/>
                <w:szCs w:val="28"/>
              </w:rPr>
            </w:pPr>
            <w:r w:rsidRPr="009C7982">
              <w:rPr>
                <w:sz w:val="20"/>
                <w:szCs w:val="28"/>
              </w:rPr>
              <w:t>Годы</w:t>
            </w:r>
          </w:p>
        </w:tc>
        <w:tc>
          <w:tcPr>
            <w:tcW w:w="6393" w:type="dxa"/>
            <w:gridSpan w:val="2"/>
          </w:tcPr>
          <w:p w:rsidR="00F36398" w:rsidRPr="009C7982" w:rsidRDefault="00F36398" w:rsidP="009C7982">
            <w:pPr>
              <w:tabs>
                <w:tab w:val="left" w:pos="9638"/>
              </w:tabs>
              <w:spacing w:line="360" w:lineRule="auto"/>
              <w:jc w:val="center"/>
              <w:rPr>
                <w:sz w:val="20"/>
                <w:szCs w:val="28"/>
              </w:rPr>
            </w:pPr>
            <w:r w:rsidRPr="009C7982">
              <w:rPr>
                <w:sz w:val="20"/>
                <w:szCs w:val="28"/>
              </w:rPr>
              <w:t>Время ведения переговоров (мин)</w:t>
            </w:r>
          </w:p>
        </w:tc>
      </w:tr>
      <w:tr w:rsidR="00F36398" w:rsidRPr="009C7982" w:rsidTr="009C7982">
        <w:trPr>
          <w:trHeight w:val="343"/>
          <w:jc w:val="center"/>
        </w:trPr>
        <w:tc>
          <w:tcPr>
            <w:tcW w:w="1739" w:type="dxa"/>
            <w:vMerge/>
          </w:tcPr>
          <w:p w:rsidR="00F36398" w:rsidRPr="009C7982" w:rsidRDefault="00F36398" w:rsidP="009C7982">
            <w:pPr>
              <w:tabs>
                <w:tab w:val="left" w:pos="9638"/>
              </w:tabs>
              <w:spacing w:line="360" w:lineRule="auto"/>
              <w:jc w:val="center"/>
              <w:rPr>
                <w:sz w:val="20"/>
                <w:szCs w:val="28"/>
              </w:rPr>
            </w:pPr>
          </w:p>
        </w:tc>
        <w:tc>
          <w:tcPr>
            <w:tcW w:w="3208" w:type="dxa"/>
          </w:tcPr>
          <w:p w:rsidR="00F36398" w:rsidRPr="009C7982" w:rsidRDefault="00F36398" w:rsidP="009C7982">
            <w:pPr>
              <w:tabs>
                <w:tab w:val="left" w:pos="9638"/>
              </w:tabs>
              <w:spacing w:line="360" w:lineRule="auto"/>
              <w:jc w:val="center"/>
              <w:rPr>
                <w:sz w:val="20"/>
                <w:szCs w:val="28"/>
              </w:rPr>
            </w:pPr>
            <w:r w:rsidRPr="009C7982">
              <w:rPr>
                <w:sz w:val="20"/>
                <w:szCs w:val="28"/>
              </w:rPr>
              <w:t xml:space="preserve">Максимальное </w:t>
            </w:r>
          </w:p>
        </w:tc>
        <w:tc>
          <w:tcPr>
            <w:tcW w:w="3185" w:type="dxa"/>
          </w:tcPr>
          <w:p w:rsidR="00F36398" w:rsidRPr="009C7982" w:rsidRDefault="00F36398" w:rsidP="009C7982">
            <w:pPr>
              <w:tabs>
                <w:tab w:val="left" w:pos="9638"/>
              </w:tabs>
              <w:spacing w:line="360" w:lineRule="auto"/>
              <w:jc w:val="center"/>
              <w:rPr>
                <w:sz w:val="20"/>
                <w:szCs w:val="28"/>
              </w:rPr>
            </w:pPr>
            <w:r w:rsidRPr="009C7982">
              <w:rPr>
                <w:sz w:val="20"/>
                <w:szCs w:val="28"/>
              </w:rPr>
              <w:t>Среднее</w:t>
            </w:r>
          </w:p>
        </w:tc>
      </w:tr>
      <w:tr w:rsidR="00F36398" w:rsidRPr="009C7982" w:rsidTr="009C7982">
        <w:trPr>
          <w:trHeight w:val="480"/>
          <w:jc w:val="center"/>
        </w:trPr>
        <w:tc>
          <w:tcPr>
            <w:tcW w:w="1739" w:type="dxa"/>
          </w:tcPr>
          <w:p w:rsidR="00F36398" w:rsidRPr="009C7982" w:rsidRDefault="00F36398" w:rsidP="009C7982">
            <w:pPr>
              <w:tabs>
                <w:tab w:val="left" w:pos="9638"/>
              </w:tabs>
              <w:spacing w:line="360" w:lineRule="auto"/>
              <w:jc w:val="center"/>
              <w:rPr>
                <w:sz w:val="20"/>
                <w:szCs w:val="28"/>
              </w:rPr>
            </w:pPr>
            <w:r w:rsidRPr="009C7982">
              <w:rPr>
                <w:sz w:val="20"/>
                <w:szCs w:val="28"/>
              </w:rPr>
              <w:t>1997</w:t>
            </w:r>
          </w:p>
        </w:tc>
        <w:tc>
          <w:tcPr>
            <w:tcW w:w="3208" w:type="dxa"/>
          </w:tcPr>
          <w:p w:rsidR="00F36398" w:rsidRPr="009C7982" w:rsidRDefault="00F36398" w:rsidP="009C7982">
            <w:pPr>
              <w:tabs>
                <w:tab w:val="left" w:pos="9638"/>
              </w:tabs>
              <w:spacing w:line="360" w:lineRule="auto"/>
              <w:jc w:val="center"/>
              <w:rPr>
                <w:sz w:val="20"/>
                <w:szCs w:val="28"/>
              </w:rPr>
            </w:pPr>
            <w:r w:rsidRPr="009C7982">
              <w:rPr>
                <w:sz w:val="20"/>
                <w:szCs w:val="28"/>
              </w:rPr>
              <w:t>25</w:t>
            </w:r>
          </w:p>
        </w:tc>
        <w:tc>
          <w:tcPr>
            <w:tcW w:w="3185" w:type="dxa"/>
          </w:tcPr>
          <w:p w:rsidR="00F36398" w:rsidRPr="009C7982" w:rsidRDefault="00F36398" w:rsidP="009C7982">
            <w:pPr>
              <w:tabs>
                <w:tab w:val="left" w:pos="9638"/>
              </w:tabs>
              <w:spacing w:line="360" w:lineRule="auto"/>
              <w:jc w:val="center"/>
              <w:rPr>
                <w:sz w:val="20"/>
                <w:szCs w:val="28"/>
              </w:rPr>
            </w:pPr>
            <w:r w:rsidRPr="009C7982">
              <w:rPr>
                <w:sz w:val="20"/>
                <w:szCs w:val="28"/>
              </w:rPr>
              <w:t>5</w:t>
            </w:r>
          </w:p>
        </w:tc>
      </w:tr>
      <w:tr w:rsidR="00F36398" w:rsidRPr="009C7982" w:rsidTr="009C7982">
        <w:trPr>
          <w:trHeight w:val="480"/>
          <w:jc w:val="center"/>
        </w:trPr>
        <w:tc>
          <w:tcPr>
            <w:tcW w:w="1739" w:type="dxa"/>
          </w:tcPr>
          <w:p w:rsidR="00F36398" w:rsidRPr="009C7982" w:rsidRDefault="00F36398" w:rsidP="009C7982">
            <w:pPr>
              <w:tabs>
                <w:tab w:val="left" w:pos="9638"/>
              </w:tabs>
              <w:spacing w:line="360" w:lineRule="auto"/>
              <w:jc w:val="center"/>
              <w:rPr>
                <w:sz w:val="20"/>
                <w:szCs w:val="28"/>
              </w:rPr>
            </w:pPr>
            <w:r w:rsidRPr="009C7982">
              <w:rPr>
                <w:sz w:val="20"/>
                <w:szCs w:val="28"/>
              </w:rPr>
              <w:t>2004</w:t>
            </w:r>
          </w:p>
        </w:tc>
        <w:tc>
          <w:tcPr>
            <w:tcW w:w="3208" w:type="dxa"/>
          </w:tcPr>
          <w:p w:rsidR="00F36398" w:rsidRPr="009C7982" w:rsidRDefault="00F36398" w:rsidP="009C7982">
            <w:pPr>
              <w:tabs>
                <w:tab w:val="left" w:pos="9638"/>
              </w:tabs>
              <w:spacing w:line="360" w:lineRule="auto"/>
              <w:jc w:val="center"/>
              <w:rPr>
                <w:sz w:val="20"/>
                <w:szCs w:val="28"/>
              </w:rPr>
            </w:pPr>
            <w:r w:rsidRPr="009C7982">
              <w:rPr>
                <w:sz w:val="20"/>
                <w:szCs w:val="28"/>
              </w:rPr>
              <w:t>120</w:t>
            </w:r>
          </w:p>
        </w:tc>
        <w:tc>
          <w:tcPr>
            <w:tcW w:w="3185" w:type="dxa"/>
          </w:tcPr>
          <w:p w:rsidR="00F36398" w:rsidRPr="009C7982" w:rsidRDefault="00436BE8" w:rsidP="009C7982">
            <w:pPr>
              <w:tabs>
                <w:tab w:val="left" w:pos="9638"/>
              </w:tabs>
              <w:spacing w:line="360" w:lineRule="auto"/>
              <w:jc w:val="center"/>
              <w:rPr>
                <w:sz w:val="20"/>
                <w:szCs w:val="28"/>
              </w:rPr>
            </w:pPr>
            <w:r w:rsidRPr="009C7982">
              <w:rPr>
                <w:sz w:val="20"/>
                <w:szCs w:val="28"/>
              </w:rPr>
              <w:t>30</w:t>
            </w:r>
          </w:p>
        </w:tc>
      </w:tr>
    </w:tbl>
    <w:p w:rsidR="00231522" w:rsidRPr="00D83D23" w:rsidRDefault="00F36398" w:rsidP="00D83D23">
      <w:pPr>
        <w:widowControl w:val="0"/>
        <w:tabs>
          <w:tab w:val="left" w:pos="9638"/>
        </w:tabs>
        <w:spacing w:line="360" w:lineRule="auto"/>
        <w:ind w:firstLine="709"/>
        <w:jc w:val="both"/>
        <w:rPr>
          <w:sz w:val="28"/>
          <w:szCs w:val="28"/>
        </w:rPr>
      </w:pPr>
      <w:r w:rsidRPr="00D83D23">
        <w:rPr>
          <w:sz w:val="28"/>
          <w:szCs w:val="28"/>
        </w:rPr>
        <w:t xml:space="preserve"> </w:t>
      </w:r>
    </w:p>
    <w:p w:rsidR="00DE3E3B" w:rsidRPr="00D83D23" w:rsidRDefault="00436BE8" w:rsidP="00D83D23">
      <w:pPr>
        <w:widowControl w:val="0"/>
        <w:tabs>
          <w:tab w:val="left" w:pos="9638"/>
        </w:tabs>
        <w:spacing w:line="360" w:lineRule="auto"/>
        <w:ind w:firstLine="709"/>
        <w:jc w:val="both"/>
        <w:rPr>
          <w:sz w:val="28"/>
          <w:szCs w:val="28"/>
        </w:rPr>
      </w:pPr>
      <w:r w:rsidRPr="00D83D23">
        <w:rPr>
          <w:sz w:val="28"/>
          <w:szCs w:val="28"/>
        </w:rPr>
        <w:t>В соответствии с методом</w:t>
      </w:r>
      <w:r w:rsidR="00682522" w:rsidRPr="00D83D23">
        <w:rPr>
          <w:sz w:val="28"/>
          <w:szCs w:val="28"/>
        </w:rPr>
        <w:t>, описанном в</w:t>
      </w:r>
      <w:r w:rsidR="003D48E3" w:rsidRPr="00D83D23">
        <w:rPr>
          <w:sz w:val="28"/>
          <w:szCs w:val="28"/>
        </w:rPr>
        <w:t xml:space="preserve"> п.2.1,</w:t>
      </w:r>
      <w:r w:rsidRPr="00D83D23">
        <w:rPr>
          <w:sz w:val="28"/>
          <w:szCs w:val="28"/>
        </w:rPr>
        <w:t xml:space="preserve"> был выполнен расчет средней и максимальной индивидуальной нагрузок</w:t>
      </w:r>
      <w:r w:rsidR="003D48E3" w:rsidRPr="00D83D23">
        <w:rPr>
          <w:sz w:val="28"/>
          <w:szCs w:val="28"/>
        </w:rPr>
        <w:t xml:space="preserve">, создаваемых </w:t>
      </w:r>
      <w:r w:rsidR="007E1C54" w:rsidRPr="00D83D23">
        <w:rPr>
          <w:sz w:val="28"/>
          <w:szCs w:val="28"/>
        </w:rPr>
        <w:t xml:space="preserve">различными </w:t>
      </w:r>
      <w:r w:rsidR="003D48E3" w:rsidRPr="00D83D23">
        <w:rPr>
          <w:sz w:val="28"/>
          <w:szCs w:val="28"/>
        </w:rPr>
        <w:t>мобильными средствами связи,</w:t>
      </w:r>
      <w:r w:rsidR="00BB7941" w:rsidRPr="00D83D23">
        <w:rPr>
          <w:sz w:val="28"/>
          <w:szCs w:val="28"/>
        </w:rPr>
        <w:t xml:space="preserve"> </w:t>
      </w:r>
      <w:r w:rsidR="003D48E3" w:rsidRPr="00D83D23">
        <w:rPr>
          <w:sz w:val="28"/>
          <w:szCs w:val="28"/>
        </w:rPr>
        <w:t>за 1997 и 2004 гг.</w:t>
      </w:r>
      <w:r w:rsidR="006C0A37" w:rsidRPr="00D83D23">
        <w:rPr>
          <w:sz w:val="28"/>
          <w:szCs w:val="28"/>
        </w:rPr>
        <w:t xml:space="preserve"> А также было определено </w:t>
      </w:r>
      <w:r w:rsidR="006D2026" w:rsidRPr="00D83D23">
        <w:rPr>
          <w:sz w:val="28"/>
          <w:szCs w:val="28"/>
        </w:rPr>
        <w:t xml:space="preserve">среднее </w:t>
      </w:r>
      <w:r w:rsidR="006C0A37" w:rsidRPr="00D83D23">
        <w:rPr>
          <w:sz w:val="28"/>
          <w:szCs w:val="28"/>
        </w:rPr>
        <w:t>значение ИН с учетом того, что количество пользователей-профессионалов составляет 1% от всего населения.</w:t>
      </w:r>
      <w:r w:rsidR="003D48E3" w:rsidRPr="00D83D23">
        <w:rPr>
          <w:sz w:val="28"/>
          <w:szCs w:val="28"/>
        </w:rPr>
        <w:t xml:space="preserve"> </w:t>
      </w:r>
      <w:r w:rsidRPr="00D83D23">
        <w:rPr>
          <w:sz w:val="28"/>
          <w:szCs w:val="28"/>
        </w:rPr>
        <w:t>Результаты расчета представлены в табл</w:t>
      </w:r>
      <w:r w:rsidR="003F105F" w:rsidRPr="00D83D23">
        <w:rPr>
          <w:sz w:val="28"/>
          <w:szCs w:val="28"/>
        </w:rPr>
        <w:t>.</w:t>
      </w:r>
      <w:r w:rsidRPr="00D83D23">
        <w:rPr>
          <w:sz w:val="28"/>
          <w:szCs w:val="28"/>
        </w:rPr>
        <w:t xml:space="preserve"> 2.</w:t>
      </w:r>
    </w:p>
    <w:p w:rsidR="000C7289" w:rsidRPr="00D83D23" w:rsidRDefault="009C7982" w:rsidP="009C7982">
      <w:pPr>
        <w:widowControl w:val="0"/>
        <w:tabs>
          <w:tab w:val="left" w:pos="9638"/>
        </w:tabs>
        <w:spacing w:line="360" w:lineRule="auto"/>
        <w:ind w:firstLine="709"/>
        <w:jc w:val="right"/>
        <w:rPr>
          <w:sz w:val="28"/>
          <w:szCs w:val="28"/>
        </w:rPr>
      </w:pPr>
      <w:r>
        <w:rPr>
          <w:sz w:val="28"/>
          <w:szCs w:val="28"/>
        </w:rPr>
        <w:br w:type="page"/>
      </w:r>
      <w:r w:rsidR="00436BE8" w:rsidRPr="00D83D23">
        <w:rPr>
          <w:sz w:val="28"/>
          <w:szCs w:val="28"/>
        </w:rPr>
        <w:t>Табл.2</w:t>
      </w:r>
      <w:r>
        <w:rPr>
          <w:sz w:val="28"/>
          <w:szCs w:val="28"/>
        </w:rPr>
        <w:t xml:space="preserve">. </w:t>
      </w:r>
      <w:r w:rsidR="000C7289" w:rsidRPr="00D83D23">
        <w:rPr>
          <w:sz w:val="28"/>
          <w:szCs w:val="28"/>
        </w:rPr>
        <w:t>Значения средней и максимальной индивидуальной нагрузок для различных моделей РТ</w:t>
      </w:r>
      <w:r w:rsidR="000D34BA" w:rsidRPr="00D83D23">
        <w:rPr>
          <w:sz w:val="28"/>
          <w:szCs w:val="28"/>
        </w:rPr>
        <w:t xml:space="preserve"> по </w:t>
      </w:r>
      <w:r w:rsidR="00D1574F" w:rsidRPr="00D83D23">
        <w:rPr>
          <w:sz w:val="28"/>
          <w:szCs w:val="28"/>
        </w:rPr>
        <w:t xml:space="preserve">г. </w:t>
      </w:r>
      <w:r w:rsidR="00337745" w:rsidRPr="00D83D23">
        <w:rPr>
          <w:sz w:val="28"/>
          <w:szCs w:val="28"/>
        </w:rPr>
        <w:t>Красноярску</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1679"/>
        <w:gridCol w:w="1474"/>
        <w:gridCol w:w="1545"/>
        <w:gridCol w:w="1065"/>
      </w:tblGrid>
      <w:tr w:rsidR="000C7289" w:rsidRPr="009C7982" w:rsidTr="009C7982">
        <w:trPr>
          <w:tblHeader/>
          <w:jc w:val="center"/>
        </w:trPr>
        <w:tc>
          <w:tcPr>
            <w:tcW w:w="851" w:type="dxa"/>
            <w:vMerge w:val="restart"/>
          </w:tcPr>
          <w:p w:rsidR="000C7289" w:rsidRPr="009C7982" w:rsidRDefault="000C7289" w:rsidP="009C7982">
            <w:pPr>
              <w:tabs>
                <w:tab w:val="left" w:pos="9638"/>
              </w:tabs>
              <w:spacing w:line="360" w:lineRule="auto"/>
              <w:jc w:val="center"/>
              <w:rPr>
                <w:sz w:val="20"/>
                <w:szCs w:val="28"/>
              </w:rPr>
            </w:pPr>
            <w:r w:rsidRPr="009C7982">
              <w:rPr>
                <w:sz w:val="20"/>
                <w:szCs w:val="28"/>
              </w:rPr>
              <w:t xml:space="preserve">Год </w:t>
            </w:r>
          </w:p>
        </w:tc>
        <w:tc>
          <w:tcPr>
            <w:tcW w:w="2268" w:type="dxa"/>
            <w:vMerge w:val="restart"/>
          </w:tcPr>
          <w:p w:rsidR="000C7289" w:rsidRPr="009C7982" w:rsidRDefault="000C7289" w:rsidP="009C7982">
            <w:pPr>
              <w:tabs>
                <w:tab w:val="left" w:pos="9638"/>
              </w:tabs>
              <w:spacing w:line="360" w:lineRule="auto"/>
              <w:jc w:val="center"/>
              <w:rPr>
                <w:sz w:val="20"/>
                <w:szCs w:val="28"/>
              </w:rPr>
            </w:pPr>
            <w:r w:rsidRPr="009C7982">
              <w:rPr>
                <w:sz w:val="20"/>
                <w:szCs w:val="28"/>
              </w:rPr>
              <w:t>Тип телефона</w:t>
            </w:r>
          </w:p>
        </w:tc>
        <w:tc>
          <w:tcPr>
            <w:tcW w:w="1679" w:type="dxa"/>
            <w:vMerge w:val="restart"/>
          </w:tcPr>
          <w:p w:rsidR="000C7289" w:rsidRPr="009C7982" w:rsidRDefault="000C7289" w:rsidP="009C7982">
            <w:pPr>
              <w:tabs>
                <w:tab w:val="left" w:pos="9638"/>
              </w:tabs>
              <w:spacing w:line="360" w:lineRule="auto"/>
              <w:jc w:val="center"/>
              <w:rPr>
                <w:sz w:val="20"/>
                <w:szCs w:val="28"/>
              </w:rPr>
            </w:pPr>
            <w:r w:rsidRPr="009C7982">
              <w:rPr>
                <w:sz w:val="20"/>
                <w:szCs w:val="28"/>
              </w:rPr>
              <w:t>Стандарт</w:t>
            </w:r>
          </w:p>
        </w:tc>
        <w:tc>
          <w:tcPr>
            <w:tcW w:w="1474" w:type="dxa"/>
            <w:vMerge w:val="restart"/>
          </w:tcPr>
          <w:p w:rsidR="000C7289" w:rsidRPr="009C7982" w:rsidRDefault="000C7289" w:rsidP="009C7982">
            <w:pPr>
              <w:tabs>
                <w:tab w:val="left" w:pos="9638"/>
              </w:tabs>
              <w:spacing w:line="360" w:lineRule="auto"/>
              <w:jc w:val="center"/>
              <w:rPr>
                <w:sz w:val="20"/>
                <w:szCs w:val="28"/>
              </w:rPr>
            </w:pPr>
            <w:r w:rsidRPr="009C7982">
              <w:rPr>
                <w:sz w:val="20"/>
                <w:szCs w:val="28"/>
              </w:rPr>
              <w:t>ППЭ, мкВт/см</w:t>
            </w:r>
            <w:r w:rsidRPr="009C7982">
              <w:rPr>
                <w:sz w:val="20"/>
                <w:szCs w:val="28"/>
                <w:vertAlign w:val="superscript"/>
              </w:rPr>
              <w:t>2</w:t>
            </w:r>
          </w:p>
        </w:tc>
        <w:tc>
          <w:tcPr>
            <w:tcW w:w="2610" w:type="dxa"/>
            <w:gridSpan w:val="2"/>
          </w:tcPr>
          <w:p w:rsidR="000C7289" w:rsidRPr="009C7982" w:rsidRDefault="000C7289" w:rsidP="009C7982">
            <w:pPr>
              <w:tabs>
                <w:tab w:val="left" w:pos="9638"/>
              </w:tabs>
              <w:spacing w:line="360" w:lineRule="auto"/>
              <w:jc w:val="center"/>
              <w:rPr>
                <w:sz w:val="20"/>
                <w:szCs w:val="28"/>
              </w:rPr>
            </w:pPr>
            <w:r w:rsidRPr="009C7982">
              <w:rPr>
                <w:sz w:val="20"/>
                <w:szCs w:val="28"/>
              </w:rPr>
              <w:t>Индивидуальная нагрузка, мкВт*ч/см</w:t>
            </w:r>
            <w:r w:rsidRPr="009C7982">
              <w:rPr>
                <w:sz w:val="20"/>
                <w:szCs w:val="28"/>
                <w:vertAlign w:val="superscript"/>
              </w:rPr>
              <w:t>2</w:t>
            </w:r>
            <w:r w:rsidRPr="009C7982">
              <w:rPr>
                <w:sz w:val="20"/>
                <w:szCs w:val="28"/>
              </w:rPr>
              <w:t xml:space="preserve"> </w:t>
            </w:r>
          </w:p>
        </w:tc>
      </w:tr>
      <w:tr w:rsidR="000C7289" w:rsidRPr="009C7982" w:rsidTr="009C7982">
        <w:trPr>
          <w:jc w:val="center"/>
        </w:trPr>
        <w:tc>
          <w:tcPr>
            <w:tcW w:w="851" w:type="dxa"/>
            <w:vMerge/>
          </w:tcPr>
          <w:p w:rsidR="000C7289" w:rsidRPr="009C7982" w:rsidRDefault="000C7289" w:rsidP="009C7982">
            <w:pPr>
              <w:tabs>
                <w:tab w:val="left" w:pos="9638"/>
              </w:tabs>
              <w:spacing w:line="360" w:lineRule="auto"/>
              <w:jc w:val="center"/>
              <w:rPr>
                <w:sz w:val="20"/>
                <w:szCs w:val="28"/>
              </w:rPr>
            </w:pPr>
          </w:p>
        </w:tc>
        <w:tc>
          <w:tcPr>
            <w:tcW w:w="2268" w:type="dxa"/>
            <w:vMerge/>
          </w:tcPr>
          <w:p w:rsidR="000C7289" w:rsidRPr="009C7982" w:rsidRDefault="000C7289" w:rsidP="009C7982">
            <w:pPr>
              <w:tabs>
                <w:tab w:val="left" w:pos="9638"/>
              </w:tabs>
              <w:spacing w:line="360" w:lineRule="auto"/>
              <w:jc w:val="center"/>
              <w:rPr>
                <w:sz w:val="20"/>
                <w:szCs w:val="28"/>
              </w:rPr>
            </w:pPr>
          </w:p>
        </w:tc>
        <w:tc>
          <w:tcPr>
            <w:tcW w:w="1679" w:type="dxa"/>
            <w:vMerge/>
          </w:tcPr>
          <w:p w:rsidR="000C7289" w:rsidRPr="009C7982" w:rsidRDefault="000C7289" w:rsidP="009C7982">
            <w:pPr>
              <w:tabs>
                <w:tab w:val="left" w:pos="9638"/>
              </w:tabs>
              <w:spacing w:line="360" w:lineRule="auto"/>
              <w:jc w:val="center"/>
              <w:rPr>
                <w:sz w:val="20"/>
                <w:szCs w:val="28"/>
              </w:rPr>
            </w:pPr>
          </w:p>
        </w:tc>
        <w:tc>
          <w:tcPr>
            <w:tcW w:w="1474" w:type="dxa"/>
            <w:vMerge/>
          </w:tcPr>
          <w:p w:rsidR="000C7289" w:rsidRPr="009C7982" w:rsidRDefault="000C7289" w:rsidP="009C7982">
            <w:pPr>
              <w:tabs>
                <w:tab w:val="left" w:pos="9638"/>
              </w:tabs>
              <w:spacing w:line="360" w:lineRule="auto"/>
              <w:jc w:val="center"/>
              <w:rPr>
                <w:sz w:val="20"/>
                <w:szCs w:val="28"/>
              </w:rPr>
            </w:pPr>
          </w:p>
        </w:tc>
        <w:tc>
          <w:tcPr>
            <w:tcW w:w="1545" w:type="dxa"/>
          </w:tcPr>
          <w:p w:rsidR="000C7289" w:rsidRPr="009C7982" w:rsidRDefault="000C7289" w:rsidP="009C7982">
            <w:pPr>
              <w:tabs>
                <w:tab w:val="left" w:pos="9638"/>
              </w:tabs>
              <w:spacing w:line="360" w:lineRule="auto"/>
              <w:jc w:val="center"/>
              <w:rPr>
                <w:sz w:val="20"/>
                <w:szCs w:val="28"/>
              </w:rPr>
            </w:pPr>
            <w:r w:rsidRPr="009C7982">
              <w:rPr>
                <w:sz w:val="20"/>
                <w:szCs w:val="28"/>
              </w:rPr>
              <w:t>ИН</w:t>
            </w:r>
            <w:r w:rsidRPr="009C7982">
              <w:rPr>
                <w:sz w:val="20"/>
                <w:szCs w:val="28"/>
                <w:vertAlign w:val="subscript"/>
              </w:rPr>
              <w:t>ср</w:t>
            </w:r>
          </w:p>
        </w:tc>
        <w:tc>
          <w:tcPr>
            <w:tcW w:w="1065" w:type="dxa"/>
          </w:tcPr>
          <w:p w:rsidR="000C7289" w:rsidRPr="009C7982" w:rsidRDefault="000C7289" w:rsidP="009C7982">
            <w:pPr>
              <w:tabs>
                <w:tab w:val="left" w:pos="9638"/>
              </w:tabs>
              <w:spacing w:line="360" w:lineRule="auto"/>
              <w:jc w:val="center"/>
              <w:rPr>
                <w:sz w:val="20"/>
                <w:szCs w:val="28"/>
              </w:rPr>
            </w:pPr>
            <w:r w:rsidRPr="009C7982">
              <w:rPr>
                <w:sz w:val="20"/>
                <w:szCs w:val="28"/>
              </w:rPr>
              <w:t>ИН</w:t>
            </w:r>
            <w:r w:rsidRPr="009C7982">
              <w:rPr>
                <w:sz w:val="20"/>
                <w:szCs w:val="28"/>
                <w:vertAlign w:val="subscript"/>
              </w:rPr>
              <w:t>мах</w:t>
            </w:r>
          </w:p>
        </w:tc>
      </w:tr>
      <w:tr w:rsidR="00B87EB3" w:rsidRPr="009C7982" w:rsidTr="009C7982">
        <w:trPr>
          <w:jc w:val="center"/>
        </w:trPr>
        <w:tc>
          <w:tcPr>
            <w:tcW w:w="851" w:type="dxa"/>
            <w:vMerge w:val="restart"/>
          </w:tcPr>
          <w:p w:rsidR="00B87EB3" w:rsidRPr="009C7982" w:rsidRDefault="00B87EB3" w:rsidP="009C7982">
            <w:pPr>
              <w:tabs>
                <w:tab w:val="left" w:pos="9638"/>
              </w:tabs>
              <w:spacing w:line="360" w:lineRule="auto"/>
              <w:jc w:val="center"/>
              <w:rPr>
                <w:sz w:val="20"/>
                <w:szCs w:val="28"/>
              </w:rPr>
            </w:pPr>
            <w:r w:rsidRPr="009C7982">
              <w:rPr>
                <w:sz w:val="20"/>
                <w:szCs w:val="28"/>
              </w:rPr>
              <w:t>1997</w:t>
            </w:r>
          </w:p>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lang w:val="en-US"/>
              </w:rPr>
            </w:pPr>
            <w:r w:rsidRPr="009C7982">
              <w:rPr>
                <w:sz w:val="20"/>
                <w:szCs w:val="28"/>
                <w:lang w:val="en-US"/>
              </w:rPr>
              <w:t xml:space="preserve">Benefon Q </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NMT-450</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123.03</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10.3</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51.3</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lang w:val="en-US"/>
              </w:rPr>
            </w:pPr>
            <w:r w:rsidRPr="009C7982">
              <w:rPr>
                <w:sz w:val="20"/>
                <w:szCs w:val="28"/>
                <w:lang w:val="en-US"/>
              </w:rPr>
              <w:t>Ericsson DF338</w:t>
            </w:r>
          </w:p>
        </w:tc>
        <w:tc>
          <w:tcPr>
            <w:tcW w:w="1679" w:type="dxa"/>
          </w:tcPr>
          <w:p w:rsidR="00B87EB3" w:rsidRPr="009C7982" w:rsidRDefault="00B87EB3" w:rsidP="009C7982">
            <w:pPr>
              <w:tabs>
                <w:tab w:val="left" w:pos="9638"/>
              </w:tabs>
              <w:spacing w:line="360" w:lineRule="auto"/>
              <w:jc w:val="center"/>
              <w:rPr>
                <w:sz w:val="20"/>
                <w:szCs w:val="28"/>
                <w:lang w:val="en-US"/>
              </w:rPr>
            </w:pPr>
            <w:r w:rsidRPr="009C7982">
              <w:rPr>
                <w:sz w:val="20"/>
                <w:szCs w:val="28"/>
                <w:lang w:val="en-US"/>
              </w:rPr>
              <w:t>D- AMPS</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213.18</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17.8</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88.8</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Ericsson</w:t>
            </w:r>
            <w:r w:rsidRPr="009C7982">
              <w:rPr>
                <w:sz w:val="20"/>
                <w:szCs w:val="28"/>
              </w:rPr>
              <w:t xml:space="preserve"> </w:t>
            </w:r>
            <w:r w:rsidRPr="009C7982">
              <w:rPr>
                <w:sz w:val="20"/>
                <w:szCs w:val="28"/>
                <w:lang w:val="en-US"/>
              </w:rPr>
              <w:t>T20s</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D- AMPS</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123.87</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10.3</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51.6</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Motorola</w:t>
            </w:r>
            <w:r w:rsidRPr="009C7982">
              <w:rPr>
                <w:sz w:val="20"/>
                <w:szCs w:val="28"/>
              </w:rPr>
              <w:t xml:space="preserve"> </w:t>
            </w:r>
            <w:r w:rsidRPr="009C7982">
              <w:rPr>
                <w:sz w:val="20"/>
                <w:szCs w:val="28"/>
                <w:lang w:val="en-US"/>
              </w:rPr>
              <w:t>3188</w:t>
            </w:r>
            <w:r w:rsidRPr="009C7982">
              <w:rPr>
                <w:sz w:val="20"/>
                <w:szCs w:val="28"/>
              </w:rPr>
              <w:t xml:space="preserve"> </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NMT-450</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111.41</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9.3</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46.3</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Siemens</w:t>
            </w:r>
            <w:r w:rsidRPr="009C7982">
              <w:rPr>
                <w:sz w:val="20"/>
                <w:szCs w:val="28"/>
              </w:rPr>
              <w:t xml:space="preserve"> </w:t>
            </w:r>
            <w:r w:rsidRPr="009C7982">
              <w:rPr>
                <w:sz w:val="20"/>
                <w:szCs w:val="28"/>
                <w:lang w:val="en-US"/>
              </w:rPr>
              <w:t>M35i</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AMPS</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117.01</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9.8</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48.8</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Motorola W2335Q</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NMT-450</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112.74</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9.4</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47.0</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Siemens S35i</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AMPS</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110.82</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9.2</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46.2</w:t>
            </w:r>
          </w:p>
        </w:tc>
      </w:tr>
      <w:tr w:rsidR="00B87EB3" w:rsidRPr="009C7982" w:rsidTr="009C7982">
        <w:trPr>
          <w:trHeight w:val="243"/>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5421" w:type="dxa"/>
            <w:gridSpan w:val="3"/>
          </w:tcPr>
          <w:p w:rsidR="00B87EB3" w:rsidRPr="009C7982" w:rsidRDefault="00B87EB3" w:rsidP="009C7982">
            <w:pPr>
              <w:tabs>
                <w:tab w:val="left" w:pos="9638"/>
              </w:tabs>
              <w:spacing w:line="360" w:lineRule="auto"/>
              <w:jc w:val="center"/>
              <w:rPr>
                <w:sz w:val="20"/>
                <w:szCs w:val="28"/>
                <w:lang w:val="en-US"/>
              </w:rPr>
            </w:pPr>
          </w:p>
        </w:tc>
        <w:tc>
          <w:tcPr>
            <w:tcW w:w="2610" w:type="dxa"/>
            <w:gridSpan w:val="2"/>
          </w:tcPr>
          <w:p w:rsidR="00B87EB3" w:rsidRPr="009C7982" w:rsidRDefault="00B87EB3" w:rsidP="009C7982">
            <w:pPr>
              <w:tabs>
                <w:tab w:val="left" w:pos="9638"/>
              </w:tabs>
              <w:spacing w:line="360" w:lineRule="auto"/>
              <w:jc w:val="center"/>
              <w:rPr>
                <w:sz w:val="20"/>
                <w:szCs w:val="28"/>
              </w:rPr>
            </w:pPr>
            <w:r w:rsidRPr="009C7982">
              <w:rPr>
                <w:sz w:val="20"/>
                <w:szCs w:val="28"/>
              </w:rPr>
              <w:t>11.3</w:t>
            </w:r>
          </w:p>
        </w:tc>
      </w:tr>
      <w:tr w:rsidR="00B87EB3" w:rsidRPr="009C7982" w:rsidTr="009C7982">
        <w:trPr>
          <w:jc w:val="center"/>
        </w:trPr>
        <w:tc>
          <w:tcPr>
            <w:tcW w:w="851" w:type="dxa"/>
            <w:vMerge w:val="restart"/>
          </w:tcPr>
          <w:p w:rsidR="00B87EB3" w:rsidRPr="009C7982" w:rsidRDefault="00B87EB3" w:rsidP="009C7982">
            <w:pPr>
              <w:tabs>
                <w:tab w:val="left" w:pos="9638"/>
              </w:tabs>
              <w:spacing w:line="360" w:lineRule="auto"/>
              <w:jc w:val="center"/>
              <w:rPr>
                <w:sz w:val="20"/>
                <w:szCs w:val="28"/>
              </w:rPr>
            </w:pPr>
            <w:r w:rsidRPr="009C7982">
              <w:rPr>
                <w:sz w:val="20"/>
                <w:szCs w:val="28"/>
              </w:rPr>
              <w:t>2004</w:t>
            </w: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Motorola</w:t>
            </w:r>
            <w:r w:rsidRPr="009C7982">
              <w:rPr>
                <w:sz w:val="20"/>
                <w:szCs w:val="28"/>
              </w:rPr>
              <w:t xml:space="preserve"> </w:t>
            </w:r>
            <w:r w:rsidRPr="009C7982">
              <w:rPr>
                <w:sz w:val="20"/>
                <w:szCs w:val="28"/>
                <w:lang w:val="en-US"/>
              </w:rPr>
              <w:t>V.66</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900/1800</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40.2</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20.1</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80.4</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Nokia THR 850</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900/1800</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38.0</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19.0</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76.0</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LG</w:t>
            </w:r>
            <w:r w:rsidRPr="009C7982">
              <w:rPr>
                <w:sz w:val="20"/>
                <w:szCs w:val="28"/>
              </w:rPr>
              <w:t>-510</w:t>
            </w:r>
            <w:r w:rsidRPr="009C7982">
              <w:rPr>
                <w:sz w:val="20"/>
                <w:szCs w:val="28"/>
                <w:lang w:val="en-US"/>
              </w:rPr>
              <w:t>W</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900/1800</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24.0</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12.0</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48.0</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Siemens</w:t>
            </w:r>
            <w:r w:rsidRPr="009C7982">
              <w:rPr>
                <w:sz w:val="20"/>
                <w:szCs w:val="28"/>
              </w:rPr>
              <w:t xml:space="preserve"> </w:t>
            </w:r>
            <w:r w:rsidRPr="009C7982">
              <w:rPr>
                <w:sz w:val="20"/>
                <w:szCs w:val="28"/>
                <w:lang w:val="en-US"/>
              </w:rPr>
              <w:t>S45</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900/1800</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30.4</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15.2</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60.8</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Ericsson</w:t>
            </w:r>
            <w:r w:rsidRPr="009C7982">
              <w:rPr>
                <w:sz w:val="20"/>
                <w:szCs w:val="28"/>
              </w:rPr>
              <w:t xml:space="preserve"> </w:t>
            </w:r>
            <w:r w:rsidRPr="009C7982">
              <w:rPr>
                <w:sz w:val="20"/>
                <w:szCs w:val="28"/>
                <w:lang w:val="en-US"/>
              </w:rPr>
              <w:t>LX588</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AMPS/DAMPS</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58.1</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29.1</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116.2</w:t>
            </w:r>
          </w:p>
        </w:tc>
      </w:tr>
      <w:tr w:rsidR="00B87EB3" w:rsidRPr="009C7982" w:rsidTr="009C7982">
        <w:trPr>
          <w:jc w:val="center"/>
        </w:trPr>
        <w:tc>
          <w:tcPr>
            <w:tcW w:w="851" w:type="dxa"/>
            <w:vMerge/>
          </w:tcPr>
          <w:p w:rsidR="00B87EB3" w:rsidRPr="009C7982" w:rsidRDefault="00B87EB3" w:rsidP="009C7982">
            <w:pPr>
              <w:tabs>
                <w:tab w:val="left" w:pos="9638"/>
              </w:tabs>
              <w:spacing w:line="360" w:lineRule="auto"/>
              <w:jc w:val="center"/>
              <w:rPr>
                <w:sz w:val="20"/>
                <w:szCs w:val="28"/>
              </w:rPr>
            </w:pPr>
          </w:p>
        </w:tc>
        <w:tc>
          <w:tcPr>
            <w:tcW w:w="2268"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Ericsson</w:t>
            </w:r>
            <w:r w:rsidRPr="009C7982">
              <w:rPr>
                <w:sz w:val="20"/>
                <w:szCs w:val="28"/>
              </w:rPr>
              <w:t xml:space="preserve"> </w:t>
            </w:r>
            <w:r w:rsidRPr="009C7982">
              <w:rPr>
                <w:sz w:val="20"/>
                <w:szCs w:val="28"/>
                <w:lang w:val="en-US"/>
              </w:rPr>
              <w:t>LX700</w:t>
            </w:r>
          </w:p>
        </w:tc>
        <w:tc>
          <w:tcPr>
            <w:tcW w:w="1679"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AMPS/DAMPS</w:t>
            </w:r>
          </w:p>
        </w:tc>
        <w:tc>
          <w:tcPr>
            <w:tcW w:w="1474" w:type="dxa"/>
          </w:tcPr>
          <w:p w:rsidR="00B87EB3" w:rsidRPr="009C7982" w:rsidRDefault="00B87EB3" w:rsidP="009C7982">
            <w:pPr>
              <w:tabs>
                <w:tab w:val="left" w:pos="9638"/>
              </w:tabs>
              <w:spacing w:line="360" w:lineRule="auto"/>
              <w:jc w:val="center"/>
              <w:rPr>
                <w:sz w:val="20"/>
                <w:szCs w:val="28"/>
              </w:rPr>
            </w:pPr>
            <w:r w:rsidRPr="009C7982">
              <w:rPr>
                <w:sz w:val="20"/>
                <w:szCs w:val="28"/>
                <w:lang w:val="en-US"/>
              </w:rPr>
              <w:t>65.8</w:t>
            </w:r>
          </w:p>
        </w:tc>
        <w:tc>
          <w:tcPr>
            <w:tcW w:w="1545" w:type="dxa"/>
          </w:tcPr>
          <w:p w:rsidR="00B87EB3" w:rsidRPr="009C7982" w:rsidRDefault="00B87EB3" w:rsidP="009C7982">
            <w:pPr>
              <w:tabs>
                <w:tab w:val="left" w:pos="9638"/>
              </w:tabs>
              <w:spacing w:line="360" w:lineRule="auto"/>
              <w:jc w:val="center"/>
              <w:rPr>
                <w:sz w:val="20"/>
                <w:szCs w:val="28"/>
              </w:rPr>
            </w:pPr>
            <w:r w:rsidRPr="009C7982">
              <w:rPr>
                <w:sz w:val="20"/>
                <w:szCs w:val="28"/>
              </w:rPr>
              <w:t>32.9</w:t>
            </w:r>
          </w:p>
        </w:tc>
        <w:tc>
          <w:tcPr>
            <w:tcW w:w="1065" w:type="dxa"/>
          </w:tcPr>
          <w:p w:rsidR="00B87EB3" w:rsidRPr="009C7982" w:rsidRDefault="00B87EB3" w:rsidP="009C7982">
            <w:pPr>
              <w:tabs>
                <w:tab w:val="left" w:pos="9638"/>
              </w:tabs>
              <w:spacing w:line="360" w:lineRule="auto"/>
              <w:jc w:val="center"/>
              <w:rPr>
                <w:sz w:val="20"/>
                <w:szCs w:val="28"/>
              </w:rPr>
            </w:pPr>
            <w:r w:rsidRPr="009C7982">
              <w:rPr>
                <w:sz w:val="20"/>
                <w:szCs w:val="28"/>
              </w:rPr>
              <w:t>131.6</w:t>
            </w:r>
          </w:p>
        </w:tc>
      </w:tr>
      <w:tr w:rsidR="00B87EB3" w:rsidRPr="009C7982" w:rsidTr="009C7982">
        <w:trPr>
          <w:trHeight w:val="166"/>
          <w:jc w:val="center"/>
        </w:trPr>
        <w:tc>
          <w:tcPr>
            <w:tcW w:w="851" w:type="dxa"/>
          </w:tcPr>
          <w:p w:rsidR="00B87EB3" w:rsidRPr="009C7982" w:rsidRDefault="00B87EB3" w:rsidP="009C7982">
            <w:pPr>
              <w:tabs>
                <w:tab w:val="left" w:pos="9638"/>
              </w:tabs>
              <w:spacing w:line="360" w:lineRule="auto"/>
              <w:jc w:val="center"/>
              <w:rPr>
                <w:sz w:val="20"/>
                <w:szCs w:val="28"/>
              </w:rPr>
            </w:pPr>
          </w:p>
        </w:tc>
        <w:tc>
          <w:tcPr>
            <w:tcW w:w="5421" w:type="dxa"/>
            <w:gridSpan w:val="3"/>
          </w:tcPr>
          <w:p w:rsidR="00B87EB3" w:rsidRPr="009C7982" w:rsidRDefault="00B87EB3" w:rsidP="009C7982">
            <w:pPr>
              <w:tabs>
                <w:tab w:val="left" w:pos="9638"/>
              </w:tabs>
              <w:spacing w:line="360" w:lineRule="auto"/>
              <w:jc w:val="center"/>
              <w:rPr>
                <w:sz w:val="20"/>
                <w:szCs w:val="28"/>
                <w:lang w:val="en-US"/>
              </w:rPr>
            </w:pPr>
          </w:p>
        </w:tc>
        <w:tc>
          <w:tcPr>
            <w:tcW w:w="2610" w:type="dxa"/>
            <w:gridSpan w:val="2"/>
          </w:tcPr>
          <w:p w:rsidR="00B87EB3" w:rsidRPr="009C7982" w:rsidRDefault="00B87EB3" w:rsidP="009C7982">
            <w:pPr>
              <w:tabs>
                <w:tab w:val="left" w:pos="9638"/>
              </w:tabs>
              <w:spacing w:line="360" w:lineRule="auto"/>
              <w:jc w:val="center"/>
              <w:rPr>
                <w:sz w:val="20"/>
                <w:szCs w:val="28"/>
              </w:rPr>
            </w:pPr>
            <w:r w:rsidRPr="009C7982">
              <w:rPr>
                <w:sz w:val="20"/>
                <w:szCs w:val="28"/>
              </w:rPr>
              <w:t>21.3</w:t>
            </w:r>
          </w:p>
        </w:tc>
      </w:tr>
    </w:tbl>
    <w:p w:rsidR="00436BE8" w:rsidRPr="00D83D23" w:rsidRDefault="00436BE8" w:rsidP="00D83D23">
      <w:pPr>
        <w:widowControl w:val="0"/>
        <w:tabs>
          <w:tab w:val="left" w:pos="9638"/>
        </w:tabs>
        <w:spacing w:line="360" w:lineRule="auto"/>
        <w:ind w:firstLine="709"/>
        <w:jc w:val="center"/>
        <w:rPr>
          <w:sz w:val="28"/>
          <w:szCs w:val="28"/>
        </w:rPr>
      </w:pPr>
    </w:p>
    <w:p w:rsidR="009C7982" w:rsidRDefault="00784B09" w:rsidP="00D83D23">
      <w:pPr>
        <w:widowControl w:val="0"/>
        <w:tabs>
          <w:tab w:val="left" w:pos="9638"/>
        </w:tabs>
        <w:spacing w:line="360" w:lineRule="auto"/>
        <w:ind w:firstLine="709"/>
        <w:jc w:val="both"/>
        <w:rPr>
          <w:sz w:val="28"/>
          <w:szCs w:val="28"/>
        </w:rPr>
      </w:pPr>
      <w:r w:rsidRPr="00D83D23">
        <w:rPr>
          <w:sz w:val="28"/>
          <w:szCs w:val="28"/>
        </w:rPr>
        <w:t xml:space="preserve">Данные таблицы свидетельствуют о том, что </w:t>
      </w:r>
      <w:r w:rsidR="001B25AF" w:rsidRPr="00D83D23">
        <w:rPr>
          <w:sz w:val="28"/>
          <w:szCs w:val="28"/>
        </w:rPr>
        <w:t>с 1997г.</w:t>
      </w:r>
      <w:r w:rsidRPr="00D83D23">
        <w:rPr>
          <w:sz w:val="28"/>
          <w:szCs w:val="28"/>
        </w:rPr>
        <w:t xml:space="preserve"> </w:t>
      </w:r>
      <w:r w:rsidR="00904175" w:rsidRPr="00D83D23">
        <w:rPr>
          <w:sz w:val="28"/>
          <w:szCs w:val="28"/>
        </w:rPr>
        <w:t>средне</w:t>
      </w:r>
      <w:r w:rsidR="006D2026" w:rsidRPr="00D83D23">
        <w:rPr>
          <w:sz w:val="28"/>
          <w:szCs w:val="28"/>
        </w:rPr>
        <w:t>е</w:t>
      </w:r>
      <w:r w:rsidR="00904175" w:rsidRPr="00D83D23">
        <w:rPr>
          <w:sz w:val="28"/>
          <w:szCs w:val="28"/>
        </w:rPr>
        <w:t xml:space="preserve"> </w:t>
      </w:r>
      <w:r w:rsidR="006D2026" w:rsidRPr="00D83D23">
        <w:rPr>
          <w:sz w:val="28"/>
          <w:szCs w:val="28"/>
        </w:rPr>
        <w:t xml:space="preserve">значение </w:t>
      </w:r>
      <w:r w:rsidRPr="00D83D23">
        <w:rPr>
          <w:sz w:val="28"/>
          <w:szCs w:val="28"/>
        </w:rPr>
        <w:t>индивидуальн</w:t>
      </w:r>
      <w:r w:rsidR="006D2026" w:rsidRPr="00D83D23">
        <w:rPr>
          <w:sz w:val="28"/>
          <w:szCs w:val="28"/>
        </w:rPr>
        <w:t>ой</w:t>
      </w:r>
      <w:r w:rsidRPr="00D83D23">
        <w:rPr>
          <w:sz w:val="28"/>
          <w:szCs w:val="28"/>
        </w:rPr>
        <w:t xml:space="preserve"> электромагнитн</w:t>
      </w:r>
      <w:r w:rsidR="006D2026" w:rsidRPr="00D83D23">
        <w:rPr>
          <w:sz w:val="28"/>
          <w:szCs w:val="28"/>
        </w:rPr>
        <w:t>ой</w:t>
      </w:r>
      <w:r w:rsidRPr="00D83D23">
        <w:rPr>
          <w:sz w:val="28"/>
          <w:szCs w:val="28"/>
        </w:rPr>
        <w:t xml:space="preserve"> нагрузк</w:t>
      </w:r>
      <w:r w:rsidR="006D2026" w:rsidRPr="00D83D23">
        <w:rPr>
          <w:sz w:val="28"/>
          <w:szCs w:val="28"/>
        </w:rPr>
        <w:t>и</w:t>
      </w:r>
      <w:r w:rsidR="001B25AF" w:rsidRPr="00D83D23">
        <w:rPr>
          <w:sz w:val="28"/>
          <w:szCs w:val="28"/>
        </w:rPr>
        <w:t>, создаваем</w:t>
      </w:r>
      <w:r w:rsidR="006D2026" w:rsidRPr="00D83D23">
        <w:rPr>
          <w:sz w:val="28"/>
          <w:szCs w:val="28"/>
        </w:rPr>
        <w:t>ое</w:t>
      </w:r>
      <w:r w:rsidRPr="00D83D23">
        <w:rPr>
          <w:sz w:val="28"/>
          <w:szCs w:val="28"/>
        </w:rPr>
        <w:t xml:space="preserve"> мобильн</w:t>
      </w:r>
      <w:r w:rsidR="001B25AF" w:rsidRPr="00D83D23">
        <w:rPr>
          <w:sz w:val="28"/>
          <w:szCs w:val="28"/>
        </w:rPr>
        <w:t>ыми средствами связи</w:t>
      </w:r>
      <w:r w:rsidRPr="00D83D23">
        <w:rPr>
          <w:sz w:val="28"/>
          <w:szCs w:val="28"/>
        </w:rPr>
        <w:t>,</w:t>
      </w:r>
      <w:r w:rsidR="001B25AF" w:rsidRPr="00D83D23">
        <w:rPr>
          <w:sz w:val="28"/>
          <w:szCs w:val="28"/>
        </w:rPr>
        <w:t xml:space="preserve"> в</w:t>
      </w:r>
      <w:r w:rsidR="00C80FFA" w:rsidRPr="00D83D23">
        <w:rPr>
          <w:sz w:val="28"/>
          <w:szCs w:val="28"/>
        </w:rPr>
        <w:t>ы</w:t>
      </w:r>
      <w:r w:rsidR="001B25AF" w:rsidRPr="00D83D23">
        <w:rPr>
          <w:sz w:val="28"/>
          <w:szCs w:val="28"/>
        </w:rPr>
        <w:t>росл</w:t>
      </w:r>
      <w:r w:rsidR="006D2026" w:rsidRPr="00D83D23">
        <w:rPr>
          <w:sz w:val="28"/>
          <w:szCs w:val="28"/>
        </w:rPr>
        <w:t>о</w:t>
      </w:r>
      <w:r w:rsidR="001B25AF" w:rsidRPr="00D83D23">
        <w:rPr>
          <w:sz w:val="28"/>
          <w:szCs w:val="28"/>
        </w:rPr>
        <w:t xml:space="preserve"> </w:t>
      </w:r>
      <w:r w:rsidR="00D57344" w:rsidRPr="00D83D23">
        <w:rPr>
          <w:sz w:val="28"/>
          <w:szCs w:val="28"/>
        </w:rPr>
        <w:t xml:space="preserve">приблизительно </w:t>
      </w:r>
      <w:r w:rsidR="001B25AF" w:rsidRPr="00D83D23">
        <w:rPr>
          <w:sz w:val="28"/>
          <w:szCs w:val="28"/>
        </w:rPr>
        <w:t>в 1.9 раза</w:t>
      </w:r>
      <w:r w:rsidR="00EE6599" w:rsidRPr="00D83D23">
        <w:rPr>
          <w:sz w:val="28"/>
          <w:szCs w:val="28"/>
        </w:rPr>
        <w:t>, несмотря на появление на р</w:t>
      </w:r>
      <w:r w:rsidR="00442F93" w:rsidRPr="00D83D23">
        <w:rPr>
          <w:sz w:val="28"/>
          <w:szCs w:val="28"/>
        </w:rPr>
        <w:t>ынке услуг связи сотовых телефон</w:t>
      </w:r>
      <w:r w:rsidR="00EE6599" w:rsidRPr="00D83D23">
        <w:rPr>
          <w:sz w:val="28"/>
          <w:szCs w:val="28"/>
        </w:rPr>
        <w:t>ов меньшей мощности</w:t>
      </w:r>
      <w:r w:rsidR="001B25AF" w:rsidRPr="00D83D23">
        <w:rPr>
          <w:sz w:val="28"/>
          <w:szCs w:val="28"/>
        </w:rPr>
        <w:t xml:space="preserve">. </w:t>
      </w:r>
    </w:p>
    <w:p w:rsidR="00231522" w:rsidRDefault="001B25AF" w:rsidP="00D83D23">
      <w:pPr>
        <w:widowControl w:val="0"/>
        <w:tabs>
          <w:tab w:val="left" w:pos="9638"/>
        </w:tabs>
        <w:spacing w:line="360" w:lineRule="auto"/>
        <w:ind w:firstLine="709"/>
        <w:jc w:val="both"/>
        <w:rPr>
          <w:sz w:val="28"/>
          <w:szCs w:val="28"/>
        </w:rPr>
      </w:pPr>
      <w:r w:rsidRPr="00D83D23">
        <w:rPr>
          <w:sz w:val="28"/>
          <w:szCs w:val="28"/>
        </w:rPr>
        <w:t>Это</w:t>
      </w:r>
      <w:r w:rsidR="00C80FFA" w:rsidRPr="00D83D23">
        <w:rPr>
          <w:sz w:val="28"/>
          <w:szCs w:val="28"/>
        </w:rPr>
        <w:t>, очевидно,</w:t>
      </w:r>
      <w:r w:rsidRPr="00D83D23">
        <w:rPr>
          <w:sz w:val="28"/>
          <w:szCs w:val="28"/>
        </w:rPr>
        <w:t xml:space="preserve"> связано с увеличением времени ведения радиопереговоров пользователями сотовой связи</w:t>
      </w:r>
      <w:r w:rsidR="00C80FFA" w:rsidRPr="00D83D23">
        <w:rPr>
          <w:sz w:val="28"/>
          <w:szCs w:val="28"/>
        </w:rPr>
        <w:t>.</w:t>
      </w:r>
    </w:p>
    <w:p w:rsidR="009C7982" w:rsidRPr="00D83D23" w:rsidRDefault="009C7982" w:rsidP="00D83D23">
      <w:pPr>
        <w:widowControl w:val="0"/>
        <w:tabs>
          <w:tab w:val="left" w:pos="9638"/>
        </w:tabs>
        <w:spacing w:line="360" w:lineRule="auto"/>
        <w:ind w:firstLine="709"/>
        <w:jc w:val="both"/>
        <w:rPr>
          <w:sz w:val="28"/>
          <w:szCs w:val="28"/>
        </w:rPr>
      </w:pPr>
    </w:p>
    <w:p w:rsidR="00231522" w:rsidRPr="009C7982" w:rsidRDefault="00156CF8" w:rsidP="009C7982">
      <w:pPr>
        <w:widowControl w:val="0"/>
        <w:numPr>
          <w:ilvl w:val="1"/>
          <w:numId w:val="10"/>
        </w:numPr>
        <w:tabs>
          <w:tab w:val="left" w:pos="9638"/>
        </w:tabs>
        <w:spacing w:line="360" w:lineRule="auto"/>
        <w:ind w:left="0" w:firstLine="709"/>
        <w:jc w:val="center"/>
        <w:outlineLvl w:val="1"/>
        <w:rPr>
          <w:b/>
          <w:sz w:val="28"/>
          <w:szCs w:val="28"/>
        </w:rPr>
      </w:pPr>
      <w:bookmarkStart w:id="11" w:name="_Toc104652187"/>
      <w:r w:rsidRPr="009C7982">
        <w:rPr>
          <w:b/>
          <w:sz w:val="28"/>
          <w:szCs w:val="28"/>
        </w:rPr>
        <w:t>ОПРЕДЕЛЕНИЕ КОЛЛЕКТИВНОЙ НАГРУЗКИ</w:t>
      </w:r>
      <w:bookmarkEnd w:id="11"/>
    </w:p>
    <w:p w:rsidR="009C7982" w:rsidRDefault="009C7982" w:rsidP="00D83D23">
      <w:pPr>
        <w:widowControl w:val="0"/>
        <w:tabs>
          <w:tab w:val="left" w:pos="9638"/>
        </w:tabs>
        <w:spacing w:line="360" w:lineRule="auto"/>
        <w:ind w:firstLine="709"/>
        <w:jc w:val="both"/>
        <w:rPr>
          <w:sz w:val="28"/>
          <w:szCs w:val="28"/>
        </w:rPr>
      </w:pPr>
    </w:p>
    <w:p w:rsidR="001679CB" w:rsidRPr="00D83D23" w:rsidRDefault="00FF25C4" w:rsidP="00D83D23">
      <w:pPr>
        <w:widowControl w:val="0"/>
        <w:tabs>
          <w:tab w:val="left" w:pos="9638"/>
        </w:tabs>
        <w:spacing w:line="360" w:lineRule="auto"/>
        <w:ind w:firstLine="709"/>
        <w:jc w:val="both"/>
        <w:rPr>
          <w:sz w:val="28"/>
          <w:szCs w:val="28"/>
        </w:rPr>
      </w:pPr>
      <w:r w:rsidRPr="00D83D23">
        <w:rPr>
          <w:sz w:val="28"/>
          <w:szCs w:val="28"/>
        </w:rPr>
        <w:t>Исходными данными по определению коллективной электромагнитной нагрузки являются значения</w:t>
      </w:r>
      <w:r w:rsidR="00DA7046" w:rsidRPr="00D83D23">
        <w:rPr>
          <w:sz w:val="28"/>
          <w:szCs w:val="28"/>
        </w:rPr>
        <w:t xml:space="preserve"> средней </w:t>
      </w:r>
      <w:r w:rsidR="004010F7" w:rsidRPr="00D83D23">
        <w:rPr>
          <w:sz w:val="28"/>
          <w:szCs w:val="28"/>
        </w:rPr>
        <w:t>ИН</w:t>
      </w:r>
      <w:r w:rsidR="00DA7046" w:rsidRPr="00D83D23">
        <w:rPr>
          <w:sz w:val="28"/>
          <w:szCs w:val="28"/>
        </w:rPr>
        <w:t>, представленные в</w:t>
      </w:r>
      <w:r w:rsidRPr="00D83D23">
        <w:rPr>
          <w:sz w:val="28"/>
          <w:szCs w:val="28"/>
        </w:rPr>
        <w:t xml:space="preserve"> таблиц</w:t>
      </w:r>
      <w:r w:rsidR="00DA7046" w:rsidRPr="00D83D23">
        <w:rPr>
          <w:sz w:val="28"/>
          <w:szCs w:val="28"/>
        </w:rPr>
        <w:t>е</w:t>
      </w:r>
      <w:r w:rsidRPr="00D83D23">
        <w:rPr>
          <w:sz w:val="28"/>
          <w:szCs w:val="28"/>
        </w:rPr>
        <w:t xml:space="preserve"> 2, а также официальные данные пр</w:t>
      </w:r>
      <w:r w:rsidR="00DA7046" w:rsidRPr="00D83D23">
        <w:rPr>
          <w:sz w:val="28"/>
          <w:szCs w:val="28"/>
        </w:rPr>
        <w:t xml:space="preserve">едприятий связи о количестве пользователей </w:t>
      </w:r>
      <w:r w:rsidR="004010F7" w:rsidRPr="00D83D23">
        <w:rPr>
          <w:sz w:val="28"/>
          <w:szCs w:val="28"/>
        </w:rPr>
        <w:t xml:space="preserve">в </w:t>
      </w:r>
      <w:r w:rsidR="00DA7046" w:rsidRPr="00D83D23">
        <w:rPr>
          <w:sz w:val="28"/>
          <w:szCs w:val="28"/>
        </w:rPr>
        <w:t>г. Красноярск</w:t>
      </w:r>
      <w:r w:rsidR="004010F7" w:rsidRPr="00D83D23">
        <w:rPr>
          <w:sz w:val="28"/>
          <w:szCs w:val="28"/>
        </w:rPr>
        <w:t>е</w:t>
      </w:r>
      <w:r w:rsidRPr="00D83D23">
        <w:rPr>
          <w:sz w:val="28"/>
          <w:szCs w:val="28"/>
        </w:rPr>
        <w:t xml:space="preserve"> </w:t>
      </w:r>
      <w:r w:rsidR="00302EF3" w:rsidRPr="00D83D23">
        <w:rPr>
          <w:sz w:val="28"/>
          <w:szCs w:val="28"/>
        </w:rPr>
        <w:t xml:space="preserve">за 1997 и 2004 гг. </w:t>
      </w:r>
      <w:r w:rsidRPr="00D83D23">
        <w:rPr>
          <w:sz w:val="28"/>
          <w:szCs w:val="28"/>
        </w:rPr>
        <w:t xml:space="preserve">(см. </w:t>
      </w:r>
      <w:r w:rsidR="008C0F57" w:rsidRPr="00D83D23">
        <w:rPr>
          <w:sz w:val="28"/>
          <w:szCs w:val="28"/>
        </w:rPr>
        <w:t>Табл. 3</w:t>
      </w:r>
      <w:r w:rsidRPr="00D83D23">
        <w:rPr>
          <w:sz w:val="28"/>
          <w:szCs w:val="28"/>
        </w:rPr>
        <w:t>).</w:t>
      </w:r>
      <w:r w:rsidR="00302EF3" w:rsidRPr="00D83D23">
        <w:rPr>
          <w:sz w:val="28"/>
          <w:szCs w:val="28"/>
        </w:rPr>
        <w:t xml:space="preserve"> </w:t>
      </w:r>
    </w:p>
    <w:p w:rsidR="008C0F57" w:rsidRPr="00D83D23" w:rsidRDefault="009C7982" w:rsidP="00D83D23">
      <w:pPr>
        <w:widowControl w:val="0"/>
        <w:tabs>
          <w:tab w:val="left" w:pos="9638"/>
        </w:tabs>
        <w:spacing w:line="360" w:lineRule="auto"/>
        <w:ind w:firstLine="709"/>
        <w:jc w:val="right"/>
        <w:rPr>
          <w:sz w:val="28"/>
          <w:szCs w:val="28"/>
        </w:rPr>
      </w:pPr>
      <w:r>
        <w:rPr>
          <w:sz w:val="28"/>
          <w:szCs w:val="28"/>
        </w:rPr>
        <w:br w:type="page"/>
      </w:r>
      <w:r w:rsidR="008C0F57" w:rsidRPr="00D83D23">
        <w:rPr>
          <w:sz w:val="28"/>
          <w:szCs w:val="28"/>
        </w:rPr>
        <w:t>Табл. 3</w:t>
      </w:r>
    </w:p>
    <w:p w:rsidR="008C0F57" w:rsidRPr="00D83D23" w:rsidRDefault="008C0F57" w:rsidP="00D83D23">
      <w:pPr>
        <w:widowControl w:val="0"/>
        <w:tabs>
          <w:tab w:val="left" w:pos="9638"/>
        </w:tabs>
        <w:spacing w:line="360" w:lineRule="auto"/>
        <w:ind w:firstLine="709"/>
        <w:jc w:val="center"/>
        <w:rPr>
          <w:sz w:val="28"/>
          <w:szCs w:val="28"/>
        </w:rPr>
      </w:pPr>
      <w:r w:rsidRPr="00D83D23">
        <w:rPr>
          <w:sz w:val="28"/>
          <w:szCs w:val="28"/>
        </w:rPr>
        <w:t>Данные о населении и количестве пользователей сотовой связи г. Красноярска в 1997 и 2004 гг.</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3101"/>
        <w:gridCol w:w="2603"/>
      </w:tblGrid>
      <w:tr w:rsidR="008C0F57" w:rsidRPr="009C7982" w:rsidTr="009C7982">
        <w:trPr>
          <w:jc w:val="center"/>
        </w:trPr>
        <w:tc>
          <w:tcPr>
            <w:tcW w:w="3320" w:type="dxa"/>
            <w:vMerge w:val="restart"/>
          </w:tcPr>
          <w:p w:rsidR="008C0F57" w:rsidRPr="009C7982" w:rsidRDefault="008C0F57" w:rsidP="009C7982">
            <w:pPr>
              <w:tabs>
                <w:tab w:val="left" w:pos="9638"/>
              </w:tabs>
              <w:spacing w:line="360" w:lineRule="auto"/>
              <w:jc w:val="center"/>
              <w:rPr>
                <w:sz w:val="20"/>
                <w:szCs w:val="28"/>
              </w:rPr>
            </w:pPr>
            <w:r w:rsidRPr="009C7982">
              <w:rPr>
                <w:sz w:val="20"/>
                <w:szCs w:val="28"/>
              </w:rPr>
              <w:t xml:space="preserve">Категория </w:t>
            </w:r>
          </w:p>
        </w:tc>
        <w:tc>
          <w:tcPr>
            <w:tcW w:w="5704" w:type="dxa"/>
            <w:gridSpan w:val="2"/>
          </w:tcPr>
          <w:p w:rsidR="008C0F57" w:rsidRPr="009C7982" w:rsidRDefault="008C0F57" w:rsidP="009C7982">
            <w:pPr>
              <w:tabs>
                <w:tab w:val="left" w:pos="9638"/>
              </w:tabs>
              <w:spacing w:line="360" w:lineRule="auto"/>
              <w:jc w:val="center"/>
              <w:rPr>
                <w:sz w:val="20"/>
                <w:szCs w:val="28"/>
              </w:rPr>
            </w:pPr>
            <w:r w:rsidRPr="009C7982">
              <w:rPr>
                <w:sz w:val="20"/>
                <w:szCs w:val="28"/>
              </w:rPr>
              <w:t>Годы</w:t>
            </w:r>
          </w:p>
        </w:tc>
      </w:tr>
      <w:tr w:rsidR="008C0F57" w:rsidRPr="009C7982" w:rsidTr="009C7982">
        <w:trPr>
          <w:jc w:val="center"/>
        </w:trPr>
        <w:tc>
          <w:tcPr>
            <w:tcW w:w="3320" w:type="dxa"/>
            <w:vMerge/>
          </w:tcPr>
          <w:p w:rsidR="008C0F57" w:rsidRPr="009C7982" w:rsidRDefault="008C0F57" w:rsidP="009C7982">
            <w:pPr>
              <w:tabs>
                <w:tab w:val="left" w:pos="9638"/>
              </w:tabs>
              <w:spacing w:line="360" w:lineRule="auto"/>
              <w:jc w:val="center"/>
              <w:rPr>
                <w:sz w:val="20"/>
                <w:szCs w:val="28"/>
              </w:rPr>
            </w:pPr>
          </w:p>
        </w:tc>
        <w:tc>
          <w:tcPr>
            <w:tcW w:w="3101" w:type="dxa"/>
          </w:tcPr>
          <w:p w:rsidR="008C0F57" w:rsidRPr="009C7982" w:rsidRDefault="008C0F57" w:rsidP="009C7982">
            <w:pPr>
              <w:tabs>
                <w:tab w:val="left" w:pos="9638"/>
              </w:tabs>
              <w:spacing w:line="360" w:lineRule="auto"/>
              <w:jc w:val="center"/>
              <w:rPr>
                <w:sz w:val="20"/>
                <w:szCs w:val="28"/>
              </w:rPr>
            </w:pPr>
            <w:r w:rsidRPr="009C7982">
              <w:rPr>
                <w:sz w:val="20"/>
                <w:szCs w:val="28"/>
              </w:rPr>
              <w:t>1997</w:t>
            </w:r>
          </w:p>
        </w:tc>
        <w:tc>
          <w:tcPr>
            <w:tcW w:w="2603" w:type="dxa"/>
          </w:tcPr>
          <w:p w:rsidR="008C0F57" w:rsidRPr="009C7982" w:rsidRDefault="008C0F57" w:rsidP="009C7982">
            <w:pPr>
              <w:tabs>
                <w:tab w:val="left" w:pos="9638"/>
              </w:tabs>
              <w:spacing w:line="360" w:lineRule="auto"/>
              <w:jc w:val="center"/>
              <w:rPr>
                <w:sz w:val="20"/>
                <w:szCs w:val="28"/>
              </w:rPr>
            </w:pPr>
            <w:r w:rsidRPr="009C7982">
              <w:rPr>
                <w:sz w:val="20"/>
                <w:szCs w:val="28"/>
              </w:rPr>
              <w:t>2004</w:t>
            </w:r>
          </w:p>
        </w:tc>
      </w:tr>
      <w:tr w:rsidR="008C0F57" w:rsidRPr="009C7982" w:rsidTr="009C7982">
        <w:trPr>
          <w:jc w:val="center"/>
        </w:trPr>
        <w:tc>
          <w:tcPr>
            <w:tcW w:w="3320" w:type="dxa"/>
          </w:tcPr>
          <w:p w:rsidR="008C0F57" w:rsidRPr="009C7982" w:rsidRDefault="008C0F57" w:rsidP="009C7982">
            <w:pPr>
              <w:tabs>
                <w:tab w:val="left" w:pos="9638"/>
              </w:tabs>
              <w:spacing w:line="360" w:lineRule="auto"/>
              <w:jc w:val="center"/>
              <w:rPr>
                <w:sz w:val="20"/>
                <w:szCs w:val="28"/>
              </w:rPr>
            </w:pPr>
            <w:r w:rsidRPr="009C7982">
              <w:rPr>
                <w:sz w:val="20"/>
                <w:szCs w:val="28"/>
              </w:rPr>
              <w:t>Население, чел.</w:t>
            </w:r>
          </w:p>
        </w:tc>
        <w:tc>
          <w:tcPr>
            <w:tcW w:w="3101" w:type="dxa"/>
          </w:tcPr>
          <w:p w:rsidR="008C0F57" w:rsidRPr="009C7982" w:rsidRDefault="00472B23" w:rsidP="009C7982">
            <w:pPr>
              <w:tabs>
                <w:tab w:val="left" w:pos="9638"/>
              </w:tabs>
              <w:spacing w:line="360" w:lineRule="auto"/>
              <w:jc w:val="center"/>
              <w:rPr>
                <w:sz w:val="20"/>
                <w:szCs w:val="28"/>
              </w:rPr>
            </w:pPr>
            <w:r w:rsidRPr="009C7982">
              <w:rPr>
                <w:sz w:val="20"/>
                <w:szCs w:val="28"/>
              </w:rPr>
              <w:t>873900</w:t>
            </w:r>
          </w:p>
        </w:tc>
        <w:tc>
          <w:tcPr>
            <w:tcW w:w="2603" w:type="dxa"/>
          </w:tcPr>
          <w:p w:rsidR="008C0F57" w:rsidRPr="009C7982" w:rsidRDefault="00472B23" w:rsidP="009C7982">
            <w:pPr>
              <w:tabs>
                <w:tab w:val="left" w:pos="9638"/>
              </w:tabs>
              <w:spacing w:line="360" w:lineRule="auto"/>
              <w:jc w:val="center"/>
              <w:rPr>
                <w:sz w:val="20"/>
                <w:szCs w:val="28"/>
              </w:rPr>
            </w:pPr>
            <w:r w:rsidRPr="009C7982">
              <w:rPr>
                <w:sz w:val="20"/>
                <w:szCs w:val="28"/>
              </w:rPr>
              <w:t>912800</w:t>
            </w:r>
          </w:p>
        </w:tc>
      </w:tr>
      <w:tr w:rsidR="008C0F57" w:rsidRPr="009C7982" w:rsidTr="009C7982">
        <w:trPr>
          <w:jc w:val="center"/>
        </w:trPr>
        <w:tc>
          <w:tcPr>
            <w:tcW w:w="3320" w:type="dxa"/>
          </w:tcPr>
          <w:p w:rsidR="008C0F57" w:rsidRPr="009C7982" w:rsidRDefault="008C0F57" w:rsidP="009C7982">
            <w:pPr>
              <w:tabs>
                <w:tab w:val="left" w:pos="9638"/>
              </w:tabs>
              <w:spacing w:line="360" w:lineRule="auto"/>
              <w:jc w:val="center"/>
              <w:rPr>
                <w:sz w:val="20"/>
                <w:szCs w:val="28"/>
              </w:rPr>
            </w:pPr>
            <w:r w:rsidRPr="009C7982">
              <w:rPr>
                <w:sz w:val="20"/>
                <w:szCs w:val="28"/>
              </w:rPr>
              <w:t>Количество пользователей, чел.</w:t>
            </w:r>
          </w:p>
        </w:tc>
        <w:tc>
          <w:tcPr>
            <w:tcW w:w="3101" w:type="dxa"/>
          </w:tcPr>
          <w:p w:rsidR="008C0F57" w:rsidRPr="009C7982" w:rsidRDefault="008C0F57" w:rsidP="009C7982">
            <w:pPr>
              <w:tabs>
                <w:tab w:val="left" w:pos="9638"/>
              </w:tabs>
              <w:spacing w:line="360" w:lineRule="auto"/>
              <w:jc w:val="center"/>
              <w:rPr>
                <w:sz w:val="20"/>
                <w:szCs w:val="28"/>
              </w:rPr>
            </w:pPr>
            <w:r w:rsidRPr="009C7982">
              <w:rPr>
                <w:sz w:val="20"/>
                <w:szCs w:val="28"/>
              </w:rPr>
              <w:t>719</w:t>
            </w:r>
          </w:p>
        </w:tc>
        <w:tc>
          <w:tcPr>
            <w:tcW w:w="2603" w:type="dxa"/>
          </w:tcPr>
          <w:p w:rsidR="008C0F57" w:rsidRPr="009C7982" w:rsidRDefault="008C0F57" w:rsidP="009C7982">
            <w:pPr>
              <w:tabs>
                <w:tab w:val="left" w:pos="9638"/>
              </w:tabs>
              <w:spacing w:line="360" w:lineRule="auto"/>
              <w:jc w:val="center"/>
              <w:rPr>
                <w:sz w:val="20"/>
                <w:szCs w:val="28"/>
              </w:rPr>
            </w:pPr>
            <w:r w:rsidRPr="009C7982">
              <w:rPr>
                <w:sz w:val="20"/>
                <w:szCs w:val="28"/>
              </w:rPr>
              <w:t>519000</w:t>
            </w:r>
          </w:p>
        </w:tc>
      </w:tr>
    </w:tbl>
    <w:p w:rsidR="009C7982" w:rsidRDefault="009C7982" w:rsidP="00D83D23">
      <w:pPr>
        <w:widowControl w:val="0"/>
        <w:tabs>
          <w:tab w:val="left" w:pos="9638"/>
        </w:tabs>
        <w:spacing w:line="360" w:lineRule="auto"/>
        <w:ind w:firstLine="709"/>
        <w:jc w:val="both"/>
        <w:rPr>
          <w:sz w:val="28"/>
          <w:szCs w:val="28"/>
        </w:rPr>
      </w:pPr>
    </w:p>
    <w:p w:rsidR="00FF25C4" w:rsidRPr="00D83D23" w:rsidRDefault="00580432" w:rsidP="00D83D23">
      <w:pPr>
        <w:widowControl w:val="0"/>
        <w:tabs>
          <w:tab w:val="left" w:pos="9638"/>
        </w:tabs>
        <w:spacing w:line="360" w:lineRule="auto"/>
        <w:ind w:firstLine="709"/>
        <w:jc w:val="both"/>
        <w:rPr>
          <w:sz w:val="28"/>
          <w:szCs w:val="28"/>
        </w:rPr>
      </w:pPr>
      <w:r w:rsidRPr="00D83D23">
        <w:rPr>
          <w:sz w:val="28"/>
          <w:szCs w:val="28"/>
        </w:rPr>
        <w:t>В</w:t>
      </w:r>
      <w:r w:rsidR="00FF25C4" w:rsidRPr="00D83D23">
        <w:rPr>
          <w:sz w:val="28"/>
          <w:szCs w:val="28"/>
        </w:rPr>
        <w:t xml:space="preserve"> соответствии с методом, описанным в п.2.2</w:t>
      </w:r>
      <w:r w:rsidRPr="00D83D23">
        <w:rPr>
          <w:sz w:val="28"/>
          <w:szCs w:val="28"/>
        </w:rPr>
        <w:t>, был проведен расчет коллективной нагрузки, а также</w:t>
      </w:r>
      <w:r w:rsidR="00DC0BB6" w:rsidRPr="00D83D23">
        <w:rPr>
          <w:sz w:val="28"/>
          <w:szCs w:val="28"/>
        </w:rPr>
        <w:t xml:space="preserve"> </w:t>
      </w:r>
      <w:r w:rsidRPr="00D83D23">
        <w:rPr>
          <w:sz w:val="28"/>
          <w:szCs w:val="28"/>
        </w:rPr>
        <w:t>расчет удельной коллективной нагрузки</w:t>
      </w:r>
      <w:r w:rsidR="004010F7" w:rsidRPr="00D83D23">
        <w:rPr>
          <w:sz w:val="28"/>
          <w:szCs w:val="28"/>
        </w:rPr>
        <w:t xml:space="preserve"> (УКН) на 1 жителя г. Красноярска. При </w:t>
      </w:r>
      <w:r w:rsidR="00F0137C" w:rsidRPr="00D83D23">
        <w:rPr>
          <w:sz w:val="28"/>
          <w:szCs w:val="28"/>
        </w:rPr>
        <w:t>расчете УКН</w:t>
      </w:r>
      <w:r w:rsidR="004010F7" w:rsidRPr="00D83D23">
        <w:rPr>
          <w:sz w:val="28"/>
          <w:szCs w:val="28"/>
        </w:rPr>
        <w:t xml:space="preserve"> использовались данные о населении г. Красноярска за 1997 и 2004 гг.</w:t>
      </w:r>
      <w:r w:rsidRPr="00D83D23">
        <w:rPr>
          <w:sz w:val="28"/>
          <w:szCs w:val="28"/>
        </w:rPr>
        <w:t xml:space="preserve"> </w:t>
      </w:r>
      <w:r w:rsidR="004010F7" w:rsidRPr="00D83D23">
        <w:rPr>
          <w:sz w:val="28"/>
          <w:szCs w:val="28"/>
        </w:rPr>
        <w:t xml:space="preserve">(см. </w:t>
      </w:r>
      <w:r w:rsidR="008C0F57" w:rsidRPr="00D83D23">
        <w:rPr>
          <w:sz w:val="28"/>
          <w:szCs w:val="28"/>
        </w:rPr>
        <w:t>Табл. 3</w:t>
      </w:r>
      <w:r w:rsidR="004010F7" w:rsidRPr="00D83D23">
        <w:rPr>
          <w:sz w:val="28"/>
          <w:szCs w:val="28"/>
        </w:rPr>
        <w:t xml:space="preserve">). </w:t>
      </w:r>
      <w:r w:rsidR="006021AB" w:rsidRPr="00D83D23">
        <w:rPr>
          <w:sz w:val="28"/>
          <w:szCs w:val="28"/>
        </w:rPr>
        <w:t>Р</w:t>
      </w:r>
      <w:r w:rsidR="00DC0BB6" w:rsidRPr="00D83D23">
        <w:rPr>
          <w:sz w:val="28"/>
          <w:szCs w:val="28"/>
        </w:rPr>
        <w:t xml:space="preserve">езультаты </w:t>
      </w:r>
      <w:r w:rsidR="004010F7" w:rsidRPr="00D83D23">
        <w:rPr>
          <w:sz w:val="28"/>
          <w:szCs w:val="28"/>
        </w:rPr>
        <w:t xml:space="preserve">расчетов </w:t>
      </w:r>
      <w:r w:rsidR="00DC0BB6" w:rsidRPr="00D83D23">
        <w:rPr>
          <w:sz w:val="28"/>
          <w:szCs w:val="28"/>
        </w:rPr>
        <w:t>представлены в таблице</w:t>
      </w:r>
      <w:r w:rsidRPr="00D83D23">
        <w:rPr>
          <w:sz w:val="28"/>
          <w:szCs w:val="28"/>
        </w:rPr>
        <w:t xml:space="preserve"> </w:t>
      </w:r>
      <w:r w:rsidR="008C0F57" w:rsidRPr="00D83D23">
        <w:rPr>
          <w:sz w:val="28"/>
          <w:szCs w:val="28"/>
        </w:rPr>
        <w:t>4</w:t>
      </w:r>
      <w:r w:rsidR="00DC0BB6" w:rsidRPr="00D83D23">
        <w:rPr>
          <w:sz w:val="28"/>
          <w:szCs w:val="28"/>
        </w:rPr>
        <w:t>.</w:t>
      </w:r>
    </w:p>
    <w:p w:rsidR="009C7982" w:rsidRDefault="009C7982" w:rsidP="00D83D23">
      <w:pPr>
        <w:widowControl w:val="0"/>
        <w:tabs>
          <w:tab w:val="left" w:pos="9638"/>
        </w:tabs>
        <w:spacing w:line="360" w:lineRule="auto"/>
        <w:ind w:firstLine="709"/>
        <w:jc w:val="right"/>
        <w:rPr>
          <w:sz w:val="28"/>
          <w:szCs w:val="28"/>
        </w:rPr>
      </w:pPr>
    </w:p>
    <w:p w:rsidR="00DC0BB6" w:rsidRPr="00D83D23" w:rsidRDefault="00DC0BB6" w:rsidP="00D83D23">
      <w:pPr>
        <w:widowControl w:val="0"/>
        <w:tabs>
          <w:tab w:val="left" w:pos="9638"/>
        </w:tabs>
        <w:spacing w:line="360" w:lineRule="auto"/>
        <w:ind w:firstLine="709"/>
        <w:jc w:val="right"/>
        <w:rPr>
          <w:sz w:val="28"/>
          <w:szCs w:val="28"/>
        </w:rPr>
      </w:pPr>
      <w:r w:rsidRPr="00D83D23">
        <w:rPr>
          <w:sz w:val="28"/>
          <w:szCs w:val="28"/>
        </w:rPr>
        <w:t xml:space="preserve">Табл. </w:t>
      </w:r>
      <w:r w:rsidR="008C0F57" w:rsidRPr="00D83D23">
        <w:rPr>
          <w:sz w:val="28"/>
          <w:szCs w:val="28"/>
        </w:rPr>
        <w:t>4</w:t>
      </w:r>
    </w:p>
    <w:p w:rsidR="00DC0BB6" w:rsidRPr="00D83D23" w:rsidRDefault="00CF0C99" w:rsidP="00D83D23">
      <w:pPr>
        <w:widowControl w:val="0"/>
        <w:tabs>
          <w:tab w:val="left" w:pos="9638"/>
        </w:tabs>
        <w:spacing w:line="360" w:lineRule="auto"/>
        <w:ind w:firstLine="709"/>
        <w:jc w:val="center"/>
        <w:rPr>
          <w:sz w:val="28"/>
          <w:szCs w:val="28"/>
        </w:rPr>
      </w:pPr>
      <w:r w:rsidRPr="00D83D23">
        <w:rPr>
          <w:sz w:val="28"/>
          <w:szCs w:val="28"/>
        </w:rPr>
        <w:t>Коллективная и удельная коллективная нагрузки, создаваемые средствами мобильной связи для г. Красноярска за 1997 и 2004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3178"/>
        <w:gridCol w:w="3182"/>
      </w:tblGrid>
      <w:tr w:rsidR="00DC0BB6" w:rsidRPr="009C7982" w:rsidTr="009C7982">
        <w:trPr>
          <w:jc w:val="center"/>
        </w:trPr>
        <w:tc>
          <w:tcPr>
            <w:tcW w:w="2251" w:type="dxa"/>
            <w:vMerge w:val="restart"/>
          </w:tcPr>
          <w:p w:rsidR="00DC0BB6" w:rsidRPr="009C7982" w:rsidRDefault="00580432" w:rsidP="009C7982">
            <w:pPr>
              <w:tabs>
                <w:tab w:val="left" w:pos="9638"/>
              </w:tabs>
              <w:spacing w:line="360" w:lineRule="auto"/>
              <w:jc w:val="center"/>
              <w:rPr>
                <w:sz w:val="20"/>
                <w:szCs w:val="28"/>
              </w:rPr>
            </w:pPr>
            <w:r w:rsidRPr="009C7982">
              <w:rPr>
                <w:sz w:val="20"/>
                <w:szCs w:val="28"/>
              </w:rPr>
              <w:t>Н</w:t>
            </w:r>
            <w:r w:rsidR="009375A6" w:rsidRPr="009C7982">
              <w:rPr>
                <w:sz w:val="20"/>
                <w:szCs w:val="28"/>
              </w:rPr>
              <w:t>агрузк</w:t>
            </w:r>
            <w:r w:rsidRPr="009C7982">
              <w:rPr>
                <w:sz w:val="20"/>
                <w:szCs w:val="28"/>
              </w:rPr>
              <w:t>а</w:t>
            </w:r>
          </w:p>
        </w:tc>
        <w:tc>
          <w:tcPr>
            <w:tcW w:w="6360" w:type="dxa"/>
            <w:gridSpan w:val="2"/>
          </w:tcPr>
          <w:p w:rsidR="00DC0BB6" w:rsidRPr="009C7982" w:rsidRDefault="006021AB" w:rsidP="009C7982">
            <w:pPr>
              <w:tabs>
                <w:tab w:val="left" w:pos="9638"/>
              </w:tabs>
              <w:spacing w:line="360" w:lineRule="auto"/>
              <w:jc w:val="center"/>
              <w:rPr>
                <w:sz w:val="20"/>
                <w:szCs w:val="28"/>
              </w:rPr>
            </w:pPr>
            <w:r w:rsidRPr="009C7982">
              <w:rPr>
                <w:sz w:val="20"/>
                <w:szCs w:val="28"/>
              </w:rPr>
              <w:t>Годы</w:t>
            </w:r>
          </w:p>
        </w:tc>
      </w:tr>
      <w:tr w:rsidR="00DC0BB6" w:rsidRPr="009C7982" w:rsidTr="009C7982">
        <w:trPr>
          <w:jc w:val="center"/>
        </w:trPr>
        <w:tc>
          <w:tcPr>
            <w:tcW w:w="2251" w:type="dxa"/>
            <w:vMerge/>
          </w:tcPr>
          <w:p w:rsidR="00DC0BB6" w:rsidRPr="009C7982" w:rsidRDefault="00DC0BB6" w:rsidP="009C7982">
            <w:pPr>
              <w:tabs>
                <w:tab w:val="left" w:pos="9638"/>
              </w:tabs>
              <w:spacing w:line="360" w:lineRule="auto"/>
              <w:jc w:val="center"/>
              <w:rPr>
                <w:sz w:val="20"/>
                <w:szCs w:val="28"/>
              </w:rPr>
            </w:pPr>
          </w:p>
        </w:tc>
        <w:tc>
          <w:tcPr>
            <w:tcW w:w="3178" w:type="dxa"/>
          </w:tcPr>
          <w:p w:rsidR="00DC0BB6" w:rsidRPr="009C7982" w:rsidRDefault="006021AB" w:rsidP="009C7982">
            <w:pPr>
              <w:tabs>
                <w:tab w:val="left" w:pos="9638"/>
              </w:tabs>
              <w:spacing w:line="360" w:lineRule="auto"/>
              <w:jc w:val="center"/>
              <w:rPr>
                <w:sz w:val="20"/>
                <w:szCs w:val="28"/>
              </w:rPr>
            </w:pPr>
            <w:r w:rsidRPr="009C7982">
              <w:rPr>
                <w:sz w:val="20"/>
                <w:szCs w:val="28"/>
              </w:rPr>
              <w:t>1997</w:t>
            </w:r>
          </w:p>
        </w:tc>
        <w:tc>
          <w:tcPr>
            <w:tcW w:w="3182" w:type="dxa"/>
          </w:tcPr>
          <w:p w:rsidR="00DC0BB6" w:rsidRPr="009C7982" w:rsidRDefault="006021AB" w:rsidP="009C7982">
            <w:pPr>
              <w:tabs>
                <w:tab w:val="left" w:pos="9638"/>
              </w:tabs>
              <w:spacing w:line="360" w:lineRule="auto"/>
              <w:jc w:val="center"/>
              <w:rPr>
                <w:sz w:val="20"/>
                <w:szCs w:val="28"/>
              </w:rPr>
            </w:pPr>
            <w:r w:rsidRPr="009C7982">
              <w:rPr>
                <w:sz w:val="20"/>
                <w:szCs w:val="28"/>
              </w:rPr>
              <w:t>2004</w:t>
            </w:r>
          </w:p>
        </w:tc>
      </w:tr>
      <w:tr w:rsidR="00DC0BB6" w:rsidRPr="009C7982" w:rsidTr="009C7982">
        <w:trPr>
          <w:jc w:val="center"/>
        </w:trPr>
        <w:tc>
          <w:tcPr>
            <w:tcW w:w="2251" w:type="dxa"/>
          </w:tcPr>
          <w:p w:rsidR="00DC0BB6" w:rsidRPr="009C7982" w:rsidRDefault="006021AB" w:rsidP="009C7982">
            <w:pPr>
              <w:tabs>
                <w:tab w:val="left" w:pos="9638"/>
              </w:tabs>
              <w:spacing w:line="360" w:lineRule="auto"/>
              <w:jc w:val="center"/>
              <w:rPr>
                <w:sz w:val="20"/>
                <w:szCs w:val="28"/>
              </w:rPr>
            </w:pPr>
            <w:r w:rsidRPr="009C7982">
              <w:rPr>
                <w:sz w:val="20"/>
                <w:szCs w:val="28"/>
              </w:rPr>
              <w:t>КН, мкВт/см</w:t>
            </w:r>
            <w:r w:rsidRPr="009C7982">
              <w:rPr>
                <w:sz w:val="20"/>
                <w:szCs w:val="28"/>
                <w:vertAlign w:val="superscript"/>
              </w:rPr>
              <w:t>2</w:t>
            </w:r>
            <w:r w:rsidRPr="009C7982">
              <w:rPr>
                <w:sz w:val="20"/>
                <w:szCs w:val="28"/>
              </w:rPr>
              <w:t>*ч*чел</w:t>
            </w:r>
          </w:p>
        </w:tc>
        <w:tc>
          <w:tcPr>
            <w:tcW w:w="3178" w:type="dxa"/>
          </w:tcPr>
          <w:p w:rsidR="00DC0BB6" w:rsidRPr="009C7982" w:rsidRDefault="009773EF" w:rsidP="009C7982">
            <w:pPr>
              <w:tabs>
                <w:tab w:val="left" w:pos="9638"/>
              </w:tabs>
              <w:spacing w:line="360" w:lineRule="auto"/>
              <w:jc w:val="center"/>
              <w:rPr>
                <w:sz w:val="20"/>
                <w:szCs w:val="28"/>
                <w:vertAlign w:val="superscript"/>
              </w:rPr>
            </w:pPr>
            <w:r w:rsidRPr="009C7982">
              <w:rPr>
                <w:sz w:val="20"/>
                <w:szCs w:val="28"/>
              </w:rPr>
              <w:t>8,1*10</w:t>
            </w:r>
            <w:r w:rsidRPr="009C7982">
              <w:rPr>
                <w:sz w:val="20"/>
                <w:szCs w:val="28"/>
                <w:vertAlign w:val="superscript"/>
              </w:rPr>
              <w:t>3</w:t>
            </w:r>
          </w:p>
        </w:tc>
        <w:tc>
          <w:tcPr>
            <w:tcW w:w="3182" w:type="dxa"/>
          </w:tcPr>
          <w:p w:rsidR="00DC0BB6" w:rsidRPr="009C7982" w:rsidRDefault="009773EF" w:rsidP="009C7982">
            <w:pPr>
              <w:tabs>
                <w:tab w:val="left" w:pos="9638"/>
              </w:tabs>
              <w:spacing w:line="360" w:lineRule="auto"/>
              <w:jc w:val="center"/>
              <w:rPr>
                <w:sz w:val="20"/>
                <w:szCs w:val="28"/>
                <w:vertAlign w:val="superscript"/>
              </w:rPr>
            </w:pPr>
            <w:r w:rsidRPr="009C7982">
              <w:rPr>
                <w:sz w:val="20"/>
                <w:szCs w:val="28"/>
              </w:rPr>
              <w:t>11,1*10</w:t>
            </w:r>
            <w:r w:rsidRPr="009C7982">
              <w:rPr>
                <w:sz w:val="20"/>
                <w:szCs w:val="28"/>
                <w:vertAlign w:val="superscript"/>
              </w:rPr>
              <w:t>6</w:t>
            </w:r>
          </w:p>
        </w:tc>
      </w:tr>
      <w:tr w:rsidR="00DC0BB6" w:rsidRPr="009C7982" w:rsidTr="009C7982">
        <w:trPr>
          <w:jc w:val="center"/>
        </w:trPr>
        <w:tc>
          <w:tcPr>
            <w:tcW w:w="2251" w:type="dxa"/>
          </w:tcPr>
          <w:p w:rsidR="00DC0BB6" w:rsidRPr="009C7982" w:rsidRDefault="006021AB" w:rsidP="009C7982">
            <w:pPr>
              <w:tabs>
                <w:tab w:val="left" w:pos="9638"/>
              </w:tabs>
              <w:spacing w:line="360" w:lineRule="auto"/>
              <w:jc w:val="center"/>
              <w:rPr>
                <w:sz w:val="20"/>
                <w:szCs w:val="28"/>
              </w:rPr>
            </w:pPr>
            <w:r w:rsidRPr="009C7982">
              <w:rPr>
                <w:sz w:val="20"/>
                <w:szCs w:val="28"/>
              </w:rPr>
              <w:t>УКН, мкВт/см</w:t>
            </w:r>
            <w:r w:rsidRPr="009C7982">
              <w:rPr>
                <w:sz w:val="20"/>
                <w:szCs w:val="28"/>
                <w:vertAlign w:val="superscript"/>
              </w:rPr>
              <w:t>2</w:t>
            </w:r>
            <w:r w:rsidRPr="009C7982">
              <w:rPr>
                <w:sz w:val="20"/>
                <w:szCs w:val="28"/>
              </w:rPr>
              <w:t>*ч</w:t>
            </w:r>
          </w:p>
        </w:tc>
        <w:tc>
          <w:tcPr>
            <w:tcW w:w="3178" w:type="dxa"/>
          </w:tcPr>
          <w:p w:rsidR="00DC0BB6" w:rsidRPr="009C7982" w:rsidRDefault="00472B23" w:rsidP="009C7982">
            <w:pPr>
              <w:tabs>
                <w:tab w:val="left" w:pos="9638"/>
              </w:tabs>
              <w:spacing w:line="360" w:lineRule="auto"/>
              <w:jc w:val="center"/>
              <w:rPr>
                <w:sz w:val="20"/>
                <w:szCs w:val="28"/>
                <w:vertAlign w:val="superscript"/>
              </w:rPr>
            </w:pPr>
            <w:r w:rsidRPr="009C7982">
              <w:rPr>
                <w:sz w:val="20"/>
                <w:szCs w:val="28"/>
              </w:rPr>
              <w:t>9,3*10</w:t>
            </w:r>
            <w:r w:rsidRPr="009C7982">
              <w:rPr>
                <w:sz w:val="20"/>
                <w:szCs w:val="28"/>
                <w:vertAlign w:val="superscript"/>
              </w:rPr>
              <w:t>-3</w:t>
            </w:r>
          </w:p>
        </w:tc>
        <w:tc>
          <w:tcPr>
            <w:tcW w:w="3182" w:type="dxa"/>
          </w:tcPr>
          <w:p w:rsidR="00DC0BB6" w:rsidRPr="009C7982" w:rsidRDefault="00472B23" w:rsidP="009C7982">
            <w:pPr>
              <w:tabs>
                <w:tab w:val="left" w:pos="9638"/>
              </w:tabs>
              <w:spacing w:line="360" w:lineRule="auto"/>
              <w:jc w:val="center"/>
              <w:rPr>
                <w:sz w:val="20"/>
                <w:szCs w:val="28"/>
              </w:rPr>
            </w:pPr>
            <w:r w:rsidRPr="009C7982">
              <w:rPr>
                <w:sz w:val="20"/>
                <w:szCs w:val="28"/>
              </w:rPr>
              <w:t>12,2</w:t>
            </w:r>
          </w:p>
        </w:tc>
      </w:tr>
    </w:tbl>
    <w:p w:rsidR="00DC0BB6" w:rsidRPr="00D83D23" w:rsidRDefault="00DC0BB6" w:rsidP="00D83D23">
      <w:pPr>
        <w:widowControl w:val="0"/>
        <w:tabs>
          <w:tab w:val="left" w:pos="9638"/>
        </w:tabs>
        <w:spacing w:line="360" w:lineRule="auto"/>
        <w:ind w:firstLine="709"/>
        <w:jc w:val="center"/>
        <w:rPr>
          <w:sz w:val="28"/>
          <w:szCs w:val="28"/>
        </w:rPr>
      </w:pPr>
    </w:p>
    <w:p w:rsidR="00CF0C99" w:rsidRPr="00D83D23" w:rsidRDefault="00F0137C" w:rsidP="00D83D23">
      <w:pPr>
        <w:widowControl w:val="0"/>
        <w:tabs>
          <w:tab w:val="left" w:pos="9638"/>
        </w:tabs>
        <w:spacing w:line="360" w:lineRule="auto"/>
        <w:ind w:firstLine="709"/>
        <w:jc w:val="both"/>
        <w:rPr>
          <w:sz w:val="28"/>
          <w:szCs w:val="28"/>
        </w:rPr>
      </w:pPr>
      <w:r w:rsidRPr="00D83D23">
        <w:rPr>
          <w:sz w:val="28"/>
          <w:szCs w:val="28"/>
        </w:rPr>
        <w:t>Из таблицы видно, что за последние 7 лет произошел значительный рост как коллективной, так и удельной коллективной нагрузки. С 1997г. КН увеличилась в 1370.</w:t>
      </w:r>
      <w:r w:rsidR="00083BF9" w:rsidRPr="00D83D23">
        <w:rPr>
          <w:sz w:val="28"/>
          <w:szCs w:val="28"/>
        </w:rPr>
        <w:t>4</w:t>
      </w:r>
      <w:r w:rsidRPr="00D83D23">
        <w:rPr>
          <w:sz w:val="28"/>
          <w:szCs w:val="28"/>
        </w:rPr>
        <w:t xml:space="preserve"> раза, а УКН – в </w:t>
      </w:r>
      <w:r w:rsidR="00472B23" w:rsidRPr="00D83D23">
        <w:rPr>
          <w:sz w:val="28"/>
          <w:szCs w:val="28"/>
        </w:rPr>
        <w:t xml:space="preserve">1307,6 </w:t>
      </w:r>
      <w:r w:rsidRPr="00D83D23">
        <w:rPr>
          <w:sz w:val="28"/>
          <w:szCs w:val="28"/>
        </w:rPr>
        <w:t xml:space="preserve">раз. </w:t>
      </w:r>
      <w:r w:rsidR="00D71ABF" w:rsidRPr="00D83D23">
        <w:rPr>
          <w:sz w:val="28"/>
          <w:szCs w:val="28"/>
        </w:rPr>
        <w:t>Причиной</w:t>
      </w:r>
      <w:r w:rsidRPr="00D83D23">
        <w:rPr>
          <w:sz w:val="28"/>
          <w:szCs w:val="28"/>
        </w:rPr>
        <w:t xml:space="preserve"> </w:t>
      </w:r>
      <w:r w:rsidR="00D71ABF" w:rsidRPr="00D83D23">
        <w:rPr>
          <w:sz w:val="28"/>
          <w:szCs w:val="28"/>
        </w:rPr>
        <w:t xml:space="preserve">является </w:t>
      </w:r>
      <w:r w:rsidR="00BE6A89" w:rsidRPr="00D83D23">
        <w:rPr>
          <w:sz w:val="28"/>
          <w:szCs w:val="28"/>
        </w:rPr>
        <w:t>увеличение</w:t>
      </w:r>
      <w:r w:rsidR="00EB17C6" w:rsidRPr="00D83D23">
        <w:rPr>
          <w:sz w:val="28"/>
          <w:szCs w:val="28"/>
        </w:rPr>
        <w:t xml:space="preserve"> числа пользователей мобильными телефонами </w:t>
      </w:r>
      <w:r w:rsidR="00D71ABF" w:rsidRPr="00D83D23">
        <w:rPr>
          <w:sz w:val="28"/>
          <w:szCs w:val="28"/>
        </w:rPr>
        <w:t>(</w:t>
      </w:r>
      <w:r w:rsidR="00EB17C6" w:rsidRPr="00D83D23">
        <w:rPr>
          <w:sz w:val="28"/>
          <w:szCs w:val="28"/>
        </w:rPr>
        <w:t>рост числа предприятий, оказывающих услуги радиосвязи</w:t>
      </w:r>
      <w:r w:rsidR="00D71ABF" w:rsidRPr="00D83D23">
        <w:rPr>
          <w:sz w:val="28"/>
          <w:szCs w:val="28"/>
        </w:rPr>
        <w:t>).</w:t>
      </w:r>
    </w:p>
    <w:p w:rsidR="004010F7" w:rsidRPr="00D83D23" w:rsidRDefault="009C7982" w:rsidP="00D83D23">
      <w:pPr>
        <w:widowControl w:val="0"/>
        <w:tabs>
          <w:tab w:val="left" w:pos="9638"/>
        </w:tabs>
        <w:spacing w:line="360" w:lineRule="auto"/>
        <w:ind w:firstLine="709"/>
        <w:jc w:val="center"/>
        <w:outlineLvl w:val="0"/>
        <w:rPr>
          <w:sz w:val="28"/>
          <w:szCs w:val="28"/>
        </w:rPr>
      </w:pPr>
      <w:bookmarkStart w:id="12" w:name="_Toc104652188"/>
      <w:r>
        <w:rPr>
          <w:sz w:val="28"/>
          <w:szCs w:val="28"/>
        </w:rPr>
        <w:br w:type="page"/>
      </w:r>
      <w:r w:rsidR="00EB17C6" w:rsidRPr="009C7982">
        <w:rPr>
          <w:b/>
          <w:sz w:val="28"/>
          <w:szCs w:val="28"/>
        </w:rPr>
        <w:t>ЗАКЛЮЧЕНИЕ</w:t>
      </w:r>
      <w:bookmarkEnd w:id="12"/>
    </w:p>
    <w:p w:rsidR="009C7982" w:rsidRDefault="009C7982" w:rsidP="00D83D23">
      <w:pPr>
        <w:widowControl w:val="0"/>
        <w:tabs>
          <w:tab w:val="left" w:pos="9638"/>
        </w:tabs>
        <w:spacing w:line="360" w:lineRule="auto"/>
        <w:ind w:firstLine="709"/>
        <w:jc w:val="both"/>
        <w:rPr>
          <w:sz w:val="28"/>
          <w:szCs w:val="28"/>
        </w:rPr>
      </w:pPr>
    </w:p>
    <w:p w:rsidR="005D6A7D" w:rsidRPr="00D83D23" w:rsidRDefault="006B7661" w:rsidP="00D83D23">
      <w:pPr>
        <w:widowControl w:val="0"/>
        <w:tabs>
          <w:tab w:val="left" w:pos="9638"/>
        </w:tabs>
        <w:spacing w:line="360" w:lineRule="auto"/>
        <w:ind w:firstLine="709"/>
        <w:jc w:val="both"/>
        <w:rPr>
          <w:sz w:val="28"/>
          <w:szCs w:val="28"/>
        </w:rPr>
      </w:pPr>
      <w:r w:rsidRPr="00D83D23">
        <w:rPr>
          <w:sz w:val="28"/>
          <w:szCs w:val="28"/>
        </w:rPr>
        <w:t xml:space="preserve">В настоящей работе была </w:t>
      </w:r>
      <w:r w:rsidR="00D900A8" w:rsidRPr="00D83D23">
        <w:rPr>
          <w:sz w:val="28"/>
          <w:szCs w:val="28"/>
        </w:rPr>
        <w:t>проведена оценка электромагнитной нагрузки, создаваемой мобильными средствами связи</w:t>
      </w:r>
      <w:r w:rsidR="005D6A7D" w:rsidRPr="00D83D23">
        <w:rPr>
          <w:sz w:val="28"/>
          <w:szCs w:val="28"/>
        </w:rPr>
        <w:t>,</w:t>
      </w:r>
      <w:r w:rsidR="00C14135" w:rsidRPr="00D83D23">
        <w:rPr>
          <w:sz w:val="28"/>
          <w:szCs w:val="28"/>
        </w:rPr>
        <w:t xml:space="preserve"> на примере</w:t>
      </w:r>
      <w:r w:rsidR="00D83D23">
        <w:rPr>
          <w:sz w:val="28"/>
          <w:szCs w:val="28"/>
        </w:rPr>
        <w:t xml:space="preserve"> </w:t>
      </w:r>
      <w:r w:rsidR="005D6A7D" w:rsidRPr="00D83D23">
        <w:rPr>
          <w:sz w:val="28"/>
          <w:szCs w:val="28"/>
        </w:rPr>
        <w:t>г. Красноярск</w:t>
      </w:r>
      <w:r w:rsidR="00C14135" w:rsidRPr="00D83D23">
        <w:rPr>
          <w:sz w:val="28"/>
          <w:szCs w:val="28"/>
        </w:rPr>
        <w:t>а</w:t>
      </w:r>
      <w:r w:rsidR="005D6A7D" w:rsidRPr="00D83D23">
        <w:rPr>
          <w:sz w:val="28"/>
          <w:szCs w:val="28"/>
        </w:rPr>
        <w:t>.</w:t>
      </w:r>
    </w:p>
    <w:p w:rsidR="00EA4073" w:rsidRPr="00D83D23" w:rsidRDefault="005D6A7D" w:rsidP="00D83D23">
      <w:pPr>
        <w:widowControl w:val="0"/>
        <w:tabs>
          <w:tab w:val="left" w:pos="9638"/>
        </w:tabs>
        <w:spacing w:line="360" w:lineRule="auto"/>
        <w:ind w:firstLine="709"/>
        <w:jc w:val="both"/>
        <w:rPr>
          <w:sz w:val="28"/>
          <w:szCs w:val="28"/>
        </w:rPr>
      </w:pPr>
      <w:r w:rsidRPr="00D83D23">
        <w:rPr>
          <w:sz w:val="28"/>
          <w:szCs w:val="28"/>
        </w:rPr>
        <w:t>С</w:t>
      </w:r>
      <w:r w:rsidR="00D900A8" w:rsidRPr="00D83D23">
        <w:rPr>
          <w:sz w:val="28"/>
          <w:szCs w:val="28"/>
        </w:rPr>
        <w:t xml:space="preserve"> 1997 г</w:t>
      </w:r>
      <w:r w:rsidR="00A47FA4" w:rsidRPr="00D83D23">
        <w:rPr>
          <w:sz w:val="28"/>
          <w:szCs w:val="28"/>
        </w:rPr>
        <w:t>ода</w:t>
      </w:r>
      <w:r w:rsidRPr="00D83D23">
        <w:rPr>
          <w:sz w:val="28"/>
          <w:szCs w:val="28"/>
        </w:rPr>
        <w:t xml:space="preserve"> на рынке услуг </w:t>
      </w:r>
      <w:r w:rsidR="00E374FA" w:rsidRPr="00D83D23">
        <w:rPr>
          <w:sz w:val="28"/>
          <w:szCs w:val="28"/>
        </w:rPr>
        <w:t xml:space="preserve">связи </w:t>
      </w:r>
      <w:r w:rsidRPr="00D83D23">
        <w:rPr>
          <w:sz w:val="28"/>
          <w:szCs w:val="28"/>
        </w:rPr>
        <w:t xml:space="preserve">появились </w:t>
      </w:r>
      <w:r w:rsidR="00C14135" w:rsidRPr="00D83D23">
        <w:rPr>
          <w:sz w:val="28"/>
          <w:szCs w:val="28"/>
        </w:rPr>
        <w:t>первые радио</w:t>
      </w:r>
      <w:r w:rsidRPr="00D83D23">
        <w:rPr>
          <w:sz w:val="28"/>
          <w:szCs w:val="28"/>
        </w:rPr>
        <w:t xml:space="preserve">телефоны </w:t>
      </w:r>
      <w:r w:rsidR="00C14135" w:rsidRPr="00D83D23">
        <w:rPr>
          <w:sz w:val="28"/>
          <w:szCs w:val="28"/>
        </w:rPr>
        <w:t>сравнительно большой</w:t>
      </w:r>
      <w:r w:rsidRPr="00D83D23">
        <w:rPr>
          <w:sz w:val="28"/>
          <w:szCs w:val="28"/>
        </w:rPr>
        <w:t xml:space="preserve"> мощности</w:t>
      </w:r>
      <w:r w:rsidR="00C14135" w:rsidRPr="00D83D23">
        <w:rPr>
          <w:sz w:val="28"/>
          <w:szCs w:val="28"/>
        </w:rPr>
        <w:t>.</w:t>
      </w:r>
      <w:r w:rsidR="00E374FA" w:rsidRPr="00D83D23">
        <w:rPr>
          <w:sz w:val="28"/>
          <w:szCs w:val="28"/>
        </w:rPr>
        <w:t xml:space="preserve"> </w:t>
      </w:r>
      <w:r w:rsidR="00C14135" w:rsidRPr="00D83D23">
        <w:rPr>
          <w:sz w:val="28"/>
          <w:szCs w:val="28"/>
        </w:rPr>
        <w:t>К 2004 г</w:t>
      </w:r>
      <w:r w:rsidR="00A47FA4" w:rsidRPr="00D83D23">
        <w:rPr>
          <w:sz w:val="28"/>
          <w:szCs w:val="28"/>
        </w:rPr>
        <w:t xml:space="preserve">оду мощности производимых мобильных телефонов значительно понизились, </w:t>
      </w:r>
      <w:r w:rsidR="00E374FA" w:rsidRPr="00D83D23">
        <w:rPr>
          <w:sz w:val="28"/>
          <w:szCs w:val="28"/>
        </w:rPr>
        <w:t xml:space="preserve">а </w:t>
      </w:r>
      <w:r w:rsidR="00A47FA4" w:rsidRPr="00D83D23">
        <w:rPr>
          <w:sz w:val="28"/>
          <w:szCs w:val="28"/>
        </w:rPr>
        <w:t>значит,</w:t>
      </w:r>
      <w:r w:rsidR="00E374FA" w:rsidRPr="00D83D23">
        <w:rPr>
          <w:sz w:val="28"/>
          <w:szCs w:val="28"/>
        </w:rPr>
        <w:t xml:space="preserve"> и с</w:t>
      </w:r>
      <w:r w:rsidR="00A47FA4" w:rsidRPr="00D83D23">
        <w:rPr>
          <w:sz w:val="28"/>
          <w:szCs w:val="28"/>
        </w:rPr>
        <w:t>тали меньшими</w:t>
      </w:r>
      <w:r w:rsidR="00E374FA" w:rsidRPr="00D83D23">
        <w:rPr>
          <w:sz w:val="28"/>
          <w:szCs w:val="28"/>
        </w:rPr>
        <w:t xml:space="preserve"> </w:t>
      </w:r>
      <w:r w:rsidR="00A47FA4" w:rsidRPr="00D83D23">
        <w:rPr>
          <w:sz w:val="28"/>
          <w:szCs w:val="28"/>
        </w:rPr>
        <w:t>значения</w:t>
      </w:r>
      <w:r w:rsidR="00E374FA" w:rsidRPr="00D83D23">
        <w:rPr>
          <w:sz w:val="28"/>
          <w:szCs w:val="28"/>
        </w:rPr>
        <w:t xml:space="preserve"> уровней ППЭ. Однако результаты расчетов показали значительный рост как индивидуальной, так и коллективной электромагнитной нагрузок. </w:t>
      </w:r>
      <w:r w:rsidR="00A47FA4" w:rsidRPr="00D83D23">
        <w:rPr>
          <w:sz w:val="28"/>
          <w:szCs w:val="28"/>
        </w:rPr>
        <w:t>Следовательно</w:t>
      </w:r>
      <w:r w:rsidR="00E374FA" w:rsidRPr="00D83D23">
        <w:rPr>
          <w:sz w:val="28"/>
          <w:szCs w:val="28"/>
        </w:rPr>
        <w:t>, основным и определяющим фактором в оценке ЭМН является число пользователей сотовой связи, а также врем</w:t>
      </w:r>
      <w:r w:rsidR="00A47FA4" w:rsidRPr="00D83D23">
        <w:rPr>
          <w:sz w:val="28"/>
          <w:szCs w:val="28"/>
        </w:rPr>
        <w:t>я</w:t>
      </w:r>
      <w:r w:rsidR="00E374FA" w:rsidRPr="00D83D23">
        <w:rPr>
          <w:sz w:val="28"/>
          <w:szCs w:val="28"/>
        </w:rPr>
        <w:t xml:space="preserve"> ведения телефонных переговоров.</w:t>
      </w:r>
      <w:r w:rsidR="0022552B" w:rsidRPr="00D83D23">
        <w:rPr>
          <w:sz w:val="28"/>
          <w:szCs w:val="28"/>
        </w:rPr>
        <w:t xml:space="preserve"> </w:t>
      </w:r>
    </w:p>
    <w:p w:rsidR="00EA4073" w:rsidRPr="00D83D23" w:rsidRDefault="0022552B" w:rsidP="00D83D23">
      <w:pPr>
        <w:widowControl w:val="0"/>
        <w:tabs>
          <w:tab w:val="left" w:pos="9638"/>
        </w:tabs>
        <w:spacing w:line="360" w:lineRule="auto"/>
        <w:ind w:firstLine="709"/>
        <w:jc w:val="both"/>
        <w:rPr>
          <w:sz w:val="28"/>
          <w:szCs w:val="28"/>
        </w:rPr>
      </w:pPr>
      <w:r w:rsidRPr="00D83D23">
        <w:rPr>
          <w:sz w:val="28"/>
          <w:szCs w:val="28"/>
        </w:rPr>
        <w:t>Увеличение удельной коллективной нагрузки говорит об угрозе воздействия ЭМИ не только на пользователей сотовыми телефонами</w:t>
      </w:r>
      <w:r w:rsidR="00C345FE" w:rsidRPr="00D83D23">
        <w:rPr>
          <w:sz w:val="28"/>
          <w:szCs w:val="28"/>
        </w:rPr>
        <w:t>, но и на все население</w:t>
      </w:r>
      <w:r w:rsidRPr="00D83D23">
        <w:rPr>
          <w:sz w:val="28"/>
          <w:szCs w:val="28"/>
        </w:rPr>
        <w:t xml:space="preserve">. </w:t>
      </w:r>
      <w:r w:rsidR="006E7A21" w:rsidRPr="00D83D23">
        <w:rPr>
          <w:sz w:val="28"/>
          <w:szCs w:val="28"/>
        </w:rPr>
        <w:t>Поэтому проблема электромагнитного загрязнения окружающей среды ЭМИ РЧ наиболее актуальна и важна уже в настоящее время.</w:t>
      </w:r>
    </w:p>
    <w:p w:rsidR="00CE6956" w:rsidRPr="00D83D23" w:rsidRDefault="0022552B" w:rsidP="00D83D23">
      <w:pPr>
        <w:widowControl w:val="0"/>
        <w:tabs>
          <w:tab w:val="left" w:pos="9638"/>
        </w:tabs>
        <w:spacing w:line="360" w:lineRule="auto"/>
        <w:ind w:firstLine="709"/>
        <w:jc w:val="both"/>
        <w:rPr>
          <w:sz w:val="28"/>
          <w:szCs w:val="28"/>
        </w:rPr>
      </w:pPr>
      <w:r w:rsidRPr="00D83D23">
        <w:rPr>
          <w:sz w:val="28"/>
          <w:szCs w:val="28"/>
        </w:rPr>
        <w:t xml:space="preserve">Таким образом, </w:t>
      </w:r>
      <w:r w:rsidR="00EA4073" w:rsidRPr="00D83D23">
        <w:rPr>
          <w:sz w:val="28"/>
          <w:szCs w:val="28"/>
        </w:rPr>
        <w:t xml:space="preserve">в предстоящие годы усилия специалистов в области санитарно-эпидемиологического надзора должны быть направлены на </w:t>
      </w:r>
      <w:r w:rsidR="00CE6956" w:rsidRPr="00D83D23">
        <w:rPr>
          <w:sz w:val="28"/>
          <w:szCs w:val="28"/>
        </w:rPr>
        <w:t>решение комплекса вопросов, связанных с оценкой воздействия</w:t>
      </w:r>
      <w:r w:rsidR="00D83D23">
        <w:rPr>
          <w:sz w:val="28"/>
          <w:szCs w:val="28"/>
        </w:rPr>
        <w:t xml:space="preserve"> </w:t>
      </w:r>
      <w:r w:rsidR="00CE6956" w:rsidRPr="00D83D23">
        <w:rPr>
          <w:sz w:val="28"/>
          <w:szCs w:val="28"/>
        </w:rPr>
        <w:t>ЭМИ РЧ на организм человек</w:t>
      </w:r>
      <w:r w:rsidR="00BE6A89" w:rsidRPr="00D83D23">
        <w:rPr>
          <w:sz w:val="28"/>
          <w:szCs w:val="28"/>
        </w:rPr>
        <w:t xml:space="preserve">а, а также на создание нормативов и усовершенствование </w:t>
      </w:r>
      <w:r w:rsidR="00CE6956" w:rsidRPr="00D83D23">
        <w:rPr>
          <w:sz w:val="28"/>
          <w:szCs w:val="28"/>
        </w:rPr>
        <w:t>санитарных правил и норм</w:t>
      </w:r>
      <w:r w:rsidR="00EA4073" w:rsidRPr="00D83D23">
        <w:rPr>
          <w:sz w:val="28"/>
          <w:szCs w:val="28"/>
        </w:rPr>
        <w:t>.</w:t>
      </w:r>
    </w:p>
    <w:p w:rsidR="00EB17C6" w:rsidRPr="00D83D23" w:rsidRDefault="00CE6956" w:rsidP="00D83D23">
      <w:pPr>
        <w:widowControl w:val="0"/>
        <w:tabs>
          <w:tab w:val="left" w:pos="9638"/>
        </w:tabs>
        <w:spacing w:line="360" w:lineRule="auto"/>
        <w:ind w:firstLine="709"/>
        <w:jc w:val="both"/>
        <w:rPr>
          <w:sz w:val="28"/>
          <w:szCs w:val="28"/>
        </w:rPr>
      </w:pPr>
      <w:r w:rsidRPr="00D83D23">
        <w:rPr>
          <w:sz w:val="28"/>
          <w:szCs w:val="28"/>
        </w:rPr>
        <w:t>В дальнейшей работе планируется получить экспериментальные данные о влиянии ЭМИ РЧ</w:t>
      </w:r>
      <w:r w:rsidR="00D83D23">
        <w:rPr>
          <w:sz w:val="28"/>
          <w:szCs w:val="28"/>
        </w:rPr>
        <w:t xml:space="preserve"> </w:t>
      </w:r>
      <w:r w:rsidRPr="00D83D23">
        <w:rPr>
          <w:sz w:val="28"/>
          <w:szCs w:val="28"/>
        </w:rPr>
        <w:t xml:space="preserve">на физиологические системы организма. В частности будет оценено влияние ЭМИ на показатели </w:t>
      </w:r>
      <w:r w:rsidR="00C14135" w:rsidRPr="00D83D23">
        <w:rPr>
          <w:sz w:val="28"/>
          <w:szCs w:val="28"/>
        </w:rPr>
        <w:t>периферической крови и нервную систему животных. В настоящее время ведутся интенсивные работы по созданию специальной камеры, снабженной генератором ЭМИ РЧ, в которую будут помещаться лабораторные животные</w:t>
      </w:r>
      <w:r w:rsidR="00BE6A89" w:rsidRPr="00D83D23">
        <w:rPr>
          <w:sz w:val="28"/>
          <w:szCs w:val="28"/>
        </w:rPr>
        <w:t xml:space="preserve"> с целью оценки ф</w:t>
      </w:r>
      <w:r w:rsidR="00150171" w:rsidRPr="00D83D23">
        <w:rPr>
          <w:sz w:val="28"/>
          <w:szCs w:val="28"/>
        </w:rPr>
        <w:t>изиологических эффектов ЭМП РЧ</w:t>
      </w:r>
      <w:r w:rsidR="00C14135" w:rsidRPr="00D83D23">
        <w:rPr>
          <w:sz w:val="28"/>
          <w:szCs w:val="28"/>
        </w:rPr>
        <w:t>.</w:t>
      </w:r>
      <w:r w:rsidR="00150171" w:rsidRPr="00D83D23">
        <w:rPr>
          <w:sz w:val="28"/>
          <w:szCs w:val="28"/>
        </w:rPr>
        <w:t xml:space="preserve"> Полученные экспериментальные данные могут быть использованы в дальнейшем при нормировании ЭМН на население.</w:t>
      </w:r>
    </w:p>
    <w:p w:rsidR="004010F7" w:rsidRPr="009C7982" w:rsidRDefault="009C7982" w:rsidP="00D83D23">
      <w:pPr>
        <w:widowControl w:val="0"/>
        <w:tabs>
          <w:tab w:val="left" w:pos="11340"/>
        </w:tabs>
        <w:spacing w:line="360" w:lineRule="auto"/>
        <w:ind w:firstLine="709"/>
        <w:jc w:val="center"/>
        <w:outlineLvl w:val="0"/>
        <w:rPr>
          <w:b/>
          <w:sz w:val="28"/>
          <w:szCs w:val="28"/>
        </w:rPr>
      </w:pPr>
      <w:bookmarkStart w:id="13" w:name="_Toc104652189"/>
      <w:r>
        <w:rPr>
          <w:sz w:val="28"/>
          <w:szCs w:val="28"/>
        </w:rPr>
        <w:br w:type="page"/>
      </w:r>
      <w:r w:rsidR="004010F7" w:rsidRPr="009C7982">
        <w:rPr>
          <w:b/>
          <w:sz w:val="28"/>
          <w:szCs w:val="28"/>
        </w:rPr>
        <w:t>СПИСОК ИСПОЛЬЗУЕМЫХ СОКРАЩЕНИЙ</w:t>
      </w:r>
      <w:bookmarkEnd w:id="13"/>
    </w:p>
    <w:p w:rsidR="009C7982" w:rsidRDefault="009C7982" w:rsidP="00D83D23">
      <w:pPr>
        <w:widowControl w:val="0"/>
        <w:spacing w:line="360" w:lineRule="auto"/>
        <w:ind w:firstLine="709"/>
        <w:jc w:val="both"/>
        <w:rPr>
          <w:sz w:val="28"/>
          <w:szCs w:val="28"/>
        </w:rPr>
      </w:pPr>
    </w:p>
    <w:p w:rsidR="005C353B" w:rsidRPr="00D83D23" w:rsidRDefault="00E60AA7" w:rsidP="00D83D23">
      <w:pPr>
        <w:widowControl w:val="0"/>
        <w:spacing w:line="360" w:lineRule="auto"/>
        <w:ind w:firstLine="709"/>
        <w:jc w:val="both"/>
        <w:rPr>
          <w:sz w:val="28"/>
          <w:szCs w:val="28"/>
        </w:rPr>
      </w:pPr>
      <w:r w:rsidRPr="00D83D23">
        <w:rPr>
          <w:sz w:val="28"/>
          <w:szCs w:val="28"/>
        </w:rPr>
        <w:t>ЭМИ</w:t>
      </w:r>
      <w:r w:rsidR="00CF0C99" w:rsidRPr="00D83D23">
        <w:rPr>
          <w:sz w:val="28"/>
          <w:szCs w:val="28"/>
        </w:rPr>
        <w:t xml:space="preserve"> – </w:t>
      </w:r>
      <w:r w:rsidRPr="00D83D23">
        <w:rPr>
          <w:sz w:val="28"/>
          <w:szCs w:val="28"/>
        </w:rPr>
        <w:t>электромагнитное излучение</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ВОЗ – Всемирная организация здравоохранения</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СВЧ – сверхвысокочастотный диапазон</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ЭМП – электромагнитное поле</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 xml:space="preserve">ЭМН </w:t>
      </w:r>
      <w:r w:rsidR="00CF0C99" w:rsidRPr="00D83D23">
        <w:rPr>
          <w:sz w:val="28"/>
          <w:szCs w:val="28"/>
        </w:rPr>
        <w:t>–</w:t>
      </w:r>
      <w:r w:rsidRPr="00D83D23">
        <w:rPr>
          <w:sz w:val="28"/>
          <w:szCs w:val="28"/>
        </w:rPr>
        <w:t xml:space="preserve"> </w:t>
      </w:r>
      <w:r w:rsidR="00CF0C99" w:rsidRPr="00D83D23">
        <w:rPr>
          <w:sz w:val="28"/>
          <w:szCs w:val="28"/>
        </w:rPr>
        <w:t>э</w:t>
      </w:r>
      <w:r w:rsidRPr="00D83D23">
        <w:rPr>
          <w:sz w:val="28"/>
          <w:szCs w:val="28"/>
        </w:rPr>
        <w:t>лектромагнитн</w:t>
      </w:r>
      <w:r w:rsidR="00CF0C99" w:rsidRPr="00D83D23">
        <w:rPr>
          <w:sz w:val="28"/>
          <w:szCs w:val="28"/>
        </w:rPr>
        <w:t>ая нагрузка</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СТ</w:t>
      </w:r>
      <w:r w:rsidR="00CF0C99" w:rsidRPr="00D83D23">
        <w:rPr>
          <w:sz w:val="28"/>
          <w:szCs w:val="28"/>
        </w:rPr>
        <w:t xml:space="preserve"> – сотовый телефон</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ЛЭП</w:t>
      </w:r>
      <w:r w:rsidR="00CF0C99" w:rsidRPr="00D83D23">
        <w:rPr>
          <w:sz w:val="28"/>
          <w:szCs w:val="28"/>
        </w:rPr>
        <w:t xml:space="preserve"> – линии электропередач</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БС</w:t>
      </w:r>
      <w:r w:rsidR="00CF0C99" w:rsidRPr="00D83D23">
        <w:rPr>
          <w:sz w:val="28"/>
          <w:szCs w:val="28"/>
        </w:rPr>
        <w:t xml:space="preserve"> – базовые станции</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ЦНС</w:t>
      </w:r>
      <w:r w:rsidR="00CF0C99" w:rsidRPr="00D83D23">
        <w:rPr>
          <w:sz w:val="28"/>
          <w:szCs w:val="28"/>
        </w:rPr>
        <w:t xml:space="preserve"> – центральная нервная система</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ПДУ</w:t>
      </w:r>
      <w:r w:rsidR="00CF0C99" w:rsidRPr="00D83D23">
        <w:rPr>
          <w:sz w:val="28"/>
          <w:szCs w:val="28"/>
        </w:rPr>
        <w:t xml:space="preserve"> – предельно-допустимый уровень</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МУК</w:t>
      </w:r>
      <w:r w:rsidR="00CF0C99" w:rsidRPr="00D83D23">
        <w:rPr>
          <w:sz w:val="28"/>
          <w:szCs w:val="28"/>
        </w:rPr>
        <w:t xml:space="preserve"> – методические указания</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ЭМИ РЧ</w:t>
      </w:r>
      <w:r w:rsidR="00CF0C99" w:rsidRPr="00D83D23">
        <w:rPr>
          <w:sz w:val="28"/>
          <w:szCs w:val="28"/>
        </w:rPr>
        <w:t xml:space="preserve"> - электромагнитное излучение радиочастотного диапазона</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ППЭ</w:t>
      </w:r>
      <w:r w:rsidR="00CF0C99" w:rsidRPr="00D83D23">
        <w:rPr>
          <w:sz w:val="28"/>
          <w:szCs w:val="28"/>
        </w:rPr>
        <w:t xml:space="preserve"> – плотность потока энергии</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ЭЭ</w:t>
      </w:r>
      <w:r w:rsidR="00CF0C99" w:rsidRPr="00D83D23">
        <w:rPr>
          <w:sz w:val="28"/>
          <w:szCs w:val="28"/>
        </w:rPr>
        <w:t xml:space="preserve"> – энергетическая экспозиция</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ИН</w:t>
      </w:r>
      <w:r w:rsidR="00CF0C99" w:rsidRPr="00D83D23">
        <w:rPr>
          <w:sz w:val="28"/>
          <w:szCs w:val="28"/>
        </w:rPr>
        <w:t xml:space="preserve"> – индивидуальная нагрузка</w:t>
      </w:r>
    </w:p>
    <w:p w:rsidR="00E60AA7" w:rsidRPr="00D83D23" w:rsidRDefault="00E60AA7" w:rsidP="00D83D23">
      <w:pPr>
        <w:widowControl w:val="0"/>
        <w:tabs>
          <w:tab w:val="left" w:pos="9638"/>
        </w:tabs>
        <w:spacing w:line="360" w:lineRule="auto"/>
        <w:ind w:firstLine="709"/>
        <w:jc w:val="both"/>
        <w:rPr>
          <w:sz w:val="28"/>
          <w:szCs w:val="28"/>
        </w:rPr>
      </w:pPr>
      <w:r w:rsidRPr="00D83D23">
        <w:rPr>
          <w:sz w:val="28"/>
          <w:szCs w:val="28"/>
        </w:rPr>
        <w:t>КН</w:t>
      </w:r>
      <w:r w:rsidR="00CF0C99" w:rsidRPr="00D83D23">
        <w:rPr>
          <w:sz w:val="28"/>
          <w:szCs w:val="28"/>
        </w:rPr>
        <w:t xml:space="preserve"> – коллективная нагрузка</w:t>
      </w:r>
    </w:p>
    <w:p w:rsidR="006E47C5" w:rsidRPr="00D83D23" w:rsidRDefault="00E60AA7" w:rsidP="00D83D23">
      <w:pPr>
        <w:widowControl w:val="0"/>
        <w:tabs>
          <w:tab w:val="left" w:pos="9638"/>
        </w:tabs>
        <w:spacing w:line="360" w:lineRule="auto"/>
        <w:ind w:firstLine="709"/>
        <w:jc w:val="both"/>
        <w:rPr>
          <w:sz w:val="28"/>
          <w:szCs w:val="28"/>
        </w:rPr>
      </w:pPr>
      <w:r w:rsidRPr="00D83D23">
        <w:rPr>
          <w:sz w:val="28"/>
          <w:szCs w:val="28"/>
        </w:rPr>
        <w:t>УКН</w:t>
      </w:r>
      <w:r w:rsidR="00CF0C99" w:rsidRPr="00D83D23">
        <w:rPr>
          <w:sz w:val="28"/>
          <w:szCs w:val="28"/>
        </w:rPr>
        <w:t xml:space="preserve"> - удельная коллективная нагрузка</w:t>
      </w:r>
    </w:p>
    <w:p w:rsidR="007D3053" w:rsidRPr="001F344D" w:rsidRDefault="005C353B" w:rsidP="00D83D23">
      <w:pPr>
        <w:widowControl w:val="0"/>
        <w:tabs>
          <w:tab w:val="left" w:pos="9638"/>
        </w:tabs>
        <w:spacing w:line="360" w:lineRule="auto"/>
        <w:ind w:firstLine="709"/>
        <w:jc w:val="center"/>
        <w:outlineLvl w:val="0"/>
        <w:rPr>
          <w:b/>
          <w:sz w:val="28"/>
          <w:szCs w:val="28"/>
        </w:rPr>
      </w:pPr>
      <w:bookmarkStart w:id="14" w:name="_Toc104652190"/>
      <w:r w:rsidRPr="00D83D23">
        <w:rPr>
          <w:sz w:val="28"/>
          <w:szCs w:val="28"/>
        </w:rPr>
        <w:br w:type="page"/>
      </w:r>
      <w:r w:rsidR="004010F7" w:rsidRPr="001F344D">
        <w:rPr>
          <w:b/>
          <w:sz w:val="28"/>
          <w:szCs w:val="28"/>
        </w:rPr>
        <w:t xml:space="preserve">СПИСОК </w:t>
      </w:r>
      <w:r w:rsidR="006F5786" w:rsidRPr="001F344D">
        <w:rPr>
          <w:b/>
          <w:sz w:val="28"/>
          <w:szCs w:val="28"/>
        </w:rPr>
        <w:t>ЛИТЕРАТУРЫ</w:t>
      </w:r>
      <w:bookmarkEnd w:id="14"/>
    </w:p>
    <w:p w:rsidR="001F344D" w:rsidRPr="00D83D23" w:rsidRDefault="001F344D" w:rsidP="00D83D23">
      <w:pPr>
        <w:widowControl w:val="0"/>
        <w:tabs>
          <w:tab w:val="left" w:pos="9638"/>
        </w:tabs>
        <w:spacing w:line="360" w:lineRule="auto"/>
        <w:ind w:firstLine="709"/>
        <w:jc w:val="center"/>
        <w:outlineLvl w:val="0"/>
        <w:rPr>
          <w:sz w:val="28"/>
          <w:szCs w:val="28"/>
        </w:rPr>
      </w:pPr>
    </w:p>
    <w:p w:rsidR="00215DA0" w:rsidRPr="00D83D23" w:rsidRDefault="00215DA0" w:rsidP="001F344D">
      <w:pPr>
        <w:widowControl w:val="0"/>
        <w:numPr>
          <w:ilvl w:val="0"/>
          <w:numId w:val="16"/>
        </w:numPr>
        <w:tabs>
          <w:tab w:val="num" w:pos="1080"/>
          <w:tab w:val="left" w:pos="9638"/>
        </w:tabs>
        <w:spacing w:line="360" w:lineRule="auto"/>
        <w:ind w:left="0" w:firstLine="0"/>
        <w:jc w:val="both"/>
        <w:rPr>
          <w:sz w:val="28"/>
          <w:szCs w:val="28"/>
        </w:rPr>
      </w:pPr>
      <w:r w:rsidRPr="00D83D23">
        <w:rPr>
          <w:sz w:val="28"/>
          <w:szCs w:val="28"/>
        </w:rPr>
        <w:t>Гигиенические критерии состояния окружающей среды. Магнитные поля. – ВОЗ, Женева, 1992.</w:t>
      </w:r>
    </w:p>
    <w:p w:rsidR="00990DBD" w:rsidRPr="00D83D23" w:rsidRDefault="00215DA0" w:rsidP="001F344D">
      <w:pPr>
        <w:widowControl w:val="0"/>
        <w:tabs>
          <w:tab w:val="left" w:pos="9638"/>
        </w:tabs>
        <w:spacing w:line="360" w:lineRule="auto"/>
        <w:jc w:val="both"/>
        <w:rPr>
          <w:sz w:val="28"/>
          <w:szCs w:val="28"/>
        </w:rPr>
      </w:pPr>
      <w:r w:rsidRPr="00D83D23">
        <w:rPr>
          <w:sz w:val="28"/>
          <w:szCs w:val="28"/>
        </w:rPr>
        <w:t xml:space="preserve">2. </w:t>
      </w:r>
      <w:r w:rsidR="006F5786" w:rsidRPr="00D83D23">
        <w:rPr>
          <w:sz w:val="28"/>
          <w:szCs w:val="28"/>
        </w:rPr>
        <w:t>Демин А.К., Демина И.А.</w:t>
      </w:r>
      <w:r w:rsidR="00ED7678" w:rsidRPr="00D83D23">
        <w:rPr>
          <w:sz w:val="28"/>
          <w:szCs w:val="28"/>
        </w:rPr>
        <w:t xml:space="preserve"> «Грязные» электромагнитные технологии опасны для здоровья //Электромагнитное загрязнение окружающей среды и здоровье населения России / Серия докладов по политике в области охраны здоровья населения. – Москва, 1997. – 91 с.</w:t>
      </w:r>
    </w:p>
    <w:p w:rsidR="00E51975" w:rsidRPr="00D83D23" w:rsidRDefault="00C22806" w:rsidP="001F344D">
      <w:pPr>
        <w:widowControl w:val="0"/>
        <w:tabs>
          <w:tab w:val="left" w:pos="9638"/>
        </w:tabs>
        <w:spacing w:line="360" w:lineRule="auto"/>
        <w:jc w:val="both"/>
        <w:rPr>
          <w:sz w:val="28"/>
          <w:szCs w:val="28"/>
        </w:rPr>
      </w:pPr>
      <w:r w:rsidRPr="00D83D23">
        <w:rPr>
          <w:sz w:val="28"/>
          <w:szCs w:val="28"/>
        </w:rPr>
        <w:t>3.</w:t>
      </w:r>
      <w:r w:rsidR="00E51975" w:rsidRPr="00D83D23">
        <w:rPr>
          <w:sz w:val="28"/>
          <w:szCs w:val="28"/>
        </w:rPr>
        <w:t xml:space="preserve"> Проблема воздействия электромагнитных полей сотовой связи на организм человека // Санитарный врач. – 2004. - № 11. – С 85 – 89. </w:t>
      </w:r>
    </w:p>
    <w:p w:rsidR="00C22806" w:rsidRPr="00D83D23" w:rsidRDefault="00C22806" w:rsidP="001F344D">
      <w:pPr>
        <w:widowControl w:val="0"/>
        <w:tabs>
          <w:tab w:val="left" w:pos="9638"/>
        </w:tabs>
        <w:spacing w:line="360" w:lineRule="auto"/>
        <w:jc w:val="both"/>
        <w:rPr>
          <w:sz w:val="28"/>
          <w:szCs w:val="28"/>
        </w:rPr>
      </w:pPr>
      <w:r w:rsidRPr="00D83D23">
        <w:rPr>
          <w:sz w:val="28"/>
          <w:szCs w:val="28"/>
        </w:rPr>
        <w:t>4.</w:t>
      </w:r>
      <w:r w:rsidR="008E42CA" w:rsidRPr="00D83D23">
        <w:rPr>
          <w:sz w:val="28"/>
          <w:szCs w:val="28"/>
        </w:rPr>
        <w:t xml:space="preserve"> Ромпель В.А., Загорулько А.А., Белькова С.В., Мартынов В.Г., Жуль Е.Г. Санитарно-гигиеническая оценка электромагнитной обстановки в населенных местах Красноярского края / Отчет Центра государственного санитарно-эпидемиологического надзора в Красноярском крае. – Красноярск, 1997. – 74 с. </w:t>
      </w:r>
    </w:p>
    <w:p w:rsidR="00C22806" w:rsidRPr="00D83D23" w:rsidRDefault="00C22806" w:rsidP="001F344D">
      <w:pPr>
        <w:widowControl w:val="0"/>
        <w:tabs>
          <w:tab w:val="left" w:pos="9638"/>
        </w:tabs>
        <w:spacing w:line="360" w:lineRule="auto"/>
        <w:jc w:val="both"/>
        <w:rPr>
          <w:sz w:val="28"/>
          <w:szCs w:val="28"/>
        </w:rPr>
      </w:pPr>
      <w:r w:rsidRPr="00D83D23">
        <w:rPr>
          <w:sz w:val="28"/>
          <w:szCs w:val="28"/>
        </w:rPr>
        <w:t>5.</w:t>
      </w:r>
      <w:r w:rsidR="008E42CA" w:rsidRPr="00D83D23">
        <w:rPr>
          <w:sz w:val="28"/>
          <w:szCs w:val="28"/>
        </w:rPr>
        <w:t xml:space="preserve"> Гичев Ю.П., Гичев Ю.Ю. Влияние электромагнитных полей на здоровье человека / Аналитический обзор. Серия «Экология», Вып. 52. – Новосибирск, 1999. –</w:t>
      </w:r>
      <w:r w:rsidR="0088583A" w:rsidRPr="00D83D23">
        <w:rPr>
          <w:sz w:val="28"/>
          <w:szCs w:val="28"/>
        </w:rPr>
        <w:t>С</w:t>
      </w:r>
      <w:r w:rsidR="008E42CA" w:rsidRPr="00D83D23">
        <w:rPr>
          <w:sz w:val="28"/>
          <w:szCs w:val="28"/>
        </w:rPr>
        <w:t>.</w:t>
      </w:r>
      <w:r w:rsidR="0088583A" w:rsidRPr="00D83D23">
        <w:rPr>
          <w:sz w:val="28"/>
          <w:szCs w:val="28"/>
        </w:rPr>
        <w:t xml:space="preserve"> 12 – 26.</w:t>
      </w:r>
    </w:p>
    <w:p w:rsidR="00C22806" w:rsidRPr="00D83D23" w:rsidRDefault="00C22806" w:rsidP="001F344D">
      <w:pPr>
        <w:widowControl w:val="0"/>
        <w:tabs>
          <w:tab w:val="left" w:pos="9638"/>
        </w:tabs>
        <w:spacing w:line="360" w:lineRule="auto"/>
        <w:jc w:val="both"/>
        <w:rPr>
          <w:sz w:val="28"/>
          <w:szCs w:val="28"/>
        </w:rPr>
      </w:pPr>
      <w:r w:rsidRPr="00D83D23">
        <w:rPr>
          <w:sz w:val="28"/>
          <w:szCs w:val="28"/>
        </w:rPr>
        <w:t>6. Кашкалда Д.А., Пащенко Е.А., Зюба</w:t>
      </w:r>
      <w:r w:rsidR="00E04EB3" w:rsidRPr="00D83D23">
        <w:rPr>
          <w:sz w:val="28"/>
          <w:szCs w:val="28"/>
        </w:rPr>
        <w:t>н</w:t>
      </w:r>
      <w:r w:rsidRPr="00D83D23">
        <w:rPr>
          <w:sz w:val="28"/>
          <w:szCs w:val="28"/>
        </w:rPr>
        <w:t xml:space="preserve">ова Л.Ф.//Медицина труда и промышленная экология, 1995, № 10, </w:t>
      </w:r>
      <w:r w:rsidR="0088583A" w:rsidRPr="00D83D23">
        <w:rPr>
          <w:sz w:val="28"/>
          <w:szCs w:val="28"/>
        </w:rPr>
        <w:t>С</w:t>
      </w:r>
      <w:r w:rsidRPr="00D83D23">
        <w:rPr>
          <w:sz w:val="28"/>
          <w:szCs w:val="28"/>
        </w:rPr>
        <w:t>. 14-17</w:t>
      </w:r>
    </w:p>
    <w:p w:rsidR="00241DF1" w:rsidRPr="00D83D23" w:rsidRDefault="00C22806" w:rsidP="001F344D">
      <w:pPr>
        <w:widowControl w:val="0"/>
        <w:tabs>
          <w:tab w:val="left" w:pos="9638"/>
        </w:tabs>
        <w:spacing w:line="360" w:lineRule="auto"/>
        <w:jc w:val="both"/>
        <w:rPr>
          <w:sz w:val="28"/>
          <w:szCs w:val="28"/>
        </w:rPr>
      </w:pPr>
      <w:r w:rsidRPr="00D83D23">
        <w:rPr>
          <w:sz w:val="28"/>
          <w:szCs w:val="28"/>
        </w:rPr>
        <w:t>7. Думанский Ю.О., Сердюк А.Н., Лось И.П. Влияние</w:t>
      </w:r>
      <w:r w:rsidR="00241DF1" w:rsidRPr="00D83D23">
        <w:rPr>
          <w:sz w:val="28"/>
          <w:szCs w:val="28"/>
        </w:rPr>
        <w:t xml:space="preserve"> электромагнитных полей радиочастот на человека.- Киев, Здоровье, 1975</w:t>
      </w:r>
    </w:p>
    <w:p w:rsidR="00C22806" w:rsidRPr="00D83D23" w:rsidRDefault="00241DF1" w:rsidP="001F344D">
      <w:pPr>
        <w:widowControl w:val="0"/>
        <w:tabs>
          <w:tab w:val="left" w:pos="9638"/>
        </w:tabs>
        <w:spacing w:line="360" w:lineRule="auto"/>
        <w:jc w:val="both"/>
        <w:rPr>
          <w:sz w:val="28"/>
          <w:szCs w:val="28"/>
        </w:rPr>
      </w:pPr>
      <w:r w:rsidRPr="00D83D23">
        <w:rPr>
          <w:sz w:val="28"/>
          <w:szCs w:val="28"/>
        </w:rPr>
        <w:t>8. Механизмы биологического действия электромагнитных излучений. Тез. докл.- Пущино, 1987.</w:t>
      </w:r>
    </w:p>
    <w:p w:rsidR="007B3902" w:rsidRPr="00D83D23" w:rsidRDefault="00241DF1" w:rsidP="001F344D">
      <w:pPr>
        <w:widowControl w:val="0"/>
        <w:tabs>
          <w:tab w:val="left" w:pos="9638"/>
        </w:tabs>
        <w:spacing w:line="360" w:lineRule="auto"/>
        <w:jc w:val="both"/>
        <w:rPr>
          <w:sz w:val="28"/>
          <w:szCs w:val="28"/>
        </w:rPr>
      </w:pPr>
      <w:r w:rsidRPr="00D83D23">
        <w:rPr>
          <w:sz w:val="28"/>
          <w:szCs w:val="28"/>
        </w:rPr>
        <w:t>9.</w:t>
      </w:r>
      <w:r w:rsidR="0088583A" w:rsidRPr="00D83D23">
        <w:rPr>
          <w:sz w:val="28"/>
          <w:szCs w:val="28"/>
        </w:rPr>
        <w:t xml:space="preserve"> </w:t>
      </w:r>
      <w:r w:rsidR="007B3902" w:rsidRPr="00D83D23">
        <w:rPr>
          <w:sz w:val="28"/>
          <w:szCs w:val="28"/>
        </w:rPr>
        <w:t>Никитина В.Н. Обеспечение безопасности и охрана здоровья населения в условиях воздействия ЭМП сотовой связи // Сотовая связь и здоровье: медико-биологические и социальные аспекты / Материалы Международной научно-практической конференции, 20</w:t>
      </w:r>
      <w:r w:rsidR="0088583A" w:rsidRPr="00D83D23">
        <w:rPr>
          <w:sz w:val="28"/>
          <w:szCs w:val="28"/>
        </w:rPr>
        <w:t xml:space="preserve"> </w:t>
      </w:r>
      <w:r w:rsidR="007B3902" w:rsidRPr="00D83D23">
        <w:rPr>
          <w:sz w:val="28"/>
          <w:szCs w:val="28"/>
        </w:rPr>
        <w:t>–</w:t>
      </w:r>
      <w:r w:rsidR="0088583A" w:rsidRPr="00D83D23">
        <w:rPr>
          <w:sz w:val="28"/>
          <w:szCs w:val="28"/>
        </w:rPr>
        <w:t xml:space="preserve"> </w:t>
      </w:r>
      <w:r w:rsidR="007B3902" w:rsidRPr="00D83D23">
        <w:rPr>
          <w:sz w:val="28"/>
          <w:szCs w:val="28"/>
        </w:rPr>
        <w:t xml:space="preserve">22 сентября </w:t>
      </w:r>
      <w:smartTag w:uri="urn:schemas-microsoft-com:office:smarttags" w:element="metricconverter">
        <w:smartTagPr>
          <w:attr w:name="ProductID" w:val="2004 г"/>
        </w:smartTagPr>
        <w:r w:rsidR="007B3902" w:rsidRPr="00D83D23">
          <w:rPr>
            <w:sz w:val="28"/>
            <w:szCs w:val="28"/>
          </w:rPr>
          <w:t>2004 г</w:t>
        </w:r>
      </w:smartTag>
      <w:r w:rsidR="007B3902" w:rsidRPr="00D83D23">
        <w:rPr>
          <w:sz w:val="28"/>
          <w:szCs w:val="28"/>
        </w:rPr>
        <w:t xml:space="preserve">., Москва; Материалы заседания Российского национального комитета по защите от неионизирующих излучений, 26 февраля </w:t>
      </w:r>
      <w:smartTag w:uri="urn:schemas-microsoft-com:office:smarttags" w:element="metricconverter">
        <w:smartTagPr>
          <w:attr w:name="ProductID" w:val="2004 г"/>
        </w:smartTagPr>
        <w:r w:rsidR="007B3902" w:rsidRPr="00D83D23">
          <w:rPr>
            <w:sz w:val="28"/>
            <w:szCs w:val="28"/>
          </w:rPr>
          <w:t>2004 г</w:t>
        </w:r>
      </w:smartTag>
      <w:r w:rsidR="007B3902" w:rsidRPr="00D83D23">
        <w:rPr>
          <w:sz w:val="28"/>
          <w:szCs w:val="28"/>
        </w:rPr>
        <w:t>., Москва. – Москва, 2004.</w:t>
      </w:r>
      <w:r w:rsidR="0088583A" w:rsidRPr="00D83D23">
        <w:rPr>
          <w:sz w:val="28"/>
          <w:szCs w:val="28"/>
        </w:rPr>
        <w:t xml:space="preserve"> </w:t>
      </w:r>
      <w:r w:rsidR="007B3902" w:rsidRPr="00D83D23">
        <w:rPr>
          <w:sz w:val="28"/>
          <w:szCs w:val="28"/>
        </w:rPr>
        <w:t>–</w:t>
      </w:r>
      <w:r w:rsidR="0088583A" w:rsidRPr="00D83D23">
        <w:rPr>
          <w:sz w:val="28"/>
          <w:szCs w:val="28"/>
        </w:rPr>
        <w:t xml:space="preserve"> </w:t>
      </w:r>
      <w:r w:rsidR="007B3902" w:rsidRPr="00D83D23">
        <w:rPr>
          <w:sz w:val="28"/>
          <w:szCs w:val="28"/>
        </w:rPr>
        <w:t xml:space="preserve">221 с. </w:t>
      </w:r>
    </w:p>
    <w:p w:rsidR="00590672" w:rsidRPr="00D83D23" w:rsidRDefault="006E153B" w:rsidP="001F344D">
      <w:pPr>
        <w:widowControl w:val="0"/>
        <w:tabs>
          <w:tab w:val="left" w:pos="9638"/>
        </w:tabs>
        <w:spacing w:line="360" w:lineRule="auto"/>
        <w:jc w:val="both"/>
        <w:rPr>
          <w:sz w:val="28"/>
          <w:szCs w:val="28"/>
        </w:rPr>
      </w:pPr>
      <w:r w:rsidRPr="00D83D23">
        <w:rPr>
          <w:sz w:val="28"/>
          <w:szCs w:val="28"/>
        </w:rPr>
        <w:t>10.</w:t>
      </w:r>
      <w:r w:rsidR="00590672" w:rsidRPr="00D83D23">
        <w:rPr>
          <w:sz w:val="28"/>
          <w:szCs w:val="28"/>
        </w:rPr>
        <w:t xml:space="preserve"> Определение плотности потока энергии электромагнитного поля в местах размещения радиосредств, работающих в диапазоне частот 300 МГц-300ГГц.</w:t>
      </w:r>
      <w:r w:rsidR="00241DF1" w:rsidRPr="00D83D23">
        <w:rPr>
          <w:sz w:val="28"/>
          <w:szCs w:val="28"/>
        </w:rPr>
        <w:t xml:space="preserve"> </w:t>
      </w:r>
      <w:r w:rsidR="00590672" w:rsidRPr="00D83D23">
        <w:rPr>
          <w:sz w:val="28"/>
          <w:szCs w:val="28"/>
        </w:rPr>
        <w:t xml:space="preserve">Методические указания (МУК 4.3.1167-02 10),-М., </w:t>
      </w:r>
      <w:r w:rsidR="00DE4DCA" w:rsidRPr="00D83D23">
        <w:rPr>
          <w:sz w:val="28"/>
          <w:szCs w:val="28"/>
        </w:rPr>
        <w:t>Федеральный центр Госсанэпиднадзора Минздрава России, 2002.-80 с.</w:t>
      </w:r>
    </w:p>
    <w:p w:rsidR="00DE4DCA" w:rsidRPr="00D83D23" w:rsidRDefault="00DE4DCA" w:rsidP="001F344D">
      <w:pPr>
        <w:widowControl w:val="0"/>
        <w:tabs>
          <w:tab w:val="left" w:pos="9638"/>
        </w:tabs>
        <w:spacing w:line="360" w:lineRule="auto"/>
        <w:jc w:val="both"/>
        <w:rPr>
          <w:sz w:val="28"/>
          <w:szCs w:val="28"/>
        </w:rPr>
      </w:pPr>
      <w:r w:rsidRPr="00D83D23">
        <w:rPr>
          <w:sz w:val="28"/>
          <w:szCs w:val="28"/>
        </w:rPr>
        <w:t>1</w:t>
      </w:r>
      <w:r w:rsidR="006E153B" w:rsidRPr="00D83D23">
        <w:rPr>
          <w:sz w:val="28"/>
          <w:szCs w:val="28"/>
        </w:rPr>
        <w:t>1</w:t>
      </w:r>
      <w:r w:rsidRPr="00D83D23">
        <w:rPr>
          <w:sz w:val="28"/>
          <w:szCs w:val="28"/>
        </w:rPr>
        <w:t>. Гигиенические требования к размещению и эксплуатации передающих</w:t>
      </w:r>
    </w:p>
    <w:p w:rsidR="00C22806" w:rsidRPr="00D83D23" w:rsidRDefault="00DE4DCA" w:rsidP="001F344D">
      <w:pPr>
        <w:widowControl w:val="0"/>
        <w:tabs>
          <w:tab w:val="left" w:pos="9638"/>
        </w:tabs>
        <w:spacing w:line="360" w:lineRule="auto"/>
        <w:jc w:val="both"/>
        <w:rPr>
          <w:sz w:val="28"/>
          <w:szCs w:val="28"/>
        </w:rPr>
      </w:pPr>
      <w:r w:rsidRPr="00D83D23">
        <w:rPr>
          <w:sz w:val="28"/>
          <w:szCs w:val="28"/>
        </w:rPr>
        <w:t xml:space="preserve">радиотехнических объектов. Санитарные правила и нормы (СанПиН 2.1.8/2.2.4. 1383-03),-М., </w:t>
      </w:r>
      <w:r w:rsidR="00BA5334" w:rsidRPr="00D83D23">
        <w:rPr>
          <w:sz w:val="28"/>
          <w:szCs w:val="28"/>
        </w:rPr>
        <w:t>Госкомсанэпиднадзор России</w:t>
      </w:r>
      <w:r w:rsidRPr="00D83D23">
        <w:rPr>
          <w:sz w:val="28"/>
          <w:szCs w:val="28"/>
        </w:rPr>
        <w:t>, 2003.</w:t>
      </w:r>
    </w:p>
    <w:p w:rsidR="00DE4DCA" w:rsidRPr="00D83D23" w:rsidRDefault="00DE4DCA" w:rsidP="001F344D">
      <w:pPr>
        <w:widowControl w:val="0"/>
        <w:tabs>
          <w:tab w:val="left" w:pos="9638"/>
        </w:tabs>
        <w:spacing w:line="360" w:lineRule="auto"/>
        <w:jc w:val="both"/>
        <w:rPr>
          <w:sz w:val="28"/>
          <w:szCs w:val="28"/>
        </w:rPr>
      </w:pPr>
      <w:r w:rsidRPr="00D83D23">
        <w:rPr>
          <w:sz w:val="28"/>
          <w:szCs w:val="28"/>
        </w:rPr>
        <w:t>1</w:t>
      </w:r>
      <w:r w:rsidR="006E153B" w:rsidRPr="00D83D23">
        <w:rPr>
          <w:sz w:val="28"/>
          <w:szCs w:val="28"/>
        </w:rPr>
        <w:t>2</w:t>
      </w:r>
      <w:r w:rsidRPr="00D83D23">
        <w:rPr>
          <w:sz w:val="28"/>
          <w:szCs w:val="28"/>
        </w:rPr>
        <w:t>. Гигиенические требования к размещению и эксплуатации средств сухопутной подвижной радиосвязи</w:t>
      </w:r>
      <w:r w:rsidR="001C5760" w:rsidRPr="00D83D23">
        <w:rPr>
          <w:sz w:val="28"/>
          <w:szCs w:val="28"/>
        </w:rPr>
        <w:t xml:space="preserve">. Санитарные правила и нормы (СанПиН 2.1.8/2.2.4.1190-03), -М., </w:t>
      </w:r>
      <w:r w:rsidR="00BA5334" w:rsidRPr="00D83D23">
        <w:rPr>
          <w:sz w:val="28"/>
          <w:szCs w:val="28"/>
        </w:rPr>
        <w:t>Госкомсанэпиднадзор России</w:t>
      </w:r>
      <w:r w:rsidR="001C5760" w:rsidRPr="00D83D23">
        <w:rPr>
          <w:sz w:val="28"/>
          <w:szCs w:val="28"/>
        </w:rPr>
        <w:t>, 2003.</w:t>
      </w:r>
    </w:p>
    <w:p w:rsidR="001C5760" w:rsidRPr="00D83D23" w:rsidRDefault="001C5760" w:rsidP="001F344D">
      <w:pPr>
        <w:widowControl w:val="0"/>
        <w:tabs>
          <w:tab w:val="left" w:pos="9638"/>
        </w:tabs>
        <w:spacing w:line="360" w:lineRule="auto"/>
        <w:jc w:val="both"/>
        <w:rPr>
          <w:sz w:val="28"/>
          <w:szCs w:val="28"/>
        </w:rPr>
      </w:pPr>
      <w:r w:rsidRPr="00D83D23">
        <w:rPr>
          <w:sz w:val="28"/>
          <w:szCs w:val="28"/>
        </w:rPr>
        <w:t>1</w:t>
      </w:r>
      <w:r w:rsidR="006E153B" w:rsidRPr="00D83D23">
        <w:rPr>
          <w:sz w:val="28"/>
          <w:szCs w:val="28"/>
        </w:rPr>
        <w:t>3</w:t>
      </w:r>
      <w:r w:rsidRPr="00D83D23">
        <w:rPr>
          <w:sz w:val="28"/>
          <w:szCs w:val="28"/>
        </w:rPr>
        <w:t xml:space="preserve">. Электромагнитные поля в производственных условиях. Санитарные правила и нормы (СанПиН 2.2.4.1191-03), -М., </w:t>
      </w:r>
      <w:r w:rsidR="00BA5334" w:rsidRPr="00D83D23">
        <w:rPr>
          <w:sz w:val="28"/>
          <w:szCs w:val="28"/>
        </w:rPr>
        <w:t>Госкомсанэпиднадзор России</w:t>
      </w:r>
      <w:r w:rsidRPr="00D83D23">
        <w:rPr>
          <w:sz w:val="28"/>
          <w:szCs w:val="28"/>
        </w:rPr>
        <w:t>, 2003.</w:t>
      </w:r>
    </w:p>
    <w:p w:rsidR="001C5760" w:rsidRPr="00D83D23" w:rsidRDefault="001C5760" w:rsidP="001F344D">
      <w:pPr>
        <w:widowControl w:val="0"/>
        <w:tabs>
          <w:tab w:val="left" w:pos="9638"/>
        </w:tabs>
        <w:spacing w:line="360" w:lineRule="auto"/>
        <w:jc w:val="both"/>
        <w:rPr>
          <w:sz w:val="28"/>
          <w:szCs w:val="28"/>
        </w:rPr>
      </w:pPr>
      <w:r w:rsidRPr="00D83D23">
        <w:rPr>
          <w:sz w:val="28"/>
          <w:szCs w:val="28"/>
        </w:rPr>
        <w:t>1</w:t>
      </w:r>
      <w:r w:rsidR="006E153B" w:rsidRPr="00D83D23">
        <w:rPr>
          <w:sz w:val="28"/>
          <w:szCs w:val="28"/>
        </w:rPr>
        <w:t>4</w:t>
      </w:r>
      <w:r w:rsidRPr="00D83D23">
        <w:rPr>
          <w:sz w:val="28"/>
          <w:szCs w:val="28"/>
        </w:rPr>
        <w:t>. Гигиеническая оценка электромагнитных полей, создаваемых радиостанциями сухопутной подвижной связи, включая абонентские терминалы спутниковой связи</w:t>
      </w:r>
      <w:r w:rsidR="00BA5334" w:rsidRPr="00D83D23">
        <w:rPr>
          <w:sz w:val="28"/>
          <w:szCs w:val="28"/>
        </w:rPr>
        <w:t>. Методические указания (МУК 4.31676-03) -М., Госкомсанэпиднадзор России, 2003.</w:t>
      </w:r>
    </w:p>
    <w:p w:rsidR="00D3277F" w:rsidRPr="00D83D23" w:rsidRDefault="00BA5334" w:rsidP="001F344D">
      <w:pPr>
        <w:widowControl w:val="0"/>
        <w:tabs>
          <w:tab w:val="left" w:pos="9638"/>
        </w:tabs>
        <w:spacing w:line="360" w:lineRule="auto"/>
        <w:jc w:val="both"/>
        <w:rPr>
          <w:sz w:val="28"/>
          <w:szCs w:val="28"/>
        </w:rPr>
      </w:pPr>
      <w:r w:rsidRPr="00D83D23">
        <w:rPr>
          <w:sz w:val="28"/>
          <w:szCs w:val="28"/>
        </w:rPr>
        <w:t>1</w:t>
      </w:r>
      <w:r w:rsidR="006E153B" w:rsidRPr="00D83D23">
        <w:rPr>
          <w:sz w:val="28"/>
          <w:szCs w:val="28"/>
        </w:rPr>
        <w:t>5</w:t>
      </w:r>
      <w:r w:rsidRPr="00D83D23">
        <w:rPr>
          <w:sz w:val="28"/>
          <w:szCs w:val="28"/>
        </w:rPr>
        <w:t>. Гигиеническая оценка коллективной и индивидуальной электромагнитной нагрузок, создаваемой мобильными средствами связи. Методические рекомендации.- М., Федеральный центр Госсанэпиднадзора Минздрава России, 2002.</w:t>
      </w:r>
      <w:r w:rsidR="003F105F" w:rsidRPr="00D83D23">
        <w:rPr>
          <w:sz w:val="28"/>
          <w:szCs w:val="28"/>
        </w:rPr>
        <w:t xml:space="preserve"> – </w:t>
      </w:r>
      <w:r w:rsidRPr="00D83D23">
        <w:rPr>
          <w:sz w:val="28"/>
          <w:szCs w:val="28"/>
        </w:rPr>
        <w:t>16</w:t>
      </w:r>
      <w:r w:rsidR="003F105F" w:rsidRPr="00D83D23">
        <w:rPr>
          <w:sz w:val="28"/>
          <w:szCs w:val="28"/>
        </w:rPr>
        <w:t xml:space="preserve"> </w:t>
      </w:r>
      <w:r w:rsidRPr="00D83D23">
        <w:rPr>
          <w:sz w:val="28"/>
          <w:szCs w:val="28"/>
        </w:rPr>
        <w:t>с.</w:t>
      </w:r>
    </w:p>
    <w:p w:rsidR="00231522" w:rsidRPr="00D83D23" w:rsidRDefault="003F105F" w:rsidP="001F344D">
      <w:pPr>
        <w:widowControl w:val="0"/>
        <w:tabs>
          <w:tab w:val="left" w:pos="9638"/>
        </w:tabs>
        <w:spacing w:line="360" w:lineRule="auto"/>
        <w:ind w:firstLine="709"/>
        <w:jc w:val="center"/>
        <w:outlineLvl w:val="0"/>
        <w:rPr>
          <w:sz w:val="28"/>
          <w:szCs w:val="28"/>
        </w:rPr>
      </w:pPr>
      <w:bookmarkStart w:id="15" w:name="_Toc104652191"/>
      <w:r w:rsidRPr="00D83D23">
        <w:rPr>
          <w:sz w:val="28"/>
          <w:szCs w:val="28"/>
        </w:rPr>
        <w:br w:type="page"/>
      </w:r>
      <w:r w:rsidR="00BB18BC" w:rsidRPr="001F344D">
        <w:rPr>
          <w:b/>
          <w:sz w:val="28"/>
          <w:szCs w:val="28"/>
        </w:rPr>
        <w:t>Приложение</w:t>
      </w:r>
      <w:r w:rsidR="00BB18BC" w:rsidRPr="00D83D23">
        <w:rPr>
          <w:sz w:val="28"/>
          <w:szCs w:val="28"/>
        </w:rPr>
        <w:t xml:space="preserve"> 1</w:t>
      </w:r>
      <w:r w:rsidR="009653D4" w:rsidRPr="00D83D23">
        <w:rPr>
          <w:sz w:val="28"/>
          <w:szCs w:val="28"/>
        </w:rPr>
        <w:t>.</w:t>
      </w:r>
      <w:bookmarkEnd w:id="15"/>
    </w:p>
    <w:p w:rsidR="001F344D" w:rsidRDefault="001F344D" w:rsidP="00D83D23">
      <w:pPr>
        <w:widowControl w:val="0"/>
        <w:tabs>
          <w:tab w:val="left" w:pos="9638"/>
        </w:tabs>
        <w:spacing w:line="360" w:lineRule="auto"/>
        <w:ind w:firstLine="709"/>
        <w:jc w:val="center"/>
        <w:rPr>
          <w:sz w:val="28"/>
          <w:szCs w:val="28"/>
        </w:rPr>
      </w:pPr>
    </w:p>
    <w:p w:rsidR="00C64157" w:rsidRPr="00D83D23" w:rsidRDefault="00C64157" w:rsidP="00D83D23">
      <w:pPr>
        <w:widowControl w:val="0"/>
        <w:tabs>
          <w:tab w:val="left" w:pos="9638"/>
        </w:tabs>
        <w:spacing w:line="360" w:lineRule="auto"/>
        <w:ind w:firstLine="709"/>
        <w:jc w:val="center"/>
        <w:rPr>
          <w:sz w:val="28"/>
          <w:szCs w:val="28"/>
        </w:rPr>
      </w:pPr>
      <w:r w:rsidRPr="00D83D23">
        <w:rPr>
          <w:sz w:val="28"/>
          <w:szCs w:val="28"/>
        </w:rPr>
        <w:t>Международная классификация электромагнитных волн по частотам</w:t>
      </w:r>
      <w:r w:rsidR="00BB18BC" w:rsidRPr="00D83D23">
        <w:rPr>
          <w:sz w:val="28"/>
          <w:szCs w:val="28"/>
        </w:rPr>
        <w:t xml:space="preserve"> в диапазоне 3 Гц-3000ГГц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1800"/>
        <w:gridCol w:w="2322"/>
        <w:gridCol w:w="1417"/>
      </w:tblGrid>
      <w:tr w:rsidR="006F4A20" w:rsidRPr="001F344D" w:rsidTr="001F344D">
        <w:trPr>
          <w:jc w:val="center"/>
        </w:trPr>
        <w:tc>
          <w:tcPr>
            <w:tcW w:w="720" w:type="dxa"/>
          </w:tcPr>
          <w:p w:rsidR="00A608DF" w:rsidRPr="001F344D" w:rsidRDefault="006F4A20" w:rsidP="001F344D">
            <w:pPr>
              <w:tabs>
                <w:tab w:val="left" w:pos="9638"/>
              </w:tabs>
              <w:spacing w:line="360" w:lineRule="auto"/>
              <w:jc w:val="center"/>
              <w:rPr>
                <w:sz w:val="20"/>
                <w:szCs w:val="28"/>
              </w:rPr>
            </w:pPr>
            <w:r w:rsidRPr="001F344D">
              <w:rPr>
                <w:sz w:val="20"/>
                <w:szCs w:val="28"/>
              </w:rPr>
              <w:t>№ диапазона</w:t>
            </w:r>
          </w:p>
        </w:tc>
        <w:tc>
          <w:tcPr>
            <w:tcW w:w="2880" w:type="dxa"/>
          </w:tcPr>
          <w:p w:rsidR="002D368F" w:rsidRPr="001F344D" w:rsidRDefault="002D368F" w:rsidP="001F344D">
            <w:pPr>
              <w:tabs>
                <w:tab w:val="left" w:pos="9638"/>
              </w:tabs>
              <w:spacing w:line="360" w:lineRule="auto"/>
              <w:jc w:val="center"/>
              <w:rPr>
                <w:sz w:val="20"/>
                <w:szCs w:val="28"/>
              </w:rPr>
            </w:pPr>
          </w:p>
          <w:p w:rsidR="006F4A20" w:rsidRPr="001F344D" w:rsidRDefault="006F4A20" w:rsidP="001F344D">
            <w:pPr>
              <w:tabs>
                <w:tab w:val="left" w:pos="9638"/>
              </w:tabs>
              <w:spacing w:line="360" w:lineRule="auto"/>
              <w:jc w:val="center"/>
              <w:rPr>
                <w:sz w:val="20"/>
                <w:szCs w:val="28"/>
              </w:rPr>
            </w:pPr>
            <w:r w:rsidRPr="001F344D">
              <w:rPr>
                <w:sz w:val="20"/>
                <w:szCs w:val="28"/>
              </w:rPr>
              <w:t>Диапазон радиочастот</w:t>
            </w:r>
          </w:p>
        </w:tc>
        <w:tc>
          <w:tcPr>
            <w:tcW w:w="1800" w:type="dxa"/>
          </w:tcPr>
          <w:p w:rsidR="002D368F" w:rsidRPr="001F344D" w:rsidRDefault="002D368F" w:rsidP="001F344D">
            <w:pPr>
              <w:tabs>
                <w:tab w:val="left" w:pos="9638"/>
              </w:tabs>
              <w:spacing w:line="360" w:lineRule="auto"/>
              <w:jc w:val="center"/>
              <w:rPr>
                <w:sz w:val="20"/>
                <w:szCs w:val="28"/>
              </w:rPr>
            </w:pPr>
          </w:p>
          <w:p w:rsidR="006F4A20" w:rsidRPr="001F344D" w:rsidRDefault="002D368F" w:rsidP="001F344D">
            <w:pPr>
              <w:tabs>
                <w:tab w:val="left" w:pos="9638"/>
              </w:tabs>
              <w:spacing w:line="360" w:lineRule="auto"/>
              <w:jc w:val="center"/>
              <w:rPr>
                <w:sz w:val="20"/>
                <w:szCs w:val="28"/>
              </w:rPr>
            </w:pPr>
            <w:r w:rsidRPr="001F344D">
              <w:rPr>
                <w:sz w:val="20"/>
                <w:szCs w:val="28"/>
              </w:rPr>
              <w:t>Г</w:t>
            </w:r>
            <w:r w:rsidR="006F4A20" w:rsidRPr="001F344D">
              <w:rPr>
                <w:sz w:val="20"/>
                <w:szCs w:val="28"/>
              </w:rPr>
              <w:t>раницы диапазона</w:t>
            </w:r>
          </w:p>
        </w:tc>
        <w:tc>
          <w:tcPr>
            <w:tcW w:w="2322" w:type="dxa"/>
          </w:tcPr>
          <w:p w:rsidR="002D368F" w:rsidRPr="001F344D" w:rsidRDefault="002D368F" w:rsidP="001F344D">
            <w:pPr>
              <w:tabs>
                <w:tab w:val="left" w:pos="9638"/>
              </w:tabs>
              <w:spacing w:line="360" w:lineRule="auto"/>
              <w:jc w:val="center"/>
              <w:rPr>
                <w:sz w:val="20"/>
                <w:szCs w:val="28"/>
              </w:rPr>
            </w:pPr>
          </w:p>
          <w:p w:rsidR="006F4A20" w:rsidRPr="001F344D" w:rsidRDefault="006F4A20" w:rsidP="001F344D">
            <w:pPr>
              <w:tabs>
                <w:tab w:val="left" w:pos="9638"/>
              </w:tabs>
              <w:spacing w:line="360" w:lineRule="auto"/>
              <w:jc w:val="center"/>
              <w:rPr>
                <w:sz w:val="20"/>
                <w:szCs w:val="28"/>
              </w:rPr>
            </w:pPr>
            <w:r w:rsidRPr="001F344D">
              <w:rPr>
                <w:sz w:val="20"/>
                <w:szCs w:val="28"/>
              </w:rPr>
              <w:t>Диапазон радиоволн</w:t>
            </w:r>
          </w:p>
        </w:tc>
        <w:tc>
          <w:tcPr>
            <w:tcW w:w="1417" w:type="dxa"/>
          </w:tcPr>
          <w:p w:rsidR="002D368F" w:rsidRPr="001F344D" w:rsidRDefault="002D368F" w:rsidP="001F344D">
            <w:pPr>
              <w:tabs>
                <w:tab w:val="left" w:pos="9638"/>
              </w:tabs>
              <w:spacing w:line="360" w:lineRule="auto"/>
              <w:jc w:val="center"/>
              <w:rPr>
                <w:sz w:val="20"/>
                <w:szCs w:val="28"/>
              </w:rPr>
            </w:pPr>
          </w:p>
          <w:p w:rsidR="006F4A20" w:rsidRPr="001F344D" w:rsidRDefault="002D368F" w:rsidP="001F344D">
            <w:pPr>
              <w:tabs>
                <w:tab w:val="left" w:pos="9638"/>
              </w:tabs>
              <w:spacing w:line="360" w:lineRule="auto"/>
              <w:jc w:val="center"/>
              <w:rPr>
                <w:sz w:val="20"/>
                <w:szCs w:val="28"/>
              </w:rPr>
            </w:pPr>
            <w:r w:rsidRPr="001F344D">
              <w:rPr>
                <w:sz w:val="20"/>
                <w:szCs w:val="28"/>
              </w:rPr>
              <w:t>Г</w:t>
            </w:r>
            <w:r w:rsidR="006F4A20" w:rsidRPr="001F344D">
              <w:rPr>
                <w:sz w:val="20"/>
                <w:szCs w:val="28"/>
              </w:rPr>
              <w:t>раницы диапазона</w:t>
            </w:r>
          </w:p>
        </w:tc>
      </w:tr>
      <w:tr w:rsidR="006F4A20" w:rsidRPr="001F344D" w:rsidTr="001F344D">
        <w:trPr>
          <w:trHeight w:val="330"/>
          <w:jc w:val="center"/>
        </w:trPr>
        <w:tc>
          <w:tcPr>
            <w:tcW w:w="720" w:type="dxa"/>
          </w:tcPr>
          <w:p w:rsidR="002D368F" w:rsidRPr="001F344D" w:rsidRDefault="006F4A20" w:rsidP="001F344D">
            <w:pPr>
              <w:tabs>
                <w:tab w:val="left" w:pos="9638"/>
              </w:tabs>
              <w:spacing w:line="360" w:lineRule="auto"/>
              <w:jc w:val="center"/>
              <w:rPr>
                <w:sz w:val="20"/>
                <w:szCs w:val="28"/>
              </w:rPr>
            </w:pPr>
            <w:r w:rsidRPr="001F344D">
              <w:rPr>
                <w:sz w:val="20"/>
                <w:szCs w:val="28"/>
              </w:rPr>
              <w:t>1</w:t>
            </w:r>
          </w:p>
        </w:tc>
        <w:tc>
          <w:tcPr>
            <w:tcW w:w="2880" w:type="dxa"/>
          </w:tcPr>
          <w:p w:rsidR="006F4A20" w:rsidRPr="001F344D" w:rsidRDefault="006F4A20" w:rsidP="001F344D">
            <w:pPr>
              <w:tabs>
                <w:tab w:val="left" w:pos="9638"/>
              </w:tabs>
              <w:spacing w:line="360" w:lineRule="auto"/>
              <w:jc w:val="center"/>
              <w:rPr>
                <w:sz w:val="20"/>
                <w:szCs w:val="28"/>
              </w:rPr>
            </w:pPr>
            <w:r w:rsidRPr="001F344D">
              <w:rPr>
                <w:sz w:val="20"/>
                <w:szCs w:val="28"/>
              </w:rPr>
              <w:t>Крайние низкие, КНЧ</w:t>
            </w:r>
          </w:p>
        </w:tc>
        <w:tc>
          <w:tcPr>
            <w:tcW w:w="1800" w:type="dxa"/>
          </w:tcPr>
          <w:p w:rsidR="006F4A20" w:rsidRPr="001F344D" w:rsidRDefault="006F4A20" w:rsidP="001F344D">
            <w:pPr>
              <w:tabs>
                <w:tab w:val="left" w:pos="9638"/>
              </w:tabs>
              <w:spacing w:line="360" w:lineRule="auto"/>
              <w:jc w:val="center"/>
              <w:rPr>
                <w:sz w:val="20"/>
                <w:szCs w:val="28"/>
              </w:rPr>
            </w:pPr>
            <w:r w:rsidRPr="001F344D">
              <w:rPr>
                <w:sz w:val="20"/>
                <w:szCs w:val="28"/>
              </w:rPr>
              <w:t>3-30Гц</w:t>
            </w:r>
          </w:p>
        </w:tc>
        <w:tc>
          <w:tcPr>
            <w:tcW w:w="2322" w:type="dxa"/>
          </w:tcPr>
          <w:p w:rsidR="006F4A20" w:rsidRPr="001F344D" w:rsidRDefault="006F4A20" w:rsidP="001F344D">
            <w:pPr>
              <w:tabs>
                <w:tab w:val="left" w:pos="9638"/>
              </w:tabs>
              <w:spacing w:line="360" w:lineRule="auto"/>
              <w:jc w:val="center"/>
              <w:rPr>
                <w:sz w:val="20"/>
                <w:szCs w:val="28"/>
              </w:rPr>
            </w:pPr>
            <w:r w:rsidRPr="001F344D">
              <w:rPr>
                <w:sz w:val="20"/>
                <w:szCs w:val="28"/>
              </w:rPr>
              <w:t>Декамегаметровые</w:t>
            </w:r>
          </w:p>
        </w:tc>
        <w:tc>
          <w:tcPr>
            <w:tcW w:w="1417" w:type="dxa"/>
          </w:tcPr>
          <w:p w:rsidR="006F4A20" w:rsidRPr="001F344D" w:rsidRDefault="006F4A20" w:rsidP="001F344D">
            <w:pPr>
              <w:tabs>
                <w:tab w:val="left" w:pos="9638"/>
              </w:tabs>
              <w:spacing w:line="360" w:lineRule="auto"/>
              <w:jc w:val="center"/>
              <w:rPr>
                <w:sz w:val="20"/>
                <w:szCs w:val="28"/>
              </w:rPr>
            </w:pPr>
            <w:r w:rsidRPr="001F344D">
              <w:rPr>
                <w:sz w:val="20"/>
                <w:szCs w:val="28"/>
              </w:rPr>
              <w:t>100-10мм</w:t>
            </w:r>
          </w:p>
        </w:tc>
      </w:tr>
      <w:tr w:rsidR="002D368F" w:rsidRPr="001F344D" w:rsidTr="001F344D">
        <w:trPr>
          <w:trHeight w:val="34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2</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Сверхнизкие, СНЧ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30-300Гц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Мегаметровые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10-1мм</w:t>
            </w:r>
          </w:p>
        </w:tc>
      </w:tr>
      <w:tr w:rsidR="002D368F" w:rsidRPr="001F344D" w:rsidTr="001F344D">
        <w:trPr>
          <w:trHeight w:val="360"/>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3</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Инфра</w:t>
            </w:r>
            <w:r w:rsidR="009653D4" w:rsidRPr="001F344D">
              <w:rPr>
                <w:sz w:val="20"/>
                <w:szCs w:val="28"/>
              </w:rPr>
              <w:t>низки</w:t>
            </w:r>
            <w:r w:rsidRPr="001F344D">
              <w:rPr>
                <w:sz w:val="20"/>
                <w:szCs w:val="28"/>
              </w:rPr>
              <w:t>е, ИНЧ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0,3-3кГц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Гектокилометровые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1000-100км</w:t>
            </w:r>
          </w:p>
        </w:tc>
      </w:tr>
      <w:tr w:rsidR="002D368F" w:rsidRPr="001F344D" w:rsidTr="001F344D">
        <w:trPr>
          <w:trHeight w:val="34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4</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Очень низкие, ОНЧ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3-30кГц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Мириаметровые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100-10км</w:t>
            </w:r>
          </w:p>
        </w:tc>
      </w:tr>
      <w:tr w:rsidR="002D368F" w:rsidRPr="001F344D" w:rsidTr="001F344D">
        <w:trPr>
          <w:trHeight w:val="34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5</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Низкие частоты, НЧ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30-300кГц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Километровые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10-1км</w:t>
            </w:r>
          </w:p>
        </w:tc>
      </w:tr>
      <w:tr w:rsidR="002D368F" w:rsidRPr="001F344D" w:rsidTr="001F344D">
        <w:trPr>
          <w:trHeight w:val="360"/>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6</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Средние, СЧ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0,3-3МГц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Гектометровые</w:t>
            </w:r>
          </w:p>
        </w:tc>
        <w:tc>
          <w:tcPr>
            <w:tcW w:w="1417" w:type="dxa"/>
          </w:tcPr>
          <w:p w:rsidR="002D368F" w:rsidRPr="001F344D" w:rsidRDefault="009356BA" w:rsidP="001F344D">
            <w:pPr>
              <w:tabs>
                <w:tab w:val="left" w:pos="9638"/>
              </w:tabs>
              <w:spacing w:line="360" w:lineRule="auto"/>
              <w:jc w:val="center"/>
              <w:rPr>
                <w:sz w:val="20"/>
                <w:szCs w:val="28"/>
              </w:rPr>
            </w:pPr>
            <w:r w:rsidRPr="001F344D">
              <w:rPr>
                <w:sz w:val="20"/>
                <w:szCs w:val="28"/>
              </w:rPr>
              <w:t>1</w:t>
            </w:r>
            <w:r w:rsidR="002D368F" w:rsidRPr="001F344D">
              <w:rPr>
                <w:sz w:val="20"/>
                <w:szCs w:val="28"/>
              </w:rPr>
              <w:t>-0,1км</w:t>
            </w:r>
          </w:p>
        </w:tc>
      </w:tr>
      <w:tr w:rsidR="002D368F" w:rsidRPr="001F344D" w:rsidTr="001F344D">
        <w:trPr>
          <w:trHeight w:val="34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7</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Высокие частоты, ВЧ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3-30МГц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Декаметровые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100-10м</w:t>
            </w:r>
          </w:p>
        </w:tc>
      </w:tr>
      <w:tr w:rsidR="002D368F" w:rsidRPr="001F344D" w:rsidTr="001F344D">
        <w:trPr>
          <w:trHeight w:val="34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8</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Очень высокие, ОВЧ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30-300МГц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10-1м</w:t>
            </w:r>
          </w:p>
        </w:tc>
      </w:tr>
      <w:tr w:rsidR="002D368F" w:rsidRPr="001F344D" w:rsidTr="001F344D">
        <w:trPr>
          <w:trHeight w:val="360"/>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9</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Ультравысокие, УВЧ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0,3-3ГГц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Дециметровые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1-0,1м</w:t>
            </w:r>
          </w:p>
        </w:tc>
      </w:tr>
      <w:tr w:rsidR="002D368F" w:rsidRPr="001F344D" w:rsidTr="001F344D">
        <w:trPr>
          <w:trHeight w:val="34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10</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Сверхвысокие, СВЧ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3-30ГГц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Сантиметровые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10-1см</w:t>
            </w:r>
          </w:p>
        </w:tc>
      </w:tr>
      <w:tr w:rsidR="002D368F" w:rsidRPr="001F344D" w:rsidTr="001F344D">
        <w:trPr>
          <w:trHeight w:val="34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11</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Крайне высокие, КВЧ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30-300ГГц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Миллиметровые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10-1мм</w:t>
            </w:r>
          </w:p>
        </w:tc>
      </w:tr>
      <w:tr w:rsidR="002D368F" w:rsidRPr="001F344D" w:rsidTr="001F344D">
        <w:trPr>
          <w:trHeight w:val="315"/>
          <w:jc w:val="center"/>
        </w:trPr>
        <w:tc>
          <w:tcPr>
            <w:tcW w:w="720" w:type="dxa"/>
          </w:tcPr>
          <w:p w:rsidR="002D368F" w:rsidRPr="001F344D" w:rsidRDefault="002D368F" w:rsidP="001F344D">
            <w:pPr>
              <w:tabs>
                <w:tab w:val="left" w:pos="9638"/>
              </w:tabs>
              <w:spacing w:line="360" w:lineRule="auto"/>
              <w:jc w:val="center"/>
              <w:rPr>
                <w:sz w:val="20"/>
                <w:szCs w:val="28"/>
              </w:rPr>
            </w:pPr>
            <w:r w:rsidRPr="001F344D">
              <w:rPr>
                <w:sz w:val="20"/>
                <w:szCs w:val="28"/>
              </w:rPr>
              <w:t>12</w:t>
            </w:r>
          </w:p>
        </w:tc>
        <w:tc>
          <w:tcPr>
            <w:tcW w:w="2880" w:type="dxa"/>
          </w:tcPr>
          <w:p w:rsidR="002D368F" w:rsidRPr="001F344D" w:rsidRDefault="002D368F" w:rsidP="001F344D">
            <w:pPr>
              <w:tabs>
                <w:tab w:val="left" w:pos="9638"/>
              </w:tabs>
              <w:spacing w:line="360" w:lineRule="auto"/>
              <w:jc w:val="center"/>
              <w:rPr>
                <w:sz w:val="20"/>
                <w:szCs w:val="28"/>
              </w:rPr>
            </w:pPr>
            <w:r w:rsidRPr="001F344D">
              <w:rPr>
                <w:sz w:val="20"/>
                <w:szCs w:val="28"/>
              </w:rPr>
              <w:t>Гипервысокие, ГВЧ</w:t>
            </w:r>
          </w:p>
        </w:tc>
        <w:tc>
          <w:tcPr>
            <w:tcW w:w="1800" w:type="dxa"/>
          </w:tcPr>
          <w:p w:rsidR="002D368F" w:rsidRPr="001F344D" w:rsidRDefault="002D368F" w:rsidP="001F344D">
            <w:pPr>
              <w:tabs>
                <w:tab w:val="left" w:pos="9638"/>
              </w:tabs>
              <w:spacing w:line="360" w:lineRule="auto"/>
              <w:jc w:val="center"/>
              <w:rPr>
                <w:sz w:val="20"/>
                <w:szCs w:val="28"/>
              </w:rPr>
            </w:pPr>
            <w:r w:rsidRPr="001F344D">
              <w:rPr>
                <w:sz w:val="20"/>
                <w:szCs w:val="28"/>
              </w:rPr>
              <w:t>300-3000Ггц</w:t>
            </w:r>
          </w:p>
        </w:tc>
        <w:tc>
          <w:tcPr>
            <w:tcW w:w="2322" w:type="dxa"/>
          </w:tcPr>
          <w:p w:rsidR="002D368F" w:rsidRPr="001F344D" w:rsidRDefault="002D368F" w:rsidP="001F344D">
            <w:pPr>
              <w:tabs>
                <w:tab w:val="left" w:pos="9638"/>
              </w:tabs>
              <w:spacing w:line="360" w:lineRule="auto"/>
              <w:jc w:val="center"/>
              <w:rPr>
                <w:sz w:val="20"/>
                <w:szCs w:val="28"/>
              </w:rPr>
            </w:pPr>
            <w:r w:rsidRPr="001F344D">
              <w:rPr>
                <w:sz w:val="20"/>
                <w:szCs w:val="28"/>
              </w:rPr>
              <w:t>Децимиллиметровые</w:t>
            </w:r>
          </w:p>
        </w:tc>
        <w:tc>
          <w:tcPr>
            <w:tcW w:w="1417" w:type="dxa"/>
          </w:tcPr>
          <w:p w:rsidR="002D368F" w:rsidRPr="001F344D" w:rsidRDefault="002D368F" w:rsidP="001F344D">
            <w:pPr>
              <w:tabs>
                <w:tab w:val="left" w:pos="9638"/>
              </w:tabs>
              <w:spacing w:line="360" w:lineRule="auto"/>
              <w:jc w:val="center"/>
              <w:rPr>
                <w:sz w:val="20"/>
                <w:szCs w:val="28"/>
              </w:rPr>
            </w:pPr>
            <w:r w:rsidRPr="001F344D">
              <w:rPr>
                <w:sz w:val="20"/>
                <w:szCs w:val="28"/>
              </w:rPr>
              <w:t>1-0,1мм</w:t>
            </w:r>
          </w:p>
        </w:tc>
      </w:tr>
    </w:tbl>
    <w:p w:rsidR="001F344D" w:rsidRDefault="001F344D" w:rsidP="00D83D23">
      <w:pPr>
        <w:widowControl w:val="0"/>
        <w:tabs>
          <w:tab w:val="left" w:pos="9638"/>
        </w:tabs>
        <w:spacing w:line="360" w:lineRule="auto"/>
        <w:ind w:firstLine="709"/>
        <w:jc w:val="right"/>
        <w:outlineLvl w:val="0"/>
        <w:rPr>
          <w:sz w:val="28"/>
          <w:szCs w:val="28"/>
        </w:rPr>
      </w:pPr>
      <w:bookmarkStart w:id="16" w:name="_Toc104652192"/>
    </w:p>
    <w:p w:rsidR="0028035B" w:rsidRPr="00D83D23" w:rsidRDefault="001F344D" w:rsidP="001F344D">
      <w:pPr>
        <w:widowControl w:val="0"/>
        <w:tabs>
          <w:tab w:val="left" w:pos="9638"/>
        </w:tabs>
        <w:spacing w:line="360" w:lineRule="auto"/>
        <w:ind w:firstLine="709"/>
        <w:jc w:val="center"/>
        <w:outlineLvl w:val="0"/>
        <w:rPr>
          <w:sz w:val="28"/>
          <w:szCs w:val="28"/>
        </w:rPr>
      </w:pPr>
      <w:r>
        <w:rPr>
          <w:sz w:val="28"/>
          <w:szCs w:val="28"/>
        </w:rPr>
        <w:br w:type="page"/>
      </w:r>
      <w:r w:rsidR="00EB6F10" w:rsidRPr="001F344D">
        <w:rPr>
          <w:b/>
          <w:sz w:val="28"/>
          <w:szCs w:val="28"/>
        </w:rPr>
        <w:t>Приложение</w:t>
      </w:r>
      <w:r w:rsidR="00EB6F10" w:rsidRPr="00D83D23">
        <w:rPr>
          <w:sz w:val="28"/>
          <w:szCs w:val="28"/>
        </w:rPr>
        <w:t xml:space="preserve"> 2</w:t>
      </w:r>
      <w:r w:rsidR="009653D4" w:rsidRPr="00D83D23">
        <w:rPr>
          <w:sz w:val="28"/>
          <w:szCs w:val="28"/>
        </w:rPr>
        <w:t>.</w:t>
      </w:r>
      <w:bookmarkEnd w:id="16"/>
    </w:p>
    <w:p w:rsidR="001F344D" w:rsidRDefault="001F344D" w:rsidP="00D83D23">
      <w:pPr>
        <w:widowControl w:val="0"/>
        <w:tabs>
          <w:tab w:val="left" w:pos="9638"/>
        </w:tabs>
        <w:spacing w:line="360" w:lineRule="auto"/>
        <w:ind w:firstLine="709"/>
        <w:jc w:val="center"/>
        <w:rPr>
          <w:sz w:val="28"/>
          <w:szCs w:val="28"/>
        </w:rPr>
      </w:pPr>
    </w:p>
    <w:p w:rsidR="00050FE1" w:rsidRPr="00D83D23" w:rsidRDefault="00050FE1" w:rsidP="00D83D23">
      <w:pPr>
        <w:widowControl w:val="0"/>
        <w:tabs>
          <w:tab w:val="left" w:pos="9638"/>
        </w:tabs>
        <w:spacing w:line="360" w:lineRule="auto"/>
        <w:ind w:firstLine="709"/>
        <w:jc w:val="center"/>
        <w:rPr>
          <w:sz w:val="28"/>
          <w:szCs w:val="28"/>
        </w:rPr>
      </w:pPr>
      <w:r w:rsidRPr="00D83D23">
        <w:rPr>
          <w:sz w:val="28"/>
          <w:szCs w:val="28"/>
        </w:rPr>
        <w:t>Характерные параметры источников ЭМП диапазона 30 кГц-300 ГГц*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58"/>
        <w:gridCol w:w="739"/>
        <w:gridCol w:w="878"/>
        <w:gridCol w:w="605"/>
        <w:gridCol w:w="1260"/>
        <w:gridCol w:w="720"/>
        <w:gridCol w:w="900"/>
        <w:gridCol w:w="900"/>
        <w:gridCol w:w="1018"/>
      </w:tblGrid>
      <w:tr w:rsidR="00050FE1" w:rsidRPr="001F344D" w:rsidTr="001F344D">
        <w:trPr>
          <w:cantSplit/>
          <w:trHeight w:val="2301"/>
          <w:jc w:val="center"/>
        </w:trPr>
        <w:tc>
          <w:tcPr>
            <w:tcW w:w="108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Мощность источника</w:t>
            </w:r>
          </w:p>
        </w:tc>
        <w:tc>
          <w:tcPr>
            <w:tcW w:w="65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от 10 до 100кВт</w:t>
            </w:r>
          </w:p>
        </w:tc>
        <w:tc>
          <w:tcPr>
            <w:tcW w:w="739"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от 1 до10 кВт</w:t>
            </w:r>
          </w:p>
        </w:tc>
        <w:tc>
          <w:tcPr>
            <w:tcW w:w="87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от 10 до 1000кВт</w:t>
            </w:r>
          </w:p>
        </w:tc>
        <w:tc>
          <w:tcPr>
            <w:tcW w:w="605"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от 5 до 30Вт</w:t>
            </w:r>
          </w:p>
        </w:tc>
        <w:tc>
          <w:tcPr>
            <w:tcW w:w="126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от 100 1до 50кВт</w:t>
            </w:r>
          </w:p>
        </w:tc>
        <w:tc>
          <w:tcPr>
            <w:tcW w:w="72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от 1 до 100 кВт</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от 10 до 100 кВт</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200Вт-20кВт</w:t>
            </w:r>
          </w:p>
        </w:tc>
        <w:tc>
          <w:tcPr>
            <w:tcW w:w="101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200Вт-20кВт</w:t>
            </w:r>
          </w:p>
        </w:tc>
      </w:tr>
      <w:tr w:rsidR="00050FE1" w:rsidRPr="001F344D" w:rsidTr="001F344D">
        <w:trPr>
          <w:cantSplit/>
          <w:trHeight w:val="2152"/>
          <w:jc w:val="center"/>
        </w:trPr>
        <w:tc>
          <w:tcPr>
            <w:tcW w:w="1080" w:type="dxa"/>
            <w:textDirection w:val="btLr"/>
          </w:tcPr>
          <w:p w:rsidR="00050FE1" w:rsidRPr="001F344D" w:rsidRDefault="009773EF" w:rsidP="001F344D">
            <w:pPr>
              <w:tabs>
                <w:tab w:val="left" w:pos="9638"/>
              </w:tabs>
              <w:spacing w:line="360" w:lineRule="auto"/>
              <w:jc w:val="center"/>
              <w:rPr>
                <w:sz w:val="20"/>
                <w:szCs w:val="28"/>
              </w:rPr>
            </w:pPr>
            <w:r w:rsidRPr="001F344D">
              <w:rPr>
                <w:sz w:val="20"/>
                <w:szCs w:val="28"/>
              </w:rPr>
              <w:t>Характеристик</w:t>
            </w:r>
            <w:r w:rsidR="00050FE1" w:rsidRPr="001F344D">
              <w:rPr>
                <w:sz w:val="20"/>
                <w:szCs w:val="28"/>
              </w:rPr>
              <w:t>а ЭМП</w:t>
            </w:r>
          </w:p>
        </w:tc>
        <w:tc>
          <w:tcPr>
            <w:tcW w:w="65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90В/м</w:t>
            </w:r>
          </w:p>
        </w:tc>
        <w:tc>
          <w:tcPr>
            <w:tcW w:w="739"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450В/м</w:t>
            </w:r>
          </w:p>
        </w:tc>
        <w:tc>
          <w:tcPr>
            <w:tcW w:w="87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121В/м</w:t>
            </w:r>
          </w:p>
          <w:p w:rsidR="00050FE1" w:rsidRPr="001F344D" w:rsidRDefault="00050FE1" w:rsidP="001F344D">
            <w:pPr>
              <w:tabs>
                <w:tab w:val="left" w:pos="9638"/>
              </w:tabs>
              <w:spacing w:line="360" w:lineRule="auto"/>
              <w:jc w:val="center"/>
              <w:rPr>
                <w:sz w:val="20"/>
                <w:szCs w:val="28"/>
              </w:rPr>
            </w:pPr>
            <w:r w:rsidRPr="001F344D">
              <w:rPr>
                <w:sz w:val="20"/>
                <w:szCs w:val="28"/>
              </w:rPr>
              <w:t>27,5В/м</w:t>
            </w:r>
          </w:p>
        </w:tc>
        <w:tc>
          <w:tcPr>
            <w:tcW w:w="605" w:type="dxa"/>
            <w:textDirection w:val="btLr"/>
          </w:tcPr>
          <w:p w:rsidR="00050FE1" w:rsidRPr="001F344D" w:rsidRDefault="00050FE1" w:rsidP="001F344D">
            <w:pPr>
              <w:tabs>
                <w:tab w:val="left" w:pos="9638"/>
              </w:tabs>
              <w:spacing w:line="360" w:lineRule="auto"/>
              <w:jc w:val="center"/>
              <w:rPr>
                <w:sz w:val="20"/>
                <w:szCs w:val="28"/>
                <w:vertAlign w:val="superscript"/>
              </w:rPr>
            </w:pPr>
            <w:r w:rsidRPr="001F344D">
              <w:rPr>
                <w:sz w:val="20"/>
                <w:szCs w:val="28"/>
              </w:rPr>
              <w:t>300мкВт/см</w:t>
            </w:r>
            <w:r w:rsidRPr="001F344D">
              <w:rPr>
                <w:sz w:val="20"/>
                <w:szCs w:val="28"/>
                <w:vertAlign w:val="superscript"/>
              </w:rPr>
              <w:t>2</w:t>
            </w:r>
          </w:p>
        </w:tc>
        <w:tc>
          <w:tcPr>
            <w:tcW w:w="126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10В/м</w:t>
            </w:r>
          </w:p>
          <w:p w:rsidR="00050FE1" w:rsidRPr="001F344D" w:rsidRDefault="00050FE1" w:rsidP="001F344D">
            <w:pPr>
              <w:tabs>
                <w:tab w:val="left" w:pos="9638"/>
              </w:tabs>
              <w:spacing w:line="360" w:lineRule="auto"/>
              <w:jc w:val="center"/>
              <w:rPr>
                <w:sz w:val="20"/>
                <w:szCs w:val="28"/>
              </w:rPr>
            </w:pPr>
          </w:p>
          <w:p w:rsidR="00050FE1" w:rsidRPr="001F344D" w:rsidRDefault="00050FE1" w:rsidP="001F344D">
            <w:pPr>
              <w:tabs>
                <w:tab w:val="left" w:pos="9638"/>
              </w:tabs>
              <w:spacing w:line="360" w:lineRule="auto"/>
              <w:jc w:val="center"/>
              <w:rPr>
                <w:sz w:val="20"/>
                <w:szCs w:val="28"/>
              </w:rPr>
            </w:pPr>
            <w:r w:rsidRPr="001F344D">
              <w:rPr>
                <w:sz w:val="20"/>
                <w:szCs w:val="28"/>
              </w:rPr>
              <w:t>5-20мкВт/см</w:t>
            </w:r>
            <w:r w:rsidRPr="001F344D">
              <w:rPr>
                <w:sz w:val="20"/>
                <w:szCs w:val="28"/>
                <w:vertAlign w:val="superscript"/>
              </w:rPr>
              <w:t>2</w:t>
            </w:r>
          </w:p>
        </w:tc>
        <w:tc>
          <w:tcPr>
            <w:tcW w:w="72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50 мкВт/см</w:t>
            </w:r>
            <w:r w:rsidRPr="001F344D">
              <w:rPr>
                <w:sz w:val="20"/>
                <w:szCs w:val="28"/>
                <w:vertAlign w:val="superscript"/>
              </w:rPr>
              <w:t>2</w:t>
            </w:r>
          </w:p>
        </w:tc>
        <w:tc>
          <w:tcPr>
            <w:tcW w:w="900" w:type="dxa"/>
            <w:textDirection w:val="btLr"/>
          </w:tcPr>
          <w:p w:rsidR="00050FE1" w:rsidRPr="001F344D" w:rsidRDefault="00050FE1" w:rsidP="001F344D">
            <w:pPr>
              <w:tabs>
                <w:tab w:val="left" w:pos="9638"/>
              </w:tabs>
              <w:spacing w:line="360" w:lineRule="auto"/>
              <w:jc w:val="center"/>
              <w:rPr>
                <w:sz w:val="20"/>
                <w:szCs w:val="28"/>
                <w:lang w:val="en-US"/>
              </w:rPr>
            </w:pPr>
            <w:r w:rsidRPr="001F344D">
              <w:rPr>
                <w:sz w:val="20"/>
                <w:szCs w:val="28"/>
                <w:lang w:val="en-US"/>
              </w:rPr>
              <w:t>&lt;</w:t>
            </w:r>
            <w:r w:rsidRPr="001F344D">
              <w:rPr>
                <w:sz w:val="20"/>
                <w:szCs w:val="28"/>
              </w:rPr>
              <w:t xml:space="preserve"> 2мкВт/см</w:t>
            </w:r>
            <w:r w:rsidRPr="001F344D">
              <w:rPr>
                <w:sz w:val="20"/>
                <w:szCs w:val="28"/>
                <w:vertAlign w:val="superscript"/>
              </w:rPr>
              <w:t>2</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0,1-10мкВт/см</w:t>
            </w:r>
            <w:r w:rsidRPr="001F344D">
              <w:rPr>
                <w:sz w:val="20"/>
                <w:szCs w:val="28"/>
                <w:vertAlign w:val="superscript"/>
              </w:rPr>
              <w:t>2</w:t>
            </w:r>
          </w:p>
        </w:tc>
        <w:tc>
          <w:tcPr>
            <w:tcW w:w="101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lang w:val="en-US"/>
              </w:rPr>
              <w:t>&lt;</w:t>
            </w:r>
            <w:r w:rsidRPr="001F344D">
              <w:rPr>
                <w:sz w:val="20"/>
                <w:szCs w:val="28"/>
              </w:rPr>
              <w:t>250мкВт/см</w:t>
            </w:r>
            <w:r w:rsidRPr="001F344D">
              <w:rPr>
                <w:sz w:val="20"/>
                <w:szCs w:val="28"/>
                <w:vertAlign w:val="superscript"/>
              </w:rPr>
              <w:t>2</w:t>
            </w:r>
          </w:p>
          <w:p w:rsidR="00050FE1" w:rsidRPr="001F344D" w:rsidRDefault="00050FE1" w:rsidP="001F344D">
            <w:pPr>
              <w:tabs>
                <w:tab w:val="left" w:pos="9638"/>
              </w:tabs>
              <w:spacing w:line="360" w:lineRule="auto"/>
              <w:jc w:val="center"/>
              <w:rPr>
                <w:sz w:val="20"/>
                <w:szCs w:val="28"/>
              </w:rPr>
            </w:pPr>
            <w:r w:rsidRPr="001F344D">
              <w:rPr>
                <w:sz w:val="20"/>
                <w:szCs w:val="28"/>
                <w:lang w:val="en-US"/>
              </w:rPr>
              <w:t>&lt;</w:t>
            </w:r>
            <w:r w:rsidRPr="001F344D">
              <w:rPr>
                <w:sz w:val="20"/>
                <w:szCs w:val="28"/>
              </w:rPr>
              <w:t>10мкВт/см</w:t>
            </w:r>
            <w:r w:rsidRPr="001F344D">
              <w:rPr>
                <w:sz w:val="20"/>
                <w:szCs w:val="28"/>
                <w:vertAlign w:val="superscript"/>
              </w:rPr>
              <w:t>2</w:t>
            </w:r>
          </w:p>
        </w:tc>
      </w:tr>
      <w:tr w:rsidR="00050FE1" w:rsidRPr="001F344D" w:rsidTr="001F344D">
        <w:trPr>
          <w:cantSplit/>
          <w:trHeight w:val="2098"/>
          <w:jc w:val="center"/>
        </w:trPr>
        <w:tc>
          <w:tcPr>
            <w:tcW w:w="108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Расстояние от точки излучения</w:t>
            </w:r>
          </w:p>
        </w:tc>
        <w:tc>
          <w:tcPr>
            <w:tcW w:w="65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300м</w:t>
            </w:r>
          </w:p>
        </w:tc>
        <w:tc>
          <w:tcPr>
            <w:tcW w:w="739"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50м</w:t>
            </w:r>
          </w:p>
        </w:tc>
        <w:tc>
          <w:tcPr>
            <w:tcW w:w="87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50м</w:t>
            </w:r>
          </w:p>
          <w:p w:rsidR="00050FE1" w:rsidRPr="001F344D" w:rsidRDefault="00050FE1" w:rsidP="001F344D">
            <w:pPr>
              <w:tabs>
                <w:tab w:val="left" w:pos="9638"/>
              </w:tabs>
              <w:spacing w:line="360" w:lineRule="auto"/>
              <w:jc w:val="center"/>
              <w:rPr>
                <w:sz w:val="20"/>
                <w:szCs w:val="28"/>
              </w:rPr>
            </w:pPr>
            <w:r w:rsidRPr="001F344D">
              <w:rPr>
                <w:sz w:val="20"/>
                <w:szCs w:val="28"/>
              </w:rPr>
              <w:t>220м</w:t>
            </w:r>
          </w:p>
        </w:tc>
        <w:tc>
          <w:tcPr>
            <w:tcW w:w="605"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10см</w:t>
            </w:r>
          </w:p>
        </w:tc>
        <w:tc>
          <w:tcPr>
            <w:tcW w:w="126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1,5км</w:t>
            </w:r>
          </w:p>
        </w:tc>
        <w:tc>
          <w:tcPr>
            <w:tcW w:w="72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1,5км</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В зоне действия системы</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0,1-1,0км</w:t>
            </w:r>
          </w:p>
        </w:tc>
        <w:tc>
          <w:tcPr>
            <w:tcW w:w="101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3м</w:t>
            </w:r>
          </w:p>
          <w:p w:rsidR="00050FE1" w:rsidRPr="001F344D" w:rsidRDefault="00050FE1" w:rsidP="001F344D">
            <w:pPr>
              <w:tabs>
                <w:tab w:val="left" w:pos="9638"/>
              </w:tabs>
              <w:spacing w:line="360" w:lineRule="auto"/>
              <w:jc w:val="center"/>
              <w:rPr>
                <w:sz w:val="20"/>
                <w:szCs w:val="28"/>
              </w:rPr>
            </w:pPr>
            <w:r w:rsidRPr="001F344D">
              <w:rPr>
                <w:sz w:val="20"/>
                <w:szCs w:val="28"/>
              </w:rPr>
              <w:t>10м</w:t>
            </w:r>
          </w:p>
        </w:tc>
      </w:tr>
      <w:tr w:rsidR="00050FE1" w:rsidRPr="001F344D" w:rsidTr="001F344D">
        <w:trPr>
          <w:cantSplit/>
          <w:trHeight w:val="2190"/>
          <w:jc w:val="center"/>
        </w:trPr>
        <w:tc>
          <w:tcPr>
            <w:tcW w:w="108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Частота</w:t>
            </w:r>
          </w:p>
        </w:tc>
        <w:tc>
          <w:tcPr>
            <w:tcW w:w="65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130-285кГц</w:t>
            </w:r>
          </w:p>
        </w:tc>
        <w:tc>
          <w:tcPr>
            <w:tcW w:w="739"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415-1606,5кГц</w:t>
            </w:r>
          </w:p>
        </w:tc>
        <w:tc>
          <w:tcPr>
            <w:tcW w:w="87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3,95-26,1МГц</w:t>
            </w:r>
          </w:p>
        </w:tc>
        <w:tc>
          <w:tcPr>
            <w:tcW w:w="605"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400-1800МГц</w:t>
            </w:r>
          </w:p>
        </w:tc>
        <w:tc>
          <w:tcPr>
            <w:tcW w:w="126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47-68МГц</w:t>
            </w:r>
          </w:p>
          <w:p w:rsidR="00050FE1" w:rsidRPr="001F344D" w:rsidRDefault="00050FE1" w:rsidP="001F344D">
            <w:pPr>
              <w:tabs>
                <w:tab w:val="left" w:pos="9638"/>
              </w:tabs>
              <w:spacing w:line="360" w:lineRule="auto"/>
              <w:jc w:val="center"/>
              <w:rPr>
                <w:sz w:val="20"/>
                <w:szCs w:val="28"/>
              </w:rPr>
            </w:pPr>
            <w:r w:rsidRPr="001F344D">
              <w:rPr>
                <w:sz w:val="20"/>
                <w:szCs w:val="28"/>
              </w:rPr>
              <w:t>174-230МГц</w:t>
            </w:r>
          </w:p>
          <w:p w:rsidR="00050FE1" w:rsidRPr="001F344D" w:rsidRDefault="00050FE1" w:rsidP="001F344D">
            <w:pPr>
              <w:tabs>
                <w:tab w:val="left" w:pos="9638"/>
              </w:tabs>
              <w:spacing w:line="360" w:lineRule="auto"/>
              <w:jc w:val="center"/>
              <w:rPr>
                <w:sz w:val="20"/>
                <w:szCs w:val="28"/>
              </w:rPr>
            </w:pPr>
            <w:r w:rsidRPr="001F344D">
              <w:rPr>
                <w:sz w:val="20"/>
                <w:szCs w:val="28"/>
              </w:rPr>
              <w:t>470-890МГц</w:t>
            </w:r>
          </w:p>
        </w:tc>
        <w:tc>
          <w:tcPr>
            <w:tcW w:w="720" w:type="dxa"/>
            <w:textDirection w:val="btLr"/>
          </w:tcPr>
          <w:p w:rsidR="00050FE1" w:rsidRPr="001F344D" w:rsidRDefault="00050FE1" w:rsidP="001F344D">
            <w:pPr>
              <w:tabs>
                <w:tab w:val="left" w:pos="9638"/>
              </w:tabs>
              <w:spacing w:line="360" w:lineRule="auto"/>
              <w:jc w:val="center"/>
              <w:rPr>
                <w:b/>
                <w:sz w:val="20"/>
                <w:szCs w:val="28"/>
                <w:u w:val="single"/>
              </w:rPr>
            </w:pPr>
            <w:r w:rsidRPr="001F344D">
              <w:rPr>
                <w:sz w:val="20"/>
                <w:szCs w:val="28"/>
              </w:rPr>
              <w:t>87,5-108</w:t>
            </w:r>
            <w:r w:rsidR="009653D4" w:rsidRPr="001F344D">
              <w:rPr>
                <w:sz w:val="20"/>
                <w:szCs w:val="28"/>
              </w:rPr>
              <w:t>Гц</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0,9-10ГГц</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1-10ГГц</w:t>
            </w:r>
          </w:p>
        </w:tc>
        <w:tc>
          <w:tcPr>
            <w:tcW w:w="101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9-35ГГц</w:t>
            </w:r>
          </w:p>
        </w:tc>
      </w:tr>
      <w:tr w:rsidR="00050FE1" w:rsidRPr="001F344D" w:rsidTr="001F344D">
        <w:trPr>
          <w:cantSplit/>
          <w:trHeight w:val="2658"/>
          <w:jc w:val="center"/>
        </w:trPr>
        <w:tc>
          <w:tcPr>
            <w:tcW w:w="108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Источники</w:t>
            </w:r>
            <w:r w:rsidR="00D83D23" w:rsidRPr="001F344D">
              <w:rPr>
                <w:sz w:val="20"/>
                <w:szCs w:val="28"/>
              </w:rPr>
              <w:t xml:space="preserve"> </w:t>
            </w:r>
            <w:r w:rsidRPr="001F344D">
              <w:rPr>
                <w:sz w:val="20"/>
                <w:szCs w:val="28"/>
              </w:rPr>
              <w:t>излучения</w:t>
            </w:r>
          </w:p>
        </w:tc>
        <w:tc>
          <w:tcPr>
            <w:tcW w:w="65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Радиостанция НЧ</w:t>
            </w:r>
          </w:p>
        </w:tc>
        <w:tc>
          <w:tcPr>
            <w:tcW w:w="739"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Радиостанция СВ</w:t>
            </w:r>
          </w:p>
        </w:tc>
        <w:tc>
          <w:tcPr>
            <w:tcW w:w="87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Радиостанция КВ</w:t>
            </w:r>
          </w:p>
        </w:tc>
        <w:tc>
          <w:tcPr>
            <w:tcW w:w="605"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Мобильные телефоны</w:t>
            </w:r>
          </w:p>
        </w:tc>
        <w:tc>
          <w:tcPr>
            <w:tcW w:w="126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Телевизионные передатчики</w:t>
            </w:r>
          </w:p>
        </w:tc>
        <w:tc>
          <w:tcPr>
            <w:tcW w:w="72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 xml:space="preserve">Радиостанция </w:t>
            </w:r>
            <w:r w:rsidRPr="001F344D">
              <w:rPr>
                <w:sz w:val="20"/>
                <w:szCs w:val="28"/>
                <w:lang w:val="en-US"/>
              </w:rPr>
              <w:t>FM</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Система охраны</w:t>
            </w:r>
          </w:p>
        </w:tc>
        <w:tc>
          <w:tcPr>
            <w:tcW w:w="900"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Радиолокаторы стационарные</w:t>
            </w:r>
          </w:p>
        </w:tc>
        <w:tc>
          <w:tcPr>
            <w:tcW w:w="1018" w:type="dxa"/>
            <w:textDirection w:val="btLr"/>
          </w:tcPr>
          <w:p w:rsidR="00050FE1" w:rsidRPr="001F344D" w:rsidRDefault="00050FE1" w:rsidP="001F344D">
            <w:pPr>
              <w:tabs>
                <w:tab w:val="left" w:pos="9638"/>
              </w:tabs>
              <w:spacing w:line="360" w:lineRule="auto"/>
              <w:jc w:val="center"/>
              <w:rPr>
                <w:sz w:val="20"/>
                <w:szCs w:val="28"/>
              </w:rPr>
            </w:pPr>
            <w:r w:rsidRPr="001F344D">
              <w:rPr>
                <w:sz w:val="20"/>
                <w:szCs w:val="28"/>
              </w:rPr>
              <w:t>Радиолокационные системы службы слежения авиационные</w:t>
            </w:r>
          </w:p>
        </w:tc>
      </w:tr>
    </w:tbl>
    <w:p w:rsidR="001F344D" w:rsidRDefault="00050FE1" w:rsidP="001F344D">
      <w:pPr>
        <w:widowControl w:val="0"/>
        <w:tabs>
          <w:tab w:val="left" w:pos="9638"/>
        </w:tabs>
        <w:spacing w:line="360" w:lineRule="auto"/>
        <w:ind w:firstLine="709"/>
        <w:jc w:val="both"/>
        <w:rPr>
          <w:sz w:val="28"/>
          <w:szCs w:val="28"/>
        </w:rPr>
      </w:pPr>
      <w:r w:rsidRPr="00D83D23">
        <w:rPr>
          <w:sz w:val="28"/>
          <w:szCs w:val="28"/>
        </w:rPr>
        <w:t>По данным международного комитета от неионизирующих излучений, 1996г.</w:t>
      </w:r>
      <w:bookmarkStart w:id="17" w:name="_Toc104652193"/>
    </w:p>
    <w:p w:rsidR="00231522" w:rsidRPr="005B67C2" w:rsidRDefault="001F344D" w:rsidP="001F344D">
      <w:pPr>
        <w:widowControl w:val="0"/>
        <w:tabs>
          <w:tab w:val="left" w:pos="9638"/>
        </w:tabs>
        <w:spacing w:line="360" w:lineRule="auto"/>
        <w:ind w:firstLine="709"/>
        <w:jc w:val="center"/>
        <w:rPr>
          <w:sz w:val="28"/>
          <w:szCs w:val="28"/>
        </w:rPr>
      </w:pPr>
      <w:r>
        <w:rPr>
          <w:sz w:val="28"/>
          <w:szCs w:val="28"/>
        </w:rPr>
        <w:br w:type="page"/>
      </w:r>
      <w:r w:rsidR="00050FE1" w:rsidRPr="001F344D">
        <w:rPr>
          <w:b/>
          <w:sz w:val="28"/>
          <w:szCs w:val="28"/>
        </w:rPr>
        <w:t>Приложение</w:t>
      </w:r>
      <w:r w:rsidR="00050FE1" w:rsidRPr="00D83D23">
        <w:rPr>
          <w:sz w:val="28"/>
          <w:szCs w:val="28"/>
        </w:rPr>
        <w:t xml:space="preserve"> 3</w:t>
      </w:r>
      <w:r w:rsidR="009653D4" w:rsidRPr="00D83D23">
        <w:rPr>
          <w:sz w:val="28"/>
          <w:szCs w:val="28"/>
        </w:rPr>
        <w:t>.</w:t>
      </w:r>
      <w:bookmarkEnd w:id="17"/>
    </w:p>
    <w:p w:rsidR="001F344D" w:rsidRDefault="001F344D" w:rsidP="00D83D23">
      <w:pPr>
        <w:widowControl w:val="0"/>
        <w:tabs>
          <w:tab w:val="left" w:pos="9638"/>
        </w:tabs>
        <w:spacing w:line="360" w:lineRule="auto"/>
        <w:ind w:firstLine="709"/>
        <w:jc w:val="center"/>
        <w:rPr>
          <w:sz w:val="28"/>
          <w:szCs w:val="28"/>
        </w:rPr>
      </w:pPr>
    </w:p>
    <w:p w:rsidR="005B30EC" w:rsidRPr="00D83D23" w:rsidRDefault="00EB6F10" w:rsidP="00D83D23">
      <w:pPr>
        <w:widowControl w:val="0"/>
        <w:tabs>
          <w:tab w:val="left" w:pos="9638"/>
        </w:tabs>
        <w:spacing w:line="360" w:lineRule="auto"/>
        <w:ind w:firstLine="709"/>
        <w:jc w:val="center"/>
        <w:rPr>
          <w:sz w:val="28"/>
          <w:szCs w:val="28"/>
        </w:rPr>
      </w:pPr>
      <w:r w:rsidRPr="00D83D23">
        <w:rPr>
          <w:sz w:val="28"/>
          <w:szCs w:val="28"/>
        </w:rPr>
        <w:t>Диапазон частот и излучаемая мощность сотовых телефонов</w:t>
      </w:r>
      <w:r w:rsidR="00705AAA" w:rsidRPr="00D83D23">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3200"/>
        <w:gridCol w:w="3190"/>
      </w:tblGrid>
      <w:tr w:rsidR="00705AAA" w:rsidRPr="001F344D" w:rsidTr="006A7E34">
        <w:trPr>
          <w:jc w:val="center"/>
        </w:trPr>
        <w:tc>
          <w:tcPr>
            <w:tcW w:w="1938" w:type="dxa"/>
          </w:tcPr>
          <w:p w:rsidR="00840142" w:rsidRPr="001F344D" w:rsidRDefault="00840142" w:rsidP="001F344D">
            <w:pPr>
              <w:tabs>
                <w:tab w:val="left" w:pos="9638"/>
              </w:tabs>
              <w:spacing w:line="360" w:lineRule="auto"/>
              <w:jc w:val="center"/>
              <w:rPr>
                <w:sz w:val="20"/>
                <w:szCs w:val="28"/>
              </w:rPr>
            </w:pPr>
            <w:r w:rsidRPr="001F344D">
              <w:rPr>
                <w:sz w:val="20"/>
                <w:szCs w:val="28"/>
              </w:rPr>
              <w:t>Стандарт</w:t>
            </w:r>
          </w:p>
        </w:tc>
        <w:tc>
          <w:tcPr>
            <w:tcW w:w="3200" w:type="dxa"/>
          </w:tcPr>
          <w:p w:rsidR="00705AAA" w:rsidRPr="001F344D" w:rsidRDefault="00840142" w:rsidP="001F344D">
            <w:pPr>
              <w:tabs>
                <w:tab w:val="left" w:pos="9638"/>
              </w:tabs>
              <w:spacing w:line="360" w:lineRule="auto"/>
              <w:jc w:val="center"/>
              <w:rPr>
                <w:sz w:val="20"/>
                <w:szCs w:val="28"/>
              </w:rPr>
            </w:pPr>
            <w:r w:rsidRPr="001F344D">
              <w:rPr>
                <w:sz w:val="20"/>
                <w:szCs w:val="28"/>
              </w:rPr>
              <w:t>Диапазон используемых частот</w:t>
            </w:r>
          </w:p>
        </w:tc>
        <w:tc>
          <w:tcPr>
            <w:tcW w:w="3190" w:type="dxa"/>
          </w:tcPr>
          <w:p w:rsidR="00705AAA" w:rsidRPr="001F344D" w:rsidRDefault="00840142" w:rsidP="001F344D">
            <w:pPr>
              <w:tabs>
                <w:tab w:val="left" w:pos="9638"/>
              </w:tabs>
              <w:spacing w:line="360" w:lineRule="auto"/>
              <w:jc w:val="center"/>
              <w:rPr>
                <w:sz w:val="20"/>
                <w:szCs w:val="28"/>
              </w:rPr>
            </w:pPr>
            <w:r w:rsidRPr="001F344D">
              <w:rPr>
                <w:sz w:val="20"/>
                <w:szCs w:val="28"/>
              </w:rPr>
              <w:t>Излучаемая мощность телефонов</w:t>
            </w:r>
          </w:p>
        </w:tc>
      </w:tr>
      <w:tr w:rsidR="00840142" w:rsidRPr="001F344D" w:rsidTr="006A7E34">
        <w:trPr>
          <w:jc w:val="center"/>
        </w:trPr>
        <w:tc>
          <w:tcPr>
            <w:tcW w:w="8328" w:type="dxa"/>
            <w:gridSpan w:val="3"/>
          </w:tcPr>
          <w:p w:rsidR="00840142" w:rsidRPr="001F344D" w:rsidRDefault="00840142" w:rsidP="001F344D">
            <w:pPr>
              <w:tabs>
                <w:tab w:val="left" w:pos="9638"/>
              </w:tabs>
              <w:spacing w:line="360" w:lineRule="auto"/>
              <w:jc w:val="center"/>
              <w:rPr>
                <w:sz w:val="20"/>
                <w:szCs w:val="28"/>
              </w:rPr>
            </w:pPr>
            <w:r w:rsidRPr="001F344D">
              <w:rPr>
                <w:sz w:val="20"/>
                <w:szCs w:val="28"/>
              </w:rPr>
              <w:t>Аналоговый</w:t>
            </w:r>
          </w:p>
        </w:tc>
      </w:tr>
      <w:tr w:rsidR="00705AAA" w:rsidRPr="001F344D" w:rsidTr="006A7E34">
        <w:trPr>
          <w:jc w:val="center"/>
        </w:trPr>
        <w:tc>
          <w:tcPr>
            <w:tcW w:w="1938" w:type="dxa"/>
          </w:tcPr>
          <w:p w:rsidR="00705AAA" w:rsidRPr="001F344D" w:rsidRDefault="00840142" w:rsidP="001F344D">
            <w:pPr>
              <w:tabs>
                <w:tab w:val="left" w:pos="9638"/>
              </w:tabs>
              <w:spacing w:line="360" w:lineRule="auto"/>
              <w:jc w:val="center"/>
              <w:rPr>
                <w:sz w:val="20"/>
                <w:szCs w:val="28"/>
                <w:lang w:val="en-US"/>
              </w:rPr>
            </w:pPr>
            <w:r w:rsidRPr="001F344D">
              <w:rPr>
                <w:sz w:val="20"/>
                <w:szCs w:val="28"/>
                <w:lang w:val="en-US"/>
              </w:rPr>
              <w:t>NMT-450</w:t>
            </w:r>
          </w:p>
        </w:tc>
        <w:tc>
          <w:tcPr>
            <w:tcW w:w="3200" w:type="dxa"/>
          </w:tcPr>
          <w:p w:rsidR="00705AAA" w:rsidRPr="001F344D" w:rsidRDefault="00840142" w:rsidP="001F344D">
            <w:pPr>
              <w:tabs>
                <w:tab w:val="left" w:pos="9638"/>
              </w:tabs>
              <w:spacing w:line="360" w:lineRule="auto"/>
              <w:jc w:val="center"/>
              <w:rPr>
                <w:sz w:val="20"/>
                <w:szCs w:val="28"/>
              </w:rPr>
            </w:pPr>
            <w:r w:rsidRPr="001F344D">
              <w:rPr>
                <w:sz w:val="20"/>
                <w:szCs w:val="28"/>
              </w:rPr>
              <w:t>455-470 МГц</w:t>
            </w:r>
          </w:p>
        </w:tc>
        <w:tc>
          <w:tcPr>
            <w:tcW w:w="3190" w:type="dxa"/>
          </w:tcPr>
          <w:p w:rsidR="00705AAA" w:rsidRPr="001F344D" w:rsidRDefault="00840142" w:rsidP="001F344D">
            <w:pPr>
              <w:tabs>
                <w:tab w:val="left" w:pos="9638"/>
              </w:tabs>
              <w:spacing w:line="360" w:lineRule="auto"/>
              <w:jc w:val="center"/>
              <w:rPr>
                <w:sz w:val="20"/>
                <w:szCs w:val="28"/>
              </w:rPr>
            </w:pPr>
            <w:r w:rsidRPr="001F344D">
              <w:rPr>
                <w:sz w:val="20"/>
                <w:szCs w:val="28"/>
              </w:rPr>
              <w:t>1-2 Вт</w:t>
            </w:r>
          </w:p>
        </w:tc>
      </w:tr>
      <w:tr w:rsidR="00705AAA" w:rsidRPr="001F344D" w:rsidTr="006A7E34">
        <w:trPr>
          <w:jc w:val="center"/>
        </w:trPr>
        <w:tc>
          <w:tcPr>
            <w:tcW w:w="1938" w:type="dxa"/>
          </w:tcPr>
          <w:p w:rsidR="00705AAA" w:rsidRPr="001F344D" w:rsidRDefault="00840142" w:rsidP="001F344D">
            <w:pPr>
              <w:tabs>
                <w:tab w:val="left" w:pos="9638"/>
              </w:tabs>
              <w:spacing w:line="360" w:lineRule="auto"/>
              <w:jc w:val="center"/>
              <w:rPr>
                <w:sz w:val="20"/>
                <w:szCs w:val="28"/>
              </w:rPr>
            </w:pPr>
            <w:r w:rsidRPr="001F344D">
              <w:rPr>
                <w:sz w:val="20"/>
                <w:szCs w:val="28"/>
                <w:lang w:val="en-US"/>
              </w:rPr>
              <w:t>AMPS</w:t>
            </w:r>
          </w:p>
        </w:tc>
        <w:tc>
          <w:tcPr>
            <w:tcW w:w="3200" w:type="dxa"/>
          </w:tcPr>
          <w:p w:rsidR="00705AAA" w:rsidRPr="001F344D" w:rsidRDefault="00840142" w:rsidP="001F344D">
            <w:pPr>
              <w:tabs>
                <w:tab w:val="left" w:pos="9638"/>
              </w:tabs>
              <w:spacing w:line="360" w:lineRule="auto"/>
              <w:jc w:val="center"/>
              <w:rPr>
                <w:sz w:val="20"/>
                <w:szCs w:val="28"/>
              </w:rPr>
            </w:pPr>
            <w:r w:rsidRPr="001F344D">
              <w:rPr>
                <w:sz w:val="20"/>
                <w:szCs w:val="28"/>
              </w:rPr>
              <w:t>820-895 МГц</w:t>
            </w:r>
          </w:p>
        </w:tc>
        <w:tc>
          <w:tcPr>
            <w:tcW w:w="3190" w:type="dxa"/>
          </w:tcPr>
          <w:p w:rsidR="00705AAA" w:rsidRPr="001F344D" w:rsidRDefault="00840142" w:rsidP="001F344D">
            <w:pPr>
              <w:tabs>
                <w:tab w:val="left" w:pos="9638"/>
              </w:tabs>
              <w:spacing w:line="360" w:lineRule="auto"/>
              <w:jc w:val="center"/>
              <w:rPr>
                <w:sz w:val="20"/>
                <w:szCs w:val="28"/>
              </w:rPr>
            </w:pPr>
            <w:r w:rsidRPr="001F344D">
              <w:rPr>
                <w:sz w:val="20"/>
                <w:szCs w:val="28"/>
              </w:rPr>
              <w:t xml:space="preserve">0.6-0.7 Вт </w:t>
            </w:r>
          </w:p>
        </w:tc>
      </w:tr>
      <w:tr w:rsidR="00840142" w:rsidRPr="001F344D" w:rsidTr="006A7E34">
        <w:trPr>
          <w:jc w:val="center"/>
        </w:trPr>
        <w:tc>
          <w:tcPr>
            <w:tcW w:w="8328" w:type="dxa"/>
            <w:gridSpan w:val="3"/>
          </w:tcPr>
          <w:p w:rsidR="00840142" w:rsidRPr="001F344D" w:rsidRDefault="00840142" w:rsidP="001F344D">
            <w:pPr>
              <w:tabs>
                <w:tab w:val="left" w:pos="9638"/>
              </w:tabs>
              <w:spacing w:line="360" w:lineRule="auto"/>
              <w:jc w:val="center"/>
              <w:rPr>
                <w:sz w:val="20"/>
                <w:szCs w:val="28"/>
              </w:rPr>
            </w:pPr>
            <w:r w:rsidRPr="001F344D">
              <w:rPr>
                <w:sz w:val="20"/>
                <w:szCs w:val="28"/>
              </w:rPr>
              <w:t>Цифровой</w:t>
            </w:r>
          </w:p>
        </w:tc>
      </w:tr>
      <w:tr w:rsidR="00705AAA" w:rsidRPr="001F344D" w:rsidTr="006A7E34">
        <w:trPr>
          <w:jc w:val="center"/>
        </w:trPr>
        <w:tc>
          <w:tcPr>
            <w:tcW w:w="1938" w:type="dxa"/>
          </w:tcPr>
          <w:p w:rsidR="00705AAA" w:rsidRPr="001F344D" w:rsidRDefault="00840142" w:rsidP="001F344D">
            <w:pPr>
              <w:tabs>
                <w:tab w:val="left" w:pos="9638"/>
              </w:tabs>
              <w:spacing w:line="360" w:lineRule="auto"/>
              <w:jc w:val="center"/>
              <w:rPr>
                <w:sz w:val="20"/>
                <w:szCs w:val="28"/>
                <w:lang w:val="en-US"/>
              </w:rPr>
            </w:pPr>
            <w:r w:rsidRPr="001F344D">
              <w:rPr>
                <w:sz w:val="20"/>
                <w:szCs w:val="28"/>
                <w:lang w:val="en-US"/>
              </w:rPr>
              <w:t>D- AMPS</w:t>
            </w:r>
          </w:p>
        </w:tc>
        <w:tc>
          <w:tcPr>
            <w:tcW w:w="3200" w:type="dxa"/>
          </w:tcPr>
          <w:p w:rsidR="00705AAA" w:rsidRPr="001F344D" w:rsidRDefault="00840142" w:rsidP="001F344D">
            <w:pPr>
              <w:tabs>
                <w:tab w:val="left" w:pos="9638"/>
              </w:tabs>
              <w:spacing w:line="360" w:lineRule="auto"/>
              <w:jc w:val="center"/>
              <w:rPr>
                <w:sz w:val="20"/>
                <w:szCs w:val="28"/>
              </w:rPr>
            </w:pPr>
            <w:r w:rsidRPr="001F344D">
              <w:rPr>
                <w:sz w:val="20"/>
                <w:szCs w:val="28"/>
              </w:rPr>
              <w:t>820-895 МГц</w:t>
            </w:r>
          </w:p>
        </w:tc>
        <w:tc>
          <w:tcPr>
            <w:tcW w:w="3190" w:type="dxa"/>
          </w:tcPr>
          <w:p w:rsidR="00705AAA" w:rsidRPr="001F344D" w:rsidRDefault="00840142" w:rsidP="001F344D">
            <w:pPr>
              <w:tabs>
                <w:tab w:val="left" w:pos="9638"/>
              </w:tabs>
              <w:spacing w:line="360" w:lineRule="auto"/>
              <w:jc w:val="center"/>
              <w:rPr>
                <w:sz w:val="20"/>
                <w:szCs w:val="28"/>
              </w:rPr>
            </w:pPr>
            <w:r w:rsidRPr="001F344D">
              <w:rPr>
                <w:sz w:val="20"/>
                <w:szCs w:val="28"/>
              </w:rPr>
              <w:t>0.2 Вт</w:t>
            </w:r>
          </w:p>
        </w:tc>
      </w:tr>
      <w:tr w:rsidR="00705AAA" w:rsidRPr="001F344D" w:rsidTr="006A7E34">
        <w:trPr>
          <w:jc w:val="center"/>
        </w:trPr>
        <w:tc>
          <w:tcPr>
            <w:tcW w:w="1938" w:type="dxa"/>
          </w:tcPr>
          <w:p w:rsidR="00705AAA" w:rsidRPr="001F344D" w:rsidRDefault="00840142" w:rsidP="001F344D">
            <w:pPr>
              <w:tabs>
                <w:tab w:val="left" w:pos="9638"/>
              </w:tabs>
              <w:spacing w:line="360" w:lineRule="auto"/>
              <w:jc w:val="center"/>
              <w:rPr>
                <w:sz w:val="20"/>
                <w:szCs w:val="28"/>
                <w:lang w:val="en-US"/>
              </w:rPr>
            </w:pPr>
            <w:r w:rsidRPr="001F344D">
              <w:rPr>
                <w:sz w:val="20"/>
                <w:szCs w:val="28"/>
                <w:lang w:val="en-US"/>
              </w:rPr>
              <w:t>CDMA</w:t>
            </w:r>
          </w:p>
        </w:tc>
        <w:tc>
          <w:tcPr>
            <w:tcW w:w="3200" w:type="dxa"/>
          </w:tcPr>
          <w:p w:rsidR="00705AAA" w:rsidRPr="001F344D" w:rsidRDefault="00840142" w:rsidP="001F344D">
            <w:pPr>
              <w:tabs>
                <w:tab w:val="left" w:pos="9638"/>
              </w:tabs>
              <w:spacing w:line="360" w:lineRule="auto"/>
              <w:jc w:val="center"/>
              <w:rPr>
                <w:sz w:val="20"/>
                <w:szCs w:val="28"/>
              </w:rPr>
            </w:pPr>
            <w:r w:rsidRPr="001F344D">
              <w:rPr>
                <w:sz w:val="20"/>
                <w:szCs w:val="28"/>
              </w:rPr>
              <w:t>820-895 МГц</w:t>
            </w:r>
          </w:p>
        </w:tc>
        <w:tc>
          <w:tcPr>
            <w:tcW w:w="3190" w:type="dxa"/>
          </w:tcPr>
          <w:p w:rsidR="00705AAA" w:rsidRPr="001F344D" w:rsidRDefault="00840142" w:rsidP="001F344D">
            <w:pPr>
              <w:tabs>
                <w:tab w:val="left" w:pos="9638"/>
              </w:tabs>
              <w:spacing w:line="360" w:lineRule="auto"/>
              <w:jc w:val="center"/>
              <w:rPr>
                <w:sz w:val="20"/>
                <w:szCs w:val="28"/>
              </w:rPr>
            </w:pPr>
            <w:r w:rsidRPr="001F344D">
              <w:rPr>
                <w:sz w:val="20"/>
                <w:szCs w:val="28"/>
              </w:rPr>
              <w:t>0.6-0.7 Вт</w:t>
            </w:r>
          </w:p>
        </w:tc>
      </w:tr>
      <w:tr w:rsidR="00705AAA" w:rsidRPr="001F344D" w:rsidTr="006A7E34">
        <w:trPr>
          <w:jc w:val="center"/>
        </w:trPr>
        <w:tc>
          <w:tcPr>
            <w:tcW w:w="1938" w:type="dxa"/>
          </w:tcPr>
          <w:p w:rsidR="00705AAA" w:rsidRPr="001F344D" w:rsidRDefault="00840142" w:rsidP="001F344D">
            <w:pPr>
              <w:tabs>
                <w:tab w:val="left" w:pos="9638"/>
              </w:tabs>
              <w:spacing w:line="360" w:lineRule="auto"/>
              <w:jc w:val="center"/>
              <w:rPr>
                <w:sz w:val="20"/>
                <w:szCs w:val="28"/>
                <w:lang w:val="en-US"/>
              </w:rPr>
            </w:pPr>
            <w:r w:rsidRPr="001F344D">
              <w:rPr>
                <w:sz w:val="20"/>
                <w:szCs w:val="28"/>
                <w:lang w:val="en-US"/>
              </w:rPr>
              <w:t>GSM-900</w:t>
            </w:r>
          </w:p>
        </w:tc>
        <w:tc>
          <w:tcPr>
            <w:tcW w:w="3200" w:type="dxa"/>
          </w:tcPr>
          <w:p w:rsidR="00705AAA" w:rsidRPr="001F344D" w:rsidRDefault="00840142" w:rsidP="001F344D">
            <w:pPr>
              <w:tabs>
                <w:tab w:val="left" w:pos="9638"/>
              </w:tabs>
              <w:spacing w:line="360" w:lineRule="auto"/>
              <w:jc w:val="center"/>
              <w:rPr>
                <w:sz w:val="20"/>
                <w:szCs w:val="28"/>
              </w:rPr>
            </w:pPr>
            <w:r w:rsidRPr="001F344D">
              <w:rPr>
                <w:sz w:val="20"/>
                <w:szCs w:val="28"/>
              </w:rPr>
              <w:t>890-965 МГц</w:t>
            </w:r>
          </w:p>
        </w:tc>
        <w:tc>
          <w:tcPr>
            <w:tcW w:w="3190" w:type="dxa"/>
          </w:tcPr>
          <w:p w:rsidR="00705AAA" w:rsidRPr="001F344D" w:rsidRDefault="00840142" w:rsidP="001F344D">
            <w:pPr>
              <w:tabs>
                <w:tab w:val="left" w:pos="9638"/>
              </w:tabs>
              <w:spacing w:line="360" w:lineRule="auto"/>
              <w:jc w:val="center"/>
              <w:rPr>
                <w:sz w:val="20"/>
                <w:szCs w:val="28"/>
              </w:rPr>
            </w:pPr>
            <w:r w:rsidRPr="001F344D">
              <w:rPr>
                <w:sz w:val="20"/>
                <w:szCs w:val="28"/>
              </w:rPr>
              <w:t>0.25 Вт</w:t>
            </w:r>
          </w:p>
        </w:tc>
      </w:tr>
      <w:tr w:rsidR="00705AAA" w:rsidRPr="001F344D" w:rsidTr="006A7E34">
        <w:trPr>
          <w:jc w:val="center"/>
        </w:trPr>
        <w:tc>
          <w:tcPr>
            <w:tcW w:w="1938" w:type="dxa"/>
          </w:tcPr>
          <w:p w:rsidR="00705AAA" w:rsidRPr="001F344D" w:rsidRDefault="00840142" w:rsidP="001F344D">
            <w:pPr>
              <w:tabs>
                <w:tab w:val="left" w:pos="9638"/>
              </w:tabs>
              <w:spacing w:line="360" w:lineRule="auto"/>
              <w:jc w:val="center"/>
              <w:rPr>
                <w:sz w:val="20"/>
                <w:szCs w:val="28"/>
              </w:rPr>
            </w:pPr>
            <w:r w:rsidRPr="001F344D">
              <w:rPr>
                <w:sz w:val="20"/>
                <w:szCs w:val="28"/>
                <w:lang w:val="en-US"/>
              </w:rPr>
              <w:t>GSM-1800 (DCS)</w:t>
            </w:r>
          </w:p>
        </w:tc>
        <w:tc>
          <w:tcPr>
            <w:tcW w:w="3200" w:type="dxa"/>
          </w:tcPr>
          <w:p w:rsidR="00705AAA" w:rsidRPr="001F344D" w:rsidRDefault="00840142" w:rsidP="001F344D">
            <w:pPr>
              <w:tabs>
                <w:tab w:val="left" w:pos="9638"/>
              </w:tabs>
              <w:spacing w:line="360" w:lineRule="auto"/>
              <w:jc w:val="center"/>
              <w:rPr>
                <w:sz w:val="20"/>
                <w:szCs w:val="28"/>
              </w:rPr>
            </w:pPr>
            <w:r w:rsidRPr="001F344D">
              <w:rPr>
                <w:sz w:val="20"/>
                <w:szCs w:val="28"/>
              </w:rPr>
              <w:t>1710-1880 МГц</w:t>
            </w:r>
          </w:p>
        </w:tc>
        <w:tc>
          <w:tcPr>
            <w:tcW w:w="3190" w:type="dxa"/>
          </w:tcPr>
          <w:p w:rsidR="00705AAA" w:rsidRPr="001F344D" w:rsidRDefault="00840142" w:rsidP="001F344D">
            <w:pPr>
              <w:tabs>
                <w:tab w:val="left" w:pos="9638"/>
              </w:tabs>
              <w:spacing w:line="360" w:lineRule="auto"/>
              <w:jc w:val="center"/>
              <w:rPr>
                <w:sz w:val="20"/>
                <w:szCs w:val="28"/>
              </w:rPr>
            </w:pPr>
            <w:r w:rsidRPr="001F344D">
              <w:rPr>
                <w:sz w:val="20"/>
                <w:szCs w:val="28"/>
              </w:rPr>
              <w:t>0.125 Вт</w:t>
            </w:r>
          </w:p>
        </w:tc>
      </w:tr>
    </w:tbl>
    <w:p w:rsidR="001F344D" w:rsidRDefault="001F344D" w:rsidP="00D83D23">
      <w:pPr>
        <w:widowControl w:val="0"/>
        <w:tabs>
          <w:tab w:val="left" w:pos="9638"/>
        </w:tabs>
        <w:spacing w:line="360" w:lineRule="auto"/>
        <w:ind w:firstLine="709"/>
        <w:jc w:val="right"/>
        <w:outlineLvl w:val="0"/>
        <w:rPr>
          <w:sz w:val="28"/>
          <w:szCs w:val="28"/>
        </w:rPr>
      </w:pPr>
      <w:bookmarkStart w:id="18" w:name="_Toc104652194"/>
    </w:p>
    <w:p w:rsidR="0028035B" w:rsidRPr="00D83D23" w:rsidRDefault="001F344D" w:rsidP="006A7E34">
      <w:pPr>
        <w:widowControl w:val="0"/>
        <w:tabs>
          <w:tab w:val="left" w:pos="9638"/>
        </w:tabs>
        <w:spacing w:line="360" w:lineRule="auto"/>
        <w:ind w:firstLine="709"/>
        <w:jc w:val="center"/>
        <w:outlineLvl w:val="0"/>
        <w:rPr>
          <w:sz w:val="28"/>
          <w:szCs w:val="28"/>
        </w:rPr>
      </w:pPr>
      <w:r>
        <w:rPr>
          <w:sz w:val="28"/>
          <w:szCs w:val="28"/>
        </w:rPr>
        <w:br w:type="page"/>
      </w:r>
      <w:r w:rsidR="00EB6F10" w:rsidRPr="006A7E34">
        <w:rPr>
          <w:b/>
          <w:sz w:val="28"/>
          <w:szCs w:val="28"/>
        </w:rPr>
        <w:t>Приложение</w:t>
      </w:r>
      <w:r w:rsidR="00EB6F10" w:rsidRPr="00D83D23">
        <w:rPr>
          <w:sz w:val="28"/>
          <w:szCs w:val="28"/>
        </w:rPr>
        <w:t xml:space="preserve"> </w:t>
      </w:r>
      <w:r w:rsidR="00050FE1" w:rsidRPr="00D83D23">
        <w:rPr>
          <w:sz w:val="28"/>
          <w:szCs w:val="28"/>
        </w:rPr>
        <w:t>4</w:t>
      </w:r>
      <w:r w:rsidR="0028035B" w:rsidRPr="00D83D23">
        <w:rPr>
          <w:sz w:val="28"/>
          <w:szCs w:val="28"/>
        </w:rPr>
        <w:t>.</w:t>
      </w:r>
      <w:bookmarkEnd w:id="18"/>
    </w:p>
    <w:p w:rsidR="006A7E34" w:rsidRDefault="006A7E34" w:rsidP="00D83D23">
      <w:pPr>
        <w:widowControl w:val="0"/>
        <w:shd w:val="clear" w:color="auto" w:fill="FFFFFF"/>
        <w:spacing w:line="360" w:lineRule="auto"/>
        <w:ind w:firstLine="709"/>
        <w:jc w:val="center"/>
        <w:rPr>
          <w:sz w:val="28"/>
          <w:szCs w:val="28"/>
        </w:rPr>
      </w:pPr>
    </w:p>
    <w:p w:rsidR="007B5B89" w:rsidRPr="00D83D23" w:rsidRDefault="005B30EC" w:rsidP="00D83D23">
      <w:pPr>
        <w:widowControl w:val="0"/>
        <w:shd w:val="clear" w:color="auto" w:fill="FFFFFF"/>
        <w:spacing w:line="360" w:lineRule="auto"/>
        <w:ind w:firstLine="709"/>
        <w:jc w:val="center"/>
        <w:rPr>
          <w:sz w:val="28"/>
          <w:szCs w:val="28"/>
        </w:rPr>
      </w:pPr>
      <w:r w:rsidRPr="00D83D23">
        <w:rPr>
          <w:sz w:val="28"/>
          <w:szCs w:val="28"/>
        </w:rPr>
        <w:t>Перечень приборов, рекомендуемых для измерения ППЭ</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2"/>
        <w:gridCol w:w="1772"/>
        <w:gridCol w:w="2230"/>
        <w:gridCol w:w="1594"/>
        <w:gridCol w:w="2048"/>
      </w:tblGrid>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Тип измерительного прибора</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Измеряемый диапазон частот</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Пределы измерений</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Относительная погрешность</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Производитель, поставщик прибора</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П3-15/16/17</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0,01—300 МГц</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1—3000 В/м</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±3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СКБ РИАП (Россия)</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П3-21</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0,01—300 МГц</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1—1000 В/м</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±2,5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СКБ РИАП (Россия)</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П3-22</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0,01—300 МГц</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1—1000 В/м</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±2,5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СКБ РИАП (Россия)</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ИПМ-101</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0,03—1200 МГц</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1—500 В/м</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 20-40 %</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НПП «Доза» (Россия)</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П3-18/19/20</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0,3—39,65 ГГц</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0,32-3200 мкВт/см</w:t>
            </w:r>
            <w:r w:rsidRPr="006A7E34">
              <w:rPr>
                <w:color w:val="000000"/>
                <w:sz w:val="20"/>
                <w:szCs w:val="28"/>
                <w:vertAlign w:val="superscript"/>
              </w:rPr>
              <w:t>2</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±3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СКБ РИАП (Россия)</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П3-18А/19А</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0,3—40 ГГц</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0,9-3200 мкВт/см</w:t>
            </w:r>
            <w:r w:rsidRPr="006A7E34">
              <w:rPr>
                <w:color w:val="000000"/>
                <w:sz w:val="20"/>
                <w:szCs w:val="28"/>
                <w:vertAlign w:val="superscript"/>
              </w:rPr>
              <w:t>2</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±3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СКБ РИАП (Россия)</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П3-30</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0,3—40 ГГц</w:t>
            </w:r>
          </w:p>
        </w:tc>
        <w:tc>
          <w:tcPr>
            <w:tcW w:w="2230"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3-30000 мкВт/см</w:t>
            </w:r>
            <w:r w:rsidRPr="006A7E34">
              <w:rPr>
                <w:color w:val="000000"/>
                <w:sz w:val="20"/>
                <w:szCs w:val="28"/>
                <w:vertAlign w:val="superscript"/>
              </w:rPr>
              <w:t>2</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±2,5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СКБ РИАП (Россия)</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lang w:val="en-US"/>
              </w:rPr>
              <w:t>EMR</w:t>
            </w:r>
            <w:r w:rsidRPr="006A7E34">
              <w:rPr>
                <w:color w:val="000000"/>
                <w:sz w:val="20"/>
                <w:szCs w:val="28"/>
              </w:rPr>
              <w:t>-20/30</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0,1—3000 МГц</w:t>
            </w:r>
          </w:p>
        </w:tc>
        <w:tc>
          <w:tcPr>
            <w:tcW w:w="2230" w:type="dxa"/>
            <w:shd w:val="clear" w:color="auto" w:fill="FFFFFF"/>
          </w:tcPr>
          <w:p w:rsidR="007B5B89" w:rsidRPr="006A7E34" w:rsidRDefault="007B5B89" w:rsidP="006A7E34">
            <w:pPr>
              <w:shd w:val="clear" w:color="auto" w:fill="FFFFFF"/>
              <w:spacing w:line="360" w:lineRule="auto"/>
              <w:jc w:val="center"/>
              <w:rPr>
                <w:color w:val="000000"/>
                <w:sz w:val="20"/>
                <w:szCs w:val="28"/>
              </w:rPr>
            </w:pPr>
            <w:r w:rsidRPr="006A7E34">
              <w:rPr>
                <w:color w:val="000000"/>
                <w:sz w:val="20"/>
                <w:szCs w:val="28"/>
              </w:rPr>
              <w:t>0,8-800 В/м;</w:t>
            </w:r>
          </w:p>
          <w:p w:rsidR="007B5B89" w:rsidRPr="006A7E34" w:rsidRDefault="007B5B89" w:rsidP="006A7E34">
            <w:pPr>
              <w:shd w:val="clear" w:color="auto" w:fill="FFFFFF"/>
              <w:spacing w:line="360" w:lineRule="auto"/>
              <w:jc w:val="center"/>
              <w:rPr>
                <w:sz w:val="20"/>
                <w:szCs w:val="28"/>
              </w:rPr>
            </w:pPr>
            <w:r w:rsidRPr="006A7E34">
              <w:rPr>
                <w:color w:val="000000"/>
                <w:sz w:val="20"/>
                <w:szCs w:val="28"/>
              </w:rPr>
              <w:t>0,17-170000 мкВт/см</w:t>
            </w:r>
            <w:r w:rsidRPr="006A7E34">
              <w:rPr>
                <w:color w:val="000000"/>
                <w:sz w:val="20"/>
                <w:szCs w:val="28"/>
                <w:vertAlign w:val="superscript"/>
              </w:rPr>
              <w:t>2</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±3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lang w:val="en-US"/>
              </w:rPr>
            </w:pPr>
            <w:r w:rsidRPr="006A7E34">
              <w:rPr>
                <w:color w:val="000000"/>
                <w:sz w:val="20"/>
                <w:szCs w:val="28"/>
                <w:lang w:val="en-US"/>
              </w:rPr>
              <w:t>«Wandel &amp; Goltermann» (</w:t>
            </w:r>
            <w:r w:rsidRPr="006A7E34">
              <w:rPr>
                <w:color w:val="000000"/>
                <w:sz w:val="20"/>
                <w:szCs w:val="28"/>
              </w:rPr>
              <w:t>Германия</w:t>
            </w:r>
            <w:r w:rsidRPr="006A7E34">
              <w:rPr>
                <w:color w:val="000000"/>
                <w:sz w:val="20"/>
                <w:szCs w:val="28"/>
                <w:lang w:val="en-US"/>
              </w:rPr>
              <w:t>)</w:t>
            </w:r>
          </w:p>
        </w:tc>
      </w:tr>
      <w:tr w:rsidR="007B5B89" w:rsidRPr="006A7E34" w:rsidTr="006A7E34">
        <w:trPr>
          <w:jc w:val="center"/>
        </w:trPr>
        <w:tc>
          <w:tcPr>
            <w:tcW w:w="131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lang w:val="en-US"/>
              </w:rPr>
              <w:t>EMR</w:t>
            </w:r>
            <w:r w:rsidRPr="006A7E34">
              <w:rPr>
                <w:color w:val="000000"/>
                <w:sz w:val="20"/>
                <w:szCs w:val="28"/>
              </w:rPr>
              <w:t>-200/300</w:t>
            </w:r>
          </w:p>
        </w:tc>
        <w:tc>
          <w:tcPr>
            <w:tcW w:w="1772"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0,1-18000 МГц</w:t>
            </w:r>
          </w:p>
        </w:tc>
        <w:tc>
          <w:tcPr>
            <w:tcW w:w="2230" w:type="dxa"/>
            <w:shd w:val="clear" w:color="auto" w:fill="FFFFFF"/>
          </w:tcPr>
          <w:p w:rsidR="007B5B89" w:rsidRPr="006A7E34" w:rsidRDefault="007B5B89" w:rsidP="006A7E34">
            <w:pPr>
              <w:shd w:val="clear" w:color="auto" w:fill="FFFFFF"/>
              <w:spacing w:line="360" w:lineRule="auto"/>
              <w:jc w:val="center"/>
              <w:rPr>
                <w:color w:val="000000"/>
                <w:sz w:val="20"/>
                <w:szCs w:val="28"/>
              </w:rPr>
            </w:pPr>
            <w:r w:rsidRPr="006A7E34">
              <w:rPr>
                <w:color w:val="000000"/>
                <w:sz w:val="20"/>
                <w:szCs w:val="28"/>
              </w:rPr>
              <w:t>1—1000 В/м;</w:t>
            </w:r>
          </w:p>
          <w:p w:rsidR="007B5B89" w:rsidRPr="006A7E34" w:rsidRDefault="007B5B89" w:rsidP="006A7E34">
            <w:pPr>
              <w:shd w:val="clear" w:color="auto" w:fill="FFFFFF"/>
              <w:spacing w:line="360" w:lineRule="auto"/>
              <w:jc w:val="center"/>
              <w:rPr>
                <w:sz w:val="20"/>
                <w:szCs w:val="28"/>
              </w:rPr>
            </w:pPr>
            <w:r w:rsidRPr="006A7E34">
              <w:rPr>
                <w:color w:val="000000"/>
                <w:sz w:val="20"/>
                <w:szCs w:val="28"/>
              </w:rPr>
              <w:t>0,27-265000 мкВт/см</w:t>
            </w:r>
            <w:r w:rsidRPr="006A7E34">
              <w:rPr>
                <w:color w:val="000000"/>
                <w:sz w:val="20"/>
                <w:szCs w:val="28"/>
                <w:vertAlign w:val="superscript"/>
              </w:rPr>
              <w:t>2</w:t>
            </w:r>
          </w:p>
        </w:tc>
        <w:tc>
          <w:tcPr>
            <w:tcW w:w="1594" w:type="dxa"/>
            <w:shd w:val="clear" w:color="auto" w:fill="FFFFFF"/>
          </w:tcPr>
          <w:p w:rsidR="007B5B89" w:rsidRPr="006A7E34" w:rsidRDefault="007B5B89" w:rsidP="006A7E34">
            <w:pPr>
              <w:shd w:val="clear" w:color="auto" w:fill="FFFFFF"/>
              <w:spacing w:line="360" w:lineRule="auto"/>
              <w:jc w:val="center"/>
              <w:rPr>
                <w:sz w:val="20"/>
                <w:szCs w:val="28"/>
              </w:rPr>
            </w:pPr>
            <w:r w:rsidRPr="006A7E34">
              <w:rPr>
                <w:color w:val="000000"/>
                <w:sz w:val="20"/>
                <w:szCs w:val="28"/>
              </w:rPr>
              <w:t>±3 дБ</w:t>
            </w:r>
          </w:p>
        </w:tc>
        <w:tc>
          <w:tcPr>
            <w:tcW w:w="2048" w:type="dxa"/>
            <w:shd w:val="clear" w:color="auto" w:fill="FFFFFF"/>
          </w:tcPr>
          <w:p w:rsidR="007B5B89" w:rsidRPr="006A7E34" w:rsidRDefault="007B5B89" w:rsidP="006A7E34">
            <w:pPr>
              <w:shd w:val="clear" w:color="auto" w:fill="FFFFFF"/>
              <w:spacing w:line="360" w:lineRule="auto"/>
              <w:jc w:val="center"/>
              <w:rPr>
                <w:sz w:val="20"/>
                <w:szCs w:val="28"/>
                <w:lang w:val="en-US"/>
              </w:rPr>
            </w:pPr>
            <w:r w:rsidRPr="006A7E34">
              <w:rPr>
                <w:color w:val="000000"/>
                <w:sz w:val="20"/>
                <w:szCs w:val="28"/>
                <w:lang w:val="en-US"/>
              </w:rPr>
              <w:t>«Wandel &amp; Goltermann» (</w:t>
            </w:r>
            <w:r w:rsidRPr="006A7E34">
              <w:rPr>
                <w:color w:val="000000"/>
                <w:sz w:val="20"/>
                <w:szCs w:val="28"/>
              </w:rPr>
              <w:t>Германия</w:t>
            </w:r>
            <w:r w:rsidRPr="006A7E34">
              <w:rPr>
                <w:color w:val="000000"/>
                <w:sz w:val="20"/>
                <w:szCs w:val="28"/>
                <w:lang w:val="en-US"/>
              </w:rPr>
              <w:t>)</w:t>
            </w:r>
          </w:p>
        </w:tc>
      </w:tr>
    </w:tbl>
    <w:p w:rsidR="007B5B89" w:rsidRPr="00D83D23" w:rsidRDefault="007B5B89" w:rsidP="00D83D23">
      <w:pPr>
        <w:widowControl w:val="0"/>
        <w:shd w:val="clear" w:color="auto" w:fill="FFFFFF"/>
        <w:spacing w:line="360" w:lineRule="auto"/>
        <w:ind w:firstLine="709"/>
        <w:jc w:val="center"/>
        <w:rPr>
          <w:color w:val="000000"/>
          <w:sz w:val="28"/>
          <w:szCs w:val="28"/>
          <w:lang w:val="en-US"/>
        </w:rPr>
      </w:pPr>
    </w:p>
    <w:p w:rsidR="007B5B89" w:rsidRPr="00D83D23" w:rsidRDefault="007B5B89" w:rsidP="00D83D23">
      <w:pPr>
        <w:widowControl w:val="0"/>
        <w:shd w:val="clear" w:color="auto" w:fill="FFFFFF"/>
        <w:spacing w:line="360" w:lineRule="auto"/>
        <w:ind w:firstLine="709"/>
        <w:jc w:val="both"/>
        <w:rPr>
          <w:color w:val="000000"/>
          <w:sz w:val="28"/>
          <w:szCs w:val="28"/>
        </w:rPr>
      </w:pPr>
      <w:r w:rsidRPr="00D83D23">
        <w:rPr>
          <w:color w:val="000000"/>
          <w:sz w:val="28"/>
          <w:szCs w:val="28"/>
        </w:rPr>
        <w:t>Могут быть использованы также другие приборы с характеристиками, удовлетворяющими требованиям настоящих методических указаний.</w:t>
      </w:r>
    </w:p>
    <w:p w:rsidR="0028035B" w:rsidRPr="00D83D23" w:rsidRDefault="006A7E34" w:rsidP="006A7E34">
      <w:pPr>
        <w:widowControl w:val="0"/>
        <w:tabs>
          <w:tab w:val="left" w:pos="9638"/>
        </w:tabs>
        <w:spacing w:line="360" w:lineRule="auto"/>
        <w:ind w:firstLine="709"/>
        <w:jc w:val="center"/>
        <w:outlineLvl w:val="0"/>
        <w:rPr>
          <w:sz w:val="28"/>
          <w:szCs w:val="28"/>
        </w:rPr>
      </w:pPr>
      <w:bookmarkStart w:id="19" w:name="_Toc104652195"/>
      <w:r>
        <w:rPr>
          <w:sz w:val="28"/>
          <w:szCs w:val="28"/>
        </w:rPr>
        <w:br w:type="page"/>
      </w:r>
      <w:r w:rsidR="00301A3A" w:rsidRPr="006A7E34">
        <w:rPr>
          <w:b/>
          <w:sz w:val="28"/>
          <w:szCs w:val="28"/>
        </w:rPr>
        <w:t>Приложение</w:t>
      </w:r>
      <w:r w:rsidR="00EB6F10" w:rsidRPr="00D83D23">
        <w:rPr>
          <w:sz w:val="28"/>
          <w:szCs w:val="28"/>
        </w:rPr>
        <w:t xml:space="preserve"> </w:t>
      </w:r>
      <w:r w:rsidR="00050FE1" w:rsidRPr="00D83D23">
        <w:rPr>
          <w:sz w:val="28"/>
          <w:szCs w:val="28"/>
        </w:rPr>
        <w:t>5</w:t>
      </w:r>
      <w:r w:rsidR="009653D4" w:rsidRPr="00D83D23">
        <w:rPr>
          <w:sz w:val="28"/>
          <w:szCs w:val="28"/>
        </w:rPr>
        <w:t>.</w:t>
      </w:r>
      <w:bookmarkEnd w:id="19"/>
    </w:p>
    <w:p w:rsidR="006A7E34" w:rsidRDefault="006A7E34" w:rsidP="00D83D23">
      <w:pPr>
        <w:widowControl w:val="0"/>
        <w:tabs>
          <w:tab w:val="left" w:pos="9638"/>
        </w:tabs>
        <w:spacing w:line="360" w:lineRule="auto"/>
        <w:ind w:firstLine="709"/>
        <w:jc w:val="center"/>
        <w:rPr>
          <w:sz w:val="28"/>
          <w:szCs w:val="28"/>
        </w:rPr>
      </w:pPr>
    </w:p>
    <w:p w:rsidR="00301A3A" w:rsidRPr="00D83D23" w:rsidRDefault="00301A3A" w:rsidP="00D83D23">
      <w:pPr>
        <w:widowControl w:val="0"/>
        <w:tabs>
          <w:tab w:val="left" w:pos="9638"/>
        </w:tabs>
        <w:spacing w:line="360" w:lineRule="auto"/>
        <w:ind w:firstLine="709"/>
        <w:jc w:val="center"/>
        <w:rPr>
          <w:sz w:val="28"/>
          <w:szCs w:val="28"/>
        </w:rPr>
      </w:pPr>
      <w:r w:rsidRPr="00D83D23">
        <w:rPr>
          <w:sz w:val="28"/>
          <w:szCs w:val="28"/>
        </w:rPr>
        <w:t xml:space="preserve">Результаты инструментального контроля интенсивности ЭМП, создаваемого сотовыми телефонами, произведенного в рамках санитарно-эпидемиологической экспертизы за </w:t>
      </w:r>
      <w:smartTag w:uri="urn:schemas-microsoft-com:office:smarttags" w:element="metricconverter">
        <w:smartTagPr>
          <w:attr w:name="ProductID" w:val="2004 г"/>
        </w:smartTagPr>
        <w:r w:rsidRPr="00D83D23">
          <w:rPr>
            <w:sz w:val="28"/>
            <w:szCs w:val="28"/>
          </w:rPr>
          <w:t>200</w:t>
        </w:r>
        <w:r w:rsidR="009653D4" w:rsidRPr="00D83D23">
          <w:rPr>
            <w:sz w:val="28"/>
            <w:szCs w:val="28"/>
          </w:rPr>
          <w:t>4</w:t>
        </w:r>
        <w:r w:rsidRPr="00D83D23">
          <w:rPr>
            <w:sz w:val="28"/>
            <w:szCs w:val="28"/>
          </w:rPr>
          <w:t xml:space="preserve"> г</w:t>
        </w:r>
      </w:smartTag>
      <w:r w:rsidRPr="00D83D23">
        <w:rPr>
          <w:sz w:val="28"/>
          <w:szCs w:val="28"/>
        </w:rPr>
        <w:t>. специалистами Центра Госсанэпиднадзора в г. Москве</w:t>
      </w:r>
    </w:p>
    <w:p w:rsidR="00301A3A" w:rsidRPr="00D83D23" w:rsidRDefault="00301A3A" w:rsidP="00D83D23">
      <w:pPr>
        <w:widowControl w:val="0"/>
        <w:tabs>
          <w:tab w:val="left" w:pos="9638"/>
        </w:tabs>
        <w:spacing w:line="360" w:lineRule="auto"/>
        <w:ind w:firstLine="709"/>
        <w:jc w:val="center"/>
        <w:rPr>
          <w:sz w:val="28"/>
          <w:szCs w:val="28"/>
        </w:rPr>
      </w:pPr>
      <w:r w:rsidRPr="00D83D23">
        <w:rPr>
          <w:sz w:val="28"/>
          <w:szCs w:val="28"/>
        </w:rPr>
        <w:t xml:space="preserve">(предоставлены Главным государственным санитарным врачом по г. Москве, письмо №9-513 от 03 сентября </w:t>
      </w:r>
      <w:smartTag w:uri="urn:schemas-microsoft-com:office:smarttags" w:element="metricconverter">
        <w:smartTagPr>
          <w:attr w:name="ProductID" w:val="2002 г"/>
        </w:smartTagPr>
        <w:r w:rsidRPr="00D83D23">
          <w:rPr>
            <w:sz w:val="28"/>
            <w:szCs w:val="28"/>
          </w:rPr>
          <w:t>2002 г</w:t>
        </w:r>
      </w:smartTag>
      <w:r w:rsidRPr="00D83D23">
        <w:rPr>
          <w:sz w:val="28"/>
          <w:szCs w:val="28"/>
        </w:rPr>
        <w:t xml:space="preserve">.) </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800"/>
        <w:gridCol w:w="1980"/>
        <w:gridCol w:w="1643"/>
        <w:gridCol w:w="1701"/>
      </w:tblGrid>
      <w:tr w:rsidR="00301A3A" w:rsidRPr="006A7E34" w:rsidTr="006A7E34">
        <w:trPr>
          <w:jc w:val="center"/>
        </w:trPr>
        <w:tc>
          <w:tcPr>
            <w:tcW w:w="1733" w:type="dxa"/>
          </w:tcPr>
          <w:p w:rsidR="00301A3A" w:rsidRPr="006A7E34" w:rsidRDefault="00301A3A" w:rsidP="006A7E34">
            <w:pPr>
              <w:tabs>
                <w:tab w:val="left" w:pos="9638"/>
              </w:tabs>
              <w:spacing w:line="360" w:lineRule="auto"/>
              <w:jc w:val="center"/>
              <w:rPr>
                <w:sz w:val="20"/>
                <w:szCs w:val="28"/>
              </w:rPr>
            </w:pPr>
            <w:r w:rsidRPr="006A7E34">
              <w:rPr>
                <w:sz w:val="20"/>
                <w:szCs w:val="28"/>
              </w:rPr>
              <w:t>Фирма производитель</w:t>
            </w:r>
          </w:p>
        </w:tc>
        <w:tc>
          <w:tcPr>
            <w:tcW w:w="1800" w:type="dxa"/>
          </w:tcPr>
          <w:p w:rsidR="00301A3A" w:rsidRPr="006A7E34" w:rsidRDefault="00301A3A" w:rsidP="006A7E34">
            <w:pPr>
              <w:tabs>
                <w:tab w:val="left" w:pos="9638"/>
              </w:tabs>
              <w:spacing w:line="360" w:lineRule="auto"/>
              <w:jc w:val="center"/>
              <w:rPr>
                <w:sz w:val="20"/>
                <w:szCs w:val="28"/>
              </w:rPr>
            </w:pPr>
            <w:r w:rsidRPr="006A7E34">
              <w:rPr>
                <w:sz w:val="20"/>
                <w:szCs w:val="28"/>
              </w:rPr>
              <w:t>Страна изготовитель</w:t>
            </w:r>
          </w:p>
        </w:tc>
        <w:tc>
          <w:tcPr>
            <w:tcW w:w="1980" w:type="dxa"/>
          </w:tcPr>
          <w:p w:rsidR="00301A3A" w:rsidRPr="006A7E34" w:rsidRDefault="00301A3A" w:rsidP="006A7E34">
            <w:pPr>
              <w:tabs>
                <w:tab w:val="left" w:pos="9638"/>
              </w:tabs>
              <w:spacing w:line="360" w:lineRule="auto"/>
              <w:jc w:val="center"/>
              <w:rPr>
                <w:sz w:val="20"/>
                <w:szCs w:val="28"/>
              </w:rPr>
            </w:pPr>
            <w:r w:rsidRPr="006A7E34">
              <w:rPr>
                <w:sz w:val="20"/>
                <w:szCs w:val="28"/>
              </w:rPr>
              <w:t>Модель сотовых телефонов</w:t>
            </w:r>
          </w:p>
        </w:tc>
        <w:tc>
          <w:tcPr>
            <w:tcW w:w="1643" w:type="dxa"/>
          </w:tcPr>
          <w:p w:rsidR="00D34B3F" w:rsidRPr="006A7E34" w:rsidRDefault="00D34B3F" w:rsidP="006A7E34">
            <w:pPr>
              <w:tabs>
                <w:tab w:val="left" w:pos="9638"/>
              </w:tabs>
              <w:spacing w:line="360" w:lineRule="auto"/>
              <w:jc w:val="center"/>
              <w:rPr>
                <w:sz w:val="20"/>
                <w:szCs w:val="28"/>
                <w:lang w:val="en-US"/>
              </w:rPr>
            </w:pPr>
          </w:p>
          <w:p w:rsidR="00301A3A" w:rsidRPr="006A7E34" w:rsidRDefault="00301A3A" w:rsidP="006A7E34">
            <w:pPr>
              <w:tabs>
                <w:tab w:val="left" w:pos="9638"/>
              </w:tabs>
              <w:spacing w:line="360" w:lineRule="auto"/>
              <w:jc w:val="center"/>
              <w:rPr>
                <w:sz w:val="20"/>
                <w:szCs w:val="28"/>
              </w:rPr>
            </w:pPr>
            <w:r w:rsidRPr="006A7E34">
              <w:rPr>
                <w:sz w:val="20"/>
                <w:szCs w:val="28"/>
              </w:rPr>
              <w:t>Стандарт</w:t>
            </w:r>
          </w:p>
        </w:tc>
        <w:tc>
          <w:tcPr>
            <w:tcW w:w="1701" w:type="dxa"/>
          </w:tcPr>
          <w:p w:rsidR="00301A3A" w:rsidRPr="006A7E34" w:rsidRDefault="00301A3A" w:rsidP="006A7E34">
            <w:pPr>
              <w:tabs>
                <w:tab w:val="left" w:pos="9638"/>
              </w:tabs>
              <w:spacing w:line="360" w:lineRule="auto"/>
              <w:jc w:val="center"/>
              <w:rPr>
                <w:sz w:val="20"/>
                <w:szCs w:val="28"/>
              </w:rPr>
            </w:pPr>
            <w:r w:rsidRPr="006A7E34">
              <w:rPr>
                <w:sz w:val="20"/>
                <w:szCs w:val="28"/>
              </w:rPr>
              <w:t>Результаты тестирования, мкВт/см</w:t>
            </w:r>
            <w:r w:rsidRPr="006A7E34">
              <w:rPr>
                <w:sz w:val="20"/>
                <w:szCs w:val="28"/>
                <w:vertAlign w:val="superscript"/>
              </w:rPr>
              <w:t>2</w:t>
            </w:r>
          </w:p>
        </w:tc>
      </w:tr>
      <w:tr w:rsidR="00301A3A" w:rsidRPr="006A7E34" w:rsidTr="006A7E34">
        <w:trPr>
          <w:jc w:val="center"/>
        </w:trPr>
        <w:tc>
          <w:tcPr>
            <w:tcW w:w="1733" w:type="dxa"/>
          </w:tcPr>
          <w:p w:rsidR="00301A3A" w:rsidRPr="006A7E34" w:rsidRDefault="00D34B3F" w:rsidP="006A7E34">
            <w:pPr>
              <w:tabs>
                <w:tab w:val="left" w:pos="9638"/>
              </w:tabs>
              <w:spacing w:line="360" w:lineRule="auto"/>
              <w:jc w:val="center"/>
              <w:rPr>
                <w:sz w:val="20"/>
                <w:szCs w:val="28"/>
                <w:lang w:val="en-US"/>
              </w:rPr>
            </w:pPr>
            <w:r w:rsidRPr="006A7E34">
              <w:rPr>
                <w:sz w:val="20"/>
                <w:szCs w:val="28"/>
                <w:lang w:val="en-US"/>
              </w:rPr>
              <w:t>Alcatel Business Systems</w:t>
            </w:r>
          </w:p>
        </w:tc>
        <w:tc>
          <w:tcPr>
            <w:tcW w:w="1800" w:type="dxa"/>
          </w:tcPr>
          <w:p w:rsidR="00D34B3F" w:rsidRPr="006A7E34" w:rsidRDefault="00D34B3F" w:rsidP="006A7E34">
            <w:pPr>
              <w:tabs>
                <w:tab w:val="left" w:pos="9638"/>
              </w:tabs>
              <w:spacing w:line="360" w:lineRule="auto"/>
              <w:jc w:val="center"/>
              <w:rPr>
                <w:sz w:val="20"/>
                <w:szCs w:val="28"/>
                <w:lang w:val="en-US"/>
              </w:rPr>
            </w:pPr>
          </w:p>
          <w:p w:rsidR="00301A3A" w:rsidRPr="006A7E34" w:rsidRDefault="00301A3A" w:rsidP="006A7E34">
            <w:pPr>
              <w:tabs>
                <w:tab w:val="left" w:pos="9638"/>
              </w:tabs>
              <w:spacing w:line="360" w:lineRule="auto"/>
              <w:jc w:val="center"/>
              <w:rPr>
                <w:sz w:val="20"/>
                <w:szCs w:val="28"/>
              </w:rPr>
            </w:pPr>
            <w:r w:rsidRPr="006A7E34">
              <w:rPr>
                <w:sz w:val="20"/>
                <w:szCs w:val="28"/>
              </w:rPr>
              <w:t>Франция</w:t>
            </w:r>
          </w:p>
        </w:tc>
        <w:tc>
          <w:tcPr>
            <w:tcW w:w="1980"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BF3 (ONE TOUCH310)</w:t>
            </w:r>
          </w:p>
        </w:tc>
        <w:tc>
          <w:tcPr>
            <w:tcW w:w="1643" w:type="dxa"/>
          </w:tcPr>
          <w:p w:rsidR="00301A3A" w:rsidRPr="006A7E34" w:rsidRDefault="00301A3A" w:rsidP="006A7E34">
            <w:pPr>
              <w:tabs>
                <w:tab w:val="left" w:pos="9638"/>
              </w:tabs>
              <w:spacing w:line="360" w:lineRule="auto"/>
              <w:jc w:val="center"/>
              <w:rPr>
                <w:sz w:val="20"/>
                <w:szCs w:val="28"/>
              </w:rPr>
            </w:pPr>
            <w:r w:rsidRPr="006A7E34">
              <w:rPr>
                <w:sz w:val="20"/>
                <w:szCs w:val="28"/>
                <w:lang w:val="en-US"/>
              </w:rPr>
              <w:t>900/1800</w:t>
            </w:r>
          </w:p>
        </w:tc>
        <w:tc>
          <w:tcPr>
            <w:tcW w:w="1701"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33.5/5.5</w:t>
            </w:r>
          </w:p>
        </w:tc>
      </w:tr>
      <w:tr w:rsidR="00301A3A" w:rsidRPr="006A7E34" w:rsidTr="006A7E34">
        <w:trPr>
          <w:jc w:val="center"/>
        </w:trPr>
        <w:tc>
          <w:tcPr>
            <w:tcW w:w="1733" w:type="dxa"/>
          </w:tcPr>
          <w:p w:rsidR="00301A3A" w:rsidRPr="006A7E34" w:rsidRDefault="009653D4" w:rsidP="006A7E34">
            <w:pPr>
              <w:tabs>
                <w:tab w:val="left" w:pos="9638"/>
              </w:tabs>
              <w:spacing w:line="360" w:lineRule="auto"/>
              <w:jc w:val="center"/>
              <w:rPr>
                <w:sz w:val="20"/>
                <w:szCs w:val="28"/>
              </w:rPr>
            </w:pPr>
            <w:r w:rsidRPr="006A7E34">
              <w:rPr>
                <w:sz w:val="20"/>
                <w:szCs w:val="28"/>
                <w:lang w:val="en-US"/>
              </w:rPr>
              <w:t>Motorola</w:t>
            </w:r>
          </w:p>
        </w:tc>
        <w:tc>
          <w:tcPr>
            <w:tcW w:w="1800" w:type="dxa"/>
          </w:tcPr>
          <w:p w:rsidR="00301A3A" w:rsidRPr="006A7E34" w:rsidRDefault="00301A3A" w:rsidP="006A7E34">
            <w:pPr>
              <w:tabs>
                <w:tab w:val="left" w:pos="9638"/>
              </w:tabs>
              <w:spacing w:line="360" w:lineRule="auto"/>
              <w:jc w:val="center"/>
              <w:rPr>
                <w:sz w:val="20"/>
                <w:szCs w:val="28"/>
              </w:rPr>
            </w:pPr>
            <w:r w:rsidRPr="006A7E34">
              <w:rPr>
                <w:sz w:val="20"/>
                <w:szCs w:val="28"/>
              </w:rPr>
              <w:t>Германия</w:t>
            </w:r>
          </w:p>
        </w:tc>
        <w:tc>
          <w:tcPr>
            <w:tcW w:w="1980"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V.66</w:t>
            </w:r>
          </w:p>
        </w:tc>
        <w:tc>
          <w:tcPr>
            <w:tcW w:w="1643" w:type="dxa"/>
          </w:tcPr>
          <w:p w:rsidR="00301A3A" w:rsidRPr="006A7E34" w:rsidRDefault="00301A3A" w:rsidP="006A7E34">
            <w:pPr>
              <w:tabs>
                <w:tab w:val="left" w:pos="9638"/>
              </w:tabs>
              <w:spacing w:line="360" w:lineRule="auto"/>
              <w:jc w:val="center"/>
              <w:rPr>
                <w:sz w:val="20"/>
                <w:szCs w:val="28"/>
              </w:rPr>
            </w:pPr>
            <w:r w:rsidRPr="006A7E34">
              <w:rPr>
                <w:sz w:val="20"/>
                <w:szCs w:val="28"/>
                <w:lang w:val="en-US"/>
              </w:rPr>
              <w:t>900/1800</w:t>
            </w:r>
          </w:p>
        </w:tc>
        <w:tc>
          <w:tcPr>
            <w:tcW w:w="1701"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40.2/27.8</w:t>
            </w:r>
          </w:p>
        </w:tc>
      </w:tr>
      <w:tr w:rsidR="00301A3A" w:rsidRPr="006A7E34" w:rsidTr="006A7E34">
        <w:trPr>
          <w:jc w:val="center"/>
        </w:trPr>
        <w:tc>
          <w:tcPr>
            <w:tcW w:w="1733" w:type="dxa"/>
          </w:tcPr>
          <w:p w:rsidR="00301A3A" w:rsidRPr="006A7E34" w:rsidRDefault="009653D4" w:rsidP="006A7E34">
            <w:pPr>
              <w:tabs>
                <w:tab w:val="left" w:pos="9638"/>
              </w:tabs>
              <w:spacing w:line="360" w:lineRule="auto"/>
              <w:jc w:val="center"/>
              <w:rPr>
                <w:sz w:val="20"/>
                <w:szCs w:val="28"/>
                <w:lang w:val="en-US"/>
              </w:rPr>
            </w:pPr>
            <w:r w:rsidRPr="006A7E34">
              <w:rPr>
                <w:sz w:val="20"/>
                <w:szCs w:val="28"/>
                <w:lang w:val="en-US"/>
              </w:rPr>
              <w:t>Nokia Corp, Nokia Mobile Phones Ltd</w:t>
            </w:r>
          </w:p>
        </w:tc>
        <w:tc>
          <w:tcPr>
            <w:tcW w:w="1800" w:type="dxa"/>
          </w:tcPr>
          <w:p w:rsidR="00D34B3F" w:rsidRPr="006A7E34" w:rsidRDefault="00D34B3F" w:rsidP="006A7E34">
            <w:pPr>
              <w:tabs>
                <w:tab w:val="left" w:pos="9638"/>
              </w:tabs>
              <w:spacing w:line="360" w:lineRule="auto"/>
              <w:jc w:val="center"/>
              <w:rPr>
                <w:sz w:val="20"/>
                <w:szCs w:val="28"/>
                <w:lang w:val="en-US"/>
              </w:rPr>
            </w:pPr>
          </w:p>
          <w:p w:rsidR="00301A3A" w:rsidRPr="006A7E34" w:rsidRDefault="00301A3A" w:rsidP="006A7E34">
            <w:pPr>
              <w:tabs>
                <w:tab w:val="left" w:pos="9638"/>
              </w:tabs>
              <w:spacing w:line="360" w:lineRule="auto"/>
              <w:jc w:val="center"/>
              <w:rPr>
                <w:sz w:val="20"/>
                <w:szCs w:val="28"/>
                <w:lang w:val="en-US"/>
              </w:rPr>
            </w:pPr>
            <w:r w:rsidRPr="006A7E34">
              <w:rPr>
                <w:sz w:val="20"/>
                <w:szCs w:val="28"/>
              </w:rPr>
              <w:t>Финляндия</w:t>
            </w:r>
          </w:p>
        </w:tc>
        <w:tc>
          <w:tcPr>
            <w:tcW w:w="1980" w:type="dxa"/>
          </w:tcPr>
          <w:p w:rsidR="00D34B3F" w:rsidRPr="006A7E34" w:rsidRDefault="00D34B3F" w:rsidP="006A7E34">
            <w:pPr>
              <w:tabs>
                <w:tab w:val="left" w:pos="9638"/>
              </w:tabs>
              <w:spacing w:line="360" w:lineRule="auto"/>
              <w:jc w:val="center"/>
              <w:rPr>
                <w:sz w:val="20"/>
                <w:szCs w:val="28"/>
                <w:lang w:val="en-US"/>
              </w:rPr>
            </w:pPr>
          </w:p>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Nokia THR 850</w:t>
            </w:r>
          </w:p>
        </w:tc>
        <w:tc>
          <w:tcPr>
            <w:tcW w:w="1643" w:type="dxa"/>
          </w:tcPr>
          <w:p w:rsidR="00D34B3F" w:rsidRPr="006A7E34" w:rsidRDefault="00D34B3F" w:rsidP="006A7E34">
            <w:pPr>
              <w:tabs>
                <w:tab w:val="left" w:pos="9638"/>
              </w:tabs>
              <w:spacing w:line="360" w:lineRule="auto"/>
              <w:jc w:val="center"/>
              <w:rPr>
                <w:sz w:val="20"/>
                <w:szCs w:val="28"/>
                <w:lang w:val="en-US"/>
              </w:rPr>
            </w:pPr>
          </w:p>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900/1800</w:t>
            </w:r>
          </w:p>
        </w:tc>
        <w:tc>
          <w:tcPr>
            <w:tcW w:w="1701" w:type="dxa"/>
          </w:tcPr>
          <w:p w:rsidR="00D34B3F" w:rsidRPr="006A7E34" w:rsidRDefault="00D34B3F" w:rsidP="006A7E34">
            <w:pPr>
              <w:tabs>
                <w:tab w:val="left" w:pos="9638"/>
              </w:tabs>
              <w:spacing w:line="360" w:lineRule="auto"/>
              <w:jc w:val="center"/>
              <w:rPr>
                <w:sz w:val="20"/>
                <w:szCs w:val="28"/>
                <w:lang w:val="en-US"/>
              </w:rPr>
            </w:pPr>
          </w:p>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38.0</w:t>
            </w:r>
          </w:p>
        </w:tc>
      </w:tr>
      <w:tr w:rsidR="00301A3A" w:rsidRPr="006A7E34" w:rsidTr="006A7E34">
        <w:trPr>
          <w:trHeight w:val="480"/>
          <w:jc w:val="center"/>
        </w:trPr>
        <w:tc>
          <w:tcPr>
            <w:tcW w:w="1733"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LG Electronic Inc.</w:t>
            </w:r>
          </w:p>
        </w:tc>
        <w:tc>
          <w:tcPr>
            <w:tcW w:w="1800" w:type="dxa"/>
          </w:tcPr>
          <w:p w:rsidR="00301A3A" w:rsidRPr="006A7E34" w:rsidRDefault="00301A3A" w:rsidP="006A7E34">
            <w:pPr>
              <w:tabs>
                <w:tab w:val="left" w:pos="9638"/>
              </w:tabs>
              <w:spacing w:line="360" w:lineRule="auto"/>
              <w:jc w:val="center"/>
              <w:rPr>
                <w:sz w:val="20"/>
                <w:szCs w:val="28"/>
              </w:rPr>
            </w:pPr>
            <w:r w:rsidRPr="006A7E34">
              <w:rPr>
                <w:sz w:val="20"/>
                <w:szCs w:val="28"/>
              </w:rPr>
              <w:t>Корея</w:t>
            </w:r>
          </w:p>
        </w:tc>
        <w:tc>
          <w:tcPr>
            <w:tcW w:w="1980"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LG</w:t>
            </w:r>
            <w:r w:rsidRPr="006A7E34">
              <w:rPr>
                <w:sz w:val="20"/>
                <w:szCs w:val="28"/>
              </w:rPr>
              <w:t>-510</w:t>
            </w:r>
            <w:r w:rsidRPr="006A7E34">
              <w:rPr>
                <w:sz w:val="20"/>
                <w:szCs w:val="28"/>
                <w:lang w:val="en-US"/>
              </w:rPr>
              <w:t>W</w:t>
            </w:r>
          </w:p>
        </w:tc>
        <w:tc>
          <w:tcPr>
            <w:tcW w:w="1643" w:type="dxa"/>
          </w:tcPr>
          <w:p w:rsidR="00301A3A" w:rsidRPr="006A7E34" w:rsidRDefault="00301A3A" w:rsidP="006A7E34">
            <w:pPr>
              <w:tabs>
                <w:tab w:val="left" w:pos="9638"/>
              </w:tabs>
              <w:spacing w:line="360" w:lineRule="auto"/>
              <w:jc w:val="center"/>
              <w:rPr>
                <w:sz w:val="20"/>
                <w:szCs w:val="28"/>
              </w:rPr>
            </w:pPr>
            <w:r w:rsidRPr="006A7E34">
              <w:rPr>
                <w:sz w:val="20"/>
                <w:szCs w:val="28"/>
                <w:lang w:val="en-US"/>
              </w:rPr>
              <w:t>900/1800</w:t>
            </w:r>
          </w:p>
        </w:tc>
        <w:tc>
          <w:tcPr>
            <w:tcW w:w="1701"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24.0</w:t>
            </w:r>
          </w:p>
        </w:tc>
      </w:tr>
      <w:tr w:rsidR="00301A3A" w:rsidRPr="006A7E34" w:rsidTr="006A7E34">
        <w:trPr>
          <w:trHeight w:val="480"/>
          <w:jc w:val="center"/>
        </w:trPr>
        <w:tc>
          <w:tcPr>
            <w:tcW w:w="1733" w:type="dxa"/>
          </w:tcPr>
          <w:p w:rsidR="00301A3A" w:rsidRPr="006A7E34" w:rsidRDefault="00D34B3F" w:rsidP="006A7E34">
            <w:pPr>
              <w:tabs>
                <w:tab w:val="left" w:pos="9638"/>
              </w:tabs>
              <w:spacing w:line="360" w:lineRule="auto"/>
              <w:jc w:val="center"/>
              <w:rPr>
                <w:sz w:val="20"/>
                <w:szCs w:val="28"/>
              </w:rPr>
            </w:pPr>
            <w:r w:rsidRPr="006A7E34">
              <w:rPr>
                <w:sz w:val="20"/>
                <w:szCs w:val="28"/>
                <w:lang w:val="en-US"/>
              </w:rPr>
              <w:t>Siemens AG</w:t>
            </w:r>
          </w:p>
        </w:tc>
        <w:tc>
          <w:tcPr>
            <w:tcW w:w="1800" w:type="dxa"/>
          </w:tcPr>
          <w:p w:rsidR="00301A3A" w:rsidRPr="006A7E34" w:rsidRDefault="00301A3A" w:rsidP="006A7E34">
            <w:pPr>
              <w:tabs>
                <w:tab w:val="left" w:pos="9638"/>
              </w:tabs>
              <w:spacing w:line="360" w:lineRule="auto"/>
              <w:jc w:val="center"/>
              <w:rPr>
                <w:sz w:val="20"/>
                <w:szCs w:val="28"/>
              </w:rPr>
            </w:pPr>
            <w:r w:rsidRPr="006A7E34">
              <w:rPr>
                <w:sz w:val="20"/>
                <w:szCs w:val="28"/>
              </w:rPr>
              <w:t>Германия</w:t>
            </w:r>
          </w:p>
        </w:tc>
        <w:tc>
          <w:tcPr>
            <w:tcW w:w="1980" w:type="dxa"/>
          </w:tcPr>
          <w:p w:rsidR="00301A3A" w:rsidRPr="006A7E34" w:rsidRDefault="00301A3A" w:rsidP="006A7E34">
            <w:pPr>
              <w:tabs>
                <w:tab w:val="left" w:pos="9638"/>
              </w:tabs>
              <w:spacing w:line="360" w:lineRule="auto"/>
              <w:jc w:val="center"/>
              <w:rPr>
                <w:sz w:val="20"/>
                <w:szCs w:val="28"/>
              </w:rPr>
            </w:pPr>
            <w:r w:rsidRPr="006A7E34">
              <w:rPr>
                <w:sz w:val="20"/>
                <w:szCs w:val="28"/>
                <w:lang w:val="en-US"/>
              </w:rPr>
              <w:t>S45 (S30880-S5100)</w:t>
            </w:r>
          </w:p>
        </w:tc>
        <w:tc>
          <w:tcPr>
            <w:tcW w:w="1643" w:type="dxa"/>
          </w:tcPr>
          <w:p w:rsidR="00301A3A" w:rsidRPr="006A7E34" w:rsidRDefault="00301A3A" w:rsidP="006A7E34">
            <w:pPr>
              <w:tabs>
                <w:tab w:val="left" w:pos="9638"/>
              </w:tabs>
              <w:spacing w:line="360" w:lineRule="auto"/>
              <w:jc w:val="center"/>
              <w:rPr>
                <w:sz w:val="20"/>
                <w:szCs w:val="28"/>
              </w:rPr>
            </w:pPr>
            <w:r w:rsidRPr="006A7E34">
              <w:rPr>
                <w:sz w:val="20"/>
                <w:szCs w:val="28"/>
                <w:lang w:val="en-US"/>
              </w:rPr>
              <w:t>900/1800</w:t>
            </w:r>
          </w:p>
        </w:tc>
        <w:tc>
          <w:tcPr>
            <w:tcW w:w="1701"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30.4/11.7</w:t>
            </w:r>
          </w:p>
        </w:tc>
      </w:tr>
      <w:tr w:rsidR="00301A3A" w:rsidRPr="006A7E34" w:rsidTr="006A7E34">
        <w:trPr>
          <w:trHeight w:val="480"/>
          <w:jc w:val="center"/>
        </w:trPr>
        <w:tc>
          <w:tcPr>
            <w:tcW w:w="1733" w:type="dxa"/>
            <w:vMerge w:val="restart"/>
          </w:tcPr>
          <w:p w:rsidR="00D34B3F" w:rsidRPr="006A7E34" w:rsidRDefault="00D34B3F" w:rsidP="006A7E34">
            <w:pPr>
              <w:tabs>
                <w:tab w:val="left" w:pos="9638"/>
              </w:tabs>
              <w:spacing w:line="360" w:lineRule="auto"/>
              <w:jc w:val="center"/>
              <w:rPr>
                <w:sz w:val="20"/>
                <w:szCs w:val="28"/>
              </w:rPr>
            </w:pPr>
          </w:p>
          <w:p w:rsidR="00301A3A" w:rsidRPr="006A7E34" w:rsidRDefault="00D34B3F" w:rsidP="006A7E34">
            <w:pPr>
              <w:tabs>
                <w:tab w:val="left" w:pos="9638"/>
              </w:tabs>
              <w:spacing w:line="360" w:lineRule="auto"/>
              <w:jc w:val="center"/>
              <w:rPr>
                <w:sz w:val="20"/>
                <w:szCs w:val="28"/>
              </w:rPr>
            </w:pPr>
            <w:r w:rsidRPr="006A7E34">
              <w:rPr>
                <w:sz w:val="20"/>
                <w:szCs w:val="28"/>
                <w:lang w:val="en-US"/>
              </w:rPr>
              <w:t>Ericsson</w:t>
            </w:r>
          </w:p>
        </w:tc>
        <w:tc>
          <w:tcPr>
            <w:tcW w:w="1800" w:type="dxa"/>
          </w:tcPr>
          <w:p w:rsidR="00301A3A" w:rsidRPr="006A7E34" w:rsidRDefault="00301A3A" w:rsidP="006A7E34">
            <w:pPr>
              <w:tabs>
                <w:tab w:val="left" w:pos="9638"/>
              </w:tabs>
              <w:spacing w:line="360" w:lineRule="auto"/>
              <w:jc w:val="center"/>
              <w:rPr>
                <w:sz w:val="20"/>
                <w:szCs w:val="28"/>
              </w:rPr>
            </w:pPr>
            <w:r w:rsidRPr="006A7E34">
              <w:rPr>
                <w:sz w:val="20"/>
                <w:szCs w:val="28"/>
              </w:rPr>
              <w:t>Мексика</w:t>
            </w:r>
          </w:p>
        </w:tc>
        <w:tc>
          <w:tcPr>
            <w:tcW w:w="1980"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LX588</w:t>
            </w:r>
          </w:p>
        </w:tc>
        <w:tc>
          <w:tcPr>
            <w:tcW w:w="1643" w:type="dxa"/>
          </w:tcPr>
          <w:p w:rsidR="00301A3A" w:rsidRPr="006A7E34" w:rsidRDefault="00301A3A" w:rsidP="006A7E34">
            <w:pPr>
              <w:tabs>
                <w:tab w:val="left" w:pos="9638"/>
              </w:tabs>
              <w:spacing w:line="360" w:lineRule="auto"/>
              <w:jc w:val="center"/>
              <w:rPr>
                <w:sz w:val="20"/>
                <w:szCs w:val="28"/>
              </w:rPr>
            </w:pPr>
            <w:r w:rsidRPr="006A7E34">
              <w:rPr>
                <w:sz w:val="20"/>
                <w:szCs w:val="28"/>
                <w:lang w:val="en-US"/>
              </w:rPr>
              <w:t>AMPS/DAMPS</w:t>
            </w:r>
          </w:p>
        </w:tc>
        <w:tc>
          <w:tcPr>
            <w:tcW w:w="1701"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58.1/18.3</w:t>
            </w:r>
          </w:p>
        </w:tc>
      </w:tr>
      <w:tr w:rsidR="00301A3A" w:rsidRPr="006A7E34" w:rsidTr="006A7E34">
        <w:trPr>
          <w:trHeight w:val="480"/>
          <w:jc w:val="center"/>
        </w:trPr>
        <w:tc>
          <w:tcPr>
            <w:tcW w:w="1733" w:type="dxa"/>
            <w:vMerge/>
          </w:tcPr>
          <w:p w:rsidR="00301A3A" w:rsidRPr="006A7E34" w:rsidRDefault="00301A3A" w:rsidP="006A7E34">
            <w:pPr>
              <w:tabs>
                <w:tab w:val="left" w:pos="9638"/>
              </w:tabs>
              <w:spacing w:line="360" w:lineRule="auto"/>
              <w:jc w:val="center"/>
              <w:rPr>
                <w:sz w:val="20"/>
                <w:szCs w:val="28"/>
              </w:rPr>
            </w:pPr>
          </w:p>
        </w:tc>
        <w:tc>
          <w:tcPr>
            <w:tcW w:w="1800" w:type="dxa"/>
          </w:tcPr>
          <w:p w:rsidR="00301A3A" w:rsidRPr="006A7E34" w:rsidRDefault="00301A3A" w:rsidP="006A7E34">
            <w:pPr>
              <w:tabs>
                <w:tab w:val="left" w:pos="9638"/>
              </w:tabs>
              <w:spacing w:line="360" w:lineRule="auto"/>
              <w:jc w:val="center"/>
              <w:rPr>
                <w:sz w:val="20"/>
                <w:szCs w:val="28"/>
              </w:rPr>
            </w:pPr>
            <w:r w:rsidRPr="006A7E34">
              <w:rPr>
                <w:sz w:val="20"/>
                <w:szCs w:val="28"/>
              </w:rPr>
              <w:t>США</w:t>
            </w:r>
          </w:p>
        </w:tc>
        <w:tc>
          <w:tcPr>
            <w:tcW w:w="1980"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LX700</w:t>
            </w:r>
          </w:p>
        </w:tc>
        <w:tc>
          <w:tcPr>
            <w:tcW w:w="1643" w:type="dxa"/>
          </w:tcPr>
          <w:p w:rsidR="00301A3A" w:rsidRPr="006A7E34" w:rsidRDefault="00301A3A" w:rsidP="006A7E34">
            <w:pPr>
              <w:tabs>
                <w:tab w:val="left" w:pos="9638"/>
              </w:tabs>
              <w:spacing w:line="360" w:lineRule="auto"/>
              <w:jc w:val="center"/>
              <w:rPr>
                <w:sz w:val="20"/>
                <w:szCs w:val="28"/>
              </w:rPr>
            </w:pPr>
            <w:r w:rsidRPr="006A7E34">
              <w:rPr>
                <w:sz w:val="20"/>
                <w:szCs w:val="28"/>
                <w:lang w:val="en-US"/>
              </w:rPr>
              <w:t>AMPS/DAMPS</w:t>
            </w:r>
          </w:p>
        </w:tc>
        <w:tc>
          <w:tcPr>
            <w:tcW w:w="1701" w:type="dxa"/>
          </w:tcPr>
          <w:p w:rsidR="00301A3A" w:rsidRPr="006A7E34" w:rsidRDefault="00301A3A" w:rsidP="006A7E34">
            <w:pPr>
              <w:tabs>
                <w:tab w:val="left" w:pos="9638"/>
              </w:tabs>
              <w:spacing w:line="360" w:lineRule="auto"/>
              <w:jc w:val="center"/>
              <w:rPr>
                <w:sz w:val="20"/>
                <w:szCs w:val="28"/>
                <w:lang w:val="en-US"/>
              </w:rPr>
            </w:pPr>
            <w:r w:rsidRPr="006A7E34">
              <w:rPr>
                <w:sz w:val="20"/>
                <w:szCs w:val="28"/>
                <w:lang w:val="en-US"/>
              </w:rPr>
              <w:t>65.8/20.4</w:t>
            </w:r>
          </w:p>
        </w:tc>
      </w:tr>
    </w:tbl>
    <w:p w:rsidR="006A7E34" w:rsidRDefault="006A7E34" w:rsidP="00D83D23">
      <w:pPr>
        <w:widowControl w:val="0"/>
        <w:tabs>
          <w:tab w:val="left" w:pos="9638"/>
        </w:tabs>
        <w:spacing w:line="360" w:lineRule="auto"/>
        <w:ind w:firstLine="709"/>
        <w:jc w:val="both"/>
        <w:rPr>
          <w:sz w:val="28"/>
          <w:szCs w:val="28"/>
        </w:rPr>
      </w:pPr>
    </w:p>
    <w:p w:rsidR="00301A3A" w:rsidRPr="005B67C2" w:rsidRDefault="001A0C4B" w:rsidP="00D83D23">
      <w:pPr>
        <w:widowControl w:val="0"/>
        <w:tabs>
          <w:tab w:val="left" w:pos="9638"/>
        </w:tabs>
        <w:spacing w:line="360" w:lineRule="auto"/>
        <w:ind w:firstLine="709"/>
        <w:jc w:val="both"/>
        <w:rPr>
          <w:sz w:val="28"/>
          <w:szCs w:val="28"/>
        </w:rPr>
      </w:pPr>
      <w:r w:rsidRPr="00D83D23">
        <w:rPr>
          <w:sz w:val="28"/>
          <w:szCs w:val="28"/>
        </w:rPr>
        <w:t xml:space="preserve">Примечание: в результатах тестирования через дробь указаны результаты измерений на 900/1800 МГц. Одна указанная цифра показывает уровни ППЭ во </w:t>
      </w:r>
      <w:r w:rsidR="00D34B3F" w:rsidRPr="00D83D23">
        <w:rPr>
          <w:sz w:val="28"/>
          <w:szCs w:val="28"/>
        </w:rPr>
        <w:t>всем СВЧ-</w:t>
      </w:r>
      <w:r w:rsidRPr="00D83D23">
        <w:rPr>
          <w:sz w:val="28"/>
          <w:szCs w:val="28"/>
        </w:rPr>
        <w:t>диапазоне без разделения на 900 МГц и 1800 МГц.</w:t>
      </w:r>
    </w:p>
    <w:p w:rsidR="00F94C1B" w:rsidRPr="00D83D23" w:rsidRDefault="006A7E34" w:rsidP="00320A72">
      <w:pPr>
        <w:widowControl w:val="0"/>
        <w:tabs>
          <w:tab w:val="left" w:pos="9638"/>
        </w:tabs>
        <w:spacing w:line="360" w:lineRule="auto"/>
        <w:ind w:firstLine="709"/>
        <w:jc w:val="center"/>
        <w:outlineLvl w:val="0"/>
        <w:rPr>
          <w:sz w:val="28"/>
          <w:szCs w:val="28"/>
        </w:rPr>
      </w:pPr>
      <w:bookmarkStart w:id="20" w:name="_Toc104652196"/>
      <w:r>
        <w:rPr>
          <w:sz w:val="28"/>
          <w:szCs w:val="28"/>
        </w:rPr>
        <w:br w:type="page"/>
      </w:r>
      <w:r w:rsidR="00D34B3F" w:rsidRPr="00320A72">
        <w:rPr>
          <w:b/>
          <w:sz w:val="28"/>
          <w:szCs w:val="28"/>
        </w:rPr>
        <w:t>Приложение</w:t>
      </w:r>
      <w:r w:rsidR="00D34B3F" w:rsidRPr="00D83D23">
        <w:rPr>
          <w:sz w:val="28"/>
          <w:szCs w:val="28"/>
        </w:rPr>
        <w:t xml:space="preserve"> 6.</w:t>
      </w:r>
      <w:bookmarkEnd w:id="20"/>
    </w:p>
    <w:p w:rsidR="00320A72" w:rsidRDefault="00320A72" w:rsidP="00D83D23">
      <w:pPr>
        <w:widowControl w:val="0"/>
        <w:tabs>
          <w:tab w:val="left" w:pos="9638"/>
        </w:tabs>
        <w:spacing w:line="360" w:lineRule="auto"/>
        <w:ind w:firstLine="709"/>
        <w:jc w:val="center"/>
        <w:rPr>
          <w:sz w:val="28"/>
          <w:szCs w:val="28"/>
        </w:rPr>
      </w:pPr>
    </w:p>
    <w:p w:rsidR="00301A3A" w:rsidRPr="00D83D23" w:rsidRDefault="00D34B3F" w:rsidP="00D83D23">
      <w:pPr>
        <w:widowControl w:val="0"/>
        <w:tabs>
          <w:tab w:val="left" w:pos="9638"/>
        </w:tabs>
        <w:spacing w:line="360" w:lineRule="auto"/>
        <w:ind w:firstLine="709"/>
        <w:jc w:val="center"/>
        <w:rPr>
          <w:sz w:val="28"/>
          <w:szCs w:val="28"/>
        </w:rPr>
      </w:pPr>
      <w:r w:rsidRPr="00D83D23">
        <w:rPr>
          <w:sz w:val="28"/>
          <w:szCs w:val="28"/>
        </w:rPr>
        <w:t xml:space="preserve">Результаты испытаний радиотелефонов, </w:t>
      </w:r>
      <w:r w:rsidR="004C6F6B" w:rsidRPr="00D83D23">
        <w:rPr>
          <w:sz w:val="28"/>
          <w:szCs w:val="28"/>
        </w:rPr>
        <w:t>выполненных Центром электромагнитной безопасности в 1997г.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384"/>
        <w:gridCol w:w="2132"/>
        <w:gridCol w:w="2649"/>
      </w:tblGrid>
      <w:tr w:rsidR="004C6F6B" w:rsidRPr="00320A72" w:rsidTr="00320A72">
        <w:trPr>
          <w:jc w:val="center"/>
        </w:trPr>
        <w:tc>
          <w:tcPr>
            <w:tcW w:w="1871" w:type="dxa"/>
          </w:tcPr>
          <w:p w:rsidR="004C6F6B" w:rsidRPr="00320A72" w:rsidRDefault="004C6F6B" w:rsidP="00320A72">
            <w:pPr>
              <w:tabs>
                <w:tab w:val="left" w:pos="9638"/>
              </w:tabs>
              <w:spacing w:line="360" w:lineRule="auto"/>
              <w:jc w:val="center"/>
              <w:rPr>
                <w:sz w:val="20"/>
                <w:szCs w:val="28"/>
              </w:rPr>
            </w:pPr>
            <w:r w:rsidRPr="00320A72">
              <w:rPr>
                <w:sz w:val="20"/>
                <w:szCs w:val="28"/>
              </w:rPr>
              <w:t>Фирма производитель</w:t>
            </w:r>
          </w:p>
        </w:tc>
        <w:tc>
          <w:tcPr>
            <w:tcW w:w="2384" w:type="dxa"/>
          </w:tcPr>
          <w:p w:rsidR="004C6F6B" w:rsidRPr="00320A72" w:rsidRDefault="004C6F6B" w:rsidP="00320A72">
            <w:pPr>
              <w:tabs>
                <w:tab w:val="left" w:pos="9638"/>
              </w:tabs>
              <w:spacing w:line="360" w:lineRule="auto"/>
              <w:jc w:val="center"/>
              <w:rPr>
                <w:sz w:val="20"/>
                <w:szCs w:val="28"/>
              </w:rPr>
            </w:pPr>
            <w:r w:rsidRPr="00320A72">
              <w:rPr>
                <w:sz w:val="20"/>
                <w:szCs w:val="28"/>
              </w:rPr>
              <w:t>Модель сотовых телефонов</w:t>
            </w:r>
          </w:p>
        </w:tc>
        <w:tc>
          <w:tcPr>
            <w:tcW w:w="2132" w:type="dxa"/>
          </w:tcPr>
          <w:p w:rsidR="004C6F6B" w:rsidRPr="00320A72" w:rsidRDefault="004C6F6B" w:rsidP="00320A72">
            <w:pPr>
              <w:tabs>
                <w:tab w:val="left" w:pos="9638"/>
              </w:tabs>
              <w:spacing w:line="360" w:lineRule="auto"/>
              <w:jc w:val="center"/>
              <w:rPr>
                <w:sz w:val="20"/>
                <w:szCs w:val="28"/>
              </w:rPr>
            </w:pPr>
          </w:p>
          <w:p w:rsidR="004C6F6B" w:rsidRPr="00320A72" w:rsidRDefault="004C6F6B" w:rsidP="00320A72">
            <w:pPr>
              <w:tabs>
                <w:tab w:val="left" w:pos="9638"/>
              </w:tabs>
              <w:spacing w:line="360" w:lineRule="auto"/>
              <w:jc w:val="center"/>
              <w:rPr>
                <w:sz w:val="20"/>
                <w:szCs w:val="28"/>
              </w:rPr>
            </w:pPr>
            <w:r w:rsidRPr="00320A72">
              <w:rPr>
                <w:sz w:val="20"/>
                <w:szCs w:val="28"/>
              </w:rPr>
              <w:t>Стандарт</w:t>
            </w:r>
          </w:p>
        </w:tc>
        <w:tc>
          <w:tcPr>
            <w:tcW w:w="2649" w:type="dxa"/>
          </w:tcPr>
          <w:p w:rsidR="004C6F6B" w:rsidRPr="00320A72" w:rsidRDefault="004C6F6B" w:rsidP="00320A72">
            <w:pPr>
              <w:tabs>
                <w:tab w:val="left" w:pos="9638"/>
              </w:tabs>
              <w:spacing w:line="360" w:lineRule="auto"/>
              <w:jc w:val="center"/>
              <w:rPr>
                <w:sz w:val="20"/>
                <w:szCs w:val="28"/>
              </w:rPr>
            </w:pPr>
            <w:r w:rsidRPr="00320A72">
              <w:rPr>
                <w:sz w:val="20"/>
                <w:szCs w:val="28"/>
              </w:rPr>
              <w:t>Результаты тестирования, мкВт/см</w:t>
            </w:r>
            <w:r w:rsidRPr="00320A72">
              <w:rPr>
                <w:sz w:val="20"/>
                <w:szCs w:val="28"/>
                <w:vertAlign w:val="superscript"/>
              </w:rPr>
              <w:t>2</w:t>
            </w:r>
          </w:p>
        </w:tc>
      </w:tr>
      <w:tr w:rsidR="004C6F6B" w:rsidRPr="00320A72" w:rsidTr="00320A72">
        <w:trPr>
          <w:jc w:val="center"/>
        </w:trPr>
        <w:tc>
          <w:tcPr>
            <w:tcW w:w="1871"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Benefon</w:t>
            </w:r>
          </w:p>
        </w:tc>
        <w:tc>
          <w:tcPr>
            <w:tcW w:w="2384"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Q</w:t>
            </w:r>
          </w:p>
        </w:tc>
        <w:tc>
          <w:tcPr>
            <w:tcW w:w="2132"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NMT-450</w:t>
            </w:r>
          </w:p>
        </w:tc>
        <w:tc>
          <w:tcPr>
            <w:tcW w:w="2649" w:type="dxa"/>
          </w:tcPr>
          <w:p w:rsidR="004C6F6B" w:rsidRPr="00320A72" w:rsidRDefault="000C3AAE" w:rsidP="00320A72">
            <w:pPr>
              <w:tabs>
                <w:tab w:val="left" w:pos="9638"/>
              </w:tabs>
              <w:spacing w:line="360" w:lineRule="auto"/>
              <w:jc w:val="center"/>
              <w:rPr>
                <w:sz w:val="20"/>
                <w:szCs w:val="28"/>
                <w:lang w:val="en-US"/>
              </w:rPr>
            </w:pPr>
            <w:r w:rsidRPr="00320A72">
              <w:rPr>
                <w:sz w:val="20"/>
                <w:szCs w:val="28"/>
                <w:lang w:val="en-US"/>
              </w:rPr>
              <w:t>123.03</w:t>
            </w:r>
          </w:p>
        </w:tc>
      </w:tr>
      <w:tr w:rsidR="004C6F6B" w:rsidRPr="00320A72" w:rsidTr="00320A72">
        <w:trPr>
          <w:jc w:val="center"/>
        </w:trPr>
        <w:tc>
          <w:tcPr>
            <w:tcW w:w="1871"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Ericsson</w:t>
            </w:r>
          </w:p>
        </w:tc>
        <w:tc>
          <w:tcPr>
            <w:tcW w:w="2384"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DF338</w:t>
            </w:r>
          </w:p>
        </w:tc>
        <w:tc>
          <w:tcPr>
            <w:tcW w:w="2132"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D- AMPS</w:t>
            </w:r>
          </w:p>
        </w:tc>
        <w:tc>
          <w:tcPr>
            <w:tcW w:w="2649" w:type="dxa"/>
          </w:tcPr>
          <w:p w:rsidR="004C6F6B" w:rsidRPr="00320A72" w:rsidRDefault="000C3AAE" w:rsidP="00320A72">
            <w:pPr>
              <w:tabs>
                <w:tab w:val="left" w:pos="9638"/>
              </w:tabs>
              <w:spacing w:line="360" w:lineRule="auto"/>
              <w:jc w:val="center"/>
              <w:rPr>
                <w:sz w:val="20"/>
                <w:szCs w:val="28"/>
                <w:lang w:val="en-US"/>
              </w:rPr>
            </w:pPr>
            <w:r w:rsidRPr="00320A72">
              <w:rPr>
                <w:sz w:val="20"/>
                <w:szCs w:val="28"/>
                <w:lang w:val="en-US"/>
              </w:rPr>
              <w:t>213.18</w:t>
            </w:r>
          </w:p>
        </w:tc>
      </w:tr>
      <w:tr w:rsidR="004C6F6B" w:rsidRPr="00320A72" w:rsidTr="00320A72">
        <w:trPr>
          <w:jc w:val="center"/>
        </w:trPr>
        <w:tc>
          <w:tcPr>
            <w:tcW w:w="1871" w:type="dxa"/>
          </w:tcPr>
          <w:p w:rsidR="004C6F6B" w:rsidRPr="00320A72" w:rsidRDefault="004C6F6B" w:rsidP="00320A72">
            <w:pPr>
              <w:tabs>
                <w:tab w:val="left" w:pos="9638"/>
              </w:tabs>
              <w:spacing w:line="360" w:lineRule="auto"/>
              <w:jc w:val="center"/>
              <w:rPr>
                <w:sz w:val="20"/>
                <w:szCs w:val="28"/>
              </w:rPr>
            </w:pPr>
            <w:r w:rsidRPr="00320A72">
              <w:rPr>
                <w:sz w:val="20"/>
                <w:szCs w:val="28"/>
                <w:lang w:val="en-US"/>
              </w:rPr>
              <w:t>Ericsson</w:t>
            </w:r>
          </w:p>
        </w:tc>
        <w:tc>
          <w:tcPr>
            <w:tcW w:w="2384"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T20s</w:t>
            </w:r>
          </w:p>
        </w:tc>
        <w:tc>
          <w:tcPr>
            <w:tcW w:w="2132" w:type="dxa"/>
          </w:tcPr>
          <w:p w:rsidR="004C6F6B" w:rsidRPr="00320A72" w:rsidRDefault="004C6F6B" w:rsidP="00320A72">
            <w:pPr>
              <w:tabs>
                <w:tab w:val="left" w:pos="9638"/>
              </w:tabs>
              <w:spacing w:line="360" w:lineRule="auto"/>
              <w:jc w:val="center"/>
              <w:rPr>
                <w:sz w:val="20"/>
                <w:szCs w:val="28"/>
              </w:rPr>
            </w:pPr>
            <w:r w:rsidRPr="00320A72">
              <w:rPr>
                <w:sz w:val="20"/>
                <w:szCs w:val="28"/>
                <w:lang w:val="en-US"/>
              </w:rPr>
              <w:t>D- AMPS</w:t>
            </w:r>
          </w:p>
        </w:tc>
        <w:tc>
          <w:tcPr>
            <w:tcW w:w="2649" w:type="dxa"/>
          </w:tcPr>
          <w:p w:rsidR="004C6F6B" w:rsidRPr="00320A72" w:rsidRDefault="000C3AAE" w:rsidP="00320A72">
            <w:pPr>
              <w:tabs>
                <w:tab w:val="left" w:pos="9638"/>
              </w:tabs>
              <w:spacing w:line="360" w:lineRule="auto"/>
              <w:jc w:val="center"/>
              <w:rPr>
                <w:sz w:val="20"/>
                <w:szCs w:val="28"/>
                <w:lang w:val="en-US"/>
              </w:rPr>
            </w:pPr>
            <w:r w:rsidRPr="00320A72">
              <w:rPr>
                <w:sz w:val="20"/>
                <w:szCs w:val="28"/>
                <w:lang w:val="en-US"/>
              </w:rPr>
              <w:t>123.87</w:t>
            </w:r>
          </w:p>
        </w:tc>
      </w:tr>
      <w:tr w:rsidR="004C6F6B" w:rsidRPr="00320A72" w:rsidTr="00320A72">
        <w:trPr>
          <w:jc w:val="center"/>
        </w:trPr>
        <w:tc>
          <w:tcPr>
            <w:tcW w:w="1871" w:type="dxa"/>
          </w:tcPr>
          <w:p w:rsidR="004C6F6B" w:rsidRPr="00320A72" w:rsidRDefault="004C6F6B" w:rsidP="00320A72">
            <w:pPr>
              <w:tabs>
                <w:tab w:val="left" w:pos="9638"/>
              </w:tabs>
              <w:spacing w:line="360" w:lineRule="auto"/>
              <w:jc w:val="center"/>
              <w:rPr>
                <w:sz w:val="20"/>
                <w:szCs w:val="28"/>
              </w:rPr>
            </w:pPr>
            <w:r w:rsidRPr="00320A72">
              <w:rPr>
                <w:sz w:val="20"/>
                <w:szCs w:val="28"/>
                <w:lang w:val="en-US"/>
              </w:rPr>
              <w:t>Motorola</w:t>
            </w:r>
          </w:p>
        </w:tc>
        <w:tc>
          <w:tcPr>
            <w:tcW w:w="2384"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3188</w:t>
            </w:r>
          </w:p>
        </w:tc>
        <w:tc>
          <w:tcPr>
            <w:tcW w:w="2132" w:type="dxa"/>
          </w:tcPr>
          <w:p w:rsidR="004C6F6B" w:rsidRPr="00320A72" w:rsidRDefault="00D54D0F" w:rsidP="00320A72">
            <w:pPr>
              <w:tabs>
                <w:tab w:val="left" w:pos="9638"/>
              </w:tabs>
              <w:spacing w:line="360" w:lineRule="auto"/>
              <w:jc w:val="center"/>
              <w:rPr>
                <w:sz w:val="20"/>
                <w:szCs w:val="28"/>
              </w:rPr>
            </w:pPr>
            <w:r w:rsidRPr="00320A72">
              <w:rPr>
                <w:sz w:val="20"/>
                <w:szCs w:val="28"/>
                <w:lang w:val="en-US"/>
              </w:rPr>
              <w:t>NMT-450</w:t>
            </w:r>
          </w:p>
        </w:tc>
        <w:tc>
          <w:tcPr>
            <w:tcW w:w="2649" w:type="dxa"/>
          </w:tcPr>
          <w:p w:rsidR="004C6F6B" w:rsidRPr="00320A72" w:rsidRDefault="000C3AAE" w:rsidP="00320A72">
            <w:pPr>
              <w:tabs>
                <w:tab w:val="left" w:pos="9638"/>
              </w:tabs>
              <w:spacing w:line="360" w:lineRule="auto"/>
              <w:jc w:val="center"/>
              <w:rPr>
                <w:sz w:val="20"/>
                <w:szCs w:val="28"/>
                <w:lang w:val="en-US"/>
              </w:rPr>
            </w:pPr>
            <w:r w:rsidRPr="00320A72">
              <w:rPr>
                <w:sz w:val="20"/>
                <w:szCs w:val="28"/>
                <w:lang w:val="en-US"/>
              </w:rPr>
              <w:t>111.41</w:t>
            </w:r>
          </w:p>
        </w:tc>
      </w:tr>
      <w:tr w:rsidR="004C6F6B" w:rsidRPr="00320A72" w:rsidTr="00320A72">
        <w:trPr>
          <w:jc w:val="center"/>
        </w:trPr>
        <w:tc>
          <w:tcPr>
            <w:tcW w:w="1871" w:type="dxa"/>
          </w:tcPr>
          <w:p w:rsidR="004C6F6B" w:rsidRPr="00320A72" w:rsidRDefault="000C3AAE" w:rsidP="00320A72">
            <w:pPr>
              <w:tabs>
                <w:tab w:val="left" w:pos="9638"/>
              </w:tabs>
              <w:spacing w:line="360" w:lineRule="auto"/>
              <w:jc w:val="center"/>
              <w:rPr>
                <w:sz w:val="20"/>
                <w:szCs w:val="28"/>
              </w:rPr>
            </w:pPr>
            <w:r w:rsidRPr="00320A72">
              <w:rPr>
                <w:sz w:val="20"/>
                <w:szCs w:val="28"/>
                <w:lang w:val="en-US"/>
              </w:rPr>
              <w:t>Siemens</w:t>
            </w:r>
          </w:p>
        </w:tc>
        <w:tc>
          <w:tcPr>
            <w:tcW w:w="2384" w:type="dxa"/>
          </w:tcPr>
          <w:p w:rsidR="004C6F6B" w:rsidRPr="00320A72" w:rsidRDefault="000C3AAE" w:rsidP="00320A72">
            <w:pPr>
              <w:tabs>
                <w:tab w:val="left" w:pos="9638"/>
              </w:tabs>
              <w:spacing w:line="360" w:lineRule="auto"/>
              <w:jc w:val="center"/>
              <w:rPr>
                <w:sz w:val="20"/>
                <w:szCs w:val="28"/>
                <w:lang w:val="en-US"/>
              </w:rPr>
            </w:pPr>
            <w:r w:rsidRPr="00320A72">
              <w:rPr>
                <w:sz w:val="20"/>
                <w:szCs w:val="28"/>
                <w:lang w:val="en-US"/>
              </w:rPr>
              <w:t>M</w:t>
            </w:r>
            <w:r w:rsidR="00D42D3F" w:rsidRPr="00320A72">
              <w:rPr>
                <w:sz w:val="20"/>
                <w:szCs w:val="28"/>
                <w:lang w:val="en-US"/>
              </w:rPr>
              <w:t>35i</w:t>
            </w:r>
          </w:p>
        </w:tc>
        <w:tc>
          <w:tcPr>
            <w:tcW w:w="2132" w:type="dxa"/>
          </w:tcPr>
          <w:p w:rsidR="004C6F6B" w:rsidRPr="00320A72" w:rsidRDefault="00D42D3F" w:rsidP="00320A72">
            <w:pPr>
              <w:tabs>
                <w:tab w:val="left" w:pos="9638"/>
              </w:tabs>
              <w:spacing w:line="360" w:lineRule="auto"/>
              <w:jc w:val="center"/>
              <w:rPr>
                <w:sz w:val="20"/>
                <w:szCs w:val="28"/>
              </w:rPr>
            </w:pPr>
            <w:r w:rsidRPr="00320A72">
              <w:rPr>
                <w:sz w:val="20"/>
                <w:szCs w:val="28"/>
                <w:lang w:val="en-US"/>
              </w:rPr>
              <w:t>AMPS</w:t>
            </w:r>
          </w:p>
        </w:tc>
        <w:tc>
          <w:tcPr>
            <w:tcW w:w="2649" w:type="dxa"/>
          </w:tcPr>
          <w:p w:rsidR="004C6F6B" w:rsidRPr="00320A72" w:rsidRDefault="00D42D3F" w:rsidP="00320A72">
            <w:pPr>
              <w:tabs>
                <w:tab w:val="left" w:pos="9638"/>
              </w:tabs>
              <w:spacing w:line="360" w:lineRule="auto"/>
              <w:jc w:val="center"/>
              <w:rPr>
                <w:sz w:val="20"/>
                <w:szCs w:val="28"/>
                <w:lang w:val="en-US"/>
              </w:rPr>
            </w:pPr>
            <w:r w:rsidRPr="00320A72">
              <w:rPr>
                <w:sz w:val="20"/>
                <w:szCs w:val="28"/>
                <w:lang w:val="en-US"/>
              </w:rPr>
              <w:t>117.01</w:t>
            </w:r>
          </w:p>
        </w:tc>
      </w:tr>
      <w:tr w:rsidR="004C6F6B" w:rsidRPr="00320A72" w:rsidTr="00320A72">
        <w:trPr>
          <w:jc w:val="center"/>
        </w:trPr>
        <w:tc>
          <w:tcPr>
            <w:tcW w:w="1871" w:type="dxa"/>
          </w:tcPr>
          <w:p w:rsidR="004C6F6B" w:rsidRPr="00320A72" w:rsidRDefault="004C6F6B" w:rsidP="00320A72">
            <w:pPr>
              <w:tabs>
                <w:tab w:val="left" w:pos="9638"/>
              </w:tabs>
              <w:spacing w:line="360" w:lineRule="auto"/>
              <w:jc w:val="center"/>
              <w:rPr>
                <w:sz w:val="20"/>
                <w:szCs w:val="28"/>
              </w:rPr>
            </w:pPr>
            <w:r w:rsidRPr="00320A72">
              <w:rPr>
                <w:sz w:val="20"/>
                <w:szCs w:val="28"/>
                <w:lang w:val="en-US"/>
              </w:rPr>
              <w:t>Motorola</w:t>
            </w:r>
          </w:p>
        </w:tc>
        <w:tc>
          <w:tcPr>
            <w:tcW w:w="2384"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W2335Q</w:t>
            </w:r>
          </w:p>
        </w:tc>
        <w:tc>
          <w:tcPr>
            <w:tcW w:w="2132" w:type="dxa"/>
          </w:tcPr>
          <w:p w:rsidR="004C6F6B" w:rsidRPr="00320A72" w:rsidRDefault="004C6F6B" w:rsidP="00320A72">
            <w:pPr>
              <w:tabs>
                <w:tab w:val="left" w:pos="9638"/>
              </w:tabs>
              <w:spacing w:line="360" w:lineRule="auto"/>
              <w:jc w:val="center"/>
              <w:rPr>
                <w:sz w:val="20"/>
                <w:szCs w:val="28"/>
              </w:rPr>
            </w:pPr>
            <w:r w:rsidRPr="00320A72">
              <w:rPr>
                <w:sz w:val="20"/>
                <w:szCs w:val="28"/>
                <w:lang w:val="en-US"/>
              </w:rPr>
              <w:t>NMT-450</w:t>
            </w:r>
          </w:p>
        </w:tc>
        <w:tc>
          <w:tcPr>
            <w:tcW w:w="2649" w:type="dxa"/>
          </w:tcPr>
          <w:p w:rsidR="004C6F6B" w:rsidRPr="00320A72" w:rsidRDefault="000C3AAE" w:rsidP="00320A72">
            <w:pPr>
              <w:tabs>
                <w:tab w:val="left" w:pos="9638"/>
              </w:tabs>
              <w:spacing w:line="360" w:lineRule="auto"/>
              <w:jc w:val="center"/>
              <w:rPr>
                <w:sz w:val="20"/>
                <w:szCs w:val="28"/>
                <w:lang w:val="en-US"/>
              </w:rPr>
            </w:pPr>
            <w:r w:rsidRPr="00320A72">
              <w:rPr>
                <w:sz w:val="20"/>
                <w:szCs w:val="28"/>
                <w:lang w:val="en-US"/>
              </w:rPr>
              <w:t>112.74</w:t>
            </w:r>
          </w:p>
        </w:tc>
      </w:tr>
      <w:tr w:rsidR="004C6F6B" w:rsidRPr="00320A72" w:rsidTr="00320A72">
        <w:trPr>
          <w:jc w:val="center"/>
        </w:trPr>
        <w:tc>
          <w:tcPr>
            <w:tcW w:w="1871"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Siemens</w:t>
            </w:r>
          </w:p>
        </w:tc>
        <w:tc>
          <w:tcPr>
            <w:tcW w:w="2384" w:type="dxa"/>
          </w:tcPr>
          <w:p w:rsidR="004C6F6B" w:rsidRPr="00320A72" w:rsidRDefault="004C6F6B" w:rsidP="00320A72">
            <w:pPr>
              <w:tabs>
                <w:tab w:val="left" w:pos="9638"/>
              </w:tabs>
              <w:spacing w:line="360" w:lineRule="auto"/>
              <w:jc w:val="center"/>
              <w:rPr>
                <w:sz w:val="20"/>
                <w:szCs w:val="28"/>
                <w:lang w:val="en-US"/>
              </w:rPr>
            </w:pPr>
            <w:r w:rsidRPr="00320A72">
              <w:rPr>
                <w:sz w:val="20"/>
                <w:szCs w:val="28"/>
                <w:lang w:val="en-US"/>
              </w:rPr>
              <w:t>S35i</w:t>
            </w:r>
          </w:p>
        </w:tc>
        <w:tc>
          <w:tcPr>
            <w:tcW w:w="2132" w:type="dxa"/>
          </w:tcPr>
          <w:p w:rsidR="004C6F6B" w:rsidRPr="00320A72" w:rsidRDefault="004C6F6B" w:rsidP="00320A72">
            <w:pPr>
              <w:tabs>
                <w:tab w:val="left" w:pos="9638"/>
              </w:tabs>
              <w:spacing w:line="360" w:lineRule="auto"/>
              <w:jc w:val="center"/>
              <w:rPr>
                <w:sz w:val="20"/>
                <w:szCs w:val="28"/>
              </w:rPr>
            </w:pPr>
            <w:r w:rsidRPr="00320A72">
              <w:rPr>
                <w:sz w:val="20"/>
                <w:szCs w:val="28"/>
                <w:lang w:val="en-US"/>
              </w:rPr>
              <w:t>AMPS</w:t>
            </w:r>
          </w:p>
        </w:tc>
        <w:tc>
          <w:tcPr>
            <w:tcW w:w="2649" w:type="dxa"/>
          </w:tcPr>
          <w:p w:rsidR="004C6F6B" w:rsidRPr="00320A72" w:rsidRDefault="000C3AAE" w:rsidP="00320A72">
            <w:pPr>
              <w:tabs>
                <w:tab w:val="left" w:pos="9638"/>
              </w:tabs>
              <w:spacing w:line="360" w:lineRule="auto"/>
              <w:jc w:val="center"/>
              <w:rPr>
                <w:sz w:val="20"/>
                <w:szCs w:val="28"/>
                <w:lang w:val="en-US"/>
              </w:rPr>
            </w:pPr>
            <w:r w:rsidRPr="00320A72">
              <w:rPr>
                <w:sz w:val="20"/>
                <w:szCs w:val="28"/>
                <w:lang w:val="en-US"/>
              </w:rPr>
              <w:t>11</w:t>
            </w:r>
            <w:r w:rsidR="00D42D3F" w:rsidRPr="00320A72">
              <w:rPr>
                <w:sz w:val="20"/>
                <w:szCs w:val="28"/>
                <w:lang w:val="en-US"/>
              </w:rPr>
              <w:t>0.82</w:t>
            </w:r>
          </w:p>
        </w:tc>
      </w:tr>
    </w:tbl>
    <w:p w:rsidR="003A33C1" w:rsidRDefault="003A33C1" w:rsidP="00D83D23">
      <w:pPr>
        <w:widowControl w:val="0"/>
        <w:tabs>
          <w:tab w:val="left" w:pos="8070"/>
        </w:tabs>
        <w:spacing w:line="360" w:lineRule="auto"/>
        <w:ind w:firstLine="709"/>
        <w:jc w:val="both"/>
        <w:rPr>
          <w:sz w:val="28"/>
        </w:rPr>
      </w:pPr>
    </w:p>
    <w:p w:rsidR="00320A72" w:rsidRPr="00832774" w:rsidRDefault="00320A72" w:rsidP="00D83D23">
      <w:pPr>
        <w:widowControl w:val="0"/>
        <w:tabs>
          <w:tab w:val="left" w:pos="8070"/>
        </w:tabs>
        <w:spacing w:line="360" w:lineRule="auto"/>
        <w:ind w:firstLine="709"/>
        <w:jc w:val="both"/>
        <w:rPr>
          <w:color w:val="FFFFFF"/>
          <w:sz w:val="28"/>
        </w:rPr>
      </w:pPr>
      <w:bookmarkStart w:id="21" w:name="_GoBack"/>
      <w:bookmarkEnd w:id="21"/>
    </w:p>
    <w:sectPr w:rsidR="00320A72" w:rsidRPr="00832774" w:rsidSect="00D83D23">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74" w:rsidRDefault="00832774">
      <w:r>
        <w:separator/>
      </w:r>
    </w:p>
  </w:endnote>
  <w:endnote w:type="continuationSeparator" w:id="0">
    <w:p w:rsidR="00832774" w:rsidRDefault="0083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74" w:rsidRDefault="00832774">
      <w:r>
        <w:separator/>
      </w:r>
    </w:p>
  </w:footnote>
  <w:footnote w:type="continuationSeparator" w:id="0">
    <w:p w:rsidR="00832774" w:rsidRDefault="0083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34" w:rsidRPr="00832774" w:rsidRDefault="006A7E34" w:rsidP="006A7E34">
    <w:pPr>
      <w:pStyle w:val="a3"/>
      <w:jc w:val="center"/>
      <w:rPr>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4D" w:rsidRDefault="001F344D" w:rsidP="005C353B">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876"/>
    <w:multiLevelType w:val="multilevel"/>
    <w:tmpl w:val="03204F8C"/>
    <w:lvl w:ilvl="0">
      <w:start w:val="1"/>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
    <w:nsid w:val="0FC11DDC"/>
    <w:multiLevelType w:val="hybridMultilevel"/>
    <w:tmpl w:val="E98C30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354A94"/>
    <w:multiLevelType w:val="multilevel"/>
    <w:tmpl w:val="BECC28EC"/>
    <w:lvl w:ilvl="0">
      <w:start w:val="1"/>
      <w:numFmt w:val="decimal"/>
      <w:lvlText w:val="%1."/>
      <w:lvlJc w:val="left"/>
      <w:pPr>
        <w:tabs>
          <w:tab w:val="num" w:pos="480"/>
        </w:tabs>
        <w:ind w:left="480" w:hanging="480"/>
      </w:pPr>
      <w:rPr>
        <w:rFonts w:ascii="Times New Roman" w:eastAsia="Times New Roman" w:hAnsi="Times New Roman" w:cs="Times New Roman"/>
      </w:rPr>
    </w:lvl>
    <w:lvl w:ilvl="1">
      <w:start w:val="1"/>
      <w:numFmt w:val="decimal"/>
      <w:lvlText w:val="%1.%2."/>
      <w:lvlJc w:val="left"/>
      <w:pPr>
        <w:tabs>
          <w:tab w:val="num" w:pos="1380"/>
        </w:tabs>
        <w:ind w:left="1380" w:hanging="720"/>
      </w:pPr>
      <w:rPr>
        <w:rFonts w:ascii="Times New Roman" w:eastAsia="Times New Roman" w:hAnsi="Times New Roman" w:cs="Times New Roman"/>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3">
    <w:nsid w:val="118C6E3E"/>
    <w:multiLevelType w:val="multilevel"/>
    <w:tmpl w:val="A8F8AFB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4">
    <w:nsid w:val="12BD0829"/>
    <w:multiLevelType w:val="hybridMultilevel"/>
    <w:tmpl w:val="4296D46C"/>
    <w:lvl w:ilvl="0" w:tplc="431ABE04">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10B657D"/>
    <w:multiLevelType w:val="multilevel"/>
    <w:tmpl w:val="58D8C248"/>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380"/>
        </w:tabs>
        <w:ind w:left="1380" w:hanging="7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6">
    <w:nsid w:val="222C3B5B"/>
    <w:multiLevelType w:val="multilevel"/>
    <w:tmpl w:val="8534BC0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720"/>
      </w:pPr>
      <w:rPr>
        <w:rFonts w:ascii="Times New Roman" w:eastAsia="Times New Roman" w:hAnsi="Times New Roman" w:cs="Times New Roman"/>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7">
    <w:nsid w:val="34490FDB"/>
    <w:multiLevelType w:val="multilevel"/>
    <w:tmpl w:val="A8F8AFB6"/>
    <w:lvl w:ilvl="0">
      <w:start w:val="2"/>
      <w:numFmt w:val="decimal"/>
      <w:lvlText w:val="%1"/>
      <w:lvlJc w:val="left"/>
      <w:pPr>
        <w:tabs>
          <w:tab w:val="num" w:pos="2484"/>
        </w:tabs>
        <w:ind w:left="2484" w:hanging="360"/>
      </w:pPr>
      <w:rPr>
        <w:rFonts w:cs="Times New Roman" w:hint="default"/>
      </w:rPr>
    </w:lvl>
    <w:lvl w:ilvl="1">
      <w:start w:val="2"/>
      <w:numFmt w:val="decimal"/>
      <w:lvlText w:val="%1.%2"/>
      <w:lvlJc w:val="left"/>
      <w:pPr>
        <w:tabs>
          <w:tab w:val="num" w:pos="3900"/>
        </w:tabs>
        <w:ind w:left="3900" w:hanging="360"/>
      </w:pPr>
      <w:rPr>
        <w:rFonts w:cs="Times New Roman" w:hint="default"/>
      </w:rPr>
    </w:lvl>
    <w:lvl w:ilvl="2">
      <w:start w:val="1"/>
      <w:numFmt w:val="decimal"/>
      <w:lvlText w:val="%1.%2.%3"/>
      <w:lvlJc w:val="left"/>
      <w:pPr>
        <w:tabs>
          <w:tab w:val="num" w:pos="5676"/>
        </w:tabs>
        <w:ind w:left="5676" w:hanging="720"/>
      </w:pPr>
      <w:rPr>
        <w:rFonts w:cs="Times New Roman" w:hint="default"/>
      </w:rPr>
    </w:lvl>
    <w:lvl w:ilvl="3">
      <w:start w:val="1"/>
      <w:numFmt w:val="decimal"/>
      <w:lvlText w:val="%1.%2.%3.%4"/>
      <w:lvlJc w:val="left"/>
      <w:pPr>
        <w:tabs>
          <w:tab w:val="num" w:pos="7452"/>
        </w:tabs>
        <w:ind w:left="7452" w:hanging="1080"/>
      </w:pPr>
      <w:rPr>
        <w:rFonts w:cs="Times New Roman" w:hint="default"/>
      </w:rPr>
    </w:lvl>
    <w:lvl w:ilvl="4">
      <w:start w:val="1"/>
      <w:numFmt w:val="decimal"/>
      <w:lvlText w:val="%1.%2.%3.%4.%5"/>
      <w:lvlJc w:val="left"/>
      <w:pPr>
        <w:tabs>
          <w:tab w:val="num" w:pos="8868"/>
        </w:tabs>
        <w:ind w:left="8868" w:hanging="1080"/>
      </w:pPr>
      <w:rPr>
        <w:rFonts w:cs="Times New Roman" w:hint="default"/>
      </w:rPr>
    </w:lvl>
    <w:lvl w:ilvl="5">
      <w:start w:val="1"/>
      <w:numFmt w:val="decimal"/>
      <w:lvlText w:val="%1.%2.%3.%4.%5.%6"/>
      <w:lvlJc w:val="left"/>
      <w:pPr>
        <w:tabs>
          <w:tab w:val="num" w:pos="10644"/>
        </w:tabs>
        <w:ind w:left="10644" w:hanging="1440"/>
      </w:pPr>
      <w:rPr>
        <w:rFonts w:cs="Times New Roman" w:hint="default"/>
      </w:rPr>
    </w:lvl>
    <w:lvl w:ilvl="6">
      <w:start w:val="1"/>
      <w:numFmt w:val="decimal"/>
      <w:lvlText w:val="%1.%2.%3.%4.%5.%6.%7"/>
      <w:lvlJc w:val="left"/>
      <w:pPr>
        <w:tabs>
          <w:tab w:val="num" w:pos="12060"/>
        </w:tabs>
        <w:ind w:left="12060" w:hanging="1440"/>
      </w:pPr>
      <w:rPr>
        <w:rFonts w:cs="Times New Roman" w:hint="default"/>
      </w:rPr>
    </w:lvl>
    <w:lvl w:ilvl="7">
      <w:start w:val="1"/>
      <w:numFmt w:val="decimal"/>
      <w:lvlText w:val="%1.%2.%3.%4.%5.%6.%7.%8"/>
      <w:lvlJc w:val="left"/>
      <w:pPr>
        <w:tabs>
          <w:tab w:val="num" w:pos="13836"/>
        </w:tabs>
        <w:ind w:left="13836" w:hanging="1800"/>
      </w:pPr>
      <w:rPr>
        <w:rFonts w:cs="Times New Roman" w:hint="default"/>
      </w:rPr>
    </w:lvl>
    <w:lvl w:ilvl="8">
      <w:start w:val="1"/>
      <w:numFmt w:val="decimal"/>
      <w:lvlText w:val="%1.%2.%3.%4.%5.%6.%7.%8.%9"/>
      <w:lvlJc w:val="left"/>
      <w:pPr>
        <w:tabs>
          <w:tab w:val="num" w:pos="15612"/>
        </w:tabs>
        <w:ind w:left="15612" w:hanging="2160"/>
      </w:pPr>
      <w:rPr>
        <w:rFonts w:cs="Times New Roman" w:hint="default"/>
      </w:rPr>
    </w:lvl>
  </w:abstractNum>
  <w:abstractNum w:abstractNumId="8">
    <w:nsid w:val="3A383459"/>
    <w:multiLevelType w:val="hybridMultilevel"/>
    <w:tmpl w:val="722CA08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6C7B17"/>
    <w:multiLevelType w:val="hybridMultilevel"/>
    <w:tmpl w:val="476C7B36"/>
    <w:lvl w:ilvl="0" w:tplc="B11AB78E">
      <w:start w:val="1"/>
      <w:numFmt w:val="decimal"/>
      <w:lvlText w:val="%1."/>
      <w:lvlJc w:val="left"/>
      <w:pPr>
        <w:tabs>
          <w:tab w:val="num" w:pos="960"/>
        </w:tabs>
        <w:ind w:left="960" w:hanging="9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2BA6E0A"/>
    <w:multiLevelType w:val="multilevel"/>
    <w:tmpl w:val="8D961F4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54FD448B"/>
    <w:multiLevelType w:val="multilevel"/>
    <w:tmpl w:val="95F8C2EE"/>
    <w:lvl w:ilvl="0">
      <w:start w:val="2"/>
      <w:numFmt w:val="decimal"/>
      <w:lvlText w:val="%1."/>
      <w:lvlJc w:val="left"/>
      <w:pPr>
        <w:tabs>
          <w:tab w:val="num" w:pos="1836"/>
        </w:tabs>
        <w:ind w:left="1836" w:hanging="420"/>
      </w:pPr>
      <w:rPr>
        <w:rFonts w:cs="Times New Roman" w:hint="default"/>
      </w:rPr>
    </w:lvl>
    <w:lvl w:ilvl="1">
      <w:start w:val="1"/>
      <w:numFmt w:val="decimal"/>
      <w:lvlText w:val="%1.%2."/>
      <w:lvlJc w:val="left"/>
      <w:pPr>
        <w:tabs>
          <w:tab w:val="num" w:pos="2856"/>
        </w:tabs>
        <w:ind w:left="2856" w:hanging="720"/>
      </w:pPr>
      <w:rPr>
        <w:rFonts w:cs="Times New Roman" w:hint="default"/>
      </w:rPr>
    </w:lvl>
    <w:lvl w:ilvl="2">
      <w:start w:val="1"/>
      <w:numFmt w:val="decimal"/>
      <w:lvlText w:val="%1.%2.%3."/>
      <w:lvlJc w:val="left"/>
      <w:pPr>
        <w:tabs>
          <w:tab w:val="num" w:pos="3576"/>
        </w:tabs>
        <w:ind w:left="3576" w:hanging="720"/>
      </w:pPr>
      <w:rPr>
        <w:rFonts w:cs="Times New Roman" w:hint="default"/>
      </w:rPr>
    </w:lvl>
    <w:lvl w:ilvl="3">
      <w:start w:val="1"/>
      <w:numFmt w:val="decimal"/>
      <w:lvlText w:val="%1.%2.%3.%4."/>
      <w:lvlJc w:val="left"/>
      <w:pPr>
        <w:tabs>
          <w:tab w:val="num" w:pos="4656"/>
        </w:tabs>
        <w:ind w:left="4656" w:hanging="1080"/>
      </w:pPr>
      <w:rPr>
        <w:rFonts w:cs="Times New Roman" w:hint="default"/>
      </w:rPr>
    </w:lvl>
    <w:lvl w:ilvl="4">
      <w:start w:val="1"/>
      <w:numFmt w:val="decimal"/>
      <w:lvlText w:val="%1.%2.%3.%4.%5."/>
      <w:lvlJc w:val="left"/>
      <w:pPr>
        <w:tabs>
          <w:tab w:val="num" w:pos="5376"/>
        </w:tabs>
        <w:ind w:left="5376" w:hanging="1080"/>
      </w:pPr>
      <w:rPr>
        <w:rFonts w:cs="Times New Roman" w:hint="default"/>
      </w:rPr>
    </w:lvl>
    <w:lvl w:ilvl="5">
      <w:start w:val="1"/>
      <w:numFmt w:val="decimal"/>
      <w:lvlText w:val="%1.%2.%3.%4.%5.%6."/>
      <w:lvlJc w:val="left"/>
      <w:pPr>
        <w:tabs>
          <w:tab w:val="num" w:pos="6456"/>
        </w:tabs>
        <w:ind w:left="6456" w:hanging="1440"/>
      </w:pPr>
      <w:rPr>
        <w:rFonts w:cs="Times New Roman" w:hint="default"/>
      </w:rPr>
    </w:lvl>
    <w:lvl w:ilvl="6">
      <w:start w:val="1"/>
      <w:numFmt w:val="decimal"/>
      <w:lvlText w:val="%1.%2.%3.%4.%5.%6.%7."/>
      <w:lvlJc w:val="left"/>
      <w:pPr>
        <w:tabs>
          <w:tab w:val="num" w:pos="7536"/>
        </w:tabs>
        <w:ind w:left="7536" w:hanging="1800"/>
      </w:pPr>
      <w:rPr>
        <w:rFonts w:cs="Times New Roman" w:hint="default"/>
      </w:rPr>
    </w:lvl>
    <w:lvl w:ilvl="7">
      <w:start w:val="1"/>
      <w:numFmt w:val="decimal"/>
      <w:lvlText w:val="%1.%2.%3.%4.%5.%6.%7.%8."/>
      <w:lvlJc w:val="left"/>
      <w:pPr>
        <w:tabs>
          <w:tab w:val="num" w:pos="8256"/>
        </w:tabs>
        <w:ind w:left="8256" w:hanging="1800"/>
      </w:pPr>
      <w:rPr>
        <w:rFonts w:cs="Times New Roman" w:hint="default"/>
      </w:rPr>
    </w:lvl>
    <w:lvl w:ilvl="8">
      <w:start w:val="1"/>
      <w:numFmt w:val="decimal"/>
      <w:lvlText w:val="%1.%2.%3.%4.%5.%6.%7.%8.%9."/>
      <w:lvlJc w:val="left"/>
      <w:pPr>
        <w:tabs>
          <w:tab w:val="num" w:pos="9336"/>
        </w:tabs>
        <w:ind w:left="9336" w:hanging="2160"/>
      </w:pPr>
      <w:rPr>
        <w:rFonts w:cs="Times New Roman" w:hint="default"/>
      </w:rPr>
    </w:lvl>
  </w:abstractNum>
  <w:abstractNum w:abstractNumId="12">
    <w:nsid w:val="5B7C5BE1"/>
    <w:multiLevelType w:val="multilevel"/>
    <w:tmpl w:val="8534BC0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720"/>
      </w:pPr>
      <w:rPr>
        <w:rFonts w:ascii="Times New Roman" w:eastAsia="Times New Roman" w:hAnsi="Times New Roman" w:cs="Times New Roman"/>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13">
    <w:nsid w:val="5D415AD4"/>
    <w:multiLevelType w:val="hybridMultilevel"/>
    <w:tmpl w:val="76181A6A"/>
    <w:lvl w:ilvl="0" w:tplc="0419000F">
      <w:start w:val="1"/>
      <w:numFmt w:val="decimal"/>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4">
    <w:nsid w:val="615309FB"/>
    <w:multiLevelType w:val="multilevel"/>
    <w:tmpl w:val="BECC28EC"/>
    <w:lvl w:ilvl="0">
      <w:start w:val="1"/>
      <w:numFmt w:val="decimal"/>
      <w:lvlText w:val="%1."/>
      <w:lvlJc w:val="left"/>
      <w:pPr>
        <w:tabs>
          <w:tab w:val="num" w:pos="480"/>
        </w:tabs>
        <w:ind w:left="480" w:hanging="480"/>
      </w:pPr>
      <w:rPr>
        <w:rFonts w:ascii="Times New Roman" w:eastAsia="Times New Roman" w:hAnsi="Times New Roman" w:cs="Times New Roman"/>
      </w:rPr>
    </w:lvl>
    <w:lvl w:ilvl="1">
      <w:start w:val="1"/>
      <w:numFmt w:val="decimal"/>
      <w:lvlText w:val="%1.%2."/>
      <w:lvlJc w:val="left"/>
      <w:pPr>
        <w:tabs>
          <w:tab w:val="num" w:pos="1380"/>
        </w:tabs>
        <w:ind w:left="1380" w:hanging="720"/>
      </w:pPr>
      <w:rPr>
        <w:rFonts w:ascii="Times New Roman" w:eastAsia="Times New Roman" w:hAnsi="Times New Roman" w:cs="Times New Roman"/>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15">
    <w:nsid w:val="63BA31FC"/>
    <w:multiLevelType w:val="multilevel"/>
    <w:tmpl w:val="8534BC0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720"/>
      </w:pPr>
      <w:rPr>
        <w:rFonts w:ascii="Times New Roman" w:eastAsia="Times New Roman" w:hAnsi="Times New Roman" w:cs="Times New Roman"/>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16">
    <w:nsid w:val="6D4D655A"/>
    <w:multiLevelType w:val="multilevel"/>
    <w:tmpl w:val="FA681E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7">
    <w:nsid w:val="70694ABF"/>
    <w:multiLevelType w:val="multilevel"/>
    <w:tmpl w:val="719259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75BC6F52"/>
    <w:multiLevelType w:val="multilevel"/>
    <w:tmpl w:val="A8F8AFB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19">
    <w:nsid w:val="791862E9"/>
    <w:multiLevelType w:val="multilevel"/>
    <w:tmpl w:val="8F1C935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13"/>
  </w:num>
  <w:num w:numId="3">
    <w:abstractNumId w:val="14"/>
  </w:num>
  <w:num w:numId="4">
    <w:abstractNumId w:val="12"/>
  </w:num>
  <w:num w:numId="5">
    <w:abstractNumId w:val="6"/>
  </w:num>
  <w:num w:numId="6">
    <w:abstractNumId w:val="15"/>
  </w:num>
  <w:num w:numId="7">
    <w:abstractNumId w:val="2"/>
  </w:num>
  <w:num w:numId="8">
    <w:abstractNumId w:val="10"/>
  </w:num>
  <w:num w:numId="9">
    <w:abstractNumId w:val="8"/>
  </w:num>
  <w:num w:numId="10">
    <w:abstractNumId w:val="17"/>
  </w:num>
  <w:num w:numId="11">
    <w:abstractNumId w:val="4"/>
  </w:num>
  <w:num w:numId="12">
    <w:abstractNumId w:val="16"/>
  </w:num>
  <w:num w:numId="13">
    <w:abstractNumId w:val="19"/>
  </w:num>
  <w:num w:numId="14">
    <w:abstractNumId w:val="11"/>
  </w:num>
  <w:num w:numId="15">
    <w:abstractNumId w:val="5"/>
  </w:num>
  <w:num w:numId="16">
    <w:abstractNumId w:val="9"/>
  </w:num>
  <w:num w:numId="17">
    <w:abstractNumId w:val="3"/>
  </w:num>
  <w:num w:numId="18">
    <w:abstractNumId w:val="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8A4"/>
    <w:rsid w:val="00003288"/>
    <w:rsid w:val="00012D8C"/>
    <w:rsid w:val="00013DEE"/>
    <w:rsid w:val="000151AC"/>
    <w:rsid w:val="00034BCF"/>
    <w:rsid w:val="00050FE1"/>
    <w:rsid w:val="00052657"/>
    <w:rsid w:val="00056F33"/>
    <w:rsid w:val="00057EA6"/>
    <w:rsid w:val="00065B14"/>
    <w:rsid w:val="000706BA"/>
    <w:rsid w:val="000816AA"/>
    <w:rsid w:val="00081E93"/>
    <w:rsid w:val="00083BF9"/>
    <w:rsid w:val="0008497C"/>
    <w:rsid w:val="0009021B"/>
    <w:rsid w:val="000A16C2"/>
    <w:rsid w:val="000B11BC"/>
    <w:rsid w:val="000B5172"/>
    <w:rsid w:val="000C3AAE"/>
    <w:rsid w:val="000C7289"/>
    <w:rsid w:val="000D34BA"/>
    <w:rsid w:val="000D610D"/>
    <w:rsid w:val="00105941"/>
    <w:rsid w:val="001129BC"/>
    <w:rsid w:val="00112CF2"/>
    <w:rsid w:val="00120F09"/>
    <w:rsid w:val="00121BC8"/>
    <w:rsid w:val="00137F3C"/>
    <w:rsid w:val="00141C4D"/>
    <w:rsid w:val="0014528A"/>
    <w:rsid w:val="001452E9"/>
    <w:rsid w:val="00150171"/>
    <w:rsid w:val="00151CD1"/>
    <w:rsid w:val="00156CF8"/>
    <w:rsid w:val="00161BDF"/>
    <w:rsid w:val="001679CB"/>
    <w:rsid w:val="001848C6"/>
    <w:rsid w:val="00194C5F"/>
    <w:rsid w:val="001A0C4B"/>
    <w:rsid w:val="001A6B90"/>
    <w:rsid w:val="001B0B51"/>
    <w:rsid w:val="001B25AF"/>
    <w:rsid w:val="001C56A0"/>
    <w:rsid w:val="001C5760"/>
    <w:rsid w:val="001C6342"/>
    <w:rsid w:val="001D1454"/>
    <w:rsid w:val="001D6068"/>
    <w:rsid w:val="001E069D"/>
    <w:rsid w:val="001E367E"/>
    <w:rsid w:val="001F344D"/>
    <w:rsid w:val="002024EA"/>
    <w:rsid w:val="00210A71"/>
    <w:rsid w:val="00211A91"/>
    <w:rsid w:val="0021419A"/>
    <w:rsid w:val="00215DA0"/>
    <w:rsid w:val="0021701D"/>
    <w:rsid w:val="00221CC3"/>
    <w:rsid w:val="0022552B"/>
    <w:rsid w:val="00227006"/>
    <w:rsid w:val="00231522"/>
    <w:rsid w:val="00241DF1"/>
    <w:rsid w:val="002533CB"/>
    <w:rsid w:val="002645B3"/>
    <w:rsid w:val="002658B4"/>
    <w:rsid w:val="0028035B"/>
    <w:rsid w:val="00281E10"/>
    <w:rsid w:val="002A32B5"/>
    <w:rsid w:val="002A5CF3"/>
    <w:rsid w:val="002A725A"/>
    <w:rsid w:val="002C1F8F"/>
    <w:rsid w:val="002D2C87"/>
    <w:rsid w:val="002D368F"/>
    <w:rsid w:val="002E7ECE"/>
    <w:rsid w:val="002F2051"/>
    <w:rsid w:val="002F423C"/>
    <w:rsid w:val="00301A3A"/>
    <w:rsid w:val="003026BD"/>
    <w:rsid w:val="00302EF3"/>
    <w:rsid w:val="00303837"/>
    <w:rsid w:val="003122ED"/>
    <w:rsid w:val="0031350A"/>
    <w:rsid w:val="00314E4C"/>
    <w:rsid w:val="00314F33"/>
    <w:rsid w:val="00316A1F"/>
    <w:rsid w:val="00320A72"/>
    <w:rsid w:val="00337745"/>
    <w:rsid w:val="003567EE"/>
    <w:rsid w:val="00357B65"/>
    <w:rsid w:val="0036301E"/>
    <w:rsid w:val="00370176"/>
    <w:rsid w:val="00375387"/>
    <w:rsid w:val="003776D7"/>
    <w:rsid w:val="00385337"/>
    <w:rsid w:val="00394C07"/>
    <w:rsid w:val="003A33C1"/>
    <w:rsid w:val="003A3560"/>
    <w:rsid w:val="003C349B"/>
    <w:rsid w:val="003C6436"/>
    <w:rsid w:val="003C785E"/>
    <w:rsid w:val="003D48E3"/>
    <w:rsid w:val="003E1107"/>
    <w:rsid w:val="003F105F"/>
    <w:rsid w:val="004010F7"/>
    <w:rsid w:val="00401301"/>
    <w:rsid w:val="00403F45"/>
    <w:rsid w:val="00417F0D"/>
    <w:rsid w:val="00426D81"/>
    <w:rsid w:val="0043170C"/>
    <w:rsid w:val="00436BE8"/>
    <w:rsid w:val="00442F93"/>
    <w:rsid w:val="0044750C"/>
    <w:rsid w:val="00451ACF"/>
    <w:rsid w:val="00462227"/>
    <w:rsid w:val="004645B3"/>
    <w:rsid w:val="00464E1A"/>
    <w:rsid w:val="004673C0"/>
    <w:rsid w:val="00472B23"/>
    <w:rsid w:val="004C6F6B"/>
    <w:rsid w:val="004E1B31"/>
    <w:rsid w:val="004E2216"/>
    <w:rsid w:val="004E58D1"/>
    <w:rsid w:val="004E7642"/>
    <w:rsid w:val="0050226A"/>
    <w:rsid w:val="00503CEC"/>
    <w:rsid w:val="00507886"/>
    <w:rsid w:val="00517767"/>
    <w:rsid w:val="0052190C"/>
    <w:rsid w:val="00536515"/>
    <w:rsid w:val="00553963"/>
    <w:rsid w:val="00580432"/>
    <w:rsid w:val="00590672"/>
    <w:rsid w:val="005948C1"/>
    <w:rsid w:val="00596842"/>
    <w:rsid w:val="005A7055"/>
    <w:rsid w:val="005B30EC"/>
    <w:rsid w:val="005B67C2"/>
    <w:rsid w:val="005B7857"/>
    <w:rsid w:val="005C353B"/>
    <w:rsid w:val="005C364B"/>
    <w:rsid w:val="005D0BFB"/>
    <w:rsid w:val="005D1518"/>
    <w:rsid w:val="005D6A7D"/>
    <w:rsid w:val="005E3F55"/>
    <w:rsid w:val="005E7D66"/>
    <w:rsid w:val="006021AB"/>
    <w:rsid w:val="00605351"/>
    <w:rsid w:val="006127FE"/>
    <w:rsid w:val="00615767"/>
    <w:rsid w:val="006226E6"/>
    <w:rsid w:val="00624C02"/>
    <w:rsid w:val="00631909"/>
    <w:rsid w:val="00635EC8"/>
    <w:rsid w:val="00651A60"/>
    <w:rsid w:val="006526DF"/>
    <w:rsid w:val="006610BA"/>
    <w:rsid w:val="00661654"/>
    <w:rsid w:val="00682522"/>
    <w:rsid w:val="006905D8"/>
    <w:rsid w:val="006A6631"/>
    <w:rsid w:val="006A7B58"/>
    <w:rsid w:val="006A7E34"/>
    <w:rsid w:val="006B7661"/>
    <w:rsid w:val="006C0A37"/>
    <w:rsid w:val="006C6C2D"/>
    <w:rsid w:val="006D2026"/>
    <w:rsid w:val="006D4765"/>
    <w:rsid w:val="006E153B"/>
    <w:rsid w:val="006E47C5"/>
    <w:rsid w:val="006E7A21"/>
    <w:rsid w:val="006F4A20"/>
    <w:rsid w:val="006F5786"/>
    <w:rsid w:val="00705AAA"/>
    <w:rsid w:val="0071397E"/>
    <w:rsid w:val="0072151B"/>
    <w:rsid w:val="0076235D"/>
    <w:rsid w:val="00784B09"/>
    <w:rsid w:val="0078657F"/>
    <w:rsid w:val="0078798B"/>
    <w:rsid w:val="007A2BCA"/>
    <w:rsid w:val="007A33EB"/>
    <w:rsid w:val="007A373E"/>
    <w:rsid w:val="007A3891"/>
    <w:rsid w:val="007A520D"/>
    <w:rsid w:val="007B3902"/>
    <w:rsid w:val="007B5B89"/>
    <w:rsid w:val="007D2AC7"/>
    <w:rsid w:val="007D3053"/>
    <w:rsid w:val="007E15D9"/>
    <w:rsid w:val="007E1C54"/>
    <w:rsid w:val="007E5C43"/>
    <w:rsid w:val="007E7D79"/>
    <w:rsid w:val="007F2078"/>
    <w:rsid w:val="007F38A4"/>
    <w:rsid w:val="0080333D"/>
    <w:rsid w:val="00811F83"/>
    <w:rsid w:val="00817172"/>
    <w:rsid w:val="00822487"/>
    <w:rsid w:val="00825103"/>
    <w:rsid w:val="00832774"/>
    <w:rsid w:val="00835F51"/>
    <w:rsid w:val="00840142"/>
    <w:rsid w:val="0084071D"/>
    <w:rsid w:val="00856426"/>
    <w:rsid w:val="00861E7A"/>
    <w:rsid w:val="00864A6A"/>
    <w:rsid w:val="008657A5"/>
    <w:rsid w:val="00871348"/>
    <w:rsid w:val="00875385"/>
    <w:rsid w:val="0087707E"/>
    <w:rsid w:val="00882538"/>
    <w:rsid w:val="0088583A"/>
    <w:rsid w:val="00894423"/>
    <w:rsid w:val="008964A8"/>
    <w:rsid w:val="008B4CC3"/>
    <w:rsid w:val="008C0F57"/>
    <w:rsid w:val="008C7BED"/>
    <w:rsid w:val="008D4952"/>
    <w:rsid w:val="008D592E"/>
    <w:rsid w:val="008E42CA"/>
    <w:rsid w:val="008E4FC0"/>
    <w:rsid w:val="008F39E3"/>
    <w:rsid w:val="008F59CC"/>
    <w:rsid w:val="008F6228"/>
    <w:rsid w:val="00904175"/>
    <w:rsid w:val="00913197"/>
    <w:rsid w:val="009356BA"/>
    <w:rsid w:val="00936C22"/>
    <w:rsid w:val="009375A6"/>
    <w:rsid w:val="0094143C"/>
    <w:rsid w:val="00944FBE"/>
    <w:rsid w:val="00951B5F"/>
    <w:rsid w:val="009653D4"/>
    <w:rsid w:val="0097054B"/>
    <w:rsid w:val="009773EF"/>
    <w:rsid w:val="0097788A"/>
    <w:rsid w:val="0098131F"/>
    <w:rsid w:val="00985736"/>
    <w:rsid w:val="009870DF"/>
    <w:rsid w:val="00990541"/>
    <w:rsid w:val="00990DBD"/>
    <w:rsid w:val="00992EF0"/>
    <w:rsid w:val="009A1FA3"/>
    <w:rsid w:val="009A4EE4"/>
    <w:rsid w:val="009C2ACC"/>
    <w:rsid w:val="009C7982"/>
    <w:rsid w:val="009D5764"/>
    <w:rsid w:val="009D700D"/>
    <w:rsid w:val="009E27E0"/>
    <w:rsid w:val="00A10459"/>
    <w:rsid w:val="00A20359"/>
    <w:rsid w:val="00A27645"/>
    <w:rsid w:val="00A313A7"/>
    <w:rsid w:val="00A316DB"/>
    <w:rsid w:val="00A427A7"/>
    <w:rsid w:val="00A434F1"/>
    <w:rsid w:val="00A44C5D"/>
    <w:rsid w:val="00A453E1"/>
    <w:rsid w:val="00A47FA4"/>
    <w:rsid w:val="00A548E8"/>
    <w:rsid w:val="00A55776"/>
    <w:rsid w:val="00A608DF"/>
    <w:rsid w:val="00A61FFC"/>
    <w:rsid w:val="00A66D8E"/>
    <w:rsid w:val="00A70E31"/>
    <w:rsid w:val="00A835A2"/>
    <w:rsid w:val="00AA1478"/>
    <w:rsid w:val="00AA7769"/>
    <w:rsid w:val="00AB7437"/>
    <w:rsid w:val="00AC1459"/>
    <w:rsid w:val="00AC6F83"/>
    <w:rsid w:val="00AD082B"/>
    <w:rsid w:val="00AD4BC1"/>
    <w:rsid w:val="00AD7E15"/>
    <w:rsid w:val="00AE6150"/>
    <w:rsid w:val="00AF698C"/>
    <w:rsid w:val="00B13C24"/>
    <w:rsid w:val="00B26855"/>
    <w:rsid w:val="00B311C3"/>
    <w:rsid w:val="00B31ADB"/>
    <w:rsid w:val="00B344D9"/>
    <w:rsid w:val="00B3606C"/>
    <w:rsid w:val="00B37C97"/>
    <w:rsid w:val="00B55E23"/>
    <w:rsid w:val="00B63BD4"/>
    <w:rsid w:val="00B82B68"/>
    <w:rsid w:val="00B87A02"/>
    <w:rsid w:val="00B87EB3"/>
    <w:rsid w:val="00B94260"/>
    <w:rsid w:val="00B95FBA"/>
    <w:rsid w:val="00BA3421"/>
    <w:rsid w:val="00BA5334"/>
    <w:rsid w:val="00BB18BC"/>
    <w:rsid w:val="00BB7941"/>
    <w:rsid w:val="00BD5696"/>
    <w:rsid w:val="00BD5B9D"/>
    <w:rsid w:val="00BE6A89"/>
    <w:rsid w:val="00BE7D87"/>
    <w:rsid w:val="00BF2E00"/>
    <w:rsid w:val="00C1212D"/>
    <w:rsid w:val="00C12B1A"/>
    <w:rsid w:val="00C14135"/>
    <w:rsid w:val="00C22806"/>
    <w:rsid w:val="00C24665"/>
    <w:rsid w:val="00C345FE"/>
    <w:rsid w:val="00C35FF9"/>
    <w:rsid w:val="00C44259"/>
    <w:rsid w:val="00C64157"/>
    <w:rsid w:val="00C76723"/>
    <w:rsid w:val="00C80FFA"/>
    <w:rsid w:val="00C95E30"/>
    <w:rsid w:val="00CA7826"/>
    <w:rsid w:val="00CB1C5B"/>
    <w:rsid w:val="00CB46BD"/>
    <w:rsid w:val="00CC138D"/>
    <w:rsid w:val="00CC3145"/>
    <w:rsid w:val="00CD1D4D"/>
    <w:rsid w:val="00CE6956"/>
    <w:rsid w:val="00CE7E83"/>
    <w:rsid w:val="00CF0C99"/>
    <w:rsid w:val="00D01893"/>
    <w:rsid w:val="00D1574F"/>
    <w:rsid w:val="00D23AAF"/>
    <w:rsid w:val="00D2659D"/>
    <w:rsid w:val="00D27984"/>
    <w:rsid w:val="00D31678"/>
    <w:rsid w:val="00D3277F"/>
    <w:rsid w:val="00D34B3F"/>
    <w:rsid w:val="00D42D3F"/>
    <w:rsid w:val="00D43186"/>
    <w:rsid w:val="00D54D0F"/>
    <w:rsid w:val="00D571F9"/>
    <w:rsid w:val="00D57344"/>
    <w:rsid w:val="00D6571E"/>
    <w:rsid w:val="00D66DD6"/>
    <w:rsid w:val="00D66E8D"/>
    <w:rsid w:val="00D71ABF"/>
    <w:rsid w:val="00D75358"/>
    <w:rsid w:val="00D779AA"/>
    <w:rsid w:val="00D83D23"/>
    <w:rsid w:val="00D900A8"/>
    <w:rsid w:val="00DA0C28"/>
    <w:rsid w:val="00DA7046"/>
    <w:rsid w:val="00DB44E1"/>
    <w:rsid w:val="00DC0BB6"/>
    <w:rsid w:val="00DC2A12"/>
    <w:rsid w:val="00DC41BB"/>
    <w:rsid w:val="00DE3E3B"/>
    <w:rsid w:val="00DE4DCA"/>
    <w:rsid w:val="00DF1FCB"/>
    <w:rsid w:val="00DF69B2"/>
    <w:rsid w:val="00DF6DB1"/>
    <w:rsid w:val="00E04EB3"/>
    <w:rsid w:val="00E0559F"/>
    <w:rsid w:val="00E374FA"/>
    <w:rsid w:val="00E42C53"/>
    <w:rsid w:val="00E51975"/>
    <w:rsid w:val="00E5531C"/>
    <w:rsid w:val="00E56BB6"/>
    <w:rsid w:val="00E60AA7"/>
    <w:rsid w:val="00E75DE7"/>
    <w:rsid w:val="00EA3B72"/>
    <w:rsid w:val="00EA4073"/>
    <w:rsid w:val="00EB14A3"/>
    <w:rsid w:val="00EB17C6"/>
    <w:rsid w:val="00EB6F10"/>
    <w:rsid w:val="00ED7678"/>
    <w:rsid w:val="00EE6599"/>
    <w:rsid w:val="00EF1336"/>
    <w:rsid w:val="00EF1B8E"/>
    <w:rsid w:val="00F0137C"/>
    <w:rsid w:val="00F210B0"/>
    <w:rsid w:val="00F31582"/>
    <w:rsid w:val="00F36398"/>
    <w:rsid w:val="00F40579"/>
    <w:rsid w:val="00F44554"/>
    <w:rsid w:val="00F676AA"/>
    <w:rsid w:val="00F67EF5"/>
    <w:rsid w:val="00F75837"/>
    <w:rsid w:val="00F7666A"/>
    <w:rsid w:val="00F936AD"/>
    <w:rsid w:val="00F94C1B"/>
    <w:rsid w:val="00FA5C41"/>
    <w:rsid w:val="00FA7A49"/>
    <w:rsid w:val="00FE7AEF"/>
    <w:rsid w:val="00FF1706"/>
    <w:rsid w:val="00FF1B93"/>
    <w:rsid w:val="00FF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3A72E82-440C-4D5C-8BAF-5793F9E1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F57"/>
    <w:rPr>
      <w:sz w:val="24"/>
      <w:szCs w:val="24"/>
    </w:rPr>
  </w:style>
  <w:style w:type="paragraph" w:styleId="1">
    <w:name w:val="heading 1"/>
    <w:basedOn w:val="a"/>
    <w:next w:val="a"/>
    <w:link w:val="10"/>
    <w:uiPriority w:val="9"/>
    <w:qFormat/>
    <w:rsid w:val="006E47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E47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7A33E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A33EB"/>
    <w:rPr>
      <w:rFonts w:cs="Times New Roman"/>
    </w:rPr>
  </w:style>
  <w:style w:type="paragraph" w:styleId="a6">
    <w:name w:val="footer"/>
    <w:basedOn w:val="a"/>
    <w:link w:val="a7"/>
    <w:uiPriority w:val="99"/>
    <w:rsid w:val="008B4CC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Grid"/>
    <w:basedOn w:val="a1"/>
    <w:uiPriority w:val="59"/>
    <w:rsid w:val="00447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AC6F83"/>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11">
    <w:name w:val="toc 1"/>
    <w:basedOn w:val="a"/>
    <w:next w:val="a"/>
    <w:autoRedefine/>
    <w:uiPriority w:val="39"/>
    <w:semiHidden/>
    <w:rsid w:val="005C353B"/>
    <w:pPr>
      <w:tabs>
        <w:tab w:val="right" w:leader="dot" w:pos="9628"/>
      </w:tabs>
      <w:jc w:val="center"/>
    </w:pPr>
  </w:style>
  <w:style w:type="paragraph" w:styleId="21">
    <w:name w:val="toc 2"/>
    <w:basedOn w:val="a"/>
    <w:next w:val="a"/>
    <w:autoRedefine/>
    <w:uiPriority w:val="39"/>
    <w:semiHidden/>
    <w:rsid w:val="005C353B"/>
    <w:pPr>
      <w:ind w:left="240"/>
    </w:pPr>
  </w:style>
  <w:style w:type="character" w:styleId="ab">
    <w:name w:val="Hyperlink"/>
    <w:uiPriority w:val="99"/>
    <w:rsid w:val="005C35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39090">
      <w:marLeft w:val="0"/>
      <w:marRight w:val="0"/>
      <w:marTop w:val="0"/>
      <w:marBottom w:val="0"/>
      <w:divBdr>
        <w:top w:val="none" w:sz="0" w:space="0" w:color="auto"/>
        <w:left w:val="none" w:sz="0" w:space="0" w:color="auto"/>
        <w:bottom w:val="none" w:sz="0" w:space="0" w:color="auto"/>
        <w:right w:val="none" w:sz="0" w:space="0" w:color="auto"/>
      </w:divBdr>
    </w:div>
    <w:div w:id="326639091">
      <w:marLeft w:val="0"/>
      <w:marRight w:val="0"/>
      <w:marTop w:val="0"/>
      <w:marBottom w:val="0"/>
      <w:divBdr>
        <w:top w:val="none" w:sz="0" w:space="0" w:color="auto"/>
        <w:left w:val="none" w:sz="0" w:space="0" w:color="auto"/>
        <w:bottom w:val="none" w:sz="0" w:space="0" w:color="auto"/>
        <w:right w:val="none" w:sz="0" w:space="0" w:color="auto"/>
      </w:divBdr>
    </w:div>
    <w:div w:id="326639092">
      <w:marLeft w:val="0"/>
      <w:marRight w:val="0"/>
      <w:marTop w:val="0"/>
      <w:marBottom w:val="0"/>
      <w:divBdr>
        <w:top w:val="none" w:sz="0" w:space="0" w:color="auto"/>
        <w:left w:val="none" w:sz="0" w:space="0" w:color="auto"/>
        <w:bottom w:val="none" w:sz="0" w:space="0" w:color="auto"/>
        <w:right w:val="none" w:sz="0" w:space="0" w:color="auto"/>
      </w:divBdr>
    </w:div>
    <w:div w:id="326639093">
      <w:marLeft w:val="0"/>
      <w:marRight w:val="0"/>
      <w:marTop w:val="0"/>
      <w:marBottom w:val="0"/>
      <w:divBdr>
        <w:top w:val="none" w:sz="0" w:space="0" w:color="auto"/>
        <w:left w:val="none" w:sz="0" w:space="0" w:color="auto"/>
        <w:bottom w:val="none" w:sz="0" w:space="0" w:color="auto"/>
        <w:right w:val="none" w:sz="0" w:space="0" w:color="auto"/>
      </w:divBdr>
    </w:div>
    <w:div w:id="326639094">
      <w:marLeft w:val="0"/>
      <w:marRight w:val="0"/>
      <w:marTop w:val="0"/>
      <w:marBottom w:val="0"/>
      <w:divBdr>
        <w:top w:val="none" w:sz="0" w:space="0" w:color="auto"/>
        <w:left w:val="none" w:sz="0" w:space="0" w:color="auto"/>
        <w:bottom w:val="none" w:sz="0" w:space="0" w:color="auto"/>
        <w:right w:val="none" w:sz="0" w:space="0" w:color="auto"/>
      </w:divBdr>
    </w:div>
    <w:div w:id="326639095">
      <w:marLeft w:val="0"/>
      <w:marRight w:val="0"/>
      <w:marTop w:val="0"/>
      <w:marBottom w:val="0"/>
      <w:divBdr>
        <w:top w:val="none" w:sz="0" w:space="0" w:color="auto"/>
        <w:left w:val="none" w:sz="0" w:space="0" w:color="auto"/>
        <w:bottom w:val="none" w:sz="0" w:space="0" w:color="auto"/>
        <w:right w:val="none" w:sz="0" w:space="0" w:color="auto"/>
      </w:divBdr>
    </w:div>
    <w:div w:id="326639096">
      <w:marLeft w:val="0"/>
      <w:marRight w:val="0"/>
      <w:marTop w:val="0"/>
      <w:marBottom w:val="0"/>
      <w:divBdr>
        <w:top w:val="none" w:sz="0" w:space="0" w:color="auto"/>
        <w:left w:val="none" w:sz="0" w:space="0" w:color="auto"/>
        <w:bottom w:val="none" w:sz="0" w:space="0" w:color="auto"/>
        <w:right w:val="none" w:sz="0" w:space="0" w:color="auto"/>
      </w:divBdr>
    </w:div>
    <w:div w:id="326639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МИНЕСТЕРСТВО ОБРАЗОВАНИЯ РОССИЙСКОЙ ФЕДЕРАЦИИ</vt:lpstr>
    </vt:vector>
  </TitlesOfParts>
  <Company>Home</Company>
  <LinksUpToDate>false</LinksUpToDate>
  <CharactersWithSpaces>36079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ОБРАЗОВАНИЯ РОССИЙСКОЙ ФЕДЕРАЦИИ</dc:title>
  <dc:subject/>
  <dc:creator>Кочемарова</dc:creator>
  <cp:keywords/>
  <dc:description/>
  <cp:lastModifiedBy>admin</cp:lastModifiedBy>
  <cp:revision>2</cp:revision>
  <dcterms:created xsi:type="dcterms:W3CDTF">2014-03-25T18:22:00Z</dcterms:created>
  <dcterms:modified xsi:type="dcterms:W3CDTF">2014-03-25T18:22:00Z</dcterms:modified>
</cp:coreProperties>
</file>