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727" w:rsidRPr="00B46D18" w:rsidRDefault="00C32727" w:rsidP="00B46D18">
      <w:pPr>
        <w:spacing w:line="360" w:lineRule="auto"/>
        <w:ind w:firstLine="709"/>
        <w:jc w:val="both"/>
        <w:rPr>
          <w:sz w:val="28"/>
          <w:szCs w:val="32"/>
        </w:rPr>
      </w:pPr>
      <w:r w:rsidRPr="00B46D18">
        <w:rPr>
          <w:sz w:val="28"/>
          <w:szCs w:val="32"/>
        </w:rPr>
        <w:t>СОДЕРЖАНИЕ</w:t>
      </w:r>
    </w:p>
    <w:p w:rsidR="008B1B3C" w:rsidRPr="00B46D18" w:rsidRDefault="008B1B3C" w:rsidP="00B46D18">
      <w:pPr>
        <w:spacing w:line="360" w:lineRule="auto"/>
        <w:ind w:firstLine="709"/>
        <w:jc w:val="both"/>
        <w:rPr>
          <w:sz w:val="28"/>
          <w:szCs w:val="32"/>
        </w:rPr>
      </w:pPr>
    </w:p>
    <w:p w:rsidR="00B46D18" w:rsidRPr="00B46D18" w:rsidRDefault="00B46D18" w:rsidP="00B245D5">
      <w:pPr>
        <w:pStyle w:val="1"/>
        <w:jc w:val="both"/>
        <w:rPr>
          <w:noProof/>
          <w:sz w:val="28"/>
        </w:rPr>
      </w:pPr>
      <w:r w:rsidRPr="00B46D18">
        <w:rPr>
          <w:sz w:val="28"/>
          <w:szCs w:val="28"/>
        </w:rPr>
        <w:fldChar w:fldCharType="begin"/>
      </w:r>
      <w:r w:rsidRPr="00B46D18">
        <w:rPr>
          <w:sz w:val="28"/>
          <w:szCs w:val="28"/>
        </w:rPr>
        <w:instrText xml:space="preserve"> TOC \o "1-3" \n \p " " \u </w:instrText>
      </w:r>
      <w:r w:rsidRPr="00B46D18">
        <w:rPr>
          <w:sz w:val="28"/>
          <w:szCs w:val="28"/>
        </w:rPr>
        <w:fldChar w:fldCharType="separate"/>
      </w:r>
      <w:r w:rsidRPr="00B46D18">
        <w:rPr>
          <w:noProof/>
          <w:sz w:val="28"/>
        </w:rPr>
        <w:t>ВВЕДЕНИЕ</w:t>
      </w:r>
    </w:p>
    <w:p w:rsidR="00B46D18" w:rsidRPr="00B46D18" w:rsidRDefault="00B46D18" w:rsidP="00B245D5">
      <w:pPr>
        <w:pStyle w:val="1"/>
        <w:jc w:val="both"/>
        <w:rPr>
          <w:noProof/>
          <w:sz w:val="28"/>
        </w:rPr>
      </w:pPr>
      <w:r w:rsidRPr="00B46D18">
        <w:rPr>
          <w:noProof/>
          <w:sz w:val="28"/>
        </w:rPr>
        <w:t>1. ТЕОРЕТИЧЕСКИЕ АСПЕКТЫ УПРАВЛЕНИЯ ОБОРОТНЫМИ СРЕДСТВАМИ ПРЕДПРИЯТИЯ</w:t>
      </w:r>
    </w:p>
    <w:p w:rsidR="00B46D18" w:rsidRPr="00B46D18" w:rsidRDefault="002269FA" w:rsidP="00B245D5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>
        <w:rPr>
          <w:noProof/>
          <w:sz w:val="28"/>
        </w:rPr>
        <w:t xml:space="preserve">1.1 Понятие, состав </w:t>
      </w:r>
      <w:r w:rsidR="00B46D18" w:rsidRPr="00B46D18">
        <w:rPr>
          <w:noProof/>
          <w:sz w:val="28"/>
        </w:rPr>
        <w:t>и структура оборотных средств</w:t>
      </w:r>
    </w:p>
    <w:p w:rsidR="00B46D18" w:rsidRPr="00B46D18" w:rsidRDefault="00B46D18" w:rsidP="00B245D5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B46D18">
        <w:rPr>
          <w:noProof/>
          <w:sz w:val="28"/>
        </w:rPr>
        <w:t>1.2 Нормативно-правовые акты, регулирующие оборотные средства предприятий промышленности</w:t>
      </w:r>
    </w:p>
    <w:p w:rsidR="00B46D18" w:rsidRPr="00B46D18" w:rsidRDefault="00B46D18" w:rsidP="00B245D5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B46D18">
        <w:rPr>
          <w:noProof/>
          <w:sz w:val="28"/>
        </w:rPr>
        <w:t>1.3 Источники формирования оборотных средств</w:t>
      </w:r>
    </w:p>
    <w:p w:rsidR="00B46D18" w:rsidRPr="00B46D18" w:rsidRDefault="00B46D18" w:rsidP="00B245D5">
      <w:pPr>
        <w:pStyle w:val="1"/>
        <w:jc w:val="both"/>
        <w:rPr>
          <w:noProof/>
          <w:sz w:val="28"/>
        </w:rPr>
      </w:pPr>
      <w:r w:rsidRPr="00B46D18">
        <w:rPr>
          <w:noProof/>
          <w:sz w:val="28"/>
        </w:rPr>
        <w:t>2. АНАЛИЗ УПРАВЛЕНИЯ ОБОРОТНЫМИ СРЕДСТВАМИ НА ПРЕДПРИЯТИИ ООО «ЕДЕМ»</w:t>
      </w:r>
    </w:p>
    <w:p w:rsidR="00B46D18" w:rsidRPr="00B46D18" w:rsidRDefault="00B46D18" w:rsidP="00B245D5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B46D18">
        <w:rPr>
          <w:noProof/>
          <w:sz w:val="28"/>
        </w:rPr>
        <w:t>2.1 Организационно-экономическая характеристика ООО «ЕДЕМ»</w:t>
      </w:r>
    </w:p>
    <w:p w:rsidR="00B46D18" w:rsidRPr="00B46D18" w:rsidRDefault="00B46D18" w:rsidP="00B245D5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B46D18">
        <w:rPr>
          <w:noProof/>
          <w:sz w:val="28"/>
        </w:rPr>
        <w:t>2.2 Состав и структура оборотных средств ООО «ЕДЕМ»</w:t>
      </w:r>
    </w:p>
    <w:p w:rsidR="00B46D18" w:rsidRPr="00B46D18" w:rsidRDefault="00B46D18" w:rsidP="00B245D5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B46D18">
        <w:rPr>
          <w:noProof/>
          <w:sz w:val="28"/>
        </w:rPr>
        <w:t>2.3 Экономическая эффективность управления оборотными средствами</w:t>
      </w:r>
      <w:r>
        <w:rPr>
          <w:noProof/>
          <w:sz w:val="28"/>
        </w:rPr>
        <w:t xml:space="preserve"> </w:t>
      </w:r>
      <w:r w:rsidRPr="00B46D18">
        <w:rPr>
          <w:noProof/>
          <w:sz w:val="28"/>
        </w:rPr>
        <w:t>ООО «ЕДЕМ»</w:t>
      </w:r>
    </w:p>
    <w:p w:rsidR="00B46D18" w:rsidRPr="00B46D18" w:rsidRDefault="00B46D18" w:rsidP="00B245D5">
      <w:pPr>
        <w:pStyle w:val="1"/>
        <w:jc w:val="both"/>
        <w:rPr>
          <w:noProof/>
          <w:sz w:val="28"/>
        </w:rPr>
      </w:pPr>
      <w:r w:rsidRPr="00B46D18">
        <w:rPr>
          <w:noProof/>
          <w:sz w:val="28"/>
        </w:rPr>
        <w:t>3.РЕЗЕРВЫ ПОВЫШЕНИЯ ЭФФЕКТИВНОСТИ УПРАВЛЕНИЯ ОБОРОТНЫМИ СРЕДСТВАМИ ООО «ЕДЕМ»</w:t>
      </w:r>
    </w:p>
    <w:p w:rsidR="00B46D18" w:rsidRPr="00B46D18" w:rsidRDefault="00B46D18" w:rsidP="00B245D5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B46D18">
        <w:rPr>
          <w:noProof/>
          <w:sz w:val="28"/>
        </w:rPr>
        <w:t>3.1 Резервы эффективности использования оборотных средств ООО «ЕДЕМ»</w:t>
      </w:r>
    </w:p>
    <w:p w:rsidR="00B46D18" w:rsidRPr="00B46D18" w:rsidRDefault="00B46D18" w:rsidP="00B245D5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B46D18">
        <w:rPr>
          <w:noProof/>
          <w:sz w:val="28"/>
        </w:rPr>
        <w:t>3.2 Резервы эффективности управления оборотными средствами ООО «ЕДЕМ»</w:t>
      </w:r>
    </w:p>
    <w:p w:rsidR="00B46D18" w:rsidRPr="00B46D18" w:rsidRDefault="00B46D18" w:rsidP="00B245D5">
      <w:pPr>
        <w:pStyle w:val="1"/>
        <w:jc w:val="both"/>
        <w:rPr>
          <w:noProof/>
          <w:sz w:val="28"/>
        </w:rPr>
      </w:pPr>
      <w:r w:rsidRPr="00B46D18">
        <w:rPr>
          <w:noProof/>
          <w:sz w:val="28"/>
        </w:rPr>
        <w:t>ЗАКЛЮЧЕНИЕ</w:t>
      </w:r>
    </w:p>
    <w:p w:rsidR="00B46D18" w:rsidRPr="00B46D18" w:rsidRDefault="00B46D18" w:rsidP="00B245D5">
      <w:pPr>
        <w:pStyle w:val="1"/>
        <w:jc w:val="both"/>
        <w:rPr>
          <w:noProof/>
          <w:sz w:val="28"/>
        </w:rPr>
      </w:pPr>
      <w:r w:rsidRPr="00B46D18">
        <w:rPr>
          <w:noProof/>
          <w:sz w:val="28"/>
        </w:rPr>
        <w:t>СПИСОК ИСПОЛЬЗОВАННЫХ ИСТОЧНИКОВ</w:t>
      </w:r>
    </w:p>
    <w:p w:rsidR="00906B86" w:rsidRPr="003652CE" w:rsidRDefault="00B46D18" w:rsidP="00B46D18">
      <w:pPr>
        <w:spacing w:line="360" w:lineRule="auto"/>
        <w:ind w:firstLine="709"/>
        <w:jc w:val="both"/>
        <w:outlineLvl w:val="0"/>
        <w:rPr>
          <w:color w:val="FFFFFF"/>
          <w:sz w:val="28"/>
          <w:szCs w:val="28"/>
        </w:rPr>
      </w:pPr>
      <w:r w:rsidRPr="00B46D18">
        <w:rPr>
          <w:sz w:val="28"/>
          <w:szCs w:val="28"/>
        </w:rPr>
        <w:fldChar w:fldCharType="end"/>
      </w:r>
      <w:r w:rsidR="00906B86" w:rsidRPr="003652CE">
        <w:rPr>
          <w:color w:val="FFFFFF"/>
          <w:sz w:val="28"/>
          <w:szCs w:val="28"/>
        </w:rPr>
        <w:t>оборотные средства управление</w:t>
      </w:r>
    </w:p>
    <w:p w:rsidR="00234F87" w:rsidRPr="00B46D18" w:rsidRDefault="00C32727" w:rsidP="00906B86">
      <w:pPr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B46D18">
        <w:rPr>
          <w:sz w:val="28"/>
          <w:szCs w:val="28"/>
        </w:rPr>
        <w:br w:type="page"/>
      </w:r>
      <w:bookmarkStart w:id="0" w:name="_Toc293696569"/>
      <w:r w:rsidRPr="00B46D18">
        <w:rPr>
          <w:sz w:val="28"/>
          <w:szCs w:val="32"/>
        </w:rPr>
        <w:t>ВВЕДЕНИЕ</w:t>
      </w:r>
      <w:bookmarkEnd w:id="0"/>
    </w:p>
    <w:p w:rsidR="0012460C" w:rsidRPr="00B46D18" w:rsidRDefault="0012460C" w:rsidP="00B46D18">
      <w:pPr>
        <w:spacing w:line="360" w:lineRule="auto"/>
        <w:ind w:firstLine="709"/>
        <w:jc w:val="both"/>
        <w:outlineLvl w:val="0"/>
        <w:rPr>
          <w:sz w:val="28"/>
          <w:szCs w:val="32"/>
        </w:rPr>
      </w:pPr>
    </w:p>
    <w:p w:rsidR="0012460C" w:rsidRPr="00B46D18" w:rsidRDefault="0012460C" w:rsidP="00B46D18">
      <w:pPr>
        <w:pStyle w:val="a3"/>
        <w:ind w:firstLine="709"/>
        <w:rPr>
          <w:szCs w:val="28"/>
        </w:rPr>
      </w:pPr>
      <w:r w:rsidRPr="00B46D18">
        <w:rPr>
          <w:szCs w:val="28"/>
        </w:rPr>
        <w:t xml:space="preserve">Совершенствование механизма управления оборотными средствами предприятия является одним из </w:t>
      </w:r>
      <w:r w:rsidR="0019551C" w:rsidRPr="00B46D18">
        <w:rPr>
          <w:szCs w:val="28"/>
        </w:rPr>
        <w:t xml:space="preserve">главных </w:t>
      </w:r>
      <w:r w:rsidRPr="00B46D18">
        <w:rPr>
          <w:szCs w:val="28"/>
        </w:rPr>
        <w:t xml:space="preserve">факторов повышения экономической эффективности производства на современном этапе развития экономики. В условиях социально-экономической нестабильности и изменчивости рыночной инфраструктуры важное место в </w:t>
      </w:r>
      <w:r w:rsidR="0019551C" w:rsidRPr="00B46D18">
        <w:rPr>
          <w:szCs w:val="28"/>
        </w:rPr>
        <w:t xml:space="preserve">текущей </w:t>
      </w:r>
      <w:r w:rsidRPr="00B46D18">
        <w:rPr>
          <w:szCs w:val="28"/>
        </w:rPr>
        <w:t>работе</w:t>
      </w:r>
      <w:r w:rsidR="0019551C" w:rsidRPr="00B46D18">
        <w:rPr>
          <w:szCs w:val="28"/>
        </w:rPr>
        <w:t xml:space="preserve"> </w:t>
      </w:r>
      <w:r w:rsidRPr="00B46D18">
        <w:rPr>
          <w:szCs w:val="28"/>
        </w:rPr>
        <w:t>менеджера занимает управление оборотными средствами, т</w:t>
      </w:r>
      <w:r w:rsidR="0019551C" w:rsidRPr="00B46D18">
        <w:rPr>
          <w:szCs w:val="28"/>
        </w:rPr>
        <w:t>ак как</w:t>
      </w:r>
      <w:r w:rsidRPr="00B46D18">
        <w:rPr>
          <w:szCs w:val="28"/>
        </w:rPr>
        <w:t xml:space="preserve"> </w:t>
      </w:r>
      <w:r w:rsidR="0019551C" w:rsidRPr="00B46D18">
        <w:rPr>
          <w:szCs w:val="28"/>
        </w:rPr>
        <w:t xml:space="preserve">именно </w:t>
      </w:r>
      <w:r w:rsidRPr="00B46D18">
        <w:rPr>
          <w:szCs w:val="28"/>
        </w:rPr>
        <w:t>здесь кроются основные причины успехов и неудач всех производственно-коммерческих операций фирмы. В конечном итоге, рациональное использование оборотных средств в условиях их дефицита является одним из приоритетных направлений деятельности предприятия в настоящее время.</w:t>
      </w:r>
    </w:p>
    <w:p w:rsidR="00234F87" w:rsidRPr="00B46D18" w:rsidRDefault="00234F87" w:rsidP="00B46D18">
      <w:pPr>
        <w:pStyle w:val="a3"/>
        <w:ind w:firstLine="709"/>
        <w:rPr>
          <w:szCs w:val="28"/>
        </w:rPr>
      </w:pPr>
      <w:r w:rsidRPr="00B46D18">
        <w:rPr>
          <w:szCs w:val="28"/>
        </w:rPr>
        <w:t>Каждое предприятие, начиная свою деятельность, должно располагать определённой денежной суммой. Оборотные средства предприятий призваны обеспечивать непрерывное их движение на всех стадиях кругооборота с тем, чтобы удовлетворять потребности производства в денежных и материальных ресурсах, обеспечивать своевременность и полноту расчетов, повышать эффективность использования оборотных средств.</w:t>
      </w:r>
    </w:p>
    <w:p w:rsidR="00234F87" w:rsidRPr="00B46D18" w:rsidRDefault="00234F87" w:rsidP="00B46D18">
      <w:pPr>
        <w:pStyle w:val="a3"/>
        <w:ind w:firstLine="709"/>
        <w:rPr>
          <w:snapToGrid w:val="0"/>
        </w:rPr>
      </w:pPr>
      <w:r w:rsidRPr="00B46D18">
        <w:rPr>
          <w:snapToGrid w:val="0"/>
        </w:rPr>
        <w:t>Оборотные средства являются одной из составных частей имущества предприятия. Развитие рыночных отношений определяет новые условия их организации. Высокая инфляция, неплатежи и другие кризисные явления вынуждают предприятия изменять свою политику по отношению к оборотным средствам, искать новые источники пополнения, изучать проблему эффективности их использования.</w:t>
      </w:r>
    </w:p>
    <w:p w:rsidR="00234F87" w:rsidRPr="00B46D18" w:rsidRDefault="00234F8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Предприятие в случае эффективного управления своими и чужими оборотными средствами может добиться рационального экономического положения, сбалансированного по ликвидности и доходности.</w:t>
      </w:r>
    </w:p>
    <w:p w:rsidR="0019551C" w:rsidRPr="00B46D18" w:rsidRDefault="00A4786C" w:rsidP="00B46D18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46D18">
        <w:rPr>
          <w:iCs/>
          <w:sz w:val="28"/>
          <w:szCs w:val="28"/>
        </w:rPr>
        <w:t xml:space="preserve">Тема курсовой является актуальной, так как эффективное управление оборотными средствами предполагает </w:t>
      </w:r>
      <w:r w:rsidRPr="00B46D18">
        <w:rPr>
          <w:sz w:val="28"/>
          <w:szCs w:val="28"/>
        </w:rPr>
        <w:t>разработку и внедрение мероприятий, способствующих снижению материалоемкости продукции и ускорению оборачиваемости оборотных средств</w:t>
      </w:r>
      <w:r w:rsidRPr="00B46D18">
        <w:rPr>
          <w:iCs/>
          <w:sz w:val="28"/>
          <w:szCs w:val="28"/>
        </w:rPr>
        <w:t xml:space="preserve">, в результате чего происходит их высвобождение, </w:t>
      </w:r>
      <w:r w:rsidRPr="00B46D18">
        <w:rPr>
          <w:sz w:val="28"/>
          <w:szCs w:val="28"/>
        </w:rPr>
        <w:t>что дает целый ряд положительных эффектов.</w:t>
      </w:r>
      <w:r w:rsidR="0019551C" w:rsidRPr="00B46D18">
        <w:rPr>
          <w:sz w:val="28"/>
          <w:szCs w:val="28"/>
        </w:rPr>
        <w:t xml:space="preserve"> </w:t>
      </w:r>
      <w:r w:rsidR="0019551C" w:rsidRPr="00B46D18">
        <w:rPr>
          <w:iCs/>
          <w:sz w:val="28"/>
          <w:szCs w:val="28"/>
        </w:rPr>
        <w:t>Результаты</w:t>
      </w:r>
      <w:r w:rsidR="00B46D18">
        <w:rPr>
          <w:iCs/>
          <w:sz w:val="28"/>
          <w:szCs w:val="28"/>
        </w:rPr>
        <w:t xml:space="preserve"> </w:t>
      </w:r>
      <w:r w:rsidR="0019551C" w:rsidRPr="00B46D18">
        <w:rPr>
          <w:iCs/>
          <w:sz w:val="28"/>
          <w:szCs w:val="28"/>
        </w:rPr>
        <w:t>курсового проектирования могут быть использованы в текущей финансовой деятельности предприятия с целью ускорения оборачиваемости оборотных средств, снижения их размеров за счет частичного высвобождения и вовлечения в повторный оборот, что должно способствовать достижению социально значимого эффекта.</w:t>
      </w:r>
    </w:p>
    <w:p w:rsidR="00A4786C" w:rsidRPr="00B46D18" w:rsidRDefault="00A4786C" w:rsidP="00B46D18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46D18">
        <w:rPr>
          <w:iCs/>
          <w:sz w:val="28"/>
          <w:szCs w:val="28"/>
        </w:rPr>
        <w:t>Целью данной курсовой работы является выявление резервов повышения эффективности управления оборотными средствами предприятия ООО «ЕДЕМ». Для достижения поставленной цели решаются следующие задачи:</w:t>
      </w:r>
    </w:p>
    <w:p w:rsidR="0019551C" w:rsidRPr="00B46D18" w:rsidRDefault="00A4786C" w:rsidP="00B46D18">
      <w:pPr>
        <w:numPr>
          <w:ilvl w:val="0"/>
          <w:numId w:val="11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B46D18">
        <w:rPr>
          <w:iCs/>
          <w:sz w:val="28"/>
          <w:szCs w:val="28"/>
        </w:rPr>
        <w:t>раскрыть понятие, состав и структуру оборотных средств предприятия</w:t>
      </w:r>
      <w:r w:rsidR="0019551C" w:rsidRPr="00B46D18">
        <w:rPr>
          <w:iCs/>
          <w:sz w:val="28"/>
          <w:szCs w:val="28"/>
        </w:rPr>
        <w:t>;</w:t>
      </w:r>
    </w:p>
    <w:p w:rsidR="00A4786C" w:rsidRPr="00B46D18" w:rsidRDefault="0019551C" w:rsidP="00B46D18">
      <w:pPr>
        <w:numPr>
          <w:ilvl w:val="0"/>
          <w:numId w:val="11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B46D18">
        <w:rPr>
          <w:iCs/>
          <w:sz w:val="28"/>
          <w:szCs w:val="28"/>
        </w:rPr>
        <w:t>выявить источники формирования оборотных средств</w:t>
      </w:r>
      <w:r w:rsidR="00A4786C" w:rsidRPr="00B46D18">
        <w:rPr>
          <w:iCs/>
          <w:sz w:val="28"/>
          <w:szCs w:val="28"/>
        </w:rPr>
        <w:t>;</w:t>
      </w:r>
    </w:p>
    <w:p w:rsidR="00A4786C" w:rsidRPr="00B46D18" w:rsidRDefault="0019551C" w:rsidP="00B46D18">
      <w:pPr>
        <w:numPr>
          <w:ilvl w:val="0"/>
          <w:numId w:val="11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B46D18">
        <w:rPr>
          <w:iCs/>
          <w:sz w:val="28"/>
          <w:szCs w:val="28"/>
        </w:rPr>
        <w:t>разобрать</w:t>
      </w:r>
      <w:r w:rsidR="00A4786C" w:rsidRPr="00B46D18">
        <w:rPr>
          <w:iCs/>
          <w:sz w:val="28"/>
          <w:szCs w:val="28"/>
        </w:rPr>
        <w:t xml:space="preserve"> основные </w:t>
      </w:r>
      <w:r w:rsidR="00D14A46" w:rsidRPr="00B46D18">
        <w:rPr>
          <w:iCs/>
          <w:sz w:val="28"/>
          <w:szCs w:val="28"/>
        </w:rPr>
        <w:t>модели управления оборотными средствами</w:t>
      </w:r>
      <w:r w:rsidRPr="00B46D18">
        <w:rPr>
          <w:iCs/>
          <w:sz w:val="28"/>
          <w:szCs w:val="28"/>
        </w:rPr>
        <w:t>;</w:t>
      </w:r>
    </w:p>
    <w:p w:rsidR="00A4786C" w:rsidRPr="00B46D18" w:rsidRDefault="00A4786C" w:rsidP="00B46D18">
      <w:pPr>
        <w:numPr>
          <w:ilvl w:val="0"/>
          <w:numId w:val="11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B46D18">
        <w:rPr>
          <w:iCs/>
          <w:sz w:val="28"/>
          <w:szCs w:val="28"/>
        </w:rPr>
        <w:t xml:space="preserve">рассмотреть </w:t>
      </w:r>
      <w:r w:rsidR="00D14A46" w:rsidRPr="00B46D18">
        <w:rPr>
          <w:iCs/>
          <w:sz w:val="28"/>
          <w:szCs w:val="28"/>
        </w:rPr>
        <w:t>основные нормативно-правовые документы</w:t>
      </w:r>
      <w:r w:rsidR="0019551C" w:rsidRPr="00B46D18">
        <w:rPr>
          <w:iCs/>
          <w:sz w:val="28"/>
          <w:szCs w:val="28"/>
        </w:rPr>
        <w:t>,</w:t>
      </w:r>
      <w:r w:rsidR="00D14A46" w:rsidRPr="00B46D18">
        <w:rPr>
          <w:iCs/>
          <w:sz w:val="28"/>
          <w:szCs w:val="28"/>
        </w:rPr>
        <w:t xml:space="preserve"> регулирующие оборотные средства</w:t>
      </w:r>
      <w:r w:rsidRPr="00B46D18">
        <w:rPr>
          <w:iCs/>
          <w:sz w:val="28"/>
          <w:szCs w:val="28"/>
        </w:rPr>
        <w:t>;</w:t>
      </w:r>
    </w:p>
    <w:p w:rsidR="00A4786C" w:rsidRPr="00B46D18" w:rsidRDefault="00D14A46" w:rsidP="00B46D18">
      <w:pPr>
        <w:numPr>
          <w:ilvl w:val="0"/>
          <w:numId w:val="11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B46D18">
        <w:rPr>
          <w:iCs/>
          <w:sz w:val="28"/>
          <w:szCs w:val="28"/>
        </w:rPr>
        <w:t>рассмотреть и проанализировать состав и структуру оборотных средств</w:t>
      </w:r>
      <w:r w:rsidR="00A4786C" w:rsidRPr="00B46D18">
        <w:rPr>
          <w:iCs/>
          <w:sz w:val="28"/>
          <w:szCs w:val="28"/>
        </w:rPr>
        <w:t xml:space="preserve"> предприяти</w:t>
      </w:r>
      <w:r w:rsidR="0019551C" w:rsidRPr="00B46D18">
        <w:rPr>
          <w:iCs/>
          <w:sz w:val="28"/>
          <w:szCs w:val="28"/>
        </w:rPr>
        <w:t>я</w:t>
      </w:r>
      <w:r w:rsidRPr="00B46D18">
        <w:rPr>
          <w:iCs/>
          <w:sz w:val="28"/>
          <w:szCs w:val="28"/>
        </w:rPr>
        <w:t xml:space="preserve"> ООО «ЕДЕМ»</w:t>
      </w:r>
      <w:r w:rsidR="00A4786C" w:rsidRPr="00B46D18">
        <w:rPr>
          <w:iCs/>
          <w:sz w:val="28"/>
          <w:szCs w:val="28"/>
        </w:rPr>
        <w:t>;</w:t>
      </w:r>
    </w:p>
    <w:p w:rsidR="00A4786C" w:rsidRPr="00B46D18" w:rsidRDefault="00D14A46" w:rsidP="00B46D18">
      <w:pPr>
        <w:numPr>
          <w:ilvl w:val="0"/>
          <w:numId w:val="11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B46D18">
        <w:rPr>
          <w:iCs/>
          <w:sz w:val="28"/>
          <w:szCs w:val="28"/>
        </w:rPr>
        <w:t>проанализировать экономическую эффективность управления оборотными средствами ООО «ЕДЕМ»</w:t>
      </w:r>
      <w:r w:rsidR="00A4786C" w:rsidRPr="00B46D18">
        <w:rPr>
          <w:iCs/>
          <w:sz w:val="28"/>
          <w:szCs w:val="28"/>
        </w:rPr>
        <w:t>.</w:t>
      </w:r>
    </w:p>
    <w:p w:rsidR="00A4786C" w:rsidRPr="00B46D18" w:rsidRDefault="00A4786C" w:rsidP="00B46D18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46D18">
        <w:rPr>
          <w:iCs/>
          <w:sz w:val="28"/>
          <w:szCs w:val="28"/>
        </w:rPr>
        <w:t>Объектом исследования выступает финансово-хозяйственная деятельность предприятия.</w:t>
      </w:r>
    </w:p>
    <w:p w:rsidR="00A4786C" w:rsidRPr="00B46D18" w:rsidRDefault="00A4786C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iCs/>
          <w:sz w:val="28"/>
          <w:szCs w:val="28"/>
        </w:rPr>
        <w:t xml:space="preserve">Предметом выступает обоснование </w:t>
      </w:r>
      <w:r w:rsidR="00D14A46" w:rsidRPr="00B46D18">
        <w:rPr>
          <w:iCs/>
          <w:sz w:val="28"/>
          <w:szCs w:val="28"/>
        </w:rPr>
        <w:t xml:space="preserve">эффективности управления оборотными средствами </w:t>
      </w:r>
      <w:r w:rsidRPr="00B46D18">
        <w:rPr>
          <w:iCs/>
          <w:sz w:val="28"/>
          <w:szCs w:val="28"/>
        </w:rPr>
        <w:t xml:space="preserve">для менеджмента предприятия при принятии </w:t>
      </w:r>
      <w:r w:rsidR="00D14A46" w:rsidRPr="00B46D18">
        <w:rPr>
          <w:iCs/>
          <w:sz w:val="28"/>
          <w:szCs w:val="28"/>
        </w:rPr>
        <w:t xml:space="preserve">тактических и оперативных </w:t>
      </w:r>
      <w:r w:rsidRPr="00B46D18">
        <w:rPr>
          <w:iCs/>
          <w:sz w:val="28"/>
          <w:szCs w:val="28"/>
        </w:rPr>
        <w:t>управленческих решений.</w:t>
      </w:r>
    </w:p>
    <w:p w:rsidR="00A4786C" w:rsidRPr="00B46D18" w:rsidRDefault="00A4786C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Для достижения цели и выполнения задач в работе использованы следующие методы: анализа и синтеза,</w:t>
      </w:r>
      <w:r w:rsidR="00D14A46" w:rsidRPr="00B46D18">
        <w:rPr>
          <w:rFonts w:ascii="Times New Roman" w:hAnsi="Times New Roman" w:cs="Times New Roman"/>
          <w:sz w:val="28"/>
          <w:szCs w:val="28"/>
        </w:rPr>
        <w:t xml:space="preserve"> методы,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="00D14A46" w:rsidRPr="00B46D18">
        <w:rPr>
          <w:rFonts w:ascii="Times New Roman" w:hAnsi="Times New Roman" w:cs="Times New Roman"/>
          <w:sz w:val="28"/>
          <w:szCs w:val="28"/>
        </w:rPr>
        <w:t>приемы и инструменты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="00D14A46" w:rsidRPr="00B46D18">
        <w:rPr>
          <w:rFonts w:ascii="Times New Roman" w:hAnsi="Times New Roman" w:cs="Times New Roman"/>
          <w:sz w:val="28"/>
          <w:szCs w:val="28"/>
        </w:rPr>
        <w:t>статистики</w:t>
      </w:r>
      <w:r w:rsidRPr="00B46D18">
        <w:rPr>
          <w:rFonts w:ascii="Times New Roman" w:hAnsi="Times New Roman" w:cs="Times New Roman"/>
          <w:sz w:val="28"/>
          <w:szCs w:val="28"/>
        </w:rPr>
        <w:t>.</w:t>
      </w:r>
    </w:p>
    <w:p w:rsidR="00A4786C" w:rsidRPr="00B46D18" w:rsidRDefault="00D14A46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Информационную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базу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исследования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составляют данные бухгалтерской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отчетности предприятия за 2005-2008 гг.,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информация из периодической печати,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учебники</w:t>
      </w:r>
      <w:r w:rsidR="0019551C" w:rsidRP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отечественных и зарубежных специалистов в области финансового менеджмента.</w:t>
      </w:r>
    </w:p>
    <w:p w:rsidR="00A4786C" w:rsidRPr="00B46D18" w:rsidRDefault="00A4786C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Курсовой проект представлен на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="00D14A46" w:rsidRPr="00B46D18">
        <w:rPr>
          <w:rFonts w:ascii="Times New Roman" w:hAnsi="Times New Roman" w:cs="Times New Roman"/>
          <w:sz w:val="28"/>
          <w:szCs w:val="28"/>
        </w:rPr>
        <w:t>4</w:t>
      </w:r>
      <w:r w:rsidR="0085102C" w:rsidRPr="00B46D18">
        <w:rPr>
          <w:rFonts w:ascii="Times New Roman" w:hAnsi="Times New Roman" w:cs="Times New Roman"/>
          <w:sz w:val="28"/>
          <w:szCs w:val="28"/>
        </w:rPr>
        <w:t>5</w:t>
      </w:r>
      <w:r w:rsidRPr="00B46D18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85102C" w:rsidRPr="00B46D18">
        <w:rPr>
          <w:rFonts w:ascii="Times New Roman" w:hAnsi="Times New Roman" w:cs="Times New Roman"/>
          <w:sz w:val="28"/>
          <w:szCs w:val="28"/>
        </w:rPr>
        <w:t>ах</w:t>
      </w:r>
      <w:r w:rsidRPr="00B46D18">
        <w:rPr>
          <w:rFonts w:ascii="Times New Roman" w:hAnsi="Times New Roman" w:cs="Times New Roman"/>
          <w:sz w:val="28"/>
          <w:szCs w:val="28"/>
        </w:rPr>
        <w:t xml:space="preserve"> и состоит из: введения, основной части (3 главы, </w:t>
      </w:r>
      <w:r w:rsidR="00D14A46" w:rsidRPr="00B46D18">
        <w:rPr>
          <w:rFonts w:ascii="Times New Roman" w:hAnsi="Times New Roman" w:cs="Times New Roman"/>
          <w:sz w:val="28"/>
          <w:szCs w:val="28"/>
        </w:rPr>
        <w:t>8</w:t>
      </w:r>
      <w:r w:rsidRPr="00B46D18">
        <w:rPr>
          <w:rFonts w:ascii="Times New Roman" w:hAnsi="Times New Roman" w:cs="Times New Roman"/>
          <w:sz w:val="28"/>
          <w:szCs w:val="28"/>
        </w:rPr>
        <w:t xml:space="preserve"> параграфов), заключения, списка использованных источников.</w:t>
      </w:r>
    </w:p>
    <w:p w:rsidR="0012460C" w:rsidRPr="00B46D18" w:rsidRDefault="0012460C" w:rsidP="00B46D18">
      <w:pPr>
        <w:spacing w:line="360" w:lineRule="auto"/>
        <w:ind w:firstLine="709"/>
        <w:jc w:val="both"/>
        <w:rPr>
          <w:sz w:val="28"/>
          <w:szCs w:val="28"/>
        </w:rPr>
      </w:pPr>
    </w:p>
    <w:p w:rsidR="00E7770D" w:rsidRPr="00B46D18" w:rsidRDefault="00234F87" w:rsidP="00B46D1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46D18">
        <w:rPr>
          <w:sz w:val="28"/>
          <w:szCs w:val="28"/>
        </w:rPr>
        <w:br w:type="page"/>
      </w:r>
      <w:bookmarkStart w:id="1" w:name="_Toc293696570"/>
      <w:r w:rsidR="00C62BE7" w:rsidRPr="00B46D18">
        <w:rPr>
          <w:sz w:val="28"/>
          <w:szCs w:val="28"/>
        </w:rPr>
        <w:t xml:space="preserve">1. </w:t>
      </w:r>
      <w:r w:rsidR="00FF373B" w:rsidRPr="00B46D18">
        <w:rPr>
          <w:sz w:val="28"/>
          <w:szCs w:val="28"/>
        </w:rPr>
        <w:t>ТЕОРЕТИЧЕСКИЕ АСПЕКТЫ УПРАВЛЕНИЯ ОБОРОТНЫМИ СРЕДСТВАМИ ПРЕДПРИЯТИЯ</w:t>
      </w:r>
      <w:bookmarkEnd w:id="1"/>
    </w:p>
    <w:p w:rsidR="00E7770D" w:rsidRPr="00B46D18" w:rsidRDefault="00E7770D" w:rsidP="00B46D18">
      <w:pPr>
        <w:spacing w:line="360" w:lineRule="auto"/>
        <w:ind w:firstLine="709"/>
        <w:jc w:val="both"/>
        <w:rPr>
          <w:sz w:val="28"/>
          <w:szCs w:val="28"/>
        </w:rPr>
      </w:pPr>
    </w:p>
    <w:p w:rsidR="00E7770D" w:rsidRPr="00B46D18" w:rsidRDefault="00E7770D" w:rsidP="00B46D18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2" w:name="_Toc293696571"/>
      <w:r w:rsidRPr="00B46D18">
        <w:rPr>
          <w:sz w:val="28"/>
          <w:szCs w:val="28"/>
        </w:rPr>
        <w:t>1.1 Понятие</w:t>
      </w:r>
      <w:r w:rsidR="00FF373B" w:rsidRPr="00B46D18">
        <w:rPr>
          <w:sz w:val="28"/>
          <w:szCs w:val="28"/>
        </w:rPr>
        <w:t>, состав</w:t>
      </w:r>
      <w:r w:rsidRPr="00B46D18">
        <w:rPr>
          <w:sz w:val="28"/>
          <w:szCs w:val="28"/>
        </w:rPr>
        <w:t xml:space="preserve"> и </w:t>
      </w:r>
      <w:r w:rsidR="00796278" w:rsidRPr="00B46D18">
        <w:rPr>
          <w:sz w:val="28"/>
          <w:szCs w:val="28"/>
        </w:rPr>
        <w:t>структура</w:t>
      </w:r>
      <w:r w:rsidRPr="00B46D18">
        <w:rPr>
          <w:sz w:val="28"/>
          <w:szCs w:val="28"/>
        </w:rPr>
        <w:t xml:space="preserve"> оборотных средств</w:t>
      </w:r>
      <w:bookmarkEnd w:id="2"/>
    </w:p>
    <w:p w:rsidR="00E7770D" w:rsidRPr="00B46D18" w:rsidRDefault="00E7770D" w:rsidP="00B46D18">
      <w:pPr>
        <w:spacing w:line="360" w:lineRule="auto"/>
        <w:ind w:firstLine="709"/>
        <w:jc w:val="both"/>
        <w:rPr>
          <w:sz w:val="28"/>
          <w:szCs w:val="28"/>
        </w:rPr>
      </w:pPr>
    </w:p>
    <w:p w:rsidR="00FE2E90" w:rsidRPr="00B46D18" w:rsidRDefault="00AA12C5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Обязательным</w:t>
      </w:r>
      <w:r w:rsidR="00F65E2B" w:rsidRPr="00B46D18">
        <w:rPr>
          <w:rFonts w:ascii="Times New Roman" w:hAnsi="Times New Roman" w:cs="Times New Roman"/>
          <w:sz w:val="28"/>
          <w:szCs w:val="28"/>
        </w:rPr>
        <w:t xml:space="preserve"> условием для осуществления </w:t>
      </w:r>
      <w:r w:rsidR="00F65E2B" w:rsidRPr="00F45B8E">
        <w:rPr>
          <w:rFonts w:ascii="Times New Roman" w:hAnsi="Times New Roman" w:cs="Times New Roman"/>
          <w:sz w:val="28"/>
          <w:szCs w:val="28"/>
        </w:rPr>
        <w:t>предприятием</w:t>
      </w:r>
      <w:r w:rsidR="00F65E2B" w:rsidRPr="00B46D18">
        <w:rPr>
          <w:rFonts w:ascii="Times New Roman" w:hAnsi="Times New Roman" w:cs="Times New Roman"/>
          <w:sz w:val="28"/>
          <w:szCs w:val="28"/>
        </w:rPr>
        <w:t xml:space="preserve"> хозяйственной деятельности является наличие </w:t>
      </w:r>
      <w:hyperlink r:id="rId7" w:tooltip="Оборотные средства" w:history="1">
        <w:r w:rsidR="00F65E2B" w:rsidRPr="00B46D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оборотных средств</w:t>
        </w:r>
      </w:hyperlink>
      <w:r w:rsidR="00F65E2B" w:rsidRPr="00B46D18">
        <w:rPr>
          <w:rFonts w:ascii="Times New Roman" w:hAnsi="Times New Roman" w:cs="Times New Roman"/>
          <w:sz w:val="28"/>
          <w:szCs w:val="28"/>
        </w:rPr>
        <w:t xml:space="preserve">. </w:t>
      </w:r>
      <w:r w:rsidR="00FE2E90" w:rsidRPr="00B46D18">
        <w:rPr>
          <w:rFonts w:ascii="Times New Roman" w:hAnsi="Times New Roman" w:cs="Times New Roman"/>
          <w:sz w:val="28"/>
          <w:szCs w:val="28"/>
        </w:rPr>
        <w:t>Оборотные средства представляют собой совокупность денежных средств, авансируемых для создания оборотных производственных фондов (вспомогательные материалы, инвентарь, запасные части, спецодежда и др.) и фондов обращения (товарных запасов, вложений в расчеты, остатков денежных средств), обеспечивающих их непрерывный кругооборот.</w:t>
      </w:r>
    </w:p>
    <w:p w:rsidR="00E96758" w:rsidRPr="00B46D18" w:rsidRDefault="00E96758" w:rsidP="00B46D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 w:rsidRPr="00B46D18">
        <w:rPr>
          <w:sz w:val="28"/>
          <w:szCs w:val="18"/>
        </w:rPr>
        <w:t>Оборотные средства после основных фондов занимают по своей величине второе место в общем объеме ресурсов, определяющих экономику предприятия. С позиции требований эффективного управления экономики предприятия объем оборотных средств должен быть достаточным для производства продукции в ассортименте и количестве, запрашиваемом рынком, и в то же время минимальным, не ведущим к увеличению издержек производства за счет образования сверхнормативных запасов.</w:t>
      </w:r>
    </w:p>
    <w:p w:rsidR="00FE2E90" w:rsidRPr="00B46D18" w:rsidRDefault="00FE2E90" w:rsidP="00B46D18">
      <w:pPr>
        <w:pStyle w:val="a3"/>
        <w:ind w:firstLine="709"/>
        <w:rPr>
          <w:szCs w:val="28"/>
        </w:rPr>
      </w:pPr>
      <w:r w:rsidRPr="00B46D18">
        <w:rPr>
          <w:szCs w:val="28"/>
        </w:rPr>
        <w:t xml:space="preserve">Оборотные средства обеспечивают непрерывность производства и реализации продукции предприятия. Оборотные производственные фонды вступают в производство в своей натуральной форме и в процессе изготовления продукции целиком потребляются, перенося свою стоимость на создаваемый продукт. Фонды обращения связаны с обслуживанием процесса обращения товаров. Они не участвуют в образовании стоимости, а являются ее носителями. </w:t>
      </w:r>
      <w:r w:rsidRPr="00B46D18">
        <w:rPr>
          <w:snapToGrid w:val="0"/>
          <w:szCs w:val="28"/>
        </w:rPr>
        <w:t>Одним из условий непрерывности деятельности предприятия является постоянное возобновление его материальной основы.</w:t>
      </w:r>
    </w:p>
    <w:p w:rsidR="00FE2E90" w:rsidRPr="00B46D18" w:rsidRDefault="00FE2E90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После окончания производственного цикла, изготовления готовой продукции и ее реализации стоимость оборотных средств возмещается в составе выручки от реализации продукции (работ, услуг). Это создает возможность систематического возобновления процесса производства, который осуществляется путем непрерывного кругооборота средств предприятия.</w:t>
      </w:r>
    </w:p>
    <w:p w:rsidR="00C62BE7" w:rsidRPr="00B46D18" w:rsidRDefault="00C62BE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Наличие оборотных средств в минимально необходимых размерах, обеспечивающих нормальную производственную и коммерческую деятельность предприятия, является непременным условием успешного выполнения ими своих </w:t>
      </w:r>
      <w:r w:rsidRPr="00B46D18">
        <w:rPr>
          <w:rFonts w:ascii="Times New Roman" w:hAnsi="Times New Roman" w:cs="Times New Roman"/>
          <w:iCs/>
          <w:sz w:val="28"/>
          <w:szCs w:val="28"/>
        </w:rPr>
        <w:t>функций</w:t>
      </w:r>
      <w:r w:rsidRPr="00B46D18">
        <w:rPr>
          <w:rFonts w:ascii="Times New Roman" w:hAnsi="Times New Roman" w:cs="Times New Roman"/>
          <w:sz w:val="28"/>
          <w:szCs w:val="28"/>
        </w:rPr>
        <w:t>. Выделяют две основные функции: производственную и платежно-расчетную</w:t>
      </w:r>
    </w:p>
    <w:p w:rsidR="00C62BE7" w:rsidRPr="00B46D18" w:rsidRDefault="00C62BE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Производственная функция заключается в денежном обеспечении непрерывности процесса производства. </w:t>
      </w:r>
    </w:p>
    <w:p w:rsidR="00C62BE7" w:rsidRPr="00B46D18" w:rsidRDefault="00C62BE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Платежно-расчетная функция оборотных средств проявляется в непосредственном влиянии на состояние расчетов в народном хозяйстве и тем самым </w:t>
      </w:r>
      <w:r w:rsidR="0014080B" w:rsidRPr="00B46D18">
        <w:rPr>
          <w:rFonts w:ascii="Times New Roman" w:hAnsi="Times New Roman" w:cs="Times New Roman"/>
          <w:sz w:val="28"/>
          <w:szCs w:val="28"/>
        </w:rPr>
        <w:t>на денежное обращение в стране [10, с. 200-20</w:t>
      </w:r>
      <w:r w:rsidR="00254EFC" w:rsidRPr="00B46D18">
        <w:rPr>
          <w:rFonts w:ascii="Times New Roman" w:hAnsi="Times New Roman" w:cs="Times New Roman"/>
          <w:sz w:val="28"/>
          <w:szCs w:val="28"/>
        </w:rPr>
        <w:t>1</w:t>
      </w:r>
      <w:r w:rsidR="0014080B" w:rsidRPr="00B46D18">
        <w:rPr>
          <w:rFonts w:ascii="Times New Roman" w:hAnsi="Times New Roman" w:cs="Times New Roman"/>
          <w:sz w:val="28"/>
          <w:szCs w:val="28"/>
        </w:rPr>
        <w:t>]</w:t>
      </w:r>
    </w:p>
    <w:p w:rsidR="004A7238" w:rsidRPr="00B46D18" w:rsidRDefault="004A723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В своем движении оборотные средства проходят последовательно три стадии: денежную, производительную и товарную.</w:t>
      </w:r>
    </w:p>
    <w:p w:rsidR="004A7238" w:rsidRPr="00B46D18" w:rsidRDefault="004A723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Первая стадия кругооборота средств является подготовительной. Она протекает в сфере обращения. Здесь происходит превращение денежных средств в форму производственных запасов.</w:t>
      </w:r>
    </w:p>
    <w:p w:rsidR="004A7238" w:rsidRPr="00B46D18" w:rsidRDefault="004A723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Производительная стадия представляет собой непосредственный процесс производства. На этой стадии продолжает авансироваться стоимость создаваемой продукции, но не полностью, а в размере стоимости использованных производственных запасов, дополнительно авансируются затраты на заработную плату и связанные с ней расходы, а также перенесенная стоимость основных фондов. Производительная стадия кругооборота заканчивается выпуском готовой продукции, после чего наступает стадия ее реализации.</w:t>
      </w:r>
    </w:p>
    <w:p w:rsidR="004A7238" w:rsidRPr="00B46D18" w:rsidRDefault="004A723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На третьей стадии кругооборота продолжает авансироваться продукт труда (готовая продукция) в том же размере, что и на второй стадии. Лишь после того, как товарная форма стоимости произведенной продукции превратится в денежную, авансированные средства восстанавливаются за счет части поступившей выручки от реализации продукции. Остальная ее сумма составляет денежные накопления, которые используются в соответствии с планом их распределения. Часть накоплений (прибыли), предназначенная на расширение оборотных средств, присоединяется к ним и совершает вместе с ними последующие циклы оборота.</w:t>
      </w:r>
    </w:p>
    <w:p w:rsidR="004A7238" w:rsidRPr="00B46D18" w:rsidRDefault="004A723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Денежная форма, которую принимают оборотные средства на третьей стадии их кругооборота, одновременно является и начальной стадией оборота средств.</w:t>
      </w:r>
    </w:p>
    <w:p w:rsidR="004A7238" w:rsidRPr="00B46D18" w:rsidRDefault="004A723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Кругооборот оборотных средств происходит по схеме:</w:t>
      </w:r>
    </w:p>
    <w:p w:rsidR="004639AD" w:rsidRPr="00B46D18" w:rsidRDefault="004A723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Д – Т … П … Т` - Д`, </w:t>
      </w:r>
    </w:p>
    <w:p w:rsidR="004A7238" w:rsidRPr="00B46D18" w:rsidRDefault="004A723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где</w:t>
      </w:r>
      <w:r w:rsidR="004639AD" w:rsidRP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Д – денежные средства, авансируемые хозяйствующим субъектом;</w:t>
      </w:r>
    </w:p>
    <w:p w:rsidR="004A7238" w:rsidRPr="00B46D18" w:rsidRDefault="004A723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Т – средства производства;</w:t>
      </w:r>
    </w:p>
    <w:p w:rsidR="004A7238" w:rsidRPr="00B46D18" w:rsidRDefault="004A723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П – производство;</w:t>
      </w:r>
    </w:p>
    <w:p w:rsidR="004A7238" w:rsidRPr="00B46D18" w:rsidRDefault="004A723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Т` - готовая продукция;</w:t>
      </w:r>
    </w:p>
    <w:p w:rsidR="004A7238" w:rsidRPr="00B46D18" w:rsidRDefault="004A723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Д` - денежные средства, полученные от продажи продукции и включающие в себя реализованную прибыль.</w:t>
      </w:r>
    </w:p>
    <w:p w:rsidR="004A7238" w:rsidRPr="00B46D18" w:rsidRDefault="004A723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Точки (…) означают, что обращение средств прервано, но процесс их кругооборота продолжается в сфере производства [10, с. 205].</w:t>
      </w:r>
    </w:p>
    <w:p w:rsidR="00E7770D" w:rsidRPr="00B46D18" w:rsidRDefault="00E7770D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Различают состав и структуру оборотных средств.</w:t>
      </w:r>
    </w:p>
    <w:p w:rsidR="00E7770D" w:rsidRPr="00B46D18" w:rsidRDefault="00E7770D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Под составом оборотных средств понимают совокупность элементов, образующих оборотные средства. Деление оборотных средств на оборотные производственные фонды и фонды обращения определяется особенностями их использования и распределения в сферах производства продукции и ее реализации.</w:t>
      </w:r>
    </w:p>
    <w:p w:rsidR="00E7770D" w:rsidRPr="00B46D18" w:rsidRDefault="00E7770D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Оборотные производственные фонды включают в себя:</w:t>
      </w:r>
    </w:p>
    <w:p w:rsidR="00E7770D" w:rsidRPr="00B46D18" w:rsidRDefault="00E7770D" w:rsidP="00B46D18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B46D18">
        <w:rPr>
          <w:sz w:val="28"/>
          <w:szCs w:val="28"/>
        </w:rPr>
        <w:t>производственные запасы</w:t>
      </w:r>
      <w:r w:rsidR="00587160" w:rsidRPr="00B46D18">
        <w:rPr>
          <w:sz w:val="28"/>
          <w:szCs w:val="28"/>
        </w:rPr>
        <w:t xml:space="preserve"> </w:t>
      </w:r>
      <w:r w:rsidRPr="00B46D18">
        <w:rPr>
          <w:sz w:val="28"/>
          <w:szCs w:val="28"/>
        </w:rPr>
        <w:t>– это предметы труда, подготовленные для запуска в производственный процесс. В их состав можно, в свою очередь, выделить следующие элементы: сырье, основные и вспомогательные материалы, топливо, горючее, покупные полуфабрикаты и комплектующие изделия, тара и тарные материалы, запасные части для текущего ремонта, малоценные и быстроизнашивающиеся предметы.</w:t>
      </w:r>
    </w:p>
    <w:p w:rsidR="00E7770D" w:rsidRPr="00B46D18" w:rsidRDefault="00E7770D" w:rsidP="00B46D18">
      <w:pPr>
        <w:pStyle w:val="21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B46D18">
        <w:t>незавершенное производство и полуфабрикаты собственного изготовления</w:t>
      </w:r>
      <w:r w:rsidR="00587160" w:rsidRPr="00B46D18">
        <w:t xml:space="preserve"> </w:t>
      </w:r>
      <w:r w:rsidRPr="00B46D18">
        <w:t>– это предметы труда, вступившие в производственный процесс: материалы, детали, узлы и изделия, находящиеся в процессе обработки или сборки, а также полуфабрикаты собственного изготовления, не законченные полностью производством в одних цехах и подлежащие дальнейшей переработке в других цехах того же предприятия.</w:t>
      </w:r>
    </w:p>
    <w:p w:rsidR="00E7770D" w:rsidRPr="00B46D18" w:rsidRDefault="00E7770D" w:rsidP="00B46D18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B46D18">
        <w:rPr>
          <w:sz w:val="28"/>
          <w:szCs w:val="28"/>
        </w:rPr>
        <w:t>расходы будущих периодов</w:t>
      </w:r>
      <w:r w:rsidR="00587160" w:rsidRPr="00B46D18">
        <w:rPr>
          <w:sz w:val="28"/>
          <w:szCs w:val="28"/>
        </w:rPr>
        <w:t xml:space="preserve"> </w:t>
      </w:r>
      <w:r w:rsidRPr="00B46D18">
        <w:rPr>
          <w:sz w:val="28"/>
          <w:szCs w:val="28"/>
        </w:rPr>
        <w:t>– это незавершенные элементы оборотных фондов, включающих затраты на подготовку и освоение новой продукции, которые производятся в данном периоде (квартал, год), но относятся на продукцию будущего периода.</w:t>
      </w:r>
    </w:p>
    <w:p w:rsidR="00E7770D" w:rsidRPr="00B46D18" w:rsidRDefault="00E7770D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К фондам обращения относятся:</w:t>
      </w:r>
    </w:p>
    <w:p w:rsidR="00E7770D" w:rsidRPr="00B46D18" w:rsidRDefault="00E7770D" w:rsidP="00B46D18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B46D18">
        <w:rPr>
          <w:sz w:val="28"/>
          <w:szCs w:val="28"/>
        </w:rPr>
        <w:t>готовая продукция на складах;</w:t>
      </w:r>
    </w:p>
    <w:p w:rsidR="00E7770D" w:rsidRPr="00B46D18" w:rsidRDefault="00E7770D" w:rsidP="00B46D18">
      <w:pPr>
        <w:pStyle w:val="a4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 w:rsidRPr="00B46D18">
        <w:rPr>
          <w:rFonts w:ascii="Times New Roman" w:hAnsi="Times New Roman"/>
          <w:sz w:val="28"/>
          <w:szCs w:val="28"/>
          <w:lang w:val="ru-RU"/>
        </w:rPr>
        <w:t>товары в пути (отгруженная продукция);</w:t>
      </w:r>
    </w:p>
    <w:p w:rsidR="00E7770D" w:rsidRPr="00B46D18" w:rsidRDefault="00E7770D" w:rsidP="00B46D18">
      <w:pPr>
        <w:pStyle w:val="a4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 w:rsidRPr="00B46D18">
        <w:rPr>
          <w:rFonts w:ascii="Times New Roman" w:hAnsi="Times New Roman"/>
          <w:sz w:val="28"/>
          <w:szCs w:val="28"/>
          <w:lang w:val="ru-RU"/>
        </w:rPr>
        <w:t>денежные средства;</w:t>
      </w:r>
    </w:p>
    <w:p w:rsidR="00E7770D" w:rsidRPr="00B46D18" w:rsidRDefault="00E7770D" w:rsidP="00B46D18">
      <w:pPr>
        <w:pStyle w:val="a4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 w:rsidRPr="00B46D18">
        <w:rPr>
          <w:rFonts w:ascii="Times New Roman" w:hAnsi="Times New Roman"/>
          <w:sz w:val="28"/>
          <w:szCs w:val="28"/>
          <w:lang w:val="ru-RU"/>
        </w:rPr>
        <w:t>средства в расчетах.</w:t>
      </w:r>
    </w:p>
    <w:p w:rsidR="00E7770D" w:rsidRPr="00B46D18" w:rsidRDefault="00E7770D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Соотношение оборотных производственных фондов и фондов обращения составляют в среднем 4:1.</w:t>
      </w:r>
    </w:p>
    <w:p w:rsidR="00587160" w:rsidRPr="00B46D18" w:rsidRDefault="00E7770D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Величина оборотных средств, занятых в производстве, определяется в основном длительностью производственных циклов изготовления изделий, уровнем развития техники, </w:t>
      </w:r>
      <w:r w:rsidR="00587160" w:rsidRPr="00B46D18">
        <w:rPr>
          <w:rFonts w:ascii="Times New Roman" w:hAnsi="Times New Roman" w:cs="Times New Roman"/>
          <w:sz w:val="28"/>
          <w:szCs w:val="28"/>
        </w:rPr>
        <w:t xml:space="preserve">стоимостью сырья, условиями его поставки, принятого порядка расчетов, </w:t>
      </w:r>
      <w:r w:rsidRPr="00B46D18">
        <w:rPr>
          <w:rFonts w:ascii="Times New Roman" w:hAnsi="Times New Roman" w:cs="Times New Roman"/>
          <w:sz w:val="28"/>
          <w:szCs w:val="28"/>
        </w:rPr>
        <w:t>совершенством технологии и организации труда.</w:t>
      </w:r>
      <w:r w:rsidR="00587160" w:rsidRPr="00B46D18">
        <w:rPr>
          <w:rFonts w:ascii="Times New Roman" w:hAnsi="Times New Roman" w:cs="Times New Roman"/>
          <w:sz w:val="28"/>
        </w:rPr>
        <w:t xml:space="preserve"> </w:t>
      </w:r>
      <w:r w:rsidR="00587160" w:rsidRPr="00B46D18">
        <w:rPr>
          <w:rFonts w:ascii="Times New Roman" w:hAnsi="Times New Roman" w:cs="Times New Roman"/>
          <w:sz w:val="28"/>
          <w:szCs w:val="28"/>
        </w:rPr>
        <w:t xml:space="preserve">В различных отраслях удельный вес оборотных фондов в составе производственных фондов предприятия неодинаков. Так, например, на предприятиях тяжелой промышленности он ниже, чем на предприятиях легкой промышленности. </w:t>
      </w:r>
    </w:p>
    <w:p w:rsidR="00E57859" w:rsidRPr="00B46D18" w:rsidRDefault="00E7770D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Соотношение между отдельными элементами оборотных средств, выраженное в процентах, называется структурой оборотных средств. Различие в структурах оборотных средств отраслей промышленности обуславливается многими факторами, в частности, особенностями организации производственного процесса, условиями снабжения и сбыта, местонахождением поставщиков и потребителей, структурой затрат на производство</w:t>
      </w:r>
      <w:r w:rsidR="00254EFC" w:rsidRPr="00B46D18">
        <w:rPr>
          <w:rFonts w:ascii="Times New Roman" w:hAnsi="Times New Roman" w:cs="Times New Roman"/>
          <w:sz w:val="28"/>
          <w:szCs w:val="28"/>
        </w:rPr>
        <w:t xml:space="preserve"> [9, с. 101-102]</w:t>
      </w:r>
      <w:r w:rsidR="00BB4B22" w:rsidRPr="00B46D18">
        <w:rPr>
          <w:rFonts w:ascii="Times New Roman" w:hAnsi="Times New Roman" w:cs="Times New Roman"/>
          <w:sz w:val="28"/>
          <w:szCs w:val="28"/>
        </w:rPr>
        <w:t>.</w:t>
      </w:r>
    </w:p>
    <w:p w:rsidR="002D316A" w:rsidRPr="00B46D18" w:rsidRDefault="002D316A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Выделяют следующие принципы в управлении оборотными средствами:</w:t>
      </w:r>
    </w:p>
    <w:p w:rsidR="002D316A" w:rsidRPr="00B46D18" w:rsidRDefault="002D316A" w:rsidP="00B46D18">
      <w:pPr>
        <w:pStyle w:val="HTM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нормирование;</w:t>
      </w:r>
    </w:p>
    <w:p w:rsidR="002D316A" w:rsidRPr="00B46D18" w:rsidRDefault="002D316A" w:rsidP="00B46D18">
      <w:pPr>
        <w:pStyle w:val="HTM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использование по целевому назначению;</w:t>
      </w:r>
    </w:p>
    <w:p w:rsidR="002D316A" w:rsidRPr="00B46D18" w:rsidRDefault="002D316A" w:rsidP="00B46D18">
      <w:pPr>
        <w:pStyle w:val="HTM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сохранности и рационального использования.</w:t>
      </w:r>
    </w:p>
    <w:p w:rsidR="002D316A" w:rsidRPr="00B46D18" w:rsidRDefault="002D316A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 Одним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из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основных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принципов организации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оборотных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средств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является нормирование.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Реализация этого принципа позволяет экономически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обоснованно установить необходимый размер собственных оборотных средств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и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тем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самым обеспечить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условия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для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успешного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осуществления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ими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и платежно-расчетной функций. Ошибочная практика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нашего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времени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отказа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от нормирования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оборотных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средств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является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одной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из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причин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кризисного состояния платежно-расчетной дисциплины.</w:t>
      </w:r>
    </w:p>
    <w:p w:rsidR="002D316A" w:rsidRPr="00B46D18" w:rsidRDefault="00B46D1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Важнейшим принципом правильной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оборотных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является использование их строго по целевому назначению.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принципа путем отвлечения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производственного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оборота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авансированных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оборотных средств на покрытие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убытков,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оплату банковских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по ссудам,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взносы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налоговых платежей привело к кризису платежно-расчетную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дисциплину,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росту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огромной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поставщикам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поставляемое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сырье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готовую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6A" w:rsidRPr="00B46D18">
        <w:rPr>
          <w:rFonts w:ascii="Times New Roman" w:hAnsi="Times New Roman" w:cs="Times New Roman"/>
          <w:sz w:val="28"/>
          <w:szCs w:val="28"/>
        </w:rPr>
        <w:t>продукцию, рабочим и служащим по заработной плате, бюджету по налоговым платежам.</w:t>
      </w:r>
    </w:p>
    <w:p w:rsidR="002D316A" w:rsidRPr="00B46D18" w:rsidRDefault="002D316A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Важным принципом организации оборотных средств является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обеспечение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их сохранности,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рационального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использования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и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ускорения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оборачиваемости. Организация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оборотных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средств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предприятий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обязательно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включает систематический контроль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за сохранностью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и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эффективностью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использования посредством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ревизий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и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обследований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на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основе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статистических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данных, оперативной и бухгалтерской отчетности.</w:t>
      </w:r>
    </w:p>
    <w:p w:rsidR="00BB4B22" w:rsidRPr="00B46D18" w:rsidRDefault="00E57859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Суть политики управления оборотным капиталом состоит в определении достаточного уровня и рациональной структуры текущих активов и в определении величины и структуры источников их финансирования</w:t>
      </w:r>
      <w:r w:rsidR="00254EFC" w:rsidRPr="00B46D18">
        <w:rPr>
          <w:rFonts w:ascii="Times New Roman" w:hAnsi="Times New Roman" w:cs="Times New Roman"/>
          <w:sz w:val="28"/>
          <w:szCs w:val="28"/>
        </w:rPr>
        <w:t xml:space="preserve"> </w:t>
      </w:r>
      <w:r w:rsidR="00BB4B22" w:rsidRPr="00B46D18">
        <w:rPr>
          <w:rFonts w:ascii="Times New Roman" w:hAnsi="Times New Roman" w:cs="Times New Roman"/>
          <w:sz w:val="28"/>
          <w:szCs w:val="28"/>
        </w:rPr>
        <w:t>[7, с. 30-31].</w:t>
      </w:r>
    </w:p>
    <w:p w:rsidR="00E57859" w:rsidRPr="00B46D18" w:rsidRDefault="00E57859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Можно выделить три основных модели управления оборотными средствами.</w:t>
      </w:r>
    </w:p>
    <w:p w:rsidR="00E57859" w:rsidRPr="00B46D18" w:rsidRDefault="00E57859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 xml:space="preserve">1. </w:t>
      </w:r>
      <w:r w:rsidRPr="00B46D18">
        <w:rPr>
          <w:bCs/>
          <w:sz w:val="28"/>
          <w:szCs w:val="28"/>
        </w:rPr>
        <w:t>Агрессивная модель</w:t>
      </w:r>
      <w:r w:rsidRPr="00B46D18">
        <w:rPr>
          <w:sz w:val="28"/>
          <w:szCs w:val="28"/>
        </w:rPr>
        <w:t xml:space="preserve"> управления текущими активами.</w:t>
      </w:r>
    </w:p>
    <w:p w:rsidR="00E57859" w:rsidRPr="00B46D18" w:rsidRDefault="00E57859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Предприятие не ставит ограничений в наращивании текущих активов, имеет значительные денежные средства, запасы сырья и готовой продукции, существенную дебиторскую задолженность - в этом случае удельный вес текущих активов в составе всех активов высок, а период оборачиваемости оборотных средств длителен.</w:t>
      </w:r>
    </w:p>
    <w:p w:rsidR="00E57859" w:rsidRPr="00B46D18" w:rsidRDefault="00E57859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Такая политика управления текущими активами не может обеспечить повышенную экономическую рентабельность активов, но практически исключает вопрос возрастания риска технической неплатежеспособности.</w:t>
      </w:r>
    </w:p>
    <w:p w:rsidR="00E57859" w:rsidRPr="00B46D18" w:rsidRDefault="00E57859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2.</w:t>
      </w:r>
      <w:r w:rsidR="00B46D18">
        <w:rPr>
          <w:sz w:val="28"/>
          <w:szCs w:val="28"/>
        </w:rPr>
        <w:t xml:space="preserve"> </w:t>
      </w:r>
      <w:r w:rsidR="00E96758" w:rsidRPr="00B46D18">
        <w:rPr>
          <w:bCs/>
          <w:sz w:val="28"/>
          <w:szCs w:val="28"/>
        </w:rPr>
        <w:t>Консервативная модель</w:t>
      </w:r>
      <w:r w:rsidRPr="00B46D18">
        <w:rPr>
          <w:sz w:val="28"/>
          <w:szCs w:val="28"/>
        </w:rPr>
        <w:t xml:space="preserve"> управления текущими активами</w:t>
      </w:r>
      <w:r w:rsidR="00E96758" w:rsidRPr="00B46D18">
        <w:rPr>
          <w:sz w:val="28"/>
          <w:szCs w:val="28"/>
        </w:rPr>
        <w:t>.</w:t>
      </w:r>
      <w:r w:rsidRPr="00B46D18">
        <w:rPr>
          <w:sz w:val="28"/>
          <w:szCs w:val="28"/>
        </w:rPr>
        <w:t xml:space="preserve"> Предприятие сдерживает рост текущих активов - и тогда удельный вес текущих активов в общей сумме активов низок, а период оборачиваемости оборотных средств краток. Такую политику ведут предприятия либо в условиях достаточной определенности ситуации, когда объем продаж, сроки поступлений и платежей, необходимый объем запасов и точное время их потребления и т.д. известны заранее, либо при необходимости строгой экономии.</w:t>
      </w:r>
    </w:p>
    <w:p w:rsidR="00E57859" w:rsidRPr="00B46D18" w:rsidRDefault="00E57859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Такая политика управления текущими активами обеспечивает высокую экономическую рентабельность активов, но несет в себе повышенный риск возникновения технической неплатежеспособности в случае непредвиденных ситуаций при реализации продукции или при ошибке в расчетах.</w:t>
      </w:r>
    </w:p>
    <w:p w:rsidR="00E57859" w:rsidRPr="00B46D18" w:rsidRDefault="00E96758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bCs/>
          <w:sz w:val="28"/>
          <w:szCs w:val="28"/>
        </w:rPr>
        <w:t>3.Умеренная модель</w:t>
      </w:r>
      <w:r w:rsidR="00E57859" w:rsidRPr="00B46D18">
        <w:rPr>
          <w:sz w:val="28"/>
          <w:szCs w:val="28"/>
        </w:rPr>
        <w:t xml:space="preserve"> управления текущими активами.</w:t>
      </w:r>
    </w:p>
    <w:p w:rsidR="00E57859" w:rsidRPr="00B46D18" w:rsidRDefault="00E57859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Предприятие занимает промежуточную, "центристскую" позицию - при этом текущие активы составляют примерно половину всех активов предприятия, период оборачиваемости оборотных средств имеет усредненную длительность. В этом случае и экономическая рентабельность активов, и риск технической неплатежеспособности находятся на среднем уровне.</w:t>
      </w:r>
    </w:p>
    <w:p w:rsidR="00BB4B22" w:rsidRPr="00B46D18" w:rsidRDefault="00E57859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Умеренная политика управления оборотными средствами представляет собой компромисс между агрессивной и консервативной моделью</w:t>
      </w:r>
      <w:r w:rsidR="00BB4B22" w:rsidRPr="00B46D18">
        <w:rPr>
          <w:rFonts w:ascii="Times New Roman" w:hAnsi="Times New Roman" w:cs="Times New Roman"/>
          <w:sz w:val="28"/>
          <w:szCs w:val="28"/>
        </w:rPr>
        <w:t xml:space="preserve"> [1, с. 22-23].</w:t>
      </w:r>
    </w:p>
    <w:p w:rsidR="00E96758" w:rsidRPr="00B46D18" w:rsidRDefault="00E9675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19FC" w:rsidRPr="00B46D18" w:rsidRDefault="00F919FC" w:rsidP="00B46D18">
      <w:pPr>
        <w:spacing w:line="360" w:lineRule="auto"/>
        <w:ind w:firstLine="709"/>
        <w:jc w:val="both"/>
        <w:outlineLvl w:val="1"/>
        <w:rPr>
          <w:sz w:val="28"/>
        </w:rPr>
      </w:pPr>
      <w:bookmarkStart w:id="3" w:name="_Toc293696572"/>
      <w:r w:rsidRPr="00B46D18">
        <w:rPr>
          <w:sz w:val="28"/>
        </w:rPr>
        <w:t>1.2 Нормативно-правовые акты, регулирующие оборотные средства предприятий</w:t>
      </w:r>
      <w:r w:rsidR="00E51A22" w:rsidRPr="00B46D18">
        <w:rPr>
          <w:sz w:val="28"/>
        </w:rPr>
        <w:t xml:space="preserve"> промышленности</w:t>
      </w:r>
      <w:bookmarkEnd w:id="3"/>
    </w:p>
    <w:p w:rsidR="0019551C" w:rsidRPr="00B46D18" w:rsidRDefault="0019551C" w:rsidP="00B46D18">
      <w:pPr>
        <w:spacing w:line="360" w:lineRule="auto"/>
        <w:ind w:firstLine="709"/>
        <w:jc w:val="both"/>
        <w:outlineLvl w:val="1"/>
        <w:rPr>
          <w:sz w:val="28"/>
        </w:rPr>
      </w:pPr>
    </w:p>
    <w:p w:rsidR="00F919FC" w:rsidRPr="00B46D18" w:rsidRDefault="00F919FC" w:rsidP="00B46D18">
      <w:pPr>
        <w:spacing w:line="360" w:lineRule="auto"/>
        <w:ind w:firstLine="709"/>
        <w:jc w:val="both"/>
        <w:rPr>
          <w:sz w:val="28"/>
        </w:rPr>
      </w:pPr>
      <w:r w:rsidRPr="00B46D18">
        <w:rPr>
          <w:sz w:val="28"/>
        </w:rPr>
        <w:t>В Республике Беларусь регулирование оборотных средств закреплено в следующих нормативно-правовых актах:</w:t>
      </w:r>
    </w:p>
    <w:p w:rsidR="00F919FC" w:rsidRPr="00B46D18" w:rsidRDefault="00F919FC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1. Постановление Министерства финансов Республики Беларусь от 23 марта 2004г. № 41 «Об установлении лимита отнесения имущества к отдельным предметам в составе оборотных средств». Данное постановление устанавливает лимит стоимости имущества, являющегося средствами труда и относящегося к отдельным предметам в составе оборотных средств в пределах 30 базовых величин за единицу (кроме ковров и ковровых изделий, лимит по которым устанавливается в пределах 10 базовых величин за единицу). </w:t>
      </w:r>
    </w:p>
    <w:p w:rsidR="00F919FC" w:rsidRPr="00B46D18" w:rsidRDefault="00F919FC" w:rsidP="00B46D18">
      <w:pPr>
        <w:pStyle w:val="af"/>
        <w:spacing w:before="0" w:after="0" w:line="360" w:lineRule="auto"/>
        <w:ind w:right="0" w:firstLine="709"/>
        <w:jc w:val="both"/>
        <w:rPr>
          <w:b w:val="0"/>
        </w:rPr>
      </w:pPr>
      <w:r w:rsidRPr="00B46D18">
        <w:rPr>
          <w:b w:val="0"/>
        </w:rPr>
        <w:t xml:space="preserve">2. </w:t>
      </w:r>
      <w:r w:rsidRPr="00B46D18">
        <w:rPr>
          <w:rStyle w:val="name"/>
          <w:b w:val="0"/>
          <w:caps w:val="0"/>
        </w:rPr>
        <w:t xml:space="preserve">Постановление </w:t>
      </w:r>
      <w:r w:rsidRPr="00B46D18">
        <w:rPr>
          <w:rStyle w:val="promulgator"/>
          <w:b w:val="0"/>
          <w:caps w:val="0"/>
        </w:rPr>
        <w:t xml:space="preserve">Министерства промышленности Республики Беларусь от </w:t>
      </w:r>
      <w:r w:rsidRPr="00B46D18">
        <w:rPr>
          <w:rStyle w:val="datepr"/>
          <w:b w:val="0"/>
        </w:rPr>
        <w:t xml:space="preserve">30 ноября </w:t>
      </w:r>
      <w:smartTag w:uri="urn:schemas-microsoft-com:office:smarttags" w:element="metricconverter">
        <w:smartTagPr>
          <w:attr w:name="ProductID" w:val="2007 г"/>
        </w:smartTagPr>
        <w:r w:rsidRPr="00B46D18">
          <w:rPr>
            <w:rStyle w:val="datepr"/>
            <w:b w:val="0"/>
          </w:rPr>
          <w:t>2007 г</w:t>
        </w:r>
      </w:smartTag>
      <w:r w:rsidRPr="00B46D18">
        <w:rPr>
          <w:rStyle w:val="datepr"/>
          <w:b w:val="0"/>
        </w:rPr>
        <w:t>.</w:t>
      </w:r>
      <w:r w:rsidRPr="00B46D18">
        <w:rPr>
          <w:rStyle w:val="number"/>
          <w:b w:val="0"/>
        </w:rPr>
        <w:t xml:space="preserve"> № 21 «</w:t>
      </w:r>
      <w:r w:rsidRPr="00B46D18">
        <w:rPr>
          <w:b w:val="0"/>
        </w:rPr>
        <w:t>Об утверждении инструкции о порядке нормирования расхода сырья и материалов в производстве продукции</w:t>
      </w:r>
      <w:r w:rsidRPr="00B46D18">
        <w:rPr>
          <w:rStyle w:val="number"/>
          <w:b w:val="0"/>
        </w:rPr>
        <w:t xml:space="preserve">». </w:t>
      </w:r>
      <w:r w:rsidRPr="00B46D18">
        <w:rPr>
          <w:b w:val="0"/>
        </w:rPr>
        <w:t>Инструкция устанавливает общие положения, цели, задачи, порядок организации и разработки норм расхода и ответственных за постоянное совершенствование нормирования сырья и материалов в производстве на всех этапах жизненного цикла продукции.</w:t>
      </w:r>
    </w:p>
    <w:p w:rsidR="00F919FC" w:rsidRPr="00B46D18" w:rsidRDefault="00F919FC" w:rsidP="00B46D18">
      <w:pPr>
        <w:pStyle w:val="af"/>
        <w:spacing w:before="0" w:after="0" w:line="360" w:lineRule="auto"/>
        <w:ind w:right="0" w:firstLine="709"/>
        <w:jc w:val="both"/>
        <w:rPr>
          <w:b w:val="0"/>
        </w:rPr>
      </w:pPr>
      <w:r w:rsidRPr="00B46D18">
        <w:rPr>
          <w:b w:val="0"/>
        </w:rPr>
        <w:t xml:space="preserve">3. Постановление Совета Министров Республики Беларусь от 21 декабря </w:t>
      </w:r>
      <w:smartTag w:uri="urn:schemas-microsoft-com:office:smarttags" w:element="metricconverter">
        <w:smartTagPr>
          <w:attr w:name="ProductID" w:val="2000 г"/>
        </w:smartTagPr>
        <w:r w:rsidRPr="00B46D18">
          <w:rPr>
            <w:b w:val="0"/>
          </w:rPr>
          <w:t>2000 г</w:t>
        </w:r>
      </w:smartTag>
      <w:r w:rsidRPr="00B46D18">
        <w:rPr>
          <w:b w:val="0"/>
        </w:rPr>
        <w:t xml:space="preserve">. № 1966 «О мерах по сокращению дефицита оборотных средств в организациях промышленности» и Постановление Совета Министров Республики Беларусь от 31 мая </w:t>
      </w:r>
      <w:smartTag w:uri="urn:schemas-microsoft-com:office:smarttags" w:element="metricconverter">
        <w:smartTagPr>
          <w:attr w:name="ProductID" w:val="2001 г"/>
        </w:smartTagPr>
        <w:r w:rsidRPr="00B46D18">
          <w:rPr>
            <w:b w:val="0"/>
          </w:rPr>
          <w:t>2001 г</w:t>
        </w:r>
      </w:smartTag>
      <w:r w:rsidRPr="00B46D18">
        <w:rPr>
          <w:b w:val="0"/>
        </w:rPr>
        <w:t>. № 816 «О создании условий для сохранения оборотных средств организаций промышленности». В целях создания условий, обеспечивающих сохранение оборотных средств предоставляется право организациям промышленности на дату перехода на методику списания отклонений от стоимости материальных</w:t>
      </w:r>
      <w:r w:rsidR="00B46D18">
        <w:rPr>
          <w:b w:val="0"/>
        </w:rPr>
        <w:t xml:space="preserve"> </w:t>
      </w:r>
      <w:r w:rsidRPr="00B46D18">
        <w:rPr>
          <w:b w:val="0"/>
        </w:rPr>
        <w:t xml:space="preserve">ресурсов, одобренную постановлением Совета Министров Республики Беларусь от 21 декабря </w:t>
      </w:r>
      <w:smartTag w:uri="urn:schemas-microsoft-com:office:smarttags" w:element="metricconverter">
        <w:smartTagPr>
          <w:attr w:name="ProductID" w:val="2000 г"/>
        </w:smartTagPr>
        <w:r w:rsidRPr="00B46D18">
          <w:rPr>
            <w:b w:val="0"/>
          </w:rPr>
          <w:t>2000 г</w:t>
        </w:r>
      </w:smartTag>
      <w:r w:rsidRPr="00B46D18">
        <w:rPr>
          <w:b w:val="0"/>
        </w:rPr>
        <w:t>.</w:t>
      </w:r>
      <w:r w:rsidR="00B46D18">
        <w:rPr>
          <w:b w:val="0"/>
        </w:rPr>
        <w:t xml:space="preserve"> </w:t>
      </w:r>
      <w:r w:rsidRPr="00B46D18">
        <w:rPr>
          <w:b w:val="0"/>
        </w:rPr>
        <w:t>№ 1966 "О мерах по сокращению дефицита оборотных средств в организациях промышленности", производить дооценку себестоимости остатков готовой продукции в части материальных затрат до уровня этих затрат в себестоимости изготавливаемой продукции в месяце,</w:t>
      </w:r>
      <w:r w:rsidR="00B46D18">
        <w:rPr>
          <w:b w:val="0"/>
        </w:rPr>
        <w:t xml:space="preserve"> </w:t>
      </w:r>
      <w:r w:rsidRPr="00B46D18">
        <w:rPr>
          <w:b w:val="0"/>
        </w:rPr>
        <w:t xml:space="preserve">предшествующем дате перехода на указанную методику. При этом суммы произведенной дооценки относятся на пополнение собственных оборотных средств и отражаются в бухгалтерском учете и отчетности в установленном порядке. </w:t>
      </w:r>
    </w:p>
    <w:p w:rsidR="00F919FC" w:rsidRPr="00B46D18" w:rsidRDefault="00F919FC" w:rsidP="00B46D18">
      <w:pPr>
        <w:pStyle w:val="af"/>
        <w:spacing w:before="0" w:after="0" w:line="360" w:lineRule="auto"/>
        <w:ind w:right="0" w:firstLine="709"/>
        <w:jc w:val="both"/>
        <w:rPr>
          <w:b w:val="0"/>
        </w:rPr>
      </w:pPr>
      <w:r w:rsidRPr="00B46D18">
        <w:rPr>
          <w:b w:val="0"/>
        </w:rPr>
        <w:t xml:space="preserve">4. Постановление Министерства финансов Республики Беларусь и Министерства промышленности Республики Беларусь от 1 июля </w:t>
      </w:r>
      <w:smartTag w:uri="urn:schemas-microsoft-com:office:smarttags" w:element="metricconverter">
        <w:smartTagPr>
          <w:attr w:name="ProductID" w:val="2002 г"/>
        </w:smartTagPr>
        <w:r w:rsidRPr="00B46D18">
          <w:rPr>
            <w:b w:val="0"/>
          </w:rPr>
          <w:t>2002 г</w:t>
        </w:r>
      </w:smartTag>
      <w:r w:rsidRPr="00B46D18">
        <w:rPr>
          <w:b w:val="0"/>
        </w:rPr>
        <w:t>. № 94/6 «Об утверждении инструкции по дооценке готовой продукции и реализации товаров». Инструкция</w:t>
      </w:r>
      <w:r w:rsidR="00B46D18">
        <w:rPr>
          <w:b w:val="0"/>
        </w:rPr>
        <w:t xml:space="preserve"> </w:t>
      </w:r>
      <w:r w:rsidRPr="00B46D18">
        <w:rPr>
          <w:b w:val="0"/>
        </w:rPr>
        <w:t>определяет методику дооценки себестоимости остатков готовой продукции до себестоимости изготавливаемой продукции на момент ее реализации, а также дооценки остатков материальных ресурсов, приобретенных</w:t>
      </w:r>
      <w:r w:rsidR="00B46D18">
        <w:rPr>
          <w:b w:val="0"/>
        </w:rPr>
        <w:t xml:space="preserve"> </w:t>
      </w:r>
      <w:r w:rsidRPr="00B46D18">
        <w:rPr>
          <w:b w:val="0"/>
        </w:rPr>
        <w:t>для собственного производства, собственных хозяйственных</w:t>
      </w:r>
      <w:r w:rsidR="00B46D18">
        <w:rPr>
          <w:b w:val="0"/>
        </w:rPr>
        <w:t xml:space="preserve"> </w:t>
      </w:r>
      <w:r w:rsidRPr="00B46D18">
        <w:rPr>
          <w:b w:val="0"/>
        </w:rPr>
        <w:t>нужд и</w:t>
      </w:r>
      <w:r w:rsidR="00B46D18">
        <w:rPr>
          <w:b w:val="0"/>
        </w:rPr>
        <w:t xml:space="preserve"> </w:t>
      </w:r>
      <w:r w:rsidRPr="00B46D18">
        <w:rPr>
          <w:b w:val="0"/>
        </w:rPr>
        <w:t>не использованных на эти цели, срок хранения которых на складах на дату реализации превысил три месяца, и порядок отражения результатов дооценки в бухгалтерском учете организаций. Основной целью проводимой дооценки на основе настоящей Инструкции является пополнение собственных оборотных средств организаций за счет выявления и реализации залежалых более трех месяцев остатков ранее произведенной готовой продукции и приобретенных материальных ресурсов для собственного производства и собственных хозяйственных нужд.</w:t>
      </w:r>
    </w:p>
    <w:p w:rsidR="00F919FC" w:rsidRPr="00B46D18" w:rsidRDefault="00F919FC" w:rsidP="00B46D18">
      <w:pPr>
        <w:pStyle w:val="af"/>
        <w:spacing w:before="0" w:after="0" w:line="360" w:lineRule="auto"/>
        <w:ind w:right="0" w:firstLine="709"/>
        <w:jc w:val="both"/>
        <w:rPr>
          <w:b w:val="0"/>
        </w:rPr>
      </w:pPr>
      <w:r w:rsidRPr="00B46D18">
        <w:rPr>
          <w:b w:val="0"/>
        </w:rPr>
        <w:t xml:space="preserve">5. Постановление Министерства финансов Республики Беларусь 17 июля </w:t>
      </w:r>
      <w:smartTag w:uri="urn:schemas-microsoft-com:office:smarttags" w:element="metricconverter">
        <w:smartTagPr>
          <w:attr w:name="ProductID" w:val="2007 г"/>
        </w:smartTagPr>
        <w:r w:rsidRPr="00B46D18">
          <w:rPr>
            <w:b w:val="0"/>
          </w:rPr>
          <w:t>2007 г</w:t>
        </w:r>
      </w:smartTag>
      <w:r w:rsidRPr="00B46D18">
        <w:rPr>
          <w:b w:val="0"/>
        </w:rPr>
        <w:t>. № 114 «Об утверждении инструкции о порядке бухгалтерского учета материалов». Инструкция о порядке бухгалтерского учета материалов устанавливает порядок</w:t>
      </w:r>
      <w:r w:rsidR="00B46D18">
        <w:rPr>
          <w:b w:val="0"/>
        </w:rPr>
        <w:t xml:space="preserve"> </w:t>
      </w:r>
      <w:r w:rsidRPr="00B46D18">
        <w:rPr>
          <w:b w:val="0"/>
        </w:rPr>
        <w:t>бухгалтерского</w:t>
      </w:r>
      <w:r w:rsidR="00B46D18">
        <w:rPr>
          <w:b w:val="0"/>
        </w:rPr>
        <w:t xml:space="preserve"> </w:t>
      </w:r>
      <w:r w:rsidRPr="00B46D18">
        <w:rPr>
          <w:b w:val="0"/>
        </w:rPr>
        <w:t>учета сырья и материалов, покупных полуфабрикатов и комплектующих изделий, топлива, тары и тарных материалов, запасных частей, инвентаря и хозяйственных принадлежностей, специальной оснастки и специальной одежды организаций.</w:t>
      </w:r>
    </w:p>
    <w:p w:rsidR="00BB4B22" w:rsidRPr="00B46D18" w:rsidRDefault="00F919FC" w:rsidP="00B46D1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46D18">
        <w:rPr>
          <w:sz w:val="28"/>
          <w:szCs w:val="28"/>
        </w:rPr>
        <w:t xml:space="preserve">Также существуют ряд других нормативно-правовых актов по оборотным средствам, утвержденными Министерством финансов, Министерством экономики, Министерством промышленности и другими уполномоченными органами. </w:t>
      </w:r>
      <w:r w:rsidR="00A26E22" w:rsidRPr="00B46D18">
        <w:rPr>
          <w:sz w:val="28"/>
          <w:szCs w:val="28"/>
        </w:rPr>
        <w:t xml:space="preserve">Например, </w:t>
      </w:r>
      <w:r w:rsidR="00A26E22" w:rsidRPr="00B46D18">
        <w:rPr>
          <w:bCs/>
          <w:sz w:val="28"/>
          <w:szCs w:val="28"/>
        </w:rPr>
        <w:t xml:space="preserve">Постановление Министерства финансов Республики Беларусь от 30.05.2003 г. № 89 «Об утверждении типового плана счетов бухгалтерского учета и инструкции по применению типового плана счетов бухгалтерского учета» (ред. от 13.11.2003 № 153), </w:t>
      </w:r>
      <w:r w:rsidR="00A26E22" w:rsidRPr="00B46D18">
        <w:rPr>
          <w:sz w:val="28"/>
          <w:szCs w:val="28"/>
        </w:rPr>
        <w:t>К</w:t>
      </w:r>
      <w:r w:rsidR="00A26E22" w:rsidRPr="00B46D18">
        <w:rPr>
          <w:rStyle w:val="a6"/>
          <w:b w:val="0"/>
          <w:sz w:val="28"/>
          <w:szCs w:val="28"/>
        </w:rPr>
        <w:t xml:space="preserve">омментарий к </w:t>
      </w:r>
      <w:r w:rsidR="00A26E22" w:rsidRPr="00F45B8E">
        <w:rPr>
          <w:rStyle w:val="a6"/>
          <w:b w:val="0"/>
          <w:sz w:val="28"/>
          <w:szCs w:val="28"/>
        </w:rPr>
        <w:t>постановлению</w:t>
      </w:r>
      <w:r w:rsidR="00A26E22" w:rsidRPr="00B46D18">
        <w:rPr>
          <w:rStyle w:val="a6"/>
          <w:b w:val="0"/>
          <w:sz w:val="28"/>
          <w:szCs w:val="28"/>
        </w:rPr>
        <w:t xml:space="preserve"> Министерства финансов Республики</w:t>
      </w:r>
      <w:r w:rsidR="00B46D18">
        <w:rPr>
          <w:rStyle w:val="a6"/>
          <w:b w:val="0"/>
          <w:sz w:val="28"/>
          <w:szCs w:val="28"/>
        </w:rPr>
        <w:t xml:space="preserve"> </w:t>
      </w:r>
      <w:r w:rsidR="00A26E22" w:rsidRPr="00B46D18">
        <w:rPr>
          <w:rStyle w:val="a6"/>
          <w:b w:val="0"/>
          <w:sz w:val="28"/>
          <w:szCs w:val="28"/>
        </w:rPr>
        <w:t>Беларусь, Министерства экономики Республики</w:t>
      </w:r>
      <w:r w:rsidR="00B46D18">
        <w:rPr>
          <w:rStyle w:val="a6"/>
          <w:b w:val="0"/>
          <w:sz w:val="28"/>
          <w:szCs w:val="28"/>
        </w:rPr>
        <w:t xml:space="preserve"> </w:t>
      </w:r>
      <w:r w:rsidR="00A26E22" w:rsidRPr="00B46D18">
        <w:rPr>
          <w:rStyle w:val="a6"/>
          <w:b w:val="0"/>
          <w:sz w:val="28"/>
          <w:szCs w:val="28"/>
        </w:rPr>
        <w:t>Беларусь и</w:t>
      </w:r>
      <w:r w:rsidR="00B46D18">
        <w:rPr>
          <w:rStyle w:val="a6"/>
          <w:b w:val="0"/>
          <w:sz w:val="28"/>
          <w:szCs w:val="28"/>
        </w:rPr>
        <w:t xml:space="preserve"> </w:t>
      </w:r>
      <w:r w:rsidR="00A26E22" w:rsidRPr="00B46D18">
        <w:rPr>
          <w:rStyle w:val="a6"/>
          <w:b w:val="0"/>
          <w:sz w:val="28"/>
          <w:szCs w:val="28"/>
        </w:rPr>
        <w:t>Министерства статистики и анализа Республики</w:t>
      </w:r>
      <w:r w:rsidR="00B46D18">
        <w:rPr>
          <w:rStyle w:val="a6"/>
          <w:b w:val="0"/>
          <w:sz w:val="28"/>
          <w:szCs w:val="28"/>
        </w:rPr>
        <w:t xml:space="preserve"> </w:t>
      </w:r>
      <w:r w:rsidR="00A26E22" w:rsidRPr="00B46D18">
        <w:rPr>
          <w:rStyle w:val="a6"/>
          <w:b w:val="0"/>
          <w:sz w:val="28"/>
          <w:szCs w:val="28"/>
        </w:rPr>
        <w:t>Беларусь от 27.04.2007 №</w:t>
      </w:r>
      <w:r w:rsidR="00B46D18">
        <w:rPr>
          <w:rStyle w:val="a6"/>
          <w:b w:val="0"/>
          <w:sz w:val="28"/>
          <w:szCs w:val="28"/>
        </w:rPr>
        <w:t xml:space="preserve"> </w:t>
      </w:r>
      <w:r w:rsidR="00A26E22" w:rsidRPr="00B46D18">
        <w:rPr>
          <w:rStyle w:val="a6"/>
          <w:b w:val="0"/>
          <w:sz w:val="28"/>
          <w:szCs w:val="28"/>
        </w:rPr>
        <w:t>69/76/52 «о</w:t>
      </w:r>
      <w:r w:rsidR="00B46D18">
        <w:rPr>
          <w:rStyle w:val="a6"/>
          <w:b w:val="0"/>
          <w:sz w:val="28"/>
          <w:szCs w:val="28"/>
        </w:rPr>
        <w:t xml:space="preserve"> </w:t>
      </w:r>
      <w:r w:rsidR="00A26E22" w:rsidRPr="00B46D18">
        <w:rPr>
          <w:rStyle w:val="a6"/>
          <w:b w:val="0"/>
          <w:sz w:val="28"/>
          <w:szCs w:val="28"/>
        </w:rPr>
        <w:t>внесении изменений и дополнений в</w:t>
      </w:r>
      <w:r w:rsidR="00B46D18">
        <w:rPr>
          <w:rStyle w:val="a6"/>
          <w:b w:val="0"/>
          <w:sz w:val="28"/>
          <w:szCs w:val="28"/>
        </w:rPr>
        <w:t xml:space="preserve"> </w:t>
      </w:r>
      <w:r w:rsidR="00A26E22" w:rsidRPr="00B46D18">
        <w:rPr>
          <w:rStyle w:val="a6"/>
          <w:b w:val="0"/>
          <w:sz w:val="28"/>
          <w:szCs w:val="28"/>
        </w:rPr>
        <w:t xml:space="preserve">инструкцию по анализу и контролю за </w:t>
      </w:r>
      <w:r w:rsidR="00A26E22" w:rsidRPr="00B46D18">
        <w:rPr>
          <w:rStyle w:val="a6"/>
          <w:b w:val="0"/>
          <w:sz w:val="28"/>
          <w:szCs w:val="28"/>
          <w:shd w:val="clear" w:color="auto" w:fill="FFFFFF"/>
        </w:rPr>
        <w:t>финансовым</w:t>
      </w:r>
      <w:r w:rsidR="00A26E22" w:rsidRPr="00B46D18">
        <w:rPr>
          <w:rStyle w:val="a6"/>
          <w:b w:val="0"/>
          <w:sz w:val="28"/>
          <w:szCs w:val="28"/>
        </w:rPr>
        <w:t xml:space="preserve"> </w:t>
      </w:r>
      <w:r w:rsidR="00A26E22" w:rsidRPr="00B46D18">
        <w:rPr>
          <w:rStyle w:val="a6"/>
          <w:b w:val="0"/>
          <w:sz w:val="28"/>
          <w:szCs w:val="28"/>
          <w:shd w:val="clear" w:color="auto" w:fill="FFFFFF"/>
        </w:rPr>
        <w:t>состоянием</w:t>
      </w:r>
      <w:r w:rsidR="00A26E22" w:rsidRPr="00B46D18">
        <w:rPr>
          <w:rStyle w:val="a6"/>
          <w:b w:val="0"/>
          <w:sz w:val="28"/>
          <w:szCs w:val="28"/>
        </w:rPr>
        <w:t xml:space="preserve"> и</w:t>
      </w:r>
      <w:r w:rsidR="00B46D18">
        <w:rPr>
          <w:rStyle w:val="a6"/>
          <w:b w:val="0"/>
          <w:sz w:val="28"/>
          <w:szCs w:val="28"/>
        </w:rPr>
        <w:t xml:space="preserve"> </w:t>
      </w:r>
      <w:r w:rsidR="00A26E22" w:rsidRPr="00B46D18">
        <w:rPr>
          <w:rStyle w:val="a6"/>
          <w:b w:val="0"/>
          <w:sz w:val="28"/>
          <w:szCs w:val="28"/>
        </w:rPr>
        <w:t>платежеспособностью субъектов предпринимательской деятельности»</w:t>
      </w:r>
      <w:r w:rsidR="00E51A22" w:rsidRPr="00B46D18">
        <w:rPr>
          <w:rStyle w:val="a6"/>
          <w:b w:val="0"/>
          <w:sz w:val="28"/>
          <w:szCs w:val="28"/>
        </w:rPr>
        <w:t xml:space="preserve"> и т.д</w:t>
      </w:r>
      <w:r w:rsidR="00BB4B22" w:rsidRPr="00B46D18">
        <w:rPr>
          <w:rStyle w:val="a6"/>
          <w:b w:val="0"/>
          <w:sz w:val="28"/>
          <w:szCs w:val="28"/>
        </w:rPr>
        <w:t xml:space="preserve">. </w:t>
      </w:r>
      <w:r w:rsidR="00BB4B22" w:rsidRPr="00B46D18">
        <w:rPr>
          <w:bCs/>
          <w:sz w:val="28"/>
          <w:szCs w:val="28"/>
        </w:rPr>
        <w:t>[3].</w:t>
      </w:r>
    </w:p>
    <w:p w:rsidR="00F919FC" w:rsidRPr="00B46D18" w:rsidRDefault="00F919FC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Таким образом, нормативно-правовая база РБ по оборотным средствам предприятий и организаций достаточно сильно развита.</w:t>
      </w:r>
    </w:p>
    <w:p w:rsidR="00E51A22" w:rsidRPr="00B46D18" w:rsidRDefault="00E51A22" w:rsidP="00B46D18">
      <w:pPr>
        <w:spacing w:line="360" w:lineRule="auto"/>
        <w:ind w:firstLine="709"/>
        <w:jc w:val="both"/>
        <w:rPr>
          <w:sz w:val="28"/>
          <w:szCs w:val="28"/>
        </w:rPr>
      </w:pPr>
    </w:p>
    <w:p w:rsidR="00E62078" w:rsidRPr="00B46D18" w:rsidRDefault="00E62078" w:rsidP="00B46D18">
      <w:pPr>
        <w:pStyle w:val="HTM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Toc293696573"/>
      <w:r w:rsidRPr="00B46D18">
        <w:rPr>
          <w:rFonts w:ascii="Times New Roman" w:hAnsi="Times New Roman" w:cs="Times New Roman"/>
          <w:sz w:val="28"/>
          <w:szCs w:val="28"/>
        </w:rPr>
        <w:t>1.3 Источники формирования оборотных средств</w:t>
      </w:r>
      <w:bookmarkEnd w:id="4"/>
    </w:p>
    <w:p w:rsidR="00E62078" w:rsidRPr="00B46D18" w:rsidRDefault="00E6207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078" w:rsidRPr="00B46D18" w:rsidRDefault="00E62078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Среди источников, используемых для формирования оборотных средств, выделяют собственные, заемные и привлеченные средства. Выбор соответствующих источников финансирования оборотных активов в конечном итоге определяет соотношение между уровнем эффективности использования капитала и уровнем риска финансовой устойчивости и платежеспособности предприятия. С учетом этих факторов и строится политика управления финансированием оборотных средств.</w:t>
      </w:r>
    </w:p>
    <w:p w:rsidR="00E62078" w:rsidRPr="00B46D18" w:rsidRDefault="00E6207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Общий размер собственных оборотных средств устанавливается предприятием самостоятельно. Обычно он определяется минимальной потребностью средств для образования необходимых запасов товарно-материальных ценностей, для обеспечения планируемых объемов производства и реализации продукции, а также для осуществления расчетов в установленные сроки. </w:t>
      </w:r>
    </w:p>
    <w:p w:rsidR="00E62078" w:rsidRPr="00B46D18" w:rsidRDefault="00E6207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В процессе финансового планирования предприятие учитывает прирост и сокращение нормативов собственных оборотных средств, определяемых как разница между нормативами на конец и начало планируемого периода. Прирост норматива собственных оборотных средств финансируется в первую очередь за счет собственных ресурсов. </w:t>
      </w:r>
    </w:p>
    <w:p w:rsidR="00E62078" w:rsidRPr="00B46D18" w:rsidRDefault="00E6207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Наряду с прибылью для пополнения собственных оборотных средств используются так называемые устойчивые пассивы, которые приравниваются к собственным средствам. Устойчивыми называются пассивы, которые постоянно используются предприятием в обороте, хотя не принадлежат ему (например, резерв предстоящих платежей минимальной задолженности рабочим и служащим по заработной плате, по взносам на социальное страхование и т.п.) и др. </w:t>
      </w:r>
    </w:p>
    <w:p w:rsidR="00E62078" w:rsidRPr="00B46D18" w:rsidRDefault="00E6207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В качестве устойчивых пассивов служат нормальная, переходящая из месяца в месяц задолженность по заработной плате и отчислениям по социальному страхованию, остаток средств ремонтного (резервного) фонда, средства потребителей по залогам за возвратную тару, резерв предстоящих платежей. Поскольку эти средства постоянно находятся в обороте, предприятия и их размер на протяжении года существенно колеблется, в качестве источника формирования приравненных оборотных средств используется их минимальная сумма в данном году. </w:t>
      </w:r>
    </w:p>
    <w:p w:rsidR="00E62078" w:rsidRPr="00B46D18" w:rsidRDefault="00E6207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В течение года потребность предприятий в оборотных средствах может изменяться, поэтому нецелесообразно полностью формировать оборотные средства за счет собственных источников. 'Это привело бы к образованию излишков оборотных средств в отдельные моменты и ослаблению стимулов к их экономичному использованию. Предприятие поэтому использует для финансирования оборотных средств заемные средства. </w:t>
      </w:r>
    </w:p>
    <w:p w:rsidR="00E62078" w:rsidRPr="00B46D18" w:rsidRDefault="00E6207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Дополнительная потребность в оборотных средствах, обусловленная временными нуждами, обеспечивается краткосрочными кредитами банка. </w:t>
      </w:r>
    </w:p>
    <w:p w:rsidR="00BB4B22" w:rsidRPr="00B46D18" w:rsidRDefault="00E6207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Кроме собственных и заемных средств в обороте предприятия находятся привлеченные средства. Это кредиторская задолженность всех видов, а также средства целевого финансирования до их использования по прямому назначению</w:t>
      </w:r>
      <w:r w:rsidR="00BB4B22" w:rsidRPr="00B46D18">
        <w:rPr>
          <w:rFonts w:ascii="Times New Roman" w:hAnsi="Times New Roman" w:cs="Times New Roman"/>
          <w:sz w:val="28"/>
          <w:szCs w:val="28"/>
        </w:rPr>
        <w:t xml:space="preserve"> [10, с. 203]</w:t>
      </w:r>
      <w:r w:rsidR="00DA497C" w:rsidRPr="00B46D18">
        <w:rPr>
          <w:rFonts w:ascii="Times New Roman" w:hAnsi="Times New Roman" w:cs="Times New Roman"/>
          <w:sz w:val="28"/>
          <w:szCs w:val="28"/>
        </w:rPr>
        <w:t>.</w:t>
      </w:r>
    </w:p>
    <w:p w:rsidR="00C32727" w:rsidRPr="00B46D18" w:rsidRDefault="00C3272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BE7" w:rsidRPr="00B46D18" w:rsidRDefault="00AA12C5" w:rsidP="00B46D18">
      <w:pPr>
        <w:pStyle w:val="HTM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br w:type="page"/>
      </w:r>
      <w:bookmarkStart w:id="5" w:name="_Toc293696574"/>
      <w:r w:rsidR="001176F5" w:rsidRPr="00B46D18">
        <w:rPr>
          <w:rFonts w:ascii="Times New Roman" w:hAnsi="Times New Roman" w:cs="Times New Roman"/>
          <w:sz w:val="28"/>
          <w:szCs w:val="28"/>
        </w:rPr>
        <w:t xml:space="preserve">2. </w:t>
      </w:r>
      <w:r w:rsidR="005B07CD" w:rsidRPr="00B46D18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176F5" w:rsidRPr="00B46D18">
        <w:rPr>
          <w:rFonts w:ascii="Times New Roman" w:hAnsi="Times New Roman" w:cs="Times New Roman"/>
          <w:sz w:val="28"/>
          <w:szCs w:val="28"/>
        </w:rPr>
        <w:t>УПРАВЛЕНИ</w:t>
      </w:r>
      <w:r w:rsidR="005B07CD" w:rsidRPr="00B46D18">
        <w:rPr>
          <w:rFonts w:ascii="Times New Roman" w:hAnsi="Times New Roman" w:cs="Times New Roman"/>
          <w:sz w:val="28"/>
          <w:szCs w:val="28"/>
        </w:rPr>
        <w:t>Я</w:t>
      </w:r>
      <w:r w:rsidR="001176F5" w:rsidRPr="00B46D18">
        <w:rPr>
          <w:rFonts w:ascii="Times New Roman" w:hAnsi="Times New Roman" w:cs="Times New Roman"/>
          <w:sz w:val="28"/>
          <w:szCs w:val="28"/>
        </w:rPr>
        <w:t xml:space="preserve"> ОБОРОТНЫМИ СРЕДСТВАМИ НА </w:t>
      </w:r>
      <w:r w:rsidR="00E51A22" w:rsidRPr="00B46D18">
        <w:rPr>
          <w:rFonts w:ascii="Times New Roman" w:hAnsi="Times New Roman" w:cs="Times New Roman"/>
          <w:sz w:val="28"/>
          <w:szCs w:val="28"/>
        </w:rPr>
        <w:t>ПРЕДПРИЯТИИ ООО «ЕДЕМ»</w:t>
      </w:r>
      <w:bookmarkEnd w:id="5"/>
    </w:p>
    <w:p w:rsidR="00E96758" w:rsidRPr="00B46D18" w:rsidRDefault="00E9675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278" w:rsidRPr="00B46D18" w:rsidRDefault="00796278" w:rsidP="00B46D18">
      <w:pPr>
        <w:spacing w:line="360" w:lineRule="auto"/>
        <w:ind w:firstLine="709"/>
        <w:jc w:val="both"/>
        <w:rPr>
          <w:sz w:val="28"/>
        </w:rPr>
      </w:pPr>
      <w:r w:rsidRPr="00B46D18">
        <w:rPr>
          <w:sz w:val="28"/>
        </w:rPr>
        <w:t>Эффективное использование оборотных средств на предприятии имеет исключительно важное значение, поскольку оказывает большое влияние на общую эффективность всей совокупности средств, привлеченных предприятием. Это объясняется тем, что продолжительность оборота основных и оборотных средств существенно отличается из-за принципиальных различий по характеру участия в производственном процессе основных фондов и оборотных фондов. Если первые многократно участвуют в процессе производства, то оборотные фонды - однократно, полностью потребляясь в каждом его цикле. Оборот основных фондов исчисляется годами, в то время как оборотные фонды и фонды обращения в течение года совершают, как правило, несколько оборотов. Следовательно, оборотные средства, обслуживающие оборот оборотных фондов и фондов обращения, во многом предопределяют общие темпы и эффективность производства.</w:t>
      </w:r>
    </w:p>
    <w:p w:rsidR="000C4206" w:rsidRPr="00B46D18" w:rsidRDefault="000C4206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C5" w:rsidRPr="00B46D18" w:rsidRDefault="001176F5" w:rsidP="00B46D18">
      <w:pPr>
        <w:spacing w:line="360" w:lineRule="auto"/>
        <w:ind w:firstLine="709"/>
        <w:jc w:val="both"/>
        <w:outlineLvl w:val="1"/>
        <w:rPr>
          <w:sz w:val="28"/>
        </w:rPr>
      </w:pPr>
      <w:bookmarkStart w:id="6" w:name="_Toc214723349"/>
      <w:bookmarkStart w:id="7" w:name="_Toc228722303"/>
      <w:bookmarkStart w:id="8" w:name="_Toc293696575"/>
      <w:r w:rsidRPr="00B46D18">
        <w:rPr>
          <w:sz w:val="28"/>
        </w:rPr>
        <w:t>2.1 Орган</w:t>
      </w:r>
      <w:r w:rsidR="00AA12C5" w:rsidRPr="00B46D18">
        <w:rPr>
          <w:sz w:val="28"/>
        </w:rPr>
        <w:t xml:space="preserve">изационно-экономическая характеристика </w:t>
      </w:r>
      <w:bookmarkEnd w:id="6"/>
      <w:bookmarkEnd w:id="7"/>
      <w:r w:rsidR="00E51A22" w:rsidRPr="00B46D18">
        <w:rPr>
          <w:sz w:val="28"/>
        </w:rPr>
        <w:t>ООО «ЕДЕМ»</w:t>
      </w:r>
      <w:bookmarkEnd w:id="8"/>
    </w:p>
    <w:p w:rsidR="00AA12C5" w:rsidRPr="00B46D18" w:rsidRDefault="00AA12C5" w:rsidP="00B46D18">
      <w:pPr>
        <w:spacing w:line="360" w:lineRule="auto"/>
        <w:ind w:firstLine="709"/>
        <w:jc w:val="both"/>
        <w:outlineLvl w:val="1"/>
        <w:rPr>
          <w:sz w:val="28"/>
        </w:rPr>
      </w:pPr>
    </w:p>
    <w:p w:rsidR="003717E2" w:rsidRPr="00B46D18" w:rsidRDefault="003717E2" w:rsidP="00B46D1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46D18">
        <w:rPr>
          <w:bCs/>
          <w:sz w:val="28"/>
          <w:szCs w:val="28"/>
        </w:rPr>
        <w:t>Общество с ограниченной ответственностью «Едем»</w:t>
      </w:r>
      <w:r w:rsidR="00B46D18">
        <w:rPr>
          <w:bCs/>
          <w:sz w:val="28"/>
          <w:szCs w:val="28"/>
        </w:rPr>
        <w:t xml:space="preserve"> </w:t>
      </w:r>
      <w:r w:rsidRPr="00B46D18">
        <w:rPr>
          <w:bCs/>
          <w:sz w:val="28"/>
          <w:szCs w:val="28"/>
        </w:rPr>
        <w:t>зарегистрировано</w:t>
      </w:r>
      <w:r w:rsidR="00B46D18">
        <w:rPr>
          <w:bCs/>
          <w:sz w:val="28"/>
          <w:szCs w:val="28"/>
        </w:rPr>
        <w:t xml:space="preserve"> </w:t>
      </w:r>
      <w:r w:rsidRPr="00B46D18">
        <w:rPr>
          <w:bCs/>
          <w:sz w:val="28"/>
          <w:szCs w:val="28"/>
        </w:rPr>
        <w:t>30.05.1995 г.</w:t>
      </w:r>
      <w:r w:rsidR="00B46D18">
        <w:rPr>
          <w:bCs/>
          <w:sz w:val="28"/>
          <w:szCs w:val="28"/>
        </w:rPr>
        <w:t xml:space="preserve"> </w:t>
      </w:r>
      <w:r w:rsidRPr="00B46D18">
        <w:rPr>
          <w:bCs/>
          <w:sz w:val="28"/>
          <w:szCs w:val="28"/>
        </w:rPr>
        <w:t>Гродненским городским Советом народных депутатов. Предприятие расположено на территории бывшего военного городка в д. Новая Гожа Гродненского района.</w:t>
      </w:r>
    </w:p>
    <w:p w:rsidR="003717E2" w:rsidRPr="00B46D18" w:rsidRDefault="003717E2" w:rsidP="00B46D1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46D18">
        <w:rPr>
          <w:bCs/>
          <w:sz w:val="28"/>
          <w:szCs w:val="28"/>
        </w:rPr>
        <w:t>В соответствии с Уставом основными видами деятельности Общества являются:</w:t>
      </w:r>
    </w:p>
    <w:p w:rsidR="003717E2" w:rsidRPr="00B46D18" w:rsidRDefault="003717E2" w:rsidP="00B46D18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46D18">
        <w:rPr>
          <w:bCs/>
          <w:sz w:val="28"/>
          <w:szCs w:val="28"/>
        </w:rPr>
        <w:t>производство конторской мебели;</w:t>
      </w:r>
    </w:p>
    <w:p w:rsidR="003717E2" w:rsidRPr="00B46D18" w:rsidRDefault="003717E2" w:rsidP="00B46D18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46D18">
        <w:rPr>
          <w:bCs/>
          <w:sz w:val="28"/>
          <w:szCs w:val="28"/>
        </w:rPr>
        <w:t>производство ламинированной плиты;</w:t>
      </w:r>
    </w:p>
    <w:p w:rsidR="003717E2" w:rsidRPr="00B46D18" w:rsidRDefault="003717E2" w:rsidP="00B46D18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46D18">
        <w:rPr>
          <w:bCs/>
          <w:sz w:val="28"/>
          <w:szCs w:val="28"/>
        </w:rPr>
        <w:t>международные и междугородние перевозки грузов автомобильным транспортом;</w:t>
      </w:r>
    </w:p>
    <w:p w:rsidR="003717E2" w:rsidRPr="00B46D18" w:rsidRDefault="003717E2" w:rsidP="00B46D18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46D18">
        <w:rPr>
          <w:bCs/>
          <w:sz w:val="28"/>
          <w:szCs w:val="28"/>
        </w:rPr>
        <w:t>производство пленки облицовочной на основе бумаг, пропитанных композицией синтетических смол;</w:t>
      </w:r>
    </w:p>
    <w:p w:rsidR="003717E2" w:rsidRPr="00B46D18" w:rsidRDefault="003717E2" w:rsidP="00B46D1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46D18">
        <w:rPr>
          <w:bCs/>
          <w:sz w:val="28"/>
          <w:szCs w:val="28"/>
        </w:rPr>
        <w:t xml:space="preserve">Производство оснащено новым высокотехнологичным оборудованием, </w:t>
      </w:r>
      <w:r w:rsidR="00091251" w:rsidRPr="00B46D18">
        <w:rPr>
          <w:bCs/>
          <w:sz w:val="28"/>
          <w:szCs w:val="28"/>
        </w:rPr>
        <w:t>ц</w:t>
      </w:r>
      <w:r w:rsidRPr="00B46D18">
        <w:rPr>
          <w:bCs/>
          <w:sz w:val="28"/>
          <w:szCs w:val="28"/>
        </w:rPr>
        <w:t xml:space="preserve">ех по производству офисной мебели составляет </w:t>
      </w:r>
      <w:smartTag w:uri="urn:schemas-microsoft-com:office:smarttags" w:element="metricconverter">
        <w:smartTagPr>
          <w:attr w:name="ProductID" w:val="2543 м2"/>
        </w:smartTagPr>
        <w:r w:rsidRPr="00B46D18">
          <w:rPr>
            <w:bCs/>
            <w:sz w:val="28"/>
            <w:szCs w:val="28"/>
          </w:rPr>
          <w:t>2543 м</w:t>
        </w:r>
        <w:r w:rsidRPr="00B46D18">
          <w:rPr>
            <w:bCs/>
            <w:sz w:val="28"/>
            <w:szCs w:val="28"/>
            <w:vertAlign w:val="superscript"/>
          </w:rPr>
          <w:t>2</w:t>
        </w:r>
      </w:smartTag>
      <w:r w:rsidRPr="00B46D18">
        <w:rPr>
          <w:bCs/>
          <w:sz w:val="28"/>
          <w:szCs w:val="28"/>
          <w:vertAlign w:val="superscript"/>
        </w:rPr>
        <w:t xml:space="preserve"> </w:t>
      </w:r>
      <w:r w:rsidRPr="00B46D18">
        <w:rPr>
          <w:bCs/>
          <w:sz w:val="28"/>
          <w:szCs w:val="28"/>
        </w:rPr>
        <w:t xml:space="preserve">, цех по изготовлению ламинированных древесностружечных плит составляет </w:t>
      </w:r>
      <w:smartTag w:uri="urn:schemas-microsoft-com:office:smarttags" w:element="metricconverter">
        <w:smartTagPr>
          <w:attr w:name="ProductID" w:val="740 м2"/>
        </w:smartTagPr>
        <w:r w:rsidRPr="00B46D18">
          <w:rPr>
            <w:bCs/>
            <w:sz w:val="28"/>
            <w:szCs w:val="28"/>
          </w:rPr>
          <w:t>740 м</w:t>
        </w:r>
        <w:r w:rsidRPr="00B46D18">
          <w:rPr>
            <w:bCs/>
            <w:sz w:val="28"/>
            <w:szCs w:val="28"/>
            <w:vertAlign w:val="superscript"/>
          </w:rPr>
          <w:t>2</w:t>
        </w:r>
      </w:smartTag>
      <w:r w:rsidRPr="00B46D18">
        <w:rPr>
          <w:bCs/>
          <w:sz w:val="28"/>
          <w:szCs w:val="28"/>
        </w:rPr>
        <w:t xml:space="preserve">, общая площадь составляет </w:t>
      </w:r>
      <w:smartTag w:uri="urn:schemas-microsoft-com:office:smarttags" w:element="metricconverter">
        <w:smartTagPr>
          <w:attr w:name="ProductID" w:val="3742 м2"/>
        </w:smartTagPr>
        <w:r w:rsidRPr="00B46D18">
          <w:rPr>
            <w:bCs/>
            <w:sz w:val="28"/>
            <w:szCs w:val="28"/>
          </w:rPr>
          <w:t>3742 м</w:t>
        </w:r>
        <w:r w:rsidRPr="00B46D18">
          <w:rPr>
            <w:bCs/>
            <w:sz w:val="28"/>
            <w:szCs w:val="28"/>
            <w:vertAlign w:val="superscript"/>
          </w:rPr>
          <w:t>2</w:t>
        </w:r>
      </w:smartTag>
      <w:r w:rsidRPr="00B46D18">
        <w:rPr>
          <w:bCs/>
          <w:sz w:val="28"/>
          <w:szCs w:val="28"/>
        </w:rPr>
        <w:t>.</w:t>
      </w:r>
    </w:p>
    <w:p w:rsidR="003717E2" w:rsidRPr="00B46D18" w:rsidRDefault="003717E2" w:rsidP="00B46D1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46D18">
        <w:rPr>
          <w:bCs/>
          <w:sz w:val="28"/>
          <w:szCs w:val="28"/>
        </w:rPr>
        <w:t>ООО «Едем» производит секционную офисную мебель, которая компонуется из унифицированных секций, при этом могут быть получены изделия разнообразные по габаритам и назначению. По заказу потребителя Общество реализует комплекты секционной мебели, объединенные единым архитектурно-художественным замыслом, отдельные секции и штучные изделия, которые могут быть использованы самостоятельно, а также части мебели, идентифицированные как таковые и предназначенные для производства готовых изделий. Вся производимая Обществом продукция сертифицирована в РБ и в РФ.</w:t>
      </w:r>
    </w:p>
    <w:p w:rsidR="003717E2" w:rsidRPr="00B46D18" w:rsidRDefault="003717E2" w:rsidP="00B46D1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46D18">
        <w:rPr>
          <w:bCs/>
          <w:sz w:val="28"/>
          <w:szCs w:val="28"/>
        </w:rPr>
        <w:t>Для обозначения своей продукции Общество разработало и использует собственный товарный знак в порядке, установленном законодательством Республики Беларусь. Предприятие постоянно работает над повышением качества производимой продукции, совершенствованием и обновлением средств технического оснащения, внедрением прогрессивных технологий, совершенствованием взаимодействия с поставщиками для обеспечения производства сырьем и материалами.</w:t>
      </w:r>
    </w:p>
    <w:p w:rsidR="003717E2" w:rsidRPr="00B46D18" w:rsidRDefault="003717E2" w:rsidP="00B46D18">
      <w:pPr>
        <w:spacing w:line="360" w:lineRule="auto"/>
        <w:ind w:firstLine="709"/>
        <w:jc w:val="both"/>
        <w:rPr>
          <w:sz w:val="28"/>
        </w:rPr>
      </w:pPr>
      <w:r w:rsidRPr="00B46D18">
        <w:rPr>
          <w:sz w:val="28"/>
          <w:szCs w:val="28"/>
        </w:rPr>
        <w:t>Предприятие уже несколько лет подряд занимает 1 место по Гродненской области в сфере экспорта продукции, причем 90-95 % продукции идет на экспорт.</w:t>
      </w:r>
    </w:p>
    <w:p w:rsidR="003717E2" w:rsidRPr="00B46D18" w:rsidRDefault="003717E2" w:rsidP="00B46D18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Сумма дохода, полученная от реализации продукции, товаров, оказанных услуг в целом за 200</w:t>
      </w:r>
      <w:r w:rsidR="00F57731" w:rsidRPr="00B46D18">
        <w:rPr>
          <w:sz w:val="28"/>
          <w:szCs w:val="28"/>
        </w:rPr>
        <w:t>8</w:t>
      </w:r>
      <w:r w:rsidRPr="00B46D18">
        <w:rPr>
          <w:sz w:val="28"/>
          <w:szCs w:val="28"/>
        </w:rPr>
        <w:t xml:space="preserve"> год составила 29 422 886,570 тыс.руб. </w:t>
      </w:r>
    </w:p>
    <w:p w:rsidR="00796278" w:rsidRPr="00B46D18" w:rsidRDefault="003717E2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Предприятие ведет кредитную политику с покупателями и предоставляет им отсрочки платежа как денежной, так и товарной форме.</w:t>
      </w:r>
    </w:p>
    <w:p w:rsidR="003717E2" w:rsidRPr="00B46D18" w:rsidRDefault="003717E2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Себестоимость реализованной продукции (товаров, работ, услуг), коммерческих расходов за 200</w:t>
      </w:r>
      <w:r w:rsidR="00F57731" w:rsidRPr="00B46D18">
        <w:rPr>
          <w:sz w:val="28"/>
          <w:szCs w:val="28"/>
        </w:rPr>
        <w:t>8</w:t>
      </w:r>
      <w:r w:rsidRPr="00B46D18">
        <w:rPr>
          <w:sz w:val="28"/>
          <w:szCs w:val="28"/>
        </w:rPr>
        <w:t xml:space="preserve"> год составляет 24 391 301,627 тыс.руб. </w:t>
      </w:r>
    </w:p>
    <w:p w:rsidR="003717E2" w:rsidRPr="00B46D18" w:rsidRDefault="003717E2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 xml:space="preserve">Производственная мощность в </w:t>
      </w:r>
      <w:smartTag w:uri="urn:schemas-microsoft-com:office:smarttags" w:element="metricconverter">
        <w:smartTagPr>
          <w:attr w:name="ProductID" w:val="2008 г"/>
        </w:smartTagPr>
        <w:r w:rsidRPr="00B46D18">
          <w:rPr>
            <w:sz w:val="28"/>
            <w:szCs w:val="28"/>
          </w:rPr>
          <w:t>2008 г</w:t>
        </w:r>
      </w:smartTag>
      <w:r w:rsidRPr="00B46D18">
        <w:rPr>
          <w:sz w:val="28"/>
          <w:szCs w:val="28"/>
        </w:rPr>
        <w:t xml:space="preserve">. составляет 91%, к </w:t>
      </w:r>
      <w:smartTag w:uri="urn:schemas-microsoft-com:office:smarttags" w:element="metricconverter">
        <w:smartTagPr>
          <w:attr w:name="ProductID" w:val="2010 г"/>
        </w:smartTagPr>
        <w:r w:rsidRPr="00B46D18">
          <w:rPr>
            <w:sz w:val="28"/>
            <w:szCs w:val="28"/>
          </w:rPr>
          <w:t>2010 г</w:t>
        </w:r>
      </w:smartTag>
      <w:r w:rsidRPr="00B46D18">
        <w:rPr>
          <w:sz w:val="28"/>
          <w:szCs w:val="28"/>
        </w:rPr>
        <w:t>. планируется использование производственных мощностей на 100%. Увеличение производственной мощности планируется проводить за счет амортизационных отчислений, заемных средств и нового оборудования.</w:t>
      </w:r>
    </w:p>
    <w:p w:rsidR="003717E2" w:rsidRPr="00B46D18" w:rsidRDefault="003717E2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Производственный процесс ООО «Едем» можно разделить на две стадии:</w:t>
      </w:r>
    </w:p>
    <w:p w:rsidR="003717E2" w:rsidRPr="00B46D18" w:rsidRDefault="003717E2" w:rsidP="00B46D1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производство мебели и ее компонентов;</w:t>
      </w:r>
    </w:p>
    <w:p w:rsidR="003717E2" w:rsidRPr="00B46D18" w:rsidRDefault="003717E2" w:rsidP="00B46D1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производство ламинированных ДСтП.</w:t>
      </w:r>
    </w:p>
    <w:p w:rsidR="003717E2" w:rsidRPr="00B46D18" w:rsidRDefault="003717E2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На предприятии работает на настоящий момент 263 человека.</w:t>
      </w:r>
    </w:p>
    <w:p w:rsidR="003717E2" w:rsidRPr="00B46D18" w:rsidRDefault="003717E2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При расчетах используется коммерческий кредит, отсрочка платежа, предоплата.</w:t>
      </w:r>
    </w:p>
    <w:p w:rsidR="003717E2" w:rsidRPr="00B46D18" w:rsidRDefault="003717E2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 xml:space="preserve">Предприятие взаимодействует с зарубежными партнерами такими как: Российская Федерация, Польша, Литва, Украина, Великобритания, Германия, Австрия, страны СНГ. </w:t>
      </w:r>
    </w:p>
    <w:p w:rsidR="003717E2" w:rsidRPr="00B46D18" w:rsidRDefault="003717E2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Изготовитель гарантирует соответствие мебели требованиям стандарта при соблюдении условий транспортировки, хранения, сборки и эксплуатации. Гарантийный срок эксплуатации для бытовой мебели равен 24 месяцам, для общественных помещений – 18 месяцев.</w:t>
      </w:r>
    </w:p>
    <w:p w:rsidR="00AA12C5" w:rsidRPr="00B46D18" w:rsidRDefault="00AA12C5" w:rsidP="00B46D1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D009B" w:rsidRPr="00B46D18" w:rsidRDefault="008D009B" w:rsidP="00B46D18">
      <w:pPr>
        <w:pStyle w:val="HTM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_Toc293696576"/>
      <w:r w:rsidRPr="00B46D18">
        <w:rPr>
          <w:rFonts w:ascii="Times New Roman" w:hAnsi="Times New Roman" w:cs="Times New Roman"/>
          <w:sz w:val="28"/>
          <w:szCs w:val="28"/>
        </w:rPr>
        <w:t>2.2 Состав и структура оборотных средств</w:t>
      </w:r>
      <w:r w:rsidR="00E51A22" w:rsidRPr="00B46D18">
        <w:rPr>
          <w:rFonts w:ascii="Times New Roman" w:hAnsi="Times New Roman" w:cs="Times New Roman"/>
          <w:sz w:val="28"/>
          <w:szCs w:val="28"/>
        </w:rPr>
        <w:t xml:space="preserve"> ООО «ЕДЕМ»</w:t>
      </w:r>
      <w:bookmarkEnd w:id="9"/>
    </w:p>
    <w:p w:rsidR="008D009B" w:rsidRPr="00B46D18" w:rsidRDefault="008D009B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0B2" w:rsidRPr="00B46D18" w:rsidRDefault="004B50B2" w:rsidP="00B46D18">
      <w:pPr>
        <w:spacing w:line="360" w:lineRule="auto"/>
        <w:ind w:firstLine="709"/>
        <w:jc w:val="both"/>
        <w:rPr>
          <w:sz w:val="28"/>
        </w:rPr>
      </w:pPr>
      <w:r w:rsidRPr="00B46D18">
        <w:rPr>
          <w:sz w:val="28"/>
        </w:rPr>
        <w:t xml:space="preserve">Анализ оборотных активов начинают с анализа их структуры. Структура оборотных средств представляет собой соотношение отдельных элементов оборотных производственных фондов и фондов обращения, то есть показывает дол каждого элемента в общей сумме оборотных средств. Проведем анализ оборотных средств на ООО «ЕДЕМ» на основании баланса за </w:t>
      </w:r>
      <w:smartTag w:uri="urn:schemas-microsoft-com:office:smarttags" w:element="metricconverter">
        <w:smartTagPr>
          <w:attr w:name="ProductID" w:val="2008 г"/>
        </w:smartTagPr>
        <w:r w:rsidRPr="00B46D18">
          <w:rPr>
            <w:sz w:val="28"/>
          </w:rPr>
          <w:t>200</w:t>
        </w:r>
        <w:r w:rsidR="00F57731" w:rsidRPr="00B46D18">
          <w:rPr>
            <w:sz w:val="28"/>
          </w:rPr>
          <w:t>8</w:t>
        </w:r>
        <w:r w:rsidRPr="00B46D18">
          <w:rPr>
            <w:sz w:val="28"/>
          </w:rPr>
          <w:t xml:space="preserve"> г</w:t>
        </w:r>
      </w:smartTag>
      <w:r w:rsidRPr="00B46D18">
        <w:rPr>
          <w:sz w:val="28"/>
        </w:rPr>
        <w:t>. (см</w:t>
      </w:r>
      <w:r w:rsidR="00F57731" w:rsidRPr="00B46D18">
        <w:rPr>
          <w:sz w:val="28"/>
        </w:rPr>
        <w:t>.</w:t>
      </w:r>
      <w:r w:rsidRPr="00B46D18">
        <w:rPr>
          <w:sz w:val="28"/>
        </w:rPr>
        <w:t xml:space="preserve"> табл. 2.1)</w:t>
      </w:r>
    </w:p>
    <w:p w:rsidR="004B50B2" w:rsidRPr="00B46D18" w:rsidRDefault="00FC2E15" w:rsidP="00B46D1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B50B2" w:rsidRPr="00B46D18">
        <w:rPr>
          <w:sz w:val="28"/>
        </w:rPr>
        <w:t>Таблица 2.1 Состав и структура оборотных средств ООО «ЕДЕМ»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262"/>
        <w:gridCol w:w="1087"/>
        <w:gridCol w:w="1248"/>
        <w:gridCol w:w="819"/>
        <w:gridCol w:w="1306"/>
        <w:gridCol w:w="1191"/>
        <w:gridCol w:w="1159"/>
      </w:tblGrid>
      <w:tr w:rsidR="00623F08" w:rsidRPr="00FC2E15" w:rsidTr="00FC2E15">
        <w:trPr>
          <w:trHeight w:val="615"/>
          <w:jc w:val="center"/>
        </w:trPr>
        <w:tc>
          <w:tcPr>
            <w:tcW w:w="2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Виды оборотных средств</w:t>
            </w:r>
          </w:p>
        </w:tc>
        <w:tc>
          <w:tcPr>
            <w:tcW w:w="32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Наличие, млн.руб.</w:t>
            </w:r>
          </w:p>
        </w:tc>
        <w:tc>
          <w:tcPr>
            <w:tcW w:w="37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Структура средств, %</w:t>
            </w:r>
          </w:p>
        </w:tc>
      </w:tr>
      <w:tr w:rsidR="00623F08" w:rsidRPr="00FC2E15" w:rsidTr="00FC2E15">
        <w:trPr>
          <w:trHeight w:val="645"/>
          <w:jc w:val="center"/>
        </w:trPr>
        <w:tc>
          <w:tcPr>
            <w:tcW w:w="2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На 01.01.0</w:t>
            </w:r>
            <w:r w:rsidR="00F57731" w:rsidRPr="00FC2E15">
              <w:rPr>
                <w:sz w:val="20"/>
                <w:szCs w:val="20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На 01.12.0</w:t>
            </w:r>
            <w:r w:rsidR="00F57731" w:rsidRPr="00FC2E15">
              <w:rPr>
                <w:sz w:val="20"/>
                <w:szCs w:val="20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+/-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На 01.01.0</w:t>
            </w:r>
            <w:r w:rsidR="00F57731" w:rsidRPr="00FC2E15">
              <w:rPr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На 01.12.0</w:t>
            </w:r>
            <w:r w:rsidR="00F57731" w:rsidRPr="00FC2E15">
              <w:rPr>
                <w:sz w:val="20"/>
                <w:szCs w:val="20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+/-</w:t>
            </w:r>
          </w:p>
        </w:tc>
      </w:tr>
      <w:tr w:rsidR="00623F08" w:rsidRPr="00FC2E15" w:rsidTr="00FC2E15">
        <w:trPr>
          <w:trHeight w:val="390"/>
          <w:jc w:val="center"/>
        </w:trPr>
        <w:tc>
          <w:tcPr>
            <w:tcW w:w="23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Запасы и затраты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3542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4567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1025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64,17%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46,65%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-17,51%</w:t>
            </w:r>
          </w:p>
        </w:tc>
      </w:tr>
      <w:tr w:rsidR="00623F08" w:rsidRPr="00FC2E15" w:rsidTr="00FC2E15">
        <w:trPr>
          <w:trHeight w:val="390"/>
          <w:jc w:val="center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623F08" w:rsidRPr="00FC2E15" w:rsidTr="00FC2E15">
        <w:trPr>
          <w:trHeight w:val="765"/>
          <w:jc w:val="center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Сырье, материалы и др.активы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2990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3987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997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54,17%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40,73%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-13,44%</w:t>
            </w:r>
          </w:p>
        </w:tc>
      </w:tr>
      <w:tr w:rsidR="00623F08" w:rsidRPr="00FC2E15" w:rsidTr="00FC2E15">
        <w:trPr>
          <w:trHeight w:val="765"/>
          <w:jc w:val="center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ГП и товары для реализации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548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569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9,93%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5,81%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-4,11%</w:t>
            </w:r>
          </w:p>
        </w:tc>
      </w:tr>
      <w:tr w:rsidR="00623F08" w:rsidRPr="00FC2E15" w:rsidTr="00FC2E15">
        <w:trPr>
          <w:trHeight w:val="390"/>
          <w:jc w:val="center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РБП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0,07%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0,11%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0,04%</w:t>
            </w:r>
          </w:p>
        </w:tc>
      </w:tr>
      <w:tr w:rsidR="00623F08" w:rsidRPr="00FC2E15" w:rsidTr="00FC2E15">
        <w:trPr>
          <w:trHeight w:val="1140"/>
          <w:jc w:val="center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Налоги по приобретенным активам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-38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0,89%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0,11%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-0,78%</w:t>
            </w:r>
          </w:p>
        </w:tc>
      </w:tr>
      <w:tr w:rsidR="00623F08" w:rsidRPr="00FC2E15" w:rsidTr="00FC2E15">
        <w:trPr>
          <w:trHeight w:val="765"/>
          <w:jc w:val="center"/>
        </w:trPr>
        <w:tc>
          <w:tcPr>
            <w:tcW w:w="23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1249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2739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1490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22,63%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27,98%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5,35%</w:t>
            </w:r>
          </w:p>
        </w:tc>
      </w:tr>
      <w:tr w:rsidR="00623F08" w:rsidRPr="00FC2E15" w:rsidTr="00FC2E15">
        <w:trPr>
          <w:trHeight w:val="390"/>
          <w:jc w:val="center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623F08" w:rsidRPr="00FC2E15" w:rsidTr="00FC2E15">
        <w:trPr>
          <w:trHeight w:val="765"/>
          <w:jc w:val="center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Покупателей и заказчиков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1069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2374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1305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19,37%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24,25%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4,89%</w:t>
            </w:r>
          </w:p>
        </w:tc>
      </w:tr>
      <w:tr w:rsidR="00623F08" w:rsidRPr="00FC2E15" w:rsidTr="00FC2E15">
        <w:trPr>
          <w:trHeight w:val="390"/>
          <w:jc w:val="center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Разных дебиторов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0,18%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0,25%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0,06%</w:t>
            </w:r>
          </w:p>
        </w:tc>
      </w:tr>
      <w:tr w:rsidR="00623F08" w:rsidRPr="00FC2E15" w:rsidTr="00FC2E15">
        <w:trPr>
          <w:trHeight w:val="390"/>
          <w:jc w:val="center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Прочая ДЗ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151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-19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3,08%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1,54%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-1,54%</w:t>
            </w:r>
          </w:p>
        </w:tc>
      </w:tr>
      <w:tr w:rsidR="00623F08" w:rsidRPr="00FC2E15" w:rsidTr="00FC2E15">
        <w:trPr>
          <w:trHeight w:val="765"/>
          <w:jc w:val="center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Денежные средства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633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2425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1792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11,47%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24,77%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13,31%</w:t>
            </w:r>
          </w:p>
        </w:tc>
      </w:tr>
      <w:tr w:rsidR="00623F08" w:rsidRPr="00FC2E15" w:rsidTr="00FC2E15">
        <w:trPr>
          <w:trHeight w:val="765"/>
          <w:jc w:val="center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Финансовые вложения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0,85%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0,48%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C2E15">
              <w:rPr>
                <w:bCs/>
                <w:sz w:val="20"/>
                <w:szCs w:val="20"/>
              </w:rPr>
              <w:t>-0,37%</w:t>
            </w:r>
          </w:p>
        </w:tc>
      </w:tr>
      <w:tr w:rsidR="00623F08" w:rsidRPr="00FC2E15" w:rsidTr="00FC2E15">
        <w:trPr>
          <w:trHeight w:val="390"/>
          <w:jc w:val="center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ИТОГО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5520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9789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4269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100,00%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100,00%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F08" w:rsidRPr="00FC2E15" w:rsidRDefault="00623F08" w:rsidP="00FC2E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E15">
              <w:rPr>
                <w:sz w:val="20"/>
                <w:szCs w:val="20"/>
              </w:rPr>
              <w:t>-</w:t>
            </w:r>
          </w:p>
        </w:tc>
      </w:tr>
    </w:tbl>
    <w:p w:rsidR="004B50B2" w:rsidRPr="00B46D18" w:rsidRDefault="004B50B2" w:rsidP="00B46D18">
      <w:pPr>
        <w:spacing w:line="360" w:lineRule="auto"/>
        <w:ind w:firstLine="709"/>
        <w:jc w:val="both"/>
        <w:rPr>
          <w:sz w:val="28"/>
        </w:rPr>
      </w:pPr>
    </w:p>
    <w:p w:rsidR="002D316A" w:rsidRPr="00B46D18" w:rsidRDefault="002D316A" w:rsidP="00B46D18">
      <w:pPr>
        <w:spacing w:line="360" w:lineRule="auto"/>
        <w:ind w:firstLine="709"/>
        <w:jc w:val="both"/>
        <w:rPr>
          <w:sz w:val="28"/>
        </w:rPr>
      </w:pPr>
      <w:r w:rsidRPr="00B46D18">
        <w:rPr>
          <w:sz w:val="28"/>
        </w:rPr>
        <w:t>Источник: собственная разработка на основании данных бухгалтерского баланса</w:t>
      </w:r>
    </w:p>
    <w:p w:rsidR="006938AF" w:rsidRPr="00B46D18" w:rsidRDefault="007F1D74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</w:rPr>
        <w:t>Как следует из табл</w:t>
      </w:r>
      <w:r w:rsidR="00BA5DCA" w:rsidRPr="00B46D18">
        <w:rPr>
          <w:sz w:val="28"/>
        </w:rPr>
        <w:t>.</w:t>
      </w:r>
      <w:r w:rsidRPr="00B46D18">
        <w:rPr>
          <w:sz w:val="28"/>
        </w:rPr>
        <w:t xml:space="preserve"> 2.1, а также рис</w:t>
      </w:r>
      <w:r w:rsidR="00BA5DCA" w:rsidRPr="00B46D18">
        <w:rPr>
          <w:sz w:val="28"/>
        </w:rPr>
        <w:t>.</w:t>
      </w:r>
      <w:r w:rsidRPr="00B46D18">
        <w:rPr>
          <w:sz w:val="28"/>
        </w:rPr>
        <w:t xml:space="preserve"> 2.1 и рис.</w:t>
      </w:r>
      <w:r w:rsidR="00BA5DCA" w:rsidRPr="00B46D18">
        <w:rPr>
          <w:sz w:val="28"/>
        </w:rPr>
        <w:t xml:space="preserve"> </w:t>
      </w:r>
      <w:r w:rsidRPr="00B46D18">
        <w:rPr>
          <w:sz w:val="28"/>
        </w:rPr>
        <w:t>2.2</w:t>
      </w:r>
      <w:r w:rsidR="00CB6599" w:rsidRPr="00B46D18">
        <w:rPr>
          <w:sz w:val="28"/>
        </w:rPr>
        <w:t xml:space="preserve">, за анализируемый период объем оборотных средств увеличился с 5520 млн.руб. до 9789 млн.руб. На конец периода наибольший удельный вес в структуре оборотных активов занимают запасы и затраты 46,65%, стоит отметить, что их удельный вес в структуре снизился на17,51 процентного пункта. </w:t>
      </w:r>
      <w:r w:rsidR="006938AF" w:rsidRPr="00B46D18">
        <w:rPr>
          <w:sz w:val="28"/>
        </w:rPr>
        <w:t xml:space="preserve">Причем наибольший удельный вес в запасах и затратах приходится на сырье и материалы – 54,17% на начало года и 40,73% на конец, что естественно для промышленного предприятия, занимающегося выпуском мебели. </w:t>
      </w:r>
      <w:r w:rsidR="006938AF" w:rsidRPr="00B46D18">
        <w:rPr>
          <w:sz w:val="28"/>
          <w:szCs w:val="28"/>
        </w:rPr>
        <w:t>Уменьшение данной статьи рационально, так как за счет нее увеличивается оборачиваемость оборотных средств. Доля товаров для реализации уменьшилась на 4,11 %. Данный показатель можно объяснить увеличением товарооборота, снижением остатков на складах, лучшей проходимостью товаров. Расходы будущих периодов увеличились на 0,04%. Это единственный невещественный элемент оборотных производственных фондов</w:t>
      </w:r>
      <w:r w:rsidR="006938AF" w:rsidRPr="00B46D18">
        <w:rPr>
          <w:iCs/>
          <w:sz w:val="28"/>
          <w:szCs w:val="28"/>
        </w:rPr>
        <w:t xml:space="preserve">. </w:t>
      </w:r>
      <w:r w:rsidR="006938AF" w:rsidRPr="00B46D18">
        <w:rPr>
          <w:sz w:val="28"/>
          <w:szCs w:val="28"/>
        </w:rPr>
        <w:t>Он включает затраты на подготовку и освоение новой продукции, новой технологии, которые производятся в данном году, но относятся на продукцию будущего года. В общем в структуре запасов и затрат наблюдается положительная тенденция: сокращение данной статьи повышает оборачиваемость оборотного капитала.</w:t>
      </w:r>
    </w:p>
    <w:p w:rsidR="002B55AD" w:rsidRPr="00B46D18" w:rsidRDefault="002B55AD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 xml:space="preserve">Налоги по приобретенным активам снизились на 0,78 %, что означает уменьшение приобретенных за год активов. Однако снижение запасов и затрат компенсировалось увеличением других статей: дебиторская задолженность увеличилась на 5,35%, что является отрицательным моментом. Дебиторская задолженность всегда отвлекает средства из оборота, препятствует их эффективному использованию. Денежные средства увеличились на 13,31%. Таким образом, сокращение запасов и затрат перетекло в основном в дебиторскую задолженность и денежные средства. </w:t>
      </w:r>
    </w:p>
    <w:p w:rsidR="00796278" w:rsidRDefault="00F57731" w:rsidP="00B46D18">
      <w:pPr>
        <w:spacing w:line="360" w:lineRule="auto"/>
        <w:ind w:firstLine="709"/>
        <w:jc w:val="both"/>
        <w:rPr>
          <w:sz w:val="28"/>
        </w:rPr>
      </w:pPr>
      <w:r w:rsidRPr="00B46D18">
        <w:rPr>
          <w:sz w:val="28"/>
        </w:rPr>
        <w:t>Структура оборотных средств на</w:t>
      </w:r>
      <w:r w:rsidR="00E43B9D">
        <w:rPr>
          <w:sz w:val="28"/>
        </w:rPr>
        <w:t>глядна, представлена на рис.2.1</w:t>
      </w:r>
    </w:p>
    <w:p w:rsidR="00E43B9D" w:rsidRPr="00B46D18" w:rsidRDefault="00E43B9D" w:rsidP="00B46D18">
      <w:pPr>
        <w:spacing w:line="360" w:lineRule="auto"/>
        <w:ind w:firstLine="709"/>
        <w:jc w:val="both"/>
        <w:rPr>
          <w:sz w:val="28"/>
        </w:rPr>
      </w:pPr>
    </w:p>
    <w:p w:rsidR="00F57731" w:rsidRPr="00B46D18" w:rsidRDefault="009739B3" w:rsidP="00B46D1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116.25pt">
            <v:imagedata r:id="rId8" o:title=""/>
          </v:shape>
        </w:pict>
      </w:r>
    </w:p>
    <w:p w:rsidR="0081396A" w:rsidRPr="00B46D18" w:rsidRDefault="0081396A" w:rsidP="00B46D18">
      <w:pPr>
        <w:spacing w:line="360" w:lineRule="auto"/>
        <w:ind w:firstLine="709"/>
        <w:jc w:val="both"/>
        <w:rPr>
          <w:sz w:val="28"/>
        </w:rPr>
      </w:pPr>
      <w:r w:rsidRPr="00B46D18">
        <w:rPr>
          <w:sz w:val="28"/>
        </w:rPr>
        <w:t xml:space="preserve">Рис.2.1. Структура оборотных средств ООО «ЕДЕМ» на конец </w:t>
      </w:r>
      <w:smartTag w:uri="urn:schemas-microsoft-com:office:smarttags" w:element="metricconverter">
        <w:smartTagPr>
          <w:attr w:name="ProductID" w:val="2008 г"/>
        </w:smartTagPr>
        <w:r w:rsidRPr="00B46D18">
          <w:rPr>
            <w:sz w:val="28"/>
          </w:rPr>
          <w:t>2008 г</w:t>
        </w:r>
      </w:smartTag>
      <w:r w:rsidRPr="00B46D18">
        <w:rPr>
          <w:sz w:val="28"/>
        </w:rPr>
        <w:t>.</w:t>
      </w:r>
      <w:r w:rsidR="00BA5DCA" w:rsidRPr="00B46D18">
        <w:rPr>
          <w:sz w:val="28"/>
        </w:rPr>
        <w:t xml:space="preserve"> </w:t>
      </w:r>
    </w:p>
    <w:p w:rsidR="006B50F4" w:rsidRPr="00B46D18" w:rsidRDefault="006B50F4" w:rsidP="00B46D18">
      <w:pPr>
        <w:spacing w:line="360" w:lineRule="auto"/>
        <w:ind w:firstLine="709"/>
        <w:jc w:val="both"/>
        <w:rPr>
          <w:sz w:val="28"/>
        </w:rPr>
      </w:pPr>
      <w:r w:rsidRPr="00B46D18">
        <w:rPr>
          <w:sz w:val="28"/>
        </w:rPr>
        <w:t>Изменения в структуре оборотных средств, которые произошли в течение года</w:t>
      </w:r>
      <w:r w:rsidR="00CB6599" w:rsidRPr="00B46D18">
        <w:rPr>
          <w:sz w:val="28"/>
        </w:rPr>
        <w:t>,</w:t>
      </w:r>
      <w:r w:rsidRPr="00B46D18">
        <w:rPr>
          <w:sz w:val="28"/>
        </w:rPr>
        <w:t xml:space="preserve"> отображены на рис. 2.2.</w:t>
      </w:r>
    </w:p>
    <w:p w:rsidR="00BA5DCA" w:rsidRPr="00B46D18" w:rsidRDefault="00BA5DCA" w:rsidP="00B46D18">
      <w:pPr>
        <w:spacing w:line="360" w:lineRule="auto"/>
        <w:ind w:firstLine="709"/>
        <w:jc w:val="both"/>
        <w:rPr>
          <w:sz w:val="28"/>
        </w:rPr>
      </w:pPr>
    </w:p>
    <w:p w:rsidR="006B50F4" w:rsidRPr="00B46D18" w:rsidRDefault="009739B3" w:rsidP="00B46D1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6" type="#_x0000_t75" style="position:absolute;left:0;text-align:left;margin-left:42pt;margin-top:8.55pt;width:333pt;height:182.85pt;z-index:-251659264" wrapcoords="145 326 145 21192 21359 21192 21359 326 145 326">
            <v:imagedata r:id="rId9" o:title=""/>
            <w10:wrap type="tight"/>
          </v:shape>
        </w:pict>
      </w:r>
    </w:p>
    <w:p w:rsidR="006B50F4" w:rsidRPr="00B46D18" w:rsidRDefault="006B50F4" w:rsidP="00B46D18">
      <w:pPr>
        <w:spacing w:line="360" w:lineRule="auto"/>
        <w:ind w:firstLine="709"/>
        <w:jc w:val="both"/>
        <w:rPr>
          <w:sz w:val="28"/>
        </w:rPr>
      </w:pPr>
    </w:p>
    <w:p w:rsidR="006B50F4" w:rsidRPr="00B46D18" w:rsidRDefault="006B50F4" w:rsidP="00B46D18">
      <w:pPr>
        <w:spacing w:line="360" w:lineRule="auto"/>
        <w:ind w:firstLine="709"/>
        <w:jc w:val="both"/>
        <w:rPr>
          <w:sz w:val="28"/>
        </w:rPr>
      </w:pPr>
    </w:p>
    <w:p w:rsidR="006B50F4" w:rsidRPr="00B46D18" w:rsidRDefault="006B50F4" w:rsidP="00B46D18">
      <w:pPr>
        <w:spacing w:line="360" w:lineRule="auto"/>
        <w:ind w:firstLine="709"/>
        <w:jc w:val="both"/>
        <w:rPr>
          <w:sz w:val="28"/>
        </w:rPr>
      </w:pPr>
    </w:p>
    <w:p w:rsidR="006B50F4" w:rsidRPr="00B46D18" w:rsidRDefault="006B50F4" w:rsidP="00B46D18">
      <w:pPr>
        <w:spacing w:line="360" w:lineRule="auto"/>
        <w:ind w:firstLine="709"/>
        <w:jc w:val="both"/>
        <w:rPr>
          <w:sz w:val="28"/>
        </w:rPr>
      </w:pPr>
    </w:p>
    <w:p w:rsidR="006B50F4" w:rsidRPr="00B46D18" w:rsidRDefault="006B50F4" w:rsidP="00B46D18">
      <w:pPr>
        <w:spacing w:line="360" w:lineRule="auto"/>
        <w:ind w:firstLine="709"/>
        <w:jc w:val="both"/>
        <w:rPr>
          <w:sz w:val="28"/>
        </w:rPr>
      </w:pPr>
    </w:p>
    <w:p w:rsidR="006B50F4" w:rsidRPr="00B46D18" w:rsidRDefault="006B50F4" w:rsidP="00B46D18">
      <w:pPr>
        <w:spacing w:line="360" w:lineRule="auto"/>
        <w:ind w:firstLine="709"/>
        <w:jc w:val="both"/>
        <w:rPr>
          <w:sz w:val="28"/>
        </w:rPr>
      </w:pPr>
    </w:p>
    <w:p w:rsidR="006B50F4" w:rsidRPr="00B46D18" w:rsidRDefault="006B50F4" w:rsidP="00B46D18">
      <w:pPr>
        <w:spacing w:line="360" w:lineRule="auto"/>
        <w:ind w:firstLine="709"/>
        <w:jc w:val="both"/>
        <w:rPr>
          <w:sz w:val="28"/>
        </w:rPr>
      </w:pPr>
    </w:p>
    <w:p w:rsidR="00BA5DCA" w:rsidRPr="00B46D18" w:rsidRDefault="006B50F4" w:rsidP="00B46D18">
      <w:pPr>
        <w:spacing w:line="360" w:lineRule="auto"/>
        <w:ind w:firstLine="709"/>
        <w:jc w:val="both"/>
        <w:rPr>
          <w:sz w:val="28"/>
        </w:rPr>
      </w:pPr>
      <w:r w:rsidRPr="00B46D18">
        <w:rPr>
          <w:sz w:val="28"/>
        </w:rPr>
        <w:t xml:space="preserve">Рис.2.2. </w:t>
      </w:r>
      <w:r w:rsidR="007F1D74" w:rsidRPr="00B46D18">
        <w:rPr>
          <w:sz w:val="28"/>
        </w:rPr>
        <w:t>И</w:t>
      </w:r>
      <w:r w:rsidRPr="00B46D18">
        <w:rPr>
          <w:sz w:val="28"/>
        </w:rPr>
        <w:t>зменения структуры оборотных средств ООО «ЕДЕМ» в 2008 году</w:t>
      </w:r>
      <w:r w:rsidR="00E43B9D">
        <w:rPr>
          <w:sz w:val="28"/>
        </w:rPr>
        <w:t xml:space="preserve"> </w:t>
      </w:r>
      <w:r w:rsidR="00BA5DCA" w:rsidRPr="00B46D18">
        <w:rPr>
          <w:sz w:val="28"/>
        </w:rPr>
        <w:t>Источник: собственная разработка на основании данных бухгалтерского баланса</w:t>
      </w:r>
    </w:p>
    <w:p w:rsidR="00BA5DCA" w:rsidRPr="00B46D18" w:rsidRDefault="00BA5DCA" w:rsidP="00B46D18">
      <w:pPr>
        <w:spacing w:line="360" w:lineRule="auto"/>
        <w:ind w:firstLine="709"/>
        <w:jc w:val="both"/>
        <w:rPr>
          <w:sz w:val="28"/>
        </w:rPr>
      </w:pPr>
    </w:p>
    <w:p w:rsidR="002B55AD" w:rsidRPr="00B46D18" w:rsidRDefault="002B55AD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Поскольку оборачиваемость оборотных средств тесно связана с их отдачей и является одним из важнейших показателей, которые характеризуют эффективность использования средств предприятия и его деловую активность, в процессе анализа необходимо дать оценку фактически достигнутой скорости оборачиваемости средств на предприятии. Об этом речь пойдем в следующем пункте.</w:t>
      </w:r>
    </w:p>
    <w:p w:rsidR="002D316A" w:rsidRPr="00B46D18" w:rsidRDefault="002D316A" w:rsidP="00B46D18">
      <w:pPr>
        <w:spacing w:line="360" w:lineRule="auto"/>
        <w:ind w:firstLine="709"/>
        <w:jc w:val="both"/>
        <w:rPr>
          <w:sz w:val="28"/>
          <w:szCs w:val="28"/>
        </w:rPr>
      </w:pPr>
    </w:p>
    <w:p w:rsidR="001176F5" w:rsidRPr="00B46D18" w:rsidRDefault="001176F5" w:rsidP="00B46D18">
      <w:pPr>
        <w:pStyle w:val="HTM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_Toc293696577"/>
      <w:r w:rsidRPr="00B46D18">
        <w:rPr>
          <w:rFonts w:ascii="Times New Roman" w:hAnsi="Times New Roman" w:cs="Times New Roman"/>
          <w:sz w:val="28"/>
          <w:szCs w:val="28"/>
        </w:rPr>
        <w:t>2.</w:t>
      </w:r>
      <w:r w:rsidR="008D009B" w:rsidRPr="00B46D18">
        <w:rPr>
          <w:rFonts w:ascii="Times New Roman" w:hAnsi="Times New Roman" w:cs="Times New Roman"/>
          <w:sz w:val="28"/>
          <w:szCs w:val="28"/>
        </w:rPr>
        <w:t>3</w:t>
      </w:r>
      <w:r w:rsidRPr="00B46D18">
        <w:rPr>
          <w:rFonts w:ascii="Times New Roman" w:hAnsi="Times New Roman" w:cs="Times New Roman"/>
          <w:sz w:val="28"/>
          <w:szCs w:val="28"/>
        </w:rPr>
        <w:t xml:space="preserve"> Экономическая эффективность </w:t>
      </w:r>
      <w:r w:rsidR="00F060CC" w:rsidRPr="00B46D18">
        <w:rPr>
          <w:rFonts w:ascii="Times New Roman" w:hAnsi="Times New Roman" w:cs="Times New Roman"/>
          <w:sz w:val="28"/>
          <w:szCs w:val="28"/>
        </w:rPr>
        <w:t>управления</w:t>
      </w:r>
      <w:r w:rsidRPr="00B46D18">
        <w:rPr>
          <w:rFonts w:ascii="Times New Roman" w:hAnsi="Times New Roman" w:cs="Times New Roman"/>
          <w:sz w:val="28"/>
          <w:szCs w:val="28"/>
        </w:rPr>
        <w:t xml:space="preserve"> оборотны</w:t>
      </w:r>
      <w:r w:rsidR="00F060CC" w:rsidRPr="00B46D18">
        <w:rPr>
          <w:rFonts w:ascii="Times New Roman" w:hAnsi="Times New Roman" w:cs="Times New Roman"/>
          <w:sz w:val="28"/>
          <w:szCs w:val="28"/>
        </w:rPr>
        <w:t>ми</w:t>
      </w:r>
      <w:r w:rsidRPr="00B46D18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060CC" w:rsidRPr="00B46D18">
        <w:rPr>
          <w:rFonts w:ascii="Times New Roman" w:hAnsi="Times New Roman" w:cs="Times New Roman"/>
          <w:sz w:val="28"/>
          <w:szCs w:val="28"/>
        </w:rPr>
        <w:t>ами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="00E51A22" w:rsidRPr="00B46D18">
        <w:rPr>
          <w:rFonts w:ascii="Times New Roman" w:hAnsi="Times New Roman" w:cs="Times New Roman"/>
          <w:sz w:val="28"/>
          <w:szCs w:val="28"/>
        </w:rPr>
        <w:t>ООО «ЕДЕМ»</w:t>
      </w:r>
      <w:bookmarkEnd w:id="10"/>
    </w:p>
    <w:p w:rsidR="00AA12C5" w:rsidRPr="00B46D18" w:rsidRDefault="00AA12C5" w:rsidP="00B46D1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41942" w:rsidRPr="00B46D18" w:rsidRDefault="00A5464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Эффективное </w:t>
      </w:r>
      <w:r w:rsidR="00F060CC" w:rsidRPr="00B46D18">
        <w:rPr>
          <w:rFonts w:ascii="Times New Roman" w:hAnsi="Times New Roman" w:cs="Times New Roman"/>
          <w:sz w:val="28"/>
          <w:szCs w:val="28"/>
        </w:rPr>
        <w:t>управление</w:t>
      </w:r>
      <w:r w:rsidRPr="00B46D18">
        <w:rPr>
          <w:rFonts w:ascii="Times New Roman" w:hAnsi="Times New Roman" w:cs="Times New Roman"/>
          <w:sz w:val="28"/>
          <w:szCs w:val="28"/>
        </w:rPr>
        <w:t xml:space="preserve"> оборотны</w:t>
      </w:r>
      <w:r w:rsidR="00F060CC" w:rsidRPr="00B46D18">
        <w:rPr>
          <w:rFonts w:ascii="Times New Roman" w:hAnsi="Times New Roman" w:cs="Times New Roman"/>
          <w:sz w:val="28"/>
          <w:szCs w:val="28"/>
        </w:rPr>
        <w:t>ми</w:t>
      </w:r>
      <w:r w:rsidRPr="00B46D18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060CC" w:rsidRPr="00B46D18">
        <w:rPr>
          <w:rFonts w:ascii="Times New Roman" w:hAnsi="Times New Roman" w:cs="Times New Roman"/>
          <w:sz w:val="28"/>
          <w:szCs w:val="28"/>
        </w:rPr>
        <w:t>ами</w:t>
      </w:r>
      <w:r w:rsidRPr="00B46D18">
        <w:rPr>
          <w:rFonts w:ascii="Times New Roman" w:hAnsi="Times New Roman" w:cs="Times New Roman"/>
          <w:sz w:val="28"/>
          <w:szCs w:val="28"/>
        </w:rPr>
        <w:t xml:space="preserve"> на предприятии имеет исключительно важное значение, поскольку оказывает большое влияние на общую эффективность всей совокупности средств, привлеченных предприятием. </w:t>
      </w:r>
    </w:p>
    <w:p w:rsidR="005B08E7" w:rsidRPr="00B46D18" w:rsidRDefault="005B08E7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Эффективное использование оборотного капитала играет большую роль в обеспечении нормализации работы предприятия, повышении уровня рентабельности производства и зависит от множества факторов. В современных условиях огромное негативное влияние на эффективность использования оборотных средств и замедление их оборачиваемости оказывают факторы кризисного состояния экономики:</w:t>
      </w:r>
    </w:p>
    <w:p w:rsidR="005B08E7" w:rsidRPr="00B46D18" w:rsidRDefault="005B08E7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•</w:t>
      </w:r>
      <w:r w:rsidR="0085102C" w:rsidRPr="00B46D18">
        <w:rPr>
          <w:sz w:val="28"/>
          <w:szCs w:val="28"/>
        </w:rPr>
        <w:tab/>
      </w:r>
      <w:r w:rsidRPr="00B46D18">
        <w:rPr>
          <w:sz w:val="28"/>
          <w:szCs w:val="28"/>
        </w:rPr>
        <w:t>снижение объема производства и потребительского спроса;</w:t>
      </w:r>
    </w:p>
    <w:p w:rsidR="005B08E7" w:rsidRPr="00B46D18" w:rsidRDefault="005B08E7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•</w:t>
      </w:r>
      <w:r w:rsidR="0085102C" w:rsidRPr="00B46D18">
        <w:rPr>
          <w:sz w:val="28"/>
          <w:szCs w:val="28"/>
        </w:rPr>
        <w:tab/>
      </w:r>
      <w:r w:rsidRPr="00B46D18">
        <w:rPr>
          <w:sz w:val="28"/>
          <w:szCs w:val="28"/>
        </w:rPr>
        <w:t>высокие темпы инфляции;</w:t>
      </w:r>
    </w:p>
    <w:p w:rsidR="005B08E7" w:rsidRPr="00B46D18" w:rsidRDefault="005B08E7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•</w:t>
      </w:r>
      <w:r w:rsidR="0085102C" w:rsidRPr="00B46D18">
        <w:rPr>
          <w:sz w:val="28"/>
          <w:szCs w:val="28"/>
        </w:rPr>
        <w:tab/>
      </w:r>
      <w:r w:rsidRPr="00B46D18">
        <w:rPr>
          <w:sz w:val="28"/>
          <w:szCs w:val="28"/>
        </w:rPr>
        <w:t>разрыв хозяйственных связей;</w:t>
      </w:r>
    </w:p>
    <w:p w:rsidR="005B08E7" w:rsidRPr="00B46D18" w:rsidRDefault="005B08E7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•</w:t>
      </w:r>
      <w:r w:rsidR="0085102C" w:rsidRPr="00B46D18">
        <w:rPr>
          <w:sz w:val="28"/>
          <w:szCs w:val="28"/>
        </w:rPr>
        <w:tab/>
      </w:r>
      <w:r w:rsidRPr="00B46D18">
        <w:rPr>
          <w:sz w:val="28"/>
          <w:szCs w:val="28"/>
        </w:rPr>
        <w:t>нарушение договорной и платежно-расчетной дисциплины;</w:t>
      </w:r>
    </w:p>
    <w:p w:rsidR="005B08E7" w:rsidRPr="00B46D18" w:rsidRDefault="005B08E7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•</w:t>
      </w:r>
      <w:r w:rsidR="0085102C" w:rsidRPr="00B46D18">
        <w:rPr>
          <w:sz w:val="28"/>
          <w:szCs w:val="28"/>
        </w:rPr>
        <w:tab/>
      </w:r>
      <w:r w:rsidRPr="00B46D18">
        <w:rPr>
          <w:sz w:val="28"/>
          <w:szCs w:val="28"/>
        </w:rPr>
        <w:t>высокий уровень налогового бремени;</w:t>
      </w:r>
    </w:p>
    <w:p w:rsidR="005B08E7" w:rsidRPr="00B46D18" w:rsidRDefault="005B08E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</w:rPr>
        <w:t>•</w:t>
      </w:r>
      <w:r w:rsidR="0085102C" w:rsidRPr="00B46D18">
        <w:rPr>
          <w:rFonts w:ascii="Times New Roman" w:hAnsi="Times New Roman" w:cs="Times New Roman"/>
          <w:sz w:val="28"/>
        </w:rPr>
        <w:tab/>
      </w:r>
      <w:r w:rsidR="00B46D18">
        <w:rPr>
          <w:rFonts w:ascii="Times New Roman" w:hAnsi="Times New Roman" w:cs="Times New Roman"/>
          <w:sz w:val="28"/>
        </w:rPr>
        <w:t xml:space="preserve"> </w:t>
      </w:r>
      <w:r w:rsidR="00017EA1" w:rsidRPr="00B46D18">
        <w:rPr>
          <w:rFonts w:ascii="Times New Roman" w:hAnsi="Times New Roman" w:cs="Times New Roman"/>
          <w:sz w:val="28"/>
          <w:szCs w:val="28"/>
        </w:rPr>
        <w:t>с</w:t>
      </w:r>
      <w:r w:rsidRPr="00B46D18">
        <w:rPr>
          <w:rFonts w:ascii="Times New Roman" w:hAnsi="Times New Roman" w:cs="Times New Roman"/>
          <w:sz w:val="28"/>
          <w:szCs w:val="28"/>
        </w:rPr>
        <w:t>нижение доступа к кредитам вследствие высоких банковских процентов. Все перечисленные факторы влияют на использование оборотного капитала вне зависимости от интересов предприятия. Вместе с тем предприятия имеют внутренние резервы повышения эффективности использования оборотных средств, на которые оно может активно влиять</w:t>
      </w:r>
      <w:r w:rsidR="00BB4B22" w:rsidRPr="00B46D18">
        <w:rPr>
          <w:rFonts w:ascii="Times New Roman" w:hAnsi="Times New Roman" w:cs="Times New Roman"/>
          <w:sz w:val="28"/>
          <w:szCs w:val="28"/>
        </w:rPr>
        <w:t xml:space="preserve"> [4, с. 35]</w:t>
      </w:r>
      <w:r w:rsidRPr="00B46D18">
        <w:rPr>
          <w:rFonts w:ascii="Times New Roman" w:hAnsi="Times New Roman" w:cs="Times New Roman"/>
          <w:sz w:val="28"/>
          <w:szCs w:val="28"/>
        </w:rPr>
        <w:t>.</w:t>
      </w:r>
    </w:p>
    <w:p w:rsidR="005B08E7" w:rsidRPr="00B46D18" w:rsidRDefault="005B08E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Критерием эффективности управления оборотными средствами служит фактор времени. Чем дольше оборотные средства пребывают в одной и той же форме (денежной или товарной), тем при прочих равных условиях ниже эффективность их использования, и наоборот. Оборачиваемость оборотных средств характеризует интенсивность их использования.</w:t>
      </w:r>
    </w:p>
    <w:p w:rsidR="00576983" w:rsidRPr="00B46D18" w:rsidRDefault="005B08E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Проведем анализ оборачиваемости оборотных средств на </w:t>
      </w:r>
      <w:r w:rsidR="00576983" w:rsidRPr="00B46D18">
        <w:rPr>
          <w:rFonts w:ascii="Times New Roman" w:hAnsi="Times New Roman" w:cs="Times New Roman"/>
          <w:sz w:val="28"/>
          <w:szCs w:val="28"/>
        </w:rPr>
        <w:t>предприяти</w:t>
      </w:r>
      <w:r w:rsidRPr="00B46D18">
        <w:rPr>
          <w:rFonts w:ascii="Times New Roman" w:hAnsi="Times New Roman" w:cs="Times New Roman"/>
          <w:sz w:val="28"/>
          <w:szCs w:val="28"/>
        </w:rPr>
        <w:t>и</w:t>
      </w:r>
      <w:r w:rsidR="00576983" w:rsidRPr="00B46D18">
        <w:rPr>
          <w:rFonts w:ascii="Times New Roman" w:hAnsi="Times New Roman" w:cs="Times New Roman"/>
          <w:sz w:val="28"/>
          <w:szCs w:val="28"/>
        </w:rPr>
        <w:t xml:space="preserve"> ООО «ЕДЕМ».</w:t>
      </w:r>
    </w:p>
    <w:p w:rsidR="002B55AD" w:rsidRPr="00B46D18" w:rsidRDefault="00576983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 xml:space="preserve">Начнем анализ с коэффициента оборачиваемости, </w:t>
      </w:r>
      <w:r w:rsidR="002B55AD" w:rsidRPr="00B46D18">
        <w:rPr>
          <w:sz w:val="28"/>
          <w:szCs w:val="28"/>
        </w:rPr>
        <w:t>который характеризует число кругооборотов, совершаемых оборотными средствами предприятия за определенный период (год), или показывает объем реализованной продукции, приходящийся на 1 руб. оборотных средств.</w:t>
      </w:r>
    </w:p>
    <w:p w:rsidR="00DA497C" w:rsidRPr="00B46D18" w:rsidRDefault="00DA497C" w:rsidP="00B46D18">
      <w:pPr>
        <w:spacing w:line="360" w:lineRule="auto"/>
        <w:ind w:firstLine="709"/>
        <w:jc w:val="both"/>
        <w:rPr>
          <w:sz w:val="28"/>
          <w:szCs w:val="28"/>
        </w:rPr>
      </w:pP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Ко = В / С </w:t>
      </w:r>
      <w:r w:rsidRPr="00B46D18">
        <w:rPr>
          <w:rFonts w:ascii="Times New Roman" w:hAnsi="Times New Roman" w:cs="Times New Roman"/>
          <w:sz w:val="28"/>
          <w:szCs w:val="28"/>
        </w:rPr>
        <w:tab/>
      </w:r>
      <w:r w:rsidRPr="00B46D18">
        <w:rPr>
          <w:rFonts w:ascii="Times New Roman" w:hAnsi="Times New Roman" w:cs="Times New Roman"/>
          <w:sz w:val="28"/>
          <w:szCs w:val="28"/>
        </w:rPr>
        <w:tab/>
      </w:r>
      <w:r w:rsidRPr="00B46D18">
        <w:rPr>
          <w:rFonts w:ascii="Times New Roman" w:hAnsi="Times New Roman" w:cs="Times New Roman"/>
          <w:sz w:val="28"/>
          <w:szCs w:val="28"/>
        </w:rPr>
        <w:tab/>
        <w:t>(2.1)</w:t>
      </w:r>
      <w:r w:rsidR="002D316A" w:rsidRPr="00B46D18">
        <w:rPr>
          <w:rFonts w:ascii="Times New Roman" w:hAnsi="Times New Roman" w:cs="Times New Roman"/>
          <w:sz w:val="28"/>
          <w:szCs w:val="28"/>
        </w:rPr>
        <w:t>,</w:t>
      </w: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где Ко - коэффициент оборачиваемости;</w:t>
      </w: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В – выручка (нетто) от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реализации;</w:t>
      </w: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С - средний размер (остатки) оборотных средств.</w:t>
      </w:r>
    </w:p>
    <w:p w:rsidR="00E43B9D" w:rsidRDefault="00E43B9D" w:rsidP="00B46D18">
      <w:pPr>
        <w:spacing w:line="360" w:lineRule="auto"/>
        <w:ind w:firstLine="709"/>
        <w:jc w:val="both"/>
        <w:rPr>
          <w:sz w:val="28"/>
          <w:szCs w:val="28"/>
        </w:rPr>
      </w:pPr>
    </w:p>
    <w:p w:rsidR="002B55AD" w:rsidRPr="00B46D18" w:rsidRDefault="002B55AD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 xml:space="preserve">Из формулы </w:t>
      </w:r>
      <w:r w:rsidR="00BA5DCA" w:rsidRPr="00B46D18">
        <w:rPr>
          <w:sz w:val="28"/>
          <w:szCs w:val="28"/>
        </w:rPr>
        <w:t>(</w:t>
      </w:r>
      <w:r w:rsidRPr="00B46D18">
        <w:rPr>
          <w:sz w:val="28"/>
          <w:szCs w:val="28"/>
        </w:rPr>
        <w:t>2.1</w:t>
      </w:r>
      <w:r w:rsidR="00BA5DCA" w:rsidRPr="00B46D18">
        <w:rPr>
          <w:sz w:val="28"/>
          <w:szCs w:val="28"/>
        </w:rPr>
        <w:t>)</w:t>
      </w:r>
      <w:r w:rsidRPr="00B46D18">
        <w:rPr>
          <w:sz w:val="28"/>
          <w:szCs w:val="28"/>
        </w:rPr>
        <w:t xml:space="preserve"> видно, что увеличение числа оборотов ведет либо к росту выпуска продукции на 1 руб. оборотных средств, либо к тому, что на этот же объем продукции требуется затратить меньшую сумму оборотных средств.</w:t>
      </w:r>
      <w:r w:rsidR="0085102C" w:rsidRPr="00B46D18">
        <w:rPr>
          <w:sz w:val="28"/>
          <w:szCs w:val="28"/>
        </w:rPr>
        <w:t xml:space="preserve"> Формула (2.2) отражает бухгалтерское толкование формулы (2.1):</w:t>
      </w:r>
    </w:p>
    <w:p w:rsidR="00DA497C" w:rsidRPr="00B46D18" w:rsidRDefault="00DA497C" w:rsidP="00B46D18">
      <w:pPr>
        <w:spacing w:line="360" w:lineRule="auto"/>
        <w:ind w:firstLine="709"/>
        <w:jc w:val="both"/>
        <w:rPr>
          <w:sz w:val="28"/>
          <w:szCs w:val="28"/>
        </w:rPr>
      </w:pP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Ко = Ф2 стр.010 / (Б стр.290 гр.3 + Б стр.290 гр.4) / 2</w:t>
      </w:r>
      <w:r w:rsidR="00DA497C" w:rsidRPr="00B46D18">
        <w:rPr>
          <w:rFonts w:ascii="Times New Roman" w:hAnsi="Times New Roman" w:cs="Times New Roman"/>
          <w:sz w:val="28"/>
          <w:szCs w:val="28"/>
        </w:rPr>
        <w:tab/>
        <w:t>(2.2)</w:t>
      </w:r>
    </w:p>
    <w:p w:rsidR="00DA497C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Ко</w:t>
      </w:r>
      <w:r w:rsidR="0085102C" w:rsidRPr="00B46D18">
        <w:rPr>
          <w:rFonts w:ascii="Times New Roman" w:hAnsi="Times New Roman" w:cs="Times New Roman"/>
          <w:sz w:val="28"/>
          <w:szCs w:val="28"/>
        </w:rPr>
        <w:t xml:space="preserve"> нач. = 13747 / 5520 = 2,49</w:t>
      </w: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Ко кон. = 29376 / (5520 + 9789) / 2 = 3,84</w:t>
      </w:r>
    </w:p>
    <w:p w:rsidR="00DA497C" w:rsidRPr="00B46D18" w:rsidRDefault="00DA497C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983" w:rsidRPr="00B46D18" w:rsidRDefault="002B55AD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Таким образом</w:t>
      </w:r>
      <w:r w:rsidR="00E43B9D">
        <w:rPr>
          <w:sz w:val="28"/>
          <w:szCs w:val="28"/>
        </w:rPr>
        <w:t>,</w:t>
      </w:r>
      <w:r w:rsidR="00BA5DCA" w:rsidRPr="00B46D18">
        <w:rPr>
          <w:sz w:val="28"/>
          <w:szCs w:val="28"/>
        </w:rPr>
        <w:t xml:space="preserve"> из формулы (2.2) видно</w:t>
      </w:r>
      <w:r w:rsidRPr="00B46D18">
        <w:rPr>
          <w:sz w:val="28"/>
          <w:szCs w:val="28"/>
        </w:rPr>
        <w:t xml:space="preserve">, </w:t>
      </w:r>
      <w:r w:rsidR="00BA5DCA" w:rsidRPr="00B46D18">
        <w:rPr>
          <w:sz w:val="28"/>
          <w:szCs w:val="28"/>
        </w:rPr>
        <w:t xml:space="preserve">что </w:t>
      </w:r>
      <w:r w:rsidRPr="00B46D18">
        <w:rPr>
          <w:sz w:val="28"/>
          <w:szCs w:val="28"/>
        </w:rPr>
        <w:t xml:space="preserve">за год оборотные средства сделали 2,49 и 3,84 оборотов на начало и конец периода соответственно. </w:t>
      </w:r>
      <w:r w:rsidR="00606F8F" w:rsidRPr="00B46D18">
        <w:rPr>
          <w:sz w:val="28"/>
          <w:szCs w:val="28"/>
        </w:rPr>
        <w:t>В итоге</w:t>
      </w:r>
      <w:r w:rsidR="00576983" w:rsidRPr="00B46D18">
        <w:rPr>
          <w:sz w:val="28"/>
          <w:szCs w:val="28"/>
        </w:rPr>
        <w:t xml:space="preserve"> наблюдается увеличение оборачиваемости оборотных активов на 1,35, что означает лучшее использование оборотных средств.</w:t>
      </w: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Продолжительность одного оборота в днях (Поб) определяется по формуле</w:t>
      </w:r>
      <w:r w:rsidR="00BA5DCA" w:rsidRPr="00B46D18">
        <w:rPr>
          <w:rFonts w:ascii="Times New Roman" w:hAnsi="Times New Roman" w:cs="Times New Roman"/>
          <w:sz w:val="28"/>
          <w:szCs w:val="28"/>
        </w:rPr>
        <w:t xml:space="preserve"> (2.3)</w:t>
      </w:r>
      <w:r w:rsidRPr="00B46D18">
        <w:rPr>
          <w:rFonts w:ascii="Times New Roman" w:hAnsi="Times New Roman" w:cs="Times New Roman"/>
          <w:sz w:val="28"/>
          <w:szCs w:val="28"/>
        </w:rPr>
        <w:t>:</w:t>
      </w:r>
    </w:p>
    <w:p w:rsidR="00DA497C" w:rsidRPr="00B46D18" w:rsidRDefault="00DA497C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Поб = Д / Ко = (Д </w:t>
      </w:r>
      <w:r w:rsidR="00F920D3" w:rsidRPr="00B46D18">
        <w:rPr>
          <w:rFonts w:ascii="Times New Roman" w:hAnsi="Times New Roman" w:cs="Times New Roman"/>
          <w:sz w:val="28"/>
          <w:szCs w:val="28"/>
        </w:rPr>
        <w:t>*</w:t>
      </w:r>
      <w:r w:rsidRPr="00B46D18">
        <w:rPr>
          <w:rFonts w:ascii="Times New Roman" w:hAnsi="Times New Roman" w:cs="Times New Roman"/>
          <w:sz w:val="28"/>
          <w:szCs w:val="28"/>
        </w:rPr>
        <w:t xml:space="preserve"> С) / В</w:t>
      </w:r>
      <w:r w:rsidRPr="00B46D18">
        <w:rPr>
          <w:rFonts w:ascii="Times New Roman" w:hAnsi="Times New Roman" w:cs="Times New Roman"/>
          <w:sz w:val="28"/>
          <w:szCs w:val="28"/>
        </w:rPr>
        <w:tab/>
      </w:r>
      <w:r w:rsidRPr="00B46D18">
        <w:rPr>
          <w:rFonts w:ascii="Times New Roman" w:hAnsi="Times New Roman" w:cs="Times New Roman"/>
          <w:sz w:val="28"/>
          <w:szCs w:val="28"/>
        </w:rPr>
        <w:tab/>
        <w:t>(2.</w:t>
      </w:r>
      <w:r w:rsidR="00DA497C" w:rsidRPr="00B46D18">
        <w:rPr>
          <w:rFonts w:ascii="Times New Roman" w:hAnsi="Times New Roman" w:cs="Times New Roman"/>
          <w:sz w:val="28"/>
          <w:szCs w:val="28"/>
        </w:rPr>
        <w:t>3</w:t>
      </w:r>
      <w:r w:rsidRPr="00B46D18">
        <w:rPr>
          <w:rFonts w:ascii="Times New Roman" w:hAnsi="Times New Roman" w:cs="Times New Roman"/>
          <w:sz w:val="28"/>
          <w:szCs w:val="28"/>
        </w:rPr>
        <w:t>)</w:t>
      </w:r>
      <w:r w:rsidR="00DA497C" w:rsidRPr="00B46D18">
        <w:rPr>
          <w:rFonts w:ascii="Times New Roman" w:hAnsi="Times New Roman" w:cs="Times New Roman"/>
          <w:sz w:val="28"/>
          <w:szCs w:val="28"/>
        </w:rPr>
        <w:t>,</w:t>
      </w:r>
    </w:p>
    <w:p w:rsidR="00DA497C" w:rsidRPr="00B46D18" w:rsidRDefault="00DA497C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где Д – число дней в анализируемом периоде (360 дней)</w:t>
      </w: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Для предприятия продолжительность оборота в днях составит:</w:t>
      </w:r>
    </w:p>
    <w:p w:rsidR="00DA497C" w:rsidRPr="00B46D18" w:rsidRDefault="00DA497C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Поб на нач = 360 / 2,49 = 144,58 дн.</w:t>
      </w: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Поб кон. = 360 / 3,84 = 93,75 дн.</w:t>
      </w:r>
    </w:p>
    <w:p w:rsidR="00DA497C" w:rsidRPr="00B46D18" w:rsidRDefault="00DA497C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207" w:rsidRPr="00B46D18" w:rsidRDefault="00FA220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На продолжительность оборота как всех текущих активов, так и отдельных видов могут влиять сумма выручки и средних остатков оборотных средств. Для расчета влияния данных факторов воспользуемся методом цепных подстановок:</w:t>
      </w:r>
    </w:p>
    <w:p w:rsidR="00E43B9D" w:rsidRDefault="00E43B9D" w:rsidP="00B46D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A2207" w:rsidRPr="00B46D18" w:rsidRDefault="00FA2207" w:rsidP="00B46D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 xml:space="preserve">Поб </w:t>
      </w:r>
      <w:r w:rsidRPr="00B46D18">
        <w:rPr>
          <w:sz w:val="28"/>
          <w:szCs w:val="28"/>
          <w:vertAlign w:val="subscript"/>
        </w:rPr>
        <w:t>0</w:t>
      </w:r>
      <w:r w:rsidRPr="00B46D18">
        <w:rPr>
          <w:sz w:val="28"/>
          <w:szCs w:val="28"/>
        </w:rPr>
        <w:t xml:space="preserve"> = (С</w:t>
      </w:r>
      <w:r w:rsidRPr="00B46D18">
        <w:rPr>
          <w:sz w:val="28"/>
          <w:szCs w:val="28"/>
          <w:vertAlign w:val="subscript"/>
        </w:rPr>
        <w:t>0</w:t>
      </w:r>
      <w:r w:rsidRPr="00B46D18">
        <w:rPr>
          <w:sz w:val="28"/>
          <w:szCs w:val="28"/>
        </w:rPr>
        <w:t xml:space="preserve"> </w:t>
      </w:r>
      <w:r w:rsidR="00F920D3" w:rsidRPr="00B46D18">
        <w:rPr>
          <w:sz w:val="28"/>
          <w:szCs w:val="28"/>
        </w:rPr>
        <w:t>*</w:t>
      </w:r>
      <w:r w:rsidRPr="00B46D18">
        <w:rPr>
          <w:sz w:val="28"/>
          <w:szCs w:val="28"/>
        </w:rPr>
        <w:t xml:space="preserve"> Д) / В</w:t>
      </w:r>
      <w:r w:rsidRPr="00B46D18">
        <w:rPr>
          <w:sz w:val="28"/>
          <w:szCs w:val="28"/>
          <w:vertAlign w:val="subscript"/>
        </w:rPr>
        <w:t>0</w:t>
      </w:r>
      <w:r w:rsidRPr="00B46D18">
        <w:rPr>
          <w:sz w:val="28"/>
          <w:szCs w:val="28"/>
        </w:rPr>
        <w:t xml:space="preserve"> </w:t>
      </w:r>
      <w:r w:rsidRPr="00B46D18">
        <w:rPr>
          <w:sz w:val="28"/>
          <w:szCs w:val="28"/>
        </w:rPr>
        <w:tab/>
      </w:r>
      <w:r w:rsidRPr="00B46D18">
        <w:rPr>
          <w:sz w:val="28"/>
          <w:szCs w:val="28"/>
        </w:rPr>
        <w:tab/>
      </w:r>
      <w:r w:rsidRPr="00B46D18">
        <w:rPr>
          <w:sz w:val="28"/>
          <w:szCs w:val="28"/>
        </w:rPr>
        <w:tab/>
      </w:r>
      <w:r w:rsidRPr="00B46D18">
        <w:rPr>
          <w:sz w:val="28"/>
          <w:szCs w:val="28"/>
        </w:rPr>
        <w:tab/>
        <w:t>(2.</w:t>
      </w:r>
      <w:r w:rsidR="00BA5DCA" w:rsidRPr="00B46D18">
        <w:rPr>
          <w:sz w:val="28"/>
          <w:szCs w:val="28"/>
        </w:rPr>
        <w:t>4</w:t>
      </w:r>
      <w:r w:rsidRPr="00B46D18">
        <w:rPr>
          <w:sz w:val="28"/>
          <w:szCs w:val="28"/>
        </w:rPr>
        <w:t>)</w:t>
      </w:r>
    </w:p>
    <w:p w:rsidR="00FA2207" w:rsidRPr="00B46D18" w:rsidRDefault="00FA2207" w:rsidP="00B46D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 xml:space="preserve">Поб </w:t>
      </w:r>
      <w:r w:rsidRPr="00B46D18">
        <w:rPr>
          <w:sz w:val="28"/>
          <w:szCs w:val="28"/>
          <w:vertAlign w:val="subscript"/>
        </w:rPr>
        <w:t>0</w:t>
      </w:r>
      <w:r w:rsidRPr="00B46D18">
        <w:rPr>
          <w:sz w:val="28"/>
          <w:szCs w:val="28"/>
        </w:rPr>
        <w:t xml:space="preserve"> = (5520 </w:t>
      </w:r>
      <w:r w:rsidR="00F920D3" w:rsidRPr="00B46D18">
        <w:rPr>
          <w:sz w:val="28"/>
          <w:szCs w:val="28"/>
        </w:rPr>
        <w:t>*</w:t>
      </w:r>
      <w:r w:rsidRPr="00B46D18">
        <w:rPr>
          <w:sz w:val="28"/>
          <w:szCs w:val="28"/>
        </w:rPr>
        <w:t xml:space="preserve"> 360) / 13747 = 144,6 дней</w:t>
      </w:r>
    </w:p>
    <w:p w:rsidR="00FA2207" w:rsidRPr="00B46D18" w:rsidRDefault="00FA2207" w:rsidP="00B46D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 xml:space="preserve">Поб </w:t>
      </w:r>
      <w:r w:rsidRPr="00B46D18">
        <w:rPr>
          <w:sz w:val="28"/>
          <w:szCs w:val="28"/>
          <w:vertAlign w:val="subscript"/>
        </w:rPr>
        <w:t>усл</w:t>
      </w:r>
      <w:r w:rsidRPr="00B46D18">
        <w:rPr>
          <w:sz w:val="28"/>
          <w:szCs w:val="28"/>
        </w:rPr>
        <w:t xml:space="preserve"> = (С</w:t>
      </w:r>
      <w:r w:rsidRPr="00B46D18">
        <w:rPr>
          <w:sz w:val="28"/>
          <w:szCs w:val="28"/>
          <w:vertAlign w:val="subscript"/>
        </w:rPr>
        <w:t>1</w:t>
      </w:r>
      <w:r w:rsidRPr="00B46D18">
        <w:rPr>
          <w:sz w:val="28"/>
          <w:szCs w:val="28"/>
        </w:rPr>
        <w:t xml:space="preserve"> </w:t>
      </w:r>
      <w:r w:rsidR="00F920D3" w:rsidRPr="00B46D18">
        <w:rPr>
          <w:sz w:val="28"/>
          <w:szCs w:val="28"/>
        </w:rPr>
        <w:t>*</w:t>
      </w:r>
      <w:r w:rsidRPr="00B46D18">
        <w:rPr>
          <w:sz w:val="28"/>
          <w:szCs w:val="28"/>
        </w:rPr>
        <w:t xml:space="preserve"> Д) / В</w:t>
      </w:r>
      <w:r w:rsidRPr="00B46D18">
        <w:rPr>
          <w:sz w:val="28"/>
          <w:szCs w:val="28"/>
          <w:vertAlign w:val="subscript"/>
        </w:rPr>
        <w:t>0</w:t>
      </w:r>
      <w:r w:rsidRPr="00B46D18">
        <w:rPr>
          <w:sz w:val="28"/>
          <w:szCs w:val="28"/>
        </w:rPr>
        <w:t xml:space="preserve"> </w:t>
      </w:r>
      <w:r w:rsidRPr="00B46D18">
        <w:rPr>
          <w:sz w:val="28"/>
          <w:szCs w:val="28"/>
        </w:rPr>
        <w:tab/>
      </w:r>
      <w:r w:rsidRPr="00B46D18">
        <w:rPr>
          <w:sz w:val="28"/>
          <w:szCs w:val="28"/>
        </w:rPr>
        <w:tab/>
      </w:r>
      <w:r w:rsidRPr="00B46D18">
        <w:rPr>
          <w:sz w:val="28"/>
          <w:szCs w:val="28"/>
        </w:rPr>
        <w:tab/>
        <w:t>(2.</w:t>
      </w:r>
      <w:r w:rsidR="00F920D3" w:rsidRPr="00B46D18">
        <w:rPr>
          <w:sz w:val="28"/>
          <w:szCs w:val="28"/>
        </w:rPr>
        <w:t>5</w:t>
      </w:r>
      <w:r w:rsidRPr="00B46D18">
        <w:rPr>
          <w:sz w:val="28"/>
          <w:szCs w:val="28"/>
        </w:rPr>
        <w:t>)</w:t>
      </w:r>
    </w:p>
    <w:p w:rsidR="00FA2207" w:rsidRPr="00B46D18" w:rsidRDefault="00FA2207" w:rsidP="00B46D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 xml:space="preserve">Поб </w:t>
      </w:r>
      <w:r w:rsidRPr="00B46D18">
        <w:rPr>
          <w:sz w:val="28"/>
          <w:szCs w:val="28"/>
          <w:vertAlign w:val="subscript"/>
        </w:rPr>
        <w:t>усл</w:t>
      </w:r>
      <w:r w:rsidRPr="00B46D18">
        <w:rPr>
          <w:sz w:val="28"/>
          <w:szCs w:val="28"/>
        </w:rPr>
        <w:t xml:space="preserve"> = (7654,5 </w:t>
      </w:r>
      <w:r w:rsidR="00F920D3" w:rsidRPr="00B46D18">
        <w:rPr>
          <w:sz w:val="28"/>
          <w:szCs w:val="28"/>
        </w:rPr>
        <w:t>*</w:t>
      </w:r>
      <w:r w:rsidRPr="00B46D18">
        <w:rPr>
          <w:sz w:val="28"/>
          <w:szCs w:val="28"/>
        </w:rPr>
        <w:t xml:space="preserve"> 360) / 13747 = 200,5 дней</w:t>
      </w:r>
    </w:p>
    <w:p w:rsidR="00FA2207" w:rsidRPr="00B46D18" w:rsidRDefault="00FA2207" w:rsidP="00B46D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 xml:space="preserve">Поб </w:t>
      </w:r>
      <w:r w:rsidRPr="00B46D18">
        <w:rPr>
          <w:sz w:val="28"/>
          <w:szCs w:val="28"/>
          <w:vertAlign w:val="subscript"/>
        </w:rPr>
        <w:t>1</w:t>
      </w:r>
      <w:r w:rsidRPr="00B46D18">
        <w:rPr>
          <w:sz w:val="28"/>
          <w:szCs w:val="28"/>
        </w:rPr>
        <w:t xml:space="preserve"> = (С</w:t>
      </w:r>
      <w:r w:rsidRPr="00B46D18">
        <w:rPr>
          <w:sz w:val="28"/>
          <w:szCs w:val="28"/>
          <w:vertAlign w:val="subscript"/>
        </w:rPr>
        <w:t>1</w:t>
      </w:r>
      <w:r w:rsidRPr="00B46D18">
        <w:rPr>
          <w:sz w:val="28"/>
          <w:szCs w:val="28"/>
        </w:rPr>
        <w:t xml:space="preserve"> </w:t>
      </w:r>
      <w:r w:rsidR="00F920D3" w:rsidRPr="00B46D18">
        <w:rPr>
          <w:sz w:val="28"/>
          <w:szCs w:val="28"/>
        </w:rPr>
        <w:t>*</w:t>
      </w:r>
      <w:r w:rsidRPr="00B46D18">
        <w:rPr>
          <w:sz w:val="28"/>
          <w:szCs w:val="28"/>
        </w:rPr>
        <w:t xml:space="preserve"> Д) / В</w:t>
      </w:r>
      <w:r w:rsidRPr="00B46D18">
        <w:rPr>
          <w:sz w:val="28"/>
          <w:szCs w:val="28"/>
          <w:vertAlign w:val="subscript"/>
        </w:rPr>
        <w:t>1</w:t>
      </w:r>
      <w:r w:rsidRPr="00B46D18">
        <w:rPr>
          <w:sz w:val="28"/>
          <w:szCs w:val="28"/>
        </w:rPr>
        <w:t xml:space="preserve"> </w:t>
      </w:r>
      <w:r w:rsidRPr="00B46D18">
        <w:rPr>
          <w:sz w:val="28"/>
          <w:szCs w:val="28"/>
        </w:rPr>
        <w:tab/>
      </w:r>
      <w:r w:rsidRPr="00B46D18">
        <w:rPr>
          <w:sz w:val="28"/>
          <w:szCs w:val="28"/>
        </w:rPr>
        <w:tab/>
      </w:r>
      <w:r w:rsidRPr="00B46D18">
        <w:rPr>
          <w:sz w:val="28"/>
          <w:szCs w:val="28"/>
        </w:rPr>
        <w:tab/>
      </w:r>
      <w:r w:rsidRPr="00B46D18">
        <w:rPr>
          <w:sz w:val="28"/>
          <w:szCs w:val="28"/>
        </w:rPr>
        <w:tab/>
        <w:t>(2.</w:t>
      </w:r>
      <w:r w:rsidR="00F920D3" w:rsidRPr="00B46D18">
        <w:rPr>
          <w:sz w:val="28"/>
          <w:szCs w:val="28"/>
        </w:rPr>
        <w:t>6</w:t>
      </w:r>
      <w:r w:rsidRPr="00B46D18">
        <w:rPr>
          <w:sz w:val="28"/>
          <w:szCs w:val="28"/>
        </w:rPr>
        <w:t>)</w:t>
      </w:r>
    </w:p>
    <w:p w:rsidR="00FA2207" w:rsidRPr="00B46D18" w:rsidRDefault="00FA2207" w:rsidP="00B46D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 xml:space="preserve">Поб </w:t>
      </w:r>
      <w:r w:rsidRPr="00B46D18">
        <w:rPr>
          <w:sz w:val="28"/>
          <w:szCs w:val="28"/>
          <w:vertAlign w:val="subscript"/>
        </w:rPr>
        <w:t>1</w:t>
      </w:r>
      <w:r w:rsidRPr="00B46D18">
        <w:rPr>
          <w:sz w:val="28"/>
          <w:szCs w:val="28"/>
        </w:rPr>
        <w:t xml:space="preserve"> = 7654,5 </w:t>
      </w:r>
      <w:r w:rsidR="00F920D3" w:rsidRPr="00B46D18">
        <w:rPr>
          <w:sz w:val="28"/>
          <w:szCs w:val="28"/>
        </w:rPr>
        <w:t>*</w:t>
      </w:r>
      <w:r w:rsidRPr="00B46D18">
        <w:rPr>
          <w:sz w:val="28"/>
          <w:szCs w:val="28"/>
        </w:rPr>
        <w:t xml:space="preserve"> 360 / 29376 = 93,8 дней</w:t>
      </w:r>
    </w:p>
    <w:p w:rsidR="00E43B9D" w:rsidRDefault="00E43B9D" w:rsidP="00B46D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A2207" w:rsidRPr="00B46D18" w:rsidRDefault="00FA2207" w:rsidP="00B46D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Отсюда изменение продолжительности оборота оборотного капитала за счет суммы оборотного капитала (∆Поб (В)):</w:t>
      </w:r>
    </w:p>
    <w:p w:rsidR="00F920D3" w:rsidRPr="00B46D18" w:rsidRDefault="00F920D3" w:rsidP="00B46D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A2207" w:rsidRPr="00B46D18" w:rsidRDefault="00FA2207" w:rsidP="00B46D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∆Поб (В) = Поб</w:t>
      </w:r>
      <w:r w:rsidRPr="00B46D18">
        <w:rPr>
          <w:sz w:val="28"/>
          <w:szCs w:val="28"/>
          <w:vertAlign w:val="subscript"/>
        </w:rPr>
        <w:t xml:space="preserve">1 </w:t>
      </w:r>
      <w:r w:rsidRPr="00B46D18">
        <w:rPr>
          <w:sz w:val="28"/>
          <w:szCs w:val="28"/>
        </w:rPr>
        <w:t xml:space="preserve">- Поб </w:t>
      </w:r>
      <w:r w:rsidRPr="00B46D18">
        <w:rPr>
          <w:sz w:val="28"/>
          <w:szCs w:val="28"/>
          <w:vertAlign w:val="subscript"/>
        </w:rPr>
        <w:t>усл</w:t>
      </w:r>
      <w:r w:rsidRPr="00B46D18">
        <w:rPr>
          <w:sz w:val="28"/>
          <w:szCs w:val="28"/>
        </w:rPr>
        <w:tab/>
      </w:r>
      <w:r w:rsidRPr="00B46D18">
        <w:rPr>
          <w:sz w:val="28"/>
          <w:szCs w:val="28"/>
        </w:rPr>
        <w:tab/>
      </w:r>
      <w:r w:rsidRPr="00B46D18">
        <w:rPr>
          <w:sz w:val="28"/>
          <w:szCs w:val="28"/>
        </w:rPr>
        <w:tab/>
      </w:r>
      <w:r w:rsidRPr="00B46D18">
        <w:rPr>
          <w:sz w:val="28"/>
          <w:szCs w:val="28"/>
        </w:rPr>
        <w:tab/>
        <w:t>(2.</w:t>
      </w:r>
      <w:r w:rsidR="00F920D3" w:rsidRPr="00B46D18">
        <w:rPr>
          <w:sz w:val="28"/>
          <w:szCs w:val="28"/>
        </w:rPr>
        <w:t>7</w:t>
      </w:r>
      <w:r w:rsidRPr="00B46D18">
        <w:rPr>
          <w:sz w:val="28"/>
          <w:szCs w:val="28"/>
        </w:rPr>
        <w:t>)</w:t>
      </w:r>
    </w:p>
    <w:p w:rsidR="00FA2207" w:rsidRPr="00B46D18" w:rsidRDefault="00FA2207" w:rsidP="00B46D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 xml:space="preserve">∆Поб (В) = 93,8 – 200,5 = </w:t>
      </w:r>
      <w:r w:rsidR="00017EA1" w:rsidRPr="00B46D18">
        <w:rPr>
          <w:sz w:val="28"/>
          <w:szCs w:val="28"/>
        </w:rPr>
        <w:t xml:space="preserve">- </w:t>
      </w:r>
      <w:r w:rsidRPr="00B46D18">
        <w:rPr>
          <w:sz w:val="28"/>
          <w:szCs w:val="28"/>
        </w:rPr>
        <w:t>106,7</w:t>
      </w:r>
    </w:p>
    <w:p w:rsidR="00F920D3" w:rsidRPr="00B46D18" w:rsidRDefault="00F920D3" w:rsidP="00B46D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A2207" w:rsidRPr="00B46D18" w:rsidRDefault="00017EA1" w:rsidP="00B46D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Из формулы (2.7) видно, что з</w:t>
      </w:r>
      <w:r w:rsidR="00FA2207" w:rsidRPr="00B46D18">
        <w:rPr>
          <w:sz w:val="28"/>
          <w:szCs w:val="28"/>
        </w:rPr>
        <w:t>а счет изменения суммы оборотного капитала продолжительность оборота уменьшилась на 106,7 оборотов.</w:t>
      </w:r>
    </w:p>
    <w:p w:rsidR="00FA2207" w:rsidRPr="00B46D18" w:rsidRDefault="00017EA1" w:rsidP="00B46D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Формула (2.8) показывает и</w:t>
      </w:r>
      <w:r w:rsidR="00FA2207" w:rsidRPr="00B46D18">
        <w:rPr>
          <w:sz w:val="28"/>
          <w:szCs w:val="28"/>
        </w:rPr>
        <w:t>зменение продолжительности оборота оборотного капитала за счет средних остатков оборотных средств (∆Поб (С)):</w:t>
      </w:r>
    </w:p>
    <w:p w:rsidR="00F920D3" w:rsidRPr="00B46D18" w:rsidRDefault="00F920D3" w:rsidP="00B46D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A2207" w:rsidRPr="00B46D18" w:rsidRDefault="00FA2207" w:rsidP="00B46D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 xml:space="preserve">∆Поб (С) = Поб </w:t>
      </w:r>
      <w:r w:rsidRPr="00B46D18">
        <w:rPr>
          <w:sz w:val="28"/>
          <w:szCs w:val="28"/>
          <w:vertAlign w:val="subscript"/>
        </w:rPr>
        <w:t>усл</w:t>
      </w:r>
      <w:r w:rsidRPr="00B46D18">
        <w:rPr>
          <w:sz w:val="28"/>
          <w:szCs w:val="28"/>
        </w:rPr>
        <w:t xml:space="preserve"> - Поб</w:t>
      </w:r>
      <w:r w:rsidRPr="00B46D18">
        <w:rPr>
          <w:sz w:val="28"/>
          <w:szCs w:val="28"/>
          <w:vertAlign w:val="subscript"/>
        </w:rPr>
        <w:t>0</w:t>
      </w:r>
      <w:r w:rsidRPr="00B46D18">
        <w:rPr>
          <w:sz w:val="28"/>
          <w:szCs w:val="28"/>
        </w:rPr>
        <w:tab/>
      </w:r>
      <w:r w:rsidRPr="00B46D18">
        <w:rPr>
          <w:sz w:val="28"/>
          <w:szCs w:val="28"/>
        </w:rPr>
        <w:tab/>
      </w:r>
      <w:r w:rsidRPr="00B46D18">
        <w:rPr>
          <w:sz w:val="28"/>
          <w:szCs w:val="28"/>
        </w:rPr>
        <w:tab/>
      </w:r>
      <w:r w:rsidRPr="00B46D18">
        <w:rPr>
          <w:sz w:val="28"/>
          <w:szCs w:val="28"/>
        </w:rPr>
        <w:tab/>
        <w:t>(2.</w:t>
      </w:r>
      <w:r w:rsidR="00F920D3" w:rsidRPr="00B46D18">
        <w:rPr>
          <w:sz w:val="28"/>
          <w:szCs w:val="28"/>
        </w:rPr>
        <w:t>8</w:t>
      </w:r>
      <w:r w:rsidRPr="00B46D18">
        <w:rPr>
          <w:sz w:val="28"/>
          <w:szCs w:val="28"/>
        </w:rPr>
        <w:t>)</w:t>
      </w:r>
    </w:p>
    <w:p w:rsidR="00FA2207" w:rsidRPr="00B46D18" w:rsidRDefault="00FA2207" w:rsidP="00B46D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 xml:space="preserve">∆Поб (С) = 200,5 – 144,6 = 55,9 </w:t>
      </w:r>
    </w:p>
    <w:p w:rsidR="00F920D3" w:rsidRPr="00B46D18" w:rsidRDefault="00F920D3" w:rsidP="00B46D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A2207" w:rsidRPr="00B46D18" w:rsidRDefault="00FA2207" w:rsidP="00B46D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За счет изменения средних остатков продолжительность оборота увеличилась на 55,9 оборота</w:t>
      </w:r>
    </w:p>
    <w:p w:rsidR="00F920D3" w:rsidRPr="00B46D18" w:rsidRDefault="00F920D3" w:rsidP="00B46D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17EA1" w:rsidRPr="00B46D18" w:rsidRDefault="00FA2207" w:rsidP="00B46D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∆Поб = Поб</w:t>
      </w:r>
      <w:r w:rsidRPr="00B46D18">
        <w:rPr>
          <w:sz w:val="28"/>
          <w:szCs w:val="28"/>
          <w:vertAlign w:val="subscript"/>
        </w:rPr>
        <w:t xml:space="preserve">1 </w:t>
      </w:r>
      <w:r w:rsidRPr="00B46D18">
        <w:rPr>
          <w:sz w:val="28"/>
          <w:szCs w:val="28"/>
        </w:rPr>
        <w:t>- Поб</w:t>
      </w:r>
      <w:r w:rsidRPr="00B46D18">
        <w:rPr>
          <w:sz w:val="28"/>
          <w:szCs w:val="28"/>
          <w:vertAlign w:val="subscript"/>
        </w:rPr>
        <w:t xml:space="preserve">0 </w:t>
      </w:r>
      <w:r w:rsidR="00017EA1" w:rsidRPr="00B46D18">
        <w:rPr>
          <w:sz w:val="28"/>
          <w:szCs w:val="28"/>
          <w:vertAlign w:val="subscript"/>
        </w:rPr>
        <w:tab/>
      </w:r>
      <w:r w:rsidR="00017EA1" w:rsidRPr="00B46D18">
        <w:rPr>
          <w:sz w:val="28"/>
          <w:szCs w:val="28"/>
          <w:vertAlign w:val="subscript"/>
        </w:rPr>
        <w:tab/>
      </w:r>
      <w:r w:rsidR="00017EA1" w:rsidRPr="00B46D18">
        <w:rPr>
          <w:sz w:val="28"/>
          <w:szCs w:val="28"/>
          <w:vertAlign w:val="subscript"/>
        </w:rPr>
        <w:tab/>
      </w:r>
      <w:r w:rsidR="00017EA1" w:rsidRPr="00B46D18">
        <w:rPr>
          <w:sz w:val="28"/>
          <w:szCs w:val="28"/>
          <w:vertAlign w:val="subscript"/>
        </w:rPr>
        <w:tab/>
      </w:r>
      <w:r w:rsidR="00017EA1" w:rsidRPr="00B46D18">
        <w:rPr>
          <w:sz w:val="28"/>
          <w:szCs w:val="28"/>
          <w:vertAlign w:val="subscript"/>
        </w:rPr>
        <w:tab/>
      </w:r>
      <w:r w:rsidR="00017EA1" w:rsidRPr="00B46D18">
        <w:rPr>
          <w:sz w:val="28"/>
          <w:szCs w:val="28"/>
        </w:rPr>
        <w:t>(2.9)</w:t>
      </w:r>
    </w:p>
    <w:p w:rsidR="00FA2207" w:rsidRPr="00B46D18" w:rsidRDefault="00017EA1" w:rsidP="00B46D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 xml:space="preserve">∆Поб = </w:t>
      </w:r>
      <w:r w:rsidR="00FA2207" w:rsidRPr="00B46D18">
        <w:rPr>
          <w:sz w:val="28"/>
          <w:szCs w:val="28"/>
        </w:rPr>
        <w:t>93,8 – 144,6 = -50,8</w:t>
      </w:r>
    </w:p>
    <w:p w:rsidR="00FA2207" w:rsidRPr="00B46D18" w:rsidRDefault="00E43B9D" w:rsidP="00B46D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7EA1" w:rsidRPr="00B46D18">
        <w:rPr>
          <w:sz w:val="28"/>
          <w:szCs w:val="28"/>
        </w:rPr>
        <w:t>Формула (2.9) отражает уменьшение п</w:t>
      </w:r>
      <w:r w:rsidR="00FA2207" w:rsidRPr="00B46D18">
        <w:rPr>
          <w:sz w:val="28"/>
          <w:szCs w:val="28"/>
        </w:rPr>
        <w:t>родолжительност</w:t>
      </w:r>
      <w:r w:rsidR="00017EA1" w:rsidRPr="00B46D18">
        <w:rPr>
          <w:sz w:val="28"/>
          <w:szCs w:val="28"/>
        </w:rPr>
        <w:t>и</w:t>
      </w:r>
      <w:r w:rsidR="00FA2207" w:rsidRPr="00B46D18">
        <w:rPr>
          <w:sz w:val="28"/>
          <w:szCs w:val="28"/>
        </w:rPr>
        <w:t xml:space="preserve"> оборота за отчетный год по сравнению с предыдущим на 50,8 дн</w:t>
      </w:r>
      <w:r w:rsidR="007F7EE7" w:rsidRPr="00B46D18">
        <w:rPr>
          <w:sz w:val="28"/>
          <w:szCs w:val="28"/>
        </w:rPr>
        <w:t>я</w:t>
      </w:r>
      <w:r w:rsidR="00FA2207" w:rsidRPr="00B46D18">
        <w:rPr>
          <w:sz w:val="28"/>
          <w:szCs w:val="28"/>
        </w:rPr>
        <w:t>.</w:t>
      </w: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Во взаимосвязи вышеприведенные показатели характеризуют скорость оборачиваемости оборотных средств, отражающую интенсивность их использования. Скорость оборачиваемости в днях определяет темпы кругооборота средств предприятия, быстроту смены форм стоимости производственных оборотных фондов и фондов обращения.</w:t>
      </w: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Показатель загрузки оборотных средств</w:t>
      </w:r>
      <w:r w:rsidR="007F7EE7" w:rsidRPr="00B46D18">
        <w:rPr>
          <w:rFonts w:ascii="Times New Roman" w:hAnsi="Times New Roman" w:cs="Times New Roman"/>
          <w:sz w:val="28"/>
          <w:szCs w:val="28"/>
        </w:rPr>
        <w:t xml:space="preserve"> (формула (2.10))</w:t>
      </w:r>
      <w:r w:rsidRPr="00B46D18">
        <w:rPr>
          <w:rFonts w:ascii="Times New Roman" w:hAnsi="Times New Roman" w:cs="Times New Roman"/>
          <w:sz w:val="28"/>
          <w:szCs w:val="28"/>
        </w:rPr>
        <w:t>, являясь величиной, обратной коэффициенту оборачиваемости, отражает сумму оборотных средств, необходимую предприятию для производства и реализации продукции заданного объема:</w:t>
      </w:r>
    </w:p>
    <w:p w:rsidR="00F920D3" w:rsidRPr="00B46D18" w:rsidRDefault="00F920D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Кз = С / В = 1 / Ко</w:t>
      </w:r>
      <w:r w:rsidRPr="00B46D18">
        <w:rPr>
          <w:rFonts w:ascii="Times New Roman" w:hAnsi="Times New Roman" w:cs="Times New Roman"/>
          <w:sz w:val="28"/>
          <w:szCs w:val="28"/>
        </w:rPr>
        <w:tab/>
      </w:r>
      <w:r w:rsidR="007F1D74" w:rsidRPr="00B46D18">
        <w:rPr>
          <w:rFonts w:ascii="Times New Roman" w:hAnsi="Times New Roman" w:cs="Times New Roman"/>
          <w:sz w:val="28"/>
          <w:szCs w:val="28"/>
        </w:rPr>
        <w:tab/>
      </w:r>
      <w:r w:rsidR="007F1D74" w:rsidRPr="00B46D18">
        <w:rPr>
          <w:rFonts w:ascii="Times New Roman" w:hAnsi="Times New Roman" w:cs="Times New Roman"/>
          <w:sz w:val="28"/>
          <w:szCs w:val="28"/>
        </w:rPr>
        <w:tab/>
      </w:r>
      <w:r w:rsidRPr="00B46D18">
        <w:rPr>
          <w:rFonts w:ascii="Times New Roman" w:hAnsi="Times New Roman" w:cs="Times New Roman"/>
          <w:sz w:val="28"/>
          <w:szCs w:val="28"/>
        </w:rPr>
        <w:t>(2.</w:t>
      </w:r>
      <w:r w:rsidR="007F7EE7" w:rsidRPr="00B46D18">
        <w:rPr>
          <w:rFonts w:ascii="Times New Roman" w:hAnsi="Times New Roman" w:cs="Times New Roman"/>
          <w:sz w:val="28"/>
          <w:szCs w:val="28"/>
        </w:rPr>
        <w:t>10</w:t>
      </w:r>
      <w:r w:rsidRPr="00B46D18">
        <w:rPr>
          <w:rFonts w:ascii="Times New Roman" w:hAnsi="Times New Roman" w:cs="Times New Roman"/>
          <w:sz w:val="28"/>
          <w:szCs w:val="28"/>
        </w:rPr>
        <w:t>)</w:t>
      </w: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Кз.н = 1 / 2,49 = 0,4</w:t>
      </w: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Кз.к = 1 / 3,84 = 0,26</w:t>
      </w:r>
    </w:p>
    <w:p w:rsidR="00F920D3" w:rsidRPr="00B46D18" w:rsidRDefault="00F920D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261" w:rsidRPr="00B46D18" w:rsidRDefault="00043261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Таким образом, 0,4 руб. оборотных средств приходится на 1 руб. реализованной продукции на начало 2008 года и соответственно 0,26 руб. на конец.</w:t>
      </w: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Коэффициент сохранности собственных оборотных средств</w:t>
      </w:r>
      <w:r w:rsidR="007F7EE7" w:rsidRPr="00B46D18">
        <w:rPr>
          <w:rFonts w:ascii="Times New Roman" w:hAnsi="Times New Roman" w:cs="Times New Roman"/>
          <w:sz w:val="28"/>
          <w:szCs w:val="28"/>
        </w:rPr>
        <w:t>,</w:t>
      </w:r>
      <w:r w:rsidRPr="00B46D18">
        <w:rPr>
          <w:rFonts w:ascii="Times New Roman" w:hAnsi="Times New Roman" w:cs="Times New Roman"/>
          <w:sz w:val="28"/>
          <w:szCs w:val="28"/>
        </w:rPr>
        <w:t xml:space="preserve"> </w:t>
      </w:r>
      <w:r w:rsidR="007F7EE7" w:rsidRPr="00B46D18">
        <w:rPr>
          <w:rFonts w:ascii="Times New Roman" w:hAnsi="Times New Roman" w:cs="Times New Roman"/>
          <w:sz w:val="28"/>
          <w:szCs w:val="28"/>
        </w:rPr>
        <w:t xml:space="preserve">рассчитанный в формуле (2.11), </w:t>
      </w:r>
      <w:r w:rsidRPr="00B46D18">
        <w:rPr>
          <w:rFonts w:ascii="Times New Roman" w:hAnsi="Times New Roman" w:cs="Times New Roman"/>
          <w:sz w:val="28"/>
          <w:szCs w:val="28"/>
        </w:rPr>
        <w:t>позволяет сделать вывод о том, что произошло за время хозяйствования с величиной авансированных в производство и реализацию средств, использовались они по назначению или были утрачены в силу тех или иных причин. Расчет может быть выполнен следующим образом:</w:t>
      </w:r>
    </w:p>
    <w:p w:rsidR="00F920D3" w:rsidRPr="00B46D18" w:rsidRDefault="00F920D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Кс = Ок / Он</w:t>
      </w:r>
      <w:r w:rsidRPr="00B46D18">
        <w:rPr>
          <w:rFonts w:ascii="Times New Roman" w:hAnsi="Times New Roman" w:cs="Times New Roman"/>
          <w:sz w:val="28"/>
          <w:szCs w:val="28"/>
        </w:rPr>
        <w:tab/>
      </w:r>
      <w:r w:rsidRPr="00B46D18">
        <w:rPr>
          <w:rFonts w:ascii="Times New Roman" w:hAnsi="Times New Roman" w:cs="Times New Roman"/>
          <w:sz w:val="28"/>
          <w:szCs w:val="28"/>
        </w:rPr>
        <w:tab/>
        <w:t>(2.</w:t>
      </w:r>
      <w:r w:rsidR="00F920D3" w:rsidRPr="00B46D18">
        <w:rPr>
          <w:rFonts w:ascii="Times New Roman" w:hAnsi="Times New Roman" w:cs="Times New Roman"/>
          <w:sz w:val="28"/>
          <w:szCs w:val="28"/>
        </w:rPr>
        <w:t>1</w:t>
      </w:r>
      <w:r w:rsidR="007F7EE7" w:rsidRPr="00B46D18">
        <w:rPr>
          <w:rFonts w:ascii="Times New Roman" w:hAnsi="Times New Roman" w:cs="Times New Roman"/>
          <w:sz w:val="28"/>
          <w:szCs w:val="28"/>
        </w:rPr>
        <w:t>1</w:t>
      </w:r>
      <w:r w:rsidRPr="00B46D18">
        <w:rPr>
          <w:rFonts w:ascii="Times New Roman" w:hAnsi="Times New Roman" w:cs="Times New Roman"/>
          <w:sz w:val="28"/>
          <w:szCs w:val="28"/>
        </w:rPr>
        <w:t>)</w:t>
      </w:r>
      <w:r w:rsidR="007F1D74" w:rsidRPr="00B46D18">
        <w:rPr>
          <w:rFonts w:ascii="Times New Roman" w:hAnsi="Times New Roman" w:cs="Times New Roman"/>
          <w:sz w:val="28"/>
          <w:szCs w:val="28"/>
        </w:rPr>
        <w:t>,</w:t>
      </w:r>
    </w:p>
    <w:p w:rsidR="00F920D3" w:rsidRPr="00B46D18" w:rsidRDefault="00F920D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где Ок - фактические остатки собственных оборотных средств на конец отчетного периода;</w:t>
      </w: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Он - фактические остатки собственных оборотных средств на начало отчетного периода.</w:t>
      </w:r>
    </w:p>
    <w:p w:rsidR="00F920D3" w:rsidRPr="00B46D18" w:rsidRDefault="00F920D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Кс = 9789 / 5520 = 1,77</w:t>
      </w:r>
    </w:p>
    <w:p w:rsidR="00F920D3" w:rsidRPr="00B46D18" w:rsidRDefault="00F920D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Основные показатели использования оборотных средств удобно свести </w:t>
      </w:r>
      <w:r w:rsidR="007F7EE7" w:rsidRPr="00B46D18">
        <w:rPr>
          <w:rFonts w:ascii="Times New Roman" w:hAnsi="Times New Roman" w:cs="Times New Roman"/>
          <w:sz w:val="28"/>
          <w:szCs w:val="28"/>
        </w:rPr>
        <w:t>в</w:t>
      </w:r>
      <w:r w:rsidRPr="00B46D18">
        <w:rPr>
          <w:rFonts w:ascii="Times New Roman" w:hAnsi="Times New Roman" w:cs="Times New Roman"/>
          <w:sz w:val="28"/>
          <w:szCs w:val="28"/>
        </w:rPr>
        <w:t xml:space="preserve"> табл. 2.</w:t>
      </w:r>
      <w:r w:rsidR="004B50B2" w:rsidRPr="00B46D18">
        <w:rPr>
          <w:rFonts w:ascii="Times New Roman" w:hAnsi="Times New Roman" w:cs="Times New Roman"/>
          <w:sz w:val="28"/>
          <w:szCs w:val="28"/>
        </w:rPr>
        <w:t>2</w:t>
      </w:r>
      <w:r w:rsidRPr="00B46D18">
        <w:rPr>
          <w:rFonts w:ascii="Times New Roman" w:hAnsi="Times New Roman" w:cs="Times New Roman"/>
          <w:sz w:val="28"/>
          <w:szCs w:val="28"/>
        </w:rPr>
        <w:t>.</w:t>
      </w:r>
    </w:p>
    <w:p w:rsidR="00E43B9D" w:rsidRDefault="00E43B9D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Таблица 2.</w:t>
      </w:r>
      <w:r w:rsidR="004B50B2" w:rsidRPr="00B46D18">
        <w:rPr>
          <w:rFonts w:ascii="Times New Roman" w:hAnsi="Times New Roman" w:cs="Times New Roman"/>
          <w:sz w:val="28"/>
          <w:szCs w:val="28"/>
        </w:rPr>
        <w:t>2</w:t>
      </w:r>
      <w:r w:rsidR="00E43B9D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Показатели оборачиваемости оборотных средств</w:t>
      </w:r>
      <w:r w:rsidR="00F57731" w:rsidRPr="00B46D18">
        <w:rPr>
          <w:rFonts w:ascii="Times New Roman" w:hAnsi="Times New Roman" w:cs="Times New Roman"/>
          <w:sz w:val="28"/>
          <w:szCs w:val="28"/>
        </w:rPr>
        <w:t xml:space="preserve"> ООО «ЕДЕМ»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1338"/>
        <w:gridCol w:w="1338"/>
        <w:gridCol w:w="1173"/>
      </w:tblGrid>
      <w:tr w:rsidR="00576983" w:rsidRPr="00B46D18" w:rsidTr="003652CE">
        <w:trPr>
          <w:jc w:val="center"/>
        </w:trPr>
        <w:tc>
          <w:tcPr>
            <w:tcW w:w="5688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Показатель</w:t>
            </w:r>
          </w:p>
        </w:tc>
        <w:tc>
          <w:tcPr>
            <w:tcW w:w="144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Прошлый год</w:t>
            </w:r>
          </w:p>
        </w:tc>
        <w:tc>
          <w:tcPr>
            <w:tcW w:w="144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Отчетный год</w:t>
            </w:r>
          </w:p>
        </w:tc>
        <w:tc>
          <w:tcPr>
            <w:tcW w:w="126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Измене</w:t>
            </w:r>
            <w:r w:rsidR="007F7EE7" w:rsidRPr="00B46D18">
              <w:t>-</w:t>
            </w:r>
            <w:r w:rsidRPr="00B46D18">
              <w:t>ние,</w:t>
            </w:r>
            <w:r w:rsidR="007F7EE7" w:rsidRPr="00B46D18">
              <w:t xml:space="preserve"> </w:t>
            </w:r>
            <w:r w:rsidRPr="00B46D18">
              <w:t>+/-</w:t>
            </w:r>
          </w:p>
        </w:tc>
      </w:tr>
      <w:tr w:rsidR="00576983" w:rsidRPr="00B46D18" w:rsidTr="003652CE">
        <w:trPr>
          <w:jc w:val="center"/>
        </w:trPr>
        <w:tc>
          <w:tcPr>
            <w:tcW w:w="5688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Выручка от реализации товаров, продукции, работ, услуг, млн.руб.</w:t>
            </w:r>
          </w:p>
        </w:tc>
        <w:tc>
          <w:tcPr>
            <w:tcW w:w="144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13747</w:t>
            </w:r>
          </w:p>
        </w:tc>
        <w:tc>
          <w:tcPr>
            <w:tcW w:w="144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29376</w:t>
            </w:r>
          </w:p>
        </w:tc>
        <w:tc>
          <w:tcPr>
            <w:tcW w:w="126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+15629</w:t>
            </w:r>
          </w:p>
        </w:tc>
      </w:tr>
      <w:tr w:rsidR="00576983" w:rsidRPr="00B46D18" w:rsidTr="003652CE">
        <w:trPr>
          <w:jc w:val="center"/>
        </w:trPr>
        <w:tc>
          <w:tcPr>
            <w:tcW w:w="5688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Налоги и сборы, вкл. в выручку от реализации товаров, работ, услуг, млн.руб.</w:t>
            </w:r>
          </w:p>
        </w:tc>
        <w:tc>
          <w:tcPr>
            <w:tcW w:w="144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101</w:t>
            </w:r>
          </w:p>
        </w:tc>
        <w:tc>
          <w:tcPr>
            <w:tcW w:w="144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85</w:t>
            </w:r>
          </w:p>
        </w:tc>
        <w:tc>
          <w:tcPr>
            <w:tcW w:w="126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-16</w:t>
            </w:r>
          </w:p>
        </w:tc>
      </w:tr>
      <w:tr w:rsidR="00576983" w:rsidRPr="00B46D18" w:rsidTr="003652CE">
        <w:trPr>
          <w:jc w:val="center"/>
        </w:trPr>
        <w:tc>
          <w:tcPr>
            <w:tcW w:w="5688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Выручка от реализации товаров, работ, услуг (за вычетом налогов и сборов, вкл. в выручку) млн.руб.</w:t>
            </w:r>
          </w:p>
        </w:tc>
        <w:tc>
          <w:tcPr>
            <w:tcW w:w="144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13662</w:t>
            </w:r>
          </w:p>
        </w:tc>
        <w:tc>
          <w:tcPr>
            <w:tcW w:w="144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29275</w:t>
            </w:r>
          </w:p>
        </w:tc>
        <w:tc>
          <w:tcPr>
            <w:tcW w:w="126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+15613</w:t>
            </w:r>
          </w:p>
        </w:tc>
      </w:tr>
      <w:tr w:rsidR="00576983" w:rsidRPr="00B46D18" w:rsidTr="003652CE">
        <w:trPr>
          <w:jc w:val="center"/>
        </w:trPr>
        <w:tc>
          <w:tcPr>
            <w:tcW w:w="5688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Себестоимость реализованных товаров, работ, услуг, млн.руб.</w:t>
            </w:r>
          </w:p>
        </w:tc>
        <w:tc>
          <w:tcPr>
            <w:tcW w:w="144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11520</w:t>
            </w:r>
          </w:p>
        </w:tc>
        <w:tc>
          <w:tcPr>
            <w:tcW w:w="144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24391</w:t>
            </w:r>
          </w:p>
        </w:tc>
        <w:tc>
          <w:tcPr>
            <w:tcW w:w="126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+12871</w:t>
            </w:r>
          </w:p>
        </w:tc>
      </w:tr>
      <w:tr w:rsidR="00576983" w:rsidRPr="00B46D18" w:rsidTr="003652CE">
        <w:trPr>
          <w:jc w:val="center"/>
        </w:trPr>
        <w:tc>
          <w:tcPr>
            <w:tcW w:w="5688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Прибыль (убыток) от реализации товаров, работ услуг, млн.руб.</w:t>
            </w:r>
          </w:p>
        </w:tc>
        <w:tc>
          <w:tcPr>
            <w:tcW w:w="144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2142</w:t>
            </w:r>
          </w:p>
        </w:tc>
        <w:tc>
          <w:tcPr>
            <w:tcW w:w="144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4884</w:t>
            </w:r>
          </w:p>
        </w:tc>
        <w:tc>
          <w:tcPr>
            <w:tcW w:w="126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+2742</w:t>
            </w:r>
          </w:p>
        </w:tc>
      </w:tr>
      <w:tr w:rsidR="00576983" w:rsidRPr="00B46D18" w:rsidTr="003652CE">
        <w:trPr>
          <w:jc w:val="center"/>
        </w:trPr>
        <w:tc>
          <w:tcPr>
            <w:tcW w:w="5688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Среднегодовая стоимость оборотных средств, млн.руб.</w:t>
            </w:r>
          </w:p>
        </w:tc>
        <w:tc>
          <w:tcPr>
            <w:tcW w:w="144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5520</w:t>
            </w:r>
          </w:p>
        </w:tc>
        <w:tc>
          <w:tcPr>
            <w:tcW w:w="144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7654,5</w:t>
            </w:r>
          </w:p>
        </w:tc>
        <w:tc>
          <w:tcPr>
            <w:tcW w:w="126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+2134,5</w:t>
            </w:r>
          </w:p>
        </w:tc>
      </w:tr>
      <w:tr w:rsidR="00576983" w:rsidRPr="00B46D18" w:rsidTr="003652CE">
        <w:trPr>
          <w:jc w:val="center"/>
        </w:trPr>
        <w:tc>
          <w:tcPr>
            <w:tcW w:w="5688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Коэффициент оборачиваемости оборотных средств</w:t>
            </w:r>
          </w:p>
        </w:tc>
        <w:tc>
          <w:tcPr>
            <w:tcW w:w="144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2,49</w:t>
            </w:r>
          </w:p>
        </w:tc>
        <w:tc>
          <w:tcPr>
            <w:tcW w:w="144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3,84</w:t>
            </w:r>
          </w:p>
        </w:tc>
        <w:tc>
          <w:tcPr>
            <w:tcW w:w="126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+1,35</w:t>
            </w:r>
          </w:p>
        </w:tc>
      </w:tr>
      <w:tr w:rsidR="00576983" w:rsidRPr="00B46D18" w:rsidTr="003652CE">
        <w:trPr>
          <w:jc w:val="center"/>
        </w:trPr>
        <w:tc>
          <w:tcPr>
            <w:tcW w:w="5688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Продолжительность оборота оборотных средств, дни</w:t>
            </w:r>
          </w:p>
        </w:tc>
        <w:tc>
          <w:tcPr>
            <w:tcW w:w="144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144,58</w:t>
            </w:r>
          </w:p>
        </w:tc>
        <w:tc>
          <w:tcPr>
            <w:tcW w:w="144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93,75</w:t>
            </w:r>
          </w:p>
        </w:tc>
        <w:tc>
          <w:tcPr>
            <w:tcW w:w="1260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-50,83</w:t>
            </w:r>
          </w:p>
        </w:tc>
      </w:tr>
    </w:tbl>
    <w:p w:rsidR="009358EB" w:rsidRPr="00B46D18" w:rsidRDefault="009358EB" w:rsidP="00B46D18">
      <w:pPr>
        <w:spacing w:line="360" w:lineRule="auto"/>
        <w:ind w:firstLine="709"/>
        <w:jc w:val="both"/>
        <w:rPr>
          <w:sz w:val="28"/>
        </w:rPr>
      </w:pPr>
      <w:r w:rsidRPr="00B46D18">
        <w:rPr>
          <w:sz w:val="28"/>
        </w:rPr>
        <w:t>Источник: собственная разработка на основании данных бухгалтерского баланса</w:t>
      </w:r>
    </w:p>
    <w:p w:rsidR="007F7EE7" w:rsidRPr="00B46D18" w:rsidRDefault="007F7EE7" w:rsidP="00B46D18">
      <w:pPr>
        <w:spacing w:line="360" w:lineRule="auto"/>
        <w:ind w:firstLine="709"/>
        <w:jc w:val="both"/>
        <w:rPr>
          <w:sz w:val="28"/>
        </w:rPr>
      </w:pP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Рассмотренные показатели эффективности использования оборотных средств отражают общий уровень по предприятию в целом. В этих условиях становятся незаметными происходящие процессы на конкретных стадиях кругооборота. Улучшение использования средств на одной из фаз может быть получено замедлением оборота на какой-либо другой. Для получения более точных результатов целесообразно исчислять показатели частной оборачиваемости, учитывающие обороты по отдельным стадиям, по конкретным группам запасов или даже отдельным элементам оборотных активов. В этих целях нужно средние остатки отдельных видов оборотных средств разделить на сумму однодневного оборота по реализации (см. табл. 2.</w:t>
      </w:r>
      <w:r w:rsidR="004B50B2" w:rsidRPr="00B46D18">
        <w:rPr>
          <w:rFonts w:ascii="Times New Roman" w:hAnsi="Times New Roman" w:cs="Times New Roman"/>
          <w:sz w:val="28"/>
          <w:szCs w:val="28"/>
        </w:rPr>
        <w:t>3</w:t>
      </w:r>
      <w:r w:rsidRPr="00B46D18">
        <w:rPr>
          <w:rFonts w:ascii="Times New Roman" w:hAnsi="Times New Roman" w:cs="Times New Roman"/>
          <w:sz w:val="28"/>
          <w:szCs w:val="28"/>
        </w:rPr>
        <w:t>).</w:t>
      </w:r>
    </w:p>
    <w:p w:rsidR="00E43B9D" w:rsidRDefault="00E43B9D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Таблица 2.</w:t>
      </w:r>
      <w:r w:rsidR="004B50B2" w:rsidRPr="00B46D18">
        <w:rPr>
          <w:rFonts w:ascii="Times New Roman" w:hAnsi="Times New Roman" w:cs="Times New Roman"/>
          <w:sz w:val="28"/>
          <w:szCs w:val="28"/>
        </w:rPr>
        <w:t>3</w:t>
      </w:r>
      <w:r w:rsidRPr="00B46D18">
        <w:rPr>
          <w:rFonts w:ascii="Times New Roman" w:hAnsi="Times New Roman" w:cs="Times New Roman"/>
          <w:sz w:val="28"/>
          <w:szCs w:val="28"/>
        </w:rPr>
        <w:t xml:space="preserve"> Продолжительность оборотных средств по стадиям кругооборота</w:t>
      </w:r>
      <w:r w:rsidR="00F57731" w:rsidRPr="00B46D18">
        <w:rPr>
          <w:rFonts w:ascii="Times New Roman" w:hAnsi="Times New Roman" w:cs="Times New Roman"/>
          <w:sz w:val="28"/>
          <w:szCs w:val="28"/>
        </w:rPr>
        <w:t xml:space="preserve"> ООО «ЕДЕМ»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4"/>
        <w:gridCol w:w="1370"/>
        <w:gridCol w:w="1370"/>
        <w:gridCol w:w="1298"/>
      </w:tblGrid>
      <w:tr w:rsidR="00576983" w:rsidRPr="00B46D18" w:rsidTr="003652CE">
        <w:trPr>
          <w:jc w:val="center"/>
        </w:trPr>
        <w:tc>
          <w:tcPr>
            <w:tcW w:w="5328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Показатель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Прошлый год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Отчетный год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Измене</w:t>
            </w:r>
            <w:r w:rsidR="007F7EE7" w:rsidRPr="00B46D18">
              <w:t>-</w:t>
            </w:r>
            <w:r w:rsidRPr="00B46D18">
              <w:t>ние,</w:t>
            </w:r>
            <w:r w:rsidR="007F7EE7" w:rsidRPr="00B46D18">
              <w:t xml:space="preserve"> </w:t>
            </w:r>
            <w:r w:rsidRPr="00B46D18">
              <w:t>+/-</w:t>
            </w:r>
          </w:p>
        </w:tc>
      </w:tr>
      <w:tr w:rsidR="00576983" w:rsidRPr="00B46D18" w:rsidTr="003652CE">
        <w:trPr>
          <w:jc w:val="center"/>
        </w:trPr>
        <w:tc>
          <w:tcPr>
            <w:tcW w:w="5328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Стоимость оборотных средств, млн.руб.</w:t>
            </w:r>
          </w:p>
          <w:p w:rsidR="00576983" w:rsidRPr="00B46D18" w:rsidRDefault="00576983" w:rsidP="00E43B9D">
            <w:pPr>
              <w:pStyle w:val="10"/>
            </w:pPr>
            <w:r w:rsidRPr="00B46D18"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5520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9789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+4269</w:t>
            </w:r>
          </w:p>
        </w:tc>
      </w:tr>
      <w:tr w:rsidR="00576983" w:rsidRPr="00B46D18" w:rsidTr="003652CE">
        <w:trPr>
          <w:jc w:val="center"/>
        </w:trPr>
        <w:tc>
          <w:tcPr>
            <w:tcW w:w="5328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Запасы и затраты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3542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4567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+1025</w:t>
            </w:r>
          </w:p>
        </w:tc>
      </w:tr>
      <w:tr w:rsidR="00576983" w:rsidRPr="00B46D18" w:rsidTr="003652CE">
        <w:trPr>
          <w:jc w:val="center"/>
        </w:trPr>
        <w:tc>
          <w:tcPr>
            <w:tcW w:w="5328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Налоги по приобретенным активам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49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11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-38</w:t>
            </w:r>
          </w:p>
        </w:tc>
      </w:tr>
      <w:tr w:rsidR="00576983" w:rsidRPr="00B46D18" w:rsidTr="003652CE">
        <w:trPr>
          <w:jc w:val="center"/>
        </w:trPr>
        <w:tc>
          <w:tcPr>
            <w:tcW w:w="5328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Дебиторская задолженность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1249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2739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+1490</w:t>
            </w:r>
          </w:p>
        </w:tc>
      </w:tr>
      <w:tr w:rsidR="00576983" w:rsidRPr="00B46D18" w:rsidTr="003652CE">
        <w:trPr>
          <w:jc w:val="center"/>
        </w:trPr>
        <w:tc>
          <w:tcPr>
            <w:tcW w:w="5328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Денежные средства и краткосрочные финансовые вложения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680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2472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+1792</w:t>
            </w:r>
          </w:p>
        </w:tc>
      </w:tr>
      <w:tr w:rsidR="00576983" w:rsidRPr="00B46D18" w:rsidTr="003652CE">
        <w:trPr>
          <w:jc w:val="center"/>
        </w:trPr>
        <w:tc>
          <w:tcPr>
            <w:tcW w:w="5328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Выручка от реализации товаров. работ, услуг (за вычетом налогов и сборов, вкл. в выручку), млн.руб.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13662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29275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+15613</w:t>
            </w:r>
          </w:p>
        </w:tc>
      </w:tr>
      <w:tr w:rsidR="00576983" w:rsidRPr="00B46D18" w:rsidTr="003652CE">
        <w:trPr>
          <w:jc w:val="center"/>
        </w:trPr>
        <w:tc>
          <w:tcPr>
            <w:tcW w:w="5328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Однодневная выручка от реализации товаров, работ, услуг (за вычетом налогов, вкл. в выручку), млн.руб.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37,95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81,32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+43,37</w:t>
            </w:r>
          </w:p>
        </w:tc>
      </w:tr>
      <w:tr w:rsidR="00576983" w:rsidRPr="00B46D18" w:rsidTr="003652CE">
        <w:trPr>
          <w:jc w:val="center"/>
        </w:trPr>
        <w:tc>
          <w:tcPr>
            <w:tcW w:w="5328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Общая продолжительность оборота оборотных средств, дни</w:t>
            </w:r>
          </w:p>
          <w:p w:rsidR="00576983" w:rsidRPr="00B46D18" w:rsidRDefault="00576983" w:rsidP="00E43B9D">
            <w:pPr>
              <w:pStyle w:val="10"/>
            </w:pPr>
            <w:r w:rsidRPr="00B46D18"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144,58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93,75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-50,83</w:t>
            </w:r>
          </w:p>
        </w:tc>
      </w:tr>
      <w:tr w:rsidR="00576983" w:rsidRPr="00B46D18" w:rsidTr="003652CE">
        <w:trPr>
          <w:jc w:val="center"/>
        </w:trPr>
        <w:tc>
          <w:tcPr>
            <w:tcW w:w="5328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Запасы и затраты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93,33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56,16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-37,17</w:t>
            </w:r>
          </w:p>
        </w:tc>
      </w:tr>
      <w:tr w:rsidR="00576983" w:rsidRPr="00B46D18" w:rsidTr="003652CE">
        <w:trPr>
          <w:jc w:val="center"/>
        </w:trPr>
        <w:tc>
          <w:tcPr>
            <w:tcW w:w="5328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Налоги по приобретенным активам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1,29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0,14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-1,15</w:t>
            </w:r>
          </w:p>
        </w:tc>
      </w:tr>
      <w:tr w:rsidR="00576983" w:rsidRPr="00B46D18" w:rsidTr="003652CE">
        <w:trPr>
          <w:jc w:val="center"/>
        </w:trPr>
        <w:tc>
          <w:tcPr>
            <w:tcW w:w="5328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Дебиторская задолженность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32,91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33,68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+0,77</w:t>
            </w:r>
          </w:p>
        </w:tc>
      </w:tr>
      <w:tr w:rsidR="00576983" w:rsidRPr="00B46D18" w:rsidTr="003652CE">
        <w:trPr>
          <w:jc w:val="center"/>
        </w:trPr>
        <w:tc>
          <w:tcPr>
            <w:tcW w:w="5328" w:type="dxa"/>
            <w:shd w:val="clear" w:color="auto" w:fill="auto"/>
          </w:tcPr>
          <w:p w:rsidR="00576983" w:rsidRPr="00B46D18" w:rsidRDefault="00576983" w:rsidP="00E43B9D">
            <w:pPr>
              <w:pStyle w:val="10"/>
            </w:pPr>
            <w:r w:rsidRPr="00B46D18">
              <w:t>Денежные средства и краткосрочные финансовые вложения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17,92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30,4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76983" w:rsidRPr="00B46D18" w:rsidRDefault="00576983" w:rsidP="00E43B9D">
            <w:pPr>
              <w:pStyle w:val="10"/>
            </w:pPr>
            <w:r w:rsidRPr="00B46D18">
              <w:t>+12,48</w:t>
            </w:r>
          </w:p>
        </w:tc>
      </w:tr>
    </w:tbl>
    <w:p w:rsidR="009358EB" w:rsidRPr="00B46D18" w:rsidRDefault="009358EB" w:rsidP="00B46D18">
      <w:pPr>
        <w:spacing w:line="360" w:lineRule="auto"/>
        <w:ind w:firstLine="709"/>
        <w:jc w:val="both"/>
        <w:rPr>
          <w:sz w:val="28"/>
        </w:rPr>
      </w:pPr>
      <w:r w:rsidRPr="00B46D18">
        <w:rPr>
          <w:sz w:val="28"/>
        </w:rPr>
        <w:t>Источник: собственная разработка на основании данных бухгалтерского баланса</w:t>
      </w:r>
    </w:p>
    <w:p w:rsidR="009358EB" w:rsidRPr="00B46D18" w:rsidRDefault="009358EB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Как следует из табл. 2</w:t>
      </w:r>
      <w:r w:rsidR="004B50B2" w:rsidRPr="00B46D18">
        <w:rPr>
          <w:rFonts w:ascii="Times New Roman" w:hAnsi="Times New Roman" w:cs="Times New Roman"/>
          <w:sz w:val="28"/>
          <w:szCs w:val="28"/>
        </w:rPr>
        <w:t>.3</w:t>
      </w:r>
      <w:r w:rsidRPr="00B46D18">
        <w:rPr>
          <w:rFonts w:ascii="Times New Roman" w:hAnsi="Times New Roman" w:cs="Times New Roman"/>
          <w:sz w:val="28"/>
          <w:szCs w:val="28"/>
        </w:rPr>
        <w:t>, продолжительность оборота оборотных средств уменьшилась благодаря увеличения стоимости запасов и затрат (оборачиваемость запасов и затрат уменьшилась на 37,17 дней ), а также за счет сокращения налогов по приобретенным активам (оборачиваемость налогов по приобретенным активам уменьшилась на 1,15 дня).</w:t>
      </w:r>
    </w:p>
    <w:p w:rsidR="00576983" w:rsidRPr="00B46D18" w:rsidRDefault="0057698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В результате ускорения оборачиваемости оборотных средств, сокращения длительности прохождения ими различных стадий и всего круга оборота в целом снижается потребность в средствах, происходит их высвобождение из оборота предприятий.</w:t>
      </w:r>
    </w:p>
    <w:p w:rsidR="00FD4A0B" w:rsidRPr="00B46D18" w:rsidRDefault="00FD4A0B" w:rsidP="00B46D18">
      <w:pPr>
        <w:pStyle w:val="HTM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br w:type="page"/>
      </w:r>
      <w:bookmarkStart w:id="11" w:name="_Toc293696578"/>
      <w:r w:rsidRPr="00B46D18">
        <w:rPr>
          <w:rFonts w:ascii="Times New Roman" w:hAnsi="Times New Roman" w:cs="Times New Roman"/>
          <w:sz w:val="28"/>
          <w:szCs w:val="28"/>
        </w:rPr>
        <w:t>3.РЕЗЕРВЫ ПОВЫШЕНИЯ ЭФФЕКТИВНОСТИ УПРАВЛЕНИЯ ОБОРОТНЫМИ СРЕДСТВАМИ</w:t>
      </w:r>
      <w:r w:rsidR="00285CD3" w:rsidRPr="00B46D18">
        <w:rPr>
          <w:rFonts w:ascii="Times New Roman" w:hAnsi="Times New Roman" w:cs="Times New Roman"/>
          <w:sz w:val="28"/>
          <w:szCs w:val="28"/>
        </w:rPr>
        <w:t xml:space="preserve"> ООО «ЕДЕМ»</w:t>
      </w:r>
      <w:bookmarkEnd w:id="11"/>
    </w:p>
    <w:p w:rsidR="005B08E7" w:rsidRPr="00B46D18" w:rsidRDefault="005B08E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8E7" w:rsidRPr="00B46D18" w:rsidRDefault="005B08E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Ускорение оборачиваемости оборотных средств является первоочередной задачей предприятий. </w:t>
      </w:r>
    </w:p>
    <w:p w:rsidR="005B08E7" w:rsidRPr="00B46D18" w:rsidRDefault="005B08E7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Эффективность использования оборотных средств зависит от многих факторов, которые можно разделить на внешние, оказывающие влияние вне зависимости от интересов предприятия, и внутренние, на которые предприятие может и должно активно влиять. К внешним факторам можно отнести такие, как общеэкономическая ситуация, налоговое законодательство, условия получения кредитов и процентные ставки по ним, возможность целевого финансирования, участие в программах, финансируемых из бюджета. Эти и другие факторы определяют рамки, в которых предприятие может манипулировать внутренними факторами рационального движения оборотных средств.</w:t>
      </w:r>
    </w:p>
    <w:p w:rsidR="005B08E7" w:rsidRPr="00B46D18" w:rsidRDefault="005B08E7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На современном этапе развития экономики к основным внешним факторам, влияющим на состояние и использование оборотных средств, можно отнесли такие, как кризис неплатежей, высокий уровень налогов, высокие ставки банковского кредита.</w:t>
      </w:r>
    </w:p>
    <w:p w:rsidR="005B08E7" w:rsidRPr="00B46D18" w:rsidRDefault="005B08E7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Кризис сбыта произведенной продукции, и неплатежи приводят к замедлению оборота оборотных средств. Следовательно, необходимо выпускать ту продукцию, которую можно достаточно быстро и выгодно продать, прекращая или значительно сокращая выпуск продукции, не пользующейся текущим спросом. В этом случае кроме ускорения оборачиваемости предотвращается рост дебиторской задолженности в активах предприятия</w:t>
      </w:r>
      <w:r w:rsidR="00F920D3" w:rsidRPr="00B46D18">
        <w:rPr>
          <w:sz w:val="28"/>
          <w:szCs w:val="28"/>
        </w:rPr>
        <w:t xml:space="preserve"> Источник: собственная разработка на основании данных бухгалтерского баланса [5, с. 123-124].</w:t>
      </w:r>
    </w:p>
    <w:p w:rsidR="005B08E7" w:rsidRPr="00B46D18" w:rsidRDefault="005B08E7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При существующих темпах инфляции полученную предприятием прибыль целесообразно направлять, прежде всего, на дополнение оборотных средств. Темпы инфляционного обесценения оборотных средств приводят к занижению себестоимости и превращению их в прибыль, где происходит распыление оборотных средств на налоги и непроизводственные расходы.</w:t>
      </w:r>
    </w:p>
    <w:p w:rsidR="00AD0364" w:rsidRPr="00B46D18" w:rsidRDefault="00AD0364" w:rsidP="00B46D18">
      <w:pPr>
        <w:spacing w:line="360" w:lineRule="auto"/>
        <w:ind w:firstLine="709"/>
        <w:jc w:val="both"/>
        <w:rPr>
          <w:sz w:val="28"/>
          <w:szCs w:val="28"/>
        </w:rPr>
      </w:pPr>
    </w:p>
    <w:p w:rsidR="0022774B" w:rsidRPr="00B46D18" w:rsidRDefault="00FA2207" w:rsidP="00B46D18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1"/>
        <w:rPr>
          <w:sz w:val="28"/>
          <w:szCs w:val="28"/>
        </w:rPr>
      </w:pPr>
      <w:bookmarkStart w:id="12" w:name="_Toc293696579"/>
      <w:r w:rsidRPr="00B46D18">
        <w:rPr>
          <w:sz w:val="28"/>
          <w:szCs w:val="28"/>
        </w:rPr>
        <w:t>3.1 Резервы эффективности использования оборотных средств ООО «ЕДЕМ</w:t>
      </w:r>
      <w:r w:rsidR="00AD0364" w:rsidRPr="00B46D18">
        <w:rPr>
          <w:sz w:val="28"/>
          <w:szCs w:val="28"/>
        </w:rPr>
        <w:t>»</w:t>
      </w:r>
      <w:bookmarkEnd w:id="12"/>
    </w:p>
    <w:p w:rsidR="0022774B" w:rsidRPr="00B46D18" w:rsidRDefault="0022774B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207" w:rsidRPr="00B46D18" w:rsidRDefault="00FA2207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 xml:space="preserve">Значительные резервы повышения эффективности использования оборотных средств кроются непосредственно в самом предприятии. </w:t>
      </w:r>
    </w:p>
    <w:p w:rsidR="00FA2207" w:rsidRPr="00B46D18" w:rsidRDefault="00FA2207" w:rsidP="00B46D18">
      <w:pPr>
        <w:pStyle w:val="HTM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На стадии создания производственных запасов таковыми могут быть:</w:t>
      </w:r>
    </w:p>
    <w:p w:rsidR="00FA2207" w:rsidRPr="00B46D18" w:rsidRDefault="00FA2207" w:rsidP="00E43B9D">
      <w:pPr>
        <w:pStyle w:val="HTML"/>
        <w:numPr>
          <w:ilvl w:val="0"/>
          <w:numId w:val="5"/>
        </w:numPr>
        <w:tabs>
          <w:tab w:val="clear" w:pos="1429"/>
          <w:tab w:val="clear" w:pos="1832"/>
          <w:tab w:val="num" w:pos="54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внедрение экономически обоснованных норм запаса;</w:t>
      </w:r>
    </w:p>
    <w:p w:rsidR="00FA2207" w:rsidRPr="00B46D18" w:rsidRDefault="00FA2207" w:rsidP="00E43B9D">
      <w:pPr>
        <w:pStyle w:val="HTML"/>
        <w:numPr>
          <w:ilvl w:val="0"/>
          <w:numId w:val="5"/>
        </w:numPr>
        <w:tabs>
          <w:tab w:val="clear" w:pos="1429"/>
          <w:tab w:val="clear" w:pos="1832"/>
          <w:tab w:val="num" w:pos="54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приближение поставщиков сырья, полуфабрикатов, комплектующих изделий и др. к непосредственно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рассматриваемому предприятию;</w:t>
      </w:r>
    </w:p>
    <w:p w:rsidR="00FA2207" w:rsidRPr="00B46D18" w:rsidRDefault="00FA2207" w:rsidP="00E43B9D">
      <w:pPr>
        <w:pStyle w:val="HTML"/>
        <w:numPr>
          <w:ilvl w:val="0"/>
          <w:numId w:val="5"/>
        </w:numPr>
        <w:tabs>
          <w:tab w:val="clear" w:pos="1429"/>
          <w:tab w:val="clear" w:pos="1832"/>
          <w:tab w:val="num" w:pos="54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широкое использование прямых длительных связей;</w:t>
      </w:r>
    </w:p>
    <w:p w:rsidR="00FA2207" w:rsidRPr="00B46D18" w:rsidRDefault="00FA2207" w:rsidP="00E43B9D">
      <w:pPr>
        <w:pStyle w:val="HTML"/>
        <w:numPr>
          <w:ilvl w:val="0"/>
          <w:numId w:val="5"/>
        </w:numPr>
        <w:tabs>
          <w:tab w:val="clear" w:pos="1429"/>
          <w:tab w:val="clear" w:pos="1832"/>
          <w:tab w:val="num" w:pos="54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расширение складской системы материально-технического обеспечения, а также оптовой торговли материалами и оборудованием;</w:t>
      </w:r>
    </w:p>
    <w:p w:rsidR="00FA2207" w:rsidRPr="00B46D18" w:rsidRDefault="00FA2207" w:rsidP="00E43B9D">
      <w:pPr>
        <w:pStyle w:val="HTML"/>
        <w:numPr>
          <w:ilvl w:val="0"/>
          <w:numId w:val="5"/>
        </w:numPr>
        <w:tabs>
          <w:tab w:val="clear" w:pos="1429"/>
          <w:tab w:val="clear" w:pos="1832"/>
          <w:tab w:val="num" w:pos="54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комплексная механизация и автоматизация погрузочно-разгрузочных работ на складах.</w:t>
      </w:r>
    </w:p>
    <w:p w:rsidR="00FA2207" w:rsidRPr="00B46D18" w:rsidRDefault="00FA2207" w:rsidP="00E43B9D">
      <w:pPr>
        <w:pStyle w:val="HTML"/>
        <w:numPr>
          <w:ilvl w:val="1"/>
          <w:numId w:val="5"/>
        </w:numPr>
        <w:tabs>
          <w:tab w:val="clear" w:pos="1832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На стадии незавершенного производства:</w:t>
      </w:r>
    </w:p>
    <w:p w:rsidR="00FA2207" w:rsidRPr="00B46D18" w:rsidRDefault="00FA2207" w:rsidP="00E43B9D">
      <w:pPr>
        <w:pStyle w:val="HTML"/>
        <w:numPr>
          <w:ilvl w:val="0"/>
          <w:numId w:val="6"/>
        </w:numPr>
        <w:tabs>
          <w:tab w:val="clear" w:pos="1429"/>
          <w:tab w:val="clear" w:pos="1832"/>
          <w:tab w:val="num" w:pos="54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ускорение научно-технического прогресса (внедрение прогрессивной техники и технологии, особенно безотходной и малоотходной, роботизированных комплексов);</w:t>
      </w:r>
    </w:p>
    <w:p w:rsidR="00FA2207" w:rsidRPr="00B46D18" w:rsidRDefault="00FA2207" w:rsidP="00E43B9D">
      <w:pPr>
        <w:pStyle w:val="HTML"/>
        <w:numPr>
          <w:ilvl w:val="0"/>
          <w:numId w:val="6"/>
        </w:numPr>
        <w:tabs>
          <w:tab w:val="clear" w:pos="1429"/>
          <w:tab w:val="clear" w:pos="1832"/>
          <w:tab w:val="num" w:pos="54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развитие стандартизации, унификации, типизации;</w:t>
      </w:r>
    </w:p>
    <w:p w:rsidR="00FA2207" w:rsidRPr="00B46D18" w:rsidRDefault="00FA2207" w:rsidP="00E43B9D">
      <w:pPr>
        <w:pStyle w:val="HTML"/>
        <w:numPr>
          <w:ilvl w:val="0"/>
          <w:numId w:val="6"/>
        </w:numPr>
        <w:tabs>
          <w:tab w:val="clear" w:pos="1429"/>
          <w:tab w:val="clear" w:pos="1832"/>
          <w:tab w:val="num" w:pos="54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совершенствование форм организации производства, применение более дешевых конструктивных материалов;</w:t>
      </w:r>
    </w:p>
    <w:p w:rsidR="00FA2207" w:rsidRPr="00B46D18" w:rsidRDefault="00FA2207" w:rsidP="00E43B9D">
      <w:pPr>
        <w:pStyle w:val="HTML"/>
        <w:numPr>
          <w:ilvl w:val="0"/>
          <w:numId w:val="6"/>
        </w:numPr>
        <w:tabs>
          <w:tab w:val="clear" w:pos="1429"/>
          <w:tab w:val="clear" w:pos="1832"/>
          <w:tab w:val="num" w:pos="54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совершенствование системы экономического стимулирования экономного использования сырьевых и топливно-энергетических ресурсов;</w:t>
      </w:r>
    </w:p>
    <w:p w:rsidR="00FA2207" w:rsidRPr="00B46D18" w:rsidRDefault="00FA2207" w:rsidP="00E43B9D">
      <w:pPr>
        <w:pStyle w:val="HTML"/>
        <w:numPr>
          <w:ilvl w:val="0"/>
          <w:numId w:val="6"/>
        </w:numPr>
        <w:tabs>
          <w:tab w:val="clear" w:pos="1429"/>
          <w:tab w:val="clear" w:pos="1832"/>
          <w:tab w:val="num" w:pos="54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увеличение удельного веса продукции, пользующейся повышенным спросом.</w:t>
      </w:r>
    </w:p>
    <w:p w:rsidR="00FA2207" w:rsidRPr="00B46D18" w:rsidRDefault="00FA2207" w:rsidP="00E43B9D">
      <w:pPr>
        <w:pStyle w:val="HTML"/>
        <w:numPr>
          <w:ilvl w:val="1"/>
          <w:numId w:val="6"/>
        </w:numPr>
        <w:tabs>
          <w:tab w:val="clear" w:pos="1832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На стадии обращения:</w:t>
      </w:r>
    </w:p>
    <w:p w:rsidR="00FA2207" w:rsidRPr="00B46D18" w:rsidRDefault="00FA2207" w:rsidP="00E43B9D">
      <w:pPr>
        <w:pStyle w:val="HTML"/>
        <w:numPr>
          <w:ilvl w:val="0"/>
          <w:numId w:val="7"/>
        </w:numPr>
        <w:tabs>
          <w:tab w:val="clear" w:pos="1429"/>
          <w:tab w:val="clear" w:pos="1832"/>
          <w:tab w:val="num" w:pos="54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приближение потребителей продукции к ее изготовителям;</w:t>
      </w:r>
    </w:p>
    <w:p w:rsidR="00FA2207" w:rsidRPr="00B46D18" w:rsidRDefault="00FA2207" w:rsidP="00E43B9D">
      <w:pPr>
        <w:pStyle w:val="HTML"/>
        <w:numPr>
          <w:ilvl w:val="0"/>
          <w:numId w:val="7"/>
        </w:numPr>
        <w:tabs>
          <w:tab w:val="clear" w:pos="1429"/>
          <w:tab w:val="clear" w:pos="1832"/>
          <w:tab w:val="num" w:pos="54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совершенствование системы расчетов;</w:t>
      </w:r>
    </w:p>
    <w:p w:rsidR="00F920D3" w:rsidRPr="00B46D18" w:rsidRDefault="00FA2207" w:rsidP="00E43B9D">
      <w:pPr>
        <w:pStyle w:val="HTML"/>
        <w:numPr>
          <w:ilvl w:val="0"/>
          <w:numId w:val="7"/>
        </w:numPr>
        <w:tabs>
          <w:tab w:val="clear" w:pos="1429"/>
          <w:tab w:val="clear" w:pos="1832"/>
          <w:tab w:val="num" w:pos="54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увеличение объема реализованной продукции вследствие выполнения заказов по прямым связям, досрочного выпуска продукции, изготовления продукции и сэкономленных материалов;</w:t>
      </w:r>
    </w:p>
    <w:p w:rsidR="00F920D3" w:rsidRPr="00B46D18" w:rsidRDefault="00FA2207" w:rsidP="00E43B9D">
      <w:pPr>
        <w:pStyle w:val="HTML"/>
        <w:numPr>
          <w:ilvl w:val="0"/>
          <w:numId w:val="7"/>
        </w:numPr>
        <w:tabs>
          <w:tab w:val="clear" w:pos="1429"/>
          <w:tab w:val="clear" w:pos="1832"/>
          <w:tab w:val="num" w:pos="54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тщательная и своевременная подборка отгружаемой продукции по партиям, ассортименту, транзитной норме, отгрузка в строгом соответствии с заключенными договорами</w:t>
      </w:r>
      <w:r w:rsidR="00F920D3" w:rsidRPr="00B46D18">
        <w:rPr>
          <w:rFonts w:ascii="Times New Roman" w:hAnsi="Times New Roman" w:cs="Times New Roman"/>
          <w:sz w:val="28"/>
          <w:szCs w:val="28"/>
        </w:rPr>
        <w:t xml:space="preserve"> [2, с. 180-181].</w:t>
      </w:r>
    </w:p>
    <w:p w:rsidR="006A1E0E" w:rsidRPr="00B46D18" w:rsidRDefault="006A1E0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На предприятии может иметь место несовпадение темпов роста объемов производства и продаж с темпами прироста потребности в оборотных средствах. При ускорении оборачиваемости оборотных средств из оборота высвобождаются материальные ресурсы и источники их образования, при замедлении – в оборот вовлекаются дополнительные средства. В том случае, если объемы растут быстрее, имеет место относительное высвобождение оборотных средств, свидетельствующее о повышении эффективности их использования. Если потребность в оборотных средствах к концу отчетного периода оказывается меньшей, чем на его начало, при выполнении всех принятых обязательств производственной программы, то на предприятии имеет место абсолютное высвобождение средств.</w:t>
      </w:r>
    </w:p>
    <w:p w:rsidR="009358EB" w:rsidRPr="00B46D18" w:rsidRDefault="006A1E0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Экономический эффект в результате ускорения оборачиваемости капитала выражается в относительном высвобождении средств из оборота, а также в увеличении суммы выручки и суммы прибыли</w:t>
      </w:r>
      <w:r w:rsidR="009358EB" w:rsidRPr="00B46D18">
        <w:rPr>
          <w:rFonts w:ascii="Times New Roman" w:hAnsi="Times New Roman" w:cs="Times New Roman"/>
          <w:sz w:val="28"/>
          <w:szCs w:val="28"/>
        </w:rPr>
        <w:t xml:space="preserve"> [8, с. 236-237].</w:t>
      </w:r>
    </w:p>
    <w:p w:rsidR="006A1E0E" w:rsidRPr="00B46D18" w:rsidRDefault="006A1E0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Сумма высвобожденных средств из оборота в связи с ускорением оборачиваемости капитала (-Э) или дополнительно привлеченных средств в оборот (+Э) при замедлении оборачиваемости капитала определяется путем умножения однодневного оборота по реализации</w:t>
      </w:r>
      <w:r w:rsidR="007F7EE7" w:rsidRPr="00B46D18">
        <w:rPr>
          <w:rFonts w:ascii="Times New Roman" w:hAnsi="Times New Roman" w:cs="Times New Roman"/>
          <w:sz w:val="28"/>
          <w:szCs w:val="28"/>
        </w:rPr>
        <w:t xml:space="preserve"> (Вотч / Д)</w:t>
      </w:r>
      <w:r w:rsidRPr="00B46D18">
        <w:rPr>
          <w:rFonts w:ascii="Times New Roman" w:hAnsi="Times New Roman" w:cs="Times New Roman"/>
          <w:sz w:val="28"/>
          <w:szCs w:val="28"/>
        </w:rPr>
        <w:t xml:space="preserve"> на изменение продолжительности оборота (∆Поб):</w:t>
      </w:r>
    </w:p>
    <w:p w:rsidR="00F920D3" w:rsidRPr="00B46D18" w:rsidRDefault="00F920D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0D3" w:rsidRPr="00B46D18" w:rsidRDefault="006A1E0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±Э = (Вотч / Д) х ∆</w:t>
      </w:r>
      <w:r w:rsidR="00F920D3" w:rsidRPr="00B46D18">
        <w:rPr>
          <w:rFonts w:ascii="Times New Roman" w:hAnsi="Times New Roman" w:cs="Times New Roman"/>
          <w:sz w:val="28"/>
          <w:szCs w:val="28"/>
        </w:rPr>
        <w:t>Поб</w:t>
      </w:r>
      <w:r w:rsidR="00F920D3" w:rsidRPr="00B46D18">
        <w:rPr>
          <w:rFonts w:ascii="Times New Roman" w:hAnsi="Times New Roman" w:cs="Times New Roman"/>
          <w:sz w:val="28"/>
          <w:szCs w:val="28"/>
        </w:rPr>
        <w:tab/>
      </w:r>
      <w:r w:rsidR="00F920D3" w:rsidRPr="00B46D18">
        <w:rPr>
          <w:rFonts w:ascii="Times New Roman" w:hAnsi="Times New Roman" w:cs="Times New Roman"/>
          <w:sz w:val="28"/>
          <w:szCs w:val="28"/>
        </w:rPr>
        <w:tab/>
      </w:r>
      <w:r w:rsidR="00F920D3" w:rsidRPr="00B46D18">
        <w:rPr>
          <w:rFonts w:ascii="Times New Roman" w:hAnsi="Times New Roman" w:cs="Times New Roman"/>
          <w:sz w:val="28"/>
          <w:szCs w:val="28"/>
        </w:rPr>
        <w:tab/>
        <w:t>(3.1)</w:t>
      </w:r>
    </w:p>
    <w:p w:rsidR="006A1E0E" w:rsidRPr="00B46D18" w:rsidRDefault="006A1E0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Касательно рассматриваемого предприятия относительное высвобождение составит:</w:t>
      </w:r>
    </w:p>
    <w:p w:rsidR="00F920D3" w:rsidRPr="00B46D18" w:rsidRDefault="00F920D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E0E" w:rsidRPr="00B46D18" w:rsidRDefault="006A1E0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Э = (29275 / 360) </w:t>
      </w:r>
      <w:r w:rsidR="00F920D3" w:rsidRPr="00B46D18">
        <w:rPr>
          <w:rFonts w:ascii="Times New Roman" w:hAnsi="Times New Roman" w:cs="Times New Roman"/>
          <w:sz w:val="28"/>
          <w:szCs w:val="28"/>
        </w:rPr>
        <w:t>*</w:t>
      </w:r>
      <w:r w:rsidRPr="00B46D18">
        <w:rPr>
          <w:rFonts w:ascii="Times New Roman" w:hAnsi="Times New Roman" w:cs="Times New Roman"/>
          <w:sz w:val="28"/>
          <w:szCs w:val="28"/>
        </w:rPr>
        <w:t xml:space="preserve"> (-50,83) = -</w:t>
      </w:r>
      <w:r w:rsidR="00F920D3" w:rsidRP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 xml:space="preserve">4133,47 млн.руб. </w:t>
      </w:r>
    </w:p>
    <w:p w:rsidR="00F920D3" w:rsidRPr="00B46D18" w:rsidRDefault="00F920D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E0E" w:rsidRPr="00B46D18" w:rsidRDefault="006A1E0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В связи с ускорением оборачиваемости оборотного капитала на 50,83 дня дополнительно высвобождено 4133,47 млн.руб.</w:t>
      </w:r>
    </w:p>
    <w:p w:rsidR="006A1E0E" w:rsidRPr="00B46D18" w:rsidRDefault="006A1E0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Прибыль можно представить в виде произведения среднегодовой суммы оборотных средств, коэффициента их оборачиваемости и рентабельности продаж (оборота):</w:t>
      </w:r>
    </w:p>
    <w:p w:rsidR="00F920D3" w:rsidRPr="00B46D18" w:rsidRDefault="00F920D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E0E" w:rsidRPr="00B46D18" w:rsidRDefault="006A1E0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П = С </w:t>
      </w:r>
      <w:r w:rsidR="00F920D3" w:rsidRPr="00B46D18">
        <w:rPr>
          <w:rFonts w:ascii="Times New Roman" w:hAnsi="Times New Roman" w:cs="Times New Roman"/>
          <w:sz w:val="28"/>
          <w:szCs w:val="28"/>
        </w:rPr>
        <w:t>*</w:t>
      </w:r>
      <w:r w:rsidRPr="00B46D18">
        <w:rPr>
          <w:rFonts w:ascii="Times New Roman" w:hAnsi="Times New Roman" w:cs="Times New Roman"/>
          <w:sz w:val="28"/>
          <w:szCs w:val="28"/>
        </w:rPr>
        <w:t xml:space="preserve"> Ко </w:t>
      </w:r>
      <w:r w:rsidR="00F920D3" w:rsidRPr="00B46D18">
        <w:rPr>
          <w:rFonts w:ascii="Times New Roman" w:hAnsi="Times New Roman" w:cs="Times New Roman"/>
          <w:sz w:val="28"/>
          <w:szCs w:val="28"/>
        </w:rPr>
        <w:t>*</w:t>
      </w:r>
      <w:r w:rsidRP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46D18">
        <w:rPr>
          <w:rFonts w:ascii="Times New Roman" w:hAnsi="Times New Roman" w:cs="Times New Roman"/>
          <w:sz w:val="28"/>
          <w:szCs w:val="28"/>
        </w:rPr>
        <w:t>об</w:t>
      </w:r>
      <w:r w:rsidRPr="00B46D18">
        <w:rPr>
          <w:rFonts w:ascii="Times New Roman" w:hAnsi="Times New Roman" w:cs="Times New Roman"/>
          <w:sz w:val="28"/>
          <w:szCs w:val="28"/>
        </w:rPr>
        <w:tab/>
      </w:r>
      <w:r w:rsidRPr="00B46D18">
        <w:rPr>
          <w:rFonts w:ascii="Times New Roman" w:hAnsi="Times New Roman" w:cs="Times New Roman"/>
          <w:sz w:val="28"/>
          <w:szCs w:val="28"/>
        </w:rPr>
        <w:tab/>
      </w:r>
      <w:r w:rsidRPr="00B46D18">
        <w:rPr>
          <w:rFonts w:ascii="Times New Roman" w:hAnsi="Times New Roman" w:cs="Times New Roman"/>
          <w:sz w:val="28"/>
          <w:szCs w:val="28"/>
        </w:rPr>
        <w:tab/>
        <w:t>(3.2),</w:t>
      </w:r>
    </w:p>
    <w:p w:rsidR="00F920D3" w:rsidRPr="00B46D18" w:rsidRDefault="00F920D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E0E" w:rsidRPr="00B46D18" w:rsidRDefault="006A1E0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где С – среднегодовая стоимость оборотных средств;</w:t>
      </w:r>
    </w:p>
    <w:p w:rsidR="006A1E0E" w:rsidRPr="00B46D18" w:rsidRDefault="006A1E0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46D18">
        <w:rPr>
          <w:rFonts w:ascii="Times New Roman" w:hAnsi="Times New Roman" w:cs="Times New Roman"/>
          <w:sz w:val="28"/>
          <w:szCs w:val="28"/>
        </w:rPr>
        <w:t>об – рентабельность продаж (отношение прибыли к выручке).</w:t>
      </w:r>
    </w:p>
    <w:p w:rsidR="006A1E0E" w:rsidRPr="00B46D18" w:rsidRDefault="006A1E0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Относительно анализируемого предприятия:</w:t>
      </w:r>
    </w:p>
    <w:p w:rsidR="00F920D3" w:rsidRPr="00B46D18" w:rsidRDefault="00F920D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E0E" w:rsidRPr="00B46D18" w:rsidRDefault="006A1E0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920D3" w:rsidRPr="00B46D18">
        <w:rPr>
          <w:rFonts w:ascii="Times New Roman" w:hAnsi="Times New Roman" w:cs="Times New Roman"/>
          <w:sz w:val="28"/>
          <w:szCs w:val="28"/>
        </w:rPr>
        <w:t>об прош = 2142 / 13662 = 0,157</w:t>
      </w:r>
    </w:p>
    <w:p w:rsidR="006A1E0E" w:rsidRPr="00B46D18" w:rsidRDefault="006A1E0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920D3" w:rsidRPr="00B46D18">
        <w:rPr>
          <w:rFonts w:ascii="Times New Roman" w:hAnsi="Times New Roman" w:cs="Times New Roman"/>
          <w:sz w:val="28"/>
          <w:szCs w:val="28"/>
        </w:rPr>
        <w:t>об отч = 4884 / 29275 = 0,167</w:t>
      </w:r>
    </w:p>
    <w:p w:rsidR="00F920D3" w:rsidRPr="00B46D18" w:rsidRDefault="00F920D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E0E" w:rsidRPr="00B46D18" w:rsidRDefault="006A1E0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Проанализируем изменение прибыли за счет каждого из факторов методом абсолютных разниц, и определим, какой из них оказал наибольшее влияние.</w:t>
      </w:r>
    </w:p>
    <w:p w:rsidR="009358EB" w:rsidRPr="00B46D18" w:rsidRDefault="009358EB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E0E" w:rsidRPr="00B46D18" w:rsidRDefault="006A1E0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∆П(С) =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∆ С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="00F920D3" w:rsidRPr="00B46D18">
        <w:rPr>
          <w:rFonts w:ascii="Times New Roman" w:hAnsi="Times New Roman" w:cs="Times New Roman"/>
          <w:sz w:val="28"/>
          <w:szCs w:val="28"/>
        </w:rPr>
        <w:t>*</w:t>
      </w:r>
      <w:r w:rsidRPr="00B46D18">
        <w:rPr>
          <w:rFonts w:ascii="Times New Roman" w:hAnsi="Times New Roman" w:cs="Times New Roman"/>
          <w:sz w:val="28"/>
          <w:szCs w:val="28"/>
        </w:rPr>
        <w:t xml:space="preserve"> Коб прош </w:t>
      </w:r>
      <w:r w:rsidR="00F920D3" w:rsidRPr="00B46D18">
        <w:rPr>
          <w:rFonts w:ascii="Times New Roman" w:hAnsi="Times New Roman" w:cs="Times New Roman"/>
          <w:sz w:val="28"/>
          <w:szCs w:val="28"/>
        </w:rPr>
        <w:t>*</w:t>
      </w:r>
      <w:r w:rsidRP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358EB" w:rsidRPr="00B46D18">
        <w:rPr>
          <w:rFonts w:ascii="Times New Roman" w:hAnsi="Times New Roman" w:cs="Times New Roman"/>
          <w:sz w:val="28"/>
          <w:szCs w:val="28"/>
        </w:rPr>
        <w:t xml:space="preserve">об Прош </w:t>
      </w:r>
      <w:r w:rsidR="009358EB" w:rsidRPr="00B46D18">
        <w:rPr>
          <w:rFonts w:ascii="Times New Roman" w:hAnsi="Times New Roman" w:cs="Times New Roman"/>
          <w:sz w:val="28"/>
          <w:szCs w:val="28"/>
        </w:rPr>
        <w:tab/>
      </w:r>
      <w:r w:rsidR="009358EB" w:rsidRPr="00B46D18">
        <w:rPr>
          <w:rFonts w:ascii="Times New Roman" w:hAnsi="Times New Roman" w:cs="Times New Roman"/>
          <w:sz w:val="28"/>
          <w:szCs w:val="28"/>
        </w:rPr>
        <w:tab/>
        <w:t>(3.3)</w:t>
      </w:r>
    </w:p>
    <w:p w:rsidR="006A1E0E" w:rsidRPr="00B46D18" w:rsidRDefault="006A1E0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∆П (Коб) =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 xml:space="preserve">С отч </w:t>
      </w:r>
      <w:r w:rsidR="00F920D3" w:rsidRPr="00B46D18">
        <w:rPr>
          <w:rFonts w:ascii="Times New Roman" w:hAnsi="Times New Roman" w:cs="Times New Roman"/>
          <w:sz w:val="28"/>
          <w:szCs w:val="28"/>
        </w:rPr>
        <w:t>*</w:t>
      </w:r>
      <w:r w:rsidRPr="00B46D18">
        <w:rPr>
          <w:rFonts w:ascii="Times New Roman" w:hAnsi="Times New Roman" w:cs="Times New Roman"/>
          <w:sz w:val="28"/>
          <w:szCs w:val="28"/>
        </w:rPr>
        <w:t xml:space="preserve"> ∆Коб </w:t>
      </w:r>
      <w:r w:rsidR="00F920D3" w:rsidRPr="00B46D18">
        <w:rPr>
          <w:rFonts w:ascii="Times New Roman" w:hAnsi="Times New Roman" w:cs="Times New Roman"/>
          <w:sz w:val="28"/>
          <w:szCs w:val="28"/>
        </w:rPr>
        <w:t>*</w:t>
      </w:r>
      <w:r w:rsidRP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358EB" w:rsidRPr="00B46D18">
        <w:rPr>
          <w:rFonts w:ascii="Times New Roman" w:hAnsi="Times New Roman" w:cs="Times New Roman"/>
          <w:sz w:val="28"/>
          <w:szCs w:val="28"/>
        </w:rPr>
        <w:t xml:space="preserve">об Прош </w:t>
      </w:r>
      <w:r w:rsidR="009358EB" w:rsidRPr="00B46D18">
        <w:rPr>
          <w:rFonts w:ascii="Times New Roman" w:hAnsi="Times New Roman" w:cs="Times New Roman"/>
          <w:sz w:val="28"/>
          <w:szCs w:val="28"/>
        </w:rPr>
        <w:tab/>
      </w:r>
      <w:r w:rsidR="009358EB" w:rsidRPr="00B46D18">
        <w:rPr>
          <w:rFonts w:ascii="Times New Roman" w:hAnsi="Times New Roman" w:cs="Times New Roman"/>
          <w:sz w:val="28"/>
          <w:szCs w:val="28"/>
        </w:rPr>
        <w:tab/>
        <w:t>(3.4)</w:t>
      </w:r>
    </w:p>
    <w:p w:rsidR="006A1E0E" w:rsidRPr="00B46D18" w:rsidRDefault="006A1E0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∆П (</w:t>
      </w:r>
      <w:r w:rsidRPr="00B46D1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46D18">
        <w:rPr>
          <w:rFonts w:ascii="Times New Roman" w:hAnsi="Times New Roman" w:cs="Times New Roman"/>
          <w:sz w:val="28"/>
          <w:szCs w:val="28"/>
        </w:rPr>
        <w:t>об)=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С отч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="00F920D3" w:rsidRPr="00B46D18">
        <w:rPr>
          <w:rFonts w:ascii="Times New Roman" w:hAnsi="Times New Roman" w:cs="Times New Roman"/>
          <w:sz w:val="28"/>
          <w:szCs w:val="28"/>
        </w:rPr>
        <w:t>*</w:t>
      </w:r>
      <w:r w:rsidRPr="00B46D18">
        <w:rPr>
          <w:rFonts w:ascii="Times New Roman" w:hAnsi="Times New Roman" w:cs="Times New Roman"/>
          <w:sz w:val="28"/>
          <w:szCs w:val="28"/>
        </w:rPr>
        <w:t xml:space="preserve"> Коб отч </w:t>
      </w:r>
      <w:r w:rsidR="00F920D3" w:rsidRPr="00B46D18">
        <w:rPr>
          <w:rFonts w:ascii="Times New Roman" w:hAnsi="Times New Roman" w:cs="Times New Roman"/>
          <w:sz w:val="28"/>
          <w:szCs w:val="28"/>
        </w:rPr>
        <w:t>*</w:t>
      </w:r>
      <w:r w:rsidRPr="00B46D18">
        <w:rPr>
          <w:rFonts w:ascii="Times New Roman" w:hAnsi="Times New Roman" w:cs="Times New Roman"/>
          <w:sz w:val="28"/>
          <w:szCs w:val="28"/>
        </w:rPr>
        <w:t xml:space="preserve"> ∆</w:t>
      </w:r>
      <w:r w:rsidRPr="00B46D1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46D18">
        <w:rPr>
          <w:rFonts w:ascii="Times New Roman" w:hAnsi="Times New Roman" w:cs="Times New Roman"/>
          <w:sz w:val="28"/>
          <w:szCs w:val="28"/>
        </w:rPr>
        <w:t xml:space="preserve">об </w:t>
      </w:r>
      <w:r w:rsidRPr="00B46D18">
        <w:rPr>
          <w:rFonts w:ascii="Times New Roman" w:hAnsi="Times New Roman" w:cs="Times New Roman"/>
          <w:sz w:val="28"/>
          <w:szCs w:val="28"/>
        </w:rPr>
        <w:tab/>
      </w:r>
      <w:r w:rsidRPr="00B46D18">
        <w:rPr>
          <w:rFonts w:ascii="Times New Roman" w:hAnsi="Times New Roman" w:cs="Times New Roman"/>
          <w:sz w:val="28"/>
          <w:szCs w:val="28"/>
        </w:rPr>
        <w:tab/>
        <w:t>(</w:t>
      </w:r>
      <w:r w:rsidR="009358EB" w:rsidRPr="00B46D18">
        <w:rPr>
          <w:rFonts w:ascii="Times New Roman" w:hAnsi="Times New Roman" w:cs="Times New Roman"/>
          <w:sz w:val="28"/>
          <w:szCs w:val="28"/>
        </w:rPr>
        <w:t>3.5)</w:t>
      </w:r>
    </w:p>
    <w:p w:rsidR="00A578F8" w:rsidRDefault="00A578F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E0E" w:rsidRPr="00B46D18" w:rsidRDefault="006A1E0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Для предприятия:</w:t>
      </w:r>
    </w:p>
    <w:p w:rsidR="006A1E0E" w:rsidRPr="00B46D18" w:rsidRDefault="00A578F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A1E0E" w:rsidRPr="00B46D18">
        <w:rPr>
          <w:rFonts w:ascii="Times New Roman" w:hAnsi="Times New Roman" w:cs="Times New Roman"/>
          <w:sz w:val="28"/>
          <w:szCs w:val="28"/>
        </w:rPr>
        <w:t xml:space="preserve">∆П(С) = (7654,5 - 5520) </w:t>
      </w:r>
      <w:r w:rsidR="00F920D3" w:rsidRPr="00B46D18">
        <w:rPr>
          <w:rFonts w:ascii="Times New Roman" w:hAnsi="Times New Roman" w:cs="Times New Roman"/>
          <w:sz w:val="28"/>
          <w:szCs w:val="28"/>
        </w:rPr>
        <w:t>*</w:t>
      </w:r>
      <w:r w:rsidR="006A1E0E" w:rsidRPr="00B46D18">
        <w:rPr>
          <w:rFonts w:ascii="Times New Roman" w:hAnsi="Times New Roman" w:cs="Times New Roman"/>
          <w:sz w:val="28"/>
          <w:szCs w:val="28"/>
        </w:rPr>
        <w:t xml:space="preserve"> 2,49 </w:t>
      </w:r>
      <w:r w:rsidR="00F920D3" w:rsidRPr="00B46D18">
        <w:rPr>
          <w:rFonts w:ascii="Times New Roman" w:hAnsi="Times New Roman" w:cs="Times New Roman"/>
          <w:sz w:val="28"/>
          <w:szCs w:val="28"/>
        </w:rPr>
        <w:t>*</w:t>
      </w:r>
      <w:r w:rsidR="006A1E0E" w:rsidRPr="00B46D18">
        <w:rPr>
          <w:rFonts w:ascii="Times New Roman" w:hAnsi="Times New Roman" w:cs="Times New Roman"/>
          <w:sz w:val="28"/>
          <w:szCs w:val="28"/>
        </w:rPr>
        <w:t xml:space="preserve"> 0,157 = 834,44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E0E" w:rsidRPr="00B46D18">
        <w:rPr>
          <w:rFonts w:ascii="Times New Roman" w:hAnsi="Times New Roman" w:cs="Times New Roman"/>
          <w:sz w:val="28"/>
          <w:szCs w:val="28"/>
        </w:rPr>
        <w:t>руб</w:t>
      </w:r>
    </w:p>
    <w:p w:rsidR="006A1E0E" w:rsidRPr="00B46D18" w:rsidRDefault="006A1E0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∆П(Коб) = 7654,5 </w:t>
      </w:r>
      <w:r w:rsidR="00F920D3" w:rsidRPr="00B46D18">
        <w:rPr>
          <w:rFonts w:ascii="Times New Roman" w:hAnsi="Times New Roman" w:cs="Times New Roman"/>
          <w:sz w:val="28"/>
          <w:szCs w:val="28"/>
        </w:rPr>
        <w:t>*</w:t>
      </w:r>
      <w:r w:rsidRPr="00B46D18">
        <w:rPr>
          <w:rFonts w:ascii="Times New Roman" w:hAnsi="Times New Roman" w:cs="Times New Roman"/>
          <w:sz w:val="28"/>
          <w:szCs w:val="28"/>
        </w:rPr>
        <w:t xml:space="preserve"> (3,84-2,49) </w:t>
      </w:r>
      <w:r w:rsidR="00F920D3" w:rsidRPr="00B46D18">
        <w:rPr>
          <w:rFonts w:ascii="Times New Roman" w:hAnsi="Times New Roman" w:cs="Times New Roman"/>
          <w:sz w:val="28"/>
          <w:szCs w:val="28"/>
        </w:rPr>
        <w:t>*</w:t>
      </w:r>
      <w:r w:rsidRPr="00B46D18">
        <w:rPr>
          <w:rFonts w:ascii="Times New Roman" w:hAnsi="Times New Roman" w:cs="Times New Roman"/>
          <w:sz w:val="28"/>
          <w:szCs w:val="28"/>
        </w:rPr>
        <w:t xml:space="preserve"> 0,157 = 1622,37 млн.</w:t>
      </w:r>
      <w:r w:rsidR="00A578F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руб.</w:t>
      </w:r>
    </w:p>
    <w:p w:rsidR="006A1E0E" w:rsidRPr="00B46D18" w:rsidRDefault="006A1E0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∆П(</w:t>
      </w:r>
      <w:r w:rsidRPr="00B46D1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46D18">
        <w:rPr>
          <w:rFonts w:ascii="Times New Roman" w:hAnsi="Times New Roman" w:cs="Times New Roman"/>
          <w:sz w:val="28"/>
          <w:szCs w:val="28"/>
        </w:rPr>
        <w:t xml:space="preserve">об) = 7654,5 </w:t>
      </w:r>
      <w:r w:rsidR="00F920D3" w:rsidRPr="00B46D18">
        <w:rPr>
          <w:rFonts w:ascii="Times New Roman" w:hAnsi="Times New Roman" w:cs="Times New Roman"/>
          <w:sz w:val="28"/>
          <w:szCs w:val="28"/>
        </w:rPr>
        <w:t>*</w:t>
      </w:r>
      <w:r w:rsidRPr="00B46D18">
        <w:rPr>
          <w:rFonts w:ascii="Times New Roman" w:hAnsi="Times New Roman" w:cs="Times New Roman"/>
          <w:sz w:val="28"/>
          <w:szCs w:val="28"/>
        </w:rPr>
        <w:t xml:space="preserve"> 3,84 </w:t>
      </w:r>
      <w:r w:rsidR="00F920D3" w:rsidRPr="00B46D18">
        <w:rPr>
          <w:rFonts w:ascii="Times New Roman" w:hAnsi="Times New Roman" w:cs="Times New Roman"/>
          <w:sz w:val="28"/>
          <w:szCs w:val="28"/>
        </w:rPr>
        <w:t>*</w:t>
      </w:r>
      <w:r w:rsidRPr="00B46D18">
        <w:rPr>
          <w:rFonts w:ascii="Times New Roman" w:hAnsi="Times New Roman" w:cs="Times New Roman"/>
          <w:sz w:val="28"/>
          <w:szCs w:val="28"/>
        </w:rPr>
        <w:t xml:space="preserve"> (0,167 – 0,157) = 293,93 млн.</w:t>
      </w:r>
      <w:r w:rsidR="00A578F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руб.</w:t>
      </w:r>
    </w:p>
    <w:p w:rsidR="009358EB" w:rsidRPr="00B46D18" w:rsidRDefault="009358EB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E0E" w:rsidRPr="00B46D18" w:rsidRDefault="006A1E0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Следовательно, за счет ускорения оборачиваемости капитала в отчетном году предприятие дополнительно получило прибыли на сумму 1622,37 млн.руб., за </w:t>
      </w:r>
      <w:r w:rsidR="002B0F7B" w:rsidRPr="00B46D18">
        <w:rPr>
          <w:rFonts w:ascii="Times New Roman" w:hAnsi="Times New Roman" w:cs="Times New Roman"/>
          <w:sz w:val="28"/>
          <w:szCs w:val="28"/>
        </w:rPr>
        <w:t xml:space="preserve">счет </w:t>
      </w:r>
      <w:r w:rsidRPr="00B46D18">
        <w:rPr>
          <w:rFonts w:ascii="Times New Roman" w:hAnsi="Times New Roman" w:cs="Times New Roman"/>
          <w:sz w:val="28"/>
          <w:szCs w:val="28"/>
        </w:rPr>
        <w:t>увеличения среднегодовой стоимости оборотных средств – 834,44 млн.руб. и за счет увеличения рентабельности продаж – 293,93 млн.руб.</w:t>
      </w:r>
    </w:p>
    <w:p w:rsidR="009358EB" w:rsidRPr="00B46D18" w:rsidRDefault="006A1E0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оборотных средств позволяет высвободить значительные денежные ресурсы и направить их на осуществление мероприятий по наращиванию производственных мощностей, решению социальных задач коллектива предприятия, результативную работу на финансовом рынке. Кроме того, лучшее использование оборотных средств приводит к высвобождению материальных ресурсов, в которых они были ранее размещены. В этом случае речь идет о значении повышения эффективности использования оборотных средств</w:t>
      </w:r>
      <w:r w:rsidR="009358EB" w:rsidRPr="00B46D18">
        <w:rPr>
          <w:rFonts w:ascii="Times New Roman" w:hAnsi="Times New Roman" w:cs="Times New Roman"/>
          <w:sz w:val="28"/>
          <w:szCs w:val="28"/>
        </w:rPr>
        <w:t xml:space="preserve"> [6].</w:t>
      </w:r>
    </w:p>
    <w:p w:rsidR="00FA2207" w:rsidRPr="00B46D18" w:rsidRDefault="00633D22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Таким образом</w:t>
      </w:r>
      <w:r w:rsidR="002B0F7B" w:rsidRPr="00B46D18">
        <w:rPr>
          <w:rFonts w:ascii="Times New Roman" w:hAnsi="Times New Roman" w:cs="Times New Roman"/>
          <w:sz w:val="28"/>
          <w:szCs w:val="28"/>
        </w:rPr>
        <w:t>,</w:t>
      </w:r>
      <w:r w:rsidRPr="00B46D18">
        <w:rPr>
          <w:rFonts w:ascii="Times New Roman" w:hAnsi="Times New Roman" w:cs="Times New Roman"/>
          <w:sz w:val="28"/>
          <w:szCs w:val="28"/>
        </w:rPr>
        <w:t xml:space="preserve"> резервы </w:t>
      </w:r>
      <w:r w:rsidR="00FA2207" w:rsidRPr="00B46D18">
        <w:rPr>
          <w:rFonts w:ascii="Times New Roman" w:hAnsi="Times New Roman" w:cs="Times New Roman"/>
          <w:sz w:val="28"/>
          <w:szCs w:val="28"/>
        </w:rPr>
        <w:t>улучшени</w:t>
      </w:r>
      <w:r w:rsidRPr="00B46D18">
        <w:rPr>
          <w:rFonts w:ascii="Times New Roman" w:hAnsi="Times New Roman" w:cs="Times New Roman"/>
          <w:sz w:val="28"/>
          <w:szCs w:val="28"/>
        </w:rPr>
        <w:t>я</w:t>
      </w:r>
      <w:r w:rsidR="00FA2207" w:rsidRP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использования оборотных средств состоят в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="00FA2207" w:rsidRPr="00B46D18">
        <w:rPr>
          <w:rFonts w:ascii="Times New Roman" w:hAnsi="Times New Roman" w:cs="Times New Roman"/>
          <w:sz w:val="28"/>
          <w:szCs w:val="28"/>
        </w:rPr>
        <w:t>экономии оборотных фондов, которая выражается в следующем:</w:t>
      </w:r>
    </w:p>
    <w:p w:rsidR="00FA2207" w:rsidRPr="00B46D18" w:rsidRDefault="00FA2207" w:rsidP="00B46D18">
      <w:pPr>
        <w:pStyle w:val="HTML"/>
        <w:numPr>
          <w:ilvl w:val="1"/>
          <w:numId w:val="7"/>
        </w:numPr>
        <w:tabs>
          <w:tab w:val="clear" w:pos="2149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Снижение удельных расходов сырья, материалов, топлива обеспечивает производству большие экономические выгоды. Оно, прежде всего, дает возможность из данного количества материальных ресурсов выработать больше готовой продукции и выступает, поэтому как одна из серьезных предпосылок увеличения масштабов производства.</w:t>
      </w:r>
    </w:p>
    <w:p w:rsidR="00FA2207" w:rsidRPr="00B46D18" w:rsidRDefault="00FA2207" w:rsidP="00B46D18">
      <w:pPr>
        <w:pStyle w:val="HTML"/>
        <w:numPr>
          <w:ilvl w:val="1"/>
          <w:numId w:val="7"/>
        </w:numPr>
        <w:tabs>
          <w:tab w:val="clear" w:pos="2149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Стремление к экономии материальных ресурсов побуждает к внедрению новой техники и совершенствованию технологических процессов.</w:t>
      </w:r>
    </w:p>
    <w:p w:rsidR="006A1E0E" w:rsidRPr="00B46D18" w:rsidRDefault="00FA2207" w:rsidP="00B46D18">
      <w:pPr>
        <w:pStyle w:val="HTML"/>
        <w:numPr>
          <w:ilvl w:val="1"/>
          <w:numId w:val="7"/>
        </w:numPr>
        <w:tabs>
          <w:tab w:val="clear" w:pos="2149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Экономия в потреблении материальных ресурсов способствует улучшению использования производственных мощностей и повышению общественной производительности труда. </w:t>
      </w:r>
    </w:p>
    <w:p w:rsidR="00FA2207" w:rsidRPr="00B46D18" w:rsidRDefault="00FA2207" w:rsidP="00B46D18">
      <w:pPr>
        <w:pStyle w:val="HTML"/>
        <w:numPr>
          <w:ilvl w:val="1"/>
          <w:numId w:val="7"/>
        </w:numPr>
        <w:tabs>
          <w:tab w:val="clear" w:pos="2149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Экономия материальных ресурсов в огромной мере способствует снижению себестоимости промышленной продукции.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Существенно влияя на снижение себестоимости продукции, экономия материальных ресурсов оказывает положительное воздействие и на финансовое состояние предприятия.</w:t>
      </w:r>
    </w:p>
    <w:p w:rsidR="00FA2207" w:rsidRPr="00B46D18" w:rsidRDefault="00FA220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207" w:rsidRPr="00B46D18" w:rsidRDefault="00FA2207" w:rsidP="00B46D18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13" w:name="_Toc293696580"/>
      <w:r w:rsidRPr="00B46D18">
        <w:rPr>
          <w:sz w:val="28"/>
          <w:szCs w:val="28"/>
        </w:rPr>
        <w:t>3.2 Резервы эффективности управления оборотными средствами ООО «ЕДЕМ»</w:t>
      </w:r>
      <w:bookmarkEnd w:id="13"/>
    </w:p>
    <w:p w:rsidR="00633D22" w:rsidRPr="00B46D18" w:rsidRDefault="00633D22" w:rsidP="00B46D18">
      <w:pPr>
        <w:spacing w:line="360" w:lineRule="auto"/>
        <w:ind w:firstLine="709"/>
        <w:jc w:val="both"/>
        <w:rPr>
          <w:sz w:val="28"/>
          <w:szCs w:val="28"/>
        </w:rPr>
      </w:pPr>
    </w:p>
    <w:p w:rsidR="008B7D87" w:rsidRPr="00B46D18" w:rsidRDefault="00FA220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Под резервами следует понимать возникающие или возникшие, но еще не использованные (полностью или частично) возможности улучшения использования </w:t>
      </w:r>
      <w:r w:rsidR="008B7D87" w:rsidRPr="00B46D18">
        <w:rPr>
          <w:rFonts w:ascii="Times New Roman" w:hAnsi="Times New Roman" w:cs="Times New Roman"/>
          <w:sz w:val="28"/>
          <w:szCs w:val="28"/>
        </w:rPr>
        <w:t>оборотных средств</w:t>
      </w:r>
      <w:r w:rsidRPr="00B46D18">
        <w:rPr>
          <w:rFonts w:ascii="Times New Roman" w:hAnsi="Times New Roman" w:cs="Times New Roman"/>
          <w:sz w:val="28"/>
          <w:szCs w:val="28"/>
        </w:rPr>
        <w:t>.</w:t>
      </w:r>
    </w:p>
    <w:p w:rsidR="00FA2207" w:rsidRPr="00B46D18" w:rsidRDefault="008B7D8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Для общества с ограниченной ответственностью «ЕДЕМ» можно проанализировать показатели табл</w:t>
      </w:r>
      <w:r w:rsidR="009358EB" w:rsidRPr="00B46D18">
        <w:rPr>
          <w:rFonts w:ascii="Times New Roman" w:hAnsi="Times New Roman" w:cs="Times New Roman"/>
          <w:sz w:val="28"/>
          <w:szCs w:val="28"/>
        </w:rPr>
        <w:t>.</w:t>
      </w:r>
      <w:r w:rsidRPr="00B46D18">
        <w:rPr>
          <w:rFonts w:ascii="Times New Roman" w:hAnsi="Times New Roman" w:cs="Times New Roman"/>
          <w:sz w:val="28"/>
          <w:szCs w:val="28"/>
        </w:rPr>
        <w:t xml:space="preserve"> 3.1 и выявить динамику и их взаимосвязь за период 2005-2008 гг. </w:t>
      </w:r>
    </w:p>
    <w:p w:rsidR="00A578F8" w:rsidRDefault="00A578F8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D87" w:rsidRPr="00B46D18" w:rsidRDefault="008B7D8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Таблица 3.1 Показатели эффективности управления оборотными средствами ООО «ЕДЕМ» за 2005-2008 гг.</w:t>
      </w:r>
    </w:p>
    <w:tbl>
      <w:tblPr>
        <w:tblW w:w="9088" w:type="dxa"/>
        <w:jc w:val="center"/>
        <w:tblLook w:val="0000" w:firstRow="0" w:lastRow="0" w:firstColumn="0" w:lastColumn="0" w:noHBand="0" w:noVBand="0"/>
      </w:tblPr>
      <w:tblGrid>
        <w:gridCol w:w="3417"/>
        <w:gridCol w:w="50"/>
        <w:gridCol w:w="1200"/>
        <w:gridCol w:w="1430"/>
        <w:gridCol w:w="10"/>
        <w:gridCol w:w="1440"/>
        <w:gridCol w:w="14"/>
        <w:gridCol w:w="1511"/>
        <w:gridCol w:w="16"/>
      </w:tblGrid>
      <w:tr w:rsidR="008B7D87" w:rsidRPr="00B46D18" w:rsidTr="004377EB">
        <w:trPr>
          <w:trHeight w:val="246"/>
          <w:jc w:val="center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D87" w:rsidRPr="00B46D18" w:rsidRDefault="008B7D87" w:rsidP="00A578F8">
            <w:pPr>
              <w:pStyle w:val="10"/>
            </w:pPr>
            <w:r w:rsidRPr="00B46D18">
              <w:t>Показатель</w:t>
            </w:r>
          </w:p>
        </w:tc>
        <w:tc>
          <w:tcPr>
            <w:tcW w:w="56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D87" w:rsidRPr="00B46D18" w:rsidRDefault="008B7D87" w:rsidP="00A578F8">
            <w:pPr>
              <w:pStyle w:val="10"/>
            </w:pPr>
            <w:r w:rsidRPr="00B46D18">
              <w:t>Год</w:t>
            </w:r>
          </w:p>
        </w:tc>
      </w:tr>
      <w:tr w:rsidR="008B7D87" w:rsidRPr="00B46D18" w:rsidTr="004377EB">
        <w:trPr>
          <w:trHeight w:val="246"/>
          <w:jc w:val="center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87" w:rsidRPr="00B46D18" w:rsidRDefault="008B7D87" w:rsidP="00A578F8">
            <w:pPr>
              <w:pStyle w:val="10"/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D87" w:rsidRPr="00B46D18" w:rsidRDefault="008B7D87" w:rsidP="00A578F8">
            <w:pPr>
              <w:pStyle w:val="10"/>
            </w:pPr>
            <w:r w:rsidRPr="00B46D18">
              <w:t>2005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D87" w:rsidRPr="00B46D18" w:rsidRDefault="008B7D87" w:rsidP="00A578F8">
            <w:pPr>
              <w:pStyle w:val="10"/>
            </w:pPr>
            <w:r w:rsidRPr="00B46D18">
              <w:t>2006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D87" w:rsidRPr="00B46D18" w:rsidRDefault="008B7D87" w:rsidP="00A578F8">
            <w:pPr>
              <w:pStyle w:val="10"/>
            </w:pPr>
            <w:r w:rsidRPr="00B46D18">
              <w:t>2007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D87" w:rsidRPr="00B46D18" w:rsidRDefault="008B7D87" w:rsidP="00A578F8">
            <w:pPr>
              <w:pStyle w:val="10"/>
            </w:pPr>
            <w:r w:rsidRPr="00B46D18">
              <w:t>2008</w:t>
            </w:r>
          </w:p>
        </w:tc>
      </w:tr>
      <w:tr w:rsidR="008B7D87" w:rsidRPr="00B46D18" w:rsidTr="004377EB">
        <w:trPr>
          <w:trHeight w:val="246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D87" w:rsidRPr="00B46D18" w:rsidRDefault="008B7D87" w:rsidP="00A578F8">
            <w:pPr>
              <w:pStyle w:val="10"/>
            </w:pPr>
            <w:r w:rsidRPr="00B46D18">
              <w:t>1. Прибыль, млн.руб.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D87" w:rsidRPr="00B46D18" w:rsidRDefault="008B7D87" w:rsidP="00A578F8">
            <w:pPr>
              <w:pStyle w:val="10"/>
            </w:pPr>
            <w:r w:rsidRPr="00B46D18">
              <w:t>1600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D87" w:rsidRPr="00B46D18" w:rsidRDefault="008B7D87" w:rsidP="00A578F8">
            <w:pPr>
              <w:pStyle w:val="10"/>
            </w:pPr>
            <w:r w:rsidRPr="00B46D18">
              <w:t>1214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D87" w:rsidRPr="00B46D18" w:rsidRDefault="008B7D87" w:rsidP="00A578F8">
            <w:pPr>
              <w:pStyle w:val="10"/>
            </w:pPr>
            <w:r w:rsidRPr="00B46D18">
              <w:t>2142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D87" w:rsidRPr="00B46D18" w:rsidRDefault="008B7D87" w:rsidP="00A578F8">
            <w:pPr>
              <w:pStyle w:val="10"/>
            </w:pPr>
            <w:r w:rsidRPr="00B46D18">
              <w:t>4884</w:t>
            </w:r>
          </w:p>
        </w:tc>
      </w:tr>
      <w:tr w:rsidR="008B7D87" w:rsidRPr="00B46D18" w:rsidTr="004377EB">
        <w:trPr>
          <w:trHeight w:val="493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D87" w:rsidRPr="00B46D18" w:rsidRDefault="008B7D87" w:rsidP="00A578F8">
            <w:pPr>
              <w:pStyle w:val="10"/>
            </w:pPr>
            <w:r w:rsidRPr="00B46D18">
              <w:t>2. Выручка от реализации</w:t>
            </w:r>
            <w:r w:rsidR="00B46D18">
              <w:t xml:space="preserve"> </w:t>
            </w:r>
            <w:r w:rsidRPr="00B46D18">
              <w:t>продукции, млн.руб.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D87" w:rsidRPr="00B46D18" w:rsidRDefault="008B7D87" w:rsidP="00A578F8">
            <w:pPr>
              <w:pStyle w:val="10"/>
            </w:pPr>
            <w:r w:rsidRPr="00B46D18">
              <w:t>9341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D87" w:rsidRPr="00B46D18" w:rsidRDefault="008B7D87" w:rsidP="00A578F8">
            <w:pPr>
              <w:pStyle w:val="10"/>
            </w:pPr>
            <w:r w:rsidRPr="00B46D18">
              <w:t>8948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D87" w:rsidRPr="00B46D18" w:rsidRDefault="008B7D87" w:rsidP="00A578F8">
            <w:pPr>
              <w:pStyle w:val="10"/>
            </w:pPr>
            <w:r w:rsidRPr="00B46D18">
              <w:t>13747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D87" w:rsidRPr="00B46D18" w:rsidRDefault="008B7D87" w:rsidP="00A578F8">
            <w:pPr>
              <w:pStyle w:val="10"/>
            </w:pPr>
            <w:r w:rsidRPr="00B46D18">
              <w:t>29376</w:t>
            </w:r>
          </w:p>
        </w:tc>
      </w:tr>
      <w:tr w:rsidR="008B7D87" w:rsidRPr="00B46D18" w:rsidTr="004377EB">
        <w:trPr>
          <w:trHeight w:val="739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7D87" w:rsidRPr="00B46D18" w:rsidRDefault="008B7D87" w:rsidP="00A578F8">
            <w:pPr>
              <w:pStyle w:val="10"/>
            </w:pPr>
            <w:r w:rsidRPr="00B46D18">
              <w:t>3. Средняя сумма оборотных средств</w:t>
            </w:r>
            <w:r w:rsidR="009358EB" w:rsidRPr="00B46D18">
              <w:t xml:space="preserve"> </w:t>
            </w:r>
            <w:r w:rsidRPr="00B46D18">
              <w:t>млн.руб.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B7D87" w:rsidRPr="00B46D18" w:rsidRDefault="008B7D87" w:rsidP="00A578F8">
            <w:pPr>
              <w:pStyle w:val="10"/>
            </w:pPr>
            <w:r w:rsidRPr="00B46D18">
              <w:t>3024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B7D87" w:rsidRPr="00B46D18" w:rsidRDefault="008B7D87" w:rsidP="00A578F8">
            <w:pPr>
              <w:pStyle w:val="10"/>
            </w:pPr>
            <w:r w:rsidRPr="00B46D18">
              <w:t>3972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B7D87" w:rsidRPr="00B46D18" w:rsidRDefault="008B7D87" w:rsidP="00A578F8">
            <w:pPr>
              <w:pStyle w:val="10"/>
            </w:pPr>
            <w:r w:rsidRPr="00B46D18">
              <w:t>5520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B7D87" w:rsidRPr="00B46D18" w:rsidRDefault="008B7D87" w:rsidP="00A578F8">
            <w:pPr>
              <w:pStyle w:val="10"/>
            </w:pPr>
            <w:r w:rsidRPr="00B46D18">
              <w:t>7654,5</w:t>
            </w:r>
          </w:p>
        </w:tc>
      </w:tr>
      <w:tr w:rsidR="001043D7" w:rsidRPr="00B46D18" w:rsidTr="004377EB">
        <w:trPr>
          <w:gridAfter w:val="1"/>
          <w:wAfter w:w="16" w:type="dxa"/>
          <w:trHeight w:val="567"/>
          <w:jc w:val="center"/>
        </w:trPr>
        <w:tc>
          <w:tcPr>
            <w:tcW w:w="3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D7" w:rsidRPr="00B46D18" w:rsidRDefault="001043D7" w:rsidP="00A578F8">
            <w:pPr>
              <w:pStyle w:val="10"/>
            </w:pPr>
            <w:r w:rsidRPr="00B46D18">
              <w:t>4. Рентабельность оборотных средств (стр.1/стр.3),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3D7" w:rsidRPr="00B46D18" w:rsidRDefault="001043D7" w:rsidP="00A578F8">
            <w:pPr>
              <w:pStyle w:val="10"/>
            </w:pPr>
            <w:r w:rsidRPr="00B46D18">
              <w:t>52,9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3D7" w:rsidRPr="00B46D18" w:rsidRDefault="001043D7" w:rsidP="00A578F8">
            <w:pPr>
              <w:pStyle w:val="10"/>
            </w:pPr>
            <w:r w:rsidRPr="00B46D18">
              <w:t>30,6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3D7" w:rsidRPr="00B46D18" w:rsidRDefault="001043D7" w:rsidP="00A578F8">
            <w:pPr>
              <w:pStyle w:val="10"/>
            </w:pPr>
            <w:r w:rsidRPr="00B46D18">
              <w:t>38,8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3D7" w:rsidRPr="00B46D18" w:rsidRDefault="001043D7" w:rsidP="00A578F8">
            <w:pPr>
              <w:pStyle w:val="10"/>
            </w:pPr>
            <w:r w:rsidRPr="00B46D18">
              <w:t>63,8</w:t>
            </w:r>
          </w:p>
        </w:tc>
      </w:tr>
      <w:tr w:rsidR="001043D7" w:rsidRPr="00B46D18" w:rsidTr="004377EB">
        <w:trPr>
          <w:gridAfter w:val="1"/>
          <w:wAfter w:w="16" w:type="dxa"/>
          <w:trHeight w:val="567"/>
          <w:jc w:val="center"/>
        </w:trPr>
        <w:tc>
          <w:tcPr>
            <w:tcW w:w="3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D7" w:rsidRPr="00B46D18" w:rsidRDefault="001043D7" w:rsidP="00A578F8">
            <w:pPr>
              <w:pStyle w:val="10"/>
            </w:pPr>
            <w:r w:rsidRPr="00B46D18">
              <w:t>5. Рентабельность продаж (стр.1/стр.2),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3D7" w:rsidRPr="00B46D18" w:rsidRDefault="001043D7" w:rsidP="00A578F8">
            <w:pPr>
              <w:pStyle w:val="10"/>
            </w:pPr>
            <w:r w:rsidRPr="00B46D18">
              <w:t>17,1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3D7" w:rsidRPr="00B46D18" w:rsidRDefault="001043D7" w:rsidP="00A578F8">
            <w:pPr>
              <w:pStyle w:val="10"/>
            </w:pPr>
            <w:r w:rsidRPr="00B46D18">
              <w:t>13,6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3D7" w:rsidRPr="00B46D18" w:rsidRDefault="001043D7" w:rsidP="00A578F8">
            <w:pPr>
              <w:pStyle w:val="10"/>
            </w:pPr>
            <w:r w:rsidRPr="00B46D18">
              <w:t>15,6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3D7" w:rsidRPr="00B46D18" w:rsidRDefault="001043D7" w:rsidP="00A578F8">
            <w:pPr>
              <w:pStyle w:val="10"/>
            </w:pPr>
            <w:r w:rsidRPr="00B46D18">
              <w:t>16,6</w:t>
            </w:r>
          </w:p>
        </w:tc>
      </w:tr>
      <w:tr w:rsidR="001043D7" w:rsidRPr="00B46D18" w:rsidTr="004377EB">
        <w:trPr>
          <w:gridAfter w:val="1"/>
          <w:wAfter w:w="16" w:type="dxa"/>
          <w:trHeight w:val="567"/>
          <w:jc w:val="center"/>
        </w:trPr>
        <w:tc>
          <w:tcPr>
            <w:tcW w:w="3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D7" w:rsidRPr="00B46D18" w:rsidRDefault="001043D7" w:rsidP="00A578F8">
            <w:pPr>
              <w:pStyle w:val="10"/>
            </w:pPr>
            <w:r w:rsidRPr="00B46D18">
              <w:t>6. Коэффициент оборачиваемости оборотных средств (стр.2/стр.3)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3D7" w:rsidRPr="00B46D18" w:rsidRDefault="001043D7" w:rsidP="00A578F8">
            <w:pPr>
              <w:pStyle w:val="10"/>
            </w:pPr>
            <w:r w:rsidRPr="00B46D18">
              <w:t>3,09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3D7" w:rsidRPr="00B46D18" w:rsidRDefault="001043D7" w:rsidP="00A578F8">
            <w:pPr>
              <w:pStyle w:val="10"/>
            </w:pPr>
            <w:r w:rsidRPr="00B46D18">
              <w:t>2,25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3D7" w:rsidRPr="00B46D18" w:rsidRDefault="001043D7" w:rsidP="00A578F8">
            <w:pPr>
              <w:pStyle w:val="10"/>
            </w:pPr>
            <w:r w:rsidRPr="00B46D18">
              <w:t>2,49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3D7" w:rsidRPr="00B46D18" w:rsidRDefault="001043D7" w:rsidP="00A578F8">
            <w:pPr>
              <w:pStyle w:val="10"/>
            </w:pPr>
            <w:r w:rsidRPr="00B46D18">
              <w:t>3,84</w:t>
            </w:r>
          </w:p>
        </w:tc>
      </w:tr>
      <w:tr w:rsidR="001043D7" w:rsidRPr="00B46D18" w:rsidTr="004377EB">
        <w:trPr>
          <w:gridAfter w:val="1"/>
          <w:wAfter w:w="16" w:type="dxa"/>
          <w:trHeight w:val="567"/>
          <w:jc w:val="center"/>
        </w:trPr>
        <w:tc>
          <w:tcPr>
            <w:tcW w:w="3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D7" w:rsidRPr="00B46D18" w:rsidRDefault="001043D7" w:rsidP="00A578F8">
            <w:pPr>
              <w:pStyle w:val="10"/>
            </w:pPr>
            <w:r w:rsidRPr="00B46D18">
              <w:t>7. Коэффициент загрузки оборотных средств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3D7" w:rsidRPr="00B46D18" w:rsidRDefault="001043D7" w:rsidP="00A578F8">
            <w:pPr>
              <w:pStyle w:val="10"/>
            </w:pPr>
            <w:r w:rsidRPr="00B46D18">
              <w:t>0,32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3D7" w:rsidRPr="00B46D18" w:rsidRDefault="001043D7" w:rsidP="00A578F8">
            <w:pPr>
              <w:pStyle w:val="10"/>
            </w:pPr>
            <w:r w:rsidRPr="00B46D18">
              <w:t>0,44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3D7" w:rsidRPr="00B46D18" w:rsidRDefault="001043D7" w:rsidP="00A578F8">
            <w:pPr>
              <w:pStyle w:val="10"/>
            </w:pPr>
            <w:r w:rsidRPr="00B46D18">
              <w:t>0,40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3D7" w:rsidRPr="00B46D18" w:rsidRDefault="001043D7" w:rsidP="00A578F8">
            <w:pPr>
              <w:pStyle w:val="10"/>
            </w:pPr>
            <w:r w:rsidRPr="00B46D18">
              <w:t>0,26</w:t>
            </w:r>
          </w:p>
        </w:tc>
      </w:tr>
    </w:tbl>
    <w:p w:rsidR="009358EB" w:rsidRPr="00B46D18" w:rsidRDefault="009358EB" w:rsidP="00B46D18">
      <w:pPr>
        <w:spacing w:line="360" w:lineRule="auto"/>
        <w:ind w:firstLine="709"/>
        <w:jc w:val="both"/>
        <w:rPr>
          <w:sz w:val="28"/>
          <w:szCs w:val="20"/>
        </w:rPr>
      </w:pPr>
      <w:r w:rsidRPr="00B46D18">
        <w:rPr>
          <w:sz w:val="28"/>
          <w:szCs w:val="20"/>
        </w:rPr>
        <w:t>Источник: собственная разработка на основании данных бухгалтерских балансов за 2005-2008 гг.</w:t>
      </w:r>
    </w:p>
    <w:p w:rsidR="009358EB" w:rsidRPr="00B46D18" w:rsidRDefault="009358EB" w:rsidP="00B46D18">
      <w:pPr>
        <w:spacing w:line="360" w:lineRule="auto"/>
        <w:ind w:firstLine="709"/>
        <w:jc w:val="both"/>
        <w:rPr>
          <w:sz w:val="28"/>
          <w:szCs w:val="20"/>
        </w:rPr>
      </w:pPr>
    </w:p>
    <w:p w:rsidR="008B7D87" w:rsidRDefault="008B7D8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Из табл</w:t>
      </w:r>
      <w:r w:rsidR="009358EB" w:rsidRPr="00B46D18">
        <w:rPr>
          <w:rFonts w:ascii="Times New Roman" w:hAnsi="Times New Roman" w:cs="Times New Roman"/>
          <w:sz w:val="28"/>
          <w:szCs w:val="28"/>
        </w:rPr>
        <w:t>.</w:t>
      </w:r>
      <w:r w:rsidRPr="00B46D18">
        <w:rPr>
          <w:rFonts w:ascii="Times New Roman" w:hAnsi="Times New Roman" w:cs="Times New Roman"/>
          <w:sz w:val="28"/>
          <w:szCs w:val="28"/>
        </w:rPr>
        <w:t xml:space="preserve"> 3.1 видно, что прибыль и выручка возросли в 3 раза </w:t>
      </w:r>
      <w:r w:rsidR="00937CBE" w:rsidRPr="00B46D18">
        <w:rPr>
          <w:rFonts w:ascii="Times New Roman" w:hAnsi="Times New Roman" w:cs="Times New Roman"/>
          <w:sz w:val="28"/>
          <w:szCs w:val="28"/>
        </w:rPr>
        <w:t>по сравнению с 2005 годом. Изменение претерпели и рентабельность оборотных средств и рентабельность продаж (см. рис. 3.1). На рис.3.1 видно, что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="00937CBE" w:rsidRPr="00B46D18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5 г"/>
        </w:smartTagPr>
        <w:r w:rsidR="00937CBE" w:rsidRPr="00B46D18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="00937CBE" w:rsidRPr="00B46D18">
        <w:rPr>
          <w:rFonts w:ascii="Times New Roman" w:hAnsi="Times New Roman" w:cs="Times New Roman"/>
          <w:sz w:val="28"/>
          <w:szCs w:val="28"/>
        </w:rPr>
        <w:t>.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="00937CBE" w:rsidRPr="00B46D18">
        <w:rPr>
          <w:rFonts w:ascii="Times New Roman" w:hAnsi="Times New Roman" w:cs="Times New Roman"/>
          <w:sz w:val="28"/>
          <w:szCs w:val="28"/>
        </w:rPr>
        <w:t>и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="00937CBE" w:rsidRPr="00B46D18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 w:rsidR="00937CBE" w:rsidRPr="00B46D18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937CBE" w:rsidRPr="00B46D18">
        <w:rPr>
          <w:rFonts w:ascii="Times New Roman" w:hAnsi="Times New Roman" w:cs="Times New Roman"/>
          <w:sz w:val="28"/>
          <w:szCs w:val="28"/>
        </w:rPr>
        <w:t>.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="00937CBE" w:rsidRPr="00B46D18">
        <w:rPr>
          <w:rFonts w:ascii="Times New Roman" w:hAnsi="Times New Roman" w:cs="Times New Roman"/>
          <w:sz w:val="28"/>
          <w:szCs w:val="28"/>
        </w:rPr>
        <w:t>показатели рентабельности наилучшие: рентабельность оборотных средств 52,9% и 63,8% соответственно, и рентабельность продаж – 17,1% и 16,6% соответственно, что вызвано сбалансированным сочетанием прибыли и суммы оборотных активов (соотношение 1:2), а также прибыли и выручки (соотношение 1:6).</w:t>
      </w:r>
    </w:p>
    <w:p w:rsidR="004377EB" w:rsidRPr="00B46D18" w:rsidRDefault="004377EB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8EB" w:rsidRPr="00B46D18" w:rsidRDefault="009739B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6pt;margin-top:-1.8pt;width:283pt;height:141.5pt;z-index:-251658240" wrapcoords="115 343 115 21143 21371 21143 21371 343 115 343">
            <v:imagedata r:id="rId10" o:title=""/>
            <w10:wrap type="through"/>
          </v:shape>
        </w:pict>
      </w:r>
    </w:p>
    <w:p w:rsidR="00937CBE" w:rsidRPr="00B46D18" w:rsidRDefault="00937CB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42E02" w:rsidRPr="00B46D18" w:rsidRDefault="00A42E02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3D7" w:rsidRPr="00B46D18" w:rsidRDefault="001043D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3D7" w:rsidRPr="00B46D18" w:rsidRDefault="001043D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3D7" w:rsidRPr="00B46D18" w:rsidRDefault="001043D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CBE" w:rsidRPr="00B46D18" w:rsidRDefault="00937CB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Рис.3.1</w:t>
      </w:r>
      <w:r w:rsidR="0018573E" w:rsidRPr="00B46D18">
        <w:rPr>
          <w:rFonts w:ascii="Times New Roman" w:hAnsi="Times New Roman" w:cs="Times New Roman"/>
          <w:sz w:val="28"/>
          <w:szCs w:val="28"/>
        </w:rPr>
        <w:t xml:space="preserve"> Динамика изменения рентабельности оборотных средств и рентабельности продаж ООО «ЕДЕМ» по годам</w:t>
      </w:r>
    </w:p>
    <w:p w:rsidR="001043D7" w:rsidRPr="00B46D18" w:rsidRDefault="001043D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8EB" w:rsidRPr="00B46D18" w:rsidRDefault="009358EB" w:rsidP="00B46D18">
      <w:pPr>
        <w:spacing w:line="360" w:lineRule="auto"/>
        <w:ind w:firstLine="709"/>
        <w:jc w:val="both"/>
        <w:rPr>
          <w:sz w:val="28"/>
        </w:rPr>
      </w:pPr>
      <w:r w:rsidRPr="00B46D18">
        <w:rPr>
          <w:sz w:val="28"/>
        </w:rPr>
        <w:t>Источник: собственная разработка на основании да</w:t>
      </w:r>
      <w:r w:rsidR="007F7EE7" w:rsidRPr="00B46D18">
        <w:rPr>
          <w:sz w:val="28"/>
        </w:rPr>
        <w:t xml:space="preserve">нных бухгалтерских балансов за </w:t>
      </w:r>
      <w:r w:rsidRPr="00B46D18">
        <w:rPr>
          <w:sz w:val="28"/>
        </w:rPr>
        <w:t>2005-2008 гг.</w:t>
      </w:r>
    </w:p>
    <w:p w:rsidR="0018573E" w:rsidRPr="00B46D18" w:rsidRDefault="0018573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Что касается коэффициентов оборачиваемости оборотных средств и загрузки, то они находятся в обратной зависимости друг от друга (см. рис. 3.2). Лучшее управление оборотными средствами прослеживается в </w:t>
      </w:r>
      <w:smartTag w:uri="urn:schemas-microsoft-com:office:smarttags" w:element="metricconverter">
        <w:smartTagPr>
          <w:attr w:name="ProductID" w:val="2005 г"/>
        </w:smartTagPr>
        <w:r w:rsidRPr="00B46D18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B46D18">
        <w:rPr>
          <w:rFonts w:ascii="Times New Roman" w:hAnsi="Times New Roman" w:cs="Times New Roman"/>
          <w:sz w:val="28"/>
          <w:szCs w:val="28"/>
        </w:rPr>
        <w:t xml:space="preserve">. и </w:t>
      </w:r>
      <w:smartTag w:uri="urn:schemas-microsoft-com:office:smarttags" w:element="metricconverter">
        <w:smartTagPr>
          <w:attr w:name="ProductID" w:val="2008 г"/>
        </w:smartTagPr>
        <w:r w:rsidRPr="00B46D18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B46D18">
        <w:rPr>
          <w:rFonts w:ascii="Times New Roman" w:hAnsi="Times New Roman" w:cs="Times New Roman"/>
          <w:sz w:val="28"/>
          <w:szCs w:val="28"/>
        </w:rPr>
        <w:t>., когда коэффициенты оборачиваемости самые большие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Pr="00B46D18">
        <w:rPr>
          <w:rFonts w:ascii="Times New Roman" w:hAnsi="Times New Roman" w:cs="Times New Roman"/>
          <w:sz w:val="28"/>
          <w:szCs w:val="28"/>
        </w:rPr>
        <w:t>- 3,09 и 3,84 соответственно, коэффициенты загрузки оборотных средств самые маленькие – 0,32 и 0,26 соответственно.</w:t>
      </w:r>
    </w:p>
    <w:p w:rsidR="0018573E" w:rsidRPr="00B46D18" w:rsidRDefault="009739B3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pict>
          <v:shape id="_x0000_i1026" type="#_x0000_t75" style="width:350.25pt;height:184.5pt">
            <v:imagedata r:id="rId11" o:title=""/>
          </v:shape>
        </w:pict>
      </w:r>
    </w:p>
    <w:p w:rsidR="00A4786C" w:rsidRPr="00B46D18" w:rsidRDefault="002D316A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Рис.3.2</w:t>
      </w:r>
      <w:r w:rsidR="00B46D18">
        <w:rPr>
          <w:rFonts w:ascii="Times New Roman" w:hAnsi="Times New Roman" w:cs="Times New Roman"/>
          <w:sz w:val="28"/>
          <w:szCs w:val="28"/>
        </w:rPr>
        <w:t xml:space="preserve"> </w:t>
      </w:r>
      <w:r w:rsidR="00A4786C" w:rsidRPr="00B46D18">
        <w:rPr>
          <w:rFonts w:ascii="Times New Roman" w:hAnsi="Times New Roman" w:cs="Times New Roman"/>
          <w:sz w:val="28"/>
          <w:szCs w:val="28"/>
        </w:rPr>
        <w:t>Динамика изменения коэффициентов оборачиваемости оборотных средств и загрузки оборотных средств ООО «ЕДЕМ» по годам</w:t>
      </w:r>
    </w:p>
    <w:p w:rsidR="00C42219" w:rsidRPr="00B46D18" w:rsidRDefault="00C42219" w:rsidP="00B46D18">
      <w:pPr>
        <w:spacing w:line="360" w:lineRule="auto"/>
        <w:ind w:firstLine="709"/>
        <w:jc w:val="both"/>
        <w:rPr>
          <w:sz w:val="28"/>
        </w:rPr>
      </w:pPr>
      <w:r w:rsidRPr="00B46D18">
        <w:rPr>
          <w:sz w:val="28"/>
        </w:rPr>
        <w:t>Источник: собственная разработка на основании данных бухгалтерских балансов за</w:t>
      </w:r>
      <w:r w:rsidR="00B46D18">
        <w:rPr>
          <w:sz w:val="28"/>
        </w:rPr>
        <w:t xml:space="preserve"> </w:t>
      </w:r>
      <w:r w:rsidRPr="00B46D18">
        <w:rPr>
          <w:sz w:val="28"/>
        </w:rPr>
        <w:t>2005-2008 гг.</w:t>
      </w:r>
    </w:p>
    <w:p w:rsidR="00C42219" w:rsidRPr="00B46D18" w:rsidRDefault="00C42219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3D6" w:rsidRPr="00B46D18" w:rsidRDefault="0018573E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C43D6" w:rsidRPr="00B46D18">
        <w:rPr>
          <w:rFonts w:ascii="Times New Roman" w:hAnsi="Times New Roman" w:cs="Times New Roman"/>
          <w:sz w:val="28"/>
          <w:szCs w:val="28"/>
        </w:rPr>
        <w:t>исходя из табл.3.1 и рис.3.1 и 3.2, можно сделать вывод о том, что</w:t>
      </w:r>
      <w:r w:rsidRPr="00B46D18">
        <w:rPr>
          <w:rFonts w:ascii="Times New Roman" w:hAnsi="Times New Roman" w:cs="Times New Roman"/>
          <w:sz w:val="28"/>
          <w:szCs w:val="28"/>
        </w:rPr>
        <w:t xml:space="preserve"> у </w:t>
      </w:r>
      <w:r w:rsidR="00DC43D6" w:rsidRPr="00B46D18">
        <w:rPr>
          <w:rFonts w:ascii="Times New Roman" w:hAnsi="Times New Roman" w:cs="Times New Roman"/>
          <w:sz w:val="28"/>
          <w:szCs w:val="28"/>
        </w:rPr>
        <w:t>предприятия есть резервы управления оборотными средствами, которые напрямую связаны с их эффективным использованием.</w:t>
      </w:r>
    </w:p>
    <w:p w:rsidR="00FA2207" w:rsidRPr="00B46D18" w:rsidRDefault="00FA220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В зависимости от характера мероприятий </w:t>
      </w:r>
      <w:r w:rsidR="00DC43D6" w:rsidRPr="00B46D18"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 w:rsidRPr="00B46D18">
        <w:rPr>
          <w:rFonts w:ascii="Times New Roman" w:hAnsi="Times New Roman" w:cs="Times New Roman"/>
          <w:sz w:val="28"/>
          <w:szCs w:val="28"/>
        </w:rPr>
        <w:t xml:space="preserve">основные направления реализации резервов экономии ресурсов </w:t>
      </w:r>
      <w:r w:rsidR="00DC43D6" w:rsidRPr="00B46D18">
        <w:rPr>
          <w:rFonts w:ascii="Times New Roman" w:hAnsi="Times New Roman" w:cs="Times New Roman"/>
          <w:sz w:val="28"/>
          <w:szCs w:val="28"/>
        </w:rPr>
        <w:t xml:space="preserve">на предприятии, которые </w:t>
      </w:r>
      <w:r w:rsidRPr="00B46D18">
        <w:rPr>
          <w:rFonts w:ascii="Times New Roman" w:hAnsi="Times New Roman" w:cs="Times New Roman"/>
          <w:sz w:val="28"/>
          <w:szCs w:val="28"/>
        </w:rPr>
        <w:t>подразделяются на производственно-технические и организационно- экономические.</w:t>
      </w:r>
    </w:p>
    <w:p w:rsidR="00FA2207" w:rsidRPr="00B46D18" w:rsidRDefault="00FA220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К производственно-техническим направлениям относятся мероприятия, связанные с качественной подготовкой сырья к его производственному потреблению, совершенствованием конструкции машин, оборудования и изделий, применением более экономичных видов сырья, топлива, внедрением новой техники и прогрессивной технологии, обеспечивающих максимально возможное уменьшение технологических отходов и потерь материальных ресурсов в процессе производства изделий с максимально возможным использованием вторичных материальных ресурсов.</w:t>
      </w:r>
    </w:p>
    <w:p w:rsidR="00FA2207" w:rsidRPr="00B46D18" w:rsidRDefault="00FA220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К основным организационно-экономическим направлениям экономии материальных ресурсов относятся: комплексы мероприятий, связанных с повышением научного уровня нормирования и планирования материалоемкости продукции, разработкой и внедрением технически обоснованных норм и нормативов расхода материальных ресурсов; комплексы мероприятий, связанных с установлением прогрессивных пропорций, заключающихся в ускоренном развитии производства новых, более эффективных видов сырья и материалов</w:t>
      </w:r>
      <w:r w:rsidR="00C42219" w:rsidRPr="00B46D18">
        <w:rPr>
          <w:rFonts w:ascii="Times New Roman" w:hAnsi="Times New Roman" w:cs="Times New Roman"/>
          <w:sz w:val="28"/>
          <w:szCs w:val="28"/>
        </w:rPr>
        <w:t xml:space="preserve"> [10, с.216]</w:t>
      </w:r>
      <w:r w:rsidRPr="00B46D18">
        <w:rPr>
          <w:rFonts w:ascii="Times New Roman" w:hAnsi="Times New Roman" w:cs="Times New Roman"/>
          <w:sz w:val="28"/>
          <w:szCs w:val="28"/>
        </w:rPr>
        <w:t>.</w:t>
      </w:r>
    </w:p>
    <w:p w:rsidR="00FA2207" w:rsidRPr="00B46D18" w:rsidRDefault="00FA220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Главное направление экономии материальных ресурсов на </w:t>
      </w:r>
      <w:r w:rsidR="00633D22" w:rsidRPr="00B46D18">
        <w:rPr>
          <w:rFonts w:ascii="Times New Roman" w:hAnsi="Times New Roman" w:cs="Times New Roman"/>
          <w:sz w:val="28"/>
          <w:szCs w:val="28"/>
        </w:rPr>
        <w:t xml:space="preserve">ООО «ЕДЕМ» </w:t>
      </w:r>
      <w:r w:rsidRPr="00B46D18">
        <w:rPr>
          <w:rFonts w:ascii="Times New Roman" w:hAnsi="Times New Roman" w:cs="Times New Roman"/>
          <w:sz w:val="28"/>
          <w:szCs w:val="28"/>
        </w:rPr>
        <w:t>– увеличение выхода конечной продукции из одного и того же количества сырья и материалов на рабочих местах - зависит от технического оснащения производства, уровня мастерства работников, уровня организации материально-технического обеспечения, количества норм расхода и запасов материальных ресурсов, обоснованности их уровня.</w:t>
      </w:r>
    </w:p>
    <w:p w:rsidR="00FA2207" w:rsidRPr="00B46D18" w:rsidRDefault="00FA220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Немалое значение имеет сокращение потерь в производственном процессе, за счет которого можно достичь 15-20% всей экономии материальных ресурсов.</w:t>
      </w:r>
    </w:p>
    <w:p w:rsidR="00FA2207" w:rsidRPr="00B46D18" w:rsidRDefault="00FA220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При управлении оборотными средствами важно также правильно выбрать метод оценки материально-производственных запасов, который в итоге оказывает влияние на величину прибыли предприятия.</w:t>
      </w:r>
    </w:p>
    <w:p w:rsidR="00FA2207" w:rsidRPr="00B46D18" w:rsidRDefault="00FA2207" w:rsidP="00B46D18">
      <w:pPr>
        <w:pStyle w:val="a3"/>
        <w:ind w:firstLine="709"/>
        <w:rPr>
          <w:szCs w:val="28"/>
        </w:rPr>
      </w:pPr>
      <w:r w:rsidRPr="00B46D18">
        <w:rPr>
          <w:szCs w:val="28"/>
        </w:rPr>
        <w:t xml:space="preserve">Особое внимание уделяется изучению причин выявленных отклонений по отдельным видам оборотных активов и разработке мер по их оптимизации. Рост товарных запасов может быть результатом недостатков в организации </w:t>
      </w:r>
      <w:r w:rsidR="00633D22" w:rsidRPr="00B46D18">
        <w:rPr>
          <w:szCs w:val="28"/>
        </w:rPr>
        <w:t>логистике</w:t>
      </w:r>
      <w:r w:rsidRPr="00B46D18">
        <w:rPr>
          <w:szCs w:val="28"/>
        </w:rPr>
        <w:t>, рекламе, изучении спроса покупателей, другой маркетинговой деятельности, наличия залежалых и неходовых товаров.</w:t>
      </w:r>
    </w:p>
    <w:p w:rsidR="00FA2207" w:rsidRPr="00B46D18" w:rsidRDefault="00FA2207" w:rsidP="00B46D18">
      <w:pPr>
        <w:pStyle w:val="a3"/>
        <w:ind w:firstLine="709"/>
        <w:rPr>
          <w:szCs w:val="28"/>
        </w:rPr>
      </w:pPr>
      <w:r w:rsidRPr="00B46D18">
        <w:rPr>
          <w:szCs w:val="28"/>
        </w:rPr>
        <w:t xml:space="preserve">Большие остатки денежных средств в кассе и в пути возникают в связи с неритмичным развитием </w:t>
      </w:r>
      <w:r w:rsidR="00633D22" w:rsidRPr="00B46D18">
        <w:rPr>
          <w:szCs w:val="28"/>
        </w:rPr>
        <w:t>выручки</w:t>
      </w:r>
      <w:r w:rsidRPr="00B46D18">
        <w:rPr>
          <w:szCs w:val="28"/>
        </w:rPr>
        <w:t xml:space="preserve">, несвоевременной сдачей </w:t>
      </w:r>
      <w:r w:rsidR="00633D22" w:rsidRPr="00B46D18">
        <w:rPr>
          <w:szCs w:val="28"/>
        </w:rPr>
        <w:t>ее</w:t>
      </w:r>
      <w:r w:rsidRPr="00B46D18">
        <w:rPr>
          <w:szCs w:val="28"/>
        </w:rPr>
        <w:t xml:space="preserve"> в банк, неиспользуемых денежных средств и другими нарушениями кассовой дисциплины. На счетах в банке должны храниться минимально необходимые суммы денежных средств, а все свободные их остатки следует перечислять в досрочное погашение полученных кредитов, вкладывать в ценные бумаги, предоставлять кредит юридическим и физическим лицам. При перерасходе средств фондов специального назначения и резервов основное внимание уделяется разработке мер по его погашению и предупреждению.</w:t>
      </w:r>
    </w:p>
    <w:p w:rsidR="00FA2207" w:rsidRPr="00B46D18" w:rsidRDefault="00FA2207" w:rsidP="00B46D18">
      <w:pPr>
        <w:pStyle w:val="a3"/>
        <w:ind w:firstLine="709"/>
        <w:rPr>
          <w:szCs w:val="28"/>
        </w:rPr>
      </w:pPr>
      <w:r w:rsidRPr="00B46D18">
        <w:rPr>
          <w:szCs w:val="28"/>
        </w:rPr>
        <w:t xml:space="preserve">Сверхнормативные остатки прочих товарно-материальных ценностей являются результатом наличия или приобретения излишних и ненужных материалов, сырья, топлива, малоценных и быстроизнашивающихся предметов, других материальных ценностей. Снизить запасы товаров, материалов, сырья, топлива до оптимальных размеров можно путем их оптовой реализации или бартерных сделок, равномерного и частого завоза. Нормализации остатков товаров и денежных средств в кассе и в пути способствует ритмичное развитие </w:t>
      </w:r>
      <w:r w:rsidR="00633D22" w:rsidRPr="00B46D18">
        <w:rPr>
          <w:szCs w:val="28"/>
        </w:rPr>
        <w:t>выручки</w:t>
      </w:r>
      <w:r w:rsidRPr="00B46D18">
        <w:rPr>
          <w:szCs w:val="28"/>
        </w:rPr>
        <w:t>.</w:t>
      </w:r>
    </w:p>
    <w:p w:rsidR="00AD0364" w:rsidRPr="00B46D18" w:rsidRDefault="004377EB" w:rsidP="00B46D18">
      <w:pPr>
        <w:spacing w:line="360" w:lineRule="auto"/>
        <w:ind w:firstLine="709"/>
        <w:jc w:val="both"/>
        <w:outlineLvl w:val="0"/>
        <w:rPr>
          <w:sz w:val="28"/>
          <w:szCs w:val="32"/>
        </w:rPr>
      </w:pPr>
      <w:bookmarkStart w:id="14" w:name="_Toc293696581"/>
      <w:r>
        <w:rPr>
          <w:sz w:val="28"/>
          <w:szCs w:val="32"/>
        </w:rPr>
        <w:br w:type="page"/>
      </w:r>
      <w:r w:rsidR="00AD0364" w:rsidRPr="00B46D18">
        <w:rPr>
          <w:sz w:val="28"/>
          <w:szCs w:val="32"/>
        </w:rPr>
        <w:t>ЗАКЛЮЧЕНИЕ</w:t>
      </w:r>
      <w:bookmarkEnd w:id="14"/>
    </w:p>
    <w:p w:rsidR="00AD0364" w:rsidRPr="00B46D18" w:rsidRDefault="00AD0364" w:rsidP="00B46D18">
      <w:pPr>
        <w:spacing w:line="360" w:lineRule="auto"/>
        <w:ind w:firstLine="709"/>
        <w:jc w:val="both"/>
        <w:rPr>
          <w:sz w:val="28"/>
          <w:szCs w:val="32"/>
        </w:rPr>
      </w:pPr>
    </w:p>
    <w:p w:rsidR="00AD0364" w:rsidRPr="00B46D18" w:rsidRDefault="00AD0364" w:rsidP="00B46D18">
      <w:pPr>
        <w:pStyle w:val="a3"/>
        <w:ind w:firstLine="709"/>
        <w:rPr>
          <w:szCs w:val="28"/>
        </w:rPr>
      </w:pPr>
      <w:r w:rsidRPr="00B46D18">
        <w:rPr>
          <w:szCs w:val="28"/>
        </w:rPr>
        <w:t xml:space="preserve">В системе мер, направленных на повышение эффективности работы предприятия и укрепление его финансового состояния, важное место занимают вопросы рационального использования оборотных средств. Проблема улучшения использования оборотных средств стала еще более актуальной в условиях формирования рыночных отношений. </w:t>
      </w:r>
      <w:r w:rsidR="00DC43D6" w:rsidRPr="00B46D18">
        <w:rPr>
          <w:szCs w:val="28"/>
        </w:rPr>
        <w:t>П</w:t>
      </w:r>
      <w:r w:rsidRPr="00B46D18">
        <w:rPr>
          <w:szCs w:val="28"/>
        </w:rPr>
        <w:t>редприятия заинтересованы в рациональной организации оборотных средств — организаций их движения с минимально возможной суммой для получения наибольшего экономического эффекта.</w:t>
      </w:r>
    </w:p>
    <w:p w:rsidR="00AD0364" w:rsidRPr="00B46D18" w:rsidRDefault="00AD0364" w:rsidP="00B46D18">
      <w:pPr>
        <w:pStyle w:val="a3"/>
        <w:ind w:firstLine="709"/>
        <w:rPr>
          <w:szCs w:val="28"/>
        </w:rPr>
      </w:pPr>
      <w:r w:rsidRPr="00B46D18">
        <w:rPr>
          <w:szCs w:val="28"/>
        </w:rPr>
        <w:t>Эффективность использования оборотных средств характеризуется системой экономических показателей, прежде всего оборачиваемостью оборотных средств.</w:t>
      </w:r>
    </w:p>
    <w:p w:rsidR="00AD0364" w:rsidRPr="00B46D18" w:rsidRDefault="00AD0364" w:rsidP="00B46D18">
      <w:pPr>
        <w:pStyle w:val="a3"/>
        <w:ind w:firstLine="709"/>
        <w:rPr>
          <w:szCs w:val="28"/>
        </w:rPr>
      </w:pPr>
      <w:r w:rsidRPr="00B46D18">
        <w:rPr>
          <w:szCs w:val="28"/>
        </w:rPr>
        <w:t xml:space="preserve">Эффективность использования оборотных средств зависит от многих факторов, которые условно можно разделить на внешние, оказывающие влияние вне зависимости от интересов предприятия, и внутренние, на которые предприятие может и должно активно влиять. </w:t>
      </w:r>
    </w:p>
    <w:p w:rsidR="00AD0364" w:rsidRPr="00B46D18" w:rsidRDefault="00AD0364" w:rsidP="00B46D18">
      <w:pPr>
        <w:pStyle w:val="a3"/>
        <w:ind w:firstLine="709"/>
        <w:rPr>
          <w:szCs w:val="28"/>
        </w:rPr>
      </w:pPr>
      <w:r w:rsidRPr="00B46D18">
        <w:rPr>
          <w:szCs w:val="28"/>
        </w:rPr>
        <w:t>Ускорение оборота оборотных средств позволяет высвободить значительные суммы, и таким образом, увеличить объем производства без дополнительных финансовых ресурсов, а высвободившиеся средства использовать в соответствии с потребностями предприятия.</w:t>
      </w:r>
    </w:p>
    <w:p w:rsidR="00912049" w:rsidRPr="00B46D18" w:rsidRDefault="00AD0364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По данным анализа оборачиваемости на ООО «</w:t>
      </w:r>
      <w:r w:rsidR="00912049" w:rsidRPr="00B46D18">
        <w:rPr>
          <w:sz w:val="28"/>
          <w:szCs w:val="28"/>
        </w:rPr>
        <w:t>ЕДЕМ</w:t>
      </w:r>
      <w:r w:rsidRPr="00B46D18">
        <w:rPr>
          <w:sz w:val="28"/>
          <w:szCs w:val="28"/>
        </w:rPr>
        <w:t>» можно сделать вывод, что предприятие эффективно использует свои оборотные средства, однако показатели оборачиваемости оборотного капитала можно было бы улучшить</w:t>
      </w:r>
      <w:r w:rsidR="007F7EE7" w:rsidRPr="00B46D18">
        <w:rPr>
          <w:sz w:val="28"/>
          <w:szCs w:val="28"/>
        </w:rPr>
        <w:t>,</w:t>
      </w:r>
      <w:r w:rsidR="00912049" w:rsidRPr="00B46D18">
        <w:rPr>
          <w:sz w:val="28"/>
          <w:szCs w:val="28"/>
        </w:rPr>
        <w:t xml:space="preserve"> для этого были выявлены резервы</w:t>
      </w:r>
      <w:r w:rsidRPr="00B46D18">
        <w:rPr>
          <w:sz w:val="28"/>
          <w:szCs w:val="28"/>
        </w:rPr>
        <w:t xml:space="preserve">. </w:t>
      </w:r>
    </w:p>
    <w:p w:rsidR="00912049" w:rsidRPr="00B46D18" w:rsidRDefault="00912049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</w:rPr>
        <w:t>За 2008 год объем оборотных средств увеличился с 5520 млн.руб. до 9789 млн.руб. На конец периода наибольший удельный вес в структуре оборотных активов занимают запасы и затраты 46,65%</w:t>
      </w:r>
      <w:r w:rsidR="00817B5D" w:rsidRPr="00B46D18">
        <w:rPr>
          <w:sz w:val="28"/>
        </w:rPr>
        <w:t xml:space="preserve"> (на начало года – 64,17%)</w:t>
      </w:r>
      <w:r w:rsidRPr="00B46D18">
        <w:rPr>
          <w:sz w:val="28"/>
        </w:rPr>
        <w:t xml:space="preserve">, причем наибольший удельный вес в запасах и затратах приходится на сырье и материалы – 40,73% , что естественно для промышленного предприятия, занимающегося выпуском мебели. </w:t>
      </w:r>
      <w:r w:rsidRPr="00B46D18">
        <w:rPr>
          <w:sz w:val="28"/>
          <w:szCs w:val="28"/>
        </w:rPr>
        <w:t xml:space="preserve">Уменьшение данной статьи рационально, так как за счет нее увеличивается оборачиваемость оборотных средств. </w:t>
      </w:r>
      <w:r w:rsidR="00817B5D" w:rsidRPr="00B46D18">
        <w:rPr>
          <w:sz w:val="28"/>
          <w:szCs w:val="28"/>
        </w:rPr>
        <w:t>Д</w:t>
      </w:r>
      <w:r w:rsidRPr="00B46D18">
        <w:rPr>
          <w:sz w:val="28"/>
          <w:szCs w:val="28"/>
        </w:rPr>
        <w:t>ебиторская задолженность увеличилась на 5,35%, что является отрицательным моментом. Дебиторская задолженность в</w:t>
      </w:r>
      <w:r w:rsidR="007F7EE7" w:rsidRPr="00B46D18">
        <w:rPr>
          <w:sz w:val="28"/>
          <w:szCs w:val="28"/>
        </w:rPr>
        <w:t>сегда отвлекает средства из обо</w:t>
      </w:r>
      <w:r w:rsidRPr="00B46D18">
        <w:rPr>
          <w:sz w:val="28"/>
          <w:szCs w:val="28"/>
        </w:rPr>
        <w:t xml:space="preserve">рота, препятствует их эффективному использованию. Денежные средства увеличились на 13,31%. Таким образом, сокращение запасов и затрат перетекло в основном в дебиторскую задолженность и денежные средства. </w:t>
      </w:r>
    </w:p>
    <w:p w:rsidR="00817B5D" w:rsidRPr="00B46D18" w:rsidRDefault="002B0F7B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Итак</w:t>
      </w:r>
      <w:r w:rsidR="00817B5D" w:rsidRPr="00B46D18">
        <w:rPr>
          <w:sz w:val="28"/>
          <w:szCs w:val="28"/>
        </w:rPr>
        <w:t>, за год оборотные средства сделали 2,49 и 3,84 оборотов на начало и конец периода соответственно. В итоге наблюдается увеличение оборачиваемости оборотных активов на 1,35, что означает лучшее использование оборотных средств.</w:t>
      </w:r>
    </w:p>
    <w:p w:rsidR="00817B5D" w:rsidRPr="00B46D18" w:rsidRDefault="00AD0364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 xml:space="preserve">Длительность одного оборота снизилась на </w:t>
      </w:r>
      <w:r w:rsidR="00912049" w:rsidRPr="00B46D18">
        <w:rPr>
          <w:sz w:val="28"/>
          <w:szCs w:val="28"/>
        </w:rPr>
        <w:t>51</w:t>
      </w:r>
      <w:r w:rsidRPr="00B46D18">
        <w:rPr>
          <w:sz w:val="28"/>
          <w:szCs w:val="28"/>
        </w:rPr>
        <w:t xml:space="preserve"> д</w:t>
      </w:r>
      <w:r w:rsidR="00912049" w:rsidRPr="00B46D18">
        <w:rPr>
          <w:sz w:val="28"/>
          <w:szCs w:val="28"/>
        </w:rPr>
        <w:t>ень</w:t>
      </w:r>
      <w:r w:rsidRPr="00B46D18">
        <w:rPr>
          <w:sz w:val="28"/>
          <w:szCs w:val="28"/>
        </w:rPr>
        <w:t xml:space="preserve"> и составила в отчетном году </w:t>
      </w:r>
      <w:r w:rsidR="00912049" w:rsidRPr="00B46D18">
        <w:rPr>
          <w:sz w:val="28"/>
          <w:szCs w:val="28"/>
        </w:rPr>
        <w:t>94</w:t>
      </w:r>
      <w:r w:rsidRPr="00B46D18">
        <w:rPr>
          <w:sz w:val="28"/>
          <w:szCs w:val="28"/>
        </w:rPr>
        <w:t xml:space="preserve"> дн</w:t>
      </w:r>
      <w:r w:rsidR="00912049" w:rsidRPr="00B46D18">
        <w:rPr>
          <w:sz w:val="28"/>
          <w:szCs w:val="28"/>
        </w:rPr>
        <w:t>я</w:t>
      </w:r>
      <w:r w:rsidRPr="00B46D18">
        <w:rPr>
          <w:sz w:val="28"/>
          <w:szCs w:val="28"/>
        </w:rPr>
        <w:t>. Хотя этот показатель довольно высок и следовало бы его снизить еще.</w:t>
      </w:r>
      <w:r w:rsidR="002B0F7B" w:rsidRPr="00B46D18">
        <w:rPr>
          <w:sz w:val="28"/>
          <w:szCs w:val="28"/>
        </w:rPr>
        <w:t xml:space="preserve"> </w:t>
      </w:r>
      <w:r w:rsidR="00817B5D" w:rsidRPr="00B46D18">
        <w:rPr>
          <w:sz w:val="28"/>
          <w:szCs w:val="28"/>
        </w:rPr>
        <w:t>Продолжительность оборота оборотных средств уменьшилась благодаря увеличения стоимости запасов и затрат (оборачиваемость запасов и затрат уменьшилась на 37,17 дней), а также за счет сокращения налогов по приобретенным активам (оборачиваемость налогов по приобретенным активам уменьшилась на 1,15 дня). В результате ускорения оборачиваемости оборотных средств, сокращения длительности прохождения ими различных стадий и всего круга оборота в целом снижается потребность в средствах, происходит их высвобождение из оборота предприятий.</w:t>
      </w:r>
    </w:p>
    <w:p w:rsidR="00817B5D" w:rsidRPr="00B46D18" w:rsidRDefault="00AD0364" w:rsidP="00B46D18">
      <w:pPr>
        <w:spacing w:line="360" w:lineRule="auto"/>
        <w:ind w:firstLine="709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В связи с ускорением оборачиваемости произошло высвобождение средств на сумму</w:t>
      </w:r>
      <w:r w:rsidR="00912049" w:rsidRPr="00B46D18">
        <w:rPr>
          <w:sz w:val="28"/>
          <w:szCs w:val="28"/>
        </w:rPr>
        <w:t xml:space="preserve"> 4133,47 млн.руб</w:t>
      </w:r>
      <w:r w:rsidRPr="00B46D18">
        <w:rPr>
          <w:sz w:val="28"/>
          <w:szCs w:val="28"/>
        </w:rPr>
        <w:t xml:space="preserve">. Это положительный момент, т.к. высвобождаемые финансовые ресурсы остаются в распоряжении предприятия и </w:t>
      </w:r>
      <w:r w:rsidR="002B0F7B" w:rsidRPr="00B46D18">
        <w:rPr>
          <w:sz w:val="28"/>
          <w:szCs w:val="28"/>
        </w:rPr>
        <w:t>могут быть направлены</w:t>
      </w:r>
      <w:r w:rsidR="00B46D18">
        <w:rPr>
          <w:sz w:val="28"/>
          <w:szCs w:val="28"/>
        </w:rPr>
        <w:t xml:space="preserve"> </w:t>
      </w:r>
      <w:r w:rsidR="002B0F7B" w:rsidRPr="00B46D18">
        <w:rPr>
          <w:sz w:val="28"/>
          <w:szCs w:val="28"/>
        </w:rPr>
        <w:t>на осуществление мероприятий по наращиванию производственных мощностей, решению социальных задач коллектива предприятия, результативную работу на финансовом рынке.</w:t>
      </w:r>
      <w:r w:rsidRPr="00B46D18">
        <w:rPr>
          <w:sz w:val="28"/>
          <w:szCs w:val="28"/>
        </w:rPr>
        <w:t xml:space="preserve"> </w:t>
      </w:r>
    </w:p>
    <w:p w:rsidR="00817B5D" w:rsidRPr="00B46D18" w:rsidRDefault="00817B5D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За счет ускорения оборачиваемости капитала в отчетном году предприятие дополнительно получило прибыли на сумму 1622,37 млн.руб., за счет увеличения среднегодовой стоимости </w:t>
      </w:r>
      <w:r w:rsidRPr="00B46D18">
        <w:rPr>
          <w:rFonts w:ascii="Times New Roman" w:hAnsi="Times New Roman" w:cs="Times New Roman"/>
          <w:sz w:val="28"/>
          <w:szCs w:val="28"/>
        </w:rPr>
        <w:tab/>
        <w:t>оборотных средств – 834,44 млн.руб. и за счет увеличения рентабельности продаж – 293,93 млн.руб.</w:t>
      </w:r>
    </w:p>
    <w:p w:rsidR="002B0F7B" w:rsidRPr="00B46D18" w:rsidRDefault="002B0F7B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 xml:space="preserve">Эффективное управление оборотным средствами предполагает </w:t>
      </w:r>
      <w:r w:rsidR="00C32727" w:rsidRPr="00B46D18">
        <w:rPr>
          <w:rFonts w:ascii="Times New Roman" w:hAnsi="Times New Roman" w:cs="Times New Roman"/>
          <w:sz w:val="28"/>
          <w:szCs w:val="28"/>
        </w:rPr>
        <w:t>у</w:t>
      </w:r>
      <w:r w:rsidRPr="00B46D18">
        <w:rPr>
          <w:rFonts w:ascii="Times New Roman" w:hAnsi="Times New Roman" w:cs="Times New Roman"/>
          <w:sz w:val="28"/>
          <w:szCs w:val="28"/>
        </w:rPr>
        <w:t>скорение оборачиваемости оборотных средств</w:t>
      </w:r>
      <w:r w:rsidR="00C32727" w:rsidRPr="00B46D18">
        <w:rPr>
          <w:rFonts w:ascii="Times New Roman" w:hAnsi="Times New Roman" w:cs="Times New Roman"/>
          <w:sz w:val="28"/>
          <w:szCs w:val="28"/>
        </w:rPr>
        <w:t>, которое</w:t>
      </w:r>
      <w:r w:rsidRPr="00B46D18">
        <w:rPr>
          <w:rFonts w:ascii="Times New Roman" w:hAnsi="Times New Roman" w:cs="Times New Roman"/>
          <w:sz w:val="28"/>
          <w:szCs w:val="28"/>
        </w:rPr>
        <w:t xml:space="preserve"> может быть достигнуто за счет использования следующих факторов:</w:t>
      </w:r>
    </w:p>
    <w:p w:rsidR="002B0F7B" w:rsidRPr="00B46D18" w:rsidRDefault="002B0F7B" w:rsidP="00B46D18">
      <w:pPr>
        <w:pStyle w:val="HTML"/>
        <w:numPr>
          <w:ilvl w:val="0"/>
          <w:numId w:val="9"/>
        </w:numPr>
        <w:tabs>
          <w:tab w:val="clear" w:pos="2367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оптимизация производственных запасов;</w:t>
      </w:r>
    </w:p>
    <w:p w:rsidR="002B0F7B" w:rsidRPr="00B46D18" w:rsidRDefault="002B0F7B" w:rsidP="00B46D18">
      <w:pPr>
        <w:pStyle w:val="HTML"/>
        <w:numPr>
          <w:ilvl w:val="0"/>
          <w:numId w:val="9"/>
        </w:numPr>
        <w:tabs>
          <w:tab w:val="clear" w:pos="2367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опережающий темп роста объемов продаж по сравнению с темпом роста оборотных средств;</w:t>
      </w:r>
    </w:p>
    <w:p w:rsidR="002B0F7B" w:rsidRPr="00B46D18" w:rsidRDefault="002B0F7B" w:rsidP="00B46D18">
      <w:pPr>
        <w:pStyle w:val="HTML"/>
        <w:numPr>
          <w:ilvl w:val="0"/>
          <w:numId w:val="9"/>
        </w:numPr>
        <w:tabs>
          <w:tab w:val="clear" w:pos="2367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увеличение объема производства и реализации продукции при неизменном уровне оборотных средств;</w:t>
      </w:r>
    </w:p>
    <w:p w:rsidR="002B0F7B" w:rsidRPr="00B46D18" w:rsidRDefault="002B0F7B" w:rsidP="00B46D18">
      <w:pPr>
        <w:pStyle w:val="HTML"/>
        <w:numPr>
          <w:ilvl w:val="0"/>
          <w:numId w:val="9"/>
        </w:numPr>
        <w:tabs>
          <w:tab w:val="clear" w:pos="2367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совершенствование системы снабжения и сбыта;</w:t>
      </w:r>
    </w:p>
    <w:p w:rsidR="002B0F7B" w:rsidRPr="00B46D18" w:rsidRDefault="002B0F7B" w:rsidP="00B46D18">
      <w:pPr>
        <w:pStyle w:val="HTML"/>
        <w:numPr>
          <w:ilvl w:val="0"/>
          <w:numId w:val="9"/>
        </w:numPr>
        <w:tabs>
          <w:tab w:val="clear" w:pos="2367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снижение материалоемкости и энергоемкости продукции;</w:t>
      </w:r>
    </w:p>
    <w:p w:rsidR="002B0F7B" w:rsidRPr="00B46D18" w:rsidRDefault="002B0F7B" w:rsidP="00B46D18">
      <w:pPr>
        <w:pStyle w:val="HTML"/>
        <w:numPr>
          <w:ilvl w:val="0"/>
          <w:numId w:val="9"/>
        </w:numPr>
        <w:tabs>
          <w:tab w:val="clear" w:pos="2367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повышение качества продукции и ее конкурентоспособности;</w:t>
      </w:r>
    </w:p>
    <w:p w:rsidR="002B0F7B" w:rsidRPr="00B46D18" w:rsidRDefault="002B0F7B" w:rsidP="00B46D18">
      <w:pPr>
        <w:pStyle w:val="HTML"/>
        <w:numPr>
          <w:ilvl w:val="0"/>
          <w:numId w:val="9"/>
        </w:numPr>
        <w:tabs>
          <w:tab w:val="clear" w:pos="2367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сокращение длительности производственного цикла и др.</w:t>
      </w:r>
    </w:p>
    <w:p w:rsidR="00817B5D" w:rsidRPr="00B46D18" w:rsidRDefault="00817B5D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t>Таким образом, экономическая эффективность улучшения управления и экономия оборотных фондов весьма велики, поскольку они оказывают положительное воздействие на все стороны производственной и хозяйственной деятельности предприятия.</w:t>
      </w:r>
    </w:p>
    <w:p w:rsidR="00C32727" w:rsidRPr="00B46D18" w:rsidRDefault="00C32727" w:rsidP="00B46D18">
      <w:pPr>
        <w:pStyle w:val="HTM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6D18">
        <w:rPr>
          <w:rFonts w:ascii="Times New Roman" w:hAnsi="Times New Roman" w:cs="Times New Roman"/>
          <w:sz w:val="28"/>
          <w:szCs w:val="28"/>
        </w:rPr>
        <w:br w:type="page"/>
      </w:r>
      <w:bookmarkStart w:id="15" w:name="_Toc293696582"/>
      <w:r w:rsidR="006375DC" w:rsidRPr="00B46D18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bookmarkEnd w:id="15"/>
    </w:p>
    <w:p w:rsidR="00F859FE" w:rsidRPr="00B46D18" w:rsidRDefault="004377EB" w:rsidP="004377E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</w:rPr>
      </w:pPr>
      <w:r>
        <w:rPr>
          <w:sz w:val="28"/>
        </w:rPr>
        <w:t>Акулич</w:t>
      </w:r>
      <w:r w:rsidR="00F859FE" w:rsidRPr="00B46D18">
        <w:rPr>
          <w:sz w:val="28"/>
        </w:rPr>
        <w:t xml:space="preserve"> В.В. Оборотные средства: понятие, значение и инструменты анализа / В.В. Акулич // Экономика. Финансы. Управление. – 2007. </w:t>
      </w:r>
      <w:r w:rsidR="007F7EE7" w:rsidRPr="00B46D18">
        <w:rPr>
          <w:sz w:val="28"/>
        </w:rPr>
        <w:t>–</w:t>
      </w:r>
      <w:r w:rsidR="00F859FE" w:rsidRPr="00B46D18">
        <w:rPr>
          <w:sz w:val="28"/>
        </w:rPr>
        <w:t xml:space="preserve"> № 4. – С. 21-27 </w:t>
      </w:r>
    </w:p>
    <w:p w:rsidR="00F859FE" w:rsidRPr="00B46D18" w:rsidRDefault="00F859FE" w:rsidP="004377E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</w:rPr>
      </w:pPr>
      <w:r w:rsidRPr="00B46D18">
        <w:rPr>
          <w:sz w:val="28"/>
        </w:rPr>
        <w:t>Артеменко</w:t>
      </w:r>
      <w:r w:rsidR="00EA5262" w:rsidRPr="00B46D18">
        <w:rPr>
          <w:sz w:val="28"/>
        </w:rPr>
        <w:t>,</w:t>
      </w:r>
      <w:r w:rsidRPr="00B46D18">
        <w:rPr>
          <w:sz w:val="28"/>
        </w:rPr>
        <w:t xml:space="preserve"> В.Г.</w:t>
      </w:r>
      <w:r w:rsidR="0048183D" w:rsidRPr="00B46D18">
        <w:rPr>
          <w:sz w:val="28"/>
        </w:rPr>
        <w:t xml:space="preserve"> </w:t>
      </w:r>
      <w:r w:rsidRPr="00B46D18">
        <w:rPr>
          <w:sz w:val="28"/>
        </w:rPr>
        <w:t>Финансовый анализ</w:t>
      </w:r>
      <w:r w:rsidR="00EA5262" w:rsidRPr="00B46D18">
        <w:rPr>
          <w:sz w:val="28"/>
        </w:rPr>
        <w:t xml:space="preserve"> / В.Г. Артеменко</w:t>
      </w:r>
      <w:r w:rsidRPr="00B46D18">
        <w:rPr>
          <w:sz w:val="28"/>
        </w:rPr>
        <w:t xml:space="preserve">. </w:t>
      </w:r>
      <w:r w:rsidR="007F7EE7" w:rsidRPr="00B46D18">
        <w:rPr>
          <w:sz w:val="28"/>
        </w:rPr>
        <w:t>–</w:t>
      </w:r>
      <w:r w:rsidRPr="00B46D18">
        <w:rPr>
          <w:sz w:val="28"/>
        </w:rPr>
        <w:t xml:space="preserve"> М.: Финансы и статистика, 2000.</w:t>
      </w:r>
      <w:r w:rsidR="00FF4C51" w:rsidRPr="00B46D18">
        <w:rPr>
          <w:sz w:val="28"/>
        </w:rPr>
        <w:t xml:space="preserve"> – 384 с.</w:t>
      </w:r>
    </w:p>
    <w:p w:rsidR="00585F53" w:rsidRPr="00B46D18" w:rsidRDefault="00585F53" w:rsidP="004377E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</w:rPr>
      </w:pPr>
      <w:r w:rsidRPr="00B46D18">
        <w:rPr>
          <w:sz w:val="28"/>
        </w:rPr>
        <w:t xml:space="preserve">Законодательство о промышленности [Электронный ресурс]. Режим доступа: </w:t>
      </w:r>
      <w:hyperlink r:id="rId12" w:history="1">
        <w:r w:rsidRPr="00B46D18">
          <w:rPr>
            <w:rStyle w:val="a7"/>
            <w:color w:val="auto"/>
            <w:sz w:val="28"/>
            <w:u w:val="none"/>
          </w:rPr>
          <w:t>http://pravo.kulichki.com/otrasl/pro/index.htm</w:t>
        </w:r>
      </w:hyperlink>
      <w:r w:rsidRPr="00B46D18">
        <w:rPr>
          <w:sz w:val="28"/>
        </w:rPr>
        <w:t xml:space="preserve">. </w:t>
      </w:r>
      <w:r w:rsidR="00BB5AEB" w:rsidRPr="00B46D18">
        <w:rPr>
          <w:sz w:val="28"/>
        </w:rPr>
        <w:t>–</w:t>
      </w:r>
      <w:r w:rsidRPr="00B46D18">
        <w:rPr>
          <w:sz w:val="28"/>
        </w:rPr>
        <w:t xml:space="preserve"> Дата доступа: 14.03.2009</w:t>
      </w:r>
    </w:p>
    <w:p w:rsidR="00343DE5" w:rsidRPr="00B46D18" w:rsidRDefault="00343DE5" w:rsidP="004377E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</w:rPr>
      </w:pPr>
      <w:r w:rsidRPr="00B46D18">
        <w:rPr>
          <w:sz w:val="28"/>
        </w:rPr>
        <w:t xml:space="preserve">Засмужец, С. Анализ оборотных средств / С. Засмужец // Справочник экономиста. – 2007. </w:t>
      </w:r>
      <w:r w:rsidR="00BB5AEB" w:rsidRPr="00B46D18">
        <w:rPr>
          <w:sz w:val="28"/>
        </w:rPr>
        <w:t>–</w:t>
      </w:r>
      <w:r w:rsidRPr="00B46D18">
        <w:rPr>
          <w:sz w:val="28"/>
        </w:rPr>
        <w:t xml:space="preserve"> № 2.</w:t>
      </w:r>
      <w:r w:rsidR="00BB5AEB" w:rsidRPr="00B46D18">
        <w:rPr>
          <w:sz w:val="28"/>
        </w:rPr>
        <w:t xml:space="preserve"> –</w:t>
      </w:r>
      <w:r w:rsidRPr="00B46D18">
        <w:rPr>
          <w:sz w:val="28"/>
        </w:rPr>
        <w:t xml:space="preserve"> С. 35-38</w:t>
      </w:r>
    </w:p>
    <w:p w:rsidR="00F859FE" w:rsidRPr="00B46D18" w:rsidRDefault="00F859FE" w:rsidP="004377EB">
      <w:pPr>
        <w:pStyle w:val="a5"/>
        <w:numPr>
          <w:ilvl w:val="0"/>
          <w:numId w:val="12"/>
        </w:numPr>
        <w:autoSpaceDE w:val="0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Ковалев</w:t>
      </w:r>
      <w:r w:rsidR="00FF4C51" w:rsidRPr="00B46D18">
        <w:rPr>
          <w:sz w:val="28"/>
          <w:szCs w:val="28"/>
        </w:rPr>
        <w:t>,</w:t>
      </w:r>
      <w:r w:rsidRPr="00B46D18">
        <w:rPr>
          <w:sz w:val="28"/>
          <w:szCs w:val="28"/>
        </w:rPr>
        <w:t xml:space="preserve"> В.В. Анализ хозяйственной деятельности предприятия</w:t>
      </w:r>
      <w:r w:rsidR="00FF4C51" w:rsidRPr="00B46D18">
        <w:rPr>
          <w:sz w:val="28"/>
          <w:szCs w:val="28"/>
        </w:rPr>
        <w:t>: учеб. для вузов. / В.В. Ковалев</w:t>
      </w:r>
      <w:r w:rsidR="0048183D" w:rsidRPr="00B46D18">
        <w:rPr>
          <w:sz w:val="28"/>
          <w:szCs w:val="28"/>
        </w:rPr>
        <w:t>.</w:t>
      </w:r>
      <w:r w:rsidRPr="00B46D18">
        <w:rPr>
          <w:sz w:val="28"/>
          <w:szCs w:val="28"/>
        </w:rPr>
        <w:t xml:space="preserve"> – М.: Проспект, 2004.</w:t>
      </w:r>
      <w:r w:rsidR="00FF4C51" w:rsidRPr="00B46D18">
        <w:rPr>
          <w:sz w:val="28"/>
          <w:szCs w:val="28"/>
        </w:rPr>
        <w:t xml:space="preserve"> </w:t>
      </w:r>
      <w:r w:rsidR="00BB5AEB" w:rsidRPr="00B46D18">
        <w:rPr>
          <w:sz w:val="28"/>
        </w:rPr>
        <w:t>–</w:t>
      </w:r>
      <w:r w:rsidR="00FF4C51" w:rsidRPr="00B46D18">
        <w:rPr>
          <w:sz w:val="28"/>
          <w:szCs w:val="28"/>
        </w:rPr>
        <w:t xml:space="preserve"> 416 с.</w:t>
      </w:r>
    </w:p>
    <w:p w:rsidR="00585F53" w:rsidRPr="00B46D18" w:rsidRDefault="00585F53" w:rsidP="004377E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</w:rPr>
      </w:pPr>
      <w:r w:rsidRPr="00B46D18">
        <w:rPr>
          <w:sz w:val="28"/>
        </w:rPr>
        <w:t xml:space="preserve">Лешко, В. Дефицит оборотного капитала [Электронный ресурс] / В. Лешко. </w:t>
      </w:r>
      <w:r w:rsidR="00F40C71" w:rsidRPr="00B46D18">
        <w:rPr>
          <w:sz w:val="28"/>
        </w:rPr>
        <w:t xml:space="preserve">- </w:t>
      </w:r>
      <w:r w:rsidRPr="00B46D18">
        <w:rPr>
          <w:sz w:val="28"/>
        </w:rPr>
        <w:t xml:space="preserve">Режим доступа: </w:t>
      </w:r>
      <w:r w:rsidRPr="00F45B8E">
        <w:rPr>
          <w:sz w:val="28"/>
        </w:rPr>
        <w:t>http://pravo.kulichki.com/index.htm</w:t>
      </w:r>
      <w:r w:rsidRPr="00B46D18">
        <w:rPr>
          <w:sz w:val="28"/>
        </w:rPr>
        <w:t xml:space="preserve">. </w:t>
      </w:r>
      <w:r w:rsidR="00BB5AEB" w:rsidRPr="00B46D18">
        <w:rPr>
          <w:sz w:val="28"/>
        </w:rPr>
        <w:t>–</w:t>
      </w:r>
      <w:r w:rsidRPr="00B46D18">
        <w:rPr>
          <w:sz w:val="28"/>
        </w:rPr>
        <w:t xml:space="preserve"> Дата доступа: 13.03.2009</w:t>
      </w:r>
    </w:p>
    <w:p w:rsidR="00EA5262" w:rsidRPr="00B46D18" w:rsidRDefault="00EA5262" w:rsidP="004377EB">
      <w:pPr>
        <w:pStyle w:val="a5"/>
        <w:numPr>
          <w:ilvl w:val="0"/>
          <w:numId w:val="12"/>
        </w:numPr>
        <w:autoSpaceDE w:val="0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46D18">
        <w:rPr>
          <w:sz w:val="28"/>
          <w:szCs w:val="28"/>
        </w:rPr>
        <w:t xml:space="preserve">Пузанкевич, О. Управление оборотными средствами предприятия / О. Пузанкевич // Финансы. Учет. Аудит. – 2005. </w:t>
      </w:r>
      <w:r w:rsidR="00BB5AEB" w:rsidRPr="00B46D18">
        <w:rPr>
          <w:sz w:val="28"/>
        </w:rPr>
        <w:t>–</w:t>
      </w:r>
      <w:r w:rsidRPr="00B46D18">
        <w:rPr>
          <w:sz w:val="28"/>
          <w:szCs w:val="28"/>
        </w:rPr>
        <w:t xml:space="preserve"> № 10. – С. 29-32</w:t>
      </w:r>
    </w:p>
    <w:p w:rsidR="00F859FE" w:rsidRPr="00B46D18" w:rsidRDefault="00F859FE" w:rsidP="004377EB">
      <w:pPr>
        <w:pStyle w:val="a5"/>
        <w:numPr>
          <w:ilvl w:val="0"/>
          <w:numId w:val="12"/>
        </w:numPr>
        <w:autoSpaceDE w:val="0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46D18">
        <w:rPr>
          <w:sz w:val="28"/>
          <w:szCs w:val="28"/>
        </w:rPr>
        <w:t>Савицкая</w:t>
      </w:r>
      <w:r w:rsidR="00FF4C51" w:rsidRPr="00B46D18">
        <w:rPr>
          <w:sz w:val="28"/>
          <w:szCs w:val="28"/>
        </w:rPr>
        <w:t>,</w:t>
      </w:r>
      <w:r w:rsidRPr="00B46D18">
        <w:rPr>
          <w:sz w:val="28"/>
          <w:szCs w:val="28"/>
        </w:rPr>
        <w:t xml:space="preserve"> Г.В. Анализ хозяйственной деятельности</w:t>
      </w:r>
      <w:r w:rsidR="00FF4C51" w:rsidRPr="00B46D18">
        <w:rPr>
          <w:sz w:val="28"/>
          <w:szCs w:val="28"/>
        </w:rPr>
        <w:t xml:space="preserve"> </w:t>
      </w:r>
      <w:r w:rsidR="00343DE5" w:rsidRPr="00B46D18">
        <w:rPr>
          <w:sz w:val="28"/>
          <w:szCs w:val="28"/>
        </w:rPr>
        <w:t xml:space="preserve">/ </w:t>
      </w:r>
      <w:r w:rsidR="00FF4C51" w:rsidRPr="00B46D18">
        <w:rPr>
          <w:sz w:val="28"/>
          <w:szCs w:val="28"/>
        </w:rPr>
        <w:t xml:space="preserve">Г.В. Савицкая. - </w:t>
      </w:r>
      <w:r w:rsidRPr="00B46D18">
        <w:rPr>
          <w:sz w:val="28"/>
          <w:szCs w:val="28"/>
        </w:rPr>
        <w:t>М</w:t>
      </w:r>
      <w:r w:rsidR="00F40C71" w:rsidRPr="00B46D18">
        <w:rPr>
          <w:sz w:val="28"/>
          <w:szCs w:val="28"/>
        </w:rPr>
        <w:t>и</w:t>
      </w:r>
      <w:r w:rsidRPr="00B46D18">
        <w:rPr>
          <w:sz w:val="28"/>
          <w:szCs w:val="28"/>
        </w:rPr>
        <w:t>н</w:t>
      </w:r>
      <w:r w:rsidR="00F40C71" w:rsidRPr="00B46D18">
        <w:rPr>
          <w:sz w:val="28"/>
          <w:szCs w:val="28"/>
        </w:rPr>
        <w:t>ск</w:t>
      </w:r>
      <w:r w:rsidR="00FF4C51" w:rsidRPr="00B46D18">
        <w:rPr>
          <w:sz w:val="28"/>
          <w:szCs w:val="28"/>
        </w:rPr>
        <w:t xml:space="preserve">: </w:t>
      </w:r>
      <w:r w:rsidRPr="00B46D18">
        <w:rPr>
          <w:sz w:val="28"/>
          <w:szCs w:val="28"/>
        </w:rPr>
        <w:t>Новое знание, 2002.</w:t>
      </w:r>
      <w:r w:rsidR="00FF4C51" w:rsidRPr="00B46D18">
        <w:rPr>
          <w:sz w:val="28"/>
          <w:szCs w:val="28"/>
        </w:rPr>
        <w:t xml:space="preserve"> – 591 с.</w:t>
      </w:r>
    </w:p>
    <w:p w:rsidR="00F859FE" w:rsidRPr="00B46D18" w:rsidRDefault="00343DE5" w:rsidP="004377E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</w:rPr>
      </w:pPr>
      <w:r w:rsidRPr="00B46D18">
        <w:rPr>
          <w:sz w:val="28"/>
        </w:rPr>
        <w:t xml:space="preserve">Стоянова, Е.С. </w:t>
      </w:r>
      <w:r w:rsidR="00F859FE" w:rsidRPr="00B46D18">
        <w:rPr>
          <w:sz w:val="28"/>
        </w:rPr>
        <w:t xml:space="preserve">Финансовый менеджмент: </w:t>
      </w:r>
      <w:r w:rsidRPr="00B46D18">
        <w:rPr>
          <w:sz w:val="28"/>
        </w:rPr>
        <w:t>у</w:t>
      </w:r>
      <w:r w:rsidR="00F859FE" w:rsidRPr="00B46D18">
        <w:rPr>
          <w:sz w:val="28"/>
        </w:rPr>
        <w:t>чеб</w:t>
      </w:r>
      <w:r w:rsidRPr="00B46D18">
        <w:rPr>
          <w:sz w:val="28"/>
        </w:rPr>
        <w:t>ник</w:t>
      </w:r>
      <w:r w:rsidR="00F859FE" w:rsidRPr="00B46D18">
        <w:rPr>
          <w:sz w:val="28"/>
        </w:rPr>
        <w:t xml:space="preserve"> для вузов</w:t>
      </w:r>
      <w:r w:rsidRPr="00B46D18">
        <w:rPr>
          <w:sz w:val="28"/>
        </w:rPr>
        <w:t xml:space="preserve"> /</w:t>
      </w:r>
      <w:r w:rsidR="00F859FE" w:rsidRPr="00B46D18">
        <w:rPr>
          <w:sz w:val="28"/>
        </w:rPr>
        <w:t xml:space="preserve"> </w:t>
      </w:r>
      <w:r w:rsidRPr="00B46D18">
        <w:rPr>
          <w:sz w:val="28"/>
        </w:rPr>
        <w:t>Е.С. Стоянова. -</w:t>
      </w:r>
      <w:r w:rsidR="00F859FE" w:rsidRPr="00B46D18">
        <w:rPr>
          <w:sz w:val="28"/>
        </w:rPr>
        <w:t xml:space="preserve"> М.: Перспектива</w:t>
      </w:r>
      <w:r w:rsidRPr="00B46D18">
        <w:rPr>
          <w:sz w:val="28"/>
        </w:rPr>
        <w:t>,</w:t>
      </w:r>
      <w:r w:rsidR="00F859FE" w:rsidRPr="00B46D18">
        <w:rPr>
          <w:sz w:val="28"/>
        </w:rPr>
        <w:t xml:space="preserve"> 2000.</w:t>
      </w:r>
      <w:r w:rsidRPr="00B46D18">
        <w:rPr>
          <w:sz w:val="28"/>
        </w:rPr>
        <w:t xml:space="preserve"> – 418 с.</w:t>
      </w:r>
    </w:p>
    <w:p w:rsidR="0014080B" w:rsidRPr="00B46D18" w:rsidRDefault="0014080B" w:rsidP="004377E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</w:rPr>
      </w:pPr>
      <w:r w:rsidRPr="00B46D18">
        <w:rPr>
          <w:sz w:val="28"/>
        </w:rPr>
        <w:t xml:space="preserve">Экономика предприятия: учеб. пособие / </w:t>
      </w:r>
      <w:r w:rsidR="00BB5AEB" w:rsidRPr="00B46D18">
        <w:rPr>
          <w:sz w:val="28"/>
        </w:rPr>
        <w:t xml:space="preserve">Л.Н. Нехорошева </w:t>
      </w:r>
      <w:r w:rsidR="00F40C71" w:rsidRPr="00B46D18">
        <w:rPr>
          <w:sz w:val="28"/>
        </w:rPr>
        <w:t>[</w:t>
      </w:r>
      <w:r w:rsidR="00BB5AEB" w:rsidRPr="00B46D18">
        <w:rPr>
          <w:sz w:val="28"/>
        </w:rPr>
        <w:t>и др.</w:t>
      </w:r>
      <w:r w:rsidR="00F40C71" w:rsidRPr="00B46D18">
        <w:rPr>
          <w:sz w:val="28"/>
        </w:rPr>
        <w:t>]</w:t>
      </w:r>
      <w:r w:rsidR="00BB5AEB" w:rsidRPr="00B46D18">
        <w:rPr>
          <w:sz w:val="28"/>
        </w:rPr>
        <w:t xml:space="preserve">; </w:t>
      </w:r>
      <w:r w:rsidRPr="00B46D18">
        <w:rPr>
          <w:sz w:val="28"/>
        </w:rPr>
        <w:t>под ред. Л.Н. Нехорошевой. – М</w:t>
      </w:r>
      <w:r w:rsidR="00F40C71" w:rsidRPr="00B46D18">
        <w:rPr>
          <w:sz w:val="28"/>
        </w:rPr>
        <w:t>и</w:t>
      </w:r>
      <w:r w:rsidRPr="00B46D18">
        <w:rPr>
          <w:sz w:val="28"/>
        </w:rPr>
        <w:t>н</w:t>
      </w:r>
      <w:r w:rsidR="00F40C71" w:rsidRPr="00B46D18">
        <w:rPr>
          <w:sz w:val="28"/>
        </w:rPr>
        <w:t>ск</w:t>
      </w:r>
      <w:r w:rsidRPr="00B46D18">
        <w:rPr>
          <w:sz w:val="28"/>
        </w:rPr>
        <w:t>: БГЭУ, 2008. – 719 с.</w:t>
      </w:r>
    </w:p>
    <w:p w:rsidR="004377EB" w:rsidRPr="004377EB" w:rsidRDefault="004377EB" w:rsidP="004377EB">
      <w:pPr>
        <w:shd w:val="clear" w:color="auto" w:fill="FFFFFF"/>
        <w:autoSpaceDE w:val="0"/>
        <w:autoSpaceDN w:val="0"/>
        <w:adjustRightInd w:val="0"/>
        <w:spacing w:before="160" w:line="360" w:lineRule="auto"/>
        <w:ind w:firstLine="709"/>
        <w:jc w:val="center"/>
        <w:rPr>
          <w:color w:val="FFFFFF"/>
          <w:sz w:val="28"/>
          <w:szCs w:val="28"/>
        </w:rPr>
      </w:pPr>
    </w:p>
    <w:p w:rsidR="005B08E7" w:rsidRPr="00B46D18" w:rsidRDefault="005B08E7" w:rsidP="00B46D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GoBack"/>
      <w:bookmarkEnd w:id="16"/>
    </w:p>
    <w:sectPr w:rsidR="005B08E7" w:rsidRPr="00B46D18" w:rsidSect="00B46D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nextColumn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2CE" w:rsidRDefault="003652CE">
      <w:r>
        <w:separator/>
      </w:r>
    </w:p>
  </w:endnote>
  <w:endnote w:type="continuationSeparator" w:id="0">
    <w:p w:rsidR="003652CE" w:rsidRDefault="0036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Gbinf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8F8" w:rsidRDefault="00A578F8" w:rsidP="00B46D18">
    <w:pPr>
      <w:pStyle w:val="af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578F8" w:rsidRDefault="00A578F8" w:rsidP="00B46D18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8F8" w:rsidRDefault="00A578F8" w:rsidP="00B46D18">
    <w:pPr>
      <w:pStyle w:val="af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45B8E">
      <w:rPr>
        <w:rStyle w:val="ae"/>
        <w:noProof/>
      </w:rPr>
      <w:t>2</w:t>
    </w:r>
    <w:r>
      <w:rPr>
        <w:rStyle w:val="ae"/>
      </w:rPr>
      <w:fldChar w:fldCharType="end"/>
    </w:r>
  </w:p>
  <w:p w:rsidR="00A578F8" w:rsidRDefault="00A578F8" w:rsidP="00B46D18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2CE" w:rsidRDefault="003652CE">
      <w:r>
        <w:separator/>
      </w:r>
    </w:p>
  </w:footnote>
  <w:footnote w:type="continuationSeparator" w:id="0">
    <w:p w:rsidR="003652CE" w:rsidRDefault="00365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8F8" w:rsidRDefault="00A578F8" w:rsidP="0023691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578F8" w:rsidRDefault="00A578F8" w:rsidP="00E57859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8F8" w:rsidRDefault="00A578F8" w:rsidP="0023691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45B8E">
      <w:rPr>
        <w:rStyle w:val="ae"/>
        <w:noProof/>
      </w:rPr>
      <w:t>2</w:t>
    </w:r>
    <w:r>
      <w:rPr>
        <w:rStyle w:val="ae"/>
      </w:rPr>
      <w:fldChar w:fldCharType="end"/>
    </w:r>
  </w:p>
  <w:p w:rsidR="004377EB" w:rsidRPr="003B4AFF" w:rsidRDefault="004377EB" w:rsidP="004377EB">
    <w:pPr>
      <w:pStyle w:val="ac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7EB" w:rsidRPr="003B4AFF" w:rsidRDefault="004377EB" w:rsidP="004377EB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E2A14"/>
    <w:multiLevelType w:val="hybridMultilevel"/>
    <w:tmpl w:val="45C61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64E47"/>
    <w:multiLevelType w:val="hybridMultilevel"/>
    <w:tmpl w:val="93B05B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283651"/>
    <w:multiLevelType w:val="hybridMultilevel"/>
    <w:tmpl w:val="F98882C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7B83E23"/>
    <w:multiLevelType w:val="hybridMultilevel"/>
    <w:tmpl w:val="5434B2A4"/>
    <w:lvl w:ilvl="0" w:tplc="ACE4136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777222"/>
    <w:multiLevelType w:val="hybridMultilevel"/>
    <w:tmpl w:val="8FFC6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1B09A4"/>
    <w:multiLevelType w:val="hybridMultilevel"/>
    <w:tmpl w:val="8BD85D9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C163058"/>
    <w:multiLevelType w:val="hybridMultilevel"/>
    <w:tmpl w:val="ACEC8C1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C300149"/>
    <w:multiLevelType w:val="hybridMultilevel"/>
    <w:tmpl w:val="13CE18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1BA1B1D"/>
    <w:multiLevelType w:val="hybridMultilevel"/>
    <w:tmpl w:val="ABD0B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E17A5"/>
    <w:multiLevelType w:val="hybridMultilevel"/>
    <w:tmpl w:val="95508EE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E726659"/>
    <w:multiLevelType w:val="hybridMultilevel"/>
    <w:tmpl w:val="4926BA9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B1931F9"/>
    <w:multiLevelType w:val="hybridMultilevel"/>
    <w:tmpl w:val="CEDA31BA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70D"/>
    <w:rsid w:val="00017EA1"/>
    <w:rsid w:val="00021807"/>
    <w:rsid w:val="00040B8E"/>
    <w:rsid w:val="00041B33"/>
    <w:rsid w:val="00043261"/>
    <w:rsid w:val="0005466E"/>
    <w:rsid w:val="00091251"/>
    <w:rsid w:val="000924D3"/>
    <w:rsid w:val="000B0CED"/>
    <w:rsid w:val="000C4206"/>
    <w:rsid w:val="000F177A"/>
    <w:rsid w:val="001043D7"/>
    <w:rsid w:val="0010698B"/>
    <w:rsid w:val="001176F5"/>
    <w:rsid w:val="00122C86"/>
    <w:rsid w:val="0012460C"/>
    <w:rsid w:val="001257D0"/>
    <w:rsid w:val="0014080B"/>
    <w:rsid w:val="0018491F"/>
    <w:rsid w:val="0018573E"/>
    <w:rsid w:val="0019551C"/>
    <w:rsid w:val="00226816"/>
    <w:rsid w:val="002269FA"/>
    <w:rsid w:val="0022774B"/>
    <w:rsid w:val="002277F2"/>
    <w:rsid w:val="00234F87"/>
    <w:rsid w:val="0023691C"/>
    <w:rsid w:val="00254EFC"/>
    <w:rsid w:val="00257637"/>
    <w:rsid w:val="0026154A"/>
    <w:rsid w:val="00284326"/>
    <w:rsid w:val="00285CD3"/>
    <w:rsid w:val="002A25A0"/>
    <w:rsid w:val="002A52BE"/>
    <w:rsid w:val="002B0F7B"/>
    <w:rsid w:val="002B55AD"/>
    <w:rsid w:val="002B6BD2"/>
    <w:rsid w:val="002C7B27"/>
    <w:rsid w:val="002D316A"/>
    <w:rsid w:val="00304385"/>
    <w:rsid w:val="0031233A"/>
    <w:rsid w:val="00343DE5"/>
    <w:rsid w:val="003652CE"/>
    <w:rsid w:val="003717E2"/>
    <w:rsid w:val="003B4AFF"/>
    <w:rsid w:val="004054F5"/>
    <w:rsid w:val="004377EB"/>
    <w:rsid w:val="00441101"/>
    <w:rsid w:val="004639AD"/>
    <w:rsid w:val="004778CC"/>
    <w:rsid w:val="0048183D"/>
    <w:rsid w:val="004858E3"/>
    <w:rsid w:val="004A7238"/>
    <w:rsid w:val="004B50B2"/>
    <w:rsid w:val="00536818"/>
    <w:rsid w:val="00576983"/>
    <w:rsid w:val="00585F53"/>
    <w:rsid w:val="00587160"/>
    <w:rsid w:val="00596813"/>
    <w:rsid w:val="005A2FCE"/>
    <w:rsid w:val="005B07CD"/>
    <w:rsid w:val="005B08E7"/>
    <w:rsid w:val="005B0D7D"/>
    <w:rsid w:val="005B4603"/>
    <w:rsid w:val="005F4B12"/>
    <w:rsid w:val="00606F8F"/>
    <w:rsid w:val="00607A6F"/>
    <w:rsid w:val="00611832"/>
    <w:rsid w:val="00623F08"/>
    <w:rsid w:val="00633D22"/>
    <w:rsid w:val="006375DC"/>
    <w:rsid w:val="00646EF2"/>
    <w:rsid w:val="00655FE5"/>
    <w:rsid w:val="0067290C"/>
    <w:rsid w:val="0068294B"/>
    <w:rsid w:val="006938AF"/>
    <w:rsid w:val="00697A0B"/>
    <w:rsid w:val="006A1E0E"/>
    <w:rsid w:val="006A20AD"/>
    <w:rsid w:val="006B50F4"/>
    <w:rsid w:val="006D51A9"/>
    <w:rsid w:val="007026FC"/>
    <w:rsid w:val="00736009"/>
    <w:rsid w:val="00783F88"/>
    <w:rsid w:val="0078644F"/>
    <w:rsid w:val="00796278"/>
    <w:rsid w:val="007F1D74"/>
    <w:rsid w:val="007F6F39"/>
    <w:rsid w:val="007F7EE7"/>
    <w:rsid w:val="0081396A"/>
    <w:rsid w:val="00817B5D"/>
    <w:rsid w:val="0085102C"/>
    <w:rsid w:val="00851568"/>
    <w:rsid w:val="008977B4"/>
    <w:rsid w:val="008A788C"/>
    <w:rsid w:val="008B1B3C"/>
    <w:rsid w:val="008B7D87"/>
    <w:rsid w:val="008D009B"/>
    <w:rsid w:val="008E6D4D"/>
    <w:rsid w:val="008E7327"/>
    <w:rsid w:val="00905D98"/>
    <w:rsid w:val="00906B86"/>
    <w:rsid w:val="00912049"/>
    <w:rsid w:val="0092235D"/>
    <w:rsid w:val="00927A37"/>
    <w:rsid w:val="009358EB"/>
    <w:rsid w:val="00937CBE"/>
    <w:rsid w:val="00944AD3"/>
    <w:rsid w:val="009739B3"/>
    <w:rsid w:val="009D63AE"/>
    <w:rsid w:val="00A10265"/>
    <w:rsid w:val="00A26E22"/>
    <w:rsid w:val="00A41942"/>
    <w:rsid w:val="00A42E02"/>
    <w:rsid w:val="00A4786C"/>
    <w:rsid w:val="00A54648"/>
    <w:rsid w:val="00A578F8"/>
    <w:rsid w:val="00A81D21"/>
    <w:rsid w:val="00AA12C5"/>
    <w:rsid w:val="00AB5A6C"/>
    <w:rsid w:val="00AB6BED"/>
    <w:rsid w:val="00AD0364"/>
    <w:rsid w:val="00B245D5"/>
    <w:rsid w:val="00B46D18"/>
    <w:rsid w:val="00B53700"/>
    <w:rsid w:val="00BA5DCA"/>
    <w:rsid w:val="00BB4B22"/>
    <w:rsid w:val="00BB5AEB"/>
    <w:rsid w:val="00BB6B71"/>
    <w:rsid w:val="00BC2560"/>
    <w:rsid w:val="00BD4F81"/>
    <w:rsid w:val="00C10ABA"/>
    <w:rsid w:val="00C10B63"/>
    <w:rsid w:val="00C125F7"/>
    <w:rsid w:val="00C32727"/>
    <w:rsid w:val="00C33A8D"/>
    <w:rsid w:val="00C42219"/>
    <w:rsid w:val="00C62BE7"/>
    <w:rsid w:val="00C63248"/>
    <w:rsid w:val="00CB6599"/>
    <w:rsid w:val="00CE344C"/>
    <w:rsid w:val="00CF64B3"/>
    <w:rsid w:val="00D114C1"/>
    <w:rsid w:val="00D14A46"/>
    <w:rsid w:val="00D413C6"/>
    <w:rsid w:val="00D5376C"/>
    <w:rsid w:val="00DA180A"/>
    <w:rsid w:val="00DA497C"/>
    <w:rsid w:val="00DC43D6"/>
    <w:rsid w:val="00E07927"/>
    <w:rsid w:val="00E43B9D"/>
    <w:rsid w:val="00E51A22"/>
    <w:rsid w:val="00E55DDA"/>
    <w:rsid w:val="00E57859"/>
    <w:rsid w:val="00E603A4"/>
    <w:rsid w:val="00E62078"/>
    <w:rsid w:val="00E64B75"/>
    <w:rsid w:val="00E7770D"/>
    <w:rsid w:val="00E96758"/>
    <w:rsid w:val="00EA5262"/>
    <w:rsid w:val="00EC07C9"/>
    <w:rsid w:val="00ED6445"/>
    <w:rsid w:val="00F060CC"/>
    <w:rsid w:val="00F40C71"/>
    <w:rsid w:val="00F42E5D"/>
    <w:rsid w:val="00F45B8E"/>
    <w:rsid w:val="00F5250B"/>
    <w:rsid w:val="00F57731"/>
    <w:rsid w:val="00F65E2B"/>
    <w:rsid w:val="00F675E3"/>
    <w:rsid w:val="00F859FE"/>
    <w:rsid w:val="00F919FC"/>
    <w:rsid w:val="00F920D3"/>
    <w:rsid w:val="00FA2207"/>
    <w:rsid w:val="00FA3BA5"/>
    <w:rsid w:val="00FB189C"/>
    <w:rsid w:val="00FC2E15"/>
    <w:rsid w:val="00FC59C7"/>
    <w:rsid w:val="00FD0584"/>
    <w:rsid w:val="00FD4A0B"/>
    <w:rsid w:val="00FE2E90"/>
    <w:rsid w:val="00FF373B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82DC616C-A5EE-4F24-85D5-A46C8A6E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65E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E777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КУРСАЧ"/>
    <w:basedOn w:val="a"/>
    <w:uiPriority w:val="99"/>
    <w:rsid w:val="00E7770D"/>
    <w:pPr>
      <w:spacing w:line="360" w:lineRule="auto"/>
      <w:ind w:firstLine="567"/>
      <w:jc w:val="both"/>
    </w:pPr>
    <w:rPr>
      <w:sz w:val="28"/>
    </w:rPr>
  </w:style>
  <w:style w:type="paragraph" w:styleId="a4">
    <w:name w:val="List Paragraph"/>
    <w:basedOn w:val="a"/>
    <w:uiPriority w:val="99"/>
    <w:qFormat/>
    <w:rsid w:val="00E7770D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E77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7770D"/>
    <w:rPr>
      <w:rFonts w:ascii="Courier New" w:hAnsi="Courier New" w:cs="Courier New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E7770D"/>
    <w:pPr>
      <w:spacing w:before="100" w:beforeAutospacing="1" w:after="100" w:afterAutospacing="1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7770D"/>
    <w:rPr>
      <w:rFonts w:eastAsia="Times New Roman" w:cs="Times New Roman"/>
      <w:sz w:val="28"/>
      <w:szCs w:val="28"/>
      <w:lang w:val="ru-RU" w:eastAsia="ru-RU" w:bidi="ar-SA"/>
    </w:rPr>
  </w:style>
  <w:style w:type="paragraph" w:styleId="a5">
    <w:name w:val="Normal (Web)"/>
    <w:basedOn w:val="a"/>
    <w:uiPriority w:val="99"/>
    <w:rsid w:val="00E7770D"/>
    <w:pPr>
      <w:spacing w:before="100" w:beforeAutospacing="1" w:after="100" w:afterAutospacing="1"/>
    </w:pPr>
  </w:style>
  <w:style w:type="character" w:styleId="a6">
    <w:name w:val="Strong"/>
    <w:uiPriority w:val="99"/>
    <w:qFormat/>
    <w:rsid w:val="00E7770D"/>
    <w:rPr>
      <w:rFonts w:cs="Times New Roman"/>
      <w:b/>
      <w:bCs/>
    </w:rPr>
  </w:style>
  <w:style w:type="character" w:styleId="a7">
    <w:name w:val="Hyperlink"/>
    <w:uiPriority w:val="99"/>
    <w:rsid w:val="00E7770D"/>
    <w:rPr>
      <w:rFonts w:cs="Times New Roman"/>
      <w:color w:val="0000FF"/>
      <w:u w:val="single"/>
    </w:rPr>
  </w:style>
  <w:style w:type="character" w:styleId="a8">
    <w:name w:val="Emphasis"/>
    <w:uiPriority w:val="99"/>
    <w:qFormat/>
    <w:rsid w:val="00E7770D"/>
    <w:rPr>
      <w:rFonts w:cs="Times New Roman"/>
      <w:i/>
      <w:iCs/>
    </w:rPr>
  </w:style>
  <w:style w:type="character" w:customStyle="1" w:styleId="y5black">
    <w:name w:val="y5_black"/>
    <w:uiPriority w:val="99"/>
    <w:rsid w:val="00E7770D"/>
    <w:rPr>
      <w:rFonts w:cs="Times New Roman"/>
    </w:rPr>
  </w:style>
  <w:style w:type="character" w:customStyle="1" w:styleId="y5blacky5bg">
    <w:name w:val="y5_black y5_bg"/>
    <w:uiPriority w:val="99"/>
    <w:rsid w:val="00E7770D"/>
    <w:rPr>
      <w:rFonts w:cs="Times New Roman"/>
    </w:rPr>
  </w:style>
  <w:style w:type="character" w:customStyle="1" w:styleId="url">
    <w:name w:val="url"/>
    <w:uiPriority w:val="99"/>
    <w:rsid w:val="00E7770D"/>
    <w:rPr>
      <w:rFonts w:cs="Times New Roman"/>
    </w:rPr>
  </w:style>
  <w:style w:type="paragraph" w:customStyle="1" w:styleId="text">
    <w:name w:val="text"/>
    <w:basedOn w:val="a"/>
    <w:uiPriority w:val="99"/>
    <w:rsid w:val="00F65E2B"/>
    <w:pPr>
      <w:spacing w:before="100" w:beforeAutospacing="1" w:after="100" w:afterAutospacing="1"/>
    </w:pPr>
  </w:style>
  <w:style w:type="character" w:customStyle="1" w:styleId="refnote">
    <w:name w:val="refnote"/>
    <w:uiPriority w:val="99"/>
    <w:rsid w:val="00F65E2B"/>
    <w:rPr>
      <w:rFonts w:cs="Times New Roman"/>
    </w:rPr>
  </w:style>
  <w:style w:type="character" w:customStyle="1" w:styleId="person">
    <w:name w:val="person"/>
    <w:uiPriority w:val="99"/>
    <w:rsid w:val="00F65E2B"/>
    <w:rPr>
      <w:rFonts w:cs="Times New Roman"/>
    </w:rPr>
  </w:style>
  <w:style w:type="paragraph" w:customStyle="1" w:styleId="imagename">
    <w:name w:val="imagename"/>
    <w:basedOn w:val="a"/>
    <w:uiPriority w:val="99"/>
    <w:rsid w:val="00F65E2B"/>
    <w:pPr>
      <w:spacing w:before="100" w:beforeAutospacing="1" w:after="100" w:afterAutospacing="1"/>
    </w:pPr>
  </w:style>
  <w:style w:type="paragraph" w:customStyle="1" w:styleId="tablename">
    <w:name w:val="tablename"/>
    <w:basedOn w:val="a"/>
    <w:uiPriority w:val="99"/>
    <w:rsid w:val="00F65E2B"/>
    <w:pPr>
      <w:spacing w:before="100" w:beforeAutospacing="1" w:after="100" w:afterAutospacing="1"/>
    </w:pPr>
  </w:style>
  <w:style w:type="paragraph" w:customStyle="1" w:styleId="tabletop">
    <w:name w:val="tabletop"/>
    <w:basedOn w:val="a"/>
    <w:uiPriority w:val="99"/>
    <w:rsid w:val="00F65E2B"/>
    <w:pPr>
      <w:spacing w:before="100" w:beforeAutospacing="1" w:after="100" w:afterAutospacing="1"/>
    </w:pPr>
  </w:style>
  <w:style w:type="paragraph" w:customStyle="1" w:styleId="tablebody">
    <w:name w:val="tablebody"/>
    <w:basedOn w:val="a"/>
    <w:uiPriority w:val="99"/>
    <w:rsid w:val="00F65E2B"/>
    <w:pPr>
      <w:spacing w:before="100" w:beforeAutospacing="1" w:after="100" w:afterAutospacing="1"/>
    </w:pPr>
  </w:style>
  <w:style w:type="character" w:customStyle="1" w:styleId="text1">
    <w:name w:val="text1"/>
    <w:uiPriority w:val="99"/>
    <w:rsid w:val="00F65E2B"/>
    <w:rPr>
      <w:rFonts w:cs="Times New Roman"/>
    </w:rPr>
  </w:style>
  <w:style w:type="paragraph" w:styleId="a9">
    <w:name w:val="Body Text"/>
    <w:basedOn w:val="a"/>
    <w:link w:val="aa"/>
    <w:uiPriority w:val="99"/>
    <w:rsid w:val="003717E2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655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E578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4377EB"/>
    <w:rPr>
      <w:rFonts w:cs="Times New Roman"/>
      <w:sz w:val="24"/>
      <w:szCs w:val="24"/>
      <w:lang w:val="ru-RU" w:eastAsia="ru-RU" w:bidi="ar-SA"/>
    </w:rPr>
  </w:style>
  <w:style w:type="character" w:styleId="ae">
    <w:name w:val="page number"/>
    <w:uiPriority w:val="99"/>
    <w:rsid w:val="00E57859"/>
    <w:rPr>
      <w:rFonts w:cs="Times New Roman"/>
    </w:rPr>
  </w:style>
  <w:style w:type="paragraph" w:styleId="af">
    <w:name w:val="Title"/>
    <w:basedOn w:val="a"/>
    <w:link w:val="af0"/>
    <w:uiPriority w:val="99"/>
    <w:rsid w:val="00F919FC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me">
    <w:name w:val="name"/>
    <w:uiPriority w:val="99"/>
    <w:rsid w:val="00F919FC"/>
    <w:rPr>
      <w:rFonts w:ascii="Times New Roman" w:hAnsi="Times New Roman" w:cs="Times New Roman"/>
      <w:caps/>
    </w:rPr>
  </w:style>
  <w:style w:type="character" w:customStyle="1" w:styleId="promulgator">
    <w:name w:val="promulgator"/>
    <w:uiPriority w:val="99"/>
    <w:rsid w:val="00F919FC"/>
    <w:rPr>
      <w:rFonts w:ascii="Times New Roman" w:hAnsi="Times New Roman" w:cs="Times New Roman"/>
      <w:caps/>
    </w:rPr>
  </w:style>
  <w:style w:type="character" w:customStyle="1" w:styleId="datepr">
    <w:name w:val="datepr"/>
    <w:uiPriority w:val="99"/>
    <w:rsid w:val="00F919FC"/>
    <w:rPr>
      <w:rFonts w:ascii="Times New Roman" w:hAnsi="Times New Roman" w:cs="Times New Roman"/>
    </w:rPr>
  </w:style>
  <w:style w:type="character" w:customStyle="1" w:styleId="number">
    <w:name w:val="number"/>
    <w:uiPriority w:val="99"/>
    <w:rsid w:val="00F919FC"/>
    <w:rPr>
      <w:rFonts w:ascii="Times New Roman" w:hAnsi="Times New Roman" w:cs="Times New Roman"/>
    </w:rPr>
  </w:style>
  <w:style w:type="paragraph" w:styleId="31">
    <w:name w:val="Body Text 3"/>
    <w:basedOn w:val="a"/>
    <w:link w:val="32"/>
    <w:uiPriority w:val="99"/>
    <w:rsid w:val="0022774B"/>
    <w:pPr>
      <w:overflowPunct w:val="0"/>
      <w:autoSpaceDE w:val="0"/>
      <w:autoSpaceDN w:val="0"/>
      <w:adjustRightInd w:val="0"/>
      <w:spacing w:after="120"/>
      <w:textAlignment w:val="baseline"/>
    </w:pPr>
    <w:rPr>
      <w:rFonts w:ascii="MS Sans Serif" w:hAnsi="MS Sans Serif"/>
      <w:sz w:val="16"/>
      <w:szCs w:val="16"/>
      <w:lang w:val="en-US"/>
    </w:rPr>
  </w:style>
  <w:style w:type="character" w:customStyle="1" w:styleId="32">
    <w:name w:val="Основной текст 3 Знак"/>
    <w:link w:val="31"/>
    <w:uiPriority w:val="99"/>
    <w:locked/>
    <w:rsid w:val="0022774B"/>
    <w:rPr>
      <w:rFonts w:ascii="MS Sans Serif" w:hAnsi="MS Sans Serif" w:cs="Times New Roman"/>
      <w:sz w:val="16"/>
      <w:szCs w:val="16"/>
      <w:lang w:val="en-US" w:eastAsia="ru-RU" w:bidi="ar-SA"/>
    </w:rPr>
  </w:style>
  <w:style w:type="paragraph" w:styleId="23">
    <w:name w:val="toc 2"/>
    <w:basedOn w:val="a"/>
    <w:next w:val="a"/>
    <w:autoRedefine/>
    <w:uiPriority w:val="99"/>
    <w:semiHidden/>
    <w:rsid w:val="00C32727"/>
    <w:pPr>
      <w:ind w:left="240"/>
    </w:pPr>
  </w:style>
  <w:style w:type="paragraph" w:styleId="1">
    <w:name w:val="toc 1"/>
    <w:basedOn w:val="a"/>
    <w:next w:val="a"/>
    <w:autoRedefine/>
    <w:uiPriority w:val="99"/>
    <w:semiHidden/>
    <w:rsid w:val="00E51A22"/>
    <w:pPr>
      <w:tabs>
        <w:tab w:val="right" w:leader="dot" w:pos="9345"/>
      </w:tabs>
      <w:spacing w:line="360" w:lineRule="auto"/>
    </w:pPr>
  </w:style>
  <w:style w:type="character" w:customStyle="1" w:styleId="af1">
    <w:name w:val="Знак Знак"/>
    <w:uiPriority w:val="99"/>
    <w:rsid w:val="00A4786C"/>
    <w:rPr>
      <w:rFonts w:ascii="Courier New" w:hAnsi="Courier New" w:cs="Courier New"/>
    </w:rPr>
  </w:style>
  <w:style w:type="paragraph" w:customStyle="1" w:styleId="a00">
    <w:name w:val="a0"/>
    <w:basedOn w:val="a"/>
    <w:uiPriority w:val="99"/>
    <w:rsid w:val="00A26E22"/>
    <w:rPr>
      <w:rFonts w:ascii="Gbinfo" w:hAnsi="Gbinfo" w:cs="Gbinfo"/>
      <w:sz w:val="20"/>
      <w:szCs w:val="20"/>
    </w:rPr>
  </w:style>
  <w:style w:type="paragraph" w:customStyle="1" w:styleId="a0style1">
    <w:name w:val="a0 style1"/>
    <w:basedOn w:val="a"/>
    <w:uiPriority w:val="99"/>
    <w:rsid w:val="00A26E22"/>
    <w:pPr>
      <w:ind w:firstLine="567"/>
    </w:pPr>
    <w:rPr>
      <w:rFonts w:ascii="Gbinfo" w:hAnsi="Gbinfo" w:cs="Gbinfo"/>
      <w:sz w:val="20"/>
      <w:szCs w:val="20"/>
    </w:rPr>
  </w:style>
  <w:style w:type="paragraph" w:styleId="24">
    <w:name w:val="Body Text 2"/>
    <w:basedOn w:val="a"/>
    <w:link w:val="25"/>
    <w:uiPriority w:val="99"/>
    <w:rsid w:val="00F859F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Pr>
      <w:rFonts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BB5AE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Pr>
      <w:rFonts w:ascii="Tahoma" w:hAnsi="Tahoma" w:cs="Tahoma"/>
      <w:sz w:val="16"/>
      <w:szCs w:val="16"/>
    </w:rPr>
  </w:style>
  <w:style w:type="paragraph" w:styleId="af4">
    <w:name w:val="footer"/>
    <w:basedOn w:val="a"/>
    <w:link w:val="af5"/>
    <w:uiPriority w:val="99"/>
    <w:rsid w:val="00B46D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locked/>
    <w:rPr>
      <w:rFonts w:cs="Times New Roman"/>
      <w:sz w:val="24"/>
      <w:szCs w:val="24"/>
    </w:rPr>
  </w:style>
  <w:style w:type="paragraph" w:customStyle="1" w:styleId="10">
    <w:name w:val="Стиль1"/>
    <w:basedOn w:val="a"/>
    <w:uiPriority w:val="99"/>
    <w:rsid w:val="00FC2E15"/>
    <w:pPr>
      <w:spacing w:line="360" w:lineRule="auto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9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7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artCat.ru/Referat/atdehramnz.shtml" TargetMode="External"/><Relationship Id="rId12" Type="http://schemas.openxmlformats.org/officeDocument/2006/relationships/hyperlink" Target="http://pravo.kulichki.com/otrasl/pro/index.ht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8832</Words>
  <Characters>50348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59062</CharactersWithSpaces>
  <SharedDoc>false</SharedDoc>
  <HLinks>
    <vt:vector size="12" baseType="variant">
      <vt:variant>
        <vt:i4>2228349</vt:i4>
      </vt:variant>
      <vt:variant>
        <vt:i4>6</vt:i4>
      </vt:variant>
      <vt:variant>
        <vt:i4>0</vt:i4>
      </vt:variant>
      <vt:variant>
        <vt:i4>5</vt:i4>
      </vt:variant>
      <vt:variant>
        <vt:lpwstr>http://pravo.kulichki.com/otrasl/pro/index.htm</vt:lpwstr>
      </vt:variant>
      <vt:variant>
        <vt:lpwstr/>
      </vt:variant>
      <vt:variant>
        <vt:i4>2883640</vt:i4>
      </vt:variant>
      <vt:variant>
        <vt:i4>3</vt:i4>
      </vt:variant>
      <vt:variant>
        <vt:i4>0</vt:i4>
      </vt:variant>
      <vt:variant>
        <vt:i4>5</vt:i4>
      </vt:variant>
      <vt:variant>
        <vt:lpwstr>http://www.smartcat.ru/Referat/atdehramnz.shtml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Роберт</dc:creator>
  <cp:keywords/>
  <dc:description/>
  <cp:lastModifiedBy>admin</cp:lastModifiedBy>
  <cp:revision>2</cp:revision>
  <cp:lastPrinted>2009-05-12T07:59:00Z</cp:lastPrinted>
  <dcterms:created xsi:type="dcterms:W3CDTF">2014-03-27T20:33:00Z</dcterms:created>
  <dcterms:modified xsi:type="dcterms:W3CDTF">2014-03-27T20:33:00Z</dcterms:modified>
</cp:coreProperties>
</file>