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8" w:rsidRPr="003E6109" w:rsidRDefault="006828B8" w:rsidP="00006B85">
      <w:pPr>
        <w:pStyle w:val="af6"/>
        <w:jc w:val="center"/>
      </w:pPr>
      <w:r w:rsidRPr="003E6109">
        <w:t>Министерство образования Российской Федерации</w:t>
      </w:r>
    </w:p>
    <w:p w:rsidR="006828B8" w:rsidRPr="003E6109" w:rsidRDefault="006828B8" w:rsidP="00006B85">
      <w:pPr>
        <w:pStyle w:val="af6"/>
        <w:jc w:val="center"/>
      </w:pPr>
    </w:p>
    <w:p w:rsidR="00006B85" w:rsidRPr="003E6109" w:rsidRDefault="00006B85" w:rsidP="00006B85">
      <w:pPr>
        <w:pStyle w:val="af6"/>
        <w:jc w:val="center"/>
      </w:pPr>
    </w:p>
    <w:p w:rsidR="00006B85" w:rsidRPr="003E6109" w:rsidRDefault="00006B85" w:rsidP="00006B85">
      <w:pPr>
        <w:pStyle w:val="af6"/>
        <w:jc w:val="center"/>
      </w:pPr>
    </w:p>
    <w:p w:rsidR="00006B85" w:rsidRPr="003E6109" w:rsidRDefault="00006B85" w:rsidP="00006B85">
      <w:pPr>
        <w:pStyle w:val="af6"/>
        <w:jc w:val="center"/>
      </w:pPr>
    </w:p>
    <w:p w:rsidR="00006B85" w:rsidRPr="003E6109" w:rsidRDefault="00006B85" w:rsidP="00006B85">
      <w:pPr>
        <w:pStyle w:val="af6"/>
        <w:jc w:val="center"/>
      </w:pPr>
    </w:p>
    <w:p w:rsidR="00006B85" w:rsidRPr="003E6109" w:rsidRDefault="00006B85" w:rsidP="00006B85">
      <w:pPr>
        <w:pStyle w:val="af6"/>
        <w:jc w:val="center"/>
      </w:pPr>
    </w:p>
    <w:p w:rsidR="00006B85" w:rsidRPr="003E6109" w:rsidRDefault="00006B85" w:rsidP="00006B85">
      <w:pPr>
        <w:pStyle w:val="af6"/>
        <w:jc w:val="center"/>
      </w:pPr>
    </w:p>
    <w:p w:rsidR="00006B85" w:rsidRPr="003E6109" w:rsidRDefault="00006B85" w:rsidP="00006B85">
      <w:pPr>
        <w:pStyle w:val="af6"/>
        <w:jc w:val="center"/>
      </w:pPr>
    </w:p>
    <w:p w:rsidR="00006B85" w:rsidRPr="003E6109" w:rsidRDefault="00006B85" w:rsidP="00006B85">
      <w:pPr>
        <w:pStyle w:val="af6"/>
        <w:jc w:val="center"/>
      </w:pPr>
    </w:p>
    <w:p w:rsidR="00006B85" w:rsidRDefault="00006B85" w:rsidP="00006B85">
      <w:pPr>
        <w:pStyle w:val="af6"/>
        <w:jc w:val="center"/>
      </w:pPr>
    </w:p>
    <w:p w:rsidR="003E6109" w:rsidRPr="003E6109" w:rsidRDefault="003E6109" w:rsidP="00006B85">
      <w:pPr>
        <w:pStyle w:val="af6"/>
        <w:jc w:val="center"/>
      </w:pPr>
    </w:p>
    <w:p w:rsidR="006828B8" w:rsidRPr="003E6109" w:rsidRDefault="006828B8" w:rsidP="00006B85">
      <w:pPr>
        <w:pStyle w:val="af6"/>
        <w:jc w:val="center"/>
      </w:pPr>
      <w:r w:rsidRPr="003E6109">
        <w:t>Расчетно-пояснительная записка</w:t>
      </w:r>
      <w:r w:rsidR="00006B85" w:rsidRPr="003E6109">
        <w:t xml:space="preserve"> </w:t>
      </w:r>
      <w:r w:rsidRPr="003E6109">
        <w:t>к курсовой работе</w:t>
      </w:r>
    </w:p>
    <w:p w:rsidR="006828B8" w:rsidRPr="003E6109" w:rsidRDefault="006828B8" w:rsidP="00006B85">
      <w:pPr>
        <w:pStyle w:val="af6"/>
        <w:jc w:val="center"/>
      </w:pPr>
      <w:r w:rsidRPr="003E6109">
        <w:t>по курсу:</w:t>
      </w:r>
      <w:r w:rsidR="00006B85" w:rsidRPr="003E6109">
        <w:t xml:space="preserve"> </w:t>
      </w:r>
      <w:r w:rsidRPr="003E6109">
        <w:t>«Управление качеством РЭС»</w:t>
      </w:r>
    </w:p>
    <w:p w:rsidR="006828B8" w:rsidRPr="003E6109" w:rsidRDefault="006828B8" w:rsidP="00006B85">
      <w:pPr>
        <w:pStyle w:val="af6"/>
        <w:jc w:val="center"/>
      </w:pPr>
      <w:r w:rsidRPr="003E6109">
        <w:t>на тему:</w:t>
      </w:r>
    </w:p>
    <w:p w:rsidR="006828B8" w:rsidRPr="003E6109" w:rsidRDefault="006828B8" w:rsidP="00006B85">
      <w:pPr>
        <w:pStyle w:val="af6"/>
        <w:jc w:val="center"/>
      </w:pPr>
      <w:r w:rsidRPr="003E6109">
        <w:t>«Совершенствование технологического процесса сборки и монтажа</w:t>
      </w:r>
      <w:r w:rsidR="00294530" w:rsidRPr="003E6109">
        <w:t xml:space="preserve"> блока управления ККМ КАСБИ 02К</w:t>
      </w:r>
      <w:r w:rsidRPr="003E6109">
        <w:t>»</w:t>
      </w:r>
    </w:p>
    <w:p w:rsidR="006828B8" w:rsidRPr="003E6109" w:rsidRDefault="006828B8" w:rsidP="00006B85">
      <w:pPr>
        <w:pStyle w:val="af6"/>
        <w:jc w:val="center"/>
      </w:pPr>
    </w:p>
    <w:p w:rsidR="006828B8" w:rsidRPr="003E6109" w:rsidRDefault="006828B8" w:rsidP="00006B85">
      <w:pPr>
        <w:pStyle w:val="af6"/>
        <w:jc w:val="center"/>
      </w:pPr>
    </w:p>
    <w:p w:rsidR="00006B85" w:rsidRPr="003E6109" w:rsidRDefault="006828B8" w:rsidP="00A140A4">
      <w:pPr>
        <w:pStyle w:val="af6"/>
      </w:pPr>
      <w:r w:rsidRPr="003E6109">
        <w:t>Студент</w:t>
      </w:r>
      <w:r w:rsidR="00006B85" w:rsidRPr="003E6109">
        <w:t xml:space="preserve"> </w:t>
      </w:r>
      <w:r w:rsidR="00294530" w:rsidRPr="003E6109">
        <w:t>Аринушкин</w:t>
      </w:r>
      <w:r w:rsidRPr="003E6109">
        <w:t xml:space="preserve"> А.</w:t>
      </w:r>
      <w:r w:rsidR="00294530" w:rsidRPr="003E6109">
        <w:t>В</w:t>
      </w:r>
      <w:r w:rsidRPr="003E6109">
        <w:t>.</w:t>
      </w:r>
    </w:p>
    <w:p w:rsidR="00006B85" w:rsidRPr="003E6109" w:rsidRDefault="006828B8" w:rsidP="00A140A4">
      <w:pPr>
        <w:pStyle w:val="af6"/>
      </w:pPr>
      <w:r w:rsidRPr="003E6109">
        <w:t>Группа</w:t>
      </w:r>
      <w:r w:rsidR="00006B85" w:rsidRPr="003E6109">
        <w:t xml:space="preserve"> </w:t>
      </w:r>
      <w:r w:rsidRPr="003E6109">
        <w:t>РПД – 9</w:t>
      </w:r>
      <w:r w:rsidR="00294530" w:rsidRPr="003E6109">
        <w:t>2</w:t>
      </w:r>
    </w:p>
    <w:p w:rsidR="00006B85" w:rsidRPr="003E6109" w:rsidRDefault="006828B8" w:rsidP="00A140A4">
      <w:pPr>
        <w:pStyle w:val="af6"/>
      </w:pPr>
      <w:r w:rsidRPr="003E6109">
        <w:t>Руководители проекта</w:t>
      </w:r>
      <w:r w:rsidR="00006B85" w:rsidRPr="003E6109">
        <w:t xml:space="preserve"> Драч В.Е.</w:t>
      </w:r>
    </w:p>
    <w:p w:rsidR="006828B8" w:rsidRPr="003E6109" w:rsidRDefault="006828B8" w:rsidP="003E6109">
      <w:pPr>
        <w:pStyle w:val="af6"/>
        <w:jc w:val="center"/>
      </w:pPr>
    </w:p>
    <w:p w:rsidR="006828B8" w:rsidRPr="003E6109" w:rsidRDefault="006828B8" w:rsidP="003E6109">
      <w:pPr>
        <w:pStyle w:val="af6"/>
        <w:jc w:val="center"/>
      </w:pPr>
    </w:p>
    <w:p w:rsidR="006828B8" w:rsidRPr="003E6109" w:rsidRDefault="006828B8" w:rsidP="003E6109">
      <w:pPr>
        <w:pStyle w:val="af6"/>
        <w:jc w:val="center"/>
      </w:pPr>
    </w:p>
    <w:p w:rsidR="006828B8" w:rsidRPr="003E6109" w:rsidRDefault="006828B8" w:rsidP="003E6109">
      <w:pPr>
        <w:pStyle w:val="af6"/>
        <w:jc w:val="center"/>
      </w:pPr>
    </w:p>
    <w:p w:rsidR="006828B8" w:rsidRPr="003E6109" w:rsidRDefault="006828B8" w:rsidP="003E6109">
      <w:pPr>
        <w:pStyle w:val="af6"/>
        <w:jc w:val="center"/>
      </w:pPr>
    </w:p>
    <w:p w:rsidR="006828B8" w:rsidRPr="003E6109" w:rsidRDefault="006828B8" w:rsidP="003E6109">
      <w:pPr>
        <w:pStyle w:val="af6"/>
        <w:jc w:val="center"/>
      </w:pPr>
    </w:p>
    <w:p w:rsidR="006828B8" w:rsidRPr="003E6109" w:rsidRDefault="006828B8" w:rsidP="003E6109">
      <w:pPr>
        <w:pStyle w:val="af6"/>
        <w:jc w:val="center"/>
      </w:pPr>
    </w:p>
    <w:p w:rsidR="006828B8" w:rsidRPr="003E6109" w:rsidRDefault="006828B8" w:rsidP="003E6109">
      <w:pPr>
        <w:pStyle w:val="af6"/>
        <w:jc w:val="center"/>
      </w:pPr>
      <w:r w:rsidRPr="003E6109">
        <w:t>Калуга 200</w:t>
      </w:r>
      <w:r w:rsidR="00294530" w:rsidRPr="003E6109">
        <w:t xml:space="preserve">9 </w:t>
      </w:r>
      <w:r w:rsidRPr="003E6109">
        <w:t>г.</w:t>
      </w:r>
    </w:p>
    <w:p w:rsidR="00FC2AE6" w:rsidRPr="003E6109" w:rsidRDefault="00A140A4" w:rsidP="00A140A4">
      <w:pPr>
        <w:pStyle w:val="af6"/>
      </w:pPr>
      <w:r w:rsidRPr="003E6109">
        <w:br w:type="page"/>
      </w:r>
      <w:r w:rsidR="00FC2AE6" w:rsidRPr="003E6109">
        <w:t>Содержание</w:t>
      </w:r>
    </w:p>
    <w:p w:rsidR="003E6109" w:rsidRDefault="003E6109" w:rsidP="00A140A4">
      <w:pPr>
        <w:pStyle w:val="af6"/>
      </w:pPr>
    </w:p>
    <w:p w:rsidR="000F7C54" w:rsidRDefault="00FC2AE6" w:rsidP="000F7C54">
      <w:pPr>
        <w:pStyle w:val="af6"/>
        <w:tabs>
          <w:tab w:val="left" w:leader="dot" w:pos="9214"/>
        </w:tabs>
        <w:ind w:firstLine="0"/>
        <w:jc w:val="left"/>
      </w:pPr>
      <w:fldSimple w:instr=" TOC \o &quot;1-3&quot; \h \z \u ">
        <w:r w:rsidR="0080769E" w:rsidRPr="003E6109">
          <w:rPr>
            <w:noProof/>
          </w:rPr>
          <w:fldChar w:fldCharType="begin"/>
        </w:r>
        <w:r w:rsidR="0080769E" w:rsidRPr="003E6109">
          <w:rPr>
            <w:noProof/>
          </w:rPr>
          <w:instrText xml:space="preserve"> TOC \o "1-3" \h \z \u </w:instrText>
        </w:r>
        <w:r w:rsidR="0080769E" w:rsidRPr="003E6109">
          <w:rPr>
            <w:noProof/>
          </w:rPr>
          <w:fldChar w:fldCharType="end"/>
        </w:r>
      </w:fldSimple>
      <w:bookmarkStart w:id="0" w:name="_Toc245480657"/>
      <w:bookmarkStart w:id="1" w:name="_Toc245481472"/>
      <w:bookmarkStart w:id="2" w:name="_Toc245481735"/>
      <w:r w:rsidR="000F7C54">
        <w:t>Введение</w:t>
      </w:r>
    </w:p>
    <w:p w:rsidR="000F7C54" w:rsidRDefault="000F7C54" w:rsidP="000F7C54">
      <w:pPr>
        <w:pStyle w:val="af6"/>
        <w:ind w:firstLine="0"/>
        <w:jc w:val="left"/>
      </w:pPr>
      <w:r>
        <w:t>Описание устройства</w:t>
      </w:r>
    </w:p>
    <w:p w:rsidR="000F7C54" w:rsidRDefault="000F7C54" w:rsidP="000F7C54">
      <w:pPr>
        <w:pStyle w:val="af6"/>
        <w:ind w:firstLine="0"/>
        <w:jc w:val="left"/>
      </w:pPr>
      <w:r>
        <w:t>Технологический процесс сборки узла</w:t>
      </w:r>
    </w:p>
    <w:p w:rsidR="000F7C54" w:rsidRDefault="000F7C54" w:rsidP="000F7C54">
      <w:pPr>
        <w:pStyle w:val="af6"/>
        <w:ind w:firstLine="0"/>
        <w:jc w:val="left"/>
      </w:pPr>
      <w:r>
        <w:t>Теоретические сведения о методах управления качеством</w:t>
      </w:r>
    </w:p>
    <w:p w:rsidR="000F7C54" w:rsidRDefault="000F7C54" w:rsidP="000F7C54">
      <w:pPr>
        <w:pStyle w:val="af6"/>
        <w:ind w:firstLine="0"/>
        <w:jc w:val="left"/>
      </w:pPr>
      <w:r>
        <w:t>Обработка статистических данных</w:t>
      </w:r>
    </w:p>
    <w:p w:rsidR="000F7C54" w:rsidRDefault="000F7C54" w:rsidP="000F7C54">
      <w:pPr>
        <w:pStyle w:val="af6"/>
        <w:ind w:firstLine="0"/>
        <w:jc w:val="left"/>
      </w:pPr>
      <w:r>
        <w:t>Построение эмпирической кривой плотности вероятности f *(x) по статистическим данным</w:t>
      </w:r>
    </w:p>
    <w:p w:rsidR="000F7C54" w:rsidRDefault="000F7C54" w:rsidP="000F7C54">
      <w:pPr>
        <w:pStyle w:val="af6"/>
        <w:ind w:firstLine="0"/>
        <w:jc w:val="left"/>
      </w:pPr>
      <w:r>
        <w:t>Определение числовых параметров эмпирического закона распределения</w:t>
      </w:r>
    </w:p>
    <w:p w:rsidR="000F7C54" w:rsidRDefault="000F7C54" w:rsidP="000F7C54">
      <w:pPr>
        <w:pStyle w:val="af6"/>
        <w:ind w:firstLine="0"/>
        <w:jc w:val="left"/>
      </w:pPr>
      <w:r>
        <w:t>Построение теоретической кривой плотности вероятности f (x) по статистическим данным</w:t>
      </w:r>
    </w:p>
    <w:p w:rsidR="000F7C54" w:rsidRDefault="000F7C54" w:rsidP="000F7C54">
      <w:pPr>
        <w:pStyle w:val="af6"/>
        <w:ind w:firstLine="0"/>
        <w:jc w:val="left"/>
      </w:pPr>
      <w:r>
        <w:t>Сравнение эмпирической кривой с теоретической</w:t>
      </w:r>
    </w:p>
    <w:p w:rsidR="000F7C54" w:rsidRDefault="000F7C54" w:rsidP="000F7C54">
      <w:pPr>
        <w:pStyle w:val="af6"/>
        <w:ind w:firstLine="0"/>
        <w:jc w:val="left"/>
      </w:pPr>
      <w:r>
        <w:t>Оценка состояния ТП</w:t>
      </w:r>
    </w:p>
    <w:p w:rsidR="000F7C54" w:rsidRDefault="000F7C54" w:rsidP="000F7C54">
      <w:pPr>
        <w:pStyle w:val="af6"/>
        <w:ind w:firstLine="0"/>
        <w:jc w:val="left"/>
      </w:pPr>
      <w:r>
        <w:t>Заключение</w:t>
      </w:r>
    </w:p>
    <w:p w:rsidR="000F7C54" w:rsidRDefault="000F7C54" w:rsidP="000F7C54">
      <w:pPr>
        <w:pStyle w:val="af6"/>
        <w:ind w:firstLine="0"/>
        <w:jc w:val="left"/>
      </w:pPr>
      <w:r>
        <w:t>Список используемой литературы</w:t>
      </w:r>
    </w:p>
    <w:p w:rsidR="000F7C54" w:rsidRDefault="000F7C54" w:rsidP="000F7C54">
      <w:pPr>
        <w:pStyle w:val="af6"/>
        <w:ind w:firstLine="0"/>
        <w:jc w:val="left"/>
      </w:pPr>
    </w:p>
    <w:p w:rsidR="00117353" w:rsidRPr="003E6109" w:rsidRDefault="003E6109" w:rsidP="000F7C54">
      <w:pPr>
        <w:pStyle w:val="af6"/>
        <w:jc w:val="left"/>
      </w:pPr>
      <w:r>
        <w:br w:type="page"/>
      </w:r>
      <w:r w:rsidR="00114106" w:rsidRPr="003E6109">
        <w:t>Введение</w:t>
      </w:r>
      <w:bookmarkEnd w:id="0"/>
      <w:bookmarkEnd w:id="1"/>
      <w:bookmarkEnd w:id="2"/>
    </w:p>
    <w:p w:rsidR="00114106" w:rsidRPr="003E6109" w:rsidRDefault="00114106" w:rsidP="00A140A4">
      <w:pPr>
        <w:pStyle w:val="af6"/>
      </w:pPr>
    </w:p>
    <w:p w:rsidR="007F4D81" w:rsidRPr="003E6109" w:rsidRDefault="007F4D81" w:rsidP="00A140A4">
      <w:pPr>
        <w:pStyle w:val="af6"/>
      </w:pPr>
      <w:r w:rsidRPr="003E6109">
        <w:t>В настоящее</w:t>
      </w:r>
      <w:r w:rsidR="00006B85" w:rsidRPr="003E6109">
        <w:t xml:space="preserve"> </w:t>
      </w:r>
      <w:r w:rsidRPr="003E6109">
        <w:t>время к радиоэлектронным</w:t>
      </w:r>
      <w:r w:rsidR="00006B85" w:rsidRPr="003E6109">
        <w:t xml:space="preserve"> </w:t>
      </w:r>
      <w:r w:rsidRPr="003E6109">
        <w:t>устройствам предъявляются высокие требования.</w:t>
      </w:r>
      <w:r w:rsidR="00006B85" w:rsidRPr="003E6109">
        <w:t xml:space="preserve"> </w:t>
      </w:r>
      <w:r w:rsidRPr="003E6109">
        <w:t>К данным требованиям относят: высокая надежность, высокая точность, стабильность, долговечность и т.д. В основном это связано с</w:t>
      </w:r>
      <w:r w:rsidR="00006B85" w:rsidRPr="003E6109">
        <w:t xml:space="preserve"> </w:t>
      </w:r>
      <w:r w:rsidRPr="003E6109">
        <w:t>бурным</w:t>
      </w:r>
      <w:r w:rsidR="00006B85" w:rsidRPr="003E6109">
        <w:t xml:space="preserve"> </w:t>
      </w:r>
      <w:r w:rsidRPr="003E6109">
        <w:t>развитием микроэлектроники и</w:t>
      </w:r>
      <w:r w:rsidR="00006B85" w:rsidRPr="003E6109">
        <w:t xml:space="preserve"> </w:t>
      </w:r>
      <w:r w:rsidRPr="003E6109">
        <w:t>компьютерной техники. Для</w:t>
      </w:r>
      <w:r w:rsidR="00006B85" w:rsidRPr="003E6109">
        <w:t xml:space="preserve"> </w:t>
      </w:r>
      <w:r w:rsidRPr="003E6109">
        <w:t>того чтобы радиоэлектронное устройство было конкурентно способно</w:t>
      </w:r>
      <w:r w:rsidR="00006B85" w:rsidRPr="003E6109">
        <w:t xml:space="preserve"> </w:t>
      </w:r>
      <w:r w:rsidRPr="003E6109">
        <w:t>на рынке оно должно удовлетворять всем</w:t>
      </w:r>
      <w:r w:rsidR="00006B85" w:rsidRPr="003E6109">
        <w:t xml:space="preserve"> </w:t>
      </w:r>
      <w:r w:rsidRPr="003E6109">
        <w:t>этим требованиям. Получить желаемый результат путем использования традиционных способов оптимизации и управления качеством, затрудняется или вообще не возможно. Только применение средств вычислительной техники и автоматизации на всех стадиях технологического процесса позволяет повысить качество выпускаемой продукции. По этому актуальной является задача автоматизации технологических процессов.</w:t>
      </w:r>
    </w:p>
    <w:p w:rsidR="007F4D81" w:rsidRPr="003E6109" w:rsidRDefault="007F4D81" w:rsidP="00A140A4">
      <w:pPr>
        <w:pStyle w:val="af6"/>
      </w:pPr>
      <w:r w:rsidRPr="003E6109">
        <w:t>Целью данной работы явилось:</w:t>
      </w:r>
    </w:p>
    <w:p w:rsidR="007F4D81" w:rsidRPr="003E6109" w:rsidRDefault="007F4D81" w:rsidP="00A140A4">
      <w:pPr>
        <w:pStyle w:val="af6"/>
      </w:pPr>
      <w:r w:rsidRPr="003E6109">
        <w:t>1. Провести статистический анализ выбранных контролируемых электрических</w:t>
      </w:r>
      <w:r w:rsidR="00006B85" w:rsidRPr="003E6109">
        <w:t xml:space="preserve"> </w:t>
      </w:r>
      <w:r w:rsidRPr="003E6109">
        <w:t>параметров.</w:t>
      </w:r>
    </w:p>
    <w:p w:rsidR="007F4D81" w:rsidRPr="003E6109" w:rsidRDefault="007F4D81" w:rsidP="00A140A4">
      <w:pPr>
        <w:pStyle w:val="af6"/>
      </w:pPr>
      <w:r w:rsidRPr="003E6109">
        <w:t>2. На основе статистического анализа, провести оценку качества технологического процесса используя контрольные карты Шухарта.</w:t>
      </w:r>
    </w:p>
    <w:p w:rsidR="007F4D81" w:rsidRPr="003E6109" w:rsidRDefault="007F4D81" w:rsidP="00A140A4">
      <w:pPr>
        <w:pStyle w:val="af6"/>
      </w:pPr>
    </w:p>
    <w:p w:rsidR="007F4D81" w:rsidRPr="003E6109" w:rsidRDefault="003E6109" w:rsidP="00A140A4">
      <w:pPr>
        <w:pStyle w:val="af6"/>
      </w:pPr>
      <w:bookmarkStart w:id="3" w:name="_Toc245480658"/>
      <w:bookmarkStart w:id="4" w:name="_Toc245481473"/>
      <w:bookmarkStart w:id="5" w:name="_Toc245481736"/>
      <w:r>
        <w:br w:type="page"/>
      </w:r>
      <w:r w:rsidR="00F20A6D" w:rsidRPr="003E6109">
        <w:t>Описание устройства</w:t>
      </w:r>
      <w:bookmarkEnd w:id="3"/>
      <w:bookmarkEnd w:id="4"/>
      <w:bookmarkEnd w:id="5"/>
    </w:p>
    <w:p w:rsidR="00F20A6D" w:rsidRPr="003E6109" w:rsidRDefault="00F20A6D" w:rsidP="00A140A4">
      <w:pPr>
        <w:pStyle w:val="af6"/>
      </w:pPr>
    </w:p>
    <w:p w:rsidR="00006B85" w:rsidRPr="003E6109" w:rsidRDefault="00294530" w:rsidP="00A140A4">
      <w:pPr>
        <w:pStyle w:val="af6"/>
      </w:pPr>
      <w:r w:rsidRPr="003E6109">
        <w:t>Контрольно-кассовая машина (ККМ) Касби 02К может применяться в любой торгующей организации или в сфере услуг, для автономного использования или для использования в компьютерных системах учета.</w:t>
      </w:r>
      <w:r w:rsidR="00006B85" w:rsidRPr="003E6109">
        <w:t xml:space="preserve"> </w:t>
      </w:r>
      <w:r w:rsidRPr="003E6109">
        <w:t>ККМ Касби 02К предназначена для регистрации и учета денежных расчетов с населением при выполнении торговых операций или оказании услуг, обеспечения хранения информации и оформления документов по указанным расчетам.</w:t>
      </w:r>
    </w:p>
    <w:p w:rsidR="00294530" w:rsidRPr="003E6109" w:rsidRDefault="00294530" w:rsidP="00A140A4">
      <w:pPr>
        <w:pStyle w:val="af6"/>
      </w:pPr>
      <w:r w:rsidRPr="003E6109">
        <w:rPr>
          <w:rFonts w:eastAsia="MS Mincho"/>
        </w:rPr>
        <w:t xml:space="preserve">Основным элементом изделия является блок управления, в котором сосредоточено большинство цифровых узлов. </w:t>
      </w:r>
      <w:r w:rsidRPr="003E6109">
        <w:t>Блок управления предназначен для формирования сигналов,</w:t>
      </w:r>
      <w:r w:rsidR="00006B85" w:rsidRPr="003E6109">
        <w:t xml:space="preserve"> </w:t>
      </w:r>
      <w:r w:rsidRPr="003E6109">
        <w:t>управляющих работой узлов и блоков ККМ.</w:t>
      </w:r>
    </w:p>
    <w:p w:rsidR="00294530" w:rsidRPr="003E6109" w:rsidRDefault="00294530" w:rsidP="00A140A4">
      <w:pPr>
        <w:pStyle w:val="af6"/>
      </w:pPr>
    </w:p>
    <w:tbl>
      <w:tblPr>
        <w:tblW w:w="8894" w:type="dxa"/>
        <w:tblInd w:w="279" w:type="dxa"/>
        <w:tblBorders>
          <w:top w:val="single" w:sz="4" w:space="0" w:color="060606"/>
          <w:left w:val="single" w:sz="4" w:space="0" w:color="060606"/>
          <w:bottom w:val="single" w:sz="4" w:space="0" w:color="060606"/>
          <w:right w:val="single" w:sz="4" w:space="0" w:color="060606"/>
          <w:insideH w:val="single" w:sz="4" w:space="0" w:color="060606"/>
          <w:insideV w:val="single" w:sz="4" w:space="0" w:color="060606"/>
        </w:tblBorders>
        <w:tblLook w:val="00A0" w:firstRow="1" w:lastRow="0" w:firstColumn="1" w:lastColumn="0" w:noHBand="0" w:noVBand="0"/>
      </w:tblPr>
      <w:tblGrid>
        <w:gridCol w:w="6391"/>
        <w:gridCol w:w="2503"/>
      </w:tblGrid>
      <w:tr w:rsidR="00294530" w:rsidRPr="003E6109">
        <w:trPr>
          <w:trHeight w:val="356"/>
        </w:trPr>
        <w:tc>
          <w:tcPr>
            <w:tcW w:w="6391" w:type="dxa"/>
          </w:tcPr>
          <w:p w:rsidR="00294530" w:rsidRPr="003E6109" w:rsidRDefault="00294530" w:rsidP="003E6109">
            <w:pPr>
              <w:pStyle w:val="af7"/>
            </w:pPr>
            <w:r w:rsidRPr="003E6109">
              <w:t>Разрядность денежных счетчиков (регистров)</w:t>
            </w:r>
          </w:p>
        </w:tc>
        <w:tc>
          <w:tcPr>
            <w:tcW w:w="2503" w:type="dxa"/>
          </w:tcPr>
          <w:p w:rsidR="00294530" w:rsidRPr="003E6109" w:rsidRDefault="00294530" w:rsidP="003E6109">
            <w:pPr>
              <w:pStyle w:val="af7"/>
            </w:pPr>
            <w:r w:rsidRPr="003E6109">
              <w:t>11</w:t>
            </w:r>
          </w:p>
        </w:tc>
      </w:tr>
      <w:tr w:rsidR="00294530" w:rsidRPr="003E6109">
        <w:trPr>
          <w:trHeight w:val="364"/>
        </w:trPr>
        <w:tc>
          <w:tcPr>
            <w:tcW w:w="6391" w:type="dxa"/>
          </w:tcPr>
          <w:p w:rsidR="00294530" w:rsidRPr="003E6109" w:rsidRDefault="00294530" w:rsidP="003E6109">
            <w:pPr>
              <w:pStyle w:val="af7"/>
            </w:pPr>
            <w:r w:rsidRPr="003E6109">
              <w:t>Разрядность счетчика (регистра) общего итога</w:t>
            </w:r>
          </w:p>
        </w:tc>
        <w:tc>
          <w:tcPr>
            <w:tcW w:w="2503" w:type="dxa"/>
          </w:tcPr>
          <w:p w:rsidR="00294530" w:rsidRPr="003E6109" w:rsidRDefault="00294530" w:rsidP="003E6109">
            <w:pPr>
              <w:pStyle w:val="af7"/>
            </w:pPr>
            <w:r w:rsidRPr="003E6109">
              <w:t>18</w:t>
            </w:r>
          </w:p>
        </w:tc>
      </w:tr>
      <w:tr w:rsidR="00294530" w:rsidRPr="003E6109">
        <w:trPr>
          <w:trHeight w:val="366"/>
        </w:trPr>
        <w:tc>
          <w:tcPr>
            <w:tcW w:w="6391" w:type="dxa"/>
          </w:tcPr>
          <w:p w:rsidR="00294530" w:rsidRPr="003E6109" w:rsidRDefault="00294530" w:rsidP="003E6109">
            <w:pPr>
              <w:pStyle w:val="af7"/>
            </w:pPr>
            <w:r w:rsidRPr="003E6109">
              <w:t>Количество программируемых цен</w:t>
            </w:r>
          </w:p>
        </w:tc>
        <w:tc>
          <w:tcPr>
            <w:tcW w:w="2503" w:type="dxa"/>
          </w:tcPr>
          <w:p w:rsidR="00294530" w:rsidRPr="003E6109" w:rsidRDefault="00294530" w:rsidP="003E6109">
            <w:pPr>
              <w:pStyle w:val="af7"/>
            </w:pPr>
            <w:r w:rsidRPr="003E6109">
              <w:t xml:space="preserve">не менее 500 </w:t>
            </w:r>
          </w:p>
        </w:tc>
      </w:tr>
      <w:tr w:rsidR="00294530" w:rsidRPr="003E6109">
        <w:trPr>
          <w:trHeight w:val="353"/>
        </w:trPr>
        <w:tc>
          <w:tcPr>
            <w:tcW w:w="6391" w:type="dxa"/>
          </w:tcPr>
          <w:p w:rsidR="00294530" w:rsidRPr="003E6109" w:rsidRDefault="00294530" w:rsidP="003E6109">
            <w:pPr>
              <w:pStyle w:val="af7"/>
            </w:pPr>
            <w:r w:rsidRPr="003E6109">
              <w:t>Разрядность цифрового индикатора</w:t>
            </w:r>
          </w:p>
        </w:tc>
        <w:tc>
          <w:tcPr>
            <w:tcW w:w="2503" w:type="dxa"/>
          </w:tcPr>
          <w:p w:rsidR="00294530" w:rsidRPr="003E6109" w:rsidRDefault="00294530" w:rsidP="003E6109">
            <w:pPr>
              <w:pStyle w:val="af7"/>
            </w:pPr>
            <w:r w:rsidRPr="003E6109">
              <w:t>16 знаков</w:t>
            </w:r>
          </w:p>
        </w:tc>
      </w:tr>
      <w:tr w:rsidR="00294530" w:rsidRPr="003E6109">
        <w:trPr>
          <w:trHeight w:val="545"/>
        </w:trPr>
        <w:tc>
          <w:tcPr>
            <w:tcW w:w="6391" w:type="dxa"/>
          </w:tcPr>
          <w:p w:rsidR="00294530" w:rsidRPr="003E6109" w:rsidRDefault="00294530" w:rsidP="003E6109">
            <w:pPr>
              <w:pStyle w:val="af7"/>
            </w:pPr>
            <w:r w:rsidRPr="003E6109">
              <w:t>Сохранность информации после выключения сетевого питания в энергонезависимой памяти</w:t>
            </w:r>
          </w:p>
        </w:tc>
        <w:tc>
          <w:tcPr>
            <w:tcW w:w="2503" w:type="dxa"/>
          </w:tcPr>
          <w:p w:rsidR="00294530" w:rsidRPr="003E6109" w:rsidRDefault="00294530" w:rsidP="003E6109">
            <w:pPr>
              <w:pStyle w:val="af7"/>
            </w:pPr>
            <w:r w:rsidRPr="003E6109">
              <w:t>не менее 5 000 часов</w:t>
            </w:r>
          </w:p>
        </w:tc>
      </w:tr>
      <w:tr w:rsidR="00294530" w:rsidRPr="003E6109">
        <w:trPr>
          <w:trHeight w:val="357"/>
        </w:trPr>
        <w:tc>
          <w:tcPr>
            <w:tcW w:w="6391" w:type="dxa"/>
          </w:tcPr>
          <w:p w:rsidR="00294530" w:rsidRPr="003E6109" w:rsidRDefault="00294530" w:rsidP="003E6109">
            <w:pPr>
              <w:pStyle w:val="af7"/>
            </w:pPr>
            <w:r w:rsidRPr="003E6109">
              <w:t>Фискальная память</w:t>
            </w:r>
          </w:p>
        </w:tc>
        <w:tc>
          <w:tcPr>
            <w:tcW w:w="2503" w:type="dxa"/>
          </w:tcPr>
          <w:p w:rsidR="00294530" w:rsidRPr="003E6109" w:rsidRDefault="00294530" w:rsidP="003E6109">
            <w:pPr>
              <w:pStyle w:val="af7"/>
            </w:pPr>
            <w:r w:rsidRPr="003E6109">
              <w:t>4 900 сменных записей</w:t>
            </w:r>
          </w:p>
        </w:tc>
      </w:tr>
      <w:tr w:rsidR="00294530" w:rsidRPr="003E6109">
        <w:trPr>
          <w:trHeight w:val="362"/>
        </w:trPr>
        <w:tc>
          <w:tcPr>
            <w:tcW w:w="6391" w:type="dxa"/>
          </w:tcPr>
          <w:p w:rsidR="00294530" w:rsidRPr="003E6109" w:rsidRDefault="00294530" w:rsidP="003E6109">
            <w:pPr>
              <w:pStyle w:val="af7"/>
            </w:pPr>
            <w:r w:rsidRPr="003E6109">
              <w:t>Одновременное хранение информации в буфере</w:t>
            </w:r>
          </w:p>
        </w:tc>
        <w:tc>
          <w:tcPr>
            <w:tcW w:w="2503" w:type="dxa"/>
          </w:tcPr>
          <w:p w:rsidR="00294530" w:rsidRPr="003E6109" w:rsidRDefault="00294530" w:rsidP="003E6109">
            <w:pPr>
              <w:pStyle w:val="af7"/>
            </w:pPr>
            <w:r w:rsidRPr="003E6109">
              <w:t>до 1</w:t>
            </w:r>
            <w:r w:rsidR="00006B85" w:rsidRPr="003E6109">
              <w:t xml:space="preserve"> </w:t>
            </w:r>
            <w:r w:rsidRPr="003E6109">
              <w:t>600 (чеков</w:t>
            </w:r>
            <w:r w:rsidR="00006B85" w:rsidRPr="003E6109">
              <w:t xml:space="preserve"> </w:t>
            </w:r>
            <w:r w:rsidRPr="003E6109">
              <w:t xml:space="preserve">продажи) </w:t>
            </w:r>
          </w:p>
        </w:tc>
      </w:tr>
      <w:tr w:rsidR="00294530" w:rsidRPr="003E6109">
        <w:trPr>
          <w:trHeight w:val="545"/>
        </w:trPr>
        <w:tc>
          <w:tcPr>
            <w:tcW w:w="6391" w:type="dxa"/>
          </w:tcPr>
          <w:p w:rsidR="00294530" w:rsidRPr="003E6109" w:rsidRDefault="00294530" w:rsidP="003E6109">
            <w:pPr>
              <w:pStyle w:val="af7"/>
            </w:pPr>
            <w:r w:rsidRPr="003E6109">
              <w:t>Программирование наименований товаров, названий отделов и услуг</w:t>
            </w:r>
          </w:p>
        </w:tc>
        <w:tc>
          <w:tcPr>
            <w:tcW w:w="2503" w:type="dxa"/>
          </w:tcPr>
          <w:p w:rsidR="00294530" w:rsidRPr="003E6109" w:rsidRDefault="00294530" w:rsidP="003E6109">
            <w:pPr>
              <w:pStyle w:val="af7"/>
            </w:pPr>
            <w:r w:rsidRPr="003E6109">
              <w:t>15 знаков</w:t>
            </w:r>
          </w:p>
        </w:tc>
      </w:tr>
      <w:tr w:rsidR="00294530" w:rsidRPr="003E6109">
        <w:trPr>
          <w:trHeight w:val="357"/>
        </w:trPr>
        <w:tc>
          <w:tcPr>
            <w:tcW w:w="6391" w:type="dxa"/>
          </w:tcPr>
          <w:p w:rsidR="00294530" w:rsidRPr="003E6109" w:rsidRDefault="00294530" w:rsidP="003E6109">
            <w:pPr>
              <w:pStyle w:val="af7"/>
            </w:pPr>
            <w:r w:rsidRPr="003E6109">
              <w:t>Программирование клише в начале чека знаков</w:t>
            </w:r>
          </w:p>
        </w:tc>
        <w:tc>
          <w:tcPr>
            <w:tcW w:w="2503" w:type="dxa"/>
          </w:tcPr>
          <w:p w:rsidR="00294530" w:rsidRPr="003E6109" w:rsidRDefault="00294530" w:rsidP="003E6109">
            <w:pPr>
              <w:pStyle w:val="af7"/>
            </w:pPr>
            <w:r w:rsidRPr="003E6109">
              <w:t>до 94 знаков</w:t>
            </w:r>
          </w:p>
        </w:tc>
      </w:tr>
      <w:tr w:rsidR="00294530" w:rsidRPr="003E6109">
        <w:trPr>
          <w:trHeight w:val="363"/>
        </w:trPr>
        <w:tc>
          <w:tcPr>
            <w:tcW w:w="6391" w:type="dxa"/>
          </w:tcPr>
          <w:p w:rsidR="00294530" w:rsidRPr="003E6109" w:rsidRDefault="00294530" w:rsidP="003E6109">
            <w:pPr>
              <w:pStyle w:val="af7"/>
            </w:pPr>
            <w:r w:rsidRPr="003E6109">
              <w:t>Ограничение разрядности вводимых денежных сумм</w:t>
            </w:r>
          </w:p>
        </w:tc>
        <w:tc>
          <w:tcPr>
            <w:tcW w:w="2503" w:type="dxa"/>
          </w:tcPr>
          <w:p w:rsidR="00294530" w:rsidRPr="003E6109" w:rsidRDefault="00294530" w:rsidP="003E6109">
            <w:pPr>
              <w:pStyle w:val="af7"/>
            </w:pPr>
            <w:r w:rsidRPr="003E6109">
              <w:t>от 3 до 7</w:t>
            </w:r>
          </w:p>
        </w:tc>
      </w:tr>
      <w:tr w:rsidR="00294530" w:rsidRPr="003E6109">
        <w:trPr>
          <w:trHeight w:val="359"/>
        </w:trPr>
        <w:tc>
          <w:tcPr>
            <w:tcW w:w="6391" w:type="dxa"/>
          </w:tcPr>
          <w:p w:rsidR="00294530" w:rsidRPr="003E6109" w:rsidRDefault="00294530" w:rsidP="003E6109">
            <w:pPr>
              <w:pStyle w:val="af7"/>
            </w:pPr>
            <w:r w:rsidRPr="003E6109">
              <w:t>Встроенные часы, календарь</w:t>
            </w:r>
          </w:p>
        </w:tc>
        <w:tc>
          <w:tcPr>
            <w:tcW w:w="2503" w:type="dxa"/>
          </w:tcPr>
          <w:p w:rsidR="00294530" w:rsidRPr="003E6109" w:rsidRDefault="0036501F" w:rsidP="003E6109">
            <w:pPr>
              <w:pStyle w:val="af7"/>
            </w:pPr>
            <w:r w:rsidRPr="003E6109">
              <w:t>Е</w:t>
            </w:r>
            <w:r w:rsidR="00294530" w:rsidRPr="003E6109">
              <w:t>сть</w:t>
            </w:r>
          </w:p>
        </w:tc>
      </w:tr>
      <w:tr w:rsidR="00294530" w:rsidRPr="003E6109">
        <w:trPr>
          <w:trHeight w:val="272"/>
        </w:trPr>
        <w:tc>
          <w:tcPr>
            <w:tcW w:w="6391" w:type="dxa"/>
          </w:tcPr>
          <w:p w:rsidR="00294530" w:rsidRPr="003E6109" w:rsidRDefault="00294530" w:rsidP="003E6109">
            <w:pPr>
              <w:pStyle w:val="af7"/>
            </w:pPr>
            <w:r w:rsidRPr="003E6109">
              <w:t>Потребляемая мощность при питании от сети 220В</w:t>
            </w:r>
          </w:p>
        </w:tc>
        <w:tc>
          <w:tcPr>
            <w:tcW w:w="2503" w:type="dxa"/>
          </w:tcPr>
          <w:p w:rsidR="00294530" w:rsidRPr="003E6109" w:rsidRDefault="00294530" w:rsidP="003E6109">
            <w:pPr>
              <w:pStyle w:val="af7"/>
            </w:pPr>
            <w:r w:rsidRPr="003E6109">
              <w:t>не более 10 Вт</w:t>
            </w:r>
          </w:p>
        </w:tc>
      </w:tr>
    </w:tbl>
    <w:p w:rsidR="003E6109" w:rsidRDefault="003E6109" w:rsidP="00A140A4">
      <w:pPr>
        <w:pStyle w:val="af6"/>
      </w:pPr>
      <w:bookmarkStart w:id="6" w:name="_Toc245480659"/>
      <w:bookmarkStart w:id="7" w:name="_Toc245481474"/>
      <w:bookmarkStart w:id="8" w:name="_Toc245481737"/>
    </w:p>
    <w:p w:rsidR="003B4018" w:rsidRDefault="003B4018" w:rsidP="00A140A4">
      <w:pPr>
        <w:pStyle w:val="af6"/>
      </w:pPr>
      <w:r w:rsidRPr="003E6109">
        <w:t>Технологический процесс сборки узла</w:t>
      </w:r>
      <w:bookmarkEnd w:id="6"/>
      <w:bookmarkEnd w:id="7"/>
      <w:bookmarkEnd w:id="8"/>
    </w:p>
    <w:p w:rsidR="006E1B77" w:rsidRPr="003E6109" w:rsidRDefault="006E1B77" w:rsidP="00A140A4">
      <w:pPr>
        <w:pStyle w:val="af6"/>
      </w:pPr>
    </w:p>
    <w:tbl>
      <w:tblPr>
        <w:tblW w:w="92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2835"/>
      </w:tblGrid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926A93" w:rsidP="008D4B91">
            <w:pPr>
              <w:pStyle w:val="af7"/>
              <w:jc w:val="left"/>
            </w:pPr>
            <w:r w:rsidRPr="003E6109">
              <w:t xml:space="preserve">№ </w:t>
            </w:r>
            <w:r w:rsidR="00294530" w:rsidRPr="003E6109">
              <w:t>оп.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Содержание операции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Оборудование, тех. оснастка, инструмент, тара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000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Технические требования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1.Во всех производственных помещениях цеха сборки и монтажа ячеек печатного монтажа должны быть обеспеченны следующие условия ТВОЗДУХА=20(+10;-5)°С;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ВлВОЗДУХА= 50 ... 75 %;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2.Помещения, где выполняются операции лужения и пайки, должны обеспечиваться вытяжной вентиляцией.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3.Уборка должна производиться два раза в день с влажной пропиткой пола и рабочих мест.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4.Стол монтажника должен быть оборудован вытяжной вентиляцией.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 Производственный персонал должен быть обеспечен хлопчатобумажным халатом, шапочкой и тапочками на кожаной подошве с металлической полоской.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6.Не допускается касание руками поверхности плат. Платы брать только за торцы. При выполнении операции с субблоками работающий должен надеть напальчники на участвующие в работе пальцы.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7.Следить за состоянием жала паяльника. Жало паяльника должно быть очищено от нагара, хорошо облужено, иметь ровную поверхность, лишенную раковин.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8. За химическим составом, используемых флюсов, их хранением и расходованием на участках пайки необходимо ввести систематический контроль. Припой в установке пайки "волной" Ersa EWS 400 проверяется на химический состав один раз в три месяца. При несоответствии требуемому химическому составу провести корректировку припоя в ванне.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9. Для взятия проб припоя и флюса необходимо: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9.1 Обеспечить температуру в ванне с припоем не ниже 240°С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9.2 Использовать черпак для взятия проб из нержавеющей стали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9.3 Взятие проб производить при включенных волнообразователях.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10. Зеркало припоя в установке пайки "волной"</w:t>
            </w:r>
            <w:r w:rsidR="00006B85" w:rsidRPr="003E6109">
              <w:t xml:space="preserve"> </w:t>
            </w:r>
            <w:r w:rsidRPr="003E6109">
              <w:t>должно быть защищено от окисления специальными антиоксидантными фосфорсодержащими таблетками Desoxidationstabletten PI фирмы Alpha metals.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 xml:space="preserve">11.После распаковки ПП упаковочный материал (пакеты и бумага) возвращаются на склад СГД. </w:t>
            </w:r>
          </w:p>
        </w:tc>
        <w:tc>
          <w:tcPr>
            <w:tcW w:w="2835" w:type="dxa"/>
          </w:tcPr>
          <w:p w:rsidR="00294530" w:rsidRPr="003E6109" w:rsidRDefault="00926A93" w:rsidP="008D4B91">
            <w:pPr>
              <w:pStyle w:val="af7"/>
              <w:jc w:val="left"/>
            </w:pPr>
            <w:r w:rsidRPr="003E6109">
              <w:t xml:space="preserve">Антистатический </w:t>
            </w:r>
            <w:r w:rsidR="00294530" w:rsidRPr="003E6109">
              <w:t>стол</w:t>
            </w:r>
            <w:r w:rsidRPr="003E6109">
              <w:t xml:space="preserve"> м</w:t>
            </w:r>
            <w:r w:rsidR="00294530" w:rsidRPr="003E6109">
              <w:t>онтажника GWB-715</w:t>
            </w:r>
            <w:r w:rsidRPr="003E6109">
              <w:t xml:space="preserve"> </w:t>
            </w:r>
            <w:r w:rsidR="00294530" w:rsidRPr="003E6109">
              <w:t>фирмы TRESTON;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Коврик антистатический;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 xml:space="preserve">Дымоуловитель WFE-2S; 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005</w:t>
            </w:r>
          </w:p>
        </w:tc>
        <w:tc>
          <w:tcPr>
            <w:tcW w:w="5670" w:type="dxa"/>
          </w:tcPr>
          <w:p w:rsidR="00006B85" w:rsidRPr="003E6109" w:rsidRDefault="00294530" w:rsidP="008D4B91">
            <w:pPr>
              <w:pStyle w:val="af7"/>
              <w:jc w:val="left"/>
            </w:pPr>
            <w:r w:rsidRPr="003E6109">
              <w:t>Распаковочная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Распаковка печатных плат.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 Получить упаковки печатных плат в КС центре.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 Разрезать упаковку платы.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 Извлечь плату из-под упаковки.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4. Проверить внешним осмотром на наличие печатных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проводников, неметаллизированных отверстий, технологических отверстий и контактных площадок согласно разводке платы.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 Проверить внешним осмотром целостность и качество металлизации.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6. Установить плату в кассету.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 Для всех плат повторить п.3-6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8. Для всех упаковок повторить п. 1-7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Нож цеховой;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Линза 8066 с увеличением 3-х кратным;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Напальчник тип 2, вид Б, №2, ТУ38-106-567-80;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010</w:t>
            </w:r>
          </w:p>
        </w:tc>
        <w:tc>
          <w:tcPr>
            <w:tcW w:w="5670" w:type="dxa"/>
          </w:tcPr>
          <w:p w:rsidR="00926A93" w:rsidRPr="003E6109" w:rsidRDefault="00294530" w:rsidP="008D4B91">
            <w:pPr>
              <w:pStyle w:val="af7"/>
              <w:jc w:val="left"/>
            </w:pPr>
            <w:r w:rsidRPr="003E6109">
              <w:t>Управляющая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Разработка управляющих программ для автоматов линии SMD.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1.Включить линейный компьютер.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2.Получить в КС- центре РСВ-файлы, содержащие информацию о</w:t>
            </w:r>
            <w:r w:rsidR="00926A93" w:rsidRPr="003E6109">
              <w:t xml:space="preserve"> </w:t>
            </w:r>
            <w:r w:rsidRPr="003E6109">
              <w:t>центрах компонентов блока для которых требуется разработать управляющие программы и скопировать их в память линейного компьютера.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3.В визуальном режиме просмотреть запрограммированную плату с необходимым увеличением и убедиться в ее соответствии КД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(проверить верность расположения компонентов в</w:t>
            </w:r>
            <w:r w:rsidR="00926A93" w:rsidRPr="003E6109">
              <w:t xml:space="preserve"> </w:t>
            </w:r>
            <w:r w:rsidRPr="003E6109">
              <w:t>разных местах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платы). В случае несоответствия РСВ-файлы подлежат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корректировке.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4.Просмотреть все типы корпусов ПМК, устанавливаемых на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плату и убедиться, что стандартные библиотеки содержат их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описание, тип головок, номера головок.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 Привязать элемент к питателю для его установки.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6.Создать файл запуска программы.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7.Автопроверка программ на выполнение.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ПРИМЕЧАНИЕ: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 xml:space="preserve">В режиме программирования оснащения автомата OPAL-X для каждого ПМК выбрать и запрограммировать тип питателя (линейка), номер рабочего места автомата (1 или 2-ое), номер позиции на рабочем месте автомата, на которое данный питатель устанавливается. 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 xml:space="preserve">Линейный компьютер линии SMD; 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015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Комплектовочная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Комплектовать радиоэлементы согласно комплектовочному перечню.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1.Получить радиоэлементы от КС центров.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2.Контролировать радиоэлементы на соответствие типам и номиналам согласно</w:t>
            </w:r>
            <w:r w:rsidR="00006B85" w:rsidRPr="003E6109">
              <w:t xml:space="preserve"> </w:t>
            </w:r>
            <w:r w:rsidRPr="003E6109">
              <w:t>комплектовочному перечню.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3.Разложить ЭРЭ в таре.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4.Маркировать тару с ЭРЭ бирками с указанием типа ЭРЭ и его номинала. Закрепить бирку на таре липкой лентой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5.Выдать комплекты на последующие операции.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ПРИМЕЧАНИЕ: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ПМК в</w:t>
            </w:r>
            <w:r w:rsidR="00006B85" w:rsidRPr="003E6109">
              <w:t xml:space="preserve"> </w:t>
            </w:r>
            <w:r w:rsidRPr="003E6109">
              <w:t>лентах должны быть в катушках с</w:t>
            </w:r>
            <w:r w:rsidR="00006B85" w:rsidRPr="003E6109">
              <w:t xml:space="preserve"> </w:t>
            </w:r>
            <w:r w:rsidRPr="003E6109">
              <w:t>заправочным концом от 40 до 50 мм, микросхемы – в пеналах и ключ сориентирован в одну сторону.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Антистатический стол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монтажника GWB-715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фирмы TRESTON;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Браслет антистатический с гарнитурой заземления;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Пластина заземления;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Пинцет М96890014;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Карандаш ГОСТ 4404-78,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скотч ГОСТ 12,4,010-78,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линейка -150мм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ГОСТ 427-75.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020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Отмывочная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Отмыть платы от консервирующего флюса.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1.Включить вентиляцию.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2.Залить</w:t>
            </w:r>
            <w:r w:rsidR="00006B85" w:rsidRPr="003E6109">
              <w:t xml:space="preserve"> </w:t>
            </w:r>
            <w:r w:rsidRPr="003E6109">
              <w:t>в</w:t>
            </w:r>
            <w:r w:rsidR="00006B85" w:rsidRPr="003E6109">
              <w:t xml:space="preserve"> </w:t>
            </w:r>
            <w:r w:rsidRPr="003E6109">
              <w:t>три</w:t>
            </w:r>
            <w:r w:rsidR="00006B85" w:rsidRPr="003E6109">
              <w:t xml:space="preserve"> </w:t>
            </w:r>
            <w:r w:rsidRPr="003E6109">
              <w:t>ванны</w:t>
            </w:r>
            <w:r w:rsidR="00006B85" w:rsidRPr="003E6109">
              <w:t xml:space="preserve"> </w:t>
            </w:r>
            <w:r w:rsidRPr="003E6109">
              <w:t>установки вибропромывки свежий</w:t>
            </w:r>
            <w:r w:rsidR="00006B85" w:rsidRPr="003E6109">
              <w:t xml:space="preserve"> </w:t>
            </w:r>
            <w:r w:rsidRPr="003E6109">
              <w:t>растворитель СНС. СНС должна полностью закрывать плату.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3.Включить вибратор. Амплитуда колебаний 0,5-1 мм.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4.Вынуть плату из кассеты.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5.Опустить</w:t>
            </w:r>
            <w:r w:rsidR="00006B85" w:rsidRPr="003E6109">
              <w:t xml:space="preserve"> </w:t>
            </w:r>
            <w:r w:rsidRPr="003E6109">
              <w:t>плату</w:t>
            </w:r>
            <w:r w:rsidR="00006B85" w:rsidRPr="003E6109">
              <w:t xml:space="preserve"> </w:t>
            </w:r>
            <w:r w:rsidRPr="003E6109">
              <w:t>в</w:t>
            </w:r>
            <w:r w:rsidR="00006B85" w:rsidRPr="003E6109">
              <w:t xml:space="preserve"> </w:t>
            </w:r>
            <w:r w:rsidRPr="003E6109">
              <w:t>первую</w:t>
            </w:r>
            <w:r w:rsidR="00006B85" w:rsidRPr="003E6109">
              <w:t xml:space="preserve"> </w:t>
            </w:r>
            <w:r w:rsidRPr="003E6109">
              <w:t>ванну.</w:t>
            </w:r>
            <w:r w:rsidR="00006B85" w:rsidRPr="003E6109">
              <w:t xml:space="preserve"> </w:t>
            </w:r>
            <w:r w:rsidRPr="003E6109">
              <w:t>Удалить консервирующее покрытие с помощью кисти. Время отмывки 1 мин.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6.Перенести плату во вторую ванну. Удалить консервирующее покрытие с помощью кисти. Время отмывки 1 мин.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7.Перенести плату в третью ванну. Промыть ополаскиванием. Время отмывки 1 мин.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8.Сушить плату на воздухе 10-15 мин.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9.Установить плату в кассету.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10.Для всех плат повторить п.4-9.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ПРИМЕЧАНИЕ: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1.При</w:t>
            </w:r>
            <w:r w:rsidR="00006B85" w:rsidRPr="003E6109">
              <w:t xml:space="preserve"> </w:t>
            </w:r>
            <w:r w:rsidRPr="003E6109">
              <w:t>промывке</w:t>
            </w:r>
            <w:r w:rsidR="00006B85" w:rsidRPr="003E6109">
              <w:t xml:space="preserve"> </w:t>
            </w:r>
            <w:r w:rsidRPr="003E6109">
              <w:t>на</w:t>
            </w:r>
            <w:r w:rsidR="00006B85" w:rsidRPr="003E6109">
              <w:t xml:space="preserve"> </w:t>
            </w:r>
            <w:r w:rsidRPr="003E6109">
              <w:t>дно</w:t>
            </w:r>
            <w:r w:rsidR="00006B85" w:rsidRPr="003E6109">
              <w:t xml:space="preserve"> </w:t>
            </w:r>
            <w:r w:rsidRPr="003E6109">
              <w:t>ванны</w:t>
            </w:r>
            <w:r w:rsidR="00006B85" w:rsidRPr="003E6109">
              <w:t xml:space="preserve"> </w:t>
            </w:r>
            <w:r w:rsidRPr="003E6109">
              <w:t>положить гетинаксовую прокладку.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2.Не допускать разбрызгивания СНС из ванночки. Замену СНС в ванночках производить через шесть субблоков.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Установка вибропромывки НО-2919;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Кисть флейцевая КФ-25 ТУ 17-1507-89;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Кисть КХЖК №20 ТУ 17-1507-89;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025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Контрольная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Рабочий контроль отмывки.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 Вынуть плату из кассеты.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 Произвести внешний осмотр. На плате не должно оставаться следов флюса. При легком надавливании пальцем в напальчнике, не должно ощущаться прилипание.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 Удалить подтеки бязевым тампоном, смоченным в СНС.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 В случае несоответствия отправить плату на операцию 020.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5. Установить плату в кассету.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 Для всех плат повторить п.1-5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Антистатический стол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монтажника GWB-715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фирмы TRESTON;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Линза 8066 с увеличением 3-х кратным;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Напальчник тип 2, вид Б, №2, ТУ38-106-567-80;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030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Сушильная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Сушить платы в шкафу сушильном КП-4506.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 Вынуть плату из кассеты.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 Платы установить в тару (лоток для печатных плат) и поместить в шкаф сушильный.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 Сушить платы в шкафу сушильном при температуре (100±10)°С в течение 1,5 - 2 часов, непосредственно перед сборкой.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 Извлечь лотки</w:t>
            </w:r>
            <w:r w:rsidR="00006B85" w:rsidRPr="003E6109">
              <w:t xml:space="preserve"> </w:t>
            </w:r>
            <w:r w:rsidRPr="003E6109">
              <w:t>с печатными платами из шкафа</w:t>
            </w:r>
            <w:r w:rsidR="00006B85" w:rsidRPr="003E6109">
              <w:t xml:space="preserve"> </w:t>
            </w:r>
            <w:r w:rsidRPr="003E6109">
              <w:t>сушильного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5. Установить плату в кассету.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 Для всех плат повторить п.5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Шкаф сушильный КП- 4506;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035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Подготовительная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Резать трубки поз.50 305 ТВ-40 диаметром Ø1мм, длиной 6 мм (2 шт.)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1.Взять трубку Ø1мм из тары.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2.Отмерить и отрезать трубку длиной l - 6 мм.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3.Убрать трубку в тару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 Для всех повторить п.1-3.</w:t>
            </w:r>
            <w:r w:rsidR="00006B85" w:rsidRPr="003E6109">
              <w:t xml:space="preserve"> 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Антистатический стол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монтажника GWB-715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фирмы TRESTON;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Нож цеховой;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Карандаш ГОСТ 4404-78,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линейка -150мм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ГОСТ 427-75,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040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Лужение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Лудить выводы ЭРЭ и выводы соединителей методом погружения в расплавленный припой: поз.3...поз.14, поз.20, поз.41 и поз.42.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Общее кол-во элементов —10,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Общее кол-во выводов — 105,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2-х выводные элементы (всего 2 шт., общ. кол-во выводов 4):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поз.6-1шт., поз.10-1шт.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4-х выводные элементы (всего 1 шт., общ. кол-во выводов 4):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поз.8- 1шт.,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5-ти выводные элементы (всего 1 шт., общ. кол-во выводов 5):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поз.9 — 1 шт.,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6-ти выводные элементы (всего 1 шт., общ. кол-во выводов 6): поз.7 – 1шт.,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9-ти выводные элементы (всего 2 шт., общ. кол-во выводов 18):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поз.40 — 1 шт., поз.41 – 1шт.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10-ти выводные элементы (всего 1 шт., общ. кол-во выводов 10):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поз.5 — 1 шт.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14-ти выводные элементы (всего 1 шт., общ. кол-во выводов 14):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поз.3 — 1 шт.,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16-ти выводные элементы (всего 3 шт., общ. кол-во выводов 48):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поз.4 — 2 шт.,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 Изъять ЭРЭ из тары пинцетом.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 Опустить ЭРЭ в ванну.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 Вынуть ЭРЭ из ванны.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 Контролировать качество лужения внешним осмотром.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 Уложить ЭРЭ в тару.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 Для всех ЭРЭ повторить п.1-5.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ПРИМЕЧАНИЕ: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1.Контакты</w:t>
            </w:r>
            <w:r w:rsidR="00006B85" w:rsidRPr="003E6109">
              <w:t xml:space="preserve"> </w:t>
            </w:r>
            <w:r w:rsidRPr="003E6109">
              <w:t>должны хорошо смачиваться припоем.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2.Температура лужения 250-270° С.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3.Время лужения 4-7сек.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4.На облуженной поверхности не</w:t>
            </w:r>
            <w:r w:rsidR="00006B85" w:rsidRPr="003E6109">
              <w:t xml:space="preserve"> </w:t>
            </w:r>
            <w:r w:rsidRPr="003E6109">
              <w:t>допустимо следов коррозии, окисной пленки и собирания припоя в капли.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Установка для пайки погружением</w:t>
            </w:r>
            <w:r w:rsidR="00006B85" w:rsidRPr="003E6109">
              <w:t xml:space="preserve"> </w:t>
            </w:r>
            <w:r w:rsidRPr="003E6109">
              <w:t>НС 1542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или УПДВ;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Антистатический стол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монтажника GWB-715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фирмы TRESTON;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Паяльник ЭПСН 40/36 ГОСТ 7219-88;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Термометр П72 24066 ГОСТ 2823-73;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Пинцет М96890014;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Лупа RLL122/122Т;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045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Контрольная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Визуальный контроль качества лужения (100%).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</w:t>
            </w:r>
            <w:r w:rsidR="00006B85" w:rsidRPr="003E6109">
              <w:t xml:space="preserve"> </w:t>
            </w:r>
            <w:r w:rsidRPr="003E6109">
              <w:t>Вынуть ЭРЭ из тары.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 Оценить качество лужения. При хорошей паяемости поверхность вывода должна быть покрыта гладким непрерывным слоем припоя.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 Для изделий, не удовлетворяющим требованиям к лужению, повторить операцию 040.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 Уложить ЭРЭ в тару.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 Для всех ЭРЭ повторить п.1-4.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Антистатический стол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монтажника GWB-715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фирмы TRESTON;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Лупа RLL122/122Т;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Пинцет М96890014;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050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Трафаретная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Нанести паяльную пасту MP218 ракелем в соответствии с рисунком трафарета на сторону А.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1.Включить автомат и настроить его согласно техническому описанию. На управляющем компьютере выбрать программу для данного собираемого блока.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2.Установить трафарет, предварительно проверив его состояние (чистоту и качество поверхности).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3.Установить ракели, проверив их состояние. Механические повреждения поверхностей не допускаются.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4.Подать платы в зону нанесения пасты. Совместить ее с трафаретом. Проверить</w:t>
            </w:r>
            <w:r w:rsidR="00006B85" w:rsidRPr="003E6109">
              <w:t xml:space="preserve"> </w:t>
            </w:r>
            <w:r w:rsidRPr="003E6109">
              <w:t>точность расположения платы относительно трафарета, при необходимости провести корректировку.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5.Нанести паяльную пасту ракелем и рисунком трафарета. Пасты должно быть достаточное количество. Шов из пасты должен выходить за пределы рисунка примерно на 20 мм.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6.Запустить платы на линию и нанести пасту.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7.Промежуточную очистку трафарета производить через 10-15 циклов. Для очистки использовать специальную бумагу, не оставляющую пыли и ворсинок, с использованием промывочной жидкости (спирт "Прозой"). Дополнительно провести очистку трафарета сжатым воздухом.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ПРИМЕЧАНИЕ: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1.Пропустить первую плату через установку, проверить качество нанесения паяльной пасты.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2.Паста должна использоваться согласно сроку годности, храниться в холодильнике при температуре не более +5 С. Перед употреблением ее необходимо постепенно нагреть до комнатной температуры во избежание накопления влаги из воздуха.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Автомат нанесения припойной пасты HORIZON-03;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Набор имбусов 62731 Gr.9;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Трафарет на рамке металлический для нанесения припойной пасты;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Паяльная паста MP218;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резиновые технические тип 11, №10 ГОСТ 20.010-93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055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Контрольная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Визуальный контроль нанесения паяльной пасты MP218 на печатную плату.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1.Проверить рисунок нанесения пасты на соответствие чертежу или эталонной плате. Печать должна быть полной и равномерной по всей зоне контактных площадок. Загрязнения паяльной пасты не допустимы.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2.Толщина слоя пасты 15 ... 30 мкм в зависимости от толщины фольги трафарета. Для максимальной точности измерений в качестве нулевого уровня отсчета брать поверхность печатных проводников.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3.Допустимо смещение печати max 0,1 мм относительно края контактной площадки.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4.Ошибки печати нельзя исправлять повторной печатью (мокрым по мокрому) это ведет к неопределенной и невоспроизводимой далее толщине влажного слоя пасты. Предыдущий дефектный слой снять салфеткой смоченной в спирте.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5.Контролировать образование припойных перемычек.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6.При невыполнении условий п1..5 вернуть платы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на операцию 050.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Электронный микроскоп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MITUTOYO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тип IOС-10128;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Лупа RLL 122/122Т;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Линза с 3х увеличением;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Набор щупов №2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ТУ 2-034-225-87;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060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Отмывочная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Отмывка трафарета от паяльной пасты.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1.Включить и настроить установку промывки согласно техническому описанию.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2.Через отверстия заливки заполнить установку моющим средством (смесь "Прозона" с дистиллированной водой 1:1).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3.Закрыть и заблокировать крышку отверстия для заливки моющего средства.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4.Вручную снять остатки пасты с трафарета ракелем. Поместить остатки пасты обратно в ее собственную тару.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5.Снять трафарет, задвинуть его в несущую раму установки. Опустить раму с трафаретом в установку промывки. Закрыть крышку установки и заблокировать ее с помощью винта.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6.Переключением выключателя на головке двигателя запустить процесс промывки. Время промывки в зависимости от степени загрязнения от 2 до 5 минут.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7.С помощью 3-х позиционного крана запустить процесс дополнительной промывки (чистовое полоскание) через наружный фильтр с меньшим давлением.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8.После отключения установки открыть крышку, выдвинуть раму с трафаретом и снять трафарет с рамы.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9. Установить трафарет в тару.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ПРИМЕЧАНИЕ: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После каждого процесса отмывки необходимо контролировать ящик для отходов (осадка) и при необходимости почистить его.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Отходы и отработанные патроны требуют утилизации.</w:t>
            </w:r>
          </w:p>
        </w:tc>
        <w:tc>
          <w:tcPr>
            <w:tcW w:w="2835" w:type="dxa"/>
          </w:tcPr>
          <w:p w:rsidR="00006B85" w:rsidRPr="003E6109" w:rsidRDefault="00294530" w:rsidP="008D4B91">
            <w:pPr>
              <w:pStyle w:val="af7"/>
              <w:jc w:val="left"/>
            </w:pPr>
            <w:r w:rsidRPr="003E6109">
              <w:t>Установка отмывки трафарета тип355/Ех;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резиновые технические тип 11, №10 ГОСТ 20.010-93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065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Загрузочная 1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Загрузка ПМК в питатели автомата OPAL-X.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 Извлечь ПМК из тары.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2.Согласно распечатке файла оснащения автомата OPAL-X ("рюстунг")</w:t>
            </w:r>
            <w:r w:rsidR="00006B85" w:rsidRPr="003E6109">
              <w:t xml:space="preserve"> </w:t>
            </w:r>
            <w:r w:rsidRPr="003E6109">
              <w:t>для данного блока</w:t>
            </w:r>
            <w:r w:rsidR="00006B85" w:rsidRPr="003E6109">
              <w:t xml:space="preserve"> </w:t>
            </w:r>
            <w:r w:rsidRPr="003E6109">
              <w:t>установить</w:t>
            </w:r>
            <w:r w:rsidR="00006B85" w:rsidRPr="003E6109">
              <w:t xml:space="preserve"> </w:t>
            </w:r>
            <w:r w:rsidRPr="003E6109">
              <w:t>на соответствующие позиции</w:t>
            </w:r>
            <w:r w:rsidR="00006B85" w:rsidRPr="003E6109">
              <w:t xml:space="preserve"> </w:t>
            </w:r>
            <w:r w:rsidRPr="003E6109">
              <w:t>рабочего</w:t>
            </w:r>
            <w:r w:rsidR="00006B85" w:rsidRPr="003E6109">
              <w:t xml:space="preserve"> </w:t>
            </w:r>
            <w:r w:rsidRPr="003E6109">
              <w:t>стола</w:t>
            </w:r>
            <w:r w:rsidR="00006B85" w:rsidRPr="003E6109">
              <w:t xml:space="preserve"> </w:t>
            </w:r>
            <w:r w:rsidRPr="003E6109">
              <w:t>автомата необходимое</w:t>
            </w:r>
            <w:r w:rsidR="00006B85" w:rsidRPr="003E6109">
              <w:t xml:space="preserve"> </w:t>
            </w:r>
            <w:r w:rsidRPr="003E6109">
              <w:t>количество</w:t>
            </w:r>
            <w:r w:rsidR="00006B85" w:rsidRPr="003E6109">
              <w:t xml:space="preserve"> </w:t>
            </w:r>
            <w:r w:rsidRPr="003E6109">
              <w:t>питателей.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3.В установленные питатели согласно с "рюстунг" зарядить ЭРЭ : ИС переложить в плоские магазины, соблюдая ориентацию по "ключу".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4.Вытащить заглушки из пеналов, в которых поставляются ИС.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 Засыпать ИС в линейки ("ключом" назад).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 Отрегулировать вибрацию питателя с линейкой.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Автомат OPAL-X,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Модуль загрузки линии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SMDAES01-V2.6X,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 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070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Загрузочная 2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Загрузка плат во входное загрузочное устройство.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1.Включить и настроить загрузочное устройство согласно техническому описанию.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2.Вынуть платы из кассеты.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2.Загрузить платы в магазин стороной А</w:t>
            </w:r>
            <w:r w:rsidR="00006B85" w:rsidRPr="003E6109">
              <w:t xml:space="preserve"> </w:t>
            </w:r>
            <w:r w:rsidRPr="003E6109">
              <w:t>вверх.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3.Установить магазин с платами в загрузочное устройство.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4.Запустить платы на линию SMD.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Автомат OPAL-X,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Модуль загрузки линии SMDAES01-V2.6x;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075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Сборочная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Установка ПМК на сторону А печатной платы на автомате OPAL-X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Общее кол-во элементов —90,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Общее кол-во выводов — 501,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2-х выводные элементы: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 12 — 17 шт.,</w:t>
            </w:r>
            <w:r w:rsidR="00006B85" w:rsidRPr="003E6109">
              <w:t xml:space="preserve"> </w:t>
            </w:r>
            <w:r w:rsidRPr="003E6109">
              <w:t>поз. 13 — 1 шт., поз. 14 — 16 шт.,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поз. 15 — 2 шт.,</w:t>
            </w:r>
            <w:r w:rsidR="00006B85" w:rsidRPr="003E6109">
              <w:t xml:space="preserve"> </w:t>
            </w:r>
            <w:r w:rsidRPr="003E6109">
              <w:t>поз. 16 — 2 шт.,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поз. 17 — 1 шт.,</w:t>
            </w:r>
            <w:r w:rsidR="00006B85" w:rsidRPr="003E6109">
              <w:t xml:space="preserve"> </w:t>
            </w:r>
            <w:r w:rsidRPr="003E6109">
              <w:t>поз. 32 — 15 шт.,</w:t>
            </w:r>
            <w:r w:rsidR="00006B85" w:rsidRPr="003E6109">
              <w:t xml:space="preserve"> </w:t>
            </w:r>
            <w:r w:rsidRPr="003E6109">
              <w:t>поз. 33 — 2 шт.,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поз. 34 — 9 шт.,</w:t>
            </w:r>
            <w:r w:rsidR="00006B85" w:rsidRPr="003E6109">
              <w:t xml:space="preserve"> </w:t>
            </w:r>
            <w:r w:rsidRPr="003E6109">
              <w:t>поз. 35 — 1 шт.,</w:t>
            </w:r>
            <w:r w:rsidR="00006B85" w:rsidRPr="003E6109">
              <w:t xml:space="preserve"> </w:t>
            </w:r>
            <w:r w:rsidRPr="003E6109">
              <w:t>поз. 36 — 11 шт.,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поз. 37 — 4 шт.,</w:t>
            </w:r>
            <w:r w:rsidR="00006B85" w:rsidRPr="003E6109">
              <w:t xml:space="preserve"> </w:t>
            </w:r>
            <w:r w:rsidRPr="003E6109">
              <w:t>поз. 39 — 1 шт., поз. 40 — 1 шт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3-х выводные элементы: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 38 — 2 шт.,</w:t>
            </w:r>
            <w:r w:rsidR="00006B85" w:rsidRPr="003E6109">
              <w:t xml:space="preserve"> </w:t>
            </w:r>
            <w:r w:rsidRPr="003E6109">
              <w:t>поз. 44 — 1 шт., поз. 45 — 6 шт.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6-х выводные элементы: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 46 — 1 шт.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8-ми выводные элементы: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поз.18 – 1шт., поз. 23 — 1шт.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14-ти выводные элементы: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 25 — 1 шт., поз. 26 — 1 шт., поз. 27 — 1 шт.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16-ти выводные элементы: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 28 — 1 шт.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20-х выводные элементы: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поз. 24 — 1 шт., поз. 29 — 1 шт., поз. 30 — 2 шт.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28-х выводные элементы: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 22 — 1 шт.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32-х выводные элементы: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 19 — 2 шт., поз. 31 — 1 шт.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44-х выводные элементы: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поз. 21 — 1 шт.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1.Включить автомат и линейный компьютер, настроить согласно техническому описанию.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2.Выбрать программу установки ПМК на сторону А для данного собираемого блока из линейного компьютера.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3.Запустить программу на линию.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4.Запустить на линию первую плату. После сборки снять ее с конвейера и проверить правильность установки радиоэлементов на соответствие чертежу. Выводы ПМК должны находиться в пределах площадок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При несоответствии собранной платы требованиям КД необходимо сообщить мастеру или технологу об ошибках программы. Проверить правильность заполнения питателей.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5.Запустить на линию остальные платы.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6.Завершить программу установки ПМК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7.Завершить работу автомата.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8.Выключить автомат и линейный компьютер.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9.Выгрузить платы в кассеты.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Автомат OPAL-X;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Модуль выгрузки линии SMD AMS01-V5.6x;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Лупа RLL122/122Т;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Линза с 3х увеличением;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080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Контрольная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Визуальный контроль качества сборки печатных субблоков на ПМК (100%).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1.Вынуть плату из кассеты.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2.Контролировать сборку печатных блоков на соответствие чертежу.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3.Все компоненты и их выводы,не должны иметь видимых трещин, отверстий, полых и иных посторонних включений, сколов и т д.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4.Контролировать симметричность расположения выводов компонентов относительно контактных площадок. Допускаются боковые смещения и отклонения компонента оговоренные в ТУ.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5.При несоответствии требовниям п.2-4 повторить операцию 075.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6.Выгрузить плату в кассету.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7.Для всех плат повторить п.1-6.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Антистатический стол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монтажника GWB-715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фирмы TRESTON;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Лупа RLL122/122Т;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085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Оплавление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Оплавление нанесенной по трафарету на печатную плату паяльной пасты на установке SM 2000CXE.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1.Вынуть платы из кассет.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2.Включить и подготовить установку SM 2000CXE к работе согласно техническому описанию.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3.На управляющем компьютере выбрать и запустить программу оплавления паяльной пасты для данного собираемого блока. Отрегулировать температурный режим согласно программе.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4.Настроить транспортную линию установки установить поддержку в соответствии с размером и конструкцией платы.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5.Пропустить плату через установку. Проверить качество оплавления. В случае несоответствия повтор п.4.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6.Для всех последующих плат выполнить п. 5.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7.Остановить транспортную линию.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8.Завершить программу оплавления паяльной пасты.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9. Вынуть платы из установки.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10.Выключить установку SM 2000CXE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11.Установить платы в кассеты.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ПРИМЕЧАНИЕ: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 xml:space="preserve">При отрицательных результатах проверить работу предыдущих автоматов линии SMD и сообщить мастеру о необходимости отладки программы оплавления паяльной пасты на установке SM 2000CXE 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Установка SM 2000CXE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Лупа RLL122/122Т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Линза с 3х увеличением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090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Контрольная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Визуальный контроль качества сборки и пайки блоков на ПМК (100%).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1.Вынуть платы из кассеты.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2.Паяное соединение должно иметь полностью</w:t>
            </w:r>
            <w:r w:rsidR="00006B85" w:rsidRPr="003E6109">
              <w:t xml:space="preserve"> </w:t>
            </w:r>
            <w:r w:rsidRPr="003E6109">
              <w:t>сформированные панели, что говорит о хорошей</w:t>
            </w:r>
            <w:r w:rsidR="00006B85" w:rsidRPr="003E6109">
              <w:t xml:space="preserve"> </w:t>
            </w:r>
            <w:r w:rsidRPr="003E6109">
              <w:t>смачиваемости припоем контактных площадок и</w:t>
            </w:r>
            <w:r w:rsidR="00006B85" w:rsidRPr="003E6109">
              <w:t xml:space="preserve"> </w:t>
            </w:r>
            <w:r w:rsidRPr="003E6109">
              <w:t>компонента.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3.Припойная галтель должна быть гладкой и блестящей (матовый цвет может быть следствием холодной пайки или непропайки). Она не должна иметь трещин, зернистой структуры поверхности.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4.По возможности в паяном соединении не должно быть посторонних вкраплений (окалина, остатки флюса).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5.Сквозь паяное соединение должна просматриваться форма контакта компонента, что является признаком верно подобранного количества паяльной пасты.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6.Отсутствие перемычек припоя между контактными площадками и проводниками.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7.Отсутствие припойного бисера - шариков припоя, разбрызганных по дну компонента или по поверхности печатной платы. Этот дефект следствие неправильно подобранного профиля термопайки. Шарики припоя могут вызывать "короткое замыкание".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8.Отсутствие эффекта опрокидывания, т е отрыва одного контакта пассивного элемента от контактной площадки вследствие неравномерности сил поверхностного натяжения на противоположных концах компонента. Дефект возникает при неверном нанесении припойной пасты или неправильной формовки элемента.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9.При невыполнении п.1-8 вернуть плату на операцию 085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10.Установить платы в кассеты.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Антистатический стол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монтажника GWB-715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фирмы TRESTON;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Лупа RLL122/122Т;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095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Монтажная 1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Предохранение мест на стороне Б, не подлежащих пайке с помощью лейкопластыря.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Кол-во – 36 шт., под клавиатуру.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 Изъять плату из кассеты.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2.Установить плату на монтажном столе стороной Б вверх.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3.Изъять из тары завода изготовителя лейкопластырь необходимой ширины (5 мм).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 Отклеить с помощью пинцета кончик лейкопластыря, отделить и отрезать лейкопластырь длиной 5 мм.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 Заклеить места, не подлежащие пайке 36 шт. в соответствии с чертежом (поверхность Б).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6.Контроль внешним осмотром.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 Уложить плату в кассету.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8. Для всех плат повторить п.1-7.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Антистатический стол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монтажника GWB-715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фирмы TRESTON;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Ножницы 175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ГОСТ 351268-99;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Лупа RLL122/122Т;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Пинцет ПС 100*1,5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ТУ 64-1-37-78;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Лейкопластырь;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 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100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Монтажная 2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Предохранение мест на стороне Б, не подлежащих пайке с помощью лейкопластыря.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Кол-во полос - 4, под элементы поз.6, поз.11, поз.41, поз.42.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 Изъять плату из кассеты.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2.Установить плату на монтажном столе стороной Б вверх.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3. Изъять из тары завода изготовителя лейкопластырь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необходимой ширины (согл. черт.).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 Отклеить с помощью пинцета кончик липкой ленты, отделить и отрезать ленту необходимой длины (согл. черт.).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 Заклеить места, не подлежащие пайке (2 отв. под установку элемента поз.6, 2 отв. — поз.11, 9 отв. — поз.41, 9 отв. — поз.42).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6.Контроль внешним осмотром.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 Уложить плату в кассету.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8. Для всех плат повторить п.1-7.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Антистатический стол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монтажника GWB-715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фирмы TRESTON;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Ножницы 175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ГОСТ 351268-99;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Лейкопластырь;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Пинцет ПС 100*1,5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ТУ 64-1-37-78;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Лупа RLL122/122Т;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105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Сборочная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Установка многовыводных радиоэлементов со штырьковыми</w:t>
            </w:r>
            <w:r w:rsidR="00006B85" w:rsidRPr="003E6109">
              <w:t xml:space="preserve"> </w:t>
            </w:r>
            <w:r w:rsidRPr="003E6109">
              <w:t>выводами вручную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Всего 7 шт., общ. кол-во выводов 89.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4-х выводные элементы (всего 1 шт., общ. кол-во выводов 4):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 8 — 1шт.,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6-ти выводные элементы (всего 1 шт., общ. кол-во выводов 6):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 7 — 1шт.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10-ти выводные элементы (всего 1 шт., общ. кол-во выводов 10):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поз.5 — 1шт.,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14-ти выводные элементы (всего 1 шт., общ. кол-во выводов 14):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поз.3 — 1шт.,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23-ти выводные элементы (всего 3 шт., общ. кол-во выводов 48):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поз.4 — 1шт.,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1.Вынуть плату из кассеты стороной А вверх.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2.Изъять элемент из тары.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3.Проверить маркировку радиоэлемента на соответствие чертежу.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4.Установить компоненты со штырьковыми выводами.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5.Паять выводы паяльником в нескольких местах по диагонали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5.1 Припой ПОС-61 ГОСТ 2193-76.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5.2 Температура жала паяльника 350±10 С.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5.3 Время пайки не более 1с.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5.4 Количество прихватываемых выводов - 2 вывода.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6.Подрезать выводы радиоэлементов с монтажной стороны согласно чертежу.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7.Проверить границу монтажа со стороны выводов согласно чертежу.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8.Контроль внешним осмотром.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9. Для всех элементов повторить п.2-8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10. Для всех плат повторить п.1-9.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11. Уложить платы в кассеты.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Паяльная станция WS-51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с паяльником LR21;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Браслет антистатический с гарнитурой заземления;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Пластина заземления;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Лупа RLL122/122Т;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Линза 8066 3х увеличение;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Пинцет прецизионный антистатический 3CSA;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Бокорезы 140.7814-4080; Кусачки НГ модель 170М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длина 127 мм фирма "Xcelite" ГОСТ 28.037-89;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линейка -150мм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ГОСТ 427-75;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 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110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Пайка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Пайка "волной" припоя.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1.Настроить установку для пайки "волной" припоя согласно техническому описанию и инструкции по</w:t>
            </w:r>
            <w:r w:rsidR="00006B85" w:rsidRPr="003E6109">
              <w:t xml:space="preserve"> </w:t>
            </w:r>
            <w:r w:rsidRPr="003E6109">
              <w:t>эксплуатации,</w:t>
            </w:r>
            <w:r w:rsidR="00006B85" w:rsidRPr="003E6109">
              <w:t xml:space="preserve"> </w:t>
            </w:r>
            <w:r w:rsidRPr="003E6109">
              <w:t>паспорта</w:t>
            </w:r>
            <w:r w:rsidR="00006B85" w:rsidRPr="003E6109">
              <w:t xml:space="preserve"> </w:t>
            </w:r>
            <w:r w:rsidRPr="003E6109">
              <w:t>на</w:t>
            </w:r>
            <w:r w:rsidR="00006B85" w:rsidRPr="003E6109">
              <w:t xml:space="preserve"> </w:t>
            </w:r>
            <w:r w:rsidRPr="003E6109">
              <w:t>флюсующее устройство.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(раб. температура 260±5°С, скорость движения транспортной ленты для с/блоков со штырьковыми выводами 1,25... 1,6 м/мйн)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2.Залить 1-1,5 л флюса в бачок флюсующего устройства перед началом работы, проверив плотность флюса (855...860 г/л). Включить узел флюсования и добиться равномерной мелкой пены флюса. Следить за работой флюсующего устройства. В конце работы залить отработанную СНС. Перед началом работы СНС слить и направить на регенерацию.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3.Извлечь плату из кассеты стороной B вверх.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4.Поместить смонтированную плату в соответствующий держатель, вставленный в каретку. Закрепить крышку держателя так, чтобы пружины плотно прижимали плату. Платы в платодержателе должны располагаться так, чтобы большинство проводников располагалось параллельно движению транспортера.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5.Включить узел подсушки флюса.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6.Включить с помощью рукоятки "волну" припоя и проверить на гребне ее температуру с помощью термометра. Температура припоя должна соответствовать выбранному температурному режиму.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7.Установить</w:t>
            </w:r>
            <w:r w:rsidR="00006B85" w:rsidRPr="003E6109">
              <w:t xml:space="preserve"> </w:t>
            </w:r>
            <w:r w:rsidRPr="003E6109">
              <w:t>каретку</w:t>
            </w:r>
            <w:r w:rsidR="00006B85" w:rsidRPr="003E6109">
              <w:t xml:space="preserve"> </w:t>
            </w:r>
            <w:r w:rsidRPr="003E6109">
              <w:t>с</w:t>
            </w:r>
            <w:r w:rsidR="00006B85" w:rsidRPr="003E6109">
              <w:t xml:space="preserve"> </w:t>
            </w:r>
            <w:r w:rsidRPr="003E6109">
              <w:t>держателем</w:t>
            </w:r>
            <w:r w:rsidR="00006B85" w:rsidRPr="003E6109">
              <w:t xml:space="preserve"> </w:t>
            </w:r>
            <w:r w:rsidRPr="003E6109">
              <w:t>на направляющие установки.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8.Включить</w:t>
            </w:r>
            <w:r w:rsidR="00006B85" w:rsidRPr="003E6109">
              <w:t xml:space="preserve"> </w:t>
            </w:r>
            <w:r w:rsidRPr="003E6109">
              <w:t>транспортер</w:t>
            </w:r>
            <w:r w:rsidR="00006B85" w:rsidRPr="003E6109">
              <w:t xml:space="preserve"> </w:t>
            </w:r>
            <w:r w:rsidRPr="003E6109">
              <w:t>и</w:t>
            </w:r>
            <w:r w:rsidR="00006B85" w:rsidRPr="003E6109">
              <w:t xml:space="preserve"> </w:t>
            </w:r>
            <w:r w:rsidRPr="003E6109">
              <w:t>провести</w:t>
            </w:r>
            <w:r w:rsidR="00006B85" w:rsidRPr="003E6109">
              <w:t xml:space="preserve"> </w:t>
            </w:r>
            <w:r w:rsidRPr="003E6109">
              <w:t>пайку "волной" припоя.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9.Снять каретку с транспортера, установить ее на подставку.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10.Изъять плату из держателя.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11.Снять технологические прокладки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12.Проверить внешним осмотром качество паек.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13.Уложить плату в кассету.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14.Для всех плат повторить 1-13.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ПРИМЕЧАНИЕ: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1.Высота волны припоя подбирается предварительно на технологической плате непосредственно перед началом пайки.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2.Высота гребня волны должна обеспечить заполнение припоем зенковок монтажных отверстий в плате со стороны установки радиоэлементов.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3.Допускается повторная пайка субблока с интервалом между пайками не менее 5 мин.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4.При пайке ИС со штырьковыми выводами, расстояние по длине вывода от корпуса до границы подъема расплавленного припоя не менее 1,0мм.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5.Периодически в процессе работы на установке НС-1542 производить контроль температуры пайки по прибору МЗЗЗК и скорости движения транспортера по прибору Ml360.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6.Для заливки флюсующего устройства к установке НС-1542 не допускается использование отработанной СНС смеси после промывки субблоков.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7.По мере загрязнения производить очистку от флюса паяльной рамки и поддержек для пайки.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Установка Ersa EWS 400;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Предохраняющие планки для пайки '"волной";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Ареометр АОН-1 820-880 ГОСТ-18481-81;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115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Монтажная 1.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Подправка паек.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1.Извлечь плату из кассеты стороной B вверх.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2.Непропаянные места и некачественные пайки</w:t>
            </w:r>
            <w:r w:rsidR="00006B85" w:rsidRPr="003E6109">
              <w:t xml:space="preserve"> </w:t>
            </w:r>
            <w:r w:rsidRPr="003E6109">
              <w:t>пропаять паяльником. Снять перемычки припоя между выводами и контактными площадками ЭРЭ паяльником.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3.Температура жала паяльника 250-270°С, время пайки не более 2 сек. Припой ПОС-61 ГОСТ 2193-76. Интервал между пайками соседних выводов не менее Зсек.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4.Удалить брызги припоя с корпусов навесных элементов и с поверхности платы механическим способом с помощью жесткой кисти или гетинаксовой палочки.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5.При наличии припоя на проводниках в местах, не допускаемых по чертежу, удалить припой с помощью паяльника. Толщина припоя на контактной площадке не более 0,3 мм.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6.Контроль внешним осмотром.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 Для всех плат повторить п.1-6.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8. Уложить платы в кассеты.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Паяльная станция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WESP - 20;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Наконечник паяльника типа "мини-волна"</w:t>
            </w:r>
          </w:p>
          <w:p w:rsidR="00294530" w:rsidRPr="00FE4BD1" w:rsidRDefault="00294530" w:rsidP="008D4B91">
            <w:pPr>
              <w:pStyle w:val="af7"/>
              <w:jc w:val="left"/>
              <w:rPr>
                <w:lang w:val="en-US"/>
              </w:rPr>
            </w:pPr>
            <w:r w:rsidRPr="003E6109">
              <w:t>ЕТ</w:t>
            </w:r>
            <w:r w:rsidRPr="00FE4BD1">
              <w:rPr>
                <w:lang w:val="en-US"/>
              </w:rPr>
              <w:t xml:space="preserve"> GW SOLDERING 005 41 04599;</w:t>
            </w:r>
          </w:p>
          <w:p w:rsidR="00294530" w:rsidRPr="00FE4BD1" w:rsidRDefault="00294530" w:rsidP="008D4B91">
            <w:pPr>
              <w:pStyle w:val="af7"/>
              <w:jc w:val="left"/>
              <w:rPr>
                <w:lang w:val="en-US"/>
              </w:rPr>
            </w:pPr>
            <w:r w:rsidRPr="003E6109">
              <w:t>Микроскоп</w:t>
            </w:r>
            <w:r w:rsidRPr="00FE4BD1">
              <w:rPr>
                <w:lang w:val="en-US"/>
              </w:rPr>
              <w:t xml:space="preserve"> "Mantis";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Лупа RLL122/122Т;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Линза 8066 3х увеличение;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Устройство для очистки жала паяльника;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Кисть КХЖК №20 щетин. ТУ 17-1507-89;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  <w:p w:rsidR="00294530" w:rsidRPr="003E6109" w:rsidRDefault="00294530" w:rsidP="008D4B91">
            <w:pPr>
              <w:pStyle w:val="af7"/>
              <w:jc w:val="left"/>
            </w:pP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120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Монтажная 2.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Удаление лейкопластыря с мест, не подлежащих пайке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Кол-во полос - 4, под элементы поз.6, поз.11, поз.41, поз.42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Кол-во – 36 шт., под клавиатуру.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1.Изъять плату из кассеты. Плата должна быть охлаждена до комнатной температуры.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2.Удалить липкую ленту с мест, не подлежащих пайке, пинцетом.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3.Контроль внешним осмотром.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4.Уложить плату в кассету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 Повторить п.1-4 для всех плат.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Пинцет прецизионный антистатический 3CSA;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 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125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Отмывочная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Протирка участков субблока спиртово-бензиновым расствором</w:t>
            </w:r>
            <w:r w:rsidR="00006B85" w:rsidRPr="003E6109">
              <w:t xml:space="preserve"> </w:t>
            </w:r>
            <w:r w:rsidRPr="003E6109">
              <w:t>после пайки "волной" припоя.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1.Изъять плату из касеты.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2.Бязевым тампоном смоченным в спирте, удалить остатки флюса на участках печатной платы в местах</w:t>
            </w:r>
            <w:r w:rsidR="00006B85" w:rsidRPr="003E6109">
              <w:t xml:space="preserve"> </w:t>
            </w:r>
            <w:r w:rsidRPr="003E6109">
              <w:t>соприкосновения</w:t>
            </w:r>
            <w:r w:rsidR="00006B85" w:rsidRPr="003E6109">
              <w:t xml:space="preserve"> </w:t>
            </w:r>
            <w:r w:rsidRPr="003E6109">
              <w:t>платы</w:t>
            </w:r>
            <w:r w:rsidR="00006B85" w:rsidRPr="003E6109">
              <w:t xml:space="preserve"> </w:t>
            </w:r>
            <w:r w:rsidRPr="003E6109">
              <w:t>и предохраняющих планок для пайки "волной" припоя.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3.Контроль внешним осмотром.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 Для всех плат повторить п.1-4.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 Уложить платы в кассеты.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Бязевый тампон;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спиртово-бензиновый расствор 1:1;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резиновые технические тип 11, №10 ГОСТ 20.010-93;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130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Сборочная 1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Установка радиоэлементов поз. 6, поз.11, поз.41, поз.42 вручную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Общее кол-во элементов – 4, общее кол-во выводов – 22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2-х выводные элементы (всего 2 шт., общ. кол-во выводов 4):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 6 — 1шт., поз. 11 — 1шт.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9-х выводные элементы (всего 2 шт., общ. кол-во выводов 18):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поз. 41 — 1шт., поз. 42 — 1шт.,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1.Изъять плату из кассеты стороной А вверх.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2.Изъять элемент из тары.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3.Установить компонент со штырьковыми выводами поз.11 согласно чертежу, предварительно надев трубки поз.51 на выводы, согласно чертежу.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4.Паять выводы вручную паяльником,</w:t>
            </w:r>
            <w:r w:rsidR="00006B85" w:rsidRPr="003E6109">
              <w:t xml:space="preserve"> </w:t>
            </w:r>
            <w:r w:rsidRPr="003E6109">
              <w:t>припой</w:t>
            </w:r>
            <w:r w:rsidR="00006B85" w:rsidRPr="003E6109">
              <w:t xml:space="preserve"> </w:t>
            </w:r>
            <w:r w:rsidRPr="003E6109">
              <w:t>ПОС-61 ГОСТ 2193-76. Температура жала паяльника 250-260° С. Время пайки не более 2с. Интервалы между пайкой каждого вывода не менее 3 сек.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5.Установить компонент со штырьковыми выводами поз.6, поз.41, поз.42</w:t>
            </w:r>
            <w:r w:rsidR="00006B85" w:rsidRPr="003E6109">
              <w:t xml:space="preserve"> </w:t>
            </w:r>
            <w:r w:rsidRPr="003E6109">
              <w:t>согласно чертежу.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6.Паять выводы вручную паяльником,</w:t>
            </w:r>
            <w:r w:rsidR="00006B85" w:rsidRPr="003E6109">
              <w:t xml:space="preserve"> </w:t>
            </w:r>
            <w:r w:rsidRPr="003E6109">
              <w:t>припой</w:t>
            </w:r>
            <w:r w:rsidR="00006B85" w:rsidRPr="003E6109">
              <w:t xml:space="preserve"> </w:t>
            </w:r>
            <w:r w:rsidRPr="003E6109">
              <w:t>ПОС-61 ГОСТ 2193-76. Температура жала паяльника 250-260° С. Время пайки не более 2с. Интервалы между пайкой каждого вывода не менее 3 сек.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7.Подрезать выводы радиоэлементов с монтажной стороны согласно чертежу.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8.Проверить границу монтажа со стороны выводов согласно чертежу.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9.Контроль внешним осмотром.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10. Для всех плат повторить п.1-9.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11. Уложить платы в кассеты.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Паяльная станция WS-51с паяльником LR21;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Браслет антистатический с гарнитурой заземления; Пластина заземления;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Линза 8066 3х; ЛупаRLL122/122Т;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Пинцет прецизионный антистатический 3CSA;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Кусачки НГ. модель 170М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длина 127 мм,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фирма "Xcelite"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ГОСТ 28.03 7-89;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линейка -150мм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ГОСТ 427-75;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 Перчатки трикотажные №10 ГОСТ 1108-74;</w:t>
            </w:r>
          </w:p>
        </w:tc>
      </w:tr>
      <w:tr w:rsidR="001D52FD" w:rsidRPr="003E6109">
        <w:trPr>
          <w:trHeight w:val="1211"/>
        </w:trPr>
        <w:tc>
          <w:tcPr>
            <w:tcW w:w="709" w:type="dxa"/>
          </w:tcPr>
          <w:p w:rsidR="001D52FD" w:rsidRPr="003E6109" w:rsidRDefault="001D52FD" w:rsidP="008D4B91">
            <w:pPr>
              <w:pStyle w:val="af7"/>
              <w:jc w:val="left"/>
            </w:pPr>
            <w:r w:rsidRPr="003E6109">
              <w:t>135</w:t>
            </w:r>
          </w:p>
        </w:tc>
        <w:tc>
          <w:tcPr>
            <w:tcW w:w="5670" w:type="dxa"/>
          </w:tcPr>
          <w:p w:rsidR="001D52FD" w:rsidRPr="003E6109" w:rsidRDefault="001D52FD" w:rsidP="008D4B91">
            <w:pPr>
              <w:pStyle w:val="af7"/>
              <w:jc w:val="left"/>
            </w:pPr>
            <w:r w:rsidRPr="003E6109">
              <w:t>Контрольная</w:t>
            </w:r>
          </w:p>
          <w:p w:rsidR="001D52FD" w:rsidRPr="003E6109" w:rsidRDefault="001D52FD" w:rsidP="008D4B91">
            <w:pPr>
              <w:pStyle w:val="af7"/>
              <w:jc w:val="left"/>
            </w:pPr>
            <w:r w:rsidRPr="003E6109">
              <w:t>Контроль высоты светодиода</w:t>
            </w:r>
          </w:p>
          <w:p w:rsidR="00006B85" w:rsidRPr="003E6109" w:rsidRDefault="0072410E" w:rsidP="008D4B91">
            <w:pPr>
              <w:pStyle w:val="af7"/>
              <w:jc w:val="left"/>
            </w:pPr>
            <w:r w:rsidRPr="003E6109">
              <w:t>1.Изъять платы из кассет стороной Б вверх.</w:t>
            </w:r>
          </w:p>
          <w:p w:rsidR="00006B85" w:rsidRPr="003E6109" w:rsidRDefault="001D52FD" w:rsidP="008D4B91">
            <w:pPr>
              <w:pStyle w:val="af7"/>
              <w:jc w:val="left"/>
            </w:pPr>
            <w:r w:rsidRPr="003E6109">
              <w:t>2. С помощью линейки измерить высоту светодиода поз.11, она должна быть равна h=126 мм.</w:t>
            </w:r>
          </w:p>
          <w:p w:rsidR="00006B85" w:rsidRPr="003E6109" w:rsidRDefault="001D52FD" w:rsidP="008D4B91">
            <w:pPr>
              <w:pStyle w:val="af7"/>
              <w:jc w:val="left"/>
            </w:pPr>
            <w:r w:rsidRPr="003E6109">
              <w:t>2.1</w:t>
            </w:r>
            <w:r w:rsidR="00006B85" w:rsidRPr="003E6109">
              <w:t xml:space="preserve"> </w:t>
            </w:r>
            <w:r w:rsidRPr="003E6109">
              <w:t>В случае несоответствия отправ</w:t>
            </w:r>
            <w:r w:rsidR="0072410E" w:rsidRPr="003E6109">
              <w:t>ить платы</w:t>
            </w:r>
            <w:r w:rsidRPr="003E6109">
              <w:t xml:space="preserve"> на операцию</w:t>
            </w:r>
            <w:r w:rsidR="00006B85" w:rsidRPr="003E6109">
              <w:t xml:space="preserve"> </w:t>
            </w:r>
            <w:r w:rsidRPr="003E6109">
              <w:t>1</w:t>
            </w:r>
            <w:r w:rsidR="0072410E" w:rsidRPr="003E6109">
              <w:t>40</w:t>
            </w:r>
          </w:p>
          <w:p w:rsidR="0072410E" w:rsidRPr="003E6109" w:rsidRDefault="0072410E" w:rsidP="008D4B91">
            <w:pPr>
              <w:pStyle w:val="af7"/>
              <w:jc w:val="left"/>
            </w:pPr>
            <w:r w:rsidRPr="003E6109">
              <w:t>2.2 В случае соответствия отправить платы на операцию 145</w:t>
            </w:r>
          </w:p>
          <w:p w:rsidR="001D52FD" w:rsidRPr="003E6109" w:rsidRDefault="0072410E" w:rsidP="008D4B91">
            <w:pPr>
              <w:pStyle w:val="af7"/>
              <w:jc w:val="left"/>
            </w:pPr>
            <w:r w:rsidRPr="003E6109">
              <w:t>5. Уложить платы в кассеты.</w:t>
            </w:r>
          </w:p>
        </w:tc>
        <w:tc>
          <w:tcPr>
            <w:tcW w:w="2835" w:type="dxa"/>
          </w:tcPr>
          <w:p w:rsidR="001D52FD" w:rsidRPr="003E6109" w:rsidRDefault="0072410E" w:rsidP="008D4B91">
            <w:pPr>
              <w:pStyle w:val="af7"/>
              <w:jc w:val="left"/>
            </w:pPr>
            <w:r w:rsidRPr="003E6109">
              <w:t xml:space="preserve">Линейка </w:t>
            </w:r>
            <w:r w:rsidR="00D62CC2" w:rsidRPr="003E6109">
              <w:t>15</w:t>
            </w:r>
            <w:r w:rsidRPr="003E6109">
              <w:t>0мм ГОСТ 427-75</w:t>
            </w:r>
          </w:p>
          <w:p w:rsidR="0072410E" w:rsidRPr="003E6109" w:rsidRDefault="0072410E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72410E" w:rsidRPr="003E6109" w:rsidRDefault="0072410E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1D52FD" w:rsidRPr="003E6109">
        <w:trPr>
          <w:trHeight w:val="516"/>
        </w:trPr>
        <w:tc>
          <w:tcPr>
            <w:tcW w:w="709" w:type="dxa"/>
          </w:tcPr>
          <w:p w:rsidR="001D52FD" w:rsidRPr="003E6109" w:rsidRDefault="001D52FD" w:rsidP="008D4B91">
            <w:pPr>
              <w:pStyle w:val="af7"/>
              <w:jc w:val="left"/>
            </w:pPr>
            <w:r w:rsidRPr="003E6109">
              <w:t>140</w:t>
            </w:r>
          </w:p>
        </w:tc>
        <w:tc>
          <w:tcPr>
            <w:tcW w:w="5670" w:type="dxa"/>
          </w:tcPr>
          <w:p w:rsidR="001D52FD" w:rsidRPr="003E6109" w:rsidRDefault="001D52FD" w:rsidP="008D4B91">
            <w:pPr>
              <w:pStyle w:val="af7"/>
              <w:jc w:val="left"/>
            </w:pPr>
            <w:r w:rsidRPr="003E6109">
              <w:t>Ремонтная</w:t>
            </w:r>
          </w:p>
          <w:p w:rsidR="0072410E" w:rsidRPr="003E6109" w:rsidRDefault="0072410E" w:rsidP="008D4B91">
            <w:pPr>
              <w:pStyle w:val="af7"/>
              <w:jc w:val="left"/>
            </w:pPr>
            <w:r w:rsidRPr="003E6109">
              <w:t>Замена светодиода</w:t>
            </w:r>
          </w:p>
          <w:p w:rsidR="00006B85" w:rsidRPr="003E6109" w:rsidRDefault="0072410E" w:rsidP="008D4B91">
            <w:pPr>
              <w:pStyle w:val="af7"/>
              <w:jc w:val="left"/>
            </w:pPr>
            <w:r w:rsidRPr="003E6109">
              <w:t>1.Изъять платы из кассет стороной А вверх.</w:t>
            </w:r>
          </w:p>
          <w:p w:rsidR="001D52FD" w:rsidRPr="003E6109" w:rsidRDefault="0072410E" w:rsidP="008D4B91">
            <w:pPr>
              <w:pStyle w:val="af7"/>
              <w:jc w:val="left"/>
            </w:pPr>
            <w:r w:rsidRPr="003E6109">
              <w:t>2. Отпаять светодиод поз.11 вручную</w:t>
            </w:r>
          </w:p>
          <w:p w:rsidR="0072410E" w:rsidRPr="003E6109" w:rsidRDefault="0072410E" w:rsidP="008D4B91">
            <w:pPr>
              <w:pStyle w:val="af7"/>
              <w:jc w:val="left"/>
            </w:pPr>
            <w:r w:rsidRPr="003E6109">
              <w:t>3. Произвести пайку светодиода поз.11</w:t>
            </w:r>
          </w:p>
          <w:p w:rsidR="0072410E" w:rsidRPr="003E6109" w:rsidRDefault="00D62CC2" w:rsidP="008D4B91">
            <w:pPr>
              <w:pStyle w:val="af7"/>
              <w:jc w:val="left"/>
            </w:pPr>
            <w:r w:rsidRPr="003E6109">
              <w:t>4. Уложить платы в кассеты.</w:t>
            </w:r>
          </w:p>
          <w:p w:rsidR="00D62CC2" w:rsidRPr="003E6109" w:rsidRDefault="00D62CC2" w:rsidP="008D4B91">
            <w:pPr>
              <w:pStyle w:val="af7"/>
              <w:jc w:val="left"/>
            </w:pPr>
            <w:r w:rsidRPr="003E6109">
              <w:t>5. Повторить контрольную операцию 135</w:t>
            </w:r>
          </w:p>
        </w:tc>
        <w:tc>
          <w:tcPr>
            <w:tcW w:w="2835" w:type="dxa"/>
          </w:tcPr>
          <w:p w:rsidR="00D62CC2" w:rsidRPr="003E6109" w:rsidRDefault="00D62CC2" w:rsidP="008D4B91">
            <w:pPr>
              <w:pStyle w:val="af7"/>
              <w:jc w:val="left"/>
            </w:pPr>
            <w:r w:rsidRPr="003E6109">
              <w:t>Паяльная станция WS-51с паяльником LR21;</w:t>
            </w:r>
          </w:p>
          <w:p w:rsidR="00D62CC2" w:rsidRPr="003E6109" w:rsidRDefault="00D62CC2" w:rsidP="008D4B91">
            <w:pPr>
              <w:pStyle w:val="af7"/>
              <w:jc w:val="left"/>
            </w:pPr>
            <w:r w:rsidRPr="003E6109">
              <w:t>Браслет антистатический с гарнитурой заземления; Пластина заземления;</w:t>
            </w:r>
          </w:p>
          <w:p w:rsidR="00D62CC2" w:rsidRPr="003E6109" w:rsidRDefault="00D62CC2" w:rsidP="008D4B91">
            <w:pPr>
              <w:pStyle w:val="af7"/>
              <w:jc w:val="left"/>
            </w:pPr>
            <w:r w:rsidRPr="003E6109">
              <w:t>Линза 8066 3х; ЛупаRLL122/122Т;</w:t>
            </w:r>
          </w:p>
          <w:p w:rsidR="00D62CC2" w:rsidRPr="003E6109" w:rsidRDefault="00D62CC2" w:rsidP="008D4B91">
            <w:pPr>
              <w:pStyle w:val="af7"/>
              <w:jc w:val="left"/>
            </w:pPr>
            <w:r w:rsidRPr="003E6109">
              <w:t>Пинцет прецизионный антистатический 3CSA;</w:t>
            </w:r>
          </w:p>
          <w:p w:rsidR="001D52FD" w:rsidRPr="003E6109" w:rsidRDefault="00D62CC2" w:rsidP="008D4B91">
            <w:pPr>
              <w:pStyle w:val="af7"/>
              <w:jc w:val="left"/>
            </w:pPr>
            <w:r w:rsidRPr="003E6109">
              <w:t>Халат х/б ГОСТ 621-73; Перчатки трикотажные №10 ГОСТ 1108-74;</w:t>
            </w:r>
          </w:p>
        </w:tc>
      </w:tr>
      <w:tr w:rsidR="001D52FD" w:rsidRPr="003E6109">
        <w:trPr>
          <w:trHeight w:val="516"/>
        </w:trPr>
        <w:tc>
          <w:tcPr>
            <w:tcW w:w="709" w:type="dxa"/>
          </w:tcPr>
          <w:p w:rsidR="001D52FD" w:rsidRPr="003E6109" w:rsidRDefault="001D52FD" w:rsidP="008D4B91">
            <w:pPr>
              <w:pStyle w:val="af7"/>
              <w:jc w:val="left"/>
            </w:pPr>
            <w:r w:rsidRPr="003E6109">
              <w:t>145</w:t>
            </w:r>
          </w:p>
        </w:tc>
        <w:tc>
          <w:tcPr>
            <w:tcW w:w="5670" w:type="dxa"/>
          </w:tcPr>
          <w:p w:rsidR="001D52FD" w:rsidRPr="003E6109" w:rsidRDefault="001D52FD" w:rsidP="008D4B91">
            <w:pPr>
              <w:pStyle w:val="af7"/>
              <w:jc w:val="left"/>
            </w:pPr>
            <w:r w:rsidRPr="003E6109">
              <w:t>Сборочная 2</w:t>
            </w:r>
          </w:p>
          <w:p w:rsidR="001D52FD" w:rsidRPr="003E6109" w:rsidRDefault="001D52FD" w:rsidP="008D4B91">
            <w:pPr>
              <w:pStyle w:val="af7"/>
              <w:jc w:val="left"/>
            </w:pPr>
            <w:r w:rsidRPr="003E6109">
              <w:t>Установка</w:t>
            </w:r>
            <w:r w:rsidR="00006B85" w:rsidRPr="003E6109">
              <w:t xml:space="preserve"> </w:t>
            </w:r>
            <w:r w:rsidRPr="003E6109">
              <w:t>элемента поз.2 в держатель для батареи поз.10</w:t>
            </w:r>
          </w:p>
          <w:p w:rsidR="00006B85" w:rsidRPr="003E6109" w:rsidRDefault="001D52FD" w:rsidP="008D4B91">
            <w:pPr>
              <w:pStyle w:val="af7"/>
              <w:jc w:val="left"/>
            </w:pPr>
            <w:r w:rsidRPr="003E6109">
              <w:t>1.Изъять плату из кассеты стороной А вверх.</w:t>
            </w:r>
          </w:p>
          <w:p w:rsidR="001D52FD" w:rsidRPr="003E6109" w:rsidRDefault="001D52FD" w:rsidP="008D4B91">
            <w:pPr>
              <w:pStyle w:val="af7"/>
              <w:jc w:val="left"/>
            </w:pPr>
            <w:r w:rsidRPr="003E6109">
              <w:t>2.Установить аккумуляторный элемент поз.2</w:t>
            </w:r>
            <w:r w:rsidR="00006B85" w:rsidRPr="003E6109">
              <w:t xml:space="preserve"> </w:t>
            </w:r>
            <w:r w:rsidRPr="003E6109">
              <w:t>в держатель для батареи поз.10 согласно чертежу.</w:t>
            </w:r>
          </w:p>
          <w:p w:rsidR="001D52FD" w:rsidRPr="003E6109" w:rsidRDefault="001D52FD" w:rsidP="008D4B91">
            <w:pPr>
              <w:pStyle w:val="af7"/>
              <w:jc w:val="left"/>
            </w:pPr>
            <w:r w:rsidRPr="003E6109">
              <w:t>3.Контроль внешним осмотром.</w:t>
            </w:r>
          </w:p>
          <w:p w:rsidR="001D52FD" w:rsidRPr="003E6109" w:rsidRDefault="001D52FD" w:rsidP="008D4B91">
            <w:pPr>
              <w:pStyle w:val="af7"/>
              <w:jc w:val="left"/>
            </w:pPr>
            <w:r w:rsidRPr="003E6109">
              <w:t>4. Для всех плат повторить п.1-3.</w:t>
            </w:r>
          </w:p>
          <w:p w:rsidR="001D52FD" w:rsidRPr="003E6109" w:rsidRDefault="001D52FD" w:rsidP="008D4B91">
            <w:pPr>
              <w:pStyle w:val="af7"/>
              <w:jc w:val="left"/>
            </w:pPr>
            <w:r w:rsidRPr="003E6109">
              <w:t>5. Уложить платы в кассеты.</w:t>
            </w:r>
          </w:p>
        </w:tc>
        <w:tc>
          <w:tcPr>
            <w:tcW w:w="2835" w:type="dxa"/>
          </w:tcPr>
          <w:p w:rsidR="001D52FD" w:rsidRPr="003E6109" w:rsidRDefault="001D52FD" w:rsidP="008D4B91">
            <w:pPr>
              <w:pStyle w:val="af7"/>
              <w:jc w:val="left"/>
            </w:pPr>
            <w:r w:rsidRPr="003E6109">
              <w:t>Браслет антистатический с гарнитурой заземления;</w:t>
            </w:r>
          </w:p>
          <w:p w:rsidR="001D52FD" w:rsidRPr="003E6109" w:rsidRDefault="001D52FD" w:rsidP="008D4B91">
            <w:pPr>
              <w:pStyle w:val="af7"/>
              <w:jc w:val="left"/>
            </w:pPr>
            <w:r w:rsidRPr="003E6109">
              <w:t>Пластина заземления;</w:t>
            </w:r>
          </w:p>
          <w:p w:rsidR="001D52FD" w:rsidRPr="003E6109" w:rsidRDefault="001D52FD" w:rsidP="008D4B91">
            <w:pPr>
              <w:pStyle w:val="af7"/>
              <w:jc w:val="left"/>
            </w:pPr>
            <w:r w:rsidRPr="003E6109">
              <w:t>Пинцет прецизионный антистатический 3CSA; Пинцет М96890014;</w:t>
            </w:r>
          </w:p>
          <w:p w:rsidR="001D52FD" w:rsidRPr="003E6109" w:rsidRDefault="001D52FD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1D52FD" w:rsidRPr="003E6109" w:rsidRDefault="001D52FD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D62CC2" w:rsidP="008D4B91">
            <w:pPr>
              <w:pStyle w:val="af7"/>
              <w:jc w:val="left"/>
            </w:pPr>
            <w:r w:rsidRPr="003E6109">
              <w:t>15</w:t>
            </w:r>
            <w:r w:rsidR="00294530" w:rsidRPr="003E6109">
              <w:t>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Термоциклирование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1.Изъять плату из кассеты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2.Подвергнуть субблок термоциклированию (3 цикла) по следующему режиму: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2.1.При температуре (+ 40 ± 3)°С время выдержки 2ч.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2.2.При температуре (- 40 ± 3)°С время выдержки 2ч.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3.Время переноса субблоков из камеры в камеру не более 3х минут.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4.Для всех плат повторить п.1-3.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5.Уложить платы в кассеты.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Шкаф сушильный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КП- 4506;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Термостат ТС-80М.;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Держатель плат;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D62CC2" w:rsidP="008D4B91">
            <w:pPr>
              <w:pStyle w:val="af7"/>
              <w:jc w:val="left"/>
            </w:pPr>
            <w:r w:rsidRPr="003E6109">
              <w:t>15</w:t>
            </w:r>
            <w:r w:rsidR="00294530" w:rsidRPr="003E6109">
              <w:t>5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Рихтовочная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1.Изъять плату из касеты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2.Рихтовать радиоэлементы (кроме многовыводных) согласно треб. черт.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3.Поправить по мере надобности некачественные пайки. Правку паек выводов микросхем производить при температуре керна паяльника 250-260° С, время пайки не более 2сек. Правку паек остальных элементов производить при температуре керна паяльника 270-280° С, время пайки не более 2сек. Интервал между пайками 3 сек.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 Для всех плат повторить п.1-3.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 Уложить платы в кассеты.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Паяльная станция WS-51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с паяльником LR21;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Микроскоп МБС-9 ТУ 3-3.1210-78;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Линза 8066 3х увеличение;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Пинцет прецизионный антистатический 3CSA;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Щуп набор № 3, Кл 2 ГОСТ 882-75;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D62CC2" w:rsidP="008D4B91">
            <w:pPr>
              <w:pStyle w:val="af7"/>
              <w:jc w:val="left"/>
            </w:pPr>
            <w:r w:rsidRPr="003E6109">
              <w:t>16</w:t>
            </w:r>
            <w:r w:rsidR="00294530" w:rsidRPr="003E6109">
              <w:t>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Контрольная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Визуальный контроль (100%) качества сборки субблоков.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1.Изъять элемент из тары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 Проверить внешним осмотром: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2.1.Отсутствие повреждений (нарушение защитного покрытия, герметизации, трещин и т.д.). При рихтовке не допустить нарушение целостности выводов и корпусов. Допускается наличие следов от инструмента на выводах.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 При неисправности повтор операции 170.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 Уложить элементы в тару.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Линза 8066 3х увелич.;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Пинцет 100* 1,5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ТУ 64-1-37-78;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36116B" w:rsidRPr="003E6109">
        <w:trPr>
          <w:trHeight w:val="274"/>
        </w:trPr>
        <w:tc>
          <w:tcPr>
            <w:tcW w:w="709" w:type="dxa"/>
          </w:tcPr>
          <w:p w:rsidR="0036116B" w:rsidRPr="003E6109" w:rsidRDefault="0036116B" w:rsidP="008D4B91">
            <w:pPr>
              <w:pStyle w:val="af7"/>
              <w:jc w:val="left"/>
            </w:pPr>
            <w:r w:rsidRPr="003E6109">
              <w:t>165</w:t>
            </w:r>
          </w:p>
        </w:tc>
        <w:tc>
          <w:tcPr>
            <w:tcW w:w="5670" w:type="dxa"/>
          </w:tcPr>
          <w:p w:rsidR="0036116B" w:rsidRPr="003E6109" w:rsidRDefault="0036116B" w:rsidP="008D4B91">
            <w:pPr>
              <w:pStyle w:val="af7"/>
              <w:jc w:val="left"/>
            </w:pPr>
            <w:r w:rsidRPr="003E6109">
              <w:t>Подмаркировочная</w:t>
            </w:r>
          </w:p>
          <w:p w:rsidR="0036116B" w:rsidRPr="003E6109" w:rsidRDefault="0036116B" w:rsidP="008D4B91">
            <w:pPr>
              <w:pStyle w:val="af7"/>
              <w:jc w:val="left"/>
            </w:pPr>
            <w:r w:rsidRPr="003E6109">
              <w:t>Подмаркировка знаков.</w:t>
            </w:r>
          </w:p>
          <w:p w:rsidR="0036116B" w:rsidRPr="003E6109" w:rsidRDefault="0036116B" w:rsidP="008D4B91">
            <w:pPr>
              <w:pStyle w:val="af7"/>
              <w:jc w:val="left"/>
            </w:pPr>
            <w:r w:rsidRPr="003E6109">
              <w:t>1.Вынуть плату из кассеты</w:t>
            </w:r>
          </w:p>
          <w:p w:rsidR="0036116B" w:rsidRPr="003E6109" w:rsidRDefault="0036116B" w:rsidP="008D4B91">
            <w:pPr>
              <w:pStyle w:val="af7"/>
              <w:jc w:val="left"/>
            </w:pPr>
            <w:r w:rsidRPr="003E6109">
              <w:t>2.Маркировать знаки, нарушенные в процессе изготовления субблока.</w:t>
            </w:r>
          </w:p>
          <w:p w:rsidR="0036116B" w:rsidRPr="003E6109" w:rsidRDefault="0036116B" w:rsidP="008D4B91">
            <w:pPr>
              <w:pStyle w:val="af7"/>
              <w:jc w:val="left"/>
            </w:pPr>
            <w:r w:rsidRPr="003E6109">
              <w:t>3.Сушить краску при температуре 18-25 ° С в течение 15-30 мин.</w:t>
            </w:r>
          </w:p>
          <w:p w:rsidR="0036116B" w:rsidRPr="003E6109" w:rsidRDefault="0036116B" w:rsidP="008D4B91">
            <w:pPr>
              <w:pStyle w:val="af7"/>
              <w:jc w:val="left"/>
            </w:pPr>
            <w:r w:rsidRPr="003E6109">
              <w:t>4.Установить платы в кассету.</w:t>
            </w:r>
          </w:p>
          <w:p w:rsidR="0036116B" w:rsidRPr="003E6109" w:rsidRDefault="0036116B" w:rsidP="008D4B91">
            <w:pPr>
              <w:pStyle w:val="af7"/>
              <w:jc w:val="left"/>
            </w:pPr>
            <w:r w:rsidRPr="003E6109">
              <w:t>5.Для всех плат повторить п. 1-4.</w:t>
            </w:r>
          </w:p>
        </w:tc>
        <w:tc>
          <w:tcPr>
            <w:tcW w:w="2835" w:type="dxa"/>
          </w:tcPr>
          <w:p w:rsidR="0036116B" w:rsidRPr="003E6109" w:rsidRDefault="0036116B" w:rsidP="008D4B91">
            <w:pPr>
              <w:pStyle w:val="af7"/>
              <w:jc w:val="left"/>
            </w:pPr>
            <w:r w:rsidRPr="003E6109">
              <w:t>Шкаф сушильный</w:t>
            </w:r>
          </w:p>
          <w:p w:rsidR="0036116B" w:rsidRPr="003E6109" w:rsidRDefault="0036116B" w:rsidP="008D4B91">
            <w:pPr>
              <w:pStyle w:val="af7"/>
              <w:jc w:val="left"/>
            </w:pPr>
            <w:r w:rsidRPr="003E6109">
              <w:t>КП- 4506;</w:t>
            </w:r>
          </w:p>
          <w:p w:rsidR="0036116B" w:rsidRPr="003E6109" w:rsidRDefault="0036116B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36116B" w:rsidRPr="003E6109" w:rsidRDefault="0036116B" w:rsidP="008D4B91">
            <w:pPr>
              <w:pStyle w:val="af7"/>
              <w:jc w:val="left"/>
            </w:pPr>
            <w:r w:rsidRPr="003E6109">
              <w:t>Линза 8066 3х увеличение;</w:t>
            </w:r>
          </w:p>
          <w:p w:rsidR="0036116B" w:rsidRPr="003E6109" w:rsidRDefault="0036116B" w:rsidP="008D4B91">
            <w:pPr>
              <w:pStyle w:val="af7"/>
              <w:jc w:val="left"/>
            </w:pPr>
            <w:r w:rsidRPr="003E6109">
              <w:t>Лупа RLL122/122Т;</w:t>
            </w:r>
          </w:p>
          <w:p w:rsidR="0036116B" w:rsidRPr="003E6109" w:rsidRDefault="0036116B" w:rsidP="008D4B91">
            <w:pPr>
              <w:pStyle w:val="af7"/>
              <w:jc w:val="left"/>
            </w:pPr>
            <w:r w:rsidRPr="003E6109">
              <w:t>Кисть КХЖП№ 20,</w:t>
            </w:r>
          </w:p>
          <w:p w:rsidR="0036116B" w:rsidRPr="003E6109" w:rsidRDefault="0036116B" w:rsidP="008D4B91">
            <w:pPr>
              <w:pStyle w:val="af7"/>
              <w:jc w:val="left"/>
            </w:pPr>
            <w:r w:rsidRPr="003E6109">
              <w:t>КХЖК №2.</w:t>
            </w:r>
          </w:p>
          <w:p w:rsidR="0036116B" w:rsidRPr="003E6109" w:rsidRDefault="0036116B" w:rsidP="008D4B91">
            <w:pPr>
              <w:pStyle w:val="af7"/>
              <w:jc w:val="left"/>
            </w:pPr>
            <w:r w:rsidRPr="003E6109">
              <w:t>ТУ 17-1507-89;</w:t>
            </w:r>
          </w:p>
          <w:p w:rsidR="0036116B" w:rsidRPr="003E6109" w:rsidRDefault="0036116B" w:rsidP="008D4B91">
            <w:pPr>
              <w:pStyle w:val="af7"/>
              <w:jc w:val="left"/>
            </w:pPr>
            <w:r w:rsidRPr="003E6109">
              <w:t xml:space="preserve">Халат х/б ГОСТ 621-73; Перчатки резиновые технические тип 11, №10 ГОСТ 20.010-93; </w:t>
            </w:r>
          </w:p>
        </w:tc>
      </w:tr>
      <w:tr w:rsidR="0036116B" w:rsidRPr="003E6109">
        <w:trPr>
          <w:trHeight w:val="892"/>
        </w:trPr>
        <w:tc>
          <w:tcPr>
            <w:tcW w:w="709" w:type="dxa"/>
          </w:tcPr>
          <w:p w:rsidR="0036116B" w:rsidRPr="003E6109" w:rsidRDefault="0036116B" w:rsidP="008D4B91">
            <w:pPr>
              <w:pStyle w:val="af7"/>
              <w:jc w:val="left"/>
            </w:pPr>
            <w:r w:rsidRPr="003E6109">
              <w:t>170</w:t>
            </w:r>
          </w:p>
        </w:tc>
        <w:tc>
          <w:tcPr>
            <w:tcW w:w="5670" w:type="dxa"/>
          </w:tcPr>
          <w:p w:rsidR="0036116B" w:rsidRPr="003E6109" w:rsidRDefault="0036116B" w:rsidP="008D4B91">
            <w:pPr>
              <w:pStyle w:val="af7"/>
              <w:jc w:val="left"/>
            </w:pPr>
            <w:r w:rsidRPr="003E6109">
              <w:t>Настроечная</w:t>
            </w:r>
          </w:p>
          <w:p w:rsidR="0036116B" w:rsidRPr="003E6109" w:rsidRDefault="0036116B" w:rsidP="008D4B91">
            <w:pPr>
              <w:pStyle w:val="af7"/>
              <w:jc w:val="left"/>
            </w:pPr>
            <w:r w:rsidRPr="003E6109">
              <w:t>Настройка подстроечного резистора</w:t>
            </w:r>
          </w:p>
          <w:p w:rsidR="0036116B" w:rsidRPr="003E6109" w:rsidRDefault="0036116B" w:rsidP="008D4B91">
            <w:pPr>
              <w:pStyle w:val="af7"/>
              <w:jc w:val="left"/>
            </w:pPr>
            <w:r w:rsidRPr="003E6109">
              <w:t>1. Вынуть плату из кассеты</w:t>
            </w:r>
          </w:p>
          <w:p w:rsidR="00006B85" w:rsidRPr="003E6109" w:rsidRDefault="0036116B" w:rsidP="008D4B91">
            <w:pPr>
              <w:pStyle w:val="af7"/>
              <w:jc w:val="left"/>
            </w:pPr>
            <w:r w:rsidRPr="003E6109">
              <w:t>2. Произвести подстройку резистора поз.38</w:t>
            </w:r>
            <w:r w:rsidR="00006B85" w:rsidRPr="003E6109">
              <w:t xml:space="preserve"> </w:t>
            </w:r>
            <w:r w:rsidRPr="003E6109">
              <w:t>до величины</w:t>
            </w:r>
            <w:r w:rsidR="006D3044" w:rsidRPr="003E6109">
              <w:t xml:space="preserve"> силы</w:t>
            </w:r>
            <w:r w:rsidRPr="003E6109">
              <w:t xml:space="preserve"> тока</w:t>
            </w:r>
            <w:r w:rsidR="006D3044" w:rsidRPr="003E6109">
              <w:t xml:space="preserve"> 0,25мА</w:t>
            </w:r>
            <w:r w:rsidRPr="003E6109">
              <w:t xml:space="preserve"> на выходе разъема </w:t>
            </w:r>
            <w:r w:rsidR="006D3044" w:rsidRPr="003E6109">
              <w:t>XP</w:t>
            </w:r>
            <w:r w:rsidRPr="003E6109">
              <w:t>9 поз</w:t>
            </w:r>
            <w:r w:rsidR="006D3044" w:rsidRPr="003E6109">
              <w:t>.4</w:t>
            </w:r>
          </w:p>
          <w:p w:rsidR="006D3044" w:rsidRPr="003E6109" w:rsidRDefault="006D3044" w:rsidP="008D4B91">
            <w:pPr>
              <w:pStyle w:val="af7"/>
              <w:jc w:val="left"/>
            </w:pPr>
            <w:r w:rsidRPr="003E6109">
              <w:t>3.Установить платы в кассету.</w:t>
            </w:r>
          </w:p>
        </w:tc>
        <w:tc>
          <w:tcPr>
            <w:tcW w:w="2835" w:type="dxa"/>
          </w:tcPr>
          <w:p w:rsidR="009E42F8" w:rsidRPr="003E6109" w:rsidRDefault="00EB2EF4" w:rsidP="008D4B91">
            <w:pPr>
              <w:pStyle w:val="af7"/>
              <w:jc w:val="left"/>
            </w:pPr>
            <w:r w:rsidRPr="003E6109">
              <w:t>Отвертка плоская 10</w:t>
            </w:r>
            <w:r w:rsidR="009E42F8" w:rsidRPr="003E6109">
              <w:t xml:space="preserve"> х 0,</w:t>
            </w:r>
            <w:r w:rsidRPr="003E6109">
              <w:t>4</w:t>
            </w:r>
            <w:r w:rsidR="009E42F8" w:rsidRPr="003E6109">
              <w:t xml:space="preserve"> ГОСТ 17199-88</w:t>
            </w:r>
          </w:p>
          <w:p w:rsidR="0036116B" w:rsidRPr="003E6109" w:rsidRDefault="009E42F8" w:rsidP="008D4B91">
            <w:pPr>
              <w:pStyle w:val="af7"/>
              <w:jc w:val="left"/>
            </w:pPr>
            <w:r w:rsidRPr="003E6109">
              <w:t>Халат х/б ГОСТ 621-73; Перчатки резиновые технические тип 11, №10 ГОСТ 20.010-93;</w:t>
            </w:r>
          </w:p>
        </w:tc>
      </w:tr>
      <w:tr w:rsidR="0036116B" w:rsidRPr="003E6109">
        <w:trPr>
          <w:trHeight w:val="892"/>
        </w:trPr>
        <w:tc>
          <w:tcPr>
            <w:tcW w:w="709" w:type="dxa"/>
          </w:tcPr>
          <w:p w:rsidR="0036116B" w:rsidRPr="003E6109" w:rsidRDefault="006D3044" w:rsidP="008D4B91">
            <w:pPr>
              <w:pStyle w:val="af7"/>
              <w:jc w:val="left"/>
            </w:pPr>
            <w:r w:rsidRPr="003E6109">
              <w:t>175</w:t>
            </w:r>
          </w:p>
        </w:tc>
        <w:tc>
          <w:tcPr>
            <w:tcW w:w="5670" w:type="dxa"/>
          </w:tcPr>
          <w:p w:rsidR="0036116B" w:rsidRPr="003E6109" w:rsidRDefault="006D3044" w:rsidP="008D4B91">
            <w:pPr>
              <w:pStyle w:val="af7"/>
              <w:jc w:val="left"/>
            </w:pPr>
            <w:r w:rsidRPr="003E6109">
              <w:t>Контрольная №1</w:t>
            </w:r>
          </w:p>
          <w:p w:rsidR="006D3044" w:rsidRPr="003E6109" w:rsidRDefault="006D3044" w:rsidP="008D4B91">
            <w:pPr>
              <w:pStyle w:val="af7"/>
              <w:jc w:val="left"/>
            </w:pPr>
            <w:r w:rsidRPr="003E6109">
              <w:t>Контроль силы тока на выходе разъема</w:t>
            </w:r>
          </w:p>
          <w:p w:rsidR="006D3044" w:rsidRPr="003E6109" w:rsidRDefault="006D3044" w:rsidP="008D4B91">
            <w:pPr>
              <w:pStyle w:val="af7"/>
              <w:jc w:val="left"/>
            </w:pPr>
            <w:r w:rsidRPr="003E6109">
              <w:t>1. Вынуть плату из кассеты</w:t>
            </w:r>
          </w:p>
          <w:p w:rsidR="006D3044" w:rsidRPr="003E6109" w:rsidRDefault="006D3044" w:rsidP="008D4B91">
            <w:pPr>
              <w:pStyle w:val="af7"/>
              <w:jc w:val="left"/>
            </w:pPr>
            <w:r w:rsidRPr="003E6109">
              <w:t>2. Проверить силу тока 0,25 мА на выходе разъема XP9 поз.4 .</w:t>
            </w:r>
          </w:p>
          <w:p w:rsidR="006D3044" w:rsidRPr="003E6109" w:rsidRDefault="006D3044" w:rsidP="008D4B91">
            <w:pPr>
              <w:pStyle w:val="af7"/>
              <w:jc w:val="left"/>
            </w:pPr>
            <w:r w:rsidRPr="003E6109">
              <w:t>3. В случае несоответствия повторить операцию 170</w:t>
            </w:r>
          </w:p>
          <w:p w:rsidR="006D3044" w:rsidRPr="003E6109" w:rsidRDefault="006D3044" w:rsidP="008D4B91">
            <w:pPr>
              <w:pStyle w:val="af7"/>
              <w:jc w:val="left"/>
            </w:pPr>
            <w:r w:rsidRPr="003E6109">
              <w:t>4.Установить платы в кассету.</w:t>
            </w:r>
          </w:p>
        </w:tc>
        <w:tc>
          <w:tcPr>
            <w:tcW w:w="2835" w:type="dxa"/>
          </w:tcPr>
          <w:p w:rsidR="00EB2EF4" w:rsidRPr="003E6109" w:rsidRDefault="00EB2EF4" w:rsidP="008D4B91">
            <w:pPr>
              <w:pStyle w:val="af7"/>
              <w:jc w:val="left"/>
            </w:pPr>
            <w:r w:rsidRPr="003E6109">
              <w:t>Амперметр М42300</w:t>
            </w:r>
          </w:p>
          <w:p w:rsidR="0036116B" w:rsidRPr="003E6109" w:rsidRDefault="00EB2EF4" w:rsidP="008D4B91">
            <w:pPr>
              <w:pStyle w:val="af7"/>
              <w:jc w:val="left"/>
            </w:pPr>
            <w:r w:rsidRPr="003E6109">
              <w:t>Халат х/б ГОСТ 621-73; Перчатки резиновые технические тип 11, №10 ГОСТ 20.010-93;</w:t>
            </w:r>
          </w:p>
        </w:tc>
      </w:tr>
      <w:tr w:rsidR="0036116B" w:rsidRPr="003E6109">
        <w:trPr>
          <w:trHeight w:val="376"/>
        </w:trPr>
        <w:tc>
          <w:tcPr>
            <w:tcW w:w="709" w:type="dxa"/>
          </w:tcPr>
          <w:p w:rsidR="0036116B" w:rsidRPr="003E6109" w:rsidRDefault="006D3044" w:rsidP="008D4B91">
            <w:pPr>
              <w:pStyle w:val="af7"/>
              <w:jc w:val="left"/>
            </w:pPr>
            <w:r w:rsidRPr="003E6109">
              <w:t>180</w:t>
            </w:r>
          </w:p>
        </w:tc>
        <w:tc>
          <w:tcPr>
            <w:tcW w:w="5670" w:type="dxa"/>
          </w:tcPr>
          <w:p w:rsidR="0036116B" w:rsidRPr="003E6109" w:rsidRDefault="006D3044" w:rsidP="008D4B91">
            <w:pPr>
              <w:pStyle w:val="af7"/>
              <w:jc w:val="left"/>
            </w:pPr>
            <w:r w:rsidRPr="003E6109">
              <w:t>Контрольная №2</w:t>
            </w:r>
          </w:p>
          <w:p w:rsidR="009E42F8" w:rsidRPr="003E6109" w:rsidRDefault="009E42F8" w:rsidP="008D4B91">
            <w:pPr>
              <w:pStyle w:val="af7"/>
              <w:jc w:val="left"/>
            </w:pPr>
            <w:r w:rsidRPr="003E6109">
              <w:t xml:space="preserve">Контроль </w:t>
            </w:r>
            <w:r w:rsidR="001121D7" w:rsidRPr="003E6109">
              <w:t>частоты кварцевого резонатора</w:t>
            </w:r>
          </w:p>
          <w:p w:rsidR="009E42F8" w:rsidRPr="003E6109" w:rsidRDefault="009E42F8" w:rsidP="008D4B91">
            <w:pPr>
              <w:pStyle w:val="af7"/>
              <w:jc w:val="left"/>
            </w:pPr>
            <w:r w:rsidRPr="003E6109">
              <w:t>1. Вынуть плату из кассеты</w:t>
            </w:r>
          </w:p>
          <w:p w:rsidR="009E42F8" w:rsidRPr="003E6109" w:rsidRDefault="009E42F8" w:rsidP="008D4B91">
            <w:pPr>
              <w:pStyle w:val="af7"/>
              <w:jc w:val="left"/>
            </w:pPr>
            <w:r w:rsidRPr="003E6109">
              <w:t>2. Проверить частоту 18,362МГц на выходе кварцевого резонатора поз.39. Не должно отличаться на 1% от номинального значения.</w:t>
            </w:r>
          </w:p>
          <w:p w:rsidR="009E42F8" w:rsidRPr="003E6109" w:rsidRDefault="009E42F8" w:rsidP="008D4B91">
            <w:pPr>
              <w:pStyle w:val="af7"/>
              <w:jc w:val="left"/>
            </w:pPr>
            <w:r w:rsidRPr="003E6109">
              <w:t>3. В случае несоответствия отправить плату в брак</w:t>
            </w:r>
          </w:p>
          <w:p w:rsidR="006D3044" w:rsidRPr="003E6109" w:rsidRDefault="009E42F8" w:rsidP="008D4B91">
            <w:pPr>
              <w:pStyle w:val="af7"/>
              <w:jc w:val="left"/>
            </w:pPr>
            <w:r w:rsidRPr="003E6109">
              <w:t>4.Установить платы в кассету.</w:t>
            </w:r>
          </w:p>
        </w:tc>
        <w:tc>
          <w:tcPr>
            <w:tcW w:w="2835" w:type="dxa"/>
          </w:tcPr>
          <w:p w:rsidR="00EB2EF4" w:rsidRPr="003E6109" w:rsidRDefault="00EB2EF4" w:rsidP="008D4B91">
            <w:pPr>
              <w:pStyle w:val="af7"/>
              <w:jc w:val="left"/>
            </w:pPr>
            <w:r w:rsidRPr="003E6109">
              <w:t>Осциллограф с1-65</w:t>
            </w:r>
          </w:p>
          <w:p w:rsidR="0036116B" w:rsidRPr="003E6109" w:rsidRDefault="00EB2EF4" w:rsidP="008D4B91">
            <w:pPr>
              <w:pStyle w:val="af7"/>
              <w:jc w:val="left"/>
            </w:pPr>
            <w:r w:rsidRPr="003E6109">
              <w:t>Халат х/б ГОСТ 621-73; Перчатки резиновые технические тип 11, №10 ГОСТ 20.010-93;</w:t>
            </w:r>
          </w:p>
        </w:tc>
      </w:tr>
      <w:tr w:rsidR="0036116B" w:rsidRPr="003E6109">
        <w:trPr>
          <w:trHeight w:val="376"/>
        </w:trPr>
        <w:tc>
          <w:tcPr>
            <w:tcW w:w="709" w:type="dxa"/>
          </w:tcPr>
          <w:p w:rsidR="0036116B" w:rsidRPr="003E6109" w:rsidRDefault="009E42F8" w:rsidP="008D4B91">
            <w:pPr>
              <w:pStyle w:val="af7"/>
              <w:jc w:val="left"/>
            </w:pPr>
            <w:r w:rsidRPr="003E6109">
              <w:t>185</w:t>
            </w:r>
          </w:p>
        </w:tc>
        <w:tc>
          <w:tcPr>
            <w:tcW w:w="5670" w:type="dxa"/>
          </w:tcPr>
          <w:p w:rsidR="009E42F8" w:rsidRPr="003E6109" w:rsidRDefault="009E42F8" w:rsidP="008D4B91">
            <w:pPr>
              <w:pStyle w:val="af7"/>
              <w:jc w:val="left"/>
            </w:pPr>
            <w:r w:rsidRPr="003E6109">
              <w:t>Контрольная №3</w:t>
            </w:r>
          </w:p>
          <w:p w:rsidR="009E42F8" w:rsidRPr="003E6109" w:rsidRDefault="0036274B" w:rsidP="008D4B91">
            <w:pPr>
              <w:pStyle w:val="af7"/>
              <w:jc w:val="left"/>
            </w:pPr>
            <w:r w:rsidRPr="003E6109">
              <w:t>Контроль напряжения</w:t>
            </w:r>
            <w:r w:rsidR="009E42F8" w:rsidRPr="003E6109">
              <w:t xml:space="preserve"> на выходе разъема</w:t>
            </w:r>
          </w:p>
          <w:p w:rsidR="009E42F8" w:rsidRPr="003E6109" w:rsidRDefault="009E42F8" w:rsidP="008D4B91">
            <w:pPr>
              <w:pStyle w:val="af7"/>
              <w:jc w:val="left"/>
            </w:pPr>
            <w:r w:rsidRPr="003E6109">
              <w:t>1. Вынуть плату из кассеты</w:t>
            </w:r>
          </w:p>
          <w:p w:rsidR="009E42F8" w:rsidRPr="003E6109" w:rsidRDefault="009E42F8" w:rsidP="008D4B91">
            <w:pPr>
              <w:pStyle w:val="af7"/>
              <w:jc w:val="left"/>
            </w:pPr>
            <w:r w:rsidRPr="003E6109">
              <w:t>2. Проверить напряжение 5В на выходе разъема XP9 поз.4. Не должно отличаться на 1% от номинального значения.</w:t>
            </w:r>
          </w:p>
          <w:p w:rsidR="009E42F8" w:rsidRPr="003E6109" w:rsidRDefault="009E42F8" w:rsidP="008D4B91">
            <w:pPr>
              <w:pStyle w:val="af7"/>
              <w:jc w:val="left"/>
            </w:pPr>
            <w:r w:rsidRPr="003E6109">
              <w:t>3. В случае несоответствия отправить плату в брак</w:t>
            </w:r>
          </w:p>
          <w:p w:rsidR="009E42F8" w:rsidRPr="003E6109" w:rsidRDefault="009E42F8" w:rsidP="008D4B91">
            <w:pPr>
              <w:pStyle w:val="af7"/>
              <w:jc w:val="left"/>
            </w:pPr>
            <w:r w:rsidRPr="003E6109">
              <w:t>4.Установить платы в кассету.</w:t>
            </w:r>
          </w:p>
        </w:tc>
        <w:tc>
          <w:tcPr>
            <w:tcW w:w="2835" w:type="dxa"/>
          </w:tcPr>
          <w:p w:rsidR="00006B85" w:rsidRPr="003E6109" w:rsidRDefault="00EB2EF4" w:rsidP="008D4B91">
            <w:pPr>
              <w:pStyle w:val="af7"/>
              <w:jc w:val="left"/>
            </w:pPr>
            <w:r w:rsidRPr="003E6109">
              <w:t>Вольтметр 830М</w:t>
            </w:r>
          </w:p>
          <w:p w:rsidR="0036116B" w:rsidRPr="003E6109" w:rsidRDefault="00EB2EF4" w:rsidP="008D4B91">
            <w:pPr>
              <w:pStyle w:val="af7"/>
              <w:jc w:val="left"/>
            </w:pPr>
            <w:r w:rsidRPr="003E6109">
              <w:t>Халат х/б ГОСТ 621-73; Перчатки резиновые технические тип 11, №10 ГОСТ 20.010-93;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D62CC2" w:rsidP="008D4B91">
            <w:pPr>
              <w:pStyle w:val="af7"/>
              <w:jc w:val="left"/>
            </w:pPr>
            <w:r w:rsidRPr="003E6109">
              <w:t>1</w:t>
            </w:r>
            <w:r w:rsidR="00EB2EF4" w:rsidRPr="003E6109">
              <w:t>90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Испытательная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Приемо-сдаточные испытания.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1.Вынуть плату из кассеты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2.Проверить плату на соответствие чертежу.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3.Проверить установку контактов. Выборочно проверить</w:t>
            </w:r>
            <w:r w:rsidR="00EA5F3C" w:rsidRPr="003E6109">
              <w:t xml:space="preserve"> </w:t>
            </w:r>
            <w:r w:rsidRPr="003E6109">
              <w:t>параллельность и перпендикулярность.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4.Проверить качество лужения контактов припой должен</w:t>
            </w:r>
            <w:r w:rsidR="00EA5F3C" w:rsidRPr="003E6109">
              <w:t xml:space="preserve"> </w:t>
            </w:r>
            <w:r w:rsidRPr="003E6109">
              <w:t>покрывать min 2мм длины контакта. Не допускается пористость,непокрытые места, отслоения.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5.Проверить наличие знаков на блоке в соответствие с чертежом</w:t>
            </w:r>
            <w:r w:rsidR="00EA5F3C" w:rsidRPr="003E6109">
              <w:t xml:space="preserve"> </w:t>
            </w:r>
            <w:r w:rsidRPr="003E6109">
              <w:t>платы.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6.Произвести настройку подстроечных резисторов поз.39 согласно</w:t>
            </w:r>
            <w:r w:rsidR="00EA5F3C" w:rsidRPr="003E6109">
              <w:t xml:space="preserve"> </w:t>
            </w:r>
            <w:r w:rsidRPr="003E6109">
              <w:t>паспорту изделия.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7.Поставить клеймо ОТК на монтажную сторону согласно</w:t>
            </w:r>
            <w:r w:rsidR="00EA5F3C" w:rsidRPr="003E6109">
              <w:t xml:space="preserve"> </w:t>
            </w:r>
            <w:r w:rsidRPr="003E6109">
              <w:t>чертежу краской трафаретной серии 45971-84 белой ТУ29-02-889-8. При плотном монтаже клеймо наносить в любом свободном месте в верхней части платы.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9.Клеймо ОТК сушить в термостате при 60-65 ° С.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10.Установить платы в кассету.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11.Для всех плат повторить п. 1-10.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Шкаф сушильный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КП- 4506;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Матрица, ракель,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желатин, штемпель,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Кисть КХЖК № 2.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ТУ 17-1507-89;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EB2EF4" w:rsidP="008D4B91">
            <w:pPr>
              <w:pStyle w:val="af7"/>
              <w:jc w:val="left"/>
            </w:pPr>
            <w:r w:rsidRPr="003E6109">
              <w:t>19</w:t>
            </w:r>
            <w:r w:rsidR="00294530" w:rsidRPr="003E6109">
              <w:t>5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Контроль ОТК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 Вынуть плату из кассеты.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 Проверить плату внешним осмотром на соответствие чертежу.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 Проверить внешним осмотром качество паек.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3.1.Форма паяных соединений должна быть скелетной с вогнутыми галтелями припоя по шву и без избытка припоя. Она должна позволять визуально просматривать через тонкие слои припоя контуры входящих в соединения отдельных электромонтажных элементов.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3.2.Допускается соединения с заливной формой пайки, при которых контуры отдельных электромонтажных соединений, входящих в соединение, полностью скрыты под припоем со стороны пайки соединения. Поверхность галтелей припоя по всему периметру паяного шва должна быть вогнутой гладкой, непрерывной, глянцевой или светло-матовой, без темных пятен. 3.3.На поверхности диэлектрика печатной платы допускается точечное посветление волокон, проявление текстуры материала, на поверхности платы не должно быть перемычек припоя между близлежащими проводниками.</w:t>
            </w:r>
          </w:p>
          <w:p w:rsidR="00EA5F3C" w:rsidRPr="003E6109" w:rsidRDefault="00294530" w:rsidP="008D4B91">
            <w:pPr>
              <w:pStyle w:val="af7"/>
              <w:jc w:val="left"/>
            </w:pPr>
            <w:r w:rsidRPr="003E6109">
              <w:t>4.Проверить внешним осмотром на отсутствие повреждений</w:t>
            </w:r>
            <w:r w:rsidR="00EA5F3C" w:rsidRPr="003E6109">
              <w:t xml:space="preserve"> </w:t>
            </w:r>
            <w:r w:rsidRPr="003E6109">
              <w:t>корпусов и выводов радиоэлементов, следов излома, задиров,</w:t>
            </w:r>
            <w:r w:rsidR="00EA5F3C" w:rsidRPr="003E6109">
              <w:t xml:space="preserve"> </w:t>
            </w:r>
            <w:r w:rsidRPr="003E6109">
              <w:t>трещин, нарушения покрытий и др. дефектов нарушающих</w:t>
            </w:r>
            <w:r w:rsidR="00EA5F3C" w:rsidRPr="003E6109">
              <w:t xml:space="preserve"> </w:t>
            </w:r>
            <w:r w:rsidRPr="003E6109">
              <w:t>целостность выводов и корпусов.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5.Проверить расстояние в узких местах между проводниками и</w:t>
            </w:r>
            <w:r w:rsidR="00EA5F3C" w:rsidRPr="003E6109">
              <w:t xml:space="preserve"> </w:t>
            </w:r>
            <w:r w:rsidRPr="003E6109">
              <w:t>контактными площадками. Допускается растекание припоя за</w:t>
            </w:r>
            <w:r w:rsidR="00EA5F3C" w:rsidRPr="003E6109">
              <w:t xml:space="preserve"> </w:t>
            </w:r>
            <w:r w:rsidRPr="003E6109">
              <w:t>пределы контактных площадок и проводников, не уменьшающее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минимальное допустимое расстояние 0,3 мм.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6.Проверить</w:t>
            </w:r>
            <w:r w:rsidR="00006B85" w:rsidRPr="003E6109">
              <w:t xml:space="preserve"> </w:t>
            </w:r>
            <w:r w:rsidRPr="003E6109">
              <w:t>границу монтажа со стороны установки и пайки</w:t>
            </w:r>
            <w:r w:rsidR="00EA5F3C" w:rsidRPr="003E6109">
              <w:t xml:space="preserve"> </w:t>
            </w:r>
            <w:r w:rsidRPr="003E6109">
              <w:t>ЭРЭ на соответствие чертежу.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7.Произвести 100% контроль функционирования платы.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8.Проверить толщину платы (с 2х сторон). Согласно указаниям в</w:t>
            </w:r>
            <w:r w:rsidR="00EA5F3C" w:rsidRPr="003E6109">
              <w:t xml:space="preserve"> </w:t>
            </w:r>
            <w:r w:rsidRPr="003E6109">
              <w:t>чертеже толщина платы должна быть 1,5мм mах.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9. Платы соответствующие ТУ передать на операцию 1</w:t>
            </w:r>
            <w:r w:rsidR="00EA5F3C" w:rsidRPr="003E6109">
              <w:t>70</w:t>
            </w:r>
            <w:r w:rsidRPr="003E6109">
              <w:t>.</w:t>
            </w:r>
            <w:r w:rsidR="00EA5F3C" w:rsidRPr="003E6109">
              <w:t xml:space="preserve"> </w:t>
            </w:r>
            <w:r w:rsidRPr="003E6109">
              <w:t>Платы, не соответствующие ТУ, передать в брак.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10. Уложить плату в кассету.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11. Для</w:t>
            </w:r>
            <w:r w:rsidR="00006B85" w:rsidRPr="003E6109">
              <w:t xml:space="preserve"> </w:t>
            </w:r>
            <w:r w:rsidRPr="003E6109">
              <w:t>всех плат повторить п.1-10.</w:t>
            </w:r>
          </w:p>
        </w:tc>
        <w:tc>
          <w:tcPr>
            <w:tcW w:w="2835" w:type="dxa"/>
          </w:tcPr>
          <w:p w:rsidR="00006B85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Линза 8066 3х увеличение; Лупа RLL 122/122Т;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Штангенциркуль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ШЦ 1 -125-0,10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ГОСТ 166-89;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 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EB2EF4" w:rsidP="008D4B91">
            <w:pPr>
              <w:pStyle w:val="af7"/>
              <w:jc w:val="left"/>
            </w:pPr>
            <w:r w:rsidRPr="003E6109">
              <w:t>20</w:t>
            </w:r>
            <w:r w:rsidR="00294530" w:rsidRPr="003E6109">
              <w:t>0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Маркировочная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Маркирование штампа заказчика.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1.Извлечь плату из кассеты.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2.Маркировать технологический номер на платах, прошедших</w:t>
            </w:r>
            <w:r w:rsidR="00EA5F3C" w:rsidRPr="003E6109">
              <w:t xml:space="preserve"> </w:t>
            </w:r>
            <w:r w:rsidRPr="003E6109">
              <w:t>приемку, краской трафаретной серии 45971-84, белая нейтральная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ТУ29-02-889-93, один оттиск на блок.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3.Визуально оценить качество маркировки. Маркировка должна быть четкой.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4. Установить плату в кассету.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5. Для всех плат повторить п. 1-4</w:t>
            </w:r>
          </w:p>
        </w:tc>
        <w:tc>
          <w:tcPr>
            <w:tcW w:w="2835" w:type="dxa"/>
          </w:tcPr>
          <w:p w:rsidR="00006B85" w:rsidRPr="003E6109" w:rsidRDefault="00294530" w:rsidP="008D4B91">
            <w:pPr>
              <w:pStyle w:val="af7"/>
              <w:jc w:val="left"/>
            </w:pPr>
            <w:r w:rsidRPr="003E6109">
              <w:t>Шкаф сушильный КП- 4506;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Матрица, ракель,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желатин, штемпель,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Кисть КХЖК № 2.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ТУ 17-1507-89;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 Перчатки трикотажные №10 ГОСТ 1108-74;</w:t>
            </w:r>
          </w:p>
        </w:tc>
      </w:tr>
      <w:tr w:rsidR="00294530" w:rsidRPr="003E6109">
        <w:trPr>
          <w:trHeight w:val="304"/>
        </w:trPr>
        <w:tc>
          <w:tcPr>
            <w:tcW w:w="709" w:type="dxa"/>
          </w:tcPr>
          <w:p w:rsidR="00294530" w:rsidRPr="003E6109" w:rsidRDefault="00EB2EF4" w:rsidP="008D4B91">
            <w:pPr>
              <w:pStyle w:val="af7"/>
              <w:jc w:val="left"/>
            </w:pPr>
            <w:r w:rsidRPr="003E6109">
              <w:t>205</w:t>
            </w:r>
          </w:p>
        </w:tc>
        <w:tc>
          <w:tcPr>
            <w:tcW w:w="5670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Упаковочная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1.Изъять плату из кассеты.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2.Уложить плату в упаковочную тару, переложив упаковочным</w:t>
            </w:r>
            <w:r w:rsidR="00EA5F3C" w:rsidRPr="003E6109">
              <w:t xml:space="preserve"> </w:t>
            </w:r>
            <w:r w:rsidRPr="003E6109">
              <w:t>материалом.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3.После заполнения упаковочной тары закрыть ее крышку и</w:t>
            </w:r>
            <w:r w:rsidR="00EA5F3C" w:rsidRPr="003E6109">
              <w:t xml:space="preserve"> </w:t>
            </w:r>
            <w:r w:rsidRPr="003E6109">
              <w:t>заклеить липкой лентой.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 xml:space="preserve">4.Повторить п. 1-3 для упаковки всей партии плат. </w:t>
            </w:r>
          </w:p>
        </w:tc>
        <w:tc>
          <w:tcPr>
            <w:tcW w:w="2835" w:type="dxa"/>
          </w:tcPr>
          <w:p w:rsidR="00294530" w:rsidRPr="003E6109" w:rsidRDefault="00294530" w:rsidP="008D4B91">
            <w:pPr>
              <w:pStyle w:val="af7"/>
              <w:jc w:val="left"/>
            </w:pPr>
            <w:r w:rsidRPr="003E6109">
              <w:t>Магазин LP-Magazin Miko-Rack NKAJ 0525;</w:t>
            </w:r>
          </w:p>
          <w:p w:rsidR="00006B85" w:rsidRPr="003E6109" w:rsidRDefault="00294530" w:rsidP="008D4B91">
            <w:pPr>
              <w:pStyle w:val="af7"/>
              <w:jc w:val="left"/>
            </w:pPr>
            <w:r w:rsidRPr="003E6109">
              <w:t>Ножницы 175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ГОСТ Р51268-99;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Лента липкая;</w:t>
            </w:r>
          </w:p>
          <w:p w:rsidR="00294530" w:rsidRPr="003E6109" w:rsidRDefault="00294530" w:rsidP="008D4B91">
            <w:pPr>
              <w:pStyle w:val="af7"/>
              <w:jc w:val="left"/>
            </w:pPr>
            <w:r w:rsidRPr="003E6109">
              <w:t>Халат х/б ГОСТ 621-73; Перчатки трикотажные №10 ГОСТ 1108-74;</w:t>
            </w:r>
          </w:p>
        </w:tc>
      </w:tr>
    </w:tbl>
    <w:p w:rsidR="00294530" w:rsidRPr="003E6109" w:rsidRDefault="00294530" w:rsidP="00A140A4">
      <w:pPr>
        <w:pStyle w:val="af6"/>
      </w:pPr>
    </w:p>
    <w:p w:rsidR="000D77E0" w:rsidRPr="003E6109" w:rsidRDefault="000D77E0" w:rsidP="00A140A4">
      <w:pPr>
        <w:pStyle w:val="af6"/>
      </w:pPr>
      <w:bookmarkStart w:id="9" w:name="_Toc245480660"/>
      <w:bookmarkStart w:id="10" w:name="_Toc245481475"/>
      <w:bookmarkStart w:id="11" w:name="_Toc245481738"/>
      <w:r w:rsidRPr="003E6109">
        <w:t>Теоретические сведения о методах управления качеством</w:t>
      </w:r>
      <w:bookmarkEnd w:id="9"/>
      <w:bookmarkEnd w:id="10"/>
      <w:bookmarkEnd w:id="11"/>
    </w:p>
    <w:p w:rsidR="000D77E0" w:rsidRPr="003E6109" w:rsidRDefault="000D77E0" w:rsidP="00A140A4">
      <w:pPr>
        <w:pStyle w:val="af6"/>
      </w:pPr>
    </w:p>
    <w:p w:rsidR="000D77E0" w:rsidRPr="003E6109" w:rsidRDefault="000D77E0" w:rsidP="00A140A4">
      <w:pPr>
        <w:pStyle w:val="af6"/>
      </w:pPr>
      <w:r w:rsidRPr="003E6109">
        <w:t>Статистические методы по степени трудности можно подразделить на 3 категории:</w:t>
      </w:r>
      <w:r w:rsidR="00006B85" w:rsidRPr="003E6109">
        <w:t xml:space="preserve"> </w:t>
      </w:r>
      <w:r w:rsidRPr="003E6109">
        <w:t>1) Элементарный статистический метод включает так называемые 7 "принципов":</w:t>
      </w:r>
      <w:r w:rsidR="00006B85" w:rsidRPr="003E6109">
        <w:t xml:space="preserve"> </w:t>
      </w:r>
      <w:r w:rsidRPr="003E6109">
        <w:t>* Карта Парето;</w:t>
      </w:r>
      <w:r w:rsidR="00006B85" w:rsidRPr="003E6109">
        <w:t xml:space="preserve"> </w:t>
      </w:r>
      <w:r w:rsidRPr="003E6109">
        <w:t>* Причинно-следственный анализ;</w:t>
      </w:r>
      <w:r w:rsidR="00006B85" w:rsidRPr="003E6109">
        <w:t xml:space="preserve"> </w:t>
      </w:r>
      <w:r w:rsidRPr="003E6109">
        <w:t>* Группировка данных по общим признакам;</w:t>
      </w:r>
      <w:r w:rsidR="00006B85" w:rsidRPr="003E6109">
        <w:t xml:space="preserve"> </w:t>
      </w:r>
      <w:r w:rsidRPr="003E6109">
        <w:t>* Контрольный лист;</w:t>
      </w:r>
      <w:r w:rsidR="00006B85" w:rsidRPr="003E6109">
        <w:t xml:space="preserve"> </w:t>
      </w:r>
      <w:r w:rsidRPr="003E6109">
        <w:t>* Гистограмма. Метод гистограмм является эффективным инструментов обработки данных и предназначен для текущего контроля качества в процессе производства, изучения возможностей технологических процессов, анализа работы отдельных исполнителей и агрегатов. Гистограмма - это графический метод представления данных, сгруппированных на частоте попадания в определенный интервал;</w:t>
      </w:r>
      <w:r w:rsidR="00006B85" w:rsidRPr="003E6109">
        <w:t xml:space="preserve"> </w:t>
      </w:r>
      <w:r w:rsidRPr="003E6109">
        <w:t>* Диаграмма разброса (анализ корреляции через определение медианы);</w:t>
      </w:r>
      <w:r w:rsidR="00006B85" w:rsidRPr="003E6109">
        <w:t xml:space="preserve"> </w:t>
      </w:r>
      <w:r w:rsidRPr="003E6109">
        <w:t>* График и контрольная карта. Контрольные карты графически отражают динамику процесса, т.е. изменение показателей во времени. На карте отмечен диапазон неизбежного рассеивания, который лежит в пределах верхней и нижней границ. С помощью этого метода можно оперативно проследить начало дрейфа параметров по какому либо показателю качества в ходе технологического процесса для того чтобы проводить предупредительные меры и не допускать брака готовой продукции.</w:t>
      </w:r>
      <w:r w:rsidR="00006B85" w:rsidRPr="003E6109">
        <w:t xml:space="preserve"> </w:t>
      </w:r>
      <w:r w:rsidRPr="003E6109">
        <w:t>2) Промежуточный статистический метод включает:</w:t>
      </w:r>
      <w:r w:rsidR="00006B85" w:rsidRPr="003E6109">
        <w:t xml:space="preserve"> </w:t>
      </w:r>
      <w:r w:rsidRPr="003E6109">
        <w:t>* Теорию выборочных исследований;</w:t>
      </w:r>
      <w:r w:rsidR="00006B85" w:rsidRPr="003E6109">
        <w:t xml:space="preserve"> </w:t>
      </w:r>
      <w:r w:rsidRPr="003E6109">
        <w:t>* Статистический выборочный контроль;</w:t>
      </w:r>
      <w:r w:rsidR="00006B85" w:rsidRPr="003E6109">
        <w:t xml:space="preserve"> </w:t>
      </w:r>
      <w:r w:rsidRPr="003E6109">
        <w:t>* Различные методы проведения статистических оценок и определения критериев;</w:t>
      </w:r>
      <w:r w:rsidR="00006B85" w:rsidRPr="003E6109">
        <w:t xml:space="preserve"> </w:t>
      </w:r>
      <w:r w:rsidRPr="003E6109">
        <w:t>* Метод применения сенсорных проверок;</w:t>
      </w:r>
      <w:r w:rsidR="00006B85" w:rsidRPr="003E6109">
        <w:t xml:space="preserve"> </w:t>
      </w:r>
      <w:r w:rsidRPr="003E6109">
        <w:t>* Метод расчета экспериментов.</w:t>
      </w:r>
      <w:r w:rsidR="00006B85" w:rsidRPr="003E6109">
        <w:t xml:space="preserve"> </w:t>
      </w:r>
      <w:r w:rsidRPr="003E6109">
        <w:t>3) Передовой (с использованием ЭВМ) статистический метод включает:</w:t>
      </w:r>
      <w:r w:rsidR="00006B85" w:rsidRPr="003E6109">
        <w:t xml:space="preserve"> </w:t>
      </w:r>
      <w:r w:rsidRPr="003E6109">
        <w:t>* Передовые методы расчета экспериментов;</w:t>
      </w:r>
      <w:r w:rsidR="00006B85" w:rsidRPr="003E6109">
        <w:t xml:space="preserve"> </w:t>
      </w:r>
      <w:r w:rsidRPr="003E6109">
        <w:t>* Многофакторный анализ;</w:t>
      </w:r>
      <w:r w:rsidR="00006B85" w:rsidRPr="003E6109">
        <w:t xml:space="preserve"> </w:t>
      </w:r>
      <w:r w:rsidRPr="003E6109">
        <w:t>* Различные методы исследования операций.</w:t>
      </w:r>
      <w:r w:rsidR="00006B85" w:rsidRPr="003E6109">
        <w:t xml:space="preserve"> </w:t>
      </w:r>
      <w:r w:rsidRPr="003E6109">
        <w:t>Такие методы применяются при проведении очень сложных анализов процесса и качества.</w:t>
      </w:r>
      <w:r w:rsidR="00006B85" w:rsidRPr="003E6109">
        <w:t xml:space="preserve"> </w:t>
      </w:r>
      <w:r w:rsidRPr="003E6109">
        <w:t>Технический прогресс нельзя отделить от применения статистических методов, обеспечивающих повышение качества выпускаемой продукции, повышение надежности и снижение расходов на качество.</w:t>
      </w:r>
    </w:p>
    <w:p w:rsidR="000D77E0" w:rsidRPr="003E6109" w:rsidRDefault="000D77E0" w:rsidP="00A140A4">
      <w:pPr>
        <w:pStyle w:val="af6"/>
      </w:pPr>
      <w:r w:rsidRPr="003E6109">
        <w:t>Основной задачей статистических методов контроля является обеспечение производства пригодной к употреблению продукции и оказание полезных услуг с наименьшими затратами.</w:t>
      </w:r>
    </w:p>
    <w:p w:rsidR="000D77E0" w:rsidRPr="003E6109" w:rsidRDefault="000D77E0" w:rsidP="00A140A4">
      <w:pPr>
        <w:pStyle w:val="af6"/>
      </w:pPr>
      <w:r w:rsidRPr="003E6109">
        <w:t>Главная задача - не просто увеличить качество продукции, а увеличить количество такой продукции, которая была бы пригодной к употреблению.</w:t>
      </w:r>
      <w:r w:rsidR="00006B85" w:rsidRPr="003E6109">
        <w:t xml:space="preserve"> </w:t>
      </w:r>
      <w:r w:rsidRPr="003E6109">
        <w:t>Два основных понятия в контроле качества - это измерение контролируемых параметров и их распределение. Для того чтобы можно было судить о качестве продукции необязательно измерить такие параметры, как прочность материала, бумаги, масса предмета, качество окраски и т.д.</w:t>
      </w:r>
    </w:p>
    <w:p w:rsidR="00006B85" w:rsidRPr="003E6109" w:rsidRDefault="000D77E0" w:rsidP="00A140A4">
      <w:pPr>
        <w:pStyle w:val="af6"/>
      </w:pPr>
      <w:r w:rsidRPr="003E6109">
        <w:t>Классификация типов контрольных карт часто осуществляется согласно типам величин, которые выбраны для отслеживания характеристик качества. Так, различают контрольные карты для непрерывных переменных и контрольные карты по альтернативному признаку. В частности, для контроля по непрерывному признаку обычно строятся следующие контрольные карты:</w:t>
      </w:r>
    </w:p>
    <w:p w:rsidR="00006B85" w:rsidRPr="003E6109" w:rsidRDefault="000D77E0" w:rsidP="00A140A4">
      <w:pPr>
        <w:pStyle w:val="af6"/>
      </w:pPr>
      <w:r w:rsidRPr="003E6109">
        <w:t>X-карта. На эту контрольную карту наносятся значения выборочных средних для того, чтобы контролировать отклонение от среднего значения непрерывной переменной (например, диаметров поршневых колец, прочности материала и т.д.).</w:t>
      </w:r>
    </w:p>
    <w:p w:rsidR="00006B85" w:rsidRPr="003E6109" w:rsidRDefault="000D77E0" w:rsidP="00A140A4">
      <w:pPr>
        <w:pStyle w:val="af6"/>
      </w:pPr>
      <w:r w:rsidRPr="003E6109">
        <w:t>R-карта. Для контроля за степенью изменчивости непрерывной величины в контрольной карте этого типа строятся значения размахов выборок.</w:t>
      </w:r>
    </w:p>
    <w:p w:rsidR="00006B85" w:rsidRPr="003E6109" w:rsidRDefault="000D77E0" w:rsidP="00A140A4">
      <w:pPr>
        <w:pStyle w:val="af6"/>
      </w:pPr>
      <w:r w:rsidRPr="003E6109">
        <w:t>S-карта. Для контроля за степенью изменчивости непрерывной переменной в контрольной карте данного типа рассматриваются значения выборочных стандартных отклонений.</w:t>
      </w:r>
    </w:p>
    <w:p w:rsidR="00006B85" w:rsidRPr="003E6109" w:rsidRDefault="000D77E0" w:rsidP="00A140A4">
      <w:pPr>
        <w:pStyle w:val="af6"/>
      </w:pPr>
      <w:r w:rsidRPr="003E6109">
        <w:t>Преимущества контрольных карт для непрерывных переменных: Контрольные карты для непрерывных переменных обладают большей чувствительностью, чем контрольные карты по альтернативному признаку. Благодаря этому, контрольные карты для непрерывных переменных могут указать на существование проблемы ухудшения качества, прежде чем в потоке продукции появятся настоящие бракованные изделия, выделяемые с помощью контрольной карты по альтернативному признаку. Контрольные карты для непрерывных переменных можно назвать основными индикаторами</w:t>
      </w:r>
      <w:r w:rsidR="00006B85" w:rsidRPr="003E6109">
        <w:t xml:space="preserve"> </w:t>
      </w:r>
      <w:r w:rsidRPr="003E6109">
        <w:t>ухудшения качества, которые предупреждают об этих проблемах задолго до того, как в процессе производства резко возрастет доля бракованных изделий.</w:t>
      </w:r>
    </w:p>
    <w:p w:rsidR="000D77E0" w:rsidRPr="003E6109" w:rsidRDefault="000D77E0" w:rsidP="00A140A4">
      <w:pPr>
        <w:pStyle w:val="af6"/>
      </w:pPr>
      <w:r w:rsidRPr="003E6109">
        <w:t>Зоны A, B, C: Обычно для задания критериев поиска серий область контрольной карты над центральной линией и под ней делится на три "зоны".</w:t>
      </w:r>
    </w:p>
    <w:p w:rsidR="00006B85" w:rsidRPr="003E6109" w:rsidRDefault="000D77E0" w:rsidP="00A140A4">
      <w:pPr>
        <w:pStyle w:val="af6"/>
      </w:pPr>
      <w:r w:rsidRPr="003E6109">
        <w:t>По умолчанию, зона А определяется как область, расположенная на расстоянии от 2 до 3 сигма по обе стороны от центральной линии. Зона В определяется как область, отстоящая от центральной линии на расстояние от 1 до 2 сигма, а зона С - как область, расположенная между центральной линией по обе ее стороны и ограниченная прямой, проведенной на расстоянии одной сигма от центральной линии.</w:t>
      </w:r>
    </w:p>
    <w:p w:rsidR="00006B85" w:rsidRPr="003E6109" w:rsidRDefault="000D77E0" w:rsidP="00A140A4">
      <w:pPr>
        <w:pStyle w:val="af6"/>
      </w:pPr>
      <w:r w:rsidRPr="003E6109">
        <w:t>Расположение точек на карте: В процессе интерпретации ККШ можно опереться на исходные данные, которыми мы располагаем, — это конфигурация, или структура точек. В них содержатся сведения о значениях измеряемых величин и очень важная информация об их временной последовательности.</w:t>
      </w:r>
    </w:p>
    <w:p w:rsidR="000D77E0" w:rsidRPr="003E6109" w:rsidRDefault="000D77E0" w:rsidP="00A140A4">
      <w:pPr>
        <w:pStyle w:val="af6"/>
      </w:pPr>
      <w:r w:rsidRPr="003E6109">
        <w:t>Сам У. Шухарт предложил очень простое определение специальных причин вариабельности: выход точки на контрольной карте за границу верхнего или нижнего контрольного предела. В дальнейшем, однако, по мере того, как контрольные карты все шире использовались в промышленности, на практике все чаще возникала ситуация, когда все точки находились в зоне между верхним и нижним пределами, но из картинки было ясно, что с процессом что-то происходит (например, процесс имеет явную тенденцию к росту/снижению, процесс носит периодический характер и т. п.). Вот почему перечень признаков, по которым можно визуально оценить статистическую стабильность (управляемость) процесса со временем был расширен: в него были добавлены так называемые неслучайные (особые) структуры, серии и т. п. Есть несколько подходов к выделению особых структур точек. Вот набор правил (критериев) обнаружения специальных причин вариаций:</w:t>
      </w:r>
    </w:p>
    <w:p w:rsidR="000D77E0" w:rsidRDefault="000D77E0" w:rsidP="00A140A4">
      <w:pPr>
        <w:pStyle w:val="af6"/>
      </w:pPr>
      <w:r w:rsidRPr="003E6109">
        <w:t>1. Выход точек за контрольные пределы (рис. 1).</w:t>
      </w:r>
    </w:p>
    <w:p w:rsidR="000D77E0" w:rsidRPr="003E6109" w:rsidRDefault="000D77E0" w:rsidP="00A140A4">
      <w:pPr>
        <w:pStyle w:val="af6"/>
      </w:pPr>
      <w:r w:rsidRPr="003E6109">
        <w:t xml:space="preserve">2. Серия — это такое состояние, когда точки неизменно оказываются по одну сторону от средней линии, причем число таких точек называется длиной серии (рис. 2). </w:t>
      </w:r>
    </w:p>
    <w:p w:rsidR="00006B85" w:rsidRPr="003E6109" w:rsidRDefault="000D77E0" w:rsidP="00A140A4">
      <w:pPr>
        <w:pStyle w:val="af6"/>
      </w:pPr>
      <w:r w:rsidRPr="003E6109">
        <w:t>Серия длиной в семь точек рассматривается как ненормальная. Кроме того, ситуацию следует рассматривать как ненормальную, если:</w:t>
      </w:r>
    </w:p>
    <w:p w:rsidR="00006B85" w:rsidRPr="003E6109" w:rsidRDefault="000D77E0" w:rsidP="00A140A4">
      <w:pPr>
        <w:pStyle w:val="af6"/>
      </w:pPr>
      <w:r w:rsidRPr="003E6109">
        <w:t>а) не менее 10 из 11 точек оказываются по одну сторону от центральной линии;</w:t>
      </w:r>
    </w:p>
    <w:p w:rsidR="00006B85" w:rsidRPr="003E6109" w:rsidRDefault="000D77E0" w:rsidP="00A140A4">
      <w:pPr>
        <w:pStyle w:val="af6"/>
      </w:pPr>
      <w:r w:rsidRPr="003E6109">
        <w:t>б) не менее 12 из 14 точек оказываются по одну сторону от центральной линии;</w:t>
      </w:r>
    </w:p>
    <w:p w:rsidR="00006B85" w:rsidRPr="003E6109" w:rsidRDefault="000D77E0" w:rsidP="00A140A4">
      <w:pPr>
        <w:pStyle w:val="af6"/>
      </w:pPr>
      <w:r w:rsidRPr="003E6109">
        <w:t>в) не менее 16 из 20 точек оказываются по одну сторону от центральной линии.</w:t>
      </w:r>
    </w:p>
    <w:p w:rsidR="000D77E0" w:rsidRPr="003E6109" w:rsidRDefault="000D77E0" w:rsidP="00A140A4">
      <w:pPr>
        <w:pStyle w:val="af6"/>
      </w:pPr>
      <w:r w:rsidRPr="003E6109">
        <w:t xml:space="preserve">3. Тренд (дрейф). Если точки образуют непрерывно повышающуюся или понижающуюся кривую то говорят, что имеет место тренд (рис. 3). </w:t>
      </w:r>
    </w:p>
    <w:p w:rsidR="00006B85" w:rsidRPr="003E6109" w:rsidRDefault="000D77E0" w:rsidP="00A140A4">
      <w:pPr>
        <w:pStyle w:val="af6"/>
      </w:pPr>
      <w:r w:rsidRPr="003E6109">
        <w:t>4. Приближение к контрольным пределам. Рассматриваются точки, которые приближаются к 3-сигмовым контрольным пределам, причем, если из трех последовательных точек две оказываются за 2-сигмовыми линиями, то такой случай надо рассматривать как ненормальный.</w:t>
      </w:r>
    </w:p>
    <w:p w:rsidR="00006B85" w:rsidRPr="003E6109" w:rsidRDefault="000D77E0" w:rsidP="00A140A4">
      <w:pPr>
        <w:pStyle w:val="af6"/>
      </w:pPr>
      <w:r w:rsidRPr="003E6109">
        <w:t>5. Приближение к центральной линии. Если на контрольной карте большинство точек концентрируется в пространстве, ограниченном 1,5-сигмовыми линиями, делящими пополам расстояние между центральной линией и каждой из контрольных границ, то причина, скорее всего, в неподходящем способе разбиения данных на подгруппы. Приближение к центральной линии не всегда означает, что достигнуто контролируемое состояние. Зачастую такая карта указывает, что в подгруппах смешиваются данные различных распределений, что делает размах контрольных пределов слишком широким. В этом случае надо изменить способ разбиения данных</w:t>
      </w:r>
      <w:r w:rsidR="00701434" w:rsidRPr="003E6109">
        <w:t xml:space="preserve"> на подгруппы (рис. 4</w:t>
      </w:r>
      <w:r w:rsidRPr="003E6109">
        <w:t>).</w:t>
      </w:r>
    </w:p>
    <w:p w:rsidR="000D77E0" w:rsidRPr="003E6109" w:rsidRDefault="000D77E0" w:rsidP="00A140A4">
      <w:pPr>
        <w:pStyle w:val="af6"/>
      </w:pPr>
      <w:r w:rsidRPr="003E6109">
        <w:t>6. Периодичность. Когда кривая имеет периодическую структуру (то подъем, то спад) с примерно одинаковыми интервалами време</w:t>
      </w:r>
      <w:r w:rsidR="00701434" w:rsidRPr="003E6109">
        <w:t>ни, это тоже ненормально (рис. 5</w:t>
      </w:r>
      <w:r w:rsidRPr="003E6109">
        <w:t xml:space="preserve">). </w:t>
      </w:r>
    </w:p>
    <w:p w:rsidR="000D77E0" w:rsidRPr="003E6109" w:rsidRDefault="000D77E0" w:rsidP="00A140A4">
      <w:pPr>
        <w:pStyle w:val="af6"/>
      </w:pPr>
      <w:r w:rsidRPr="003E6109">
        <w:t>Если нет признаков, свидетельствующих о возможном существовании специальных причин, то рассматриваемый процесс считается статистически управляемым, или стабильным. Это означает, что его совершенствование, прежде всего, дело руководства. Малейшее подозрение в существовании специальных причин вариабельности мобилизует команду процесса на их поиск, выработку корректирующих воздействий и их реализацию.</w:t>
      </w:r>
    </w:p>
    <w:p w:rsidR="000D77E0" w:rsidRPr="003E6109" w:rsidRDefault="000D77E0" w:rsidP="00A140A4">
      <w:pPr>
        <w:pStyle w:val="af6"/>
      </w:pPr>
      <w:r w:rsidRPr="003E6109">
        <w:t>Вывод: Наиболее полное и всестороннее оценивание качества обеспечивается, когда учтены все свойства анализируемого объекта, проявляющиеся на всех этапах его жизненного цикла: при изготовлении, транспортировке, хранении, применении, ремонте, тех. обслуживании.</w:t>
      </w:r>
    </w:p>
    <w:p w:rsidR="000D77E0" w:rsidRPr="003E6109" w:rsidRDefault="000D77E0" w:rsidP="00A140A4">
      <w:pPr>
        <w:pStyle w:val="af6"/>
      </w:pPr>
      <w:r w:rsidRPr="003E6109">
        <w:t>Таким образом, производитель должен контролировать качество продукции и по результатам выборочного контроля судить о состоянии соответствующего технологического процесса. Благодаря этому он своевременно обнаруживает разладку процесса и корректирует его.</w:t>
      </w:r>
    </w:p>
    <w:p w:rsidR="000D77E0" w:rsidRPr="003E6109" w:rsidRDefault="000D77E0" w:rsidP="00A140A4">
      <w:pPr>
        <w:pStyle w:val="af6"/>
      </w:pPr>
      <w:r w:rsidRPr="003E6109">
        <w:t>Выбор контрольных операций.</w:t>
      </w:r>
    </w:p>
    <w:p w:rsidR="00006B85" w:rsidRPr="003E6109" w:rsidRDefault="000D77E0" w:rsidP="00A140A4">
      <w:pPr>
        <w:pStyle w:val="af6"/>
      </w:pPr>
      <w:r w:rsidRPr="003E6109">
        <w:t>В качестве исходного параметра для контрольных операций были выбраны 4 напряжения. Два из них 5В и -5В с известными отклонениями, они заданы нам в ТЗ. И два 12В и -12В с неизвестными отклонениями.</w:t>
      </w:r>
    </w:p>
    <w:p w:rsidR="000357C6" w:rsidRPr="003E6109" w:rsidRDefault="000357C6" w:rsidP="00A140A4">
      <w:pPr>
        <w:pStyle w:val="af6"/>
      </w:pPr>
      <w:r w:rsidRPr="003E6109">
        <w:t>Исходные данные:</w:t>
      </w:r>
    </w:p>
    <w:p w:rsidR="007278D3" w:rsidRPr="003E6109" w:rsidRDefault="000357C6" w:rsidP="00A140A4">
      <w:pPr>
        <w:pStyle w:val="af6"/>
      </w:pPr>
      <w:r w:rsidRPr="003E6109">
        <w:t>Число измерений контролируемого параметра: 100</w:t>
      </w:r>
    </w:p>
    <w:p w:rsidR="000357C6" w:rsidRPr="003E6109" w:rsidRDefault="007278D3" w:rsidP="00A140A4">
      <w:pPr>
        <w:pStyle w:val="af6"/>
      </w:pPr>
      <w:r w:rsidRPr="003E6109">
        <w:t>1 контрольная операция: н</w:t>
      </w:r>
      <w:r w:rsidR="000357C6" w:rsidRPr="003E6109">
        <w:t>оминальное значение контролируемого параметра: напряжение 5вольт.</w:t>
      </w:r>
      <w:r w:rsidRPr="003E6109">
        <w:t xml:space="preserve"> </w:t>
      </w:r>
      <w:r w:rsidR="000357C6" w:rsidRPr="003E6109">
        <w:t>Отклонени</w:t>
      </w:r>
      <w:r w:rsidR="003D0D62" w:rsidRPr="003E6109">
        <w:t>е напряжения</w:t>
      </w:r>
      <w:r w:rsidR="00006B85" w:rsidRPr="003E6109">
        <w:t xml:space="preserve"> </w:t>
      </w:r>
      <w:r w:rsidR="003D0D62" w:rsidRPr="003E6109">
        <w:t>по ТЗ не более: 1</w:t>
      </w:r>
      <w:r w:rsidR="000357C6" w:rsidRPr="003E6109">
        <w:t>%</w:t>
      </w:r>
    </w:p>
    <w:p w:rsidR="007278D3" w:rsidRPr="003E6109" w:rsidRDefault="007278D3" w:rsidP="00A140A4">
      <w:pPr>
        <w:pStyle w:val="af6"/>
      </w:pPr>
      <w:r w:rsidRPr="003E6109">
        <w:t>2 контрольная операция: номинальное значение контролируемого параметра: чатота кварцевого резонатора 18362 КГц. Отклонение напряжения</w:t>
      </w:r>
      <w:r w:rsidR="00006B85" w:rsidRPr="003E6109">
        <w:t xml:space="preserve"> </w:t>
      </w:r>
      <w:r w:rsidRPr="003E6109">
        <w:t>по ТЗ не более: 1%</w:t>
      </w:r>
    </w:p>
    <w:p w:rsidR="007278D3" w:rsidRPr="003E6109" w:rsidRDefault="007278D3" w:rsidP="00A140A4">
      <w:pPr>
        <w:pStyle w:val="af6"/>
      </w:pPr>
      <w:r w:rsidRPr="003E6109">
        <w:t>3 контрольная операция: номинальное значение контр</w:t>
      </w:r>
      <w:r w:rsidR="00BC5F3D" w:rsidRPr="003E6109">
        <w:t>олируемого параметра: высота светодиода</w:t>
      </w:r>
      <w:r w:rsidRPr="003E6109">
        <w:t xml:space="preserve"> </w:t>
      </w:r>
      <w:r w:rsidR="00BC5F3D" w:rsidRPr="003E6109">
        <w:t>12,6мм</w:t>
      </w:r>
      <w:r w:rsidRPr="003E6109">
        <w:t>.</w:t>
      </w:r>
    </w:p>
    <w:p w:rsidR="007278D3" w:rsidRPr="003E6109" w:rsidRDefault="007278D3" w:rsidP="00A140A4">
      <w:pPr>
        <w:pStyle w:val="af6"/>
      </w:pPr>
      <w:r w:rsidRPr="003E6109">
        <w:t xml:space="preserve">4 контрольная операция: номинальное значение контролируемого параметра: </w:t>
      </w:r>
      <w:r w:rsidR="00BC5F3D" w:rsidRPr="003E6109">
        <w:t>сила тока 250 мкА</w:t>
      </w:r>
    </w:p>
    <w:p w:rsidR="007B016C" w:rsidRDefault="007B016C" w:rsidP="00A140A4">
      <w:pPr>
        <w:pStyle w:val="af6"/>
      </w:pPr>
      <w:bookmarkStart w:id="12" w:name="_Toc245480661"/>
      <w:bookmarkStart w:id="13" w:name="_Toc245481476"/>
      <w:bookmarkStart w:id="14" w:name="_Toc245481739"/>
    </w:p>
    <w:p w:rsidR="000357C6" w:rsidRDefault="000357C6" w:rsidP="00A140A4">
      <w:pPr>
        <w:pStyle w:val="af6"/>
      </w:pPr>
      <w:r w:rsidRPr="003E6109">
        <w:t>Обработка статистических данных</w:t>
      </w:r>
      <w:bookmarkEnd w:id="12"/>
      <w:bookmarkEnd w:id="13"/>
      <w:bookmarkEnd w:id="14"/>
    </w:p>
    <w:p w:rsidR="007B016C" w:rsidRPr="003E6109" w:rsidRDefault="007B016C" w:rsidP="00A140A4">
      <w:pPr>
        <w:pStyle w:val="af6"/>
      </w:pPr>
    </w:p>
    <w:p w:rsidR="00006B85" w:rsidRPr="003E6109" w:rsidRDefault="000357C6" w:rsidP="00A140A4">
      <w:pPr>
        <w:pStyle w:val="af6"/>
      </w:pPr>
      <w:bookmarkStart w:id="15" w:name="_Toc245480662"/>
      <w:bookmarkStart w:id="16" w:name="_Toc245481477"/>
      <w:bookmarkStart w:id="17" w:name="_Toc245481740"/>
      <w:r w:rsidRPr="003E6109">
        <w:t>Построение эмпирической кривой плотности вероятности f *(x) по статистическим данным.</w:t>
      </w:r>
      <w:bookmarkEnd w:id="15"/>
      <w:bookmarkEnd w:id="16"/>
      <w:bookmarkEnd w:id="17"/>
    </w:p>
    <w:p w:rsidR="00D8300A" w:rsidRDefault="00D8300A" w:rsidP="00A140A4">
      <w:pPr>
        <w:pStyle w:val="af6"/>
      </w:pPr>
    </w:p>
    <w:p w:rsidR="000357C6" w:rsidRPr="003E6109" w:rsidRDefault="000357C6" w:rsidP="00A140A4">
      <w:pPr>
        <w:pStyle w:val="af6"/>
      </w:pPr>
      <w:r w:rsidRPr="003E6109">
        <w:t>Таблица №1 содержит измеренные значения контролируемой величины.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266"/>
        <w:gridCol w:w="1266"/>
        <w:gridCol w:w="1266"/>
      </w:tblGrid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5,01294899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5,038880825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4,972660542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4,995831966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5,017353535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5,014693737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5,007009983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4,997692585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5,005136967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5,041037083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5,021975994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4,979632854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4,968095779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5,000292778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5,049066544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4,998159885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5,006467342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5,022325039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5,00067234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4,985868454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4,999558449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4,990217209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5,027165413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4,993843555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5,043782711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4,974215508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4,979571819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4,993139744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4,981480122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4,99982357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5,021085739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5,000460148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4,961269379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4,985668659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5,007890701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5,011686802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5,003472805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4,978550911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4,994334698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5,008761406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5,039111137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5,004227638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5,039821625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4,973172665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4,996597767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5,005493164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4,972536564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4,969475746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4,960618496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4,976603031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5,042702675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5,001665115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5,036611557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4,999246597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4,976316929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5,755468845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5,007400036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5,03208971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4,986687183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6,126585484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4,98126173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4,977312565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5,000431538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5,300836563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4,965380669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5,009713173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4,994579792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5,307900429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5,0110116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5,017133713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5,000927925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5,301933765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5,0049119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5,026759148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5,0361166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4,922729015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5,017196655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4,999804974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4,996314049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4,815627575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4,966500282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5,0281744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4,97030735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4,94600296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4,977404594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4,992011547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4,990848064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4,662309647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5,028085232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5,014043808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5,03946352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4,890702724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5,025396824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5,016650677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4,999911785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5,068790436</w:t>
            </w:r>
          </w:p>
        </w:tc>
      </w:tr>
      <w:tr w:rsidR="003D0D62" w:rsidRPr="003E6109">
        <w:trPr>
          <w:jc w:val="center"/>
        </w:trPr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4,989850998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4,973521709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4,987818241</w:t>
            </w:r>
          </w:p>
        </w:tc>
        <w:tc>
          <w:tcPr>
            <w:tcW w:w="0" w:type="auto"/>
            <w:vAlign w:val="bottom"/>
          </w:tcPr>
          <w:p w:rsidR="003D0D62" w:rsidRPr="003E6109" w:rsidRDefault="003D0D62" w:rsidP="00394265">
            <w:pPr>
              <w:pStyle w:val="af7"/>
            </w:pPr>
            <w:r w:rsidRPr="003E6109">
              <w:t>4,650153637</w:t>
            </w:r>
          </w:p>
        </w:tc>
      </w:tr>
    </w:tbl>
    <w:p w:rsidR="000357C6" w:rsidRPr="003E6109" w:rsidRDefault="000357C6" w:rsidP="00A140A4">
      <w:pPr>
        <w:pStyle w:val="af6"/>
      </w:pPr>
    </w:p>
    <w:p w:rsidR="00D13C1F" w:rsidRPr="003E6109" w:rsidRDefault="00D13C1F" w:rsidP="00A140A4">
      <w:pPr>
        <w:pStyle w:val="af6"/>
      </w:pPr>
      <w:r w:rsidRPr="003E6109">
        <w:t>Затем, используя данные таблицы №1</w:t>
      </w:r>
      <w:r w:rsidR="00006B85" w:rsidRPr="003E6109">
        <w:t xml:space="preserve"> </w:t>
      </w:r>
      <w:r w:rsidRPr="003E6109">
        <w:t>можно составить таблицу №2 количества попаданий пi , измеренных значений в каждый iй интервал и относительных частот.</w:t>
      </w:r>
    </w:p>
    <w:p w:rsidR="00BC5F3D" w:rsidRPr="003E6109" w:rsidRDefault="00BC5F3D" w:rsidP="00A140A4">
      <w:pPr>
        <w:pStyle w:val="af6"/>
      </w:pPr>
    </w:p>
    <w:p w:rsidR="008A0CD3" w:rsidRPr="003E6109" w:rsidRDefault="008A0CD3" w:rsidP="00A140A4">
      <w:pPr>
        <w:pStyle w:val="af6"/>
      </w:pPr>
      <w:r w:rsidRPr="003E6109">
        <w:t>Таблица №2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3"/>
        <w:gridCol w:w="1267"/>
        <w:gridCol w:w="1375"/>
        <w:gridCol w:w="1240"/>
        <w:gridCol w:w="1322"/>
        <w:gridCol w:w="1506"/>
        <w:gridCol w:w="1249"/>
      </w:tblGrid>
      <w:tr w:rsidR="008A0CD3" w:rsidRPr="003E6109">
        <w:tc>
          <w:tcPr>
            <w:tcW w:w="0" w:type="auto"/>
          </w:tcPr>
          <w:p w:rsidR="008A0CD3" w:rsidRPr="003E6109" w:rsidRDefault="008A0CD3" w:rsidP="00394265">
            <w:pPr>
              <w:pStyle w:val="af7"/>
            </w:pPr>
            <w:r w:rsidRPr="003E6109">
              <w:t>№</w:t>
            </w:r>
            <w:r w:rsidR="00394265">
              <w:t xml:space="preserve"> </w:t>
            </w:r>
            <w:r w:rsidRPr="003E6109">
              <w:t>интервала</w:t>
            </w:r>
          </w:p>
        </w:tc>
        <w:tc>
          <w:tcPr>
            <w:tcW w:w="0" w:type="auto"/>
            <w:gridSpan w:val="2"/>
          </w:tcPr>
          <w:p w:rsidR="008A0CD3" w:rsidRPr="003E6109" w:rsidRDefault="008A0CD3" w:rsidP="00394265">
            <w:pPr>
              <w:pStyle w:val="af7"/>
            </w:pPr>
            <w:r w:rsidRPr="003E6109">
              <w:t>Диапазон значений</w:t>
            </w:r>
            <w:r w:rsidR="00394265">
              <w:t xml:space="preserve"> </w:t>
            </w:r>
            <w:r w:rsidRPr="003E6109">
              <w:t>измеряемого параметра</w:t>
            </w:r>
          </w:p>
        </w:tc>
        <w:tc>
          <w:tcPr>
            <w:tcW w:w="0" w:type="auto"/>
          </w:tcPr>
          <w:p w:rsidR="008A0CD3" w:rsidRPr="003E6109" w:rsidRDefault="008A0CD3" w:rsidP="00394265">
            <w:pPr>
              <w:pStyle w:val="af7"/>
            </w:pPr>
            <w:r w:rsidRPr="003E6109">
              <w:t>Число</w:t>
            </w:r>
            <w:r w:rsidR="00394265">
              <w:t xml:space="preserve"> </w:t>
            </w:r>
            <w:r w:rsidRPr="003E6109">
              <w:t>попаданий</w:t>
            </w:r>
            <w:r w:rsidR="00394265">
              <w:t xml:space="preserve"> </w:t>
            </w:r>
            <w:r w:rsidRPr="003E6109">
              <w:t>ni</w:t>
            </w:r>
          </w:p>
        </w:tc>
        <w:tc>
          <w:tcPr>
            <w:tcW w:w="0" w:type="auto"/>
          </w:tcPr>
          <w:p w:rsidR="008A0CD3" w:rsidRPr="003E6109" w:rsidRDefault="008A0CD3" w:rsidP="00394265">
            <w:pPr>
              <w:pStyle w:val="af7"/>
            </w:pPr>
            <w:r w:rsidRPr="003E6109">
              <w:t>Вероятность Pi</w:t>
            </w:r>
          </w:p>
        </w:tc>
        <w:tc>
          <w:tcPr>
            <w:tcW w:w="1506" w:type="dxa"/>
          </w:tcPr>
          <w:p w:rsidR="008A0CD3" w:rsidRPr="003E6109" w:rsidRDefault="008A0CD3" w:rsidP="00394265">
            <w:pPr>
              <w:pStyle w:val="af7"/>
            </w:pPr>
            <w:r w:rsidRPr="003E6109">
              <w:t>Относительная</w:t>
            </w:r>
            <w:r w:rsidR="00394265">
              <w:t xml:space="preserve"> </w:t>
            </w:r>
            <w:r w:rsidRPr="003E6109">
              <w:t>частота</w:t>
            </w:r>
            <w:r w:rsidR="00394265">
              <w:t xml:space="preserve"> </w:t>
            </w:r>
            <w:r w:rsidRPr="003E6109">
              <w:t>попаданий fi</w:t>
            </w:r>
          </w:p>
        </w:tc>
        <w:tc>
          <w:tcPr>
            <w:tcW w:w="1249" w:type="dxa"/>
          </w:tcPr>
          <w:p w:rsidR="008A0CD3" w:rsidRPr="003E6109" w:rsidRDefault="008A0CD3" w:rsidP="00394265">
            <w:pPr>
              <w:pStyle w:val="af7"/>
            </w:pPr>
            <w:r w:rsidRPr="003E6109">
              <w:t>Суммарная</w:t>
            </w:r>
            <w:r w:rsidR="00394265">
              <w:t xml:space="preserve"> </w:t>
            </w:r>
            <w:r w:rsidRPr="003E6109">
              <w:t>частота попаданий Fi *,%</w:t>
            </w:r>
          </w:p>
        </w:tc>
      </w:tr>
      <w:tr w:rsidR="00A569AA" w:rsidRPr="003E6109"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1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4,65014364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4,86106248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3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0,03</w:t>
            </w:r>
          </w:p>
        </w:tc>
        <w:tc>
          <w:tcPr>
            <w:tcW w:w="1506" w:type="dxa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3</w:t>
            </w:r>
          </w:p>
        </w:tc>
        <w:tc>
          <w:tcPr>
            <w:tcW w:w="1249" w:type="dxa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3</w:t>
            </w:r>
          </w:p>
        </w:tc>
      </w:tr>
      <w:tr w:rsidR="00A569AA" w:rsidRPr="003E6109"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2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4,86106248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5,07198132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92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0,92</w:t>
            </w:r>
          </w:p>
        </w:tc>
        <w:tc>
          <w:tcPr>
            <w:tcW w:w="1506" w:type="dxa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92</w:t>
            </w:r>
          </w:p>
        </w:tc>
        <w:tc>
          <w:tcPr>
            <w:tcW w:w="1249" w:type="dxa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95</w:t>
            </w:r>
          </w:p>
        </w:tc>
      </w:tr>
      <w:tr w:rsidR="00A569AA" w:rsidRPr="003E6109"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3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5,07198132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5,28290016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0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0</w:t>
            </w:r>
          </w:p>
        </w:tc>
        <w:tc>
          <w:tcPr>
            <w:tcW w:w="1506" w:type="dxa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0</w:t>
            </w:r>
          </w:p>
        </w:tc>
        <w:tc>
          <w:tcPr>
            <w:tcW w:w="1249" w:type="dxa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95</w:t>
            </w:r>
          </w:p>
        </w:tc>
      </w:tr>
      <w:tr w:rsidR="00A569AA" w:rsidRPr="003E6109"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4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5,28290016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5,493819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3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0,03</w:t>
            </w:r>
          </w:p>
        </w:tc>
        <w:tc>
          <w:tcPr>
            <w:tcW w:w="1506" w:type="dxa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3</w:t>
            </w:r>
          </w:p>
        </w:tc>
        <w:tc>
          <w:tcPr>
            <w:tcW w:w="1249" w:type="dxa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98</w:t>
            </w:r>
          </w:p>
        </w:tc>
      </w:tr>
      <w:tr w:rsidR="00A569AA" w:rsidRPr="003E6109"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5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5,493819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5,70473784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0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0</w:t>
            </w:r>
          </w:p>
        </w:tc>
        <w:tc>
          <w:tcPr>
            <w:tcW w:w="1506" w:type="dxa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0</w:t>
            </w:r>
          </w:p>
        </w:tc>
        <w:tc>
          <w:tcPr>
            <w:tcW w:w="1249" w:type="dxa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98</w:t>
            </w:r>
          </w:p>
        </w:tc>
      </w:tr>
      <w:tr w:rsidR="00A569AA" w:rsidRPr="003E6109"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6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5,70473784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5,91565668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1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0,01</w:t>
            </w:r>
          </w:p>
        </w:tc>
        <w:tc>
          <w:tcPr>
            <w:tcW w:w="1506" w:type="dxa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1</w:t>
            </w:r>
          </w:p>
        </w:tc>
        <w:tc>
          <w:tcPr>
            <w:tcW w:w="1249" w:type="dxa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99</w:t>
            </w:r>
          </w:p>
        </w:tc>
      </w:tr>
      <w:tr w:rsidR="00A569AA" w:rsidRPr="003E6109"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7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5,91565668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6,126585484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1</w:t>
            </w:r>
          </w:p>
        </w:tc>
        <w:tc>
          <w:tcPr>
            <w:tcW w:w="0" w:type="auto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0,01</w:t>
            </w:r>
          </w:p>
        </w:tc>
        <w:tc>
          <w:tcPr>
            <w:tcW w:w="1506" w:type="dxa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1</w:t>
            </w:r>
          </w:p>
        </w:tc>
        <w:tc>
          <w:tcPr>
            <w:tcW w:w="1249" w:type="dxa"/>
            <w:vAlign w:val="bottom"/>
          </w:tcPr>
          <w:p w:rsidR="00A569AA" w:rsidRPr="003E6109" w:rsidRDefault="00A569AA" w:rsidP="00394265">
            <w:pPr>
              <w:pStyle w:val="af7"/>
            </w:pPr>
            <w:r w:rsidRPr="003E6109">
              <w:t>100</w:t>
            </w:r>
          </w:p>
        </w:tc>
      </w:tr>
    </w:tbl>
    <w:p w:rsidR="00AB1625" w:rsidRPr="003E6109" w:rsidRDefault="00D8300A" w:rsidP="00A140A4">
      <w:pPr>
        <w:pStyle w:val="af6"/>
      </w:pPr>
      <w:r>
        <w:br w:type="page"/>
      </w:r>
      <w:r w:rsidR="00AB1625" w:rsidRPr="003E6109">
        <w:t>Таблица №</w:t>
      </w:r>
      <w:r w:rsidR="00701434" w:rsidRPr="003E6109">
        <w:t>3</w:t>
      </w:r>
      <w:r w:rsidR="00AB1625" w:rsidRPr="003E6109">
        <w:t xml:space="preserve"> содержит измеренные значения контролируемой величины.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266"/>
        <w:gridCol w:w="1266"/>
        <w:gridCol w:w="1266"/>
      </w:tblGrid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16804,07617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18434,65039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18422,02148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18347,1875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17084,10156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18443,71289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18514,65039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18350,88281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17085,69922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18382,97266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18362,88281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18507,27539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17647,04883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18293,33984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18365,69727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18364,90039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17955,64063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18386,47266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18316,90625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18483,92383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18039,43359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18360,66992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18317,76758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18354,35938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18157,75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18358,23438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18361,41602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18415,42578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18166,58203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18306,1543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18334,99414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18372,34961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18184,53906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18309,98047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18466,07617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18355,88281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18209,26563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18376,00195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18380,22656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18536,61523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18219,02344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18509,10352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18382,96094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18358,48438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18222,92188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18349,46875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18328,24609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18361,64258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18241,3457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18310,43164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18359,29102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18363,60547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18243,79492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18492,10547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18466,25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18362,86914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18247,36133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18386,40625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18343,11523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18365,25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18258,34961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18326,72461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18493,45703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18488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18259,36719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18531,27344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18430,94727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18367,98828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18259,62891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18409,45898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18458,2207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18385,62109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18270,16602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18383,51367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18442,82031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18399,79492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18280,79492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18423,84375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18361,41211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18519,09375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18288,28516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18312,50391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18360,47656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18502,57617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18288,5293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18313,29492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18343,39258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18617,91992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18288,63281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18433,12109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18436,70703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19326,76953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18289,43555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18395,15039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18432,06055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16387,62891</w:t>
            </w:r>
          </w:p>
        </w:tc>
      </w:tr>
      <w:tr w:rsidR="00AB1625" w:rsidRPr="003E6109">
        <w:trPr>
          <w:jc w:val="center"/>
        </w:trPr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18290,96289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18545,10547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18345,44336</w:t>
            </w:r>
          </w:p>
        </w:tc>
        <w:tc>
          <w:tcPr>
            <w:tcW w:w="0" w:type="auto"/>
            <w:vAlign w:val="bottom"/>
          </w:tcPr>
          <w:p w:rsidR="00AB1625" w:rsidRPr="003E6109" w:rsidRDefault="00AB1625" w:rsidP="00D8300A">
            <w:pPr>
              <w:pStyle w:val="af7"/>
            </w:pPr>
            <w:r w:rsidRPr="003E6109">
              <w:t>27100,88867</w:t>
            </w:r>
          </w:p>
        </w:tc>
      </w:tr>
    </w:tbl>
    <w:p w:rsidR="00AB1625" w:rsidRPr="003E6109" w:rsidRDefault="00AB1625" w:rsidP="00A140A4">
      <w:pPr>
        <w:pStyle w:val="af6"/>
      </w:pPr>
    </w:p>
    <w:p w:rsidR="00AB1625" w:rsidRPr="003E6109" w:rsidRDefault="00AB1625" w:rsidP="00A140A4">
      <w:pPr>
        <w:pStyle w:val="af6"/>
      </w:pPr>
      <w:r w:rsidRPr="003E6109">
        <w:t>За</w:t>
      </w:r>
      <w:r w:rsidR="00701434" w:rsidRPr="003E6109">
        <w:t>тем, используя данные таблицы №3</w:t>
      </w:r>
      <w:r w:rsidR="00006B85" w:rsidRPr="003E6109">
        <w:t xml:space="preserve"> </w:t>
      </w:r>
      <w:r w:rsidR="00701434" w:rsidRPr="003E6109">
        <w:t>можно составить таблицу №4</w:t>
      </w:r>
      <w:r w:rsidRPr="003E6109">
        <w:t xml:space="preserve"> количества попаданий пi , измеренных значений в каждый iй интервал и относительных частот.</w:t>
      </w:r>
    </w:p>
    <w:p w:rsidR="00AB1625" w:rsidRPr="003E6109" w:rsidRDefault="00AB1625" w:rsidP="00A140A4">
      <w:pPr>
        <w:pStyle w:val="af6"/>
      </w:pPr>
    </w:p>
    <w:p w:rsidR="00AB1625" w:rsidRPr="003E6109" w:rsidRDefault="00701434" w:rsidP="00A140A4">
      <w:pPr>
        <w:pStyle w:val="af6"/>
      </w:pPr>
      <w:r w:rsidRPr="003E6109">
        <w:t>Таблица №4</w:t>
      </w:r>
    </w:p>
    <w:tbl>
      <w:tblPr>
        <w:tblW w:w="93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42"/>
        <w:gridCol w:w="1450"/>
        <w:gridCol w:w="1450"/>
        <w:gridCol w:w="1131"/>
        <w:gridCol w:w="1348"/>
        <w:gridCol w:w="1559"/>
        <w:gridCol w:w="1226"/>
      </w:tblGrid>
      <w:tr w:rsidR="00AB1625" w:rsidRPr="003E6109">
        <w:tc>
          <w:tcPr>
            <w:tcW w:w="1142" w:type="dxa"/>
          </w:tcPr>
          <w:p w:rsidR="00AB1625" w:rsidRPr="003E6109" w:rsidRDefault="00AB1625" w:rsidP="00D8300A">
            <w:pPr>
              <w:pStyle w:val="af7"/>
            </w:pPr>
            <w:r w:rsidRPr="003E6109">
              <w:t>№</w:t>
            </w:r>
            <w:r w:rsidR="00D8300A">
              <w:t xml:space="preserve"> </w:t>
            </w:r>
            <w:r w:rsidRPr="003E6109">
              <w:t>интервала</w:t>
            </w:r>
          </w:p>
        </w:tc>
        <w:tc>
          <w:tcPr>
            <w:tcW w:w="2900" w:type="dxa"/>
            <w:gridSpan w:val="2"/>
          </w:tcPr>
          <w:p w:rsidR="00AB1625" w:rsidRPr="003E6109" w:rsidRDefault="00AB1625" w:rsidP="00D8300A">
            <w:pPr>
              <w:pStyle w:val="af7"/>
            </w:pPr>
            <w:r w:rsidRPr="003E6109">
              <w:t>Диапазон значений</w:t>
            </w:r>
            <w:r w:rsidR="00D8300A">
              <w:t xml:space="preserve"> </w:t>
            </w:r>
            <w:r w:rsidRPr="003E6109">
              <w:t>измеряемого параметра</w:t>
            </w:r>
          </w:p>
        </w:tc>
        <w:tc>
          <w:tcPr>
            <w:tcW w:w="1131" w:type="dxa"/>
          </w:tcPr>
          <w:p w:rsidR="00AB1625" w:rsidRPr="003E6109" w:rsidRDefault="00AB1625" w:rsidP="00D8300A">
            <w:pPr>
              <w:pStyle w:val="af7"/>
            </w:pPr>
            <w:r w:rsidRPr="003E6109">
              <w:t>Число</w:t>
            </w:r>
            <w:r w:rsidR="00D8300A">
              <w:t xml:space="preserve"> </w:t>
            </w:r>
            <w:r w:rsidRPr="003E6109">
              <w:t>попаданий</w:t>
            </w:r>
            <w:r w:rsidR="00D8300A">
              <w:t xml:space="preserve"> </w:t>
            </w:r>
            <w:r w:rsidRPr="003E6109">
              <w:t>ni</w:t>
            </w:r>
          </w:p>
        </w:tc>
        <w:tc>
          <w:tcPr>
            <w:tcW w:w="1348" w:type="dxa"/>
          </w:tcPr>
          <w:p w:rsidR="00AB1625" w:rsidRPr="003E6109" w:rsidRDefault="00AB1625" w:rsidP="00D8300A">
            <w:pPr>
              <w:pStyle w:val="af7"/>
            </w:pPr>
            <w:r w:rsidRPr="003E6109">
              <w:t>Вероятность Pi</w:t>
            </w:r>
          </w:p>
        </w:tc>
        <w:tc>
          <w:tcPr>
            <w:tcW w:w="1559" w:type="dxa"/>
          </w:tcPr>
          <w:p w:rsidR="00AB1625" w:rsidRPr="003E6109" w:rsidRDefault="00AB1625" w:rsidP="00D8300A">
            <w:pPr>
              <w:pStyle w:val="af7"/>
            </w:pPr>
            <w:r w:rsidRPr="003E6109">
              <w:t>Относительная</w:t>
            </w:r>
            <w:r w:rsidR="00D8300A">
              <w:t xml:space="preserve"> </w:t>
            </w:r>
            <w:r w:rsidRPr="003E6109">
              <w:t>частота</w:t>
            </w:r>
            <w:r w:rsidR="00D8300A">
              <w:t xml:space="preserve"> </w:t>
            </w:r>
            <w:r w:rsidRPr="003E6109">
              <w:t>попаданий fi</w:t>
            </w:r>
          </w:p>
        </w:tc>
        <w:tc>
          <w:tcPr>
            <w:tcW w:w="1226" w:type="dxa"/>
          </w:tcPr>
          <w:p w:rsidR="00AB1625" w:rsidRPr="003E6109" w:rsidRDefault="00AB1625" w:rsidP="00D8300A">
            <w:pPr>
              <w:pStyle w:val="af7"/>
            </w:pPr>
            <w:r w:rsidRPr="003E6109">
              <w:t>Суммарная</w:t>
            </w:r>
            <w:r w:rsidR="00D8300A">
              <w:t xml:space="preserve"> </w:t>
            </w:r>
            <w:r w:rsidRPr="003E6109">
              <w:t>частота попаданий Fi *,%</w:t>
            </w:r>
          </w:p>
        </w:tc>
      </w:tr>
      <w:tr w:rsidR="001145E5" w:rsidRPr="003E6109">
        <w:tc>
          <w:tcPr>
            <w:tcW w:w="1142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1</w:t>
            </w:r>
          </w:p>
        </w:tc>
        <w:tc>
          <w:tcPr>
            <w:tcW w:w="1450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16387,6289</w:t>
            </w:r>
          </w:p>
        </w:tc>
        <w:tc>
          <w:tcPr>
            <w:tcW w:w="1450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17918,09458</w:t>
            </w:r>
          </w:p>
        </w:tc>
        <w:tc>
          <w:tcPr>
            <w:tcW w:w="1131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5</w:t>
            </w:r>
          </w:p>
        </w:tc>
        <w:tc>
          <w:tcPr>
            <w:tcW w:w="1348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0,05</w:t>
            </w:r>
          </w:p>
        </w:tc>
        <w:tc>
          <w:tcPr>
            <w:tcW w:w="1559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5</w:t>
            </w:r>
          </w:p>
        </w:tc>
        <w:tc>
          <w:tcPr>
            <w:tcW w:w="1226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5</w:t>
            </w:r>
          </w:p>
        </w:tc>
      </w:tr>
      <w:tr w:rsidR="001145E5" w:rsidRPr="003E6109">
        <w:tc>
          <w:tcPr>
            <w:tcW w:w="1142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2</w:t>
            </w:r>
          </w:p>
        </w:tc>
        <w:tc>
          <w:tcPr>
            <w:tcW w:w="1450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17918,09458</w:t>
            </w:r>
          </w:p>
        </w:tc>
        <w:tc>
          <w:tcPr>
            <w:tcW w:w="1450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19448,56026</w:t>
            </w:r>
          </w:p>
        </w:tc>
        <w:tc>
          <w:tcPr>
            <w:tcW w:w="1131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94</w:t>
            </w:r>
          </w:p>
        </w:tc>
        <w:tc>
          <w:tcPr>
            <w:tcW w:w="1348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0,94</w:t>
            </w:r>
          </w:p>
        </w:tc>
        <w:tc>
          <w:tcPr>
            <w:tcW w:w="1559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94</w:t>
            </w:r>
          </w:p>
        </w:tc>
        <w:tc>
          <w:tcPr>
            <w:tcW w:w="1226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99</w:t>
            </w:r>
          </w:p>
        </w:tc>
      </w:tr>
      <w:tr w:rsidR="001145E5" w:rsidRPr="003E6109">
        <w:tc>
          <w:tcPr>
            <w:tcW w:w="1142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3</w:t>
            </w:r>
          </w:p>
        </w:tc>
        <w:tc>
          <w:tcPr>
            <w:tcW w:w="1450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19448,56026</w:t>
            </w:r>
          </w:p>
        </w:tc>
        <w:tc>
          <w:tcPr>
            <w:tcW w:w="1450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20979,02594</w:t>
            </w:r>
          </w:p>
        </w:tc>
        <w:tc>
          <w:tcPr>
            <w:tcW w:w="1131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0</w:t>
            </w:r>
          </w:p>
        </w:tc>
        <w:tc>
          <w:tcPr>
            <w:tcW w:w="1348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0</w:t>
            </w:r>
          </w:p>
        </w:tc>
        <w:tc>
          <w:tcPr>
            <w:tcW w:w="1559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0</w:t>
            </w:r>
          </w:p>
        </w:tc>
        <w:tc>
          <w:tcPr>
            <w:tcW w:w="1226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99</w:t>
            </w:r>
          </w:p>
        </w:tc>
      </w:tr>
      <w:tr w:rsidR="001145E5" w:rsidRPr="003E6109">
        <w:tc>
          <w:tcPr>
            <w:tcW w:w="1142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4</w:t>
            </w:r>
          </w:p>
        </w:tc>
        <w:tc>
          <w:tcPr>
            <w:tcW w:w="1450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20979,02594</w:t>
            </w:r>
          </w:p>
        </w:tc>
        <w:tc>
          <w:tcPr>
            <w:tcW w:w="1450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22509,49162</w:t>
            </w:r>
          </w:p>
        </w:tc>
        <w:tc>
          <w:tcPr>
            <w:tcW w:w="1131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0</w:t>
            </w:r>
          </w:p>
        </w:tc>
        <w:tc>
          <w:tcPr>
            <w:tcW w:w="1348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0</w:t>
            </w:r>
          </w:p>
        </w:tc>
        <w:tc>
          <w:tcPr>
            <w:tcW w:w="1559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0</w:t>
            </w:r>
          </w:p>
        </w:tc>
        <w:tc>
          <w:tcPr>
            <w:tcW w:w="1226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99</w:t>
            </w:r>
          </w:p>
        </w:tc>
      </w:tr>
      <w:tr w:rsidR="001145E5" w:rsidRPr="003E6109">
        <w:tc>
          <w:tcPr>
            <w:tcW w:w="1142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5</w:t>
            </w:r>
          </w:p>
        </w:tc>
        <w:tc>
          <w:tcPr>
            <w:tcW w:w="1450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22509,49162</w:t>
            </w:r>
          </w:p>
        </w:tc>
        <w:tc>
          <w:tcPr>
            <w:tcW w:w="1450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24039,9573</w:t>
            </w:r>
          </w:p>
        </w:tc>
        <w:tc>
          <w:tcPr>
            <w:tcW w:w="1131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0</w:t>
            </w:r>
          </w:p>
        </w:tc>
        <w:tc>
          <w:tcPr>
            <w:tcW w:w="1348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0</w:t>
            </w:r>
          </w:p>
        </w:tc>
        <w:tc>
          <w:tcPr>
            <w:tcW w:w="1559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0</w:t>
            </w:r>
          </w:p>
        </w:tc>
        <w:tc>
          <w:tcPr>
            <w:tcW w:w="1226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99</w:t>
            </w:r>
          </w:p>
        </w:tc>
      </w:tr>
      <w:tr w:rsidR="001145E5" w:rsidRPr="003E6109">
        <w:tc>
          <w:tcPr>
            <w:tcW w:w="1142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6</w:t>
            </w:r>
          </w:p>
        </w:tc>
        <w:tc>
          <w:tcPr>
            <w:tcW w:w="1450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24039,9573</w:t>
            </w:r>
          </w:p>
        </w:tc>
        <w:tc>
          <w:tcPr>
            <w:tcW w:w="1450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25570,42298</w:t>
            </w:r>
          </w:p>
        </w:tc>
        <w:tc>
          <w:tcPr>
            <w:tcW w:w="1131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0</w:t>
            </w:r>
          </w:p>
        </w:tc>
        <w:tc>
          <w:tcPr>
            <w:tcW w:w="1348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0</w:t>
            </w:r>
          </w:p>
        </w:tc>
        <w:tc>
          <w:tcPr>
            <w:tcW w:w="1559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0</w:t>
            </w:r>
          </w:p>
        </w:tc>
        <w:tc>
          <w:tcPr>
            <w:tcW w:w="1226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99</w:t>
            </w:r>
          </w:p>
        </w:tc>
      </w:tr>
      <w:tr w:rsidR="001145E5" w:rsidRPr="003E6109">
        <w:tc>
          <w:tcPr>
            <w:tcW w:w="1142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7</w:t>
            </w:r>
          </w:p>
        </w:tc>
        <w:tc>
          <w:tcPr>
            <w:tcW w:w="1450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25570,42298</w:t>
            </w:r>
          </w:p>
        </w:tc>
        <w:tc>
          <w:tcPr>
            <w:tcW w:w="1450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27100,88867</w:t>
            </w:r>
          </w:p>
        </w:tc>
        <w:tc>
          <w:tcPr>
            <w:tcW w:w="1131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1</w:t>
            </w:r>
          </w:p>
        </w:tc>
        <w:tc>
          <w:tcPr>
            <w:tcW w:w="1348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0,01</w:t>
            </w:r>
          </w:p>
        </w:tc>
        <w:tc>
          <w:tcPr>
            <w:tcW w:w="1559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1</w:t>
            </w:r>
          </w:p>
        </w:tc>
        <w:tc>
          <w:tcPr>
            <w:tcW w:w="1226" w:type="dxa"/>
            <w:vAlign w:val="bottom"/>
          </w:tcPr>
          <w:p w:rsidR="001145E5" w:rsidRPr="003E6109" w:rsidRDefault="001145E5" w:rsidP="00D8300A">
            <w:pPr>
              <w:pStyle w:val="af7"/>
            </w:pPr>
            <w:r w:rsidRPr="003E6109">
              <w:t>100</w:t>
            </w:r>
          </w:p>
        </w:tc>
      </w:tr>
    </w:tbl>
    <w:p w:rsidR="00AB1625" w:rsidRPr="003E6109" w:rsidRDefault="00AB1625" w:rsidP="00A140A4">
      <w:pPr>
        <w:pStyle w:val="af6"/>
      </w:pPr>
    </w:p>
    <w:p w:rsidR="001145E5" w:rsidRPr="003E6109" w:rsidRDefault="00701434" w:rsidP="00A140A4">
      <w:pPr>
        <w:pStyle w:val="af6"/>
      </w:pPr>
      <w:r w:rsidRPr="003E6109">
        <w:t>Таблица №5</w:t>
      </w:r>
      <w:r w:rsidR="001145E5" w:rsidRPr="003E6109">
        <w:t xml:space="preserve"> содержит измеренные значения контролируемой величины.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266"/>
        <w:gridCol w:w="1266"/>
        <w:gridCol w:w="1266"/>
      </w:tblGrid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17,5655426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12,91908264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12,60168228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12,29406891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16,84350739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12,90687866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12,60140305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12,26896515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16,54072266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12,88065491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12,60076675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12,23984604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15,51877594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12,84140167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12,59904099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12,20574799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15,29115601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12,83997498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12,59158478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12,12718124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14,48063965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12,83101501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12,58284302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12,06998749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14,38693237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12,78920212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12,57960281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11,92361755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14,34703064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12,78880234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12,5787796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11,9153801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14,13041077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12,74721451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12,57258911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11,87286072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14,08235474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12,73181534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12,560186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11,86081009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13,96730499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12,71736679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12,55418625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11,83131561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13,94145355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12,70586014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12,54622803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11,66543732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13,78895569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12,66835098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12,53690033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11,5004837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13,74785614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12,66322632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12,52356949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11,46199646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13,69599304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12,65589294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12,48188782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11,4269104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13,68782654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12,63652573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12,46956177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11,01457062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13,67565918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12,63329163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12,43074646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10,80286179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13,6136261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12,62872009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12,42109146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10,65356903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13,2699646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12,62761612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12,39459839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9,255861664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13,21478119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12,62563095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12,38571548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9,213624573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13,18971558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12,61626663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12,36403885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8,776823425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13,14711609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12,61565094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12,35075073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8,290253448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13,14548035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12,61289825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12,34911652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8,279734802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12,95717468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12,60575562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12,34578705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9,892979431</w:t>
            </w:r>
          </w:p>
        </w:tc>
      </w:tr>
      <w:tr w:rsidR="00B17643" w:rsidRPr="003E6109">
        <w:trPr>
          <w:jc w:val="center"/>
        </w:trPr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12,9569519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12,60529938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12,29797668</w:t>
            </w:r>
          </w:p>
        </w:tc>
        <w:tc>
          <w:tcPr>
            <w:tcW w:w="0" w:type="auto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15,4295929</w:t>
            </w:r>
          </w:p>
        </w:tc>
      </w:tr>
    </w:tbl>
    <w:p w:rsidR="001145E5" w:rsidRPr="003E6109" w:rsidRDefault="001145E5" w:rsidP="00A140A4">
      <w:pPr>
        <w:pStyle w:val="af6"/>
      </w:pPr>
    </w:p>
    <w:p w:rsidR="001145E5" w:rsidRPr="003E6109" w:rsidRDefault="001145E5" w:rsidP="00A140A4">
      <w:pPr>
        <w:pStyle w:val="af6"/>
      </w:pPr>
      <w:r w:rsidRPr="003E6109">
        <w:t>За</w:t>
      </w:r>
      <w:r w:rsidR="00701434" w:rsidRPr="003E6109">
        <w:t>тем, используя данные таблицы №5</w:t>
      </w:r>
      <w:r w:rsidR="00006B85" w:rsidRPr="003E6109">
        <w:t xml:space="preserve"> </w:t>
      </w:r>
      <w:r w:rsidR="00701434" w:rsidRPr="003E6109">
        <w:t>можно составить таблицу №6</w:t>
      </w:r>
      <w:r w:rsidRPr="003E6109">
        <w:t xml:space="preserve"> количества попаданий пi , измеренных значений в каждый iй интервал и относительных частот.</w:t>
      </w:r>
    </w:p>
    <w:p w:rsidR="001145E5" w:rsidRPr="003E6109" w:rsidRDefault="00D8300A" w:rsidP="00A140A4">
      <w:pPr>
        <w:pStyle w:val="af6"/>
      </w:pPr>
      <w:r>
        <w:br w:type="page"/>
      </w:r>
      <w:r w:rsidR="00701434" w:rsidRPr="003E6109">
        <w:t>Таблица №6</w:t>
      </w:r>
    </w:p>
    <w:tbl>
      <w:tblPr>
        <w:tblW w:w="9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6"/>
        <w:gridCol w:w="1297"/>
        <w:gridCol w:w="1426"/>
        <w:gridCol w:w="1183"/>
        <w:gridCol w:w="1369"/>
        <w:gridCol w:w="1595"/>
        <w:gridCol w:w="1209"/>
      </w:tblGrid>
      <w:tr w:rsidR="001145E5" w:rsidRPr="003E6109">
        <w:tc>
          <w:tcPr>
            <w:tcW w:w="1246" w:type="dxa"/>
          </w:tcPr>
          <w:p w:rsidR="001145E5" w:rsidRPr="003E6109" w:rsidRDefault="001145E5" w:rsidP="00D8300A">
            <w:pPr>
              <w:pStyle w:val="af7"/>
            </w:pPr>
            <w:r w:rsidRPr="003E6109">
              <w:t>№</w:t>
            </w:r>
            <w:r w:rsidR="00D8300A">
              <w:t xml:space="preserve"> </w:t>
            </w:r>
            <w:r w:rsidRPr="003E6109">
              <w:t>интервала</w:t>
            </w:r>
          </w:p>
        </w:tc>
        <w:tc>
          <w:tcPr>
            <w:tcW w:w="2723" w:type="dxa"/>
            <w:gridSpan w:val="2"/>
          </w:tcPr>
          <w:p w:rsidR="001145E5" w:rsidRPr="003E6109" w:rsidRDefault="001145E5" w:rsidP="00D8300A">
            <w:pPr>
              <w:pStyle w:val="af7"/>
            </w:pPr>
            <w:r w:rsidRPr="003E6109">
              <w:t>Диапазон значений</w:t>
            </w:r>
            <w:r w:rsidR="00D8300A">
              <w:t xml:space="preserve"> </w:t>
            </w:r>
            <w:r w:rsidRPr="003E6109">
              <w:t>измеряемого параметра</w:t>
            </w:r>
          </w:p>
        </w:tc>
        <w:tc>
          <w:tcPr>
            <w:tcW w:w="1183" w:type="dxa"/>
          </w:tcPr>
          <w:p w:rsidR="001145E5" w:rsidRPr="003E6109" w:rsidRDefault="001145E5" w:rsidP="00D8300A">
            <w:pPr>
              <w:pStyle w:val="af7"/>
            </w:pPr>
            <w:r w:rsidRPr="003E6109">
              <w:t>Число</w:t>
            </w:r>
            <w:r w:rsidR="00D8300A">
              <w:t xml:space="preserve"> </w:t>
            </w:r>
            <w:r w:rsidRPr="003E6109">
              <w:t>попаданий</w:t>
            </w:r>
            <w:r w:rsidR="00D8300A">
              <w:t xml:space="preserve"> </w:t>
            </w:r>
            <w:r w:rsidRPr="003E6109">
              <w:t>ni</w:t>
            </w:r>
          </w:p>
        </w:tc>
        <w:tc>
          <w:tcPr>
            <w:tcW w:w="1369" w:type="dxa"/>
          </w:tcPr>
          <w:p w:rsidR="001145E5" w:rsidRPr="003E6109" w:rsidRDefault="001145E5" w:rsidP="00D8300A">
            <w:pPr>
              <w:pStyle w:val="af7"/>
            </w:pPr>
            <w:r w:rsidRPr="003E6109">
              <w:t>Вероятность Pi</w:t>
            </w:r>
          </w:p>
        </w:tc>
        <w:tc>
          <w:tcPr>
            <w:tcW w:w="1595" w:type="dxa"/>
          </w:tcPr>
          <w:p w:rsidR="001145E5" w:rsidRPr="003E6109" w:rsidRDefault="001145E5" w:rsidP="00D8300A">
            <w:pPr>
              <w:pStyle w:val="af7"/>
            </w:pPr>
            <w:r w:rsidRPr="003E6109">
              <w:t>Относительная</w:t>
            </w:r>
            <w:r w:rsidR="00D8300A">
              <w:t xml:space="preserve"> </w:t>
            </w:r>
            <w:r w:rsidRPr="003E6109">
              <w:t>частота</w:t>
            </w:r>
            <w:r w:rsidR="00D8300A">
              <w:t xml:space="preserve"> </w:t>
            </w:r>
            <w:r w:rsidRPr="003E6109">
              <w:t>попаданий fi</w:t>
            </w:r>
          </w:p>
        </w:tc>
        <w:tc>
          <w:tcPr>
            <w:tcW w:w="1209" w:type="dxa"/>
          </w:tcPr>
          <w:p w:rsidR="001145E5" w:rsidRPr="003E6109" w:rsidRDefault="001145E5" w:rsidP="00D8300A">
            <w:pPr>
              <w:pStyle w:val="af7"/>
            </w:pPr>
            <w:r w:rsidRPr="003E6109">
              <w:t>Суммарная</w:t>
            </w:r>
            <w:r w:rsidR="00D8300A">
              <w:t xml:space="preserve"> </w:t>
            </w:r>
            <w:r w:rsidRPr="003E6109">
              <w:t>частота попаданий Fi *,%</w:t>
            </w:r>
          </w:p>
        </w:tc>
      </w:tr>
      <w:tr w:rsidR="00B17643" w:rsidRPr="003E6109">
        <w:tc>
          <w:tcPr>
            <w:tcW w:w="1246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</w:t>
            </w:r>
          </w:p>
        </w:tc>
        <w:tc>
          <w:tcPr>
            <w:tcW w:w="1297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8,2797248</w:t>
            </w:r>
          </w:p>
        </w:tc>
        <w:tc>
          <w:tcPr>
            <w:tcW w:w="1426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9,60626877</w:t>
            </w:r>
          </w:p>
        </w:tc>
        <w:tc>
          <w:tcPr>
            <w:tcW w:w="1183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5</w:t>
            </w:r>
          </w:p>
        </w:tc>
        <w:tc>
          <w:tcPr>
            <w:tcW w:w="1369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0,05</w:t>
            </w:r>
          </w:p>
        </w:tc>
        <w:tc>
          <w:tcPr>
            <w:tcW w:w="1595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5</w:t>
            </w:r>
          </w:p>
        </w:tc>
        <w:tc>
          <w:tcPr>
            <w:tcW w:w="1209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5</w:t>
            </w:r>
          </w:p>
        </w:tc>
      </w:tr>
      <w:tr w:rsidR="00B17643" w:rsidRPr="003E6109">
        <w:tc>
          <w:tcPr>
            <w:tcW w:w="1246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2</w:t>
            </w:r>
          </w:p>
        </w:tc>
        <w:tc>
          <w:tcPr>
            <w:tcW w:w="1297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9,60626877</w:t>
            </w:r>
          </w:p>
        </w:tc>
        <w:tc>
          <w:tcPr>
            <w:tcW w:w="1426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10,93281274</w:t>
            </w:r>
          </w:p>
        </w:tc>
        <w:tc>
          <w:tcPr>
            <w:tcW w:w="1183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3</w:t>
            </w:r>
          </w:p>
        </w:tc>
        <w:tc>
          <w:tcPr>
            <w:tcW w:w="1369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0,03</w:t>
            </w:r>
          </w:p>
        </w:tc>
        <w:tc>
          <w:tcPr>
            <w:tcW w:w="1595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3</w:t>
            </w:r>
          </w:p>
        </w:tc>
        <w:tc>
          <w:tcPr>
            <w:tcW w:w="1209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8</w:t>
            </w:r>
          </w:p>
        </w:tc>
      </w:tr>
      <w:tr w:rsidR="00B17643" w:rsidRPr="003E6109">
        <w:tc>
          <w:tcPr>
            <w:tcW w:w="1246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3</w:t>
            </w:r>
          </w:p>
        </w:tc>
        <w:tc>
          <w:tcPr>
            <w:tcW w:w="1297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10,93281274</w:t>
            </w:r>
          </w:p>
        </w:tc>
        <w:tc>
          <w:tcPr>
            <w:tcW w:w="1426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12,25935671</w:t>
            </w:r>
          </w:p>
        </w:tc>
        <w:tc>
          <w:tcPr>
            <w:tcW w:w="1183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14</w:t>
            </w:r>
          </w:p>
        </w:tc>
        <w:tc>
          <w:tcPr>
            <w:tcW w:w="1369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0,14</w:t>
            </w:r>
          </w:p>
        </w:tc>
        <w:tc>
          <w:tcPr>
            <w:tcW w:w="1595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14</w:t>
            </w:r>
          </w:p>
        </w:tc>
        <w:tc>
          <w:tcPr>
            <w:tcW w:w="1209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22</w:t>
            </w:r>
          </w:p>
        </w:tc>
      </w:tr>
      <w:tr w:rsidR="00B17643" w:rsidRPr="003E6109">
        <w:tc>
          <w:tcPr>
            <w:tcW w:w="1246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4</w:t>
            </w:r>
          </w:p>
        </w:tc>
        <w:tc>
          <w:tcPr>
            <w:tcW w:w="1297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12,25935671</w:t>
            </w:r>
          </w:p>
        </w:tc>
        <w:tc>
          <w:tcPr>
            <w:tcW w:w="1426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13,58590068</w:t>
            </w:r>
          </w:p>
        </w:tc>
        <w:tc>
          <w:tcPr>
            <w:tcW w:w="1183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59</w:t>
            </w:r>
          </w:p>
        </w:tc>
        <w:tc>
          <w:tcPr>
            <w:tcW w:w="1369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0,59</w:t>
            </w:r>
          </w:p>
        </w:tc>
        <w:tc>
          <w:tcPr>
            <w:tcW w:w="1595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59</w:t>
            </w:r>
          </w:p>
        </w:tc>
        <w:tc>
          <w:tcPr>
            <w:tcW w:w="1209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81</w:t>
            </w:r>
          </w:p>
        </w:tc>
      </w:tr>
      <w:tr w:rsidR="00B17643" w:rsidRPr="003E6109">
        <w:tc>
          <w:tcPr>
            <w:tcW w:w="1246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5</w:t>
            </w:r>
          </w:p>
        </w:tc>
        <w:tc>
          <w:tcPr>
            <w:tcW w:w="1297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13,58590068</w:t>
            </w:r>
          </w:p>
        </w:tc>
        <w:tc>
          <w:tcPr>
            <w:tcW w:w="1426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14,91244465</w:t>
            </w:r>
          </w:p>
        </w:tc>
        <w:tc>
          <w:tcPr>
            <w:tcW w:w="1183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</w:t>
            </w:r>
          </w:p>
        </w:tc>
        <w:tc>
          <w:tcPr>
            <w:tcW w:w="1369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0,13</w:t>
            </w:r>
          </w:p>
        </w:tc>
        <w:tc>
          <w:tcPr>
            <w:tcW w:w="1595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13</w:t>
            </w:r>
          </w:p>
        </w:tc>
        <w:tc>
          <w:tcPr>
            <w:tcW w:w="1209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94</w:t>
            </w:r>
          </w:p>
        </w:tc>
      </w:tr>
      <w:tr w:rsidR="00B17643" w:rsidRPr="003E6109">
        <w:tc>
          <w:tcPr>
            <w:tcW w:w="1246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6</w:t>
            </w:r>
          </w:p>
        </w:tc>
        <w:tc>
          <w:tcPr>
            <w:tcW w:w="1297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14,91244465</w:t>
            </w:r>
          </w:p>
        </w:tc>
        <w:tc>
          <w:tcPr>
            <w:tcW w:w="1426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16,23898862</w:t>
            </w:r>
          </w:p>
        </w:tc>
        <w:tc>
          <w:tcPr>
            <w:tcW w:w="1183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3</w:t>
            </w:r>
          </w:p>
        </w:tc>
        <w:tc>
          <w:tcPr>
            <w:tcW w:w="1369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0,03</w:t>
            </w:r>
          </w:p>
        </w:tc>
        <w:tc>
          <w:tcPr>
            <w:tcW w:w="1595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3</w:t>
            </w:r>
          </w:p>
        </w:tc>
        <w:tc>
          <w:tcPr>
            <w:tcW w:w="1209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97</w:t>
            </w:r>
          </w:p>
        </w:tc>
      </w:tr>
      <w:tr w:rsidR="00B17643" w:rsidRPr="003E6109">
        <w:tc>
          <w:tcPr>
            <w:tcW w:w="1246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7</w:t>
            </w:r>
          </w:p>
        </w:tc>
        <w:tc>
          <w:tcPr>
            <w:tcW w:w="1297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16,23898862</w:t>
            </w:r>
          </w:p>
        </w:tc>
        <w:tc>
          <w:tcPr>
            <w:tcW w:w="1426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17,5655426</w:t>
            </w:r>
          </w:p>
        </w:tc>
        <w:tc>
          <w:tcPr>
            <w:tcW w:w="1183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3</w:t>
            </w:r>
          </w:p>
        </w:tc>
        <w:tc>
          <w:tcPr>
            <w:tcW w:w="1369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0,03</w:t>
            </w:r>
          </w:p>
        </w:tc>
        <w:tc>
          <w:tcPr>
            <w:tcW w:w="1595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3</w:t>
            </w:r>
          </w:p>
        </w:tc>
        <w:tc>
          <w:tcPr>
            <w:tcW w:w="1209" w:type="dxa"/>
            <w:vAlign w:val="bottom"/>
          </w:tcPr>
          <w:p w:rsidR="00B17643" w:rsidRPr="003E6109" w:rsidRDefault="00B17643" w:rsidP="00D8300A">
            <w:pPr>
              <w:pStyle w:val="af7"/>
            </w:pPr>
            <w:r w:rsidRPr="003E6109">
              <w:t>100</w:t>
            </w:r>
          </w:p>
        </w:tc>
      </w:tr>
    </w:tbl>
    <w:p w:rsidR="001145E5" w:rsidRPr="003E6109" w:rsidRDefault="001145E5" w:rsidP="00A140A4">
      <w:pPr>
        <w:pStyle w:val="af6"/>
      </w:pPr>
    </w:p>
    <w:p w:rsidR="00737FBA" w:rsidRPr="003E6109" w:rsidRDefault="00701434" w:rsidP="00A140A4">
      <w:pPr>
        <w:pStyle w:val="af6"/>
      </w:pPr>
      <w:r w:rsidRPr="003E6109">
        <w:t>Таблица №7</w:t>
      </w:r>
      <w:r w:rsidR="00737FBA" w:rsidRPr="003E6109">
        <w:t xml:space="preserve"> содержит измеренные значения контролируемой величины.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266"/>
        <w:gridCol w:w="1266"/>
        <w:gridCol w:w="1266"/>
      </w:tblGrid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250,2983093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244,5837555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205,9579315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248,8018799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250,8720551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232,0453186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196,5438538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222,9201355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247,7761536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250,5163422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200,3647156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242,5079193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249,0356293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255,3085938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176,6270599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240,8587189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250,0843506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249,5474548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194,0827484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249,8479309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251,4788055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230,1451263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146,8002319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243,1485138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249,5181122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267,1096497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163,9713135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244,3944244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250,0989838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244,7053833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200,7573853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253,2803345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252,986969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254,8237152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179,1278687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249,9518738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247,5245972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250,882019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205,8604736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249,3835297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254,8988495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261,5131836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146,3356476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249,3876801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216,7918243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241,4334869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136,4343414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247,4496765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358,2638245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210,411499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206,5396729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267,2297363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243,4319305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245,8062897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139,7104187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242,9562531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288,9634705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197,7644958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209,0565186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233,8112335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249,9796753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184,3562775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162,2723846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242,4973907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238,904068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190,164856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159,2864685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200,9405518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255,1957092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150,3590088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199,4673462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231,8576508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251,4129791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189,8923798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192,3840027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263,8157959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253,9359283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204,9264374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252,4834747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210,4630432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253,8464966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178,1905212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224,2230835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250,1812134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245,5845947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185,9694214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237,5892639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233,9590607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270,2377625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166,4340515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259,303009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210,9345093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270,2365723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163,8283844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247,7649384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248,4683838</w:t>
            </w:r>
          </w:p>
        </w:tc>
      </w:tr>
      <w:tr w:rsidR="00BD0F94" w:rsidRPr="003E6109">
        <w:trPr>
          <w:jc w:val="center"/>
        </w:trPr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249,0013275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180,8751831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247,457428</w:t>
            </w:r>
          </w:p>
        </w:tc>
        <w:tc>
          <w:tcPr>
            <w:tcW w:w="0" w:type="auto"/>
            <w:vAlign w:val="bottom"/>
          </w:tcPr>
          <w:p w:rsidR="00BD0F94" w:rsidRPr="003E6109" w:rsidRDefault="00BD0F94" w:rsidP="00FA1F92">
            <w:pPr>
              <w:pStyle w:val="af7"/>
            </w:pPr>
            <w:r w:rsidRPr="003E6109">
              <w:t>305,9985657</w:t>
            </w:r>
          </w:p>
        </w:tc>
      </w:tr>
    </w:tbl>
    <w:p w:rsidR="00737FBA" w:rsidRPr="003E6109" w:rsidRDefault="00737FBA" w:rsidP="00A140A4">
      <w:pPr>
        <w:pStyle w:val="af6"/>
      </w:pPr>
    </w:p>
    <w:p w:rsidR="00737FBA" w:rsidRPr="003E6109" w:rsidRDefault="00737FBA" w:rsidP="00A140A4">
      <w:pPr>
        <w:pStyle w:val="af6"/>
      </w:pPr>
      <w:r w:rsidRPr="003E6109">
        <w:t>За</w:t>
      </w:r>
      <w:r w:rsidR="00701434" w:rsidRPr="003E6109">
        <w:t>тем, используя данные таблицы №7</w:t>
      </w:r>
      <w:r w:rsidR="00006B85" w:rsidRPr="003E6109">
        <w:t xml:space="preserve"> </w:t>
      </w:r>
      <w:r w:rsidR="00701434" w:rsidRPr="003E6109">
        <w:t>можно составить таблицу №8</w:t>
      </w:r>
      <w:r w:rsidRPr="003E6109">
        <w:t xml:space="preserve"> количества попаданий пi , измеренных значений в каждый iй интервал и относительных частот.</w:t>
      </w:r>
    </w:p>
    <w:p w:rsidR="00737FBA" w:rsidRPr="003E6109" w:rsidRDefault="00737FBA" w:rsidP="00A140A4">
      <w:pPr>
        <w:pStyle w:val="af6"/>
      </w:pPr>
    </w:p>
    <w:p w:rsidR="00737FBA" w:rsidRPr="003E6109" w:rsidRDefault="00701434" w:rsidP="00A140A4">
      <w:pPr>
        <w:pStyle w:val="af6"/>
      </w:pPr>
      <w:r w:rsidRPr="003E6109">
        <w:t>Таблица №8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2"/>
        <w:gridCol w:w="1450"/>
        <w:gridCol w:w="1450"/>
        <w:gridCol w:w="1203"/>
        <w:gridCol w:w="1349"/>
        <w:gridCol w:w="1536"/>
        <w:gridCol w:w="1226"/>
      </w:tblGrid>
      <w:tr w:rsidR="00737FBA" w:rsidRPr="003E6109">
        <w:tc>
          <w:tcPr>
            <w:tcW w:w="1142" w:type="dxa"/>
          </w:tcPr>
          <w:p w:rsidR="00737FBA" w:rsidRPr="003E6109" w:rsidRDefault="00737FBA" w:rsidP="00FA1F92">
            <w:pPr>
              <w:pStyle w:val="af7"/>
            </w:pPr>
            <w:r w:rsidRPr="003E6109">
              <w:t>№</w:t>
            </w:r>
            <w:r w:rsidR="00FA1F92">
              <w:t xml:space="preserve"> </w:t>
            </w:r>
            <w:r w:rsidRPr="003E6109">
              <w:t>интервала</w:t>
            </w:r>
          </w:p>
        </w:tc>
        <w:tc>
          <w:tcPr>
            <w:tcW w:w="0" w:type="auto"/>
            <w:gridSpan w:val="2"/>
          </w:tcPr>
          <w:p w:rsidR="00737FBA" w:rsidRPr="003E6109" w:rsidRDefault="00737FBA" w:rsidP="00FA1F92">
            <w:pPr>
              <w:pStyle w:val="af7"/>
            </w:pPr>
            <w:r w:rsidRPr="003E6109">
              <w:t>Диапазон значений</w:t>
            </w:r>
            <w:r w:rsidR="00FA1F92">
              <w:t xml:space="preserve"> </w:t>
            </w:r>
            <w:r w:rsidRPr="003E6109">
              <w:t>измеряемого параметра</w:t>
            </w:r>
          </w:p>
        </w:tc>
        <w:tc>
          <w:tcPr>
            <w:tcW w:w="1203" w:type="dxa"/>
          </w:tcPr>
          <w:p w:rsidR="00737FBA" w:rsidRPr="003E6109" w:rsidRDefault="00737FBA" w:rsidP="00FA1F92">
            <w:pPr>
              <w:pStyle w:val="af7"/>
            </w:pPr>
            <w:r w:rsidRPr="003E6109">
              <w:t>Число</w:t>
            </w:r>
            <w:r w:rsidR="00FA1F92">
              <w:t xml:space="preserve"> </w:t>
            </w:r>
            <w:r w:rsidRPr="003E6109">
              <w:t>попаданий</w:t>
            </w:r>
            <w:r w:rsidR="00FA1F92">
              <w:t xml:space="preserve"> </w:t>
            </w:r>
            <w:r w:rsidRPr="003E6109">
              <w:t>ni</w:t>
            </w:r>
          </w:p>
        </w:tc>
        <w:tc>
          <w:tcPr>
            <w:tcW w:w="1349" w:type="dxa"/>
          </w:tcPr>
          <w:p w:rsidR="00737FBA" w:rsidRPr="003E6109" w:rsidRDefault="00737FBA" w:rsidP="00FA1F92">
            <w:pPr>
              <w:pStyle w:val="af7"/>
            </w:pPr>
            <w:r w:rsidRPr="003E6109">
              <w:t>Вероятность Pi</w:t>
            </w:r>
          </w:p>
        </w:tc>
        <w:tc>
          <w:tcPr>
            <w:tcW w:w="1536" w:type="dxa"/>
          </w:tcPr>
          <w:p w:rsidR="00737FBA" w:rsidRPr="003E6109" w:rsidRDefault="00737FBA" w:rsidP="00FA1F92">
            <w:pPr>
              <w:pStyle w:val="af7"/>
            </w:pPr>
            <w:r w:rsidRPr="003E6109">
              <w:t>Относительная</w:t>
            </w:r>
            <w:r w:rsidR="00FA1F92">
              <w:t xml:space="preserve"> </w:t>
            </w:r>
            <w:r w:rsidRPr="003E6109">
              <w:t>частота</w:t>
            </w:r>
            <w:r w:rsidR="00FA1F92">
              <w:t xml:space="preserve"> </w:t>
            </w:r>
            <w:r w:rsidRPr="003E6109">
              <w:t>попаданий fi</w:t>
            </w:r>
          </w:p>
        </w:tc>
        <w:tc>
          <w:tcPr>
            <w:tcW w:w="1226" w:type="dxa"/>
          </w:tcPr>
          <w:p w:rsidR="00737FBA" w:rsidRPr="003E6109" w:rsidRDefault="00737FBA" w:rsidP="00FA1F92">
            <w:pPr>
              <w:pStyle w:val="af7"/>
            </w:pPr>
            <w:r w:rsidRPr="003E6109">
              <w:t>Суммарная</w:t>
            </w:r>
            <w:r w:rsidR="00FA1F92">
              <w:t xml:space="preserve"> </w:t>
            </w:r>
            <w:r w:rsidRPr="003E6109">
              <w:t>частота попаданий Fi *,%</w:t>
            </w:r>
          </w:p>
        </w:tc>
      </w:tr>
      <w:tr w:rsidR="00471BB3" w:rsidRPr="003E6109">
        <w:tc>
          <w:tcPr>
            <w:tcW w:w="1142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</w:t>
            </w:r>
          </w:p>
        </w:tc>
        <w:tc>
          <w:tcPr>
            <w:tcW w:w="0" w:type="auto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136,4343314</w:t>
            </w:r>
          </w:p>
        </w:tc>
        <w:tc>
          <w:tcPr>
            <w:tcW w:w="0" w:type="auto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168,1242576</w:t>
            </w:r>
          </w:p>
        </w:tc>
        <w:tc>
          <w:tcPr>
            <w:tcW w:w="1203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10</w:t>
            </w:r>
          </w:p>
        </w:tc>
        <w:tc>
          <w:tcPr>
            <w:tcW w:w="1349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0,1</w:t>
            </w:r>
          </w:p>
        </w:tc>
        <w:tc>
          <w:tcPr>
            <w:tcW w:w="1536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10</w:t>
            </w:r>
          </w:p>
        </w:tc>
        <w:tc>
          <w:tcPr>
            <w:tcW w:w="1226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10</w:t>
            </w:r>
          </w:p>
        </w:tc>
      </w:tr>
      <w:tr w:rsidR="00471BB3" w:rsidRPr="003E6109">
        <w:tc>
          <w:tcPr>
            <w:tcW w:w="1142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2</w:t>
            </w:r>
          </w:p>
        </w:tc>
        <w:tc>
          <w:tcPr>
            <w:tcW w:w="0" w:type="auto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168,1242576</w:t>
            </w:r>
          </w:p>
        </w:tc>
        <w:tc>
          <w:tcPr>
            <w:tcW w:w="0" w:type="auto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199,8141837</w:t>
            </w:r>
          </w:p>
        </w:tc>
        <w:tc>
          <w:tcPr>
            <w:tcW w:w="1203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13</w:t>
            </w:r>
          </w:p>
        </w:tc>
        <w:tc>
          <w:tcPr>
            <w:tcW w:w="1349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0,13</w:t>
            </w:r>
          </w:p>
        </w:tc>
        <w:tc>
          <w:tcPr>
            <w:tcW w:w="1536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13</w:t>
            </w:r>
          </w:p>
        </w:tc>
        <w:tc>
          <w:tcPr>
            <w:tcW w:w="1226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23</w:t>
            </w:r>
          </w:p>
        </w:tc>
      </w:tr>
      <w:tr w:rsidR="00471BB3" w:rsidRPr="003E6109">
        <w:tc>
          <w:tcPr>
            <w:tcW w:w="1142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3</w:t>
            </w:r>
          </w:p>
        </w:tc>
        <w:tc>
          <w:tcPr>
            <w:tcW w:w="0" w:type="auto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199,8141837</w:t>
            </w:r>
          </w:p>
        </w:tc>
        <w:tc>
          <w:tcPr>
            <w:tcW w:w="0" w:type="auto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231,5041099</w:t>
            </w:r>
          </w:p>
        </w:tc>
        <w:tc>
          <w:tcPr>
            <w:tcW w:w="1203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15</w:t>
            </w:r>
          </w:p>
        </w:tc>
        <w:tc>
          <w:tcPr>
            <w:tcW w:w="1349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0,15</w:t>
            </w:r>
          </w:p>
        </w:tc>
        <w:tc>
          <w:tcPr>
            <w:tcW w:w="1536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15</w:t>
            </w:r>
          </w:p>
        </w:tc>
        <w:tc>
          <w:tcPr>
            <w:tcW w:w="1226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38</w:t>
            </w:r>
          </w:p>
        </w:tc>
      </w:tr>
      <w:tr w:rsidR="00471BB3" w:rsidRPr="003E6109">
        <w:tc>
          <w:tcPr>
            <w:tcW w:w="1142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4</w:t>
            </w:r>
          </w:p>
        </w:tc>
        <w:tc>
          <w:tcPr>
            <w:tcW w:w="0" w:type="auto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231,5041099</w:t>
            </w:r>
          </w:p>
        </w:tc>
        <w:tc>
          <w:tcPr>
            <w:tcW w:w="0" w:type="auto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263,194036</w:t>
            </w:r>
          </w:p>
        </w:tc>
        <w:tc>
          <w:tcPr>
            <w:tcW w:w="1203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54</w:t>
            </w:r>
          </w:p>
        </w:tc>
        <w:tc>
          <w:tcPr>
            <w:tcW w:w="1349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0,54</w:t>
            </w:r>
          </w:p>
        </w:tc>
        <w:tc>
          <w:tcPr>
            <w:tcW w:w="1536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54</w:t>
            </w:r>
          </w:p>
        </w:tc>
        <w:tc>
          <w:tcPr>
            <w:tcW w:w="1226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92</w:t>
            </w:r>
          </w:p>
        </w:tc>
      </w:tr>
      <w:tr w:rsidR="00471BB3" w:rsidRPr="003E6109">
        <w:tc>
          <w:tcPr>
            <w:tcW w:w="1142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5</w:t>
            </w:r>
          </w:p>
        </w:tc>
        <w:tc>
          <w:tcPr>
            <w:tcW w:w="0" w:type="auto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263,194036</w:t>
            </w:r>
          </w:p>
        </w:tc>
        <w:tc>
          <w:tcPr>
            <w:tcW w:w="0" w:type="auto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294,8839622</w:t>
            </w:r>
          </w:p>
        </w:tc>
        <w:tc>
          <w:tcPr>
            <w:tcW w:w="1203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6</w:t>
            </w:r>
          </w:p>
        </w:tc>
        <w:tc>
          <w:tcPr>
            <w:tcW w:w="1349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0,06</w:t>
            </w:r>
          </w:p>
        </w:tc>
        <w:tc>
          <w:tcPr>
            <w:tcW w:w="1536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6</w:t>
            </w:r>
          </w:p>
        </w:tc>
        <w:tc>
          <w:tcPr>
            <w:tcW w:w="1226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98</w:t>
            </w:r>
          </w:p>
        </w:tc>
      </w:tr>
      <w:tr w:rsidR="00471BB3" w:rsidRPr="003E6109">
        <w:tc>
          <w:tcPr>
            <w:tcW w:w="1142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6</w:t>
            </w:r>
          </w:p>
        </w:tc>
        <w:tc>
          <w:tcPr>
            <w:tcW w:w="0" w:type="auto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294,8839622</w:t>
            </w:r>
          </w:p>
        </w:tc>
        <w:tc>
          <w:tcPr>
            <w:tcW w:w="0" w:type="auto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326,5738883</w:t>
            </w:r>
          </w:p>
        </w:tc>
        <w:tc>
          <w:tcPr>
            <w:tcW w:w="1203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</w:t>
            </w:r>
          </w:p>
        </w:tc>
        <w:tc>
          <w:tcPr>
            <w:tcW w:w="1349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0,01</w:t>
            </w:r>
          </w:p>
        </w:tc>
        <w:tc>
          <w:tcPr>
            <w:tcW w:w="1536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</w:t>
            </w:r>
          </w:p>
        </w:tc>
        <w:tc>
          <w:tcPr>
            <w:tcW w:w="1226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99</w:t>
            </w:r>
          </w:p>
        </w:tc>
      </w:tr>
      <w:tr w:rsidR="00471BB3" w:rsidRPr="003E6109">
        <w:tc>
          <w:tcPr>
            <w:tcW w:w="1142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7</w:t>
            </w:r>
          </w:p>
        </w:tc>
        <w:tc>
          <w:tcPr>
            <w:tcW w:w="0" w:type="auto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326,5738883</w:t>
            </w:r>
          </w:p>
        </w:tc>
        <w:tc>
          <w:tcPr>
            <w:tcW w:w="0" w:type="auto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358,2638245</w:t>
            </w:r>
          </w:p>
        </w:tc>
        <w:tc>
          <w:tcPr>
            <w:tcW w:w="1203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</w:t>
            </w:r>
          </w:p>
        </w:tc>
        <w:tc>
          <w:tcPr>
            <w:tcW w:w="1349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0,01</w:t>
            </w:r>
          </w:p>
        </w:tc>
        <w:tc>
          <w:tcPr>
            <w:tcW w:w="1536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</w:t>
            </w:r>
          </w:p>
        </w:tc>
        <w:tc>
          <w:tcPr>
            <w:tcW w:w="1226" w:type="dxa"/>
            <w:vAlign w:val="bottom"/>
          </w:tcPr>
          <w:p w:rsidR="00471BB3" w:rsidRPr="003E6109" w:rsidRDefault="00471BB3" w:rsidP="00FA1F92">
            <w:pPr>
              <w:pStyle w:val="af7"/>
            </w:pPr>
            <w:r w:rsidRPr="003E6109">
              <w:t>100</w:t>
            </w:r>
          </w:p>
        </w:tc>
      </w:tr>
    </w:tbl>
    <w:p w:rsidR="00737FBA" w:rsidRPr="003E6109" w:rsidRDefault="00737FBA" w:rsidP="00A140A4">
      <w:pPr>
        <w:pStyle w:val="af6"/>
      </w:pPr>
    </w:p>
    <w:p w:rsidR="00A31110" w:rsidRDefault="00A31110" w:rsidP="00A140A4">
      <w:pPr>
        <w:pStyle w:val="af6"/>
      </w:pPr>
      <w:bookmarkStart w:id="18" w:name="_Toc245481478"/>
      <w:bookmarkStart w:id="19" w:name="_Toc245481741"/>
      <w:r w:rsidRPr="003E6109">
        <w:t>Определение числовых параметров эмпирического закона распределения</w:t>
      </w:r>
      <w:bookmarkEnd w:id="18"/>
      <w:bookmarkEnd w:id="19"/>
    </w:p>
    <w:p w:rsidR="00FA1F92" w:rsidRPr="003E6109" w:rsidRDefault="00FA1F92" w:rsidP="00A140A4">
      <w:pPr>
        <w:pStyle w:val="af6"/>
      </w:pPr>
    </w:p>
    <w:p w:rsidR="00A31110" w:rsidRPr="003E6109" w:rsidRDefault="00A31110" w:rsidP="00A140A4">
      <w:pPr>
        <w:pStyle w:val="af6"/>
      </w:pPr>
      <w:r w:rsidRPr="003E6109">
        <w:t>К основным числовым параметрам как правило относят математическое ожидание - mx и среднеквадратичное отклонение σ.</w:t>
      </w:r>
    </w:p>
    <w:p w:rsidR="00FA1F92" w:rsidRDefault="00A31110" w:rsidP="00A140A4">
      <w:pPr>
        <w:pStyle w:val="af6"/>
      </w:pPr>
      <w:r w:rsidRPr="003E6109">
        <w:t xml:space="preserve">Если число измерений велико, то приближенно можно считать mx </w:t>
      </w:r>
      <w:r w:rsidR="00A24E17">
        <w:pict>
          <v:shape id="_x0000_i1026" type="#_x0000_t75" style="width:9.75pt;height:9.75pt">
            <v:imagedata r:id="rId7" o:title=""/>
          </v:shape>
        </w:pict>
      </w:r>
      <w:r w:rsidR="00A24E17">
        <w:pict>
          <v:shape id="_x0000_i1027" type="#_x0000_t75" style="width:18.75pt;height:26.25pt">
            <v:imagedata r:id="rId8" o:title=""/>
          </v:shape>
        </w:pict>
      </w:r>
      <w:r w:rsidRPr="003E6109">
        <w:t xml:space="preserve"> , где </w:t>
      </w:r>
      <w:r w:rsidR="00A24E17">
        <w:pict>
          <v:shape id="_x0000_i1028" type="#_x0000_t75" style="width:18.75pt;height:26.25pt">
            <v:imagedata r:id="rId8" o:title=""/>
          </v:shape>
        </w:pict>
      </w:r>
      <w:r w:rsidRPr="003E6109">
        <w:t>- среднее значение случайно величины</w:t>
      </w:r>
    </w:p>
    <w:p w:rsidR="00FA1F92" w:rsidRDefault="00FA1F92" w:rsidP="00A140A4">
      <w:pPr>
        <w:pStyle w:val="af6"/>
      </w:pPr>
    </w:p>
    <w:p w:rsidR="00006B85" w:rsidRPr="003E6109" w:rsidRDefault="00A24E17" w:rsidP="00A140A4">
      <w:pPr>
        <w:pStyle w:val="af6"/>
      </w:pPr>
      <w:r>
        <w:pict>
          <v:shape id="_x0000_i1029" type="#_x0000_t75" style="width:102pt;height:33.75pt">
            <v:imagedata r:id="rId9" o:title=""/>
          </v:shape>
        </w:pict>
      </w:r>
      <w:r w:rsidR="00006B85" w:rsidRPr="003E6109">
        <w:t xml:space="preserve"> </w:t>
      </w:r>
      <w:r w:rsidR="00A31110" w:rsidRPr="003E6109">
        <w:t>(6)</w:t>
      </w:r>
    </w:p>
    <w:p w:rsidR="00FA1F92" w:rsidRDefault="00FA1F92" w:rsidP="00A140A4">
      <w:pPr>
        <w:pStyle w:val="af6"/>
      </w:pPr>
    </w:p>
    <w:p w:rsidR="00A31110" w:rsidRPr="003E6109" w:rsidRDefault="00A31110" w:rsidP="00A140A4">
      <w:pPr>
        <w:pStyle w:val="af6"/>
      </w:pPr>
      <w:r w:rsidRPr="003E6109">
        <w:t>Из корня квадратного (6)</w:t>
      </w:r>
      <w:r w:rsidR="00006B85" w:rsidRPr="003E6109">
        <w:t xml:space="preserve"> </w:t>
      </w:r>
      <w:r w:rsidRPr="003E6109">
        <w:t>берется только положительное значение и оно называется стандартным отклонением.</w:t>
      </w:r>
    </w:p>
    <w:p w:rsidR="00006B85" w:rsidRPr="003E6109" w:rsidRDefault="00A31110" w:rsidP="00A140A4">
      <w:pPr>
        <w:pStyle w:val="af6"/>
      </w:pPr>
      <w:r w:rsidRPr="003E6109">
        <w:t>Величины mх и σ характеризуют численные значения параметров нормального распределения. Поэтому их обычно относят к точечным оценкам.</w:t>
      </w:r>
    </w:p>
    <w:p w:rsidR="00A03618" w:rsidRDefault="00A03618" w:rsidP="00A140A4">
      <w:pPr>
        <w:pStyle w:val="af6"/>
      </w:pPr>
    </w:p>
    <w:p w:rsidR="00A31110" w:rsidRPr="003E6109" w:rsidRDefault="00A24E17" w:rsidP="00A140A4">
      <w:pPr>
        <w:pStyle w:val="af6"/>
      </w:pPr>
      <w:r>
        <w:pict>
          <v:shape id="_x0000_i1030" type="#_x0000_t75" style="width:207pt;height:33.75pt">
            <v:imagedata r:id="rId10" o:title=""/>
          </v:shape>
        </w:pict>
      </w:r>
    </w:p>
    <w:p w:rsidR="00A31110" w:rsidRPr="003E6109" w:rsidRDefault="00A31110" w:rsidP="00A140A4">
      <w:pPr>
        <w:pStyle w:val="af6"/>
      </w:pPr>
    </w:p>
    <w:tbl>
      <w:tblPr>
        <w:tblW w:w="9356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2963"/>
        <w:gridCol w:w="3103"/>
        <w:gridCol w:w="3290"/>
      </w:tblGrid>
      <w:tr w:rsidR="00A31110" w:rsidRPr="003E6109">
        <w:trPr>
          <w:trHeight w:val="396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10" w:rsidRPr="003E6109" w:rsidRDefault="00A31110" w:rsidP="00A03618">
            <w:pPr>
              <w:pStyle w:val="af7"/>
              <w:jc w:val="left"/>
            </w:pPr>
            <w:r w:rsidRPr="003E6109">
              <w:t>Номер контрольной операции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10" w:rsidRPr="003E6109" w:rsidRDefault="00A31110" w:rsidP="00A03618">
            <w:pPr>
              <w:pStyle w:val="af7"/>
              <w:jc w:val="left"/>
            </w:pPr>
            <w:r w:rsidRPr="003E6109">
              <w:t>Математическое ожидание mх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110" w:rsidRPr="003E6109" w:rsidRDefault="00A31110" w:rsidP="00A03618">
            <w:pPr>
              <w:pStyle w:val="af7"/>
              <w:jc w:val="left"/>
            </w:pPr>
            <w:r w:rsidRPr="003E6109">
              <w:t>Среднеквадратичное отклонение σ</w:t>
            </w:r>
          </w:p>
        </w:tc>
      </w:tr>
      <w:tr w:rsidR="000B507B" w:rsidRPr="003E6109">
        <w:trPr>
          <w:trHeight w:val="396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07B" w:rsidRPr="003E6109" w:rsidRDefault="000B507B" w:rsidP="00A03618">
            <w:pPr>
              <w:pStyle w:val="af7"/>
              <w:jc w:val="left"/>
            </w:pPr>
            <w:r w:rsidRPr="003E6109">
              <w:t>1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07B" w:rsidRPr="003E6109" w:rsidRDefault="000B507B" w:rsidP="00A03618">
            <w:pPr>
              <w:pStyle w:val="af7"/>
              <w:jc w:val="left"/>
            </w:pPr>
            <w:r w:rsidRPr="003E6109">
              <w:t>5,0190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07B" w:rsidRPr="003E6109" w:rsidRDefault="000B507B" w:rsidP="00A03618">
            <w:pPr>
              <w:pStyle w:val="af7"/>
              <w:jc w:val="left"/>
            </w:pPr>
            <w:r w:rsidRPr="003E6109">
              <w:t>0,1563</w:t>
            </w:r>
          </w:p>
        </w:tc>
      </w:tr>
      <w:tr w:rsidR="000B507B" w:rsidRPr="003E6109">
        <w:trPr>
          <w:trHeight w:val="396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07B" w:rsidRPr="003E6109" w:rsidRDefault="007278D3" w:rsidP="00A03618">
            <w:pPr>
              <w:pStyle w:val="af7"/>
              <w:jc w:val="left"/>
            </w:pPr>
            <w:r w:rsidRPr="003E6109">
              <w:t>2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07B" w:rsidRPr="003E6109" w:rsidRDefault="000B507B" w:rsidP="00A03618">
            <w:pPr>
              <w:pStyle w:val="af7"/>
              <w:jc w:val="left"/>
            </w:pPr>
            <w:r w:rsidRPr="003E6109">
              <w:t>18388,80807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07B" w:rsidRPr="003E6109" w:rsidRDefault="000B507B" w:rsidP="00A03618">
            <w:pPr>
              <w:pStyle w:val="af7"/>
              <w:jc w:val="left"/>
            </w:pPr>
            <w:r w:rsidRPr="003E6109">
              <w:t>944,5917262</w:t>
            </w:r>
          </w:p>
        </w:tc>
      </w:tr>
      <w:tr w:rsidR="007278D3" w:rsidRPr="003E6109">
        <w:trPr>
          <w:trHeight w:val="396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8D3" w:rsidRPr="003E6109" w:rsidRDefault="007278D3" w:rsidP="00A03618">
            <w:pPr>
              <w:pStyle w:val="af7"/>
              <w:jc w:val="left"/>
            </w:pPr>
            <w:r w:rsidRPr="003E6109">
              <w:t>3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8D3" w:rsidRPr="003E6109" w:rsidRDefault="007278D3" w:rsidP="00A03618">
            <w:pPr>
              <w:pStyle w:val="af7"/>
              <w:jc w:val="left"/>
            </w:pPr>
            <w:r w:rsidRPr="003E6109">
              <w:t>12,65676441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8D3" w:rsidRPr="003E6109" w:rsidRDefault="007278D3" w:rsidP="00A03618">
            <w:pPr>
              <w:pStyle w:val="af7"/>
              <w:jc w:val="left"/>
            </w:pPr>
            <w:r w:rsidRPr="003E6109">
              <w:t>1,455717896</w:t>
            </w:r>
          </w:p>
        </w:tc>
      </w:tr>
      <w:tr w:rsidR="007278D3" w:rsidRPr="003E6109">
        <w:trPr>
          <w:trHeight w:val="255"/>
        </w:trPr>
        <w:tc>
          <w:tcPr>
            <w:tcW w:w="2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8D3" w:rsidRPr="003E6109" w:rsidRDefault="007278D3" w:rsidP="00A03618">
            <w:pPr>
              <w:pStyle w:val="af7"/>
              <w:jc w:val="left"/>
            </w:pPr>
            <w:r w:rsidRPr="003E6109">
              <w:t>4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8D3" w:rsidRPr="003E6109" w:rsidRDefault="007278D3" w:rsidP="00A03618">
            <w:pPr>
              <w:pStyle w:val="af7"/>
              <w:jc w:val="left"/>
            </w:pPr>
            <w:r w:rsidRPr="003E6109">
              <w:t>228,073994</w:t>
            </w:r>
          </w:p>
        </w:tc>
        <w:tc>
          <w:tcPr>
            <w:tcW w:w="3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8D3" w:rsidRPr="003E6109" w:rsidRDefault="007278D3" w:rsidP="00A03618">
            <w:pPr>
              <w:pStyle w:val="af7"/>
              <w:jc w:val="left"/>
            </w:pPr>
            <w:r w:rsidRPr="003E6109">
              <w:t>37,77710954</w:t>
            </w:r>
          </w:p>
        </w:tc>
      </w:tr>
    </w:tbl>
    <w:p w:rsidR="008C1B61" w:rsidRPr="003E6109" w:rsidRDefault="008C1B61" w:rsidP="00A140A4">
      <w:pPr>
        <w:pStyle w:val="af6"/>
      </w:pPr>
    </w:p>
    <w:p w:rsidR="00955D48" w:rsidRPr="003E6109" w:rsidRDefault="00955D48" w:rsidP="00A140A4">
      <w:pPr>
        <w:pStyle w:val="af6"/>
      </w:pPr>
      <w:bookmarkStart w:id="20" w:name="_Toc245480663"/>
      <w:bookmarkStart w:id="21" w:name="_Toc245481479"/>
      <w:bookmarkStart w:id="22" w:name="_Toc245481742"/>
      <w:r w:rsidRPr="003E6109">
        <w:t>Построение теоретической</w:t>
      </w:r>
      <w:r w:rsidR="00006B85" w:rsidRPr="003E6109">
        <w:t xml:space="preserve"> </w:t>
      </w:r>
      <w:r w:rsidRPr="003E6109">
        <w:t>кривой плотности вероятности f (x) по статистическим данным.</w:t>
      </w:r>
      <w:bookmarkEnd w:id="20"/>
      <w:bookmarkEnd w:id="21"/>
      <w:bookmarkEnd w:id="22"/>
    </w:p>
    <w:p w:rsidR="00CF6758" w:rsidRPr="003E6109" w:rsidRDefault="00CF6758" w:rsidP="00A140A4">
      <w:pPr>
        <w:pStyle w:val="af6"/>
      </w:pPr>
      <w:r w:rsidRPr="003E6109">
        <w:t>1 контрольная операция</w:t>
      </w:r>
    </w:p>
    <w:p w:rsidR="00955D48" w:rsidRPr="003E6109" w:rsidRDefault="00955D48" w:rsidP="00A140A4">
      <w:pPr>
        <w:pStyle w:val="af6"/>
      </w:pPr>
      <w:r w:rsidRPr="003E6109">
        <w:t>Если mх и σ</w:t>
      </w:r>
      <w:r w:rsidR="00006B85" w:rsidRPr="003E6109">
        <w:t xml:space="preserve"> </w:t>
      </w:r>
      <w:r w:rsidRPr="003E6109">
        <w:t>известны, то функция (7) может быть полностью определена и графически построена.</w:t>
      </w:r>
    </w:p>
    <w:p w:rsidR="00A03618" w:rsidRDefault="00A03618" w:rsidP="00A140A4">
      <w:pPr>
        <w:pStyle w:val="af6"/>
      </w:pPr>
    </w:p>
    <w:p w:rsidR="00006B85" w:rsidRDefault="00A24E17" w:rsidP="00A140A4">
      <w:pPr>
        <w:pStyle w:val="af6"/>
      </w:pPr>
      <w:r>
        <w:pict>
          <v:shape id="_x0000_i1031" type="#_x0000_t75" style="width:132pt;height:30.75pt">
            <v:imagedata r:id="rId11" o:title=""/>
          </v:shape>
        </w:pict>
      </w:r>
    </w:p>
    <w:p w:rsidR="00A03618" w:rsidRPr="003E6109" w:rsidRDefault="00A03618" w:rsidP="00A140A4">
      <w:pPr>
        <w:pStyle w:val="af6"/>
      </w:pPr>
    </w:p>
    <w:p w:rsidR="00D510B1" w:rsidRPr="003E6109" w:rsidRDefault="00967120" w:rsidP="00A140A4">
      <w:pPr>
        <w:pStyle w:val="af6"/>
      </w:pPr>
      <w:r w:rsidRPr="003E6109">
        <w:t>Совмещение теоретической кривой плотности вероятности f(x) с гистограммой распределения частоты распределения ni.</w:t>
      </w:r>
    </w:p>
    <w:p w:rsidR="00967120" w:rsidRPr="003E6109" w:rsidRDefault="00967120" w:rsidP="00A140A4">
      <w:pPr>
        <w:pStyle w:val="af6"/>
      </w:pPr>
    </w:p>
    <w:p w:rsidR="00967120" w:rsidRPr="003E6109" w:rsidRDefault="00701434" w:rsidP="00A140A4">
      <w:pPr>
        <w:pStyle w:val="af6"/>
      </w:pPr>
      <w:r w:rsidRPr="003E6109">
        <w:t>Таблица 9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1428"/>
        <w:gridCol w:w="2157"/>
        <w:gridCol w:w="2078"/>
        <w:gridCol w:w="2642"/>
      </w:tblGrid>
      <w:tr w:rsidR="00967120" w:rsidRPr="003E6109">
        <w:tc>
          <w:tcPr>
            <w:tcW w:w="0" w:type="auto"/>
          </w:tcPr>
          <w:p w:rsidR="00967120" w:rsidRPr="003E6109" w:rsidRDefault="00967120" w:rsidP="00A03618">
            <w:pPr>
              <w:pStyle w:val="af7"/>
              <w:jc w:val="left"/>
            </w:pPr>
            <w:r w:rsidRPr="003E6109">
              <w:t>Значение x</w:t>
            </w:r>
          </w:p>
        </w:tc>
        <w:tc>
          <w:tcPr>
            <w:tcW w:w="0" w:type="auto"/>
          </w:tcPr>
          <w:p w:rsidR="00967120" w:rsidRPr="003E6109" w:rsidRDefault="00967120" w:rsidP="00A03618">
            <w:pPr>
              <w:pStyle w:val="af7"/>
              <w:jc w:val="left"/>
            </w:pPr>
            <w:r w:rsidRPr="003E6109">
              <w:t>Число попаданий ni</w:t>
            </w:r>
          </w:p>
        </w:tc>
        <w:tc>
          <w:tcPr>
            <w:tcW w:w="0" w:type="auto"/>
          </w:tcPr>
          <w:p w:rsidR="00967120" w:rsidRPr="003E6109" w:rsidRDefault="00967120" w:rsidP="00A03618">
            <w:pPr>
              <w:pStyle w:val="af7"/>
              <w:jc w:val="left"/>
            </w:pPr>
            <w:r w:rsidRPr="003E6109">
              <w:t>Нормированное число</w:t>
            </w:r>
            <w:r w:rsidR="00006B85" w:rsidRPr="003E6109">
              <w:t xml:space="preserve"> </w:t>
            </w:r>
            <w:r w:rsidRPr="003E6109">
              <w:t>попаданий</w:t>
            </w:r>
          </w:p>
        </w:tc>
        <w:tc>
          <w:tcPr>
            <w:tcW w:w="0" w:type="auto"/>
          </w:tcPr>
          <w:p w:rsidR="00967120" w:rsidRPr="003E6109" w:rsidRDefault="00967120" w:rsidP="00A03618">
            <w:pPr>
              <w:pStyle w:val="af7"/>
              <w:jc w:val="left"/>
            </w:pPr>
            <w:r w:rsidRPr="003E6109">
              <w:t>Значение плотности</w:t>
            </w:r>
            <w:r w:rsidR="00006B85" w:rsidRPr="003E6109">
              <w:t xml:space="preserve"> </w:t>
            </w:r>
            <w:r w:rsidRPr="003E6109">
              <w:t>вероятности f(x)</w:t>
            </w:r>
          </w:p>
        </w:tc>
        <w:tc>
          <w:tcPr>
            <w:tcW w:w="0" w:type="auto"/>
          </w:tcPr>
          <w:p w:rsidR="00967120" w:rsidRPr="003E6109" w:rsidRDefault="00967120" w:rsidP="00A03618">
            <w:pPr>
              <w:pStyle w:val="af7"/>
              <w:jc w:val="left"/>
            </w:pPr>
            <w:r w:rsidRPr="003E6109">
              <w:t>Нормированная плотность</w:t>
            </w:r>
            <w:r w:rsidR="00006B85" w:rsidRPr="003E6109">
              <w:t xml:space="preserve"> </w:t>
            </w:r>
            <w:r w:rsidRPr="003E6109">
              <w:t>вероятности fнорм(x)</w:t>
            </w:r>
          </w:p>
        </w:tc>
      </w:tr>
      <w:tr w:rsidR="00E7692A" w:rsidRPr="003E6109"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4,815627575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3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3,260869565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1,095053943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43,15842016</w:t>
            </w:r>
          </w:p>
        </w:tc>
      </w:tr>
      <w:tr w:rsidR="00E7692A" w:rsidRPr="003E6109"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5,001665115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92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100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2,537289222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100</w:t>
            </w:r>
          </w:p>
        </w:tc>
      </w:tr>
      <w:tr w:rsidR="00E7692A" w:rsidRPr="003E6109"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3,31E-224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1,30E-222</w:t>
            </w:r>
          </w:p>
        </w:tc>
      </w:tr>
      <w:tr w:rsidR="00E7692A" w:rsidRPr="003E6109"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5,301933765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3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3,260869565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0,496088258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19,55190025</w:t>
            </w:r>
          </w:p>
        </w:tc>
      </w:tr>
      <w:tr w:rsidR="00E7692A" w:rsidRPr="003E6109"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3,3063E-224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1,3031E-222</w:t>
            </w:r>
          </w:p>
        </w:tc>
      </w:tr>
      <w:tr w:rsidR="00E7692A" w:rsidRPr="003E6109"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5,755468845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1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1,086956522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3,85842E-05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0,001520684</w:t>
            </w:r>
          </w:p>
        </w:tc>
      </w:tr>
      <w:tr w:rsidR="00E7692A" w:rsidRPr="003E6109"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6,126585484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1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1,086956522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3,19E-11</w:t>
            </w:r>
          </w:p>
        </w:tc>
        <w:tc>
          <w:tcPr>
            <w:tcW w:w="0" w:type="auto"/>
          </w:tcPr>
          <w:p w:rsidR="00E7692A" w:rsidRPr="003E6109" w:rsidRDefault="00E7692A" w:rsidP="00A03618">
            <w:pPr>
              <w:pStyle w:val="af7"/>
              <w:jc w:val="left"/>
            </w:pPr>
            <w:r w:rsidRPr="003E6109">
              <w:t>1,26E-09</w:t>
            </w:r>
          </w:p>
        </w:tc>
      </w:tr>
    </w:tbl>
    <w:p w:rsidR="00A03618" w:rsidRDefault="00A03618" w:rsidP="00A140A4">
      <w:pPr>
        <w:pStyle w:val="af6"/>
        <w:rPr>
          <w:noProof/>
        </w:rPr>
      </w:pPr>
    </w:p>
    <w:p w:rsidR="00CF6758" w:rsidRPr="003E6109" w:rsidRDefault="00CF6758" w:rsidP="00A140A4">
      <w:pPr>
        <w:pStyle w:val="af6"/>
      </w:pPr>
      <w:r w:rsidRPr="003E6109">
        <w:t>Совмещение теоретической кривой плотности вероятности f(x) с гистограммой распределения частоты распределения ni.</w:t>
      </w:r>
    </w:p>
    <w:p w:rsidR="00CF6758" w:rsidRPr="003E6109" w:rsidRDefault="00CF6758" w:rsidP="00A140A4">
      <w:pPr>
        <w:pStyle w:val="af6"/>
      </w:pPr>
    </w:p>
    <w:p w:rsidR="00CF6758" w:rsidRPr="003E6109" w:rsidRDefault="00701434" w:rsidP="00A140A4">
      <w:pPr>
        <w:pStyle w:val="af6"/>
      </w:pPr>
      <w:r w:rsidRPr="003E6109">
        <w:t>Таблица 10</w:t>
      </w:r>
    </w:p>
    <w:tbl>
      <w:tblPr>
        <w:tblW w:w="90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1429"/>
        <w:gridCol w:w="1699"/>
        <w:gridCol w:w="2078"/>
        <w:gridCol w:w="2599"/>
      </w:tblGrid>
      <w:tr w:rsidR="00CF6758" w:rsidRPr="003E6109">
        <w:tc>
          <w:tcPr>
            <w:tcW w:w="1266" w:type="dxa"/>
          </w:tcPr>
          <w:p w:rsidR="00CF6758" w:rsidRPr="003E6109" w:rsidRDefault="00CF6758" w:rsidP="00A03618">
            <w:pPr>
              <w:pStyle w:val="af7"/>
              <w:jc w:val="left"/>
            </w:pPr>
            <w:r w:rsidRPr="003E6109">
              <w:t>Значение x</w:t>
            </w:r>
          </w:p>
        </w:tc>
        <w:tc>
          <w:tcPr>
            <w:tcW w:w="0" w:type="auto"/>
          </w:tcPr>
          <w:p w:rsidR="00CF6758" w:rsidRPr="003E6109" w:rsidRDefault="00CF6758" w:rsidP="00A03618">
            <w:pPr>
              <w:pStyle w:val="af7"/>
              <w:jc w:val="left"/>
            </w:pPr>
            <w:r w:rsidRPr="003E6109">
              <w:t>Число попаданий ni</w:t>
            </w:r>
          </w:p>
        </w:tc>
        <w:tc>
          <w:tcPr>
            <w:tcW w:w="1699" w:type="dxa"/>
          </w:tcPr>
          <w:p w:rsidR="00CF6758" w:rsidRPr="003E6109" w:rsidRDefault="00CF6758" w:rsidP="00A03618">
            <w:pPr>
              <w:pStyle w:val="af7"/>
              <w:jc w:val="left"/>
            </w:pPr>
            <w:r w:rsidRPr="003E6109">
              <w:t>Нормированное число</w:t>
            </w:r>
            <w:r w:rsidR="00006B85" w:rsidRPr="003E6109">
              <w:t xml:space="preserve"> </w:t>
            </w:r>
            <w:r w:rsidRPr="003E6109">
              <w:t>попаданий</w:t>
            </w:r>
          </w:p>
        </w:tc>
        <w:tc>
          <w:tcPr>
            <w:tcW w:w="0" w:type="auto"/>
          </w:tcPr>
          <w:p w:rsidR="00CF6758" w:rsidRPr="003E6109" w:rsidRDefault="00CF6758" w:rsidP="00A03618">
            <w:pPr>
              <w:pStyle w:val="af7"/>
              <w:jc w:val="left"/>
            </w:pPr>
            <w:r w:rsidRPr="003E6109">
              <w:t>Значение плотности</w:t>
            </w:r>
            <w:r w:rsidR="00006B85" w:rsidRPr="003E6109">
              <w:t xml:space="preserve"> </w:t>
            </w:r>
            <w:r w:rsidRPr="003E6109">
              <w:t>вероятности f(x)</w:t>
            </w:r>
          </w:p>
        </w:tc>
        <w:tc>
          <w:tcPr>
            <w:tcW w:w="2599" w:type="dxa"/>
          </w:tcPr>
          <w:p w:rsidR="00CF6758" w:rsidRPr="003E6109" w:rsidRDefault="00CF6758" w:rsidP="00A03618">
            <w:pPr>
              <w:pStyle w:val="af7"/>
              <w:jc w:val="left"/>
            </w:pPr>
            <w:r w:rsidRPr="003E6109">
              <w:t>Нормированная плотность</w:t>
            </w:r>
            <w:r w:rsidR="00006B85" w:rsidRPr="003E6109">
              <w:t xml:space="preserve"> </w:t>
            </w:r>
            <w:r w:rsidRPr="003E6109">
              <w:t>вероятности fнорм(x)</w:t>
            </w:r>
          </w:p>
        </w:tc>
      </w:tr>
      <w:tr w:rsidR="0068710C" w:rsidRPr="003E6109">
        <w:tc>
          <w:tcPr>
            <w:tcW w:w="1266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16804,07617</w:t>
            </w:r>
          </w:p>
        </w:tc>
        <w:tc>
          <w:tcPr>
            <w:tcW w:w="0" w:type="auto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5</w:t>
            </w:r>
          </w:p>
        </w:tc>
        <w:tc>
          <w:tcPr>
            <w:tcW w:w="1699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5,319148936</w:t>
            </w:r>
          </w:p>
        </w:tc>
        <w:tc>
          <w:tcPr>
            <w:tcW w:w="0" w:type="auto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0,000103415</w:t>
            </w:r>
          </w:p>
        </w:tc>
        <w:tc>
          <w:tcPr>
            <w:tcW w:w="2599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24,61515354</w:t>
            </w:r>
          </w:p>
        </w:tc>
      </w:tr>
      <w:tr w:rsidR="0068710C" w:rsidRPr="003E6109">
        <w:tc>
          <w:tcPr>
            <w:tcW w:w="1266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18488</w:t>
            </w:r>
          </w:p>
        </w:tc>
        <w:tc>
          <w:tcPr>
            <w:tcW w:w="0" w:type="auto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94</w:t>
            </w:r>
          </w:p>
        </w:tc>
        <w:tc>
          <w:tcPr>
            <w:tcW w:w="1699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100</w:t>
            </w:r>
          </w:p>
        </w:tc>
        <w:tc>
          <w:tcPr>
            <w:tcW w:w="0" w:type="auto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0,000420128</w:t>
            </w:r>
          </w:p>
        </w:tc>
        <w:tc>
          <w:tcPr>
            <w:tcW w:w="2599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100</w:t>
            </w:r>
          </w:p>
        </w:tc>
      </w:tr>
      <w:tr w:rsidR="0068710C" w:rsidRPr="003E6109">
        <w:tc>
          <w:tcPr>
            <w:tcW w:w="1266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0" w:type="auto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1699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0" w:type="auto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2,14E-86</w:t>
            </w:r>
          </w:p>
        </w:tc>
        <w:tc>
          <w:tcPr>
            <w:tcW w:w="2599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5,10E-81</w:t>
            </w:r>
          </w:p>
        </w:tc>
      </w:tr>
      <w:tr w:rsidR="0068710C" w:rsidRPr="003E6109">
        <w:tc>
          <w:tcPr>
            <w:tcW w:w="1266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0" w:type="auto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1699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0" w:type="auto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2,14E-86</w:t>
            </w:r>
          </w:p>
        </w:tc>
        <w:tc>
          <w:tcPr>
            <w:tcW w:w="2599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5,09849E-81</w:t>
            </w:r>
          </w:p>
        </w:tc>
      </w:tr>
      <w:tr w:rsidR="0068710C" w:rsidRPr="003E6109">
        <w:tc>
          <w:tcPr>
            <w:tcW w:w="1266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0" w:type="auto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1699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0" w:type="auto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2,14E-86</w:t>
            </w:r>
          </w:p>
        </w:tc>
        <w:tc>
          <w:tcPr>
            <w:tcW w:w="2599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5,09849E-81</w:t>
            </w:r>
          </w:p>
        </w:tc>
      </w:tr>
      <w:tr w:rsidR="0068710C" w:rsidRPr="003E6109">
        <w:tc>
          <w:tcPr>
            <w:tcW w:w="1266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0" w:type="auto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1699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0" w:type="auto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2,14E-86</w:t>
            </w:r>
          </w:p>
        </w:tc>
        <w:tc>
          <w:tcPr>
            <w:tcW w:w="2599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5,09849E-81</w:t>
            </w:r>
          </w:p>
        </w:tc>
      </w:tr>
      <w:tr w:rsidR="0068710C" w:rsidRPr="003E6109">
        <w:tc>
          <w:tcPr>
            <w:tcW w:w="1266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27100,88867</w:t>
            </w:r>
          </w:p>
        </w:tc>
        <w:tc>
          <w:tcPr>
            <w:tcW w:w="0" w:type="auto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1</w:t>
            </w:r>
          </w:p>
        </w:tc>
        <w:tc>
          <w:tcPr>
            <w:tcW w:w="1699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1,063829787</w:t>
            </w:r>
          </w:p>
        </w:tc>
        <w:tc>
          <w:tcPr>
            <w:tcW w:w="0" w:type="auto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1,43E-22</w:t>
            </w:r>
          </w:p>
        </w:tc>
        <w:tc>
          <w:tcPr>
            <w:tcW w:w="2599" w:type="dxa"/>
          </w:tcPr>
          <w:p w:rsidR="0068710C" w:rsidRPr="003E6109" w:rsidRDefault="0068710C" w:rsidP="00A03618">
            <w:pPr>
              <w:pStyle w:val="af7"/>
              <w:jc w:val="left"/>
            </w:pPr>
            <w:r w:rsidRPr="003E6109">
              <w:t>3,39E-17</w:t>
            </w:r>
          </w:p>
        </w:tc>
      </w:tr>
    </w:tbl>
    <w:p w:rsidR="00CF6758" w:rsidRPr="003E6109" w:rsidRDefault="00CF6758" w:rsidP="00A140A4">
      <w:pPr>
        <w:pStyle w:val="af6"/>
      </w:pPr>
    </w:p>
    <w:p w:rsidR="0068710C" w:rsidRPr="003E6109" w:rsidRDefault="0068710C" w:rsidP="00A140A4">
      <w:pPr>
        <w:pStyle w:val="af6"/>
      </w:pPr>
      <w:bookmarkStart w:id="23" w:name="OLE_LINK1"/>
      <w:bookmarkStart w:id="24" w:name="OLE_LINK2"/>
      <w:r w:rsidRPr="003E6109">
        <w:t>Совмещение теоретической кривой плотности вероятности f(x) с гистограммой распределения частоты распределения ni.</w:t>
      </w:r>
    </w:p>
    <w:p w:rsidR="0068710C" w:rsidRPr="003E6109" w:rsidRDefault="0068710C" w:rsidP="00A140A4">
      <w:pPr>
        <w:pStyle w:val="af6"/>
      </w:pPr>
    </w:p>
    <w:p w:rsidR="0068710C" w:rsidRPr="003E6109" w:rsidRDefault="00701434" w:rsidP="00A140A4">
      <w:pPr>
        <w:pStyle w:val="af6"/>
      </w:pPr>
      <w:r w:rsidRPr="003E6109">
        <w:t>Таблица 11</w:t>
      </w:r>
    </w:p>
    <w:tbl>
      <w:tblPr>
        <w:tblW w:w="92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1429"/>
        <w:gridCol w:w="1841"/>
        <w:gridCol w:w="2078"/>
        <w:gridCol w:w="2641"/>
      </w:tblGrid>
      <w:tr w:rsidR="0068710C" w:rsidRPr="003E6109">
        <w:tc>
          <w:tcPr>
            <w:tcW w:w="0" w:type="auto"/>
          </w:tcPr>
          <w:p w:rsidR="0068710C" w:rsidRPr="003E6109" w:rsidRDefault="0068710C" w:rsidP="00DB0CCF">
            <w:pPr>
              <w:pStyle w:val="af7"/>
              <w:jc w:val="left"/>
            </w:pPr>
            <w:r w:rsidRPr="003E6109">
              <w:t>Значение x</w:t>
            </w:r>
          </w:p>
        </w:tc>
        <w:tc>
          <w:tcPr>
            <w:tcW w:w="0" w:type="auto"/>
          </w:tcPr>
          <w:p w:rsidR="0068710C" w:rsidRPr="003E6109" w:rsidRDefault="0068710C" w:rsidP="00DB0CCF">
            <w:pPr>
              <w:pStyle w:val="af7"/>
              <w:jc w:val="left"/>
            </w:pPr>
            <w:r w:rsidRPr="003E6109">
              <w:t>Число попаданий ni</w:t>
            </w:r>
          </w:p>
        </w:tc>
        <w:tc>
          <w:tcPr>
            <w:tcW w:w="1841" w:type="dxa"/>
          </w:tcPr>
          <w:p w:rsidR="0068710C" w:rsidRPr="003E6109" w:rsidRDefault="0068710C" w:rsidP="00DB0CCF">
            <w:pPr>
              <w:pStyle w:val="af7"/>
              <w:jc w:val="left"/>
            </w:pPr>
            <w:r w:rsidRPr="003E6109">
              <w:t>Нормированное число</w:t>
            </w:r>
            <w:r w:rsidR="00006B85" w:rsidRPr="003E6109">
              <w:t xml:space="preserve"> </w:t>
            </w:r>
            <w:r w:rsidRPr="003E6109">
              <w:t>попаданий</w:t>
            </w:r>
          </w:p>
        </w:tc>
        <w:tc>
          <w:tcPr>
            <w:tcW w:w="0" w:type="auto"/>
          </w:tcPr>
          <w:p w:rsidR="0068710C" w:rsidRPr="003E6109" w:rsidRDefault="0068710C" w:rsidP="00DB0CCF">
            <w:pPr>
              <w:pStyle w:val="af7"/>
              <w:jc w:val="left"/>
            </w:pPr>
            <w:r w:rsidRPr="003E6109">
              <w:t>Значение плотности</w:t>
            </w:r>
            <w:r w:rsidR="00006B85" w:rsidRPr="003E6109">
              <w:t xml:space="preserve"> </w:t>
            </w:r>
            <w:r w:rsidRPr="003E6109">
              <w:t>вероятности f(x)</w:t>
            </w:r>
          </w:p>
        </w:tc>
        <w:tc>
          <w:tcPr>
            <w:tcW w:w="0" w:type="auto"/>
          </w:tcPr>
          <w:p w:rsidR="0068710C" w:rsidRPr="003E6109" w:rsidRDefault="0068710C" w:rsidP="00DB0CCF">
            <w:pPr>
              <w:pStyle w:val="af7"/>
              <w:jc w:val="left"/>
            </w:pPr>
            <w:r w:rsidRPr="003E6109">
              <w:t>Нормированная плотность</w:t>
            </w:r>
            <w:r w:rsidR="00006B85" w:rsidRPr="003E6109">
              <w:t xml:space="preserve"> </w:t>
            </w:r>
            <w:r w:rsidRPr="003E6109">
              <w:t>вероятности fнорм(x)</w:t>
            </w:r>
          </w:p>
        </w:tc>
      </w:tr>
      <w:tr w:rsidR="003A52AA" w:rsidRPr="003E6109"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8,290253448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5</w:t>
            </w:r>
          </w:p>
        </w:tc>
        <w:tc>
          <w:tcPr>
            <w:tcW w:w="1841" w:type="dxa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8,474576271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0,00304925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1,116985016</w:t>
            </w:r>
          </w:p>
        </w:tc>
      </w:tr>
      <w:tr w:rsidR="003A52AA" w:rsidRPr="003E6109"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9,892979431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3</w:t>
            </w:r>
          </w:p>
        </w:tc>
        <w:tc>
          <w:tcPr>
            <w:tcW w:w="1841" w:type="dxa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5,084745763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0,045208432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16,56051362</w:t>
            </w:r>
          </w:p>
        </w:tc>
      </w:tr>
      <w:tr w:rsidR="003A52AA" w:rsidRPr="003E6109"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11,46199646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14</w:t>
            </w:r>
          </w:p>
        </w:tc>
        <w:tc>
          <w:tcPr>
            <w:tcW w:w="1841" w:type="dxa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23,72881356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0,195735231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7,17E+01</w:t>
            </w:r>
          </w:p>
        </w:tc>
      </w:tr>
      <w:tr w:rsidR="003A52AA" w:rsidRPr="003E6109"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12,78920212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59</w:t>
            </w:r>
          </w:p>
        </w:tc>
        <w:tc>
          <w:tcPr>
            <w:tcW w:w="1841" w:type="dxa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100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0,272989313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100</w:t>
            </w:r>
          </w:p>
        </w:tc>
      </w:tr>
      <w:tr w:rsidR="003A52AA" w:rsidRPr="003E6109"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14,13041077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13</w:t>
            </w:r>
          </w:p>
        </w:tc>
        <w:tc>
          <w:tcPr>
            <w:tcW w:w="1841" w:type="dxa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22,03389831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0,164215465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60,15453984</w:t>
            </w:r>
          </w:p>
        </w:tc>
      </w:tr>
      <w:tr w:rsidR="003A52AA" w:rsidRPr="003E6109"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15,4295929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3</w:t>
            </w:r>
          </w:p>
        </w:tc>
        <w:tc>
          <w:tcPr>
            <w:tcW w:w="1841" w:type="dxa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5,084745763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0,044677483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16,36601892</w:t>
            </w:r>
          </w:p>
        </w:tc>
      </w:tr>
      <w:tr w:rsidR="003A52AA" w:rsidRPr="003E6109"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16,84350739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3</w:t>
            </w:r>
          </w:p>
        </w:tc>
        <w:tc>
          <w:tcPr>
            <w:tcW w:w="1841" w:type="dxa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5,084745763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0,004382805</w:t>
            </w:r>
          </w:p>
        </w:tc>
        <w:tc>
          <w:tcPr>
            <w:tcW w:w="0" w:type="auto"/>
          </w:tcPr>
          <w:p w:rsidR="003A52AA" w:rsidRPr="003E6109" w:rsidRDefault="003A52AA" w:rsidP="00DB0CCF">
            <w:pPr>
              <w:pStyle w:val="af7"/>
              <w:jc w:val="left"/>
            </w:pPr>
            <w:r w:rsidRPr="003E6109">
              <w:t>1,61E+00</w:t>
            </w:r>
          </w:p>
        </w:tc>
      </w:tr>
    </w:tbl>
    <w:p w:rsidR="0068710C" w:rsidRPr="003E6109" w:rsidRDefault="0068710C" w:rsidP="00A140A4">
      <w:pPr>
        <w:pStyle w:val="af6"/>
      </w:pPr>
    </w:p>
    <w:bookmarkEnd w:id="23"/>
    <w:bookmarkEnd w:id="24"/>
    <w:p w:rsidR="003A52AA" w:rsidRPr="003E6109" w:rsidRDefault="003A52AA" w:rsidP="00A140A4">
      <w:pPr>
        <w:pStyle w:val="af6"/>
      </w:pPr>
      <w:r w:rsidRPr="003E6109">
        <w:t>Совмещение теоретической кривой плотности вероятности f(x) с гистограммой распределения частоты распределения ni.</w:t>
      </w:r>
    </w:p>
    <w:p w:rsidR="003A52AA" w:rsidRPr="003E6109" w:rsidRDefault="003A52AA" w:rsidP="00A140A4">
      <w:pPr>
        <w:pStyle w:val="af6"/>
      </w:pPr>
    </w:p>
    <w:p w:rsidR="003A52AA" w:rsidRPr="003E6109" w:rsidRDefault="00DB0CCF" w:rsidP="00A140A4">
      <w:pPr>
        <w:pStyle w:val="af6"/>
      </w:pPr>
      <w:r>
        <w:br w:type="page"/>
      </w:r>
      <w:r w:rsidR="00701434" w:rsidRPr="003E6109">
        <w:t>Таблица 12</w:t>
      </w:r>
    </w:p>
    <w:tbl>
      <w:tblPr>
        <w:tblW w:w="90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1429"/>
        <w:gridCol w:w="1699"/>
        <w:gridCol w:w="1985"/>
        <w:gridCol w:w="2641"/>
      </w:tblGrid>
      <w:tr w:rsidR="003A52AA" w:rsidRPr="003E6109">
        <w:tc>
          <w:tcPr>
            <w:tcW w:w="0" w:type="auto"/>
          </w:tcPr>
          <w:p w:rsidR="003A52AA" w:rsidRPr="003E6109" w:rsidRDefault="003A52AA" w:rsidP="00DA27CC">
            <w:pPr>
              <w:pStyle w:val="af7"/>
              <w:jc w:val="left"/>
            </w:pPr>
            <w:r w:rsidRPr="003E6109">
              <w:t>Значение x</w:t>
            </w:r>
          </w:p>
        </w:tc>
        <w:tc>
          <w:tcPr>
            <w:tcW w:w="0" w:type="auto"/>
          </w:tcPr>
          <w:p w:rsidR="003A52AA" w:rsidRPr="003E6109" w:rsidRDefault="003A52AA" w:rsidP="00DA27CC">
            <w:pPr>
              <w:pStyle w:val="af7"/>
              <w:jc w:val="left"/>
            </w:pPr>
            <w:r w:rsidRPr="003E6109">
              <w:t>Число попаданий ni</w:t>
            </w:r>
          </w:p>
        </w:tc>
        <w:tc>
          <w:tcPr>
            <w:tcW w:w="1699" w:type="dxa"/>
          </w:tcPr>
          <w:p w:rsidR="003A52AA" w:rsidRPr="003E6109" w:rsidRDefault="003A52AA" w:rsidP="00DA27CC">
            <w:pPr>
              <w:pStyle w:val="af7"/>
              <w:jc w:val="left"/>
            </w:pPr>
            <w:r w:rsidRPr="003E6109">
              <w:t>Нормированное число</w:t>
            </w:r>
            <w:r w:rsidR="00006B85" w:rsidRPr="003E6109">
              <w:t xml:space="preserve"> </w:t>
            </w:r>
            <w:r w:rsidRPr="003E6109">
              <w:t>попаданий</w:t>
            </w:r>
          </w:p>
        </w:tc>
        <w:tc>
          <w:tcPr>
            <w:tcW w:w="1985" w:type="dxa"/>
          </w:tcPr>
          <w:p w:rsidR="003A52AA" w:rsidRPr="003E6109" w:rsidRDefault="003A52AA" w:rsidP="00DA27CC">
            <w:pPr>
              <w:pStyle w:val="af7"/>
              <w:jc w:val="left"/>
            </w:pPr>
            <w:r w:rsidRPr="003E6109">
              <w:t>Значение плотности</w:t>
            </w:r>
            <w:r w:rsidR="00006B85" w:rsidRPr="003E6109">
              <w:t xml:space="preserve"> </w:t>
            </w:r>
            <w:r w:rsidRPr="003E6109">
              <w:t>вероятности f(x)</w:t>
            </w:r>
          </w:p>
        </w:tc>
        <w:tc>
          <w:tcPr>
            <w:tcW w:w="0" w:type="auto"/>
          </w:tcPr>
          <w:p w:rsidR="003A52AA" w:rsidRPr="003E6109" w:rsidRDefault="003A52AA" w:rsidP="00DA27CC">
            <w:pPr>
              <w:pStyle w:val="af7"/>
              <w:jc w:val="left"/>
            </w:pPr>
            <w:r w:rsidRPr="003E6109">
              <w:t>Нормированная плотность</w:t>
            </w:r>
            <w:r w:rsidR="00006B85" w:rsidRPr="003E6109">
              <w:t xml:space="preserve"> </w:t>
            </w:r>
            <w:r w:rsidRPr="003E6109">
              <w:t>вероятности fнорм(x)</w:t>
            </w:r>
          </w:p>
        </w:tc>
      </w:tr>
      <w:tr w:rsidR="00A40B7D" w:rsidRPr="003E6109"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146,8002319</w:t>
            </w:r>
          </w:p>
        </w:tc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10</w:t>
            </w:r>
          </w:p>
        </w:tc>
        <w:tc>
          <w:tcPr>
            <w:tcW w:w="1699" w:type="dxa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18,51851852</w:t>
            </w:r>
          </w:p>
        </w:tc>
        <w:tc>
          <w:tcPr>
            <w:tcW w:w="1985" w:type="dxa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0,00104369</w:t>
            </w:r>
          </w:p>
        </w:tc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11,68839955</w:t>
            </w:r>
          </w:p>
        </w:tc>
      </w:tr>
      <w:tr w:rsidR="00A40B7D" w:rsidRPr="003E6109"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185,9694214</w:t>
            </w:r>
          </w:p>
        </w:tc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13</w:t>
            </w:r>
          </w:p>
        </w:tc>
        <w:tc>
          <w:tcPr>
            <w:tcW w:w="1699" w:type="dxa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24,07407407</w:t>
            </w:r>
          </w:p>
        </w:tc>
        <w:tc>
          <w:tcPr>
            <w:tcW w:w="1985" w:type="dxa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0,005675041</w:t>
            </w:r>
          </w:p>
        </w:tc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63,55542914</w:t>
            </w:r>
          </w:p>
        </w:tc>
      </w:tr>
      <w:tr w:rsidR="00A40B7D" w:rsidRPr="003E6109"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205,9579315</w:t>
            </w:r>
          </w:p>
        </w:tc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15</w:t>
            </w:r>
          </w:p>
        </w:tc>
        <w:tc>
          <w:tcPr>
            <w:tcW w:w="1699" w:type="dxa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27,77777778</w:t>
            </w:r>
          </w:p>
        </w:tc>
        <w:tc>
          <w:tcPr>
            <w:tcW w:w="1985" w:type="dxa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0,00889872</w:t>
            </w:r>
          </w:p>
        </w:tc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9,97E+01</w:t>
            </w:r>
          </w:p>
        </w:tc>
      </w:tr>
      <w:tr w:rsidR="00A40B7D" w:rsidRPr="003E6109"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249,9796753</w:t>
            </w:r>
          </w:p>
        </w:tc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54</w:t>
            </w:r>
          </w:p>
        </w:tc>
        <w:tc>
          <w:tcPr>
            <w:tcW w:w="1699" w:type="dxa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100</w:t>
            </w:r>
          </w:p>
        </w:tc>
        <w:tc>
          <w:tcPr>
            <w:tcW w:w="1985" w:type="dxa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0,008929279</w:t>
            </w:r>
          </w:p>
        </w:tc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100</w:t>
            </w:r>
          </w:p>
        </w:tc>
      </w:tr>
      <w:tr w:rsidR="00A40B7D" w:rsidRPr="003E6109"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270,2365723</w:t>
            </w:r>
          </w:p>
        </w:tc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6</w:t>
            </w:r>
          </w:p>
        </w:tc>
        <w:tc>
          <w:tcPr>
            <w:tcW w:w="1699" w:type="dxa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11,11111111</w:t>
            </w:r>
          </w:p>
        </w:tc>
        <w:tc>
          <w:tcPr>
            <w:tcW w:w="1985" w:type="dxa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0,00566732</w:t>
            </w:r>
          </w:p>
        </w:tc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63,46896066</w:t>
            </w:r>
          </w:p>
        </w:tc>
      </w:tr>
      <w:tr w:rsidR="00A40B7D" w:rsidRPr="003E6109"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305,9985657</w:t>
            </w:r>
          </w:p>
        </w:tc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1</w:t>
            </w:r>
          </w:p>
        </w:tc>
        <w:tc>
          <w:tcPr>
            <w:tcW w:w="1699" w:type="dxa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1,851851852</w:t>
            </w:r>
          </w:p>
        </w:tc>
        <w:tc>
          <w:tcPr>
            <w:tcW w:w="1985" w:type="dxa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0,001258892</w:t>
            </w:r>
          </w:p>
        </w:tc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14,09846873</w:t>
            </w:r>
          </w:p>
        </w:tc>
      </w:tr>
      <w:tr w:rsidR="00A40B7D" w:rsidRPr="003E6109"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358,2638245</w:t>
            </w:r>
          </w:p>
        </w:tc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1</w:t>
            </w:r>
          </w:p>
        </w:tc>
        <w:tc>
          <w:tcPr>
            <w:tcW w:w="1699" w:type="dxa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1,851851852</w:t>
            </w:r>
          </w:p>
        </w:tc>
        <w:tc>
          <w:tcPr>
            <w:tcW w:w="1985" w:type="dxa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2,78631E-05</w:t>
            </w:r>
          </w:p>
        </w:tc>
        <w:tc>
          <w:tcPr>
            <w:tcW w:w="0" w:type="auto"/>
          </w:tcPr>
          <w:p w:rsidR="00A40B7D" w:rsidRPr="003E6109" w:rsidRDefault="00A40B7D" w:rsidP="00DA27CC">
            <w:pPr>
              <w:pStyle w:val="af7"/>
              <w:jc w:val="left"/>
            </w:pPr>
            <w:r w:rsidRPr="003E6109">
              <w:t>3,12E-01</w:t>
            </w:r>
          </w:p>
        </w:tc>
      </w:tr>
    </w:tbl>
    <w:p w:rsidR="003A52AA" w:rsidRPr="003E6109" w:rsidRDefault="003A52AA" w:rsidP="00A140A4">
      <w:pPr>
        <w:pStyle w:val="af6"/>
      </w:pPr>
    </w:p>
    <w:p w:rsidR="004173CD" w:rsidRPr="003E6109" w:rsidRDefault="004173CD" w:rsidP="00A140A4">
      <w:pPr>
        <w:pStyle w:val="af6"/>
      </w:pPr>
      <w:bookmarkStart w:id="25" w:name="_Toc245480664"/>
      <w:bookmarkStart w:id="26" w:name="_Toc245481480"/>
      <w:bookmarkStart w:id="27" w:name="_Toc245481743"/>
      <w:r w:rsidRPr="003E6109">
        <w:t>Сравнение эмпирической кривой с теоретической.</w:t>
      </w:r>
      <w:bookmarkEnd w:id="25"/>
      <w:bookmarkEnd w:id="26"/>
      <w:bookmarkEnd w:id="27"/>
    </w:p>
    <w:p w:rsidR="004173CD" w:rsidRPr="003E6109" w:rsidRDefault="004173CD" w:rsidP="00A140A4">
      <w:pPr>
        <w:pStyle w:val="af6"/>
      </w:pPr>
      <w:r w:rsidRPr="003E6109">
        <w:t>Критерий согласия Пирсона хи-квадрат</w:t>
      </w:r>
    </w:p>
    <w:p w:rsidR="00006B85" w:rsidRPr="003E6109" w:rsidRDefault="000A2D2B" w:rsidP="00A140A4">
      <w:pPr>
        <w:pStyle w:val="af6"/>
      </w:pPr>
      <w:r w:rsidRPr="003E6109">
        <w:t>1 контрольная операция</w:t>
      </w:r>
    </w:p>
    <w:p w:rsidR="00DA27CC" w:rsidRDefault="00DA27CC" w:rsidP="00A140A4">
      <w:pPr>
        <w:pStyle w:val="af6"/>
      </w:pPr>
    </w:p>
    <w:p w:rsidR="004173CD" w:rsidRPr="003E6109" w:rsidRDefault="00701434" w:rsidP="00A140A4">
      <w:pPr>
        <w:pStyle w:val="af6"/>
      </w:pPr>
      <w:r w:rsidRPr="003E6109">
        <w:t>Таблица №13</w:t>
      </w:r>
    </w:p>
    <w:tbl>
      <w:tblPr>
        <w:tblW w:w="90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5"/>
        <w:gridCol w:w="1358"/>
        <w:gridCol w:w="1358"/>
        <w:gridCol w:w="932"/>
        <w:gridCol w:w="850"/>
        <w:gridCol w:w="2268"/>
        <w:gridCol w:w="1694"/>
      </w:tblGrid>
      <w:tr w:rsidR="005D3436" w:rsidRPr="003E6109">
        <w:trPr>
          <w:cantSplit/>
          <w:trHeight w:val="1357"/>
        </w:trPr>
        <w:tc>
          <w:tcPr>
            <w:tcW w:w="605" w:type="dxa"/>
          </w:tcPr>
          <w:p w:rsidR="005D3436" w:rsidRPr="003E6109" w:rsidRDefault="005D3436" w:rsidP="00DA27CC">
            <w:pPr>
              <w:pStyle w:val="af7"/>
              <w:jc w:val="left"/>
            </w:pPr>
            <w:r w:rsidRPr="003E6109">
              <w:t>№ инт.</w:t>
            </w:r>
          </w:p>
        </w:tc>
        <w:tc>
          <w:tcPr>
            <w:tcW w:w="2716" w:type="dxa"/>
            <w:gridSpan w:val="2"/>
          </w:tcPr>
          <w:p w:rsidR="005D3436" w:rsidRPr="003E6109" w:rsidRDefault="005D3436" w:rsidP="00DA27CC">
            <w:pPr>
              <w:pStyle w:val="af7"/>
              <w:jc w:val="left"/>
            </w:pPr>
            <w:r w:rsidRPr="003E6109">
              <w:t>Диапазон значений</w:t>
            </w:r>
            <w:r w:rsidR="00006B85" w:rsidRPr="003E6109">
              <w:t xml:space="preserve"> </w:t>
            </w:r>
            <w:r w:rsidRPr="003E6109">
              <w:t>измеряемой величины</w:t>
            </w:r>
            <w:r w:rsidR="00006B85" w:rsidRPr="003E6109">
              <w:t xml:space="preserve"> </w:t>
            </w:r>
            <w:r w:rsidRPr="003E6109">
              <w:t>в интервале</w:t>
            </w:r>
          </w:p>
        </w:tc>
        <w:tc>
          <w:tcPr>
            <w:tcW w:w="932" w:type="dxa"/>
            <w:textDirection w:val="btLr"/>
          </w:tcPr>
          <w:p w:rsidR="005D3436" w:rsidRPr="003E6109" w:rsidRDefault="005D3436" w:rsidP="00CA094A">
            <w:pPr>
              <w:pStyle w:val="af7"/>
              <w:ind w:left="113" w:right="113"/>
              <w:jc w:val="left"/>
            </w:pPr>
            <w:r w:rsidRPr="003E6109">
              <w:t>Вероятность P*i</w:t>
            </w:r>
          </w:p>
        </w:tc>
        <w:tc>
          <w:tcPr>
            <w:tcW w:w="850" w:type="dxa"/>
            <w:textDirection w:val="btLr"/>
          </w:tcPr>
          <w:p w:rsidR="005D3436" w:rsidRPr="003E6109" w:rsidRDefault="005D3436" w:rsidP="00CA094A">
            <w:pPr>
              <w:pStyle w:val="af7"/>
              <w:ind w:left="113" w:right="113"/>
              <w:jc w:val="left"/>
            </w:pPr>
            <w:r w:rsidRPr="003E6109">
              <w:t>Вероятность Pi</w:t>
            </w:r>
          </w:p>
        </w:tc>
        <w:tc>
          <w:tcPr>
            <w:tcW w:w="2268" w:type="dxa"/>
          </w:tcPr>
          <w:p w:rsidR="005D3436" w:rsidRPr="003E6109" w:rsidRDefault="005D3436" w:rsidP="00DA27CC">
            <w:pPr>
              <w:pStyle w:val="af7"/>
              <w:jc w:val="left"/>
            </w:pPr>
            <w:r w:rsidRPr="003E6109">
              <w:t>Среднее</w:t>
            </w:r>
            <w:r w:rsidR="00006B85" w:rsidRPr="003E6109">
              <w:t xml:space="preserve"> </w:t>
            </w:r>
            <w:r w:rsidRPr="003E6109">
              <w:t>квадратическое</w:t>
            </w:r>
            <w:r w:rsidR="00006B85" w:rsidRPr="003E6109">
              <w:t xml:space="preserve"> </w:t>
            </w:r>
            <w:r w:rsidRPr="003E6109">
              <w:t>отклонение</w:t>
            </w:r>
          </w:p>
        </w:tc>
        <w:tc>
          <w:tcPr>
            <w:tcW w:w="1694" w:type="dxa"/>
          </w:tcPr>
          <w:p w:rsidR="005D3436" w:rsidRPr="003E6109" w:rsidRDefault="005D3436" w:rsidP="00DA27CC">
            <w:pPr>
              <w:pStyle w:val="af7"/>
              <w:jc w:val="left"/>
            </w:pPr>
            <w:r w:rsidRPr="003E6109">
              <w:t>Математическое</w:t>
            </w:r>
            <w:r w:rsidR="00006B85" w:rsidRPr="003E6109">
              <w:t xml:space="preserve"> </w:t>
            </w:r>
            <w:r w:rsidRPr="003E6109">
              <w:t>ожидание</w:t>
            </w:r>
          </w:p>
        </w:tc>
      </w:tr>
      <w:tr w:rsidR="001B2612" w:rsidRPr="003E6109">
        <w:tc>
          <w:tcPr>
            <w:tcW w:w="605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1</w:t>
            </w:r>
          </w:p>
        </w:tc>
        <w:tc>
          <w:tcPr>
            <w:tcW w:w="1358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4,65014364</w:t>
            </w:r>
          </w:p>
        </w:tc>
        <w:tc>
          <w:tcPr>
            <w:tcW w:w="1358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4,86106248</w:t>
            </w:r>
          </w:p>
        </w:tc>
        <w:tc>
          <w:tcPr>
            <w:tcW w:w="932" w:type="dxa"/>
          </w:tcPr>
          <w:p w:rsidR="001B2612" w:rsidRPr="003E6109" w:rsidRDefault="00296605" w:rsidP="00DA27CC">
            <w:pPr>
              <w:pStyle w:val="af7"/>
              <w:jc w:val="left"/>
            </w:pPr>
            <w:r w:rsidRPr="003E6109">
              <w:t>0,15</w:t>
            </w:r>
          </w:p>
        </w:tc>
        <w:tc>
          <w:tcPr>
            <w:tcW w:w="850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0,03</w:t>
            </w:r>
          </w:p>
        </w:tc>
        <w:tc>
          <w:tcPr>
            <w:tcW w:w="2268" w:type="dxa"/>
            <w:vMerge w:val="restart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0,16</w:t>
            </w:r>
          </w:p>
        </w:tc>
        <w:tc>
          <w:tcPr>
            <w:tcW w:w="1694" w:type="dxa"/>
            <w:vMerge w:val="restart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5,02</w:t>
            </w:r>
          </w:p>
        </w:tc>
      </w:tr>
      <w:tr w:rsidR="001B2612" w:rsidRPr="003E6109">
        <w:tc>
          <w:tcPr>
            <w:tcW w:w="605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2</w:t>
            </w:r>
          </w:p>
        </w:tc>
        <w:tc>
          <w:tcPr>
            <w:tcW w:w="1358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4,86106248</w:t>
            </w:r>
          </w:p>
        </w:tc>
        <w:tc>
          <w:tcPr>
            <w:tcW w:w="1358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5,07198132</w:t>
            </w:r>
          </w:p>
        </w:tc>
        <w:tc>
          <w:tcPr>
            <w:tcW w:w="932" w:type="dxa"/>
          </w:tcPr>
          <w:p w:rsidR="001B2612" w:rsidRPr="003E6109" w:rsidRDefault="00296605" w:rsidP="00DA27CC">
            <w:pPr>
              <w:pStyle w:val="af7"/>
              <w:jc w:val="left"/>
            </w:pPr>
            <w:r w:rsidRPr="003E6109">
              <w:t>0,46</w:t>
            </w:r>
          </w:p>
        </w:tc>
        <w:tc>
          <w:tcPr>
            <w:tcW w:w="850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0,92</w:t>
            </w:r>
          </w:p>
        </w:tc>
        <w:tc>
          <w:tcPr>
            <w:tcW w:w="2268" w:type="dxa"/>
            <w:vMerge/>
          </w:tcPr>
          <w:p w:rsidR="001B2612" w:rsidRPr="003E6109" w:rsidRDefault="001B2612" w:rsidP="00DA27CC">
            <w:pPr>
              <w:pStyle w:val="af7"/>
              <w:jc w:val="left"/>
            </w:pPr>
          </w:p>
        </w:tc>
        <w:tc>
          <w:tcPr>
            <w:tcW w:w="1694" w:type="dxa"/>
            <w:vMerge/>
          </w:tcPr>
          <w:p w:rsidR="001B2612" w:rsidRPr="003E6109" w:rsidRDefault="001B2612" w:rsidP="00DA27CC">
            <w:pPr>
              <w:pStyle w:val="af7"/>
              <w:jc w:val="left"/>
            </w:pPr>
          </w:p>
        </w:tc>
      </w:tr>
      <w:tr w:rsidR="001B2612" w:rsidRPr="003E6109">
        <w:tc>
          <w:tcPr>
            <w:tcW w:w="605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3</w:t>
            </w:r>
          </w:p>
        </w:tc>
        <w:tc>
          <w:tcPr>
            <w:tcW w:w="1358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5,07198132</w:t>
            </w:r>
          </w:p>
        </w:tc>
        <w:tc>
          <w:tcPr>
            <w:tcW w:w="1358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5,28290016</w:t>
            </w:r>
          </w:p>
        </w:tc>
        <w:tc>
          <w:tcPr>
            <w:tcW w:w="932" w:type="dxa"/>
          </w:tcPr>
          <w:p w:rsidR="001B2612" w:rsidRPr="003E6109" w:rsidRDefault="00296605" w:rsidP="00DA27CC">
            <w:pPr>
              <w:pStyle w:val="af7"/>
              <w:jc w:val="left"/>
            </w:pPr>
            <w:r w:rsidRPr="003E6109">
              <w:t>0,33</w:t>
            </w:r>
          </w:p>
        </w:tc>
        <w:tc>
          <w:tcPr>
            <w:tcW w:w="850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2268" w:type="dxa"/>
            <w:vMerge/>
          </w:tcPr>
          <w:p w:rsidR="001B2612" w:rsidRPr="003E6109" w:rsidRDefault="001B2612" w:rsidP="00DA27CC">
            <w:pPr>
              <w:pStyle w:val="af7"/>
              <w:jc w:val="left"/>
            </w:pPr>
          </w:p>
        </w:tc>
        <w:tc>
          <w:tcPr>
            <w:tcW w:w="1694" w:type="dxa"/>
            <w:vMerge/>
          </w:tcPr>
          <w:p w:rsidR="001B2612" w:rsidRPr="003E6109" w:rsidRDefault="001B2612" w:rsidP="00DA27CC">
            <w:pPr>
              <w:pStyle w:val="af7"/>
              <w:jc w:val="left"/>
            </w:pPr>
          </w:p>
        </w:tc>
      </w:tr>
      <w:tr w:rsidR="001B2612" w:rsidRPr="003E6109">
        <w:tc>
          <w:tcPr>
            <w:tcW w:w="605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4</w:t>
            </w:r>
          </w:p>
        </w:tc>
        <w:tc>
          <w:tcPr>
            <w:tcW w:w="1358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5,28290016</w:t>
            </w:r>
          </w:p>
        </w:tc>
        <w:tc>
          <w:tcPr>
            <w:tcW w:w="1358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5,493819</w:t>
            </w:r>
          </w:p>
        </w:tc>
        <w:tc>
          <w:tcPr>
            <w:tcW w:w="932" w:type="dxa"/>
          </w:tcPr>
          <w:p w:rsidR="001B2612" w:rsidRPr="003E6109" w:rsidRDefault="00296605" w:rsidP="00DA27CC">
            <w:pPr>
              <w:pStyle w:val="af7"/>
              <w:jc w:val="left"/>
            </w:pPr>
            <w:r w:rsidRPr="003E6109">
              <w:t>0,05</w:t>
            </w:r>
          </w:p>
        </w:tc>
        <w:tc>
          <w:tcPr>
            <w:tcW w:w="850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0,03</w:t>
            </w:r>
          </w:p>
        </w:tc>
        <w:tc>
          <w:tcPr>
            <w:tcW w:w="2268" w:type="dxa"/>
            <w:vMerge/>
          </w:tcPr>
          <w:p w:rsidR="001B2612" w:rsidRPr="003E6109" w:rsidRDefault="001B2612" w:rsidP="00DA27CC">
            <w:pPr>
              <w:pStyle w:val="af7"/>
              <w:jc w:val="left"/>
            </w:pPr>
          </w:p>
        </w:tc>
        <w:tc>
          <w:tcPr>
            <w:tcW w:w="1694" w:type="dxa"/>
            <w:vMerge/>
          </w:tcPr>
          <w:p w:rsidR="001B2612" w:rsidRPr="003E6109" w:rsidRDefault="001B2612" w:rsidP="00DA27CC">
            <w:pPr>
              <w:pStyle w:val="af7"/>
              <w:jc w:val="left"/>
            </w:pPr>
          </w:p>
        </w:tc>
      </w:tr>
      <w:tr w:rsidR="001B2612" w:rsidRPr="003E6109">
        <w:tc>
          <w:tcPr>
            <w:tcW w:w="605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5</w:t>
            </w:r>
          </w:p>
        </w:tc>
        <w:tc>
          <w:tcPr>
            <w:tcW w:w="1358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5,493819</w:t>
            </w:r>
          </w:p>
        </w:tc>
        <w:tc>
          <w:tcPr>
            <w:tcW w:w="1358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5,70473784</w:t>
            </w:r>
          </w:p>
        </w:tc>
        <w:tc>
          <w:tcPr>
            <w:tcW w:w="932" w:type="dxa"/>
          </w:tcPr>
          <w:p w:rsidR="001B2612" w:rsidRPr="003E6109" w:rsidRDefault="00296605" w:rsidP="00DA27CC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850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2268" w:type="dxa"/>
            <w:vMerge/>
          </w:tcPr>
          <w:p w:rsidR="001B2612" w:rsidRPr="003E6109" w:rsidRDefault="001B2612" w:rsidP="00DA27CC">
            <w:pPr>
              <w:pStyle w:val="af7"/>
              <w:jc w:val="left"/>
            </w:pPr>
          </w:p>
        </w:tc>
        <w:tc>
          <w:tcPr>
            <w:tcW w:w="1694" w:type="dxa"/>
            <w:vMerge/>
          </w:tcPr>
          <w:p w:rsidR="001B2612" w:rsidRPr="003E6109" w:rsidRDefault="001B2612" w:rsidP="00DA27CC">
            <w:pPr>
              <w:pStyle w:val="af7"/>
              <w:jc w:val="left"/>
            </w:pPr>
          </w:p>
        </w:tc>
      </w:tr>
      <w:tr w:rsidR="001B2612" w:rsidRPr="003E6109">
        <w:tc>
          <w:tcPr>
            <w:tcW w:w="605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6</w:t>
            </w:r>
          </w:p>
        </w:tc>
        <w:tc>
          <w:tcPr>
            <w:tcW w:w="1358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5,70473784</w:t>
            </w:r>
          </w:p>
        </w:tc>
        <w:tc>
          <w:tcPr>
            <w:tcW w:w="1358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5,91565668</w:t>
            </w:r>
          </w:p>
        </w:tc>
        <w:tc>
          <w:tcPr>
            <w:tcW w:w="932" w:type="dxa"/>
          </w:tcPr>
          <w:p w:rsidR="001B2612" w:rsidRPr="003E6109" w:rsidRDefault="00296605" w:rsidP="00DA27CC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850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0,01</w:t>
            </w:r>
          </w:p>
        </w:tc>
        <w:tc>
          <w:tcPr>
            <w:tcW w:w="2268" w:type="dxa"/>
            <w:vMerge/>
          </w:tcPr>
          <w:p w:rsidR="001B2612" w:rsidRPr="003E6109" w:rsidRDefault="001B2612" w:rsidP="00DA27CC">
            <w:pPr>
              <w:pStyle w:val="af7"/>
              <w:jc w:val="left"/>
            </w:pPr>
          </w:p>
        </w:tc>
        <w:tc>
          <w:tcPr>
            <w:tcW w:w="1694" w:type="dxa"/>
            <w:vMerge/>
          </w:tcPr>
          <w:p w:rsidR="001B2612" w:rsidRPr="003E6109" w:rsidRDefault="001B2612" w:rsidP="00DA27CC">
            <w:pPr>
              <w:pStyle w:val="af7"/>
              <w:jc w:val="left"/>
            </w:pPr>
          </w:p>
        </w:tc>
      </w:tr>
      <w:tr w:rsidR="001B2612" w:rsidRPr="003E6109">
        <w:tc>
          <w:tcPr>
            <w:tcW w:w="605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7</w:t>
            </w:r>
          </w:p>
        </w:tc>
        <w:tc>
          <w:tcPr>
            <w:tcW w:w="1358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5,91565668</w:t>
            </w:r>
          </w:p>
        </w:tc>
        <w:tc>
          <w:tcPr>
            <w:tcW w:w="1358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6,12658548</w:t>
            </w:r>
          </w:p>
        </w:tc>
        <w:tc>
          <w:tcPr>
            <w:tcW w:w="932" w:type="dxa"/>
          </w:tcPr>
          <w:p w:rsidR="001B2612" w:rsidRPr="003E6109" w:rsidRDefault="00296605" w:rsidP="00DA27CC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850" w:type="dxa"/>
          </w:tcPr>
          <w:p w:rsidR="001B2612" w:rsidRPr="003E6109" w:rsidRDefault="001B2612" w:rsidP="00DA27CC">
            <w:pPr>
              <w:pStyle w:val="af7"/>
              <w:jc w:val="left"/>
            </w:pPr>
            <w:r w:rsidRPr="003E6109">
              <w:t>0,01</w:t>
            </w:r>
          </w:p>
        </w:tc>
        <w:tc>
          <w:tcPr>
            <w:tcW w:w="2268" w:type="dxa"/>
            <w:vMerge/>
          </w:tcPr>
          <w:p w:rsidR="001B2612" w:rsidRPr="003E6109" w:rsidRDefault="001B2612" w:rsidP="00DA27CC">
            <w:pPr>
              <w:pStyle w:val="af7"/>
              <w:jc w:val="left"/>
            </w:pPr>
          </w:p>
        </w:tc>
        <w:tc>
          <w:tcPr>
            <w:tcW w:w="1694" w:type="dxa"/>
            <w:vMerge/>
          </w:tcPr>
          <w:p w:rsidR="001B2612" w:rsidRPr="003E6109" w:rsidRDefault="001B2612" w:rsidP="00DA27CC">
            <w:pPr>
              <w:pStyle w:val="af7"/>
              <w:jc w:val="left"/>
            </w:pPr>
          </w:p>
        </w:tc>
      </w:tr>
    </w:tbl>
    <w:p w:rsidR="005D3436" w:rsidRPr="003E6109" w:rsidRDefault="005D3436" w:rsidP="00A140A4">
      <w:pPr>
        <w:pStyle w:val="af6"/>
      </w:pPr>
    </w:p>
    <w:p w:rsidR="004173CD" w:rsidRPr="003E6109" w:rsidRDefault="004173CD" w:rsidP="00A140A4">
      <w:pPr>
        <w:pStyle w:val="af6"/>
      </w:pPr>
      <w:r w:rsidRPr="003E6109">
        <w:t>Используя функцию Лапласа определяем теоретические вероятности.</w:t>
      </w:r>
    </w:p>
    <w:p w:rsidR="00CA094A" w:rsidRDefault="00CA094A" w:rsidP="00A140A4">
      <w:pPr>
        <w:pStyle w:val="af6"/>
      </w:pPr>
    </w:p>
    <w:p w:rsidR="00006B85" w:rsidRPr="003E6109" w:rsidRDefault="00A24E17" w:rsidP="00A140A4">
      <w:pPr>
        <w:pStyle w:val="af6"/>
      </w:pPr>
      <w:r>
        <w:pict>
          <v:shape id="_x0000_i1032" type="#_x0000_t75" style="width:411pt;height:30.75pt">
            <v:imagedata r:id="rId12" o:title=""/>
          </v:shape>
        </w:pict>
      </w:r>
    </w:p>
    <w:p w:rsidR="00006B85" w:rsidRPr="003E6109" w:rsidRDefault="00A24E17" w:rsidP="00A140A4">
      <w:pPr>
        <w:pStyle w:val="af6"/>
      </w:pPr>
      <w:r>
        <w:pict>
          <v:shape id="_x0000_i1033" type="#_x0000_t75" style="width:404.25pt;height:30.75pt">
            <v:imagedata r:id="rId13" o:title=""/>
          </v:shape>
        </w:pict>
      </w:r>
    </w:p>
    <w:p w:rsidR="00006B85" w:rsidRPr="003E6109" w:rsidRDefault="00A24E17" w:rsidP="00A140A4">
      <w:pPr>
        <w:pStyle w:val="af6"/>
      </w:pPr>
      <w:r>
        <w:pict>
          <v:shape id="_x0000_i1034" type="#_x0000_t75" style="width:414pt;height:30.75pt">
            <v:imagedata r:id="rId14" o:title=""/>
          </v:shape>
        </w:pict>
      </w:r>
    </w:p>
    <w:p w:rsidR="004173CD" w:rsidRPr="003E6109" w:rsidRDefault="00A24E17" w:rsidP="00A140A4">
      <w:pPr>
        <w:pStyle w:val="af6"/>
      </w:pPr>
      <w:r>
        <w:pict>
          <v:shape id="_x0000_i1035" type="#_x0000_t75" style="width:414pt;height:30.75pt">
            <v:imagedata r:id="rId15" o:title=""/>
          </v:shape>
        </w:pict>
      </w:r>
    </w:p>
    <w:p w:rsidR="00FB678F" w:rsidRPr="003E6109" w:rsidRDefault="00A24E17" w:rsidP="00A140A4">
      <w:pPr>
        <w:pStyle w:val="af6"/>
      </w:pPr>
      <w:r>
        <w:pict>
          <v:shape id="_x0000_i1036" type="#_x0000_t75" style="width:408pt;height:30.75pt">
            <v:imagedata r:id="rId16" o:title=""/>
          </v:shape>
        </w:pict>
      </w:r>
    </w:p>
    <w:p w:rsidR="00FB678F" w:rsidRPr="003E6109" w:rsidRDefault="00A24E17" w:rsidP="00A140A4">
      <w:pPr>
        <w:pStyle w:val="af6"/>
      </w:pPr>
      <w:r>
        <w:pict>
          <v:shape id="_x0000_i1037" type="#_x0000_t75" style="width:416.25pt;height:29.25pt">
            <v:imagedata r:id="rId17" o:title=""/>
          </v:shape>
        </w:pict>
      </w:r>
    </w:p>
    <w:p w:rsidR="00FB678F" w:rsidRPr="003E6109" w:rsidRDefault="00A24E17" w:rsidP="00A140A4">
      <w:pPr>
        <w:pStyle w:val="af6"/>
      </w:pPr>
      <w:r>
        <w:pict>
          <v:shape id="_x0000_i1038" type="#_x0000_t75" style="width:423.75pt;height:30.75pt">
            <v:imagedata r:id="rId18" o:title=""/>
          </v:shape>
        </w:pict>
      </w:r>
    </w:p>
    <w:p w:rsidR="00CA094A" w:rsidRDefault="00CA094A" w:rsidP="00A140A4">
      <w:pPr>
        <w:pStyle w:val="af6"/>
      </w:pPr>
    </w:p>
    <w:p w:rsidR="004173CD" w:rsidRPr="003E6109" w:rsidRDefault="004173CD" w:rsidP="00A140A4">
      <w:pPr>
        <w:pStyle w:val="af6"/>
      </w:pPr>
      <w:r w:rsidRPr="003E6109">
        <w:t>Находим суммарную вероятность:</w:t>
      </w:r>
    </w:p>
    <w:p w:rsidR="000F7C54" w:rsidRDefault="000F7C54" w:rsidP="00A140A4">
      <w:pPr>
        <w:pStyle w:val="af6"/>
      </w:pPr>
    </w:p>
    <w:p w:rsidR="00006B85" w:rsidRPr="003E6109" w:rsidRDefault="00A24E17" w:rsidP="00A140A4">
      <w:pPr>
        <w:pStyle w:val="af6"/>
      </w:pPr>
      <w:r>
        <w:pict>
          <v:shape id="_x0000_i1039" type="#_x0000_t75" style="width:326.25pt;height:20.25pt">
            <v:imagedata r:id="rId19" o:title=""/>
          </v:shape>
        </w:pict>
      </w:r>
    </w:p>
    <w:p w:rsidR="000F7C54" w:rsidRDefault="000F7C54" w:rsidP="00A140A4">
      <w:pPr>
        <w:pStyle w:val="af6"/>
      </w:pPr>
    </w:p>
    <w:p w:rsidR="004173CD" w:rsidRPr="003E6109" w:rsidRDefault="004173CD" w:rsidP="00A140A4">
      <w:pPr>
        <w:pStyle w:val="af6"/>
      </w:pPr>
      <w:r w:rsidRPr="003E6109">
        <w:t>k – число интервалов разбиения в данном случае k=7.</w:t>
      </w:r>
    </w:p>
    <w:p w:rsidR="004173CD" w:rsidRPr="003E6109" w:rsidRDefault="004173CD" w:rsidP="00A140A4">
      <w:pPr>
        <w:pStyle w:val="af6"/>
      </w:pPr>
      <w:r w:rsidRPr="003E6109">
        <w:t>Определяем величину расхождения.</w:t>
      </w:r>
    </w:p>
    <w:p w:rsidR="00CA094A" w:rsidRDefault="00CA094A" w:rsidP="00A140A4">
      <w:pPr>
        <w:pStyle w:val="af6"/>
      </w:pPr>
    </w:p>
    <w:p w:rsidR="002F48A1" w:rsidRPr="003E6109" w:rsidRDefault="00A24E17" w:rsidP="00A140A4">
      <w:pPr>
        <w:pStyle w:val="af6"/>
      </w:pPr>
      <w:r>
        <w:pict>
          <v:shape id="_x0000_i1040" type="#_x0000_t75" style="width:380.25pt;height:90pt">
            <v:imagedata r:id="rId20" o:title=""/>
          </v:shape>
        </w:pict>
      </w:r>
    </w:p>
    <w:p w:rsidR="00C55945" w:rsidRPr="003E6109" w:rsidRDefault="00C55945" w:rsidP="00A140A4">
      <w:pPr>
        <w:pStyle w:val="af6"/>
      </w:pPr>
    </w:p>
    <w:p w:rsidR="0095664F" w:rsidRPr="003E6109" w:rsidRDefault="0095664F" w:rsidP="00A140A4">
      <w:pPr>
        <w:pStyle w:val="af6"/>
      </w:pPr>
      <w:r w:rsidRPr="003E6109">
        <w:t>По таблице 8 методического пособия находим, что полученное по данным выборки значение значение</w:t>
      </w:r>
      <w:r w:rsidR="00A24E17">
        <w:pict>
          <v:shape id="_x0000_i1041" type="#_x0000_t75" style="width:51.75pt;height:18pt">
            <v:imagedata r:id="rId21" o:title=""/>
          </v:shape>
        </w:pict>
      </w:r>
      <w:r w:rsidRPr="003E6109">
        <w:t xml:space="preserve">меньше значения </w:t>
      </w:r>
      <w:r w:rsidR="00A24E17">
        <w:pict>
          <v:shape id="_x0000_i1042" type="#_x0000_t75" style="width:51.75pt;height:20.25pt">
            <v:imagedata r:id="rId22" o:title=""/>
          </v:shape>
        </w:pict>
      </w:r>
      <w:r w:rsidRPr="003E6109">
        <w:t xml:space="preserve">, соответствующего </w:t>
      </w:r>
      <w:r w:rsidR="00201924" w:rsidRPr="003E6109">
        <w:t>0</w:t>
      </w:r>
      <w:r w:rsidR="00FD0243" w:rsidRPr="003E6109">
        <w:t>.1</w:t>
      </w:r>
      <w:r w:rsidR="00201924" w:rsidRPr="003E6109">
        <w:t>%</w:t>
      </w:r>
      <w:r w:rsidRPr="003E6109">
        <w:t xml:space="preserve"> уровню значимости (число степеней свободы r=k-3=7-3=4), другими словами </w:t>
      </w:r>
      <w:r w:rsidR="00410BEC" w:rsidRPr="003E6109">
        <w:t xml:space="preserve">вероятность получить такие же или еще большие значения </w:t>
      </w:r>
      <w:r w:rsidR="00A24E17">
        <w:pict>
          <v:shape id="_x0000_i1043" type="#_x0000_t75" style="width:15.75pt;height:18pt">
            <v:imagedata r:id="rId23" o:title=""/>
          </v:shape>
        </w:pict>
      </w:r>
      <w:r w:rsidR="00410BEC" w:rsidRPr="003E6109">
        <w:t xml:space="preserve"> при нашей гипотезе </w:t>
      </w:r>
      <w:r w:rsidR="00FD0243" w:rsidRPr="003E6109">
        <w:t>менее</w:t>
      </w:r>
      <w:r w:rsidR="00410BEC" w:rsidRPr="003E6109">
        <w:t xml:space="preserve"> </w:t>
      </w:r>
      <w:r w:rsidR="00201924" w:rsidRPr="003E6109">
        <w:t>0</w:t>
      </w:r>
      <w:r w:rsidR="00FD0243" w:rsidRPr="003E6109">
        <w:t>.1</w:t>
      </w:r>
      <w:r w:rsidR="00201924" w:rsidRPr="003E6109">
        <w:t>%</w:t>
      </w:r>
      <w:r w:rsidR="00410BEC" w:rsidRPr="003E6109">
        <w:t xml:space="preserve">, отсюда заключаем, что отклонения </w:t>
      </w:r>
      <w:r w:rsidR="00FD0243" w:rsidRPr="003E6109">
        <w:t>являются</w:t>
      </w:r>
      <w:r w:rsidR="00410BEC" w:rsidRPr="003E6109">
        <w:t xml:space="preserve"> значительными, и гипотеза о нормальной совокупности, на которой получена наша выборка, противоречит наблюдениям</w:t>
      </w:r>
    </w:p>
    <w:p w:rsidR="000A2D2B" w:rsidRPr="003E6109" w:rsidRDefault="000F7C54" w:rsidP="00A140A4">
      <w:pPr>
        <w:pStyle w:val="af6"/>
      </w:pPr>
      <w:r>
        <w:br w:type="page"/>
      </w:r>
      <w:r w:rsidR="000A2D2B" w:rsidRPr="003E6109">
        <w:t>Таблица №</w:t>
      </w:r>
      <w:r w:rsidR="00701434" w:rsidRPr="003E6109">
        <w:t>1</w:t>
      </w:r>
      <w:r w:rsidR="000A2D2B" w:rsidRPr="003E6109">
        <w:t>4</w:t>
      </w:r>
    </w:p>
    <w:tbl>
      <w:tblPr>
        <w:tblW w:w="91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1710"/>
        <w:gridCol w:w="1710"/>
        <w:gridCol w:w="728"/>
        <w:gridCol w:w="708"/>
        <w:gridCol w:w="1560"/>
        <w:gridCol w:w="2013"/>
      </w:tblGrid>
      <w:tr w:rsidR="000A2D2B" w:rsidRPr="003E6109">
        <w:trPr>
          <w:cantSplit/>
          <w:trHeight w:val="1320"/>
        </w:trPr>
        <w:tc>
          <w:tcPr>
            <w:tcW w:w="0" w:type="auto"/>
          </w:tcPr>
          <w:p w:rsidR="000A2D2B" w:rsidRPr="003E6109" w:rsidRDefault="000A2D2B" w:rsidP="00CA094A">
            <w:pPr>
              <w:pStyle w:val="af7"/>
              <w:jc w:val="left"/>
            </w:pPr>
            <w:r w:rsidRPr="003E6109">
              <w:t>№ инт.</w:t>
            </w:r>
          </w:p>
        </w:tc>
        <w:tc>
          <w:tcPr>
            <w:tcW w:w="0" w:type="auto"/>
            <w:gridSpan w:val="2"/>
          </w:tcPr>
          <w:p w:rsidR="000A2D2B" w:rsidRPr="003E6109" w:rsidRDefault="000A2D2B" w:rsidP="00CA094A">
            <w:pPr>
              <w:pStyle w:val="af7"/>
              <w:jc w:val="left"/>
            </w:pPr>
            <w:r w:rsidRPr="003E6109">
              <w:t>Диапазон значений</w:t>
            </w:r>
            <w:r w:rsidR="00006B85" w:rsidRPr="003E6109">
              <w:t xml:space="preserve"> </w:t>
            </w:r>
            <w:r w:rsidRPr="003E6109">
              <w:t>измеряемой величины</w:t>
            </w:r>
            <w:r w:rsidR="00006B85" w:rsidRPr="003E6109">
              <w:t xml:space="preserve"> </w:t>
            </w:r>
            <w:r w:rsidRPr="003E6109">
              <w:t>в интервале</w:t>
            </w:r>
          </w:p>
        </w:tc>
        <w:tc>
          <w:tcPr>
            <w:tcW w:w="728" w:type="dxa"/>
            <w:textDirection w:val="btLr"/>
          </w:tcPr>
          <w:p w:rsidR="000A2D2B" w:rsidRPr="003E6109" w:rsidRDefault="000A2D2B" w:rsidP="00CA094A">
            <w:pPr>
              <w:pStyle w:val="af7"/>
              <w:ind w:left="113" w:right="113"/>
              <w:jc w:val="left"/>
            </w:pPr>
            <w:r w:rsidRPr="003E6109">
              <w:t>Вероятность P*i</w:t>
            </w:r>
          </w:p>
        </w:tc>
        <w:tc>
          <w:tcPr>
            <w:tcW w:w="708" w:type="dxa"/>
            <w:textDirection w:val="btLr"/>
          </w:tcPr>
          <w:p w:rsidR="000A2D2B" w:rsidRPr="003E6109" w:rsidRDefault="000A2D2B" w:rsidP="00CA094A">
            <w:pPr>
              <w:pStyle w:val="af7"/>
              <w:ind w:left="113" w:right="113"/>
              <w:jc w:val="left"/>
            </w:pPr>
            <w:r w:rsidRPr="003E6109">
              <w:t>Вероятность Pi</w:t>
            </w:r>
          </w:p>
        </w:tc>
        <w:tc>
          <w:tcPr>
            <w:tcW w:w="1560" w:type="dxa"/>
          </w:tcPr>
          <w:p w:rsidR="000A2D2B" w:rsidRPr="003E6109" w:rsidRDefault="000A2D2B" w:rsidP="00CA094A">
            <w:pPr>
              <w:pStyle w:val="af7"/>
              <w:jc w:val="left"/>
            </w:pPr>
            <w:r w:rsidRPr="003E6109">
              <w:t>Среднее</w:t>
            </w:r>
            <w:r w:rsidR="00006B85" w:rsidRPr="003E6109">
              <w:t xml:space="preserve"> </w:t>
            </w:r>
            <w:r w:rsidRPr="003E6109">
              <w:t>квадратическое</w:t>
            </w:r>
            <w:r w:rsidR="00006B85" w:rsidRPr="003E6109">
              <w:t xml:space="preserve"> </w:t>
            </w:r>
            <w:r w:rsidRPr="003E6109">
              <w:t>отклонение</w:t>
            </w:r>
          </w:p>
        </w:tc>
        <w:tc>
          <w:tcPr>
            <w:tcW w:w="2013" w:type="dxa"/>
          </w:tcPr>
          <w:p w:rsidR="000A2D2B" w:rsidRPr="003E6109" w:rsidRDefault="000A2D2B" w:rsidP="00CA094A">
            <w:pPr>
              <w:pStyle w:val="af7"/>
              <w:jc w:val="left"/>
            </w:pPr>
            <w:r w:rsidRPr="003E6109">
              <w:t>Математическое</w:t>
            </w:r>
            <w:r w:rsidR="00006B85" w:rsidRPr="003E6109">
              <w:t xml:space="preserve"> </w:t>
            </w:r>
            <w:r w:rsidRPr="003E6109">
              <w:t>ожидание</w:t>
            </w:r>
          </w:p>
        </w:tc>
      </w:tr>
      <w:tr w:rsidR="00DC3BC4" w:rsidRPr="003E6109"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1</w:t>
            </w:r>
          </w:p>
        </w:tc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16387,6289</w:t>
            </w:r>
          </w:p>
        </w:tc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17918,0945</w:t>
            </w:r>
          </w:p>
        </w:tc>
        <w:tc>
          <w:tcPr>
            <w:tcW w:w="728" w:type="dxa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0,</w:t>
            </w:r>
            <w:r w:rsidR="00E70576" w:rsidRPr="003E6109">
              <w:t>29</w:t>
            </w:r>
          </w:p>
        </w:tc>
        <w:tc>
          <w:tcPr>
            <w:tcW w:w="708" w:type="dxa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0,05</w:t>
            </w:r>
          </w:p>
        </w:tc>
        <w:tc>
          <w:tcPr>
            <w:tcW w:w="1560" w:type="dxa"/>
            <w:vMerge w:val="restart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944,59</w:t>
            </w:r>
          </w:p>
        </w:tc>
        <w:tc>
          <w:tcPr>
            <w:tcW w:w="2013" w:type="dxa"/>
            <w:vMerge w:val="restart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18388,80</w:t>
            </w:r>
          </w:p>
        </w:tc>
      </w:tr>
      <w:tr w:rsidR="00DC3BC4" w:rsidRPr="003E6109"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2</w:t>
            </w:r>
          </w:p>
        </w:tc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17918,0945</w:t>
            </w:r>
          </w:p>
        </w:tc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19448,5602</w:t>
            </w:r>
          </w:p>
        </w:tc>
        <w:tc>
          <w:tcPr>
            <w:tcW w:w="728" w:type="dxa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0,</w:t>
            </w:r>
            <w:r w:rsidR="00E70576" w:rsidRPr="003E6109">
              <w:t>57</w:t>
            </w:r>
          </w:p>
        </w:tc>
        <w:tc>
          <w:tcPr>
            <w:tcW w:w="708" w:type="dxa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0,94</w:t>
            </w:r>
          </w:p>
        </w:tc>
        <w:tc>
          <w:tcPr>
            <w:tcW w:w="1560" w:type="dxa"/>
            <w:vMerge/>
          </w:tcPr>
          <w:p w:rsidR="00DC3BC4" w:rsidRPr="003E6109" w:rsidRDefault="00DC3BC4" w:rsidP="00CA094A">
            <w:pPr>
              <w:pStyle w:val="af7"/>
              <w:jc w:val="left"/>
            </w:pPr>
          </w:p>
        </w:tc>
        <w:tc>
          <w:tcPr>
            <w:tcW w:w="2013" w:type="dxa"/>
            <w:vMerge/>
          </w:tcPr>
          <w:p w:rsidR="00DC3BC4" w:rsidRPr="003E6109" w:rsidRDefault="00DC3BC4" w:rsidP="00CA094A">
            <w:pPr>
              <w:pStyle w:val="af7"/>
              <w:jc w:val="left"/>
            </w:pPr>
          </w:p>
        </w:tc>
      </w:tr>
      <w:tr w:rsidR="00DC3BC4" w:rsidRPr="003E6109"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3</w:t>
            </w:r>
          </w:p>
        </w:tc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19448,5602</w:t>
            </w:r>
          </w:p>
        </w:tc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20979,0259</w:t>
            </w:r>
          </w:p>
        </w:tc>
        <w:tc>
          <w:tcPr>
            <w:tcW w:w="728" w:type="dxa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0,</w:t>
            </w:r>
            <w:r w:rsidR="00E70576" w:rsidRPr="003E6109">
              <w:t>07</w:t>
            </w:r>
          </w:p>
        </w:tc>
        <w:tc>
          <w:tcPr>
            <w:tcW w:w="708" w:type="dxa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1560" w:type="dxa"/>
            <w:vMerge/>
          </w:tcPr>
          <w:p w:rsidR="00DC3BC4" w:rsidRPr="003E6109" w:rsidRDefault="00DC3BC4" w:rsidP="00CA094A">
            <w:pPr>
              <w:pStyle w:val="af7"/>
              <w:jc w:val="left"/>
            </w:pPr>
          </w:p>
        </w:tc>
        <w:tc>
          <w:tcPr>
            <w:tcW w:w="2013" w:type="dxa"/>
            <w:vMerge/>
          </w:tcPr>
          <w:p w:rsidR="00DC3BC4" w:rsidRPr="003E6109" w:rsidRDefault="00DC3BC4" w:rsidP="00CA094A">
            <w:pPr>
              <w:pStyle w:val="af7"/>
              <w:jc w:val="left"/>
            </w:pPr>
          </w:p>
        </w:tc>
      </w:tr>
      <w:tr w:rsidR="00DC3BC4" w:rsidRPr="003E6109"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4</w:t>
            </w:r>
          </w:p>
        </w:tc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20979,0259</w:t>
            </w:r>
          </w:p>
        </w:tc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22509,4916</w:t>
            </w:r>
          </w:p>
        </w:tc>
        <w:tc>
          <w:tcPr>
            <w:tcW w:w="728" w:type="dxa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0,05</w:t>
            </w:r>
          </w:p>
        </w:tc>
        <w:tc>
          <w:tcPr>
            <w:tcW w:w="708" w:type="dxa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1560" w:type="dxa"/>
            <w:vMerge/>
          </w:tcPr>
          <w:p w:rsidR="00DC3BC4" w:rsidRPr="003E6109" w:rsidRDefault="00DC3BC4" w:rsidP="00CA094A">
            <w:pPr>
              <w:pStyle w:val="af7"/>
              <w:jc w:val="left"/>
            </w:pPr>
          </w:p>
        </w:tc>
        <w:tc>
          <w:tcPr>
            <w:tcW w:w="2013" w:type="dxa"/>
            <w:vMerge/>
          </w:tcPr>
          <w:p w:rsidR="00DC3BC4" w:rsidRPr="003E6109" w:rsidRDefault="00DC3BC4" w:rsidP="00CA094A">
            <w:pPr>
              <w:pStyle w:val="af7"/>
              <w:jc w:val="left"/>
            </w:pPr>
          </w:p>
        </w:tc>
      </w:tr>
      <w:tr w:rsidR="00DC3BC4" w:rsidRPr="003E6109"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5</w:t>
            </w:r>
          </w:p>
        </w:tc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22509,4916</w:t>
            </w:r>
          </w:p>
        </w:tc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24039,9573</w:t>
            </w:r>
          </w:p>
        </w:tc>
        <w:tc>
          <w:tcPr>
            <w:tcW w:w="728" w:type="dxa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708" w:type="dxa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1560" w:type="dxa"/>
            <w:vMerge/>
          </w:tcPr>
          <w:p w:rsidR="00DC3BC4" w:rsidRPr="003E6109" w:rsidRDefault="00DC3BC4" w:rsidP="00CA094A">
            <w:pPr>
              <w:pStyle w:val="af7"/>
              <w:jc w:val="left"/>
            </w:pPr>
          </w:p>
        </w:tc>
        <w:tc>
          <w:tcPr>
            <w:tcW w:w="2013" w:type="dxa"/>
            <w:vMerge/>
          </w:tcPr>
          <w:p w:rsidR="00DC3BC4" w:rsidRPr="003E6109" w:rsidRDefault="00DC3BC4" w:rsidP="00CA094A">
            <w:pPr>
              <w:pStyle w:val="af7"/>
              <w:jc w:val="left"/>
            </w:pPr>
          </w:p>
        </w:tc>
      </w:tr>
      <w:tr w:rsidR="00DC3BC4" w:rsidRPr="003E6109"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6</w:t>
            </w:r>
          </w:p>
        </w:tc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24039,9573</w:t>
            </w:r>
          </w:p>
        </w:tc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25570,4229</w:t>
            </w:r>
          </w:p>
        </w:tc>
        <w:tc>
          <w:tcPr>
            <w:tcW w:w="728" w:type="dxa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708" w:type="dxa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1560" w:type="dxa"/>
            <w:vMerge/>
          </w:tcPr>
          <w:p w:rsidR="00DC3BC4" w:rsidRPr="003E6109" w:rsidRDefault="00DC3BC4" w:rsidP="00CA094A">
            <w:pPr>
              <w:pStyle w:val="af7"/>
              <w:jc w:val="left"/>
            </w:pPr>
          </w:p>
        </w:tc>
        <w:tc>
          <w:tcPr>
            <w:tcW w:w="2013" w:type="dxa"/>
            <w:vMerge/>
          </w:tcPr>
          <w:p w:rsidR="00DC3BC4" w:rsidRPr="003E6109" w:rsidRDefault="00DC3BC4" w:rsidP="00CA094A">
            <w:pPr>
              <w:pStyle w:val="af7"/>
              <w:jc w:val="left"/>
            </w:pPr>
          </w:p>
        </w:tc>
      </w:tr>
      <w:tr w:rsidR="00DC3BC4" w:rsidRPr="003E6109"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7</w:t>
            </w:r>
          </w:p>
        </w:tc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25570,4229</w:t>
            </w:r>
          </w:p>
        </w:tc>
        <w:tc>
          <w:tcPr>
            <w:tcW w:w="0" w:type="auto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27100,8886</w:t>
            </w:r>
          </w:p>
        </w:tc>
        <w:tc>
          <w:tcPr>
            <w:tcW w:w="728" w:type="dxa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0</w:t>
            </w:r>
          </w:p>
        </w:tc>
        <w:tc>
          <w:tcPr>
            <w:tcW w:w="708" w:type="dxa"/>
          </w:tcPr>
          <w:p w:rsidR="00DC3BC4" w:rsidRPr="003E6109" w:rsidRDefault="00DC3BC4" w:rsidP="00CA094A">
            <w:pPr>
              <w:pStyle w:val="af7"/>
              <w:jc w:val="left"/>
            </w:pPr>
            <w:r w:rsidRPr="003E6109">
              <w:t>0,01</w:t>
            </w:r>
          </w:p>
        </w:tc>
        <w:tc>
          <w:tcPr>
            <w:tcW w:w="1560" w:type="dxa"/>
            <w:vMerge/>
          </w:tcPr>
          <w:p w:rsidR="00DC3BC4" w:rsidRPr="003E6109" w:rsidRDefault="00DC3BC4" w:rsidP="00CA094A">
            <w:pPr>
              <w:pStyle w:val="af7"/>
              <w:jc w:val="left"/>
            </w:pPr>
          </w:p>
        </w:tc>
        <w:tc>
          <w:tcPr>
            <w:tcW w:w="2013" w:type="dxa"/>
            <w:vMerge/>
          </w:tcPr>
          <w:p w:rsidR="00DC3BC4" w:rsidRPr="003E6109" w:rsidRDefault="00DC3BC4" w:rsidP="00CA094A">
            <w:pPr>
              <w:pStyle w:val="af7"/>
              <w:jc w:val="left"/>
            </w:pPr>
          </w:p>
        </w:tc>
      </w:tr>
    </w:tbl>
    <w:p w:rsidR="000A2D2B" w:rsidRPr="003E6109" w:rsidRDefault="000A2D2B" w:rsidP="00A140A4">
      <w:pPr>
        <w:pStyle w:val="af6"/>
      </w:pPr>
    </w:p>
    <w:p w:rsidR="000A2D2B" w:rsidRPr="003E6109" w:rsidRDefault="000A2D2B" w:rsidP="00A140A4">
      <w:pPr>
        <w:pStyle w:val="af6"/>
      </w:pPr>
      <w:r w:rsidRPr="003E6109">
        <w:t>Используя функцию Лапласа определяем теоретические вероятности.</w:t>
      </w:r>
    </w:p>
    <w:p w:rsidR="00CA094A" w:rsidRDefault="00CA094A" w:rsidP="00A140A4">
      <w:pPr>
        <w:pStyle w:val="af6"/>
      </w:pPr>
    </w:p>
    <w:p w:rsidR="00006B85" w:rsidRPr="003E6109" w:rsidRDefault="00A24E17" w:rsidP="00A140A4">
      <w:pPr>
        <w:pStyle w:val="af6"/>
      </w:pPr>
      <w:r>
        <w:pict>
          <v:shape id="_x0000_i1044" type="#_x0000_t75" style="width:393pt;height:45.75pt">
            <v:imagedata r:id="rId24" o:title=""/>
          </v:shape>
        </w:pict>
      </w:r>
    </w:p>
    <w:p w:rsidR="00006B85" w:rsidRPr="003E6109" w:rsidRDefault="00A24E17" w:rsidP="00A140A4">
      <w:pPr>
        <w:pStyle w:val="af6"/>
      </w:pPr>
      <w:r>
        <w:pict>
          <v:shape id="_x0000_i1045" type="#_x0000_t75" style="width:384pt;height:45.75pt">
            <v:imagedata r:id="rId25" o:title=""/>
          </v:shape>
        </w:pict>
      </w:r>
    </w:p>
    <w:p w:rsidR="00006B85" w:rsidRPr="003E6109" w:rsidRDefault="00A24E17" w:rsidP="00A140A4">
      <w:pPr>
        <w:pStyle w:val="af6"/>
      </w:pPr>
      <w:r>
        <w:pict>
          <v:shape id="_x0000_i1046" type="#_x0000_t75" style="width:381pt;height:45.75pt">
            <v:imagedata r:id="rId26" o:title=""/>
          </v:shape>
        </w:pict>
      </w:r>
    </w:p>
    <w:p w:rsidR="000A2D2B" w:rsidRPr="003E6109" w:rsidRDefault="00A24E17" w:rsidP="00A140A4">
      <w:pPr>
        <w:pStyle w:val="af6"/>
      </w:pPr>
      <w:r>
        <w:pict>
          <v:shape id="_x0000_i1047" type="#_x0000_t75" style="width:387pt;height:45.75pt">
            <v:imagedata r:id="rId27" o:title=""/>
          </v:shape>
        </w:pict>
      </w:r>
    </w:p>
    <w:p w:rsidR="000A2D2B" w:rsidRPr="003E6109" w:rsidRDefault="00A24E17" w:rsidP="00A140A4">
      <w:pPr>
        <w:pStyle w:val="af6"/>
      </w:pPr>
      <w:r>
        <w:pict>
          <v:shape id="_x0000_i1048" type="#_x0000_t75" style="width:384pt;height:45.75pt">
            <v:imagedata r:id="rId28" o:title=""/>
          </v:shape>
        </w:pict>
      </w:r>
    </w:p>
    <w:p w:rsidR="000A2D2B" w:rsidRPr="003E6109" w:rsidRDefault="00A24E17" w:rsidP="00A140A4">
      <w:pPr>
        <w:pStyle w:val="af6"/>
      </w:pPr>
      <w:r>
        <w:pict>
          <v:shape id="_x0000_i1049" type="#_x0000_t75" style="width:386.25pt;height:45.75pt">
            <v:imagedata r:id="rId29" o:title=""/>
          </v:shape>
        </w:pict>
      </w:r>
    </w:p>
    <w:p w:rsidR="000A2D2B" w:rsidRPr="003E6109" w:rsidRDefault="00A24E17" w:rsidP="00A140A4">
      <w:pPr>
        <w:pStyle w:val="af6"/>
      </w:pPr>
      <w:r>
        <w:pict>
          <v:shape id="_x0000_i1050" type="#_x0000_t75" style="width:384pt;height:45.75pt">
            <v:imagedata r:id="rId30" o:title=""/>
          </v:shape>
        </w:pict>
      </w:r>
    </w:p>
    <w:p w:rsidR="00CA094A" w:rsidRDefault="00CA094A" w:rsidP="00A140A4">
      <w:pPr>
        <w:pStyle w:val="af6"/>
      </w:pPr>
    </w:p>
    <w:p w:rsidR="000A2D2B" w:rsidRPr="003E6109" w:rsidRDefault="000A2D2B" w:rsidP="00A140A4">
      <w:pPr>
        <w:pStyle w:val="af6"/>
      </w:pPr>
      <w:r w:rsidRPr="003E6109">
        <w:t>Находим суммарную вероятность:</w:t>
      </w:r>
    </w:p>
    <w:p w:rsidR="00006B85" w:rsidRPr="003E6109" w:rsidRDefault="00A24E17" w:rsidP="00A140A4">
      <w:pPr>
        <w:pStyle w:val="af6"/>
      </w:pPr>
      <w:r>
        <w:pict>
          <v:shape id="_x0000_i1051" type="#_x0000_t75" style="width:239.25pt;height:20.25pt">
            <v:imagedata r:id="rId31" o:title=""/>
          </v:shape>
        </w:pict>
      </w:r>
    </w:p>
    <w:p w:rsidR="000F7C54" w:rsidRDefault="000F7C54" w:rsidP="00A140A4">
      <w:pPr>
        <w:pStyle w:val="af6"/>
      </w:pPr>
    </w:p>
    <w:p w:rsidR="000A2D2B" w:rsidRPr="003E6109" w:rsidRDefault="000A2D2B" w:rsidP="00A140A4">
      <w:pPr>
        <w:pStyle w:val="af6"/>
      </w:pPr>
      <w:r w:rsidRPr="003E6109">
        <w:t>k – число интервалов разбиения в данном случае k=7.</w:t>
      </w:r>
    </w:p>
    <w:p w:rsidR="000A2D2B" w:rsidRPr="003E6109" w:rsidRDefault="000A2D2B" w:rsidP="00A140A4">
      <w:pPr>
        <w:pStyle w:val="af6"/>
      </w:pPr>
      <w:r w:rsidRPr="003E6109">
        <w:t>Определяем величину расхождения.</w:t>
      </w:r>
    </w:p>
    <w:p w:rsidR="00CA094A" w:rsidRDefault="00CA094A" w:rsidP="00A140A4">
      <w:pPr>
        <w:pStyle w:val="af6"/>
      </w:pPr>
    </w:p>
    <w:p w:rsidR="000A2D2B" w:rsidRPr="003E6109" w:rsidRDefault="00A24E17" w:rsidP="00A140A4">
      <w:pPr>
        <w:pStyle w:val="af6"/>
      </w:pPr>
      <w:r>
        <w:pict>
          <v:shape id="_x0000_i1052" type="#_x0000_t75" style="width:387pt;height:90pt">
            <v:imagedata r:id="rId32" o:title=""/>
          </v:shape>
        </w:pict>
      </w:r>
    </w:p>
    <w:p w:rsidR="000A2D2B" w:rsidRPr="003E6109" w:rsidRDefault="000A2D2B" w:rsidP="00A140A4">
      <w:pPr>
        <w:pStyle w:val="af6"/>
      </w:pPr>
    </w:p>
    <w:p w:rsidR="00497AF2" w:rsidRPr="003E6109" w:rsidRDefault="00497AF2" w:rsidP="00A140A4">
      <w:pPr>
        <w:pStyle w:val="af6"/>
      </w:pPr>
      <w:r w:rsidRPr="003E6109">
        <w:t>По таблице 8 методического пособия находим, что полученное по данным выборки значение значение</w:t>
      </w:r>
      <w:r w:rsidR="00A24E17">
        <w:pict>
          <v:shape id="_x0000_i1053" type="#_x0000_t75" style="width:51.75pt;height:18pt">
            <v:imagedata r:id="rId33" o:title=""/>
          </v:shape>
        </w:pict>
      </w:r>
      <w:r w:rsidRPr="003E6109">
        <w:t xml:space="preserve">меньше значения </w:t>
      </w:r>
      <w:r w:rsidR="00A24E17">
        <w:rPr>
          <w:noProof/>
        </w:rPr>
        <w:pict>
          <v:shape id="Рисунок 47" o:spid="_x0000_i1054" type="#_x0000_t75" style="width:51.75pt;height:20.25pt;visibility:visible">
            <v:imagedata r:id="rId22" o:title=""/>
          </v:shape>
        </w:pict>
      </w:r>
      <w:r w:rsidRPr="003E6109">
        <w:t xml:space="preserve">, соответствующего 0.1% уровню значимости (число степеней свободы r=k-3=7-3=4), другими словами вероятность получить такие же или еще большие значения </w:t>
      </w:r>
      <w:r w:rsidR="00A24E17">
        <w:rPr>
          <w:noProof/>
        </w:rPr>
        <w:pict>
          <v:shape id="Рисунок 48" o:spid="_x0000_i1055" type="#_x0000_t75" style="width:15.75pt;height:18pt;visibility:visible">
            <v:imagedata r:id="rId23" o:title=""/>
          </v:shape>
        </w:pict>
      </w:r>
      <w:r w:rsidRPr="003E6109">
        <w:t xml:space="preserve"> при нашей гипотезе менее 0.1%, отсюда заключаем, что отклонения являются значительными, и гипотеза о нормальной совокупности, на которой получена наша выборка, противоречит наблюдениям</w:t>
      </w:r>
    </w:p>
    <w:p w:rsidR="00701434" w:rsidRPr="003E6109" w:rsidRDefault="00701434" w:rsidP="00A140A4">
      <w:pPr>
        <w:pStyle w:val="af6"/>
      </w:pPr>
    </w:p>
    <w:p w:rsidR="002F2320" w:rsidRPr="003E6109" w:rsidRDefault="00701434" w:rsidP="00A140A4">
      <w:pPr>
        <w:pStyle w:val="af6"/>
      </w:pPr>
      <w:r w:rsidRPr="003E6109">
        <w:t>Таблица №15</w:t>
      </w:r>
    </w:p>
    <w:tbl>
      <w:tblPr>
        <w:tblW w:w="87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1407"/>
        <w:gridCol w:w="1418"/>
        <w:gridCol w:w="766"/>
        <w:gridCol w:w="789"/>
        <w:gridCol w:w="1847"/>
        <w:gridCol w:w="1755"/>
      </w:tblGrid>
      <w:tr w:rsidR="002F2320" w:rsidRPr="003E6109">
        <w:trPr>
          <w:cantSplit/>
          <w:trHeight w:val="1342"/>
        </w:trPr>
        <w:tc>
          <w:tcPr>
            <w:tcW w:w="0" w:type="auto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№ инт.</w:t>
            </w:r>
          </w:p>
        </w:tc>
        <w:tc>
          <w:tcPr>
            <w:tcW w:w="2825" w:type="dxa"/>
            <w:gridSpan w:val="2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Диапазон значений</w:t>
            </w:r>
            <w:r w:rsidR="00006B85" w:rsidRPr="003E6109">
              <w:t xml:space="preserve"> </w:t>
            </w:r>
            <w:r w:rsidRPr="003E6109">
              <w:t>измеряемой величины</w:t>
            </w:r>
            <w:r w:rsidR="00006B85" w:rsidRPr="003E6109">
              <w:t xml:space="preserve"> </w:t>
            </w:r>
            <w:r w:rsidRPr="003E6109">
              <w:t>в интервале</w:t>
            </w:r>
          </w:p>
        </w:tc>
        <w:tc>
          <w:tcPr>
            <w:tcW w:w="0" w:type="auto"/>
            <w:textDirection w:val="btLr"/>
          </w:tcPr>
          <w:p w:rsidR="002F2320" w:rsidRPr="003E6109" w:rsidRDefault="002F2320" w:rsidP="00CA094A">
            <w:pPr>
              <w:pStyle w:val="af7"/>
              <w:ind w:left="113" w:right="113"/>
              <w:jc w:val="left"/>
            </w:pPr>
            <w:r w:rsidRPr="003E6109">
              <w:t>Вероятность P*i</w:t>
            </w:r>
          </w:p>
        </w:tc>
        <w:tc>
          <w:tcPr>
            <w:tcW w:w="789" w:type="dxa"/>
            <w:textDirection w:val="btLr"/>
          </w:tcPr>
          <w:p w:rsidR="002F2320" w:rsidRPr="003E6109" w:rsidRDefault="002F2320" w:rsidP="00CA094A">
            <w:pPr>
              <w:pStyle w:val="af7"/>
              <w:ind w:left="113" w:right="113"/>
              <w:jc w:val="left"/>
            </w:pPr>
            <w:r w:rsidRPr="003E6109">
              <w:t>Вероятность Pi</w:t>
            </w:r>
          </w:p>
        </w:tc>
        <w:tc>
          <w:tcPr>
            <w:tcW w:w="1847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Среднее</w:t>
            </w:r>
            <w:r w:rsidR="00006B85" w:rsidRPr="003E6109">
              <w:t xml:space="preserve"> </w:t>
            </w:r>
            <w:r w:rsidRPr="003E6109">
              <w:t>квадратическое</w:t>
            </w:r>
            <w:r w:rsidR="00006B85" w:rsidRPr="003E6109">
              <w:t xml:space="preserve"> </w:t>
            </w:r>
            <w:r w:rsidRPr="003E6109">
              <w:t>отклонение</w:t>
            </w:r>
          </w:p>
        </w:tc>
        <w:tc>
          <w:tcPr>
            <w:tcW w:w="1755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Математическое</w:t>
            </w:r>
            <w:r w:rsidR="00006B85" w:rsidRPr="003E6109">
              <w:t xml:space="preserve"> </w:t>
            </w:r>
            <w:r w:rsidRPr="003E6109">
              <w:t>ожидание</w:t>
            </w:r>
          </w:p>
        </w:tc>
      </w:tr>
      <w:tr w:rsidR="002F2320" w:rsidRPr="003E6109">
        <w:tc>
          <w:tcPr>
            <w:tcW w:w="0" w:type="auto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1</w:t>
            </w:r>
          </w:p>
        </w:tc>
        <w:tc>
          <w:tcPr>
            <w:tcW w:w="1407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8,2797248</w:t>
            </w:r>
          </w:p>
        </w:tc>
        <w:tc>
          <w:tcPr>
            <w:tcW w:w="1418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9,60626877</w:t>
            </w:r>
          </w:p>
        </w:tc>
        <w:tc>
          <w:tcPr>
            <w:tcW w:w="0" w:type="auto"/>
          </w:tcPr>
          <w:p w:rsidR="002F2320" w:rsidRPr="003E6109" w:rsidRDefault="00806477" w:rsidP="00CA094A">
            <w:pPr>
              <w:pStyle w:val="af7"/>
              <w:jc w:val="left"/>
            </w:pPr>
            <w:r w:rsidRPr="003E6109">
              <w:t>0,</w:t>
            </w:r>
            <w:r w:rsidR="00EB2026" w:rsidRPr="003E6109">
              <w:t>0174</w:t>
            </w:r>
          </w:p>
        </w:tc>
        <w:tc>
          <w:tcPr>
            <w:tcW w:w="789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0,05</w:t>
            </w:r>
          </w:p>
        </w:tc>
        <w:tc>
          <w:tcPr>
            <w:tcW w:w="1847" w:type="dxa"/>
            <w:vMerge w:val="restart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1,46</w:t>
            </w:r>
          </w:p>
        </w:tc>
        <w:tc>
          <w:tcPr>
            <w:tcW w:w="1755" w:type="dxa"/>
            <w:vMerge w:val="restart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12,66</w:t>
            </w:r>
          </w:p>
        </w:tc>
      </w:tr>
      <w:tr w:rsidR="002F2320" w:rsidRPr="003E6109">
        <w:tc>
          <w:tcPr>
            <w:tcW w:w="0" w:type="auto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2</w:t>
            </w:r>
          </w:p>
        </w:tc>
        <w:tc>
          <w:tcPr>
            <w:tcW w:w="1407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9,60626877</w:t>
            </w:r>
          </w:p>
        </w:tc>
        <w:tc>
          <w:tcPr>
            <w:tcW w:w="1418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10,9328124</w:t>
            </w:r>
          </w:p>
        </w:tc>
        <w:tc>
          <w:tcPr>
            <w:tcW w:w="0" w:type="auto"/>
          </w:tcPr>
          <w:p w:rsidR="002F2320" w:rsidRPr="003E6109" w:rsidRDefault="00EB2026" w:rsidP="00CA094A">
            <w:pPr>
              <w:pStyle w:val="af7"/>
              <w:jc w:val="left"/>
            </w:pPr>
            <w:r w:rsidRPr="003E6109">
              <w:t>0,0982</w:t>
            </w:r>
          </w:p>
        </w:tc>
        <w:tc>
          <w:tcPr>
            <w:tcW w:w="789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0,03</w:t>
            </w:r>
          </w:p>
        </w:tc>
        <w:tc>
          <w:tcPr>
            <w:tcW w:w="1847" w:type="dxa"/>
            <w:vMerge/>
          </w:tcPr>
          <w:p w:rsidR="002F2320" w:rsidRPr="003E6109" w:rsidRDefault="002F2320" w:rsidP="00CA094A">
            <w:pPr>
              <w:pStyle w:val="af7"/>
              <w:jc w:val="left"/>
            </w:pPr>
          </w:p>
        </w:tc>
        <w:tc>
          <w:tcPr>
            <w:tcW w:w="1755" w:type="dxa"/>
            <w:vMerge/>
          </w:tcPr>
          <w:p w:rsidR="002F2320" w:rsidRPr="003E6109" w:rsidRDefault="002F2320" w:rsidP="00CA094A">
            <w:pPr>
              <w:pStyle w:val="af7"/>
              <w:jc w:val="left"/>
            </w:pPr>
          </w:p>
        </w:tc>
      </w:tr>
      <w:tr w:rsidR="002F2320" w:rsidRPr="003E6109">
        <w:tc>
          <w:tcPr>
            <w:tcW w:w="0" w:type="auto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3</w:t>
            </w:r>
          </w:p>
        </w:tc>
        <w:tc>
          <w:tcPr>
            <w:tcW w:w="1407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10,9328127</w:t>
            </w:r>
          </w:p>
        </w:tc>
        <w:tc>
          <w:tcPr>
            <w:tcW w:w="1418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12,2593567</w:t>
            </w:r>
          </w:p>
        </w:tc>
        <w:tc>
          <w:tcPr>
            <w:tcW w:w="0" w:type="auto"/>
          </w:tcPr>
          <w:p w:rsidR="002F2320" w:rsidRPr="003E6109" w:rsidRDefault="00EB2026" w:rsidP="00CA094A">
            <w:pPr>
              <w:pStyle w:val="af7"/>
              <w:jc w:val="left"/>
            </w:pPr>
            <w:r w:rsidRPr="003E6109">
              <w:t>0,2766</w:t>
            </w:r>
          </w:p>
        </w:tc>
        <w:tc>
          <w:tcPr>
            <w:tcW w:w="789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0,14</w:t>
            </w:r>
          </w:p>
        </w:tc>
        <w:tc>
          <w:tcPr>
            <w:tcW w:w="1847" w:type="dxa"/>
            <w:vMerge/>
          </w:tcPr>
          <w:p w:rsidR="002F2320" w:rsidRPr="003E6109" w:rsidRDefault="002F2320" w:rsidP="00CA094A">
            <w:pPr>
              <w:pStyle w:val="af7"/>
              <w:jc w:val="left"/>
            </w:pPr>
          </w:p>
        </w:tc>
        <w:tc>
          <w:tcPr>
            <w:tcW w:w="1755" w:type="dxa"/>
            <w:vMerge/>
          </w:tcPr>
          <w:p w:rsidR="002F2320" w:rsidRPr="003E6109" w:rsidRDefault="002F2320" w:rsidP="00CA094A">
            <w:pPr>
              <w:pStyle w:val="af7"/>
              <w:jc w:val="left"/>
            </w:pPr>
          </w:p>
        </w:tc>
      </w:tr>
      <w:tr w:rsidR="002F2320" w:rsidRPr="003E6109">
        <w:tc>
          <w:tcPr>
            <w:tcW w:w="0" w:type="auto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4</w:t>
            </w:r>
          </w:p>
        </w:tc>
        <w:tc>
          <w:tcPr>
            <w:tcW w:w="1407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12,2593567</w:t>
            </w:r>
          </w:p>
        </w:tc>
        <w:tc>
          <w:tcPr>
            <w:tcW w:w="1418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13,5859006</w:t>
            </w:r>
          </w:p>
        </w:tc>
        <w:tc>
          <w:tcPr>
            <w:tcW w:w="0" w:type="auto"/>
          </w:tcPr>
          <w:p w:rsidR="002F2320" w:rsidRPr="003E6109" w:rsidRDefault="00EB2026" w:rsidP="00CA094A">
            <w:pPr>
              <w:pStyle w:val="af7"/>
              <w:jc w:val="left"/>
            </w:pPr>
            <w:r w:rsidRPr="003E6109">
              <w:t>0,3453</w:t>
            </w:r>
          </w:p>
        </w:tc>
        <w:tc>
          <w:tcPr>
            <w:tcW w:w="789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0,59</w:t>
            </w:r>
          </w:p>
        </w:tc>
        <w:tc>
          <w:tcPr>
            <w:tcW w:w="1847" w:type="dxa"/>
            <w:vMerge/>
          </w:tcPr>
          <w:p w:rsidR="002F2320" w:rsidRPr="003E6109" w:rsidRDefault="002F2320" w:rsidP="00CA094A">
            <w:pPr>
              <w:pStyle w:val="af7"/>
              <w:jc w:val="left"/>
            </w:pPr>
          </w:p>
        </w:tc>
        <w:tc>
          <w:tcPr>
            <w:tcW w:w="1755" w:type="dxa"/>
            <w:vMerge/>
          </w:tcPr>
          <w:p w:rsidR="002F2320" w:rsidRPr="003E6109" w:rsidRDefault="002F2320" w:rsidP="00CA094A">
            <w:pPr>
              <w:pStyle w:val="af7"/>
              <w:jc w:val="left"/>
            </w:pPr>
          </w:p>
        </w:tc>
      </w:tr>
      <w:tr w:rsidR="002F2320" w:rsidRPr="003E6109">
        <w:tc>
          <w:tcPr>
            <w:tcW w:w="0" w:type="auto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5</w:t>
            </w:r>
          </w:p>
        </w:tc>
        <w:tc>
          <w:tcPr>
            <w:tcW w:w="1407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13,5859006</w:t>
            </w:r>
          </w:p>
        </w:tc>
        <w:tc>
          <w:tcPr>
            <w:tcW w:w="1418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14,9124446</w:t>
            </w:r>
          </w:p>
        </w:tc>
        <w:tc>
          <w:tcPr>
            <w:tcW w:w="0" w:type="auto"/>
          </w:tcPr>
          <w:p w:rsidR="002F2320" w:rsidRPr="003E6109" w:rsidRDefault="00EB2026" w:rsidP="00CA094A">
            <w:pPr>
              <w:pStyle w:val="af7"/>
              <w:jc w:val="left"/>
            </w:pPr>
            <w:r w:rsidRPr="003E6109">
              <w:t>0,1993</w:t>
            </w:r>
          </w:p>
        </w:tc>
        <w:tc>
          <w:tcPr>
            <w:tcW w:w="789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0,13</w:t>
            </w:r>
          </w:p>
        </w:tc>
        <w:tc>
          <w:tcPr>
            <w:tcW w:w="1847" w:type="dxa"/>
            <w:vMerge/>
          </w:tcPr>
          <w:p w:rsidR="002F2320" w:rsidRPr="003E6109" w:rsidRDefault="002F2320" w:rsidP="00CA094A">
            <w:pPr>
              <w:pStyle w:val="af7"/>
              <w:jc w:val="left"/>
            </w:pPr>
          </w:p>
        </w:tc>
        <w:tc>
          <w:tcPr>
            <w:tcW w:w="1755" w:type="dxa"/>
            <w:vMerge/>
          </w:tcPr>
          <w:p w:rsidR="002F2320" w:rsidRPr="003E6109" w:rsidRDefault="002F2320" w:rsidP="00CA094A">
            <w:pPr>
              <w:pStyle w:val="af7"/>
              <w:jc w:val="left"/>
            </w:pPr>
          </w:p>
        </w:tc>
      </w:tr>
      <w:tr w:rsidR="002F2320" w:rsidRPr="003E6109">
        <w:tc>
          <w:tcPr>
            <w:tcW w:w="0" w:type="auto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6</w:t>
            </w:r>
          </w:p>
        </w:tc>
        <w:tc>
          <w:tcPr>
            <w:tcW w:w="1407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14,9124446</w:t>
            </w:r>
          </w:p>
        </w:tc>
        <w:tc>
          <w:tcPr>
            <w:tcW w:w="1418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16,2389886</w:t>
            </w:r>
          </w:p>
        </w:tc>
        <w:tc>
          <w:tcPr>
            <w:tcW w:w="0" w:type="auto"/>
          </w:tcPr>
          <w:p w:rsidR="002F2320" w:rsidRPr="003E6109" w:rsidRDefault="00EB2026" w:rsidP="00CA094A">
            <w:pPr>
              <w:pStyle w:val="af7"/>
              <w:jc w:val="left"/>
            </w:pPr>
            <w:r w:rsidRPr="003E6109">
              <w:t>0,0546</w:t>
            </w:r>
          </w:p>
        </w:tc>
        <w:tc>
          <w:tcPr>
            <w:tcW w:w="789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0,03</w:t>
            </w:r>
          </w:p>
        </w:tc>
        <w:tc>
          <w:tcPr>
            <w:tcW w:w="1847" w:type="dxa"/>
            <w:vMerge/>
          </w:tcPr>
          <w:p w:rsidR="002F2320" w:rsidRPr="003E6109" w:rsidRDefault="002F2320" w:rsidP="00CA094A">
            <w:pPr>
              <w:pStyle w:val="af7"/>
              <w:jc w:val="left"/>
            </w:pPr>
          </w:p>
        </w:tc>
        <w:tc>
          <w:tcPr>
            <w:tcW w:w="1755" w:type="dxa"/>
            <w:vMerge/>
          </w:tcPr>
          <w:p w:rsidR="002F2320" w:rsidRPr="003E6109" w:rsidRDefault="002F2320" w:rsidP="00CA094A">
            <w:pPr>
              <w:pStyle w:val="af7"/>
              <w:jc w:val="left"/>
            </w:pPr>
          </w:p>
        </w:tc>
      </w:tr>
      <w:tr w:rsidR="002F2320" w:rsidRPr="003E6109">
        <w:tc>
          <w:tcPr>
            <w:tcW w:w="0" w:type="auto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7</w:t>
            </w:r>
          </w:p>
        </w:tc>
        <w:tc>
          <w:tcPr>
            <w:tcW w:w="1407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16,23898862</w:t>
            </w:r>
          </w:p>
        </w:tc>
        <w:tc>
          <w:tcPr>
            <w:tcW w:w="1418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17,5655426</w:t>
            </w:r>
          </w:p>
        </w:tc>
        <w:tc>
          <w:tcPr>
            <w:tcW w:w="0" w:type="auto"/>
          </w:tcPr>
          <w:p w:rsidR="002F2320" w:rsidRPr="003E6109" w:rsidRDefault="00EB2026" w:rsidP="00CA094A">
            <w:pPr>
              <w:pStyle w:val="af7"/>
              <w:jc w:val="left"/>
            </w:pPr>
            <w:r w:rsidRPr="003E6109">
              <w:t>0,0068</w:t>
            </w:r>
          </w:p>
        </w:tc>
        <w:tc>
          <w:tcPr>
            <w:tcW w:w="789" w:type="dxa"/>
          </w:tcPr>
          <w:p w:rsidR="002F2320" w:rsidRPr="003E6109" w:rsidRDefault="002F2320" w:rsidP="00CA094A">
            <w:pPr>
              <w:pStyle w:val="af7"/>
              <w:jc w:val="left"/>
            </w:pPr>
            <w:r w:rsidRPr="003E6109">
              <w:t>0,03</w:t>
            </w:r>
          </w:p>
        </w:tc>
        <w:tc>
          <w:tcPr>
            <w:tcW w:w="1847" w:type="dxa"/>
            <w:vMerge/>
          </w:tcPr>
          <w:p w:rsidR="002F2320" w:rsidRPr="003E6109" w:rsidRDefault="002F2320" w:rsidP="00CA094A">
            <w:pPr>
              <w:pStyle w:val="af7"/>
              <w:jc w:val="left"/>
            </w:pPr>
          </w:p>
        </w:tc>
        <w:tc>
          <w:tcPr>
            <w:tcW w:w="1755" w:type="dxa"/>
            <w:vMerge/>
          </w:tcPr>
          <w:p w:rsidR="002F2320" w:rsidRPr="003E6109" w:rsidRDefault="002F2320" w:rsidP="00CA094A">
            <w:pPr>
              <w:pStyle w:val="af7"/>
              <w:jc w:val="left"/>
            </w:pPr>
          </w:p>
        </w:tc>
      </w:tr>
    </w:tbl>
    <w:p w:rsidR="002F2320" w:rsidRPr="003E6109" w:rsidRDefault="000F7C54" w:rsidP="00A140A4">
      <w:pPr>
        <w:pStyle w:val="af6"/>
      </w:pPr>
      <w:r>
        <w:br w:type="page"/>
      </w:r>
      <w:r w:rsidR="002F2320" w:rsidRPr="003E6109">
        <w:t>Используя функцию Лапласа определяем теоретические вероятности.</w:t>
      </w:r>
    </w:p>
    <w:p w:rsidR="007C2F84" w:rsidRDefault="007C2F84" w:rsidP="00A140A4">
      <w:pPr>
        <w:pStyle w:val="af6"/>
      </w:pPr>
    </w:p>
    <w:p w:rsidR="00006B85" w:rsidRPr="003E6109" w:rsidRDefault="00A24E17" w:rsidP="00A140A4">
      <w:pPr>
        <w:pStyle w:val="af6"/>
      </w:pPr>
      <w:r>
        <w:pict>
          <v:shape id="_x0000_i1056" type="#_x0000_t75" style="width:425.25pt;height:30.75pt">
            <v:imagedata r:id="rId34" o:title=""/>
          </v:shape>
        </w:pict>
      </w:r>
    </w:p>
    <w:p w:rsidR="00006B85" w:rsidRPr="003E6109" w:rsidRDefault="00A24E17" w:rsidP="000F7C54">
      <w:pPr>
        <w:pStyle w:val="af6"/>
      </w:pPr>
      <w:r>
        <w:pict>
          <v:shape id="_x0000_i1057" type="#_x0000_t75" style="width:443.25pt;height:30.75pt">
            <v:imagedata r:id="rId35" o:title=""/>
          </v:shape>
        </w:pict>
      </w:r>
      <w:r>
        <w:pict>
          <v:shape id="_x0000_i1058" type="#_x0000_t75" style="width:456.75pt;height:30.75pt">
            <v:imagedata r:id="rId36" o:title=""/>
          </v:shape>
        </w:pict>
      </w:r>
    </w:p>
    <w:p w:rsidR="002F2320" w:rsidRPr="003E6109" w:rsidRDefault="00A24E17" w:rsidP="007C2F84">
      <w:pPr>
        <w:pStyle w:val="af6"/>
        <w:ind w:firstLine="0"/>
      </w:pPr>
      <w:r>
        <w:pict>
          <v:shape id="_x0000_i1059" type="#_x0000_t75" style="width:443.25pt;height:30.75pt">
            <v:imagedata r:id="rId37" o:title=""/>
          </v:shape>
        </w:pict>
      </w:r>
    </w:p>
    <w:p w:rsidR="002F2320" w:rsidRPr="003E6109" w:rsidRDefault="00A24E17" w:rsidP="00A140A4">
      <w:pPr>
        <w:pStyle w:val="af6"/>
      </w:pPr>
      <w:r>
        <w:pict>
          <v:shape id="_x0000_i1060" type="#_x0000_t75" style="width:431.25pt;height:30.75pt">
            <v:imagedata r:id="rId38" o:title=""/>
          </v:shape>
        </w:pict>
      </w:r>
    </w:p>
    <w:p w:rsidR="002F2320" w:rsidRPr="003E6109" w:rsidRDefault="00A24E17" w:rsidP="007C2F84">
      <w:pPr>
        <w:pStyle w:val="af6"/>
        <w:ind w:firstLine="0"/>
      </w:pPr>
      <w:r>
        <w:pict>
          <v:shape id="_x0000_i1061" type="#_x0000_t75" style="width:429pt;height:30.75pt">
            <v:imagedata r:id="rId39" o:title=""/>
          </v:shape>
        </w:pict>
      </w:r>
    </w:p>
    <w:p w:rsidR="002F2320" w:rsidRPr="003E6109" w:rsidRDefault="00A24E17" w:rsidP="007C2F84">
      <w:pPr>
        <w:pStyle w:val="af6"/>
        <w:ind w:firstLine="0"/>
      </w:pPr>
      <w:r>
        <w:pict>
          <v:shape id="_x0000_i1062" type="#_x0000_t75" style="width:437.25pt;height:30.75pt">
            <v:imagedata r:id="rId40" o:title=""/>
          </v:shape>
        </w:pict>
      </w:r>
    </w:p>
    <w:p w:rsidR="000F7C54" w:rsidRDefault="000F7C54" w:rsidP="00A140A4">
      <w:pPr>
        <w:pStyle w:val="af6"/>
      </w:pPr>
    </w:p>
    <w:p w:rsidR="002F2320" w:rsidRPr="003E6109" w:rsidRDefault="002F2320" w:rsidP="00A140A4">
      <w:pPr>
        <w:pStyle w:val="af6"/>
      </w:pPr>
      <w:r w:rsidRPr="003E6109">
        <w:t>Находим суммарную вероятность:</w:t>
      </w:r>
    </w:p>
    <w:p w:rsidR="000F7C54" w:rsidRDefault="000F7C54" w:rsidP="00A140A4">
      <w:pPr>
        <w:pStyle w:val="af6"/>
      </w:pPr>
    </w:p>
    <w:p w:rsidR="00006B85" w:rsidRPr="003E6109" w:rsidRDefault="00A24E17" w:rsidP="00A140A4">
      <w:pPr>
        <w:pStyle w:val="af6"/>
      </w:pPr>
      <w:r>
        <w:pict>
          <v:shape id="_x0000_i1063" type="#_x0000_t75" style="width:375pt;height:20.25pt">
            <v:imagedata r:id="rId41" o:title=""/>
          </v:shape>
        </w:pict>
      </w:r>
    </w:p>
    <w:p w:rsidR="000F7C54" w:rsidRDefault="000F7C54" w:rsidP="00A140A4">
      <w:pPr>
        <w:pStyle w:val="af6"/>
      </w:pPr>
    </w:p>
    <w:p w:rsidR="002F2320" w:rsidRPr="003E6109" w:rsidRDefault="002F2320" w:rsidP="00A140A4">
      <w:pPr>
        <w:pStyle w:val="af6"/>
      </w:pPr>
      <w:r w:rsidRPr="003E6109">
        <w:t>k – число интервалов разбиения в данном случае k=7.</w:t>
      </w:r>
    </w:p>
    <w:p w:rsidR="002F2320" w:rsidRPr="003E6109" w:rsidRDefault="002F2320" w:rsidP="00A140A4">
      <w:pPr>
        <w:pStyle w:val="af6"/>
      </w:pPr>
      <w:r w:rsidRPr="003E6109">
        <w:t>Определяем величину расхождения.</w:t>
      </w:r>
    </w:p>
    <w:p w:rsidR="007C2F84" w:rsidRDefault="007C2F84" w:rsidP="00A140A4">
      <w:pPr>
        <w:pStyle w:val="af6"/>
      </w:pPr>
    </w:p>
    <w:p w:rsidR="002F2320" w:rsidRPr="003E6109" w:rsidRDefault="00A24E17" w:rsidP="00A140A4">
      <w:pPr>
        <w:pStyle w:val="af6"/>
      </w:pPr>
      <w:r>
        <w:pict>
          <v:shape id="_x0000_i1064" type="#_x0000_t75" style="width:339pt;height:90pt">
            <v:imagedata r:id="rId42" o:title=""/>
          </v:shape>
        </w:pict>
      </w:r>
    </w:p>
    <w:p w:rsidR="002F2320" w:rsidRPr="003E6109" w:rsidRDefault="002F2320" w:rsidP="00A140A4">
      <w:pPr>
        <w:pStyle w:val="af6"/>
      </w:pPr>
    </w:p>
    <w:p w:rsidR="009A0F98" w:rsidRPr="003E6109" w:rsidRDefault="002F2320" w:rsidP="00A140A4">
      <w:pPr>
        <w:pStyle w:val="af6"/>
      </w:pPr>
      <w:r w:rsidRPr="003E6109">
        <w:t>По таблице 8 методического пособия находим, что полученное по данным выборки значение значение</w:t>
      </w:r>
      <w:r w:rsidR="00A24E17">
        <w:pict>
          <v:shape id="_x0000_i1065" type="#_x0000_t75" style="width:50.25pt;height:18pt">
            <v:imagedata r:id="rId43" o:title=""/>
          </v:shape>
        </w:pict>
      </w:r>
      <w:r w:rsidRPr="003E6109">
        <w:t xml:space="preserve">меньше значения </w:t>
      </w:r>
      <w:r w:rsidR="00A24E17">
        <w:pict>
          <v:shape id="_x0000_i1066" type="#_x0000_t75" style="width:53.25pt;height:20.25pt">
            <v:imagedata r:id="rId44" o:title=""/>
          </v:shape>
        </w:pict>
      </w:r>
      <w:r w:rsidRPr="003E6109">
        <w:t>, соответствующего 9</w:t>
      </w:r>
      <w:r w:rsidR="00113A83" w:rsidRPr="003E6109">
        <w:t>8</w:t>
      </w:r>
      <w:r w:rsidRPr="003E6109">
        <w:t xml:space="preserve">% уровню значимости (число степеней свободы r=k-3=7-3=4), другими словами вероятность получить такие же или еще большие значения </w:t>
      </w:r>
      <w:r w:rsidR="00A24E17">
        <w:rPr>
          <w:noProof/>
        </w:rPr>
        <w:pict>
          <v:shape id="Рисунок 60" o:spid="_x0000_i1067" type="#_x0000_t75" style="width:15.75pt;height:18pt;visibility:visible">
            <v:imagedata r:id="rId23" o:title=""/>
          </v:shape>
        </w:pict>
      </w:r>
      <w:r w:rsidRPr="003E6109">
        <w:t xml:space="preserve"> при нашей гипотезе более 9</w:t>
      </w:r>
      <w:r w:rsidR="00106BE5" w:rsidRPr="003E6109">
        <w:t>8</w:t>
      </w:r>
      <w:r w:rsidRPr="003E6109">
        <w:t>%, отсюда заключаем, что отклонения нельзя считать значительными, и гипотеза о нормальной совокупности, на которой получена наша выборка, не противоречит н</w:t>
      </w:r>
      <w:r w:rsidR="009A0F98" w:rsidRPr="003E6109">
        <w:t>а</w:t>
      </w:r>
      <w:r w:rsidRPr="003E6109">
        <w:t>блюдениям</w:t>
      </w:r>
    </w:p>
    <w:p w:rsidR="007C2F84" w:rsidRDefault="007C2F84" w:rsidP="00A140A4">
      <w:pPr>
        <w:pStyle w:val="af6"/>
      </w:pPr>
    </w:p>
    <w:p w:rsidR="008D6FF1" w:rsidRPr="003E6109" w:rsidRDefault="00701434" w:rsidP="00A140A4">
      <w:pPr>
        <w:pStyle w:val="af6"/>
      </w:pPr>
      <w:r w:rsidRPr="003E6109">
        <w:t>Таблица №16</w:t>
      </w:r>
    </w:p>
    <w:tbl>
      <w:tblPr>
        <w:tblW w:w="93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3"/>
        <w:gridCol w:w="1359"/>
        <w:gridCol w:w="1359"/>
        <w:gridCol w:w="1340"/>
        <w:gridCol w:w="1325"/>
        <w:gridCol w:w="1546"/>
        <w:gridCol w:w="1768"/>
      </w:tblGrid>
      <w:tr w:rsidR="008D6FF1" w:rsidRPr="003E6109"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№ инт.</w:t>
            </w:r>
          </w:p>
        </w:tc>
        <w:tc>
          <w:tcPr>
            <w:tcW w:w="0" w:type="auto"/>
            <w:gridSpan w:val="2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Диапазон значений</w:t>
            </w:r>
            <w:r w:rsidR="00006B85" w:rsidRPr="003E6109">
              <w:t xml:space="preserve"> </w:t>
            </w:r>
            <w:r w:rsidRPr="003E6109">
              <w:t>измеряемой величины</w:t>
            </w:r>
            <w:r w:rsidR="00006B85" w:rsidRPr="003E6109">
              <w:t xml:space="preserve"> </w:t>
            </w:r>
            <w:r w:rsidRPr="003E6109">
              <w:t>в интервале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Вероятность P*i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Вероятность Pi</w:t>
            </w:r>
          </w:p>
        </w:tc>
        <w:tc>
          <w:tcPr>
            <w:tcW w:w="1546" w:type="dxa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Среднее</w:t>
            </w:r>
            <w:r w:rsidR="00006B85" w:rsidRPr="003E6109">
              <w:t xml:space="preserve"> </w:t>
            </w:r>
            <w:r w:rsidRPr="003E6109">
              <w:t>квадратическое</w:t>
            </w:r>
            <w:r w:rsidR="00006B85" w:rsidRPr="003E6109">
              <w:t xml:space="preserve"> </w:t>
            </w:r>
            <w:r w:rsidRPr="003E6109">
              <w:t>отклонение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Математическое</w:t>
            </w:r>
            <w:r w:rsidR="00006B85" w:rsidRPr="003E6109">
              <w:t xml:space="preserve"> </w:t>
            </w:r>
            <w:r w:rsidRPr="003E6109">
              <w:t>ожидание</w:t>
            </w:r>
          </w:p>
        </w:tc>
      </w:tr>
      <w:tr w:rsidR="008D6FF1" w:rsidRPr="003E6109"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1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136,434331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168,124257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0,0</w:t>
            </w:r>
            <w:r w:rsidR="00E1299B" w:rsidRPr="003E6109">
              <w:t>483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0,1</w:t>
            </w:r>
          </w:p>
        </w:tc>
        <w:tc>
          <w:tcPr>
            <w:tcW w:w="1546" w:type="dxa"/>
            <w:vMerge w:val="restart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37,77</w:t>
            </w:r>
          </w:p>
        </w:tc>
        <w:tc>
          <w:tcPr>
            <w:tcW w:w="0" w:type="auto"/>
            <w:vMerge w:val="restart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228,08</w:t>
            </w:r>
          </w:p>
        </w:tc>
      </w:tr>
      <w:tr w:rsidR="008D6FF1" w:rsidRPr="003E6109"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2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168,124257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199,814183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0,</w:t>
            </w:r>
            <w:r w:rsidR="00E1299B" w:rsidRPr="003E6109">
              <w:t>1707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0,13</w:t>
            </w:r>
          </w:p>
        </w:tc>
        <w:tc>
          <w:tcPr>
            <w:tcW w:w="1546" w:type="dxa"/>
            <w:vMerge/>
          </w:tcPr>
          <w:p w:rsidR="008D6FF1" w:rsidRPr="003E6109" w:rsidRDefault="008D6FF1" w:rsidP="007C2F84">
            <w:pPr>
              <w:pStyle w:val="af7"/>
              <w:jc w:val="left"/>
            </w:pPr>
          </w:p>
        </w:tc>
        <w:tc>
          <w:tcPr>
            <w:tcW w:w="0" w:type="auto"/>
            <w:vMerge/>
          </w:tcPr>
          <w:p w:rsidR="008D6FF1" w:rsidRPr="003E6109" w:rsidRDefault="008D6FF1" w:rsidP="007C2F84">
            <w:pPr>
              <w:pStyle w:val="af7"/>
              <w:jc w:val="left"/>
            </w:pPr>
          </w:p>
        </w:tc>
      </w:tr>
      <w:tr w:rsidR="008D6FF1" w:rsidRPr="003E6109"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3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199,814183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231,504109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0,</w:t>
            </w:r>
            <w:r w:rsidR="00E1299B" w:rsidRPr="003E6109">
              <w:t>3093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0,15</w:t>
            </w:r>
          </w:p>
        </w:tc>
        <w:tc>
          <w:tcPr>
            <w:tcW w:w="1546" w:type="dxa"/>
            <w:vMerge/>
          </w:tcPr>
          <w:p w:rsidR="008D6FF1" w:rsidRPr="003E6109" w:rsidRDefault="008D6FF1" w:rsidP="007C2F84">
            <w:pPr>
              <w:pStyle w:val="af7"/>
              <w:jc w:val="left"/>
            </w:pPr>
          </w:p>
        </w:tc>
        <w:tc>
          <w:tcPr>
            <w:tcW w:w="0" w:type="auto"/>
            <w:vMerge/>
          </w:tcPr>
          <w:p w:rsidR="008D6FF1" w:rsidRPr="003E6109" w:rsidRDefault="008D6FF1" w:rsidP="007C2F84">
            <w:pPr>
              <w:pStyle w:val="af7"/>
              <w:jc w:val="left"/>
            </w:pPr>
          </w:p>
        </w:tc>
      </w:tr>
      <w:tr w:rsidR="008D6FF1" w:rsidRPr="003E6109"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4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231,504109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263,194036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0,</w:t>
            </w:r>
            <w:r w:rsidR="00E1299B" w:rsidRPr="003E6109">
              <w:t>2879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0,54</w:t>
            </w:r>
          </w:p>
        </w:tc>
        <w:tc>
          <w:tcPr>
            <w:tcW w:w="1546" w:type="dxa"/>
            <w:vMerge/>
          </w:tcPr>
          <w:p w:rsidR="008D6FF1" w:rsidRPr="003E6109" w:rsidRDefault="008D6FF1" w:rsidP="007C2F84">
            <w:pPr>
              <w:pStyle w:val="af7"/>
              <w:jc w:val="left"/>
            </w:pPr>
          </w:p>
        </w:tc>
        <w:tc>
          <w:tcPr>
            <w:tcW w:w="0" w:type="auto"/>
            <w:vMerge/>
          </w:tcPr>
          <w:p w:rsidR="008D6FF1" w:rsidRPr="003E6109" w:rsidRDefault="008D6FF1" w:rsidP="007C2F84">
            <w:pPr>
              <w:pStyle w:val="af7"/>
              <w:jc w:val="left"/>
            </w:pPr>
          </w:p>
        </w:tc>
      </w:tr>
      <w:tr w:rsidR="008D6FF1" w:rsidRPr="003E6109"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5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263,194036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294,883962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0,</w:t>
            </w:r>
            <w:r w:rsidR="00E1299B" w:rsidRPr="003E6109">
              <w:t>1378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0,06</w:t>
            </w:r>
          </w:p>
        </w:tc>
        <w:tc>
          <w:tcPr>
            <w:tcW w:w="1546" w:type="dxa"/>
            <w:vMerge/>
          </w:tcPr>
          <w:p w:rsidR="008D6FF1" w:rsidRPr="003E6109" w:rsidRDefault="008D6FF1" w:rsidP="007C2F84">
            <w:pPr>
              <w:pStyle w:val="af7"/>
              <w:jc w:val="left"/>
            </w:pPr>
          </w:p>
        </w:tc>
        <w:tc>
          <w:tcPr>
            <w:tcW w:w="0" w:type="auto"/>
            <w:vMerge/>
          </w:tcPr>
          <w:p w:rsidR="008D6FF1" w:rsidRPr="003E6109" w:rsidRDefault="008D6FF1" w:rsidP="007C2F84">
            <w:pPr>
              <w:pStyle w:val="af7"/>
              <w:jc w:val="left"/>
            </w:pPr>
          </w:p>
        </w:tc>
      </w:tr>
      <w:tr w:rsidR="008D6FF1" w:rsidRPr="003E6109"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6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294,883962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326,573888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0,0</w:t>
            </w:r>
            <w:r w:rsidR="00E1299B" w:rsidRPr="003E6109">
              <w:t>338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0,01</w:t>
            </w:r>
          </w:p>
        </w:tc>
        <w:tc>
          <w:tcPr>
            <w:tcW w:w="1546" w:type="dxa"/>
            <w:vMerge/>
          </w:tcPr>
          <w:p w:rsidR="008D6FF1" w:rsidRPr="003E6109" w:rsidRDefault="008D6FF1" w:rsidP="007C2F84">
            <w:pPr>
              <w:pStyle w:val="af7"/>
              <w:jc w:val="left"/>
            </w:pPr>
          </w:p>
        </w:tc>
        <w:tc>
          <w:tcPr>
            <w:tcW w:w="0" w:type="auto"/>
            <w:vMerge/>
          </w:tcPr>
          <w:p w:rsidR="008D6FF1" w:rsidRPr="003E6109" w:rsidRDefault="008D6FF1" w:rsidP="007C2F84">
            <w:pPr>
              <w:pStyle w:val="af7"/>
              <w:jc w:val="left"/>
            </w:pPr>
          </w:p>
        </w:tc>
      </w:tr>
      <w:tr w:rsidR="008D6FF1" w:rsidRPr="003E6109"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7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326,573888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358,263824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0,</w:t>
            </w:r>
            <w:r w:rsidR="00E1299B" w:rsidRPr="003E6109">
              <w:t>0043</w:t>
            </w:r>
          </w:p>
        </w:tc>
        <w:tc>
          <w:tcPr>
            <w:tcW w:w="0" w:type="auto"/>
          </w:tcPr>
          <w:p w:rsidR="008D6FF1" w:rsidRPr="003E6109" w:rsidRDefault="008D6FF1" w:rsidP="007C2F84">
            <w:pPr>
              <w:pStyle w:val="af7"/>
              <w:jc w:val="left"/>
            </w:pPr>
            <w:r w:rsidRPr="003E6109">
              <w:t>0,01</w:t>
            </w:r>
          </w:p>
        </w:tc>
        <w:tc>
          <w:tcPr>
            <w:tcW w:w="1546" w:type="dxa"/>
            <w:vMerge/>
          </w:tcPr>
          <w:p w:rsidR="008D6FF1" w:rsidRPr="003E6109" w:rsidRDefault="008D6FF1" w:rsidP="007C2F84">
            <w:pPr>
              <w:pStyle w:val="af7"/>
              <w:jc w:val="left"/>
            </w:pPr>
          </w:p>
        </w:tc>
        <w:tc>
          <w:tcPr>
            <w:tcW w:w="0" w:type="auto"/>
            <w:vMerge/>
          </w:tcPr>
          <w:p w:rsidR="008D6FF1" w:rsidRPr="003E6109" w:rsidRDefault="008D6FF1" w:rsidP="007C2F84">
            <w:pPr>
              <w:pStyle w:val="af7"/>
              <w:jc w:val="left"/>
            </w:pPr>
          </w:p>
        </w:tc>
      </w:tr>
    </w:tbl>
    <w:p w:rsidR="008D6FF1" w:rsidRPr="003E6109" w:rsidRDefault="008D6FF1" w:rsidP="00A140A4">
      <w:pPr>
        <w:pStyle w:val="af6"/>
      </w:pPr>
    </w:p>
    <w:p w:rsidR="008D6FF1" w:rsidRPr="003E6109" w:rsidRDefault="008D6FF1" w:rsidP="00A140A4">
      <w:pPr>
        <w:pStyle w:val="af6"/>
      </w:pPr>
      <w:r w:rsidRPr="003E6109">
        <w:t>Используя функцию Лапласа определяем теоретические вероятности.</w:t>
      </w:r>
    </w:p>
    <w:p w:rsidR="007C2F84" w:rsidRDefault="007C2F84" w:rsidP="00A140A4">
      <w:pPr>
        <w:pStyle w:val="af6"/>
      </w:pPr>
    </w:p>
    <w:p w:rsidR="00006B85" w:rsidRPr="003E6109" w:rsidRDefault="00A24E17" w:rsidP="007C2F84">
      <w:pPr>
        <w:pStyle w:val="af6"/>
        <w:ind w:firstLine="0"/>
      </w:pPr>
      <w:r>
        <w:pict>
          <v:shape id="_x0000_i1068" type="#_x0000_t75" style="width:462pt;height:30.75pt">
            <v:imagedata r:id="rId45" o:title=""/>
          </v:shape>
        </w:pict>
      </w:r>
    </w:p>
    <w:p w:rsidR="00006B85" w:rsidRPr="003E6109" w:rsidRDefault="00A24E17" w:rsidP="007C2F84">
      <w:pPr>
        <w:pStyle w:val="af6"/>
        <w:ind w:firstLine="0"/>
      </w:pPr>
      <w:r>
        <w:pict>
          <v:shape id="_x0000_i1069" type="#_x0000_t75" style="width:459.75pt;height:30.75pt">
            <v:imagedata r:id="rId46" o:title=""/>
          </v:shape>
        </w:pict>
      </w:r>
    </w:p>
    <w:p w:rsidR="00006B85" w:rsidRPr="003E6109" w:rsidRDefault="00A24E17" w:rsidP="007C2F84">
      <w:pPr>
        <w:pStyle w:val="af6"/>
        <w:ind w:firstLine="0"/>
      </w:pPr>
      <w:r>
        <w:pict>
          <v:shape id="_x0000_i1070" type="#_x0000_t75" style="width:450pt;height:30.75pt">
            <v:imagedata r:id="rId47" o:title=""/>
          </v:shape>
        </w:pict>
      </w:r>
    </w:p>
    <w:p w:rsidR="008D6FF1" w:rsidRPr="003E6109" w:rsidRDefault="00A24E17" w:rsidP="007C2F84">
      <w:pPr>
        <w:pStyle w:val="af6"/>
        <w:ind w:firstLine="0"/>
      </w:pPr>
      <w:r>
        <w:pict>
          <v:shape id="_x0000_i1071" type="#_x0000_t75" style="width:465pt;height:30.75pt">
            <v:imagedata r:id="rId48" o:title=""/>
          </v:shape>
        </w:pict>
      </w:r>
    </w:p>
    <w:p w:rsidR="008D6FF1" w:rsidRPr="003E6109" w:rsidRDefault="00A24E17" w:rsidP="007C2F84">
      <w:pPr>
        <w:pStyle w:val="af6"/>
        <w:ind w:firstLine="0"/>
      </w:pPr>
      <w:r>
        <w:pict>
          <v:shape id="_x0000_i1072" type="#_x0000_t75" style="width:455.25pt;height:30.75pt">
            <v:imagedata r:id="rId49" o:title=""/>
          </v:shape>
        </w:pict>
      </w:r>
    </w:p>
    <w:p w:rsidR="008D6FF1" w:rsidRPr="003E6109" w:rsidRDefault="00A24E17" w:rsidP="007C2F84">
      <w:pPr>
        <w:pStyle w:val="af6"/>
        <w:ind w:firstLine="0"/>
      </w:pPr>
      <w:r>
        <w:pict>
          <v:shape id="_x0000_i1073" type="#_x0000_t75" style="width:462pt;height:30.75pt">
            <v:imagedata r:id="rId50" o:title=""/>
          </v:shape>
        </w:pict>
      </w:r>
    </w:p>
    <w:p w:rsidR="008D6FF1" w:rsidRPr="003E6109" w:rsidRDefault="00A24E17" w:rsidP="007C2F84">
      <w:pPr>
        <w:pStyle w:val="af6"/>
        <w:ind w:firstLine="0"/>
      </w:pPr>
      <w:r>
        <w:pict>
          <v:shape id="_x0000_i1074" type="#_x0000_t75" style="width:464.25pt;height:30.75pt">
            <v:imagedata r:id="rId51" o:title=""/>
          </v:shape>
        </w:pict>
      </w:r>
    </w:p>
    <w:p w:rsidR="007C2F84" w:rsidRDefault="007C2F84" w:rsidP="00A140A4">
      <w:pPr>
        <w:pStyle w:val="af6"/>
      </w:pPr>
    </w:p>
    <w:p w:rsidR="008D6FF1" w:rsidRPr="003E6109" w:rsidRDefault="008D6FF1" w:rsidP="00A140A4">
      <w:pPr>
        <w:pStyle w:val="af6"/>
      </w:pPr>
      <w:r w:rsidRPr="003E6109">
        <w:t>Находим суммарную вероятность:</w:t>
      </w:r>
    </w:p>
    <w:p w:rsidR="00006B85" w:rsidRPr="003E6109" w:rsidRDefault="00A24E17" w:rsidP="00A140A4">
      <w:pPr>
        <w:pStyle w:val="af6"/>
      </w:pPr>
      <w:r>
        <w:pict>
          <v:shape id="_x0000_i1075" type="#_x0000_t75" style="width:377.25pt;height:20.25pt">
            <v:imagedata r:id="rId52" o:title=""/>
          </v:shape>
        </w:pict>
      </w:r>
    </w:p>
    <w:p w:rsidR="000F7C54" w:rsidRDefault="000F7C54" w:rsidP="00A140A4">
      <w:pPr>
        <w:pStyle w:val="af6"/>
      </w:pPr>
    </w:p>
    <w:p w:rsidR="008D6FF1" w:rsidRPr="003E6109" w:rsidRDefault="008D6FF1" w:rsidP="00A140A4">
      <w:pPr>
        <w:pStyle w:val="af6"/>
      </w:pPr>
      <w:r w:rsidRPr="003E6109">
        <w:t>k – число интервалов разбиения в данном случае k=7.</w:t>
      </w:r>
    </w:p>
    <w:p w:rsidR="008D6FF1" w:rsidRPr="003E6109" w:rsidRDefault="008D6FF1" w:rsidP="00A140A4">
      <w:pPr>
        <w:pStyle w:val="af6"/>
      </w:pPr>
      <w:r w:rsidRPr="003E6109">
        <w:t>Определяем величину расхождения.</w:t>
      </w:r>
    </w:p>
    <w:p w:rsidR="007C2F84" w:rsidRDefault="007C2F84" w:rsidP="00A140A4">
      <w:pPr>
        <w:pStyle w:val="af6"/>
      </w:pPr>
    </w:p>
    <w:p w:rsidR="008D6FF1" w:rsidRPr="003E6109" w:rsidRDefault="00A24E17" w:rsidP="00A140A4">
      <w:pPr>
        <w:pStyle w:val="af6"/>
      </w:pPr>
      <w:r>
        <w:pict>
          <v:shape id="_x0000_i1076" type="#_x0000_t75" style="width:332.25pt;height:90pt">
            <v:imagedata r:id="rId53" o:title=""/>
          </v:shape>
        </w:pict>
      </w:r>
    </w:p>
    <w:p w:rsidR="008D6FF1" w:rsidRPr="003E6109" w:rsidRDefault="008D6FF1" w:rsidP="00A140A4">
      <w:pPr>
        <w:pStyle w:val="af6"/>
      </w:pPr>
    </w:p>
    <w:p w:rsidR="008D6FF1" w:rsidRPr="003E6109" w:rsidRDefault="008D6FF1" w:rsidP="00A140A4">
      <w:pPr>
        <w:pStyle w:val="af6"/>
      </w:pPr>
      <w:r w:rsidRPr="003E6109">
        <w:t>По таблице 8 методического пособия находим, что полученное по данным выборки значение значение</w:t>
      </w:r>
      <w:r w:rsidR="00A24E17">
        <w:pict>
          <v:shape id="_x0000_i1077" type="#_x0000_t75" style="width:50.25pt;height:18pt">
            <v:imagedata r:id="rId54" o:title=""/>
          </v:shape>
        </w:pict>
      </w:r>
      <w:r w:rsidR="00113A83" w:rsidRPr="003E6109">
        <w:t>равно</w:t>
      </w:r>
      <w:r w:rsidRPr="003E6109">
        <w:t xml:space="preserve"> значени</w:t>
      </w:r>
      <w:r w:rsidR="00113A83" w:rsidRPr="003E6109">
        <w:t>ю</w:t>
      </w:r>
      <w:r w:rsidRPr="003E6109">
        <w:t xml:space="preserve"> </w:t>
      </w:r>
      <w:r w:rsidR="00A24E17">
        <w:pict>
          <v:shape id="_x0000_i1078" type="#_x0000_t75" style="width:53.25pt;height:20.25pt">
            <v:imagedata r:id="rId55" o:title=""/>
          </v:shape>
        </w:pict>
      </w:r>
      <w:r w:rsidRPr="003E6109">
        <w:t>, соответствующего 9</w:t>
      </w:r>
      <w:r w:rsidR="00113A83" w:rsidRPr="003E6109">
        <w:t>8</w:t>
      </w:r>
      <w:r w:rsidRPr="003E6109">
        <w:t xml:space="preserve">% уровню значимости (число степеней свободы r=k-3=7-3=4), другими словами вероятность получить такие же или еще большие значения </w:t>
      </w:r>
      <w:r w:rsidR="00A24E17">
        <w:rPr>
          <w:noProof/>
        </w:rPr>
        <w:pict>
          <v:shape id="Рисунок 72" o:spid="_x0000_i1079" type="#_x0000_t75" style="width:15.75pt;height:18pt;visibility:visible">
            <v:imagedata r:id="rId23" o:title=""/>
          </v:shape>
        </w:pict>
      </w:r>
      <w:r w:rsidRPr="003E6109">
        <w:t xml:space="preserve"> при нашей гипотезе более 98%, отсюда заключаем, что отклонения нельзя считать значительными, и гипотеза о нормальной совокупности, на которой получена наша выборка, не противоречит наблюдениям</w:t>
      </w:r>
    </w:p>
    <w:p w:rsidR="00701434" w:rsidRPr="003E6109" w:rsidRDefault="00701434" w:rsidP="00A140A4">
      <w:pPr>
        <w:pStyle w:val="af6"/>
      </w:pPr>
    </w:p>
    <w:p w:rsidR="00006B85" w:rsidRDefault="00632423" w:rsidP="00A140A4">
      <w:pPr>
        <w:pStyle w:val="af6"/>
      </w:pPr>
      <w:bookmarkStart w:id="28" w:name="_Toc245480665"/>
      <w:bookmarkStart w:id="29" w:name="_Toc245481481"/>
      <w:bookmarkStart w:id="30" w:name="_Toc245481744"/>
      <w:r w:rsidRPr="003E6109">
        <w:t>Оценка состояния ТП</w:t>
      </w:r>
      <w:bookmarkEnd w:id="28"/>
      <w:bookmarkEnd w:id="29"/>
      <w:bookmarkEnd w:id="30"/>
    </w:p>
    <w:p w:rsidR="007C2F84" w:rsidRPr="003E6109" w:rsidRDefault="007C2F84" w:rsidP="00A140A4">
      <w:pPr>
        <w:pStyle w:val="af6"/>
      </w:pPr>
    </w:p>
    <w:p w:rsidR="00632423" w:rsidRPr="003E6109" w:rsidRDefault="00632423" w:rsidP="00A140A4">
      <w:pPr>
        <w:pStyle w:val="af6"/>
      </w:pPr>
      <w:r w:rsidRPr="003E6109">
        <w:t>Контроль осуществляется с помощью КК Шухарта</w:t>
      </w:r>
      <w:r w:rsidR="007C2F84">
        <w:t xml:space="preserve"> </w:t>
      </w:r>
      <w:r w:rsidRPr="003E6109">
        <w:t>(Контрольные карты по количественному признаку).</w:t>
      </w:r>
    </w:p>
    <w:p w:rsidR="00701434" w:rsidRPr="003E6109" w:rsidRDefault="00430D1A" w:rsidP="00A140A4">
      <w:pPr>
        <w:pStyle w:val="af6"/>
      </w:pPr>
      <w:r w:rsidRPr="003E6109">
        <w:t>1 контрольная операция</w:t>
      </w:r>
    </w:p>
    <w:p w:rsidR="007C2F84" w:rsidRDefault="007C2F84" w:rsidP="00A140A4">
      <w:pPr>
        <w:pStyle w:val="af6"/>
      </w:pPr>
    </w:p>
    <w:p w:rsidR="00632423" w:rsidRDefault="00632423" w:rsidP="00A140A4">
      <w:pPr>
        <w:pStyle w:val="af6"/>
      </w:pPr>
      <w:r w:rsidRPr="003E6109">
        <w:t>Контрольная карта индивидуальных значений (X-карта).</w:t>
      </w:r>
    </w:p>
    <w:p w:rsidR="00117353" w:rsidRPr="003E6109" w:rsidRDefault="000F7C54" w:rsidP="00A140A4">
      <w:pPr>
        <w:pStyle w:val="af6"/>
      </w:pPr>
      <w:r>
        <w:br w:type="page"/>
      </w:r>
      <w:r w:rsidR="00A24E17">
        <w:rPr>
          <w:noProof/>
        </w:rPr>
        <w:pict>
          <v:shape id="_x0000_i1080" type="#_x0000_t75" style="width:428.25pt;height:186pt">
            <v:imagedata r:id="rId56" o:title=""/>
          </v:shape>
        </w:pict>
      </w:r>
    </w:p>
    <w:p w:rsidR="007C2F84" w:rsidRDefault="007C2F84" w:rsidP="00A140A4">
      <w:pPr>
        <w:pStyle w:val="af6"/>
      </w:pPr>
    </w:p>
    <w:p w:rsidR="00632423" w:rsidRPr="003E6109" w:rsidRDefault="00632423" w:rsidP="00A140A4">
      <w:pPr>
        <w:pStyle w:val="af6"/>
      </w:pPr>
      <w:r w:rsidRPr="003E6109">
        <w:t>Определим контрольные границы, зна</w:t>
      </w:r>
      <w:r w:rsidR="00466628" w:rsidRPr="003E6109">
        <w:t>я, что по ТЗ задано отклонение 1</w:t>
      </w:r>
      <w:r w:rsidRPr="003E6109">
        <w:t>% :</w:t>
      </w:r>
    </w:p>
    <w:p w:rsidR="00632423" w:rsidRPr="003E6109" w:rsidRDefault="00450A8E" w:rsidP="00A140A4">
      <w:pPr>
        <w:pStyle w:val="af6"/>
      </w:pPr>
      <w:r w:rsidRPr="003E6109">
        <w:t>UCL = 5 + 0.</w:t>
      </w:r>
      <w:r w:rsidR="00466628" w:rsidRPr="003E6109">
        <w:t>0</w:t>
      </w:r>
      <w:r w:rsidRPr="003E6109">
        <w:t>5 = 5.</w:t>
      </w:r>
      <w:r w:rsidR="00466628" w:rsidRPr="003E6109">
        <w:t>0</w:t>
      </w:r>
      <w:r w:rsidRPr="003E6109">
        <w:t>5</w:t>
      </w:r>
    </w:p>
    <w:p w:rsidR="00632423" w:rsidRPr="003E6109" w:rsidRDefault="00253061" w:rsidP="00A140A4">
      <w:pPr>
        <w:pStyle w:val="af6"/>
      </w:pPr>
      <w:r w:rsidRPr="003E6109">
        <w:t>L</w:t>
      </w:r>
      <w:r w:rsidR="00450A8E" w:rsidRPr="003E6109">
        <w:t>CL = 5 - 0.</w:t>
      </w:r>
      <w:r w:rsidR="00466628" w:rsidRPr="003E6109">
        <w:t>0</w:t>
      </w:r>
      <w:r w:rsidR="00450A8E" w:rsidRPr="003E6109">
        <w:t>5=</w:t>
      </w:r>
      <w:r w:rsidR="00006B85" w:rsidRPr="003E6109">
        <w:t xml:space="preserve"> </w:t>
      </w:r>
      <w:r w:rsidR="00450A8E" w:rsidRPr="003E6109">
        <w:t>4.</w:t>
      </w:r>
      <w:r w:rsidR="00466628" w:rsidRPr="003E6109">
        <w:t>9</w:t>
      </w:r>
      <w:r w:rsidR="00450A8E" w:rsidRPr="003E6109">
        <w:t>5</w:t>
      </w:r>
    </w:p>
    <w:p w:rsidR="00632423" w:rsidRDefault="00A24E17" w:rsidP="00A140A4">
      <w:pPr>
        <w:pStyle w:val="af6"/>
      </w:pPr>
      <w:r>
        <w:pict>
          <v:shape id="_x0000_i1081" type="#_x0000_t75" style="width:14.25pt;height:15.75pt">
            <v:imagedata r:id="rId57" o:title=""/>
          </v:shape>
        </w:pict>
      </w:r>
      <w:r w:rsidR="00632423" w:rsidRPr="003E6109">
        <w:t>-карт</w:t>
      </w:r>
      <w:r w:rsidR="00C751FA" w:rsidRPr="003E6109">
        <w:t>а</w:t>
      </w:r>
      <w:r w:rsidR="00632423" w:rsidRPr="003E6109">
        <w:t xml:space="preserve"> для средних значений.</w:t>
      </w:r>
    </w:p>
    <w:p w:rsidR="007C2F84" w:rsidRPr="003E6109" w:rsidRDefault="007C2F84" w:rsidP="00A140A4">
      <w:pPr>
        <w:pStyle w:val="af6"/>
      </w:pPr>
    </w:p>
    <w:p w:rsidR="00117353" w:rsidRPr="003E6109" w:rsidRDefault="00A24E17" w:rsidP="00A140A4">
      <w:pPr>
        <w:pStyle w:val="af6"/>
      </w:pPr>
      <w:r>
        <w:rPr>
          <w:noProof/>
        </w:rPr>
        <w:pict>
          <v:shape id="_x0000_i1082" type="#_x0000_t75" style="width:293.25pt;height:196.5pt">
            <v:imagedata r:id="rId58" o:title=""/>
          </v:shape>
        </w:pict>
      </w:r>
    </w:p>
    <w:p w:rsidR="0031648A" w:rsidRPr="003E6109" w:rsidRDefault="0031648A" w:rsidP="00A140A4">
      <w:pPr>
        <w:pStyle w:val="af6"/>
      </w:pPr>
      <w:r w:rsidRPr="003E6109">
        <w:t>Контрольная карта средних значений</w:t>
      </w:r>
    </w:p>
    <w:p w:rsidR="007C2F84" w:rsidRDefault="007C2F84" w:rsidP="00A140A4">
      <w:pPr>
        <w:pStyle w:val="af6"/>
      </w:pPr>
    </w:p>
    <w:p w:rsidR="00006B85" w:rsidRPr="003E6109" w:rsidRDefault="0036274B" w:rsidP="00A140A4">
      <w:pPr>
        <w:pStyle w:val="af6"/>
      </w:pPr>
      <w:r w:rsidRPr="003E6109">
        <w:t>На рисунке</w:t>
      </w:r>
      <w:r w:rsidR="00006B85" w:rsidRPr="003E6109">
        <w:t xml:space="preserve"> </w:t>
      </w:r>
      <w:r w:rsidR="0031648A" w:rsidRPr="003E6109">
        <w:t>показаны предупредительнее границы, которые можно определить по формуле:</w:t>
      </w:r>
    </w:p>
    <w:p w:rsidR="0031648A" w:rsidRPr="003E6109" w:rsidRDefault="000F7C54" w:rsidP="00A140A4">
      <w:pPr>
        <w:pStyle w:val="af6"/>
      </w:pPr>
      <w:r>
        <w:br w:type="page"/>
      </w:r>
      <w:r w:rsidR="00A24E17">
        <w:pict>
          <v:shape id="_x0000_i1083" type="#_x0000_t75" style="width:209.25pt;height:42.75pt">
            <v:imagedata r:id="rId59" o:title=""/>
          </v:shape>
        </w:pict>
      </w:r>
      <w:r w:rsidR="00006B85" w:rsidRPr="003E6109">
        <w:t xml:space="preserve"> </w:t>
      </w:r>
      <w:r w:rsidR="00A24E17">
        <w:pict>
          <v:shape id="_x0000_i1084" type="#_x0000_t75" style="width:212.25pt;height:42.75pt">
            <v:imagedata r:id="rId60" o:title=""/>
          </v:shape>
        </w:pict>
      </w:r>
    </w:p>
    <w:p w:rsidR="007C2F84" w:rsidRDefault="007C2F84" w:rsidP="00A140A4">
      <w:pPr>
        <w:pStyle w:val="af6"/>
      </w:pPr>
    </w:p>
    <w:p w:rsidR="0031648A" w:rsidRPr="003E6109" w:rsidRDefault="0036274B" w:rsidP="00A140A4">
      <w:pPr>
        <w:pStyle w:val="af6"/>
      </w:pPr>
      <w:r w:rsidRPr="003E6109">
        <w:t>Так же</w:t>
      </w:r>
      <w:r w:rsidR="0031648A" w:rsidRPr="003E6109">
        <w:t xml:space="preserve"> указаны границы, определяющие статистическую устойчивость, которые можно определить по формуле:</w:t>
      </w:r>
    </w:p>
    <w:p w:rsidR="007C2F84" w:rsidRDefault="007C2F84" w:rsidP="00A140A4">
      <w:pPr>
        <w:pStyle w:val="af6"/>
      </w:pPr>
    </w:p>
    <w:p w:rsidR="00DD61CF" w:rsidRPr="003E6109" w:rsidRDefault="00A24E17" w:rsidP="00A140A4">
      <w:pPr>
        <w:pStyle w:val="af6"/>
      </w:pPr>
      <w:r>
        <w:pict>
          <v:shape id="_x0000_i1085" type="#_x0000_t75" style="width:203.25pt;height:42.75pt">
            <v:imagedata r:id="rId61" o:title=""/>
          </v:shape>
        </w:pict>
      </w:r>
      <w:r w:rsidR="00006B85" w:rsidRPr="003E6109">
        <w:t xml:space="preserve"> </w:t>
      </w:r>
      <w:r>
        <w:pict>
          <v:shape id="_x0000_i1086" type="#_x0000_t75" style="width:204pt;height:42.75pt">
            <v:imagedata r:id="rId62" o:title=""/>
          </v:shape>
        </w:pict>
      </w:r>
    </w:p>
    <w:p w:rsidR="007C2F84" w:rsidRDefault="007C2F84" w:rsidP="00A140A4">
      <w:pPr>
        <w:pStyle w:val="af6"/>
      </w:pPr>
    </w:p>
    <w:p w:rsidR="00853EF9" w:rsidRDefault="00853EF9" w:rsidP="00A140A4">
      <w:pPr>
        <w:pStyle w:val="af6"/>
      </w:pPr>
      <w:r w:rsidRPr="003E6109">
        <w:t>R – карта</w:t>
      </w:r>
      <w:r w:rsidR="00006B85" w:rsidRPr="003E6109">
        <w:t xml:space="preserve"> </w:t>
      </w:r>
      <w:r w:rsidRPr="003E6109">
        <w:t>размахов.</w:t>
      </w:r>
    </w:p>
    <w:p w:rsidR="007C2F84" w:rsidRPr="003E6109" w:rsidRDefault="007C2F84" w:rsidP="00A140A4">
      <w:pPr>
        <w:pStyle w:val="af6"/>
      </w:pPr>
    </w:p>
    <w:p w:rsidR="007E56C7" w:rsidRPr="003E6109" w:rsidRDefault="00A24E17" w:rsidP="00A140A4">
      <w:pPr>
        <w:pStyle w:val="af6"/>
      </w:pPr>
      <w:r>
        <w:rPr>
          <w:noProof/>
        </w:rPr>
        <w:pict>
          <v:shape id="_x0000_i1087" type="#_x0000_t75" style="width:258.75pt;height:158.25pt">
            <v:imagedata r:id="rId63" o:title=""/>
          </v:shape>
        </w:pict>
      </w:r>
    </w:p>
    <w:p w:rsidR="00823A97" w:rsidRPr="003E6109" w:rsidRDefault="00823A97" w:rsidP="00A140A4">
      <w:pPr>
        <w:pStyle w:val="af6"/>
      </w:pPr>
      <w:r w:rsidRPr="003E6109">
        <w:t>Контрольная карта размахов</w:t>
      </w:r>
    </w:p>
    <w:p w:rsidR="00C751FA" w:rsidRPr="003E6109" w:rsidRDefault="00C751FA" w:rsidP="00A140A4">
      <w:pPr>
        <w:pStyle w:val="af6"/>
      </w:pPr>
    </w:p>
    <w:p w:rsidR="00823A97" w:rsidRPr="003E6109" w:rsidRDefault="00823A97" w:rsidP="00A140A4">
      <w:pPr>
        <w:pStyle w:val="af6"/>
      </w:pPr>
      <w:r w:rsidRPr="003E6109">
        <w:t>R=</w:t>
      </w:r>
      <w:r w:rsidR="00CD3509" w:rsidRPr="003E6109">
        <w:t xml:space="preserve"> 0</w:t>
      </w:r>
      <w:r w:rsidRPr="003E6109">
        <w:t>,2</w:t>
      </w:r>
      <w:r w:rsidR="00CD3509" w:rsidRPr="003E6109">
        <w:t>228</w:t>
      </w:r>
    </w:p>
    <w:p w:rsidR="005520A2" w:rsidRPr="00FE4BD1" w:rsidRDefault="00CD3509" w:rsidP="00A140A4">
      <w:pPr>
        <w:pStyle w:val="af6"/>
      </w:pPr>
      <w:r w:rsidRPr="000F7C54">
        <w:rPr>
          <w:lang w:val="en-US"/>
        </w:rPr>
        <w:t>UCL</w:t>
      </w:r>
      <w:r w:rsidR="005520A2" w:rsidRPr="00FE4BD1">
        <w:t>=</w:t>
      </w:r>
      <w:r w:rsidR="005520A2" w:rsidRPr="000F7C54">
        <w:rPr>
          <w:lang w:val="en-US"/>
        </w:rPr>
        <w:t>D</w:t>
      </w:r>
      <w:r w:rsidR="005520A2" w:rsidRPr="00FE4BD1">
        <w:t>4*</w:t>
      </w:r>
      <w:r w:rsidR="005520A2" w:rsidRPr="000F7C54">
        <w:rPr>
          <w:lang w:val="en-US"/>
        </w:rPr>
        <w:t>R</w:t>
      </w:r>
      <w:r w:rsidR="005520A2" w:rsidRPr="00FE4BD1">
        <w:t>=1,672*</w:t>
      </w:r>
      <w:r w:rsidRPr="00FE4BD1">
        <w:t>0,2228</w:t>
      </w:r>
      <w:r w:rsidR="005520A2" w:rsidRPr="00FE4BD1">
        <w:t>=</w:t>
      </w:r>
      <w:r w:rsidRPr="00FE4BD1">
        <w:t>0</w:t>
      </w:r>
      <w:r w:rsidR="005520A2" w:rsidRPr="00FE4BD1">
        <w:t>,</w:t>
      </w:r>
      <w:r w:rsidRPr="00FE4BD1">
        <w:t>3725</w:t>
      </w:r>
    </w:p>
    <w:p w:rsidR="00EC21E9" w:rsidRPr="00FE4BD1" w:rsidRDefault="00CD3509" w:rsidP="00A140A4">
      <w:pPr>
        <w:pStyle w:val="af6"/>
      </w:pPr>
      <w:r w:rsidRPr="000F7C54">
        <w:rPr>
          <w:lang w:val="en-US"/>
        </w:rPr>
        <w:t>LCL</w:t>
      </w:r>
      <w:r w:rsidR="005520A2" w:rsidRPr="00FE4BD1">
        <w:t>=</w:t>
      </w:r>
      <w:r w:rsidR="005520A2" w:rsidRPr="000F7C54">
        <w:rPr>
          <w:lang w:val="en-US"/>
        </w:rPr>
        <w:t>D</w:t>
      </w:r>
      <w:r w:rsidR="005520A2" w:rsidRPr="00FE4BD1">
        <w:t>3*</w:t>
      </w:r>
      <w:r w:rsidR="005520A2" w:rsidRPr="000F7C54">
        <w:rPr>
          <w:lang w:val="en-US"/>
        </w:rPr>
        <w:t>R</w:t>
      </w:r>
      <w:r w:rsidRPr="00FE4BD1">
        <w:t>=0,328*0,2228</w:t>
      </w:r>
      <w:r w:rsidR="005520A2" w:rsidRPr="00FE4BD1">
        <w:t>=0,</w:t>
      </w:r>
      <w:r w:rsidRPr="00FE4BD1">
        <w:t>0730</w:t>
      </w:r>
    </w:p>
    <w:p w:rsidR="00006B85" w:rsidRPr="00FE4BD1" w:rsidRDefault="00006B85" w:rsidP="00A140A4">
      <w:pPr>
        <w:pStyle w:val="af6"/>
      </w:pPr>
    </w:p>
    <w:p w:rsidR="00EC21E9" w:rsidRDefault="00EC21E9" w:rsidP="00A140A4">
      <w:pPr>
        <w:pStyle w:val="af6"/>
      </w:pPr>
      <w:r w:rsidRPr="003E6109">
        <w:t>S-карта стандартных отклонений</w:t>
      </w:r>
    </w:p>
    <w:p w:rsidR="00EC21E9" w:rsidRPr="003E6109" w:rsidRDefault="000F7C54" w:rsidP="00A140A4">
      <w:pPr>
        <w:pStyle w:val="af6"/>
      </w:pPr>
      <w:r>
        <w:br w:type="page"/>
      </w:r>
      <w:r w:rsidR="00A24E17">
        <w:rPr>
          <w:noProof/>
        </w:rPr>
        <w:pict>
          <v:shape id="_x0000_i1088" type="#_x0000_t75" style="width:244.5pt;height:204.75pt">
            <v:imagedata r:id="rId64" o:title=""/>
          </v:shape>
        </w:pict>
      </w:r>
    </w:p>
    <w:p w:rsidR="008B55B0" w:rsidRPr="003E6109" w:rsidRDefault="008B55B0" w:rsidP="00A140A4">
      <w:pPr>
        <w:pStyle w:val="af6"/>
      </w:pPr>
      <w:r w:rsidRPr="003E6109">
        <w:t>Контрольная карта</w:t>
      </w:r>
      <w:r w:rsidR="00006B85" w:rsidRPr="003E6109">
        <w:t xml:space="preserve"> </w:t>
      </w:r>
      <w:r w:rsidRPr="003E6109">
        <w:t>стандартных отклонений</w:t>
      </w:r>
    </w:p>
    <w:p w:rsidR="008B55B0" w:rsidRPr="003E6109" w:rsidRDefault="008B55B0" w:rsidP="00A140A4">
      <w:pPr>
        <w:pStyle w:val="af6"/>
      </w:pPr>
    </w:p>
    <w:p w:rsidR="007D22CB" w:rsidRPr="003E6109" w:rsidRDefault="007D22CB" w:rsidP="00A140A4">
      <w:pPr>
        <w:pStyle w:val="af6"/>
      </w:pPr>
      <w:r w:rsidRPr="003E6109">
        <w:t>U</w:t>
      </w:r>
      <w:r w:rsidR="000B7CDE" w:rsidRPr="003E6109">
        <w:t>CL</w:t>
      </w:r>
      <w:r w:rsidRPr="003E6109">
        <w:t>=B6*σ=1,563*0,</w:t>
      </w:r>
      <w:r w:rsidR="000B7CDE" w:rsidRPr="003E6109">
        <w:t>0608</w:t>
      </w:r>
      <w:r w:rsidRPr="003E6109">
        <w:t>=0,</w:t>
      </w:r>
      <w:r w:rsidR="000B7CDE" w:rsidRPr="003E6109">
        <w:t>0934</w:t>
      </w:r>
    </w:p>
    <w:p w:rsidR="00006B85" w:rsidRPr="003E6109" w:rsidRDefault="000B7CDE" w:rsidP="00A140A4">
      <w:pPr>
        <w:pStyle w:val="af6"/>
      </w:pPr>
      <w:r w:rsidRPr="003E6109">
        <w:t>LCL</w:t>
      </w:r>
      <w:r w:rsidR="007D22CB" w:rsidRPr="003E6109">
        <w:t>=B5*σ=0,399*0,</w:t>
      </w:r>
      <w:r w:rsidRPr="003E6109">
        <w:t>0608=0,</w:t>
      </w:r>
      <w:r w:rsidR="007D22CB" w:rsidRPr="003E6109">
        <w:t>0</w:t>
      </w:r>
      <w:r w:rsidRPr="003E6109">
        <w:t>2</w:t>
      </w:r>
      <w:r w:rsidR="007D22CB" w:rsidRPr="003E6109">
        <w:t>4</w:t>
      </w:r>
      <w:r w:rsidRPr="003E6109">
        <w:t>2</w:t>
      </w:r>
    </w:p>
    <w:p w:rsidR="00423F16" w:rsidRDefault="00423F16" w:rsidP="00A140A4">
      <w:pPr>
        <w:pStyle w:val="af6"/>
      </w:pPr>
    </w:p>
    <w:p w:rsidR="008B55B0" w:rsidRPr="003E6109" w:rsidRDefault="000D4139" w:rsidP="00A140A4">
      <w:pPr>
        <w:pStyle w:val="af6"/>
      </w:pPr>
      <w:r w:rsidRPr="003E6109">
        <w:t>После построения 4х контрольных карт видно, что наиболее информативной контрольной картой для данной операции является X-карта средних значений, по ней видно, что до седьмой выборки</w:t>
      </w:r>
      <w:r w:rsidR="007653A9" w:rsidRPr="003E6109">
        <w:t xml:space="preserve"> технологический процесс находится в статистически устойчивом состоянии</w:t>
      </w:r>
      <w:r w:rsidR="00F4136D" w:rsidRPr="003E6109">
        <w:t>, значение же седьмой выборки тяготеет к верхней предупредительной границе, что говорит о возможной разладке технологического процесса</w:t>
      </w:r>
      <w:r w:rsidR="001121D7" w:rsidRPr="003E6109">
        <w:t xml:space="preserve"> в этой точке. Причинами разладки могут являться: использование низкокачественных ЭРЭ, </w:t>
      </w:r>
      <w:r w:rsidR="0036274B" w:rsidRPr="003E6109">
        <w:t>а так же влияние человеческого фактора на операции №185.</w:t>
      </w:r>
    </w:p>
    <w:p w:rsidR="000B7CDE" w:rsidRDefault="000B7CDE" w:rsidP="00A140A4">
      <w:pPr>
        <w:pStyle w:val="af6"/>
      </w:pPr>
      <w:r w:rsidRPr="003E6109">
        <w:t>Контрольная карта индивидуальных значений (X-карта).</w:t>
      </w:r>
    </w:p>
    <w:p w:rsidR="000B7CDE" w:rsidRPr="003E6109" w:rsidRDefault="000F7C54" w:rsidP="00A140A4">
      <w:pPr>
        <w:pStyle w:val="af6"/>
      </w:pPr>
      <w:r>
        <w:br w:type="page"/>
      </w:r>
      <w:r w:rsidR="00A24E17">
        <w:rPr>
          <w:noProof/>
        </w:rPr>
        <w:pict>
          <v:shape id="_x0000_i1089" type="#_x0000_t75" style="width:438pt;height:229.5pt">
            <v:imagedata r:id="rId65" o:title=""/>
          </v:shape>
        </w:pict>
      </w:r>
    </w:p>
    <w:p w:rsidR="00423F16" w:rsidRDefault="00423F16" w:rsidP="00A140A4">
      <w:pPr>
        <w:pStyle w:val="af6"/>
      </w:pPr>
    </w:p>
    <w:p w:rsidR="000B7CDE" w:rsidRPr="003E6109" w:rsidRDefault="000B7CDE" w:rsidP="00A140A4">
      <w:pPr>
        <w:pStyle w:val="af6"/>
      </w:pPr>
      <w:r w:rsidRPr="003E6109">
        <w:t>Определим контрольные границы, зная, что по ТЗ задано отклонение 1% :</w:t>
      </w:r>
    </w:p>
    <w:p w:rsidR="000F7C54" w:rsidRDefault="000F7C54" w:rsidP="00A140A4">
      <w:pPr>
        <w:pStyle w:val="af6"/>
      </w:pPr>
    </w:p>
    <w:p w:rsidR="000B7CDE" w:rsidRPr="003E6109" w:rsidRDefault="00C86802" w:rsidP="00A140A4">
      <w:pPr>
        <w:pStyle w:val="af6"/>
      </w:pPr>
      <w:r w:rsidRPr="003E6109">
        <w:t>UCL = 18362</w:t>
      </w:r>
      <w:r w:rsidR="000B7CDE" w:rsidRPr="003E6109">
        <w:t xml:space="preserve"> + </w:t>
      </w:r>
      <w:r w:rsidRPr="003E6109">
        <w:t>183,62 = 18546,62</w:t>
      </w:r>
    </w:p>
    <w:p w:rsidR="000B7CDE" w:rsidRDefault="00C86802" w:rsidP="00A140A4">
      <w:pPr>
        <w:pStyle w:val="af6"/>
      </w:pPr>
      <w:r w:rsidRPr="003E6109">
        <w:t>LCL = 18362</w:t>
      </w:r>
      <w:r w:rsidR="000B7CDE" w:rsidRPr="003E6109">
        <w:t xml:space="preserve"> </w:t>
      </w:r>
      <w:r w:rsidRPr="003E6109">
        <w:t>–</w:t>
      </w:r>
      <w:r w:rsidR="000B7CDE" w:rsidRPr="003E6109">
        <w:t xml:space="preserve"> </w:t>
      </w:r>
      <w:r w:rsidRPr="003E6109">
        <w:t>183,62</w:t>
      </w:r>
      <w:r w:rsidR="000B7CDE" w:rsidRPr="003E6109">
        <w:t>=</w:t>
      </w:r>
      <w:r w:rsidR="00006B85" w:rsidRPr="003E6109">
        <w:t xml:space="preserve"> </w:t>
      </w:r>
      <w:r w:rsidRPr="003E6109">
        <w:t>18178,38</w:t>
      </w:r>
    </w:p>
    <w:p w:rsidR="000F7C54" w:rsidRPr="003E6109" w:rsidRDefault="000F7C54" w:rsidP="00A140A4">
      <w:pPr>
        <w:pStyle w:val="af6"/>
      </w:pPr>
    </w:p>
    <w:p w:rsidR="000B7CDE" w:rsidRDefault="000B7CDE" w:rsidP="00423F16">
      <w:pPr>
        <w:pStyle w:val="af6"/>
        <w:numPr>
          <w:ilvl w:val="0"/>
          <w:numId w:val="10"/>
        </w:numPr>
      </w:pPr>
      <w:r w:rsidRPr="003E6109">
        <w:t>-карты для средних значений.</w:t>
      </w:r>
    </w:p>
    <w:p w:rsidR="00423F16" w:rsidRPr="003E6109" w:rsidRDefault="00423F16" w:rsidP="000F7C54">
      <w:pPr>
        <w:pStyle w:val="af6"/>
        <w:ind w:left="360" w:firstLine="0"/>
      </w:pPr>
    </w:p>
    <w:p w:rsidR="000B7CDE" w:rsidRPr="003E6109" w:rsidRDefault="00A24E17" w:rsidP="00A140A4">
      <w:pPr>
        <w:pStyle w:val="af6"/>
      </w:pPr>
      <w:r>
        <w:rPr>
          <w:noProof/>
        </w:rPr>
        <w:pict>
          <v:shape id="_x0000_i1090" type="#_x0000_t75" style="width:267.75pt;height:171pt">
            <v:imagedata r:id="rId66" o:title=""/>
          </v:shape>
        </w:pict>
      </w:r>
    </w:p>
    <w:p w:rsidR="000B7CDE" w:rsidRPr="003E6109" w:rsidRDefault="000B7CDE" w:rsidP="00A140A4">
      <w:pPr>
        <w:pStyle w:val="af6"/>
      </w:pPr>
      <w:r w:rsidRPr="003E6109">
        <w:t>Контрольная карта средних значений</w:t>
      </w:r>
    </w:p>
    <w:p w:rsidR="000B7CDE" w:rsidRPr="003E6109" w:rsidRDefault="000B7CDE" w:rsidP="00A140A4">
      <w:pPr>
        <w:pStyle w:val="af6"/>
      </w:pPr>
    </w:p>
    <w:p w:rsidR="00006B85" w:rsidRPr="003E6109" w:rsidRDefault="0036274B" w:rsidP="00A140A4">
      <w:pPr>
        <w:pStyle w:val="af6"/>
      </w:pPr>
      <w:r w:rsidRPr="003E6109">
        <w:t>На рисунке</w:t>
      </w:r>
      <w:r w:rsidR="000B7CDE" w:rsidRPr="003E6109">
        <w:t xml:space="preserve"> показаны предупредительнее границы, которые можно определить по формуле:</w:t>
      </w:r>
    </w:p>
    <w:p w:rsidR="00423F16" w:rsidRDefault="00A24E17" w:rsidP="00A140A4">
      <w:pPr>
        <w:pStyle w:val="af6"/>
      </w:pPr>
      <w:r>
        <w:pict>
          <v:shape id="_x0000_i1091" type="#_x0000_t75" style="width:248.25pt;height:42.75pt">
            <v:imagedata r:id="rId67" o:title=""/>
          </v:shape>
        </w:pict>
      </w:r>
    </w:p>
    <w:p w:rsidR="000B7CDE" w:rsidRPr="003E6109" w:rsidRDefault="00A24E17" w:rsidP="00A140A4">
      <w:pPr>
        <w:pStyle w:val="af6"/>
      </w:pPr>
      <w:r>
        <w:pict>
          <v:shape id="_x0000_i1092" type="#_x0000_t75" style="width:248.25pt;height:42.75pt">
            <v:imagedata r:id="rId68" o:title=""/>
          </v:shape>
        </w:pict>
      </w:r>
    </w:p>
    <w:p w:rsidR="00423F16" w:rsidRDefault="00423F16" w:rsidP="00A140A4">
      <w:pPr>
        <w:pStyle w:val="af6"/>
      </w:pPr>
    </w:p>
    <w:p w:rsidR="000B7CDE" w:rsidRPr="003E6109" w:rsidRDefault="0036274B" w:rsidP="00A140A4">
      <w:pPr>
        <w:pStyle w:val="af6"/>
      </w:pPr>
      <w:r w:rsidRPr="003E6109">
        <w:t>Так же</w:t>
      </w:r>
      <w:r w:rsidR="000B7CDE" w:rsidRPr="003E6109">
        <w:t xml:space="preserve"> указаны границы, определяющие статистическую устойчивость, которые можно определить по формуле:</w:t>
      </w:r>
    </w:p>
    <w:p w:rsidR="00423F16" w:rsidRDefault="00423F16" w:rsidP="00A140A4">
      <w:pPr>
        <w:pStyle w:val="af6"/>
      </w:pPr>
    </w:p>
    <w:p w:rsidR="00423F16" w:rsidRDefault="00A24E17" w:rsidP="00A140A4">
      <w:pPr>
        <w:pStyle w:val="af6"/>
      </w:pPr>
      <w:r>
        <w:pict>
          <v:shape id="_x0000_i1093" type="#_x0000_t75" style="width:239.25pt;height:42.75pt">
            <v:imagedata r:id="rId69" o:title=""/>
          </v:shape>
        </w:pict>
      </w:r>
    </w:p>
    <w:p w:rsidR="000B7CDE" w:rsidRPr="003E6109" w:rsidRDefault="00A24E17" w:rsidP="00A140A4">
      <w:pPr>
        <w:pStyle w:val="af6"/>
      </w:pPr>
      <w:r>
        <w:pict>
          <v:shape id="_x0000_i1094" type="#_x0000_t75" style="width:235.5pt;height:42.75pt">
            <v:imagedata r:id="rId70" o:title=""/>
          </v:shape>
        </w:pict>
      </w:r>
    </w:p>
    <w:p w:rsidR="00423F16" w:rsidRDefault="00423F16" w:rsidP="00A140A4">
      <w:pPr>
        <w:pStyle w:val="af6"/>
      </w:pPr>
    </w:p>
    <w:p w:rsidR="000B7CDE" w:rsidRDefault="000B7CDE" w:rsidP="00A140A4">
      <w:pPr>
        <w:pStyle w:val="af6"/>
      </w:pPr>
      <w:r w:rsidRPr="003E6109">
        <w:t>R – карта</w:t>
      </w:r>
      <w:r w:rsidR="00006B85" w:rsidRPr="003E6109">
        <w:t xml:space="preserve"> </w:t>
      </w:r>
      <w:r w:rsidRPr="003E6109">
        <w:t>размахов.</w:t>
      </w:r>
    </w:p>
    <w:p w:rsidR="00423F16" w:rsidRPr="003E6109" w:rsidRDefault="00423F16" w:rsidP="00A140A4">
      <w:pPr>
        <w:pStyle w:val="af6"/>
      </w:pPr>
    </w:p>
    <w:p w:rsidR="000B7CDE" w:rsidRPr="003E6109" w:rsidRDefault="00A24E17" w:rsidP="00A140A4">
      <w:pPr>
        <w:pStyle w:val="af6"/>
      </w:pPr>
      <w:r>
        <w:rPr>
          <w:noProof/>
        </w:rPr>
        <w:pict>
          <v:shape id="_x0000_i1095" type="#_x0000_t75" style="width:260.25pt;height:180pt">
            <v:imagedata r:id="rId71" o:title=""/>
          </v:shape>
        </w:pict>
      </w:r>
    </w:p>
    <w:p w:rsidR="000B7CDE" w:rsidRPr="003E6109" w:rsidRDefault="000B7CDE" w:rsidP="00A140A4">
      <w:pPr>
        <w:pStyle w:val="af6"/>
      </w:pPr>
      <w:r w:rsidRPr="003E6109">
        <w:t>Контрольная карта размахов</w:t>
      </w:r>
    </w:p>
    <w:p w:rsidR="00423F16" w:rsidRDefault="00423F16" w:rsidP="00A140A4">
      <w:pPr>
        <w:pStyle w:val="af6"/>
      </w:pPr>
    </w:p>
    <w:p w:rsidR="000B7CDE" w:rsidRPr="00FE4BD1" w:rsidRDefault="000B7CDE" w:rsidP="00A140A4">
      <w:pPr>
        <w:pStyle w:val="af6"/>
      </w:pPr>
      <w:r w:rsidRPr="000F7C54">
        <w:rPr>
          <w:lang w:val="en-US"/>
        </w:rPr>
        <w:t>R</w:t>
      </w:r>
      <w:r w:rsidRPr="00FE4BD1">
        <w:t xml:space="preserve">= </w:t>
      </w:r>
      <w:r w:rsidR="00D41DA4" w:rsidRPr="00FE4BD1">
        <w:t>1736.14</w:t>
      </w:r>
    </w:p>
    <w:p w:rsidR="000B7CDE" w:rsidRPr="00FE4BD1" w:rsidRDefault="000B7CDE" w:rsidP="00A140A4">
      <w:pPr>
        <w:pStyle w:val="af6"/>
      </w:pPr>
      <w:r w:rsidRPr="000F7C54">
        <w:rPr>
          <w:lang w:val="en-US"/>
        </w:rPr>
        <w:t>UCL</w:t>
      </w:r>
      <w:r w:rsidRPr="00FE4BD1">
        <w:t>=</w:t>
      </w:r>
      <w:r w:rsidRPr="000F7C54">
        <w:rPr>
          <w:lang w:val="en-US"/>
        </w:rPr>
        <w:t>D</w:t>
      </w:r>
      <w:r w:rsidRPr="00FE4BD1">
        <w:t>4*</w:t>
      </w:r>
      <w:r w:rsidRPr="000F7C54">
        <w:rPr>
          <w:lang w:val="en-US"/>
        </w:rPr>
        <w:t>R</w:t>
      </w:r>
      <w:r w:rsidRPr="00FE4BD1">
        <w:t>=1,672*</w:t>
      </w:r>
      <w:r w:rsidR="00D41DA4" w:rsidRPr="00FE4BD1">
        <w:t>1736.14</w:t>
      </w:r>
      <w:r w:rsidRPr="00FE4BD1">
        <w:t>=</w:t>
      </w:r>
      <w:r w:rsidR="00D41DA4" w:rsidRPr="00FE4BD1">
        <w:t>2902.83</w:t>
      </w:r>
    </w:p>
    <w:p w:rsidR="00006B85" w:rsidRPr="00FE4BD1" w:rsidRDefault="000B7CDE" w:rsidP="00A140A4">
      <w:pPr>
        <w:pStyle w:val="af6"/>
      </w:pPr>
      <w:r w:rsidRPr="000F7C54">
        <w:rPr>
          <w:lang w:val="en-US"/>
        </w:rPr>
        <w:t>LCL</w:t>
      </w:r>
      <w:r w:rsidRPr="00FE4BD1">
        <w:t>=</w:t>
      </w:r>
      <w:r w:rsidRPr="000F7C54">
        <w:rPr>
          <w:lang w:val="en-US"/>
        </w:rPr>
        <w:t>D</w:t>
      </w:r>
      <w:r w:rsidRPr="00FE4BD1">
        <w:t>3*</w:t>
      </w:r>
      <w:r w:rsidRPr="000F7C54">
        <w:rPr>
          <w:lang w:val="en-US"/>
        </w:rPr>
        <w:t>R</w:t>
      </w:r>
      <w:r w:rsidRPr="00FE4BD1">
        <w:t>=0,328*</w:t>
      </w:r>
      <w:r w:rsidR="00D41DA4" w:rsidRPr="00FE4BD1">
        <w:t>1736.14=569.45</w:t>
      </w:r>
    </w:p>
    <w:p w:rsidR="000B7CDE" w:rsidRPr="00FE4BD1" w:rsidRDefault="000B7CDE" w:rsidP="00A140A4">
      <w:pPr>
        <w:pStyle w:val="af6"/>
      </w:pPr>
    </w:p>
    <w:p w:rsidR="000B7CDE" w:rsidRDefault="000B7CDE" w:rsidP="00A140A4">
      <w:pPr>
        <w:pStyle w:val="af6"/>
      </w:pPr>
      <w:r w:rsidRPr="003E6109">
        <w:t>S-карта стандартных отклонений</w:t>
      </w:r>
    </w:p>
    <w:p w:rsidR="000B7CDE" w:rsidRPr="003E6109" w:rsidRDefault="00A24E17" w:rsidP="00A140A4">
      <w:pPr>
        <w:pStyle w:val="af6"/>
      </w:pPr>
      <w:r>
        <w:rPr>
          <w:noProof/>
        </w:rPr>
        <w:pict>
          <v:shape id="_x0000_i1096" type="#_x0000_t75" style="width:219.75pt;height:161.25pt">
            <v:imagedata r:id="rId72" o:title=""/>
          </v:shape>
        </w:pict>
      </w:r>
    </w:p>
    <w:p w:rsidR="000B7CDE" w:rsidRPr="003E6109" w:rsidRDefault="000B7CDE" w:rsidP="00A140A4">
      <w:pPr>
        <w:pStyle w:val="af6"/>
      </w:pPr>
      <w:r w:rsidRPr="003E6109">
        <w:t>Контрольная карта</w:t>
      </w:r>
      <w:r w:rsidR="00006B85" w:rsidRPr="003E6109">
        <w:t xml:space="preserve"> </w:t>
      </w:r>
      <w:r w:rsidRPr="003E6109">
        <w:t>стандартных отклонений</w:t>
      </w:r>
    </w:p>
    <w:p w:rsidR="00423F16" w:rsidRDefault="00423F16" w:rsidP="00A140A4">
      <w:pPr>
        <w:pStyle w:val="af6"/>
      </w:pPr>
    </w:p>
    <w:p w:rsidR="000B7CDE" w:rsidRPr="00FE4BD1" w:rsidRDefault="000B7CDE" w:rsidP="00A140A4">
      <w:pPr>
        <w:pStyle w:val="af6"/>
      </w:pPr>
      <w:r w:rsidRPr="000F7C54">
        <w:rPr>
          <w:lang w:val="en-US"/>
        </w:rPr>
        <w:t>UCL</w:t>
      </w:r>
      <w:r w:rsidRPr="00FE4BD1">
        <w:t>=</w:t>
      </w:r>
      <w:r w:rsidRPr="000F7C54">
        <w:rPr>
          <w:lang w:val="en-US"/>
        </w:rPr>
        <w:t>B</w:t>
      </w:r>
      <w:r w:rsidRPr="00FE4BD1">
        <w:t>6*</w:t>
      </w:r>
      <w:r w:rsidRPr="003E6109">
        <w:t>σ</w:t>
      </w:r>
      <w:r w:rsidR="00D41DA4" w:rsidRPr="00FE4BD1">
        <w:t>=1,563*406.67</w:t>
      </w:r>
      <w:r w:rsidRPr="00FE4BD1">
        <w:t>=</w:t>
      </w:r>
      <w:r w:rsidR="00D41DA4" w:rsidRPr="00FE4BD1">
        <w:t>624.65</w:t>
      </w:r>
    </w:p>
    <w:p w:rsidR="00006B85" w:rsidRPr="00FE4BD1" w:rsidRDefault="000B7CDE" w:rsidP="00A140A4">
      <w:pPr>
        <w:pStyle w:val="af6"/>
      </w:pPr>
      <w:r w:rsidRPr="000F7C54">
        <w:rPr>
          <w:lang w:val="en-US"/>
        </w:rPr>
        <w:t>LCL</w:t>
      </w:r>
      <w:r w:rsidRPr="00FE4BD1">
        <w:t>=</w:t>
      </w:r>
      <w:r w:rsidRPr="000F7C54">
        <w:rPr>
          <w:lang w:val="en-US"/>
        </w:rPr>
        <w:t>B</w:t>
      </w:r>
      <w:r w:rsidRPr="00FE4BD1">
        <w:t>5*</w:t>
      </w:r>
      <w:r w:rsidRPr="003E6109">
        <w:t>σ</w:t>
      </w:r>
      <w:r w:rsidR="00D41DA4" w:rsidRPr="00FE4BD1">
        <w:t>=0,399*406.67</w:t>
      </w:r>
      <w:r w:rsidRPr="00FE4BD1">
        <w:t>=</w:t>
      </w:r>
      <w:r w:rsidR="00D41DA4" w:rsidRPr="00FE4BD1">
        <w:t>162.26</w:t>
      </w:r>
    </w:p>
    <w:p w:rsidR="000F7C54" w:rsidRDefault="000F7C54" w:rsidP="00A140A4">
      <w:pPr>
        <w:pStyle w:val="af6"/>
      </w:pPr>
    </w:p>
    <w:p w:rsidR="0036274B" w:rsidRPr="003E6109" w:rsidRDefault="0036274B" w:rsidP="00A140A4">
      <w:pPr>
        <w:pStyle w:val="af6"/>
      </w:pPr>
      <w:r w:rsidRPr="003E6109">
        <w:t xml:space="preserve">После построения 4х контрольных карт видно, что наиболее информативной контрольной картой для данной операции является X-карта средних значений, по ней видно, что значения 1 и второй выборки тяготеют к нижней предупредительной границе, значение же седьмой выборки тяготеет к верхней предупредительной границе, что говорит о возможной разладке технологического процесса. </w:t>
      </w:r>
      <w:r w:rsidR="00BB217A" w:rsidRPr="003E6109">
        <w:t>Причинами такого расположения котрольных точек может являться использование некачественных ЭРЭ.</w:t>
      </w:r>
    </w:p>
    <w:p w:rsidR="00253061" w:rsidRDefault="00253061" w:rsidP="00A140A4">
      <w:pPr>
        <w:pStyle w:val="af6"/>
      </w:pPr>
      <w:r w:rsidRPr="003E6109">
        <w:t>Контрольная карта индивидуальных значений (X-карта).</w:t>
      </w:r>
    </w:p>
    <w:p w:rsidR="00423F16" w:rsidRPr="003E6109" w:rsidRDefault="00423F16" w:rsidP="00A140A4">
      <w:pPr>
        <w:pStyle w:val="af6"/>
      </w:pPr>
    </w:p>
    <w:p w:rsidR="00253061" w:rsidRPr="003E6109" w:rsidRDefault="00A24E17" w:rsidP="00A140A4">
      <w:pPr>
        <w:pStyle w:val="af6"/>
      </w:pPr>
      <w:r>
        <w:rPr>
          <w:noProof/>
        </w:rPr>
        <w:pict>
          <v:shape id="_x0000_i1097" type="#_x0000_t75" style="width:415.5pt;height:201.75pt">
            <v:imagedata r:id="rId73" o:title=""/>
          </v:shape>
        </w:pict>
      </w:r>
    </w:p>
    <w:p w:rsidR="00253061" w:rsidRDefault="00253061" w:rsidP="00423F16">
      <w:pPr>
        <w:pStyle w:val="af6"/>
        <w:numPr>
          <w:ilvl w:val="0"/>
          <w:numId w:val="11"/>
        </w:numPr>
      </w:pPr>
      <w:r w:rsidRPr="003E6109">
        <w:t>-карты для средних значений.</w:t>
      </w:r>
    </w:p>
    <w:p w:rsidR="00423F16" w:rsidRPr="003E6109" w:rsidRDefault="00423F16" w:rsidP="00423F16">
      <w:pPr>
        <w:pStyle w:val="af6"/>
        <w:numPr>
          <w:ilvl w:val="0"/>
          <w:numId w:val="11"/>
        </w:numPr>
      </w:pPr>
    </w:p>
    <w:p w:rsidR="00253061" w:rsidRPr="003E6109" w:rsidRDefault="00A24E17" w:rsidP="00A140A4">
      <w:pPr>
        <w:pStyle w:val="af6"/>
      </w:pPr>
      <w:r>
        <w:rPr>
          <w:noProof/>
        </w:rPr>
        <w:pict>
          <v:shape id="_x0000_i1098" type="#_x0000_t75" style="width:291.75pt;height:187.5pt">
            <v:imagedata r:id="rId74" o:title=""/>
          </v:shape>
        </w:pict>
      </w:r>
    </w:p>
    <w:p w:rsidR="00253061" w:rsidRPr="003E6109" w:rsidRDefault="00253061" w:rsidP="00A140A4">
      <w:pPr>
        <w:pStyle w:val="af6"/>
      </w:pPr>
      <w:r w:rsidRPr="003E6109">
        <w:t>Контрольная карта средних значений</w:t>
      </w:r>
    </w:p>
    <w:p w:rsidR="00253061" w:rsidRPr="003E6109" w:rsidRDefault="00253061" w:rsidP="00A140A4">
      <w:pPr>
        <w:pStyle w:val="af6"/>
      </w:pPr>
    </w:p>
    <w:p w:rsidR="00006B85" w:rsidRPr="003E6109" w:rsidRDefault="00253061" w:rsidP="00A140A4">
      <w:pPr>
        <w:pStyle w:val="af6"/>
      </w:pPr>
      <w:r w:rsidRPr="003E6109">
        <w:t>На</w:t>
      </w:r>
      <w:r w:rsidR="00BB217A" w:rsidRPr="003E6109">
        <w:t xml:space="preserve"> рисунке</w:t>
      </w:r>
      <w:r w:rsidRPr="003E6109">
        <w:t xml:space="preserve"> показаны предупредительнее границы, которые можно определить по формуле:</w:t>
      </w:r>
    </w:p>
    <w:p w:rsidR="00423F16" w:rsidRDefault="00423F16" w:rsidP="00A140A4">
      <w:pPr>
        <w:pStyle w:val="af6"/>
      </w:pPr>
    </w:p>
    <w:p w:rsidR="00253061" w:rsidRPr="003E6109" w:rsidRDefault="00A24E17" w:rsidP="00A140A4">
      <w:pPr>
        <w:pStyle w:val="af6"/>
      </w:pPr>
      <w:r>
        <w:pict>
          <v:shape id="_x0000_i1099" type="#_x0000_t75" style="width:203.25pt;height:42.75pt">
            <v:imagedata r:id="rId75" o:title=""/>
          </v:shape>
        </w:pict>
      </w:r>
      <w:r w:rsidR="00006B85" w:rsidRPr="003E6109">
        <w:t xml:space="preserve"> </w:t>
      </w:r>
      <w:r>
        <w:pict>
          <v:shape id="_x0000_i1100" type="#_x0000_t75" style="width:203.25pt;height:42.75pt">
            <v:imagedata r:id="rId76" o:title=""/>
          </v:shape>
        </w:pict>
      </w:r>
    </w:p>
    <w:p w:rsidR="00423F16" w:rsidRDefault="00423F16" w:rsidP="00A140A4">
      <w:pPr>
        <w:pStyle w:val="af6"/>
      </w:pPr>
    </w:p>
    <w:p w:rsidR="00253061" w:rsidRPr="003E6109" w:rsidRDefault="00BB217A" w:rsidP="00A140A4">
      <w:pPr>
        <w:pStyle w:val="af6"/>
      </w:pPr>
      <w:r w:rsidRPr="003E6109">
        <w:t>Так же</w:t>
      </w:r>
      <w:r w:rsidR="00253061" w:rsidRPr="003E6109">
        <w:t xml:space="preserve"> указаны границы, определяющие статистическую устойчивость, которые можно определить по формуле:</w:t>
      </w:r>
    </w:p>
    <w:p w:rsidR="00423F16" w:rsidRDefault="00423F16" w:rsidP="00A140A4">
      <w:pPr>
        <w:pStyle w:val="af6"/>
      </w:pPr>
    </w:p>
    <w:p w:rsidR="00253061" w:rsidRPr="003E6109" w:rsidRDefault="00A24E17" w:rsidP="00A140A4">
      <w:pPr>
        <w:pStyle w:val="af6"/>
      </w:pPr>
      <w:r>
        <w:pict>
          <v:shape id="_x0000_i1101" type="#_x0000_t75" style="width:194.25pt;height:42.75pt">
            <v:imagedata r:id="rId77" o:title=""/>
          </v:shape>
        </w:pict>
      </w:r>
      <w:r w:rsidR="00006B85" w:rsidRPr="003E6109">
        <w:t xml:space="preserve"> </w:t>
      </w:r>
      <w:r>
        <w:pict>
          <v:shape id="_x0000_i1102" type="#_x0000_t75" style="width:194.25pt;height:42.75pt">
            <v:imagedata r:id="rId78" o:title=""/>
          </v:shape>
        </w:pict>
      </w:r>
    </w:p>
    <w:p w:rsidR="00423F16" w:rsidRDefault="00423F16" w:rsidP="00A140A4">
      <w:pPr>
        <w:pStyle w:val="af6"/>
      </w:pPr>
    </w:p>
    <w:p w:rsidR="00253061" w:rsidRDefault="00253061" w:rsidP="00A140A4">
      <w:pPr>
        <w:pStyle w:val="af6"/>
      </w:pPr>
      <w:r w:rsidRPr="003E6109">
        <w:t>R – карта</w:t>
      </w:r>
      <w:r w:rsidR="00006B85" w:rsidRPr="003E6109">
        <w:t xml:space="preserve"> </w:t>
      </w:r>
      <w:r w:rsidRPr="003E6109">
        <w:t>размахов.</w:t>
      </w:r>
    </w:p>
    <w:p w:rsidR="00253061" w:rsidRPr="003E6109" w:rsidRDefault="000F7C54" w:rsidP="00A140A4">
      <w:pPr>
        <w:pStyle w:val="af6"/>
      </w:pPr>
      <w:r>
        <w:br w:type="page"/>
      </w:r>
      <w:r w:rsidR="00A24E17">
        <w:rPr>
          <w:noProof/>
        </w:rPr>
        <w:pict>
          <v:shape id="_x0000_i1103" type="#_x0000_t75" style="width:238.5pt;height:210.75pt">
            <v:imagedata r:id="rId79" o:title=""/>
          </v:shape>
        </w:pict>
      </w:r>
    </w:p>
    <w:p w:rsidR="00253061" w:rsidRPr="003E6109" w:rsidRDefault="00253061" w:rsidP="00A140A4">
      <w:pPr>
        <w:pStyle w:val="af6"/>
      </w:pPr>
      <w:r w:rsidRPr="003E6109">
        <w:t>Контрольная карта размахов</w:t>
      </w:r>
    </w:p>
    <w:p w:rsidR="00253061" w:rsidRPr="003E6109" w:rsidRDefault="00253061" w:rsidP="00A140A4">
      <w:pPr>
        <w:pStyle w:val="af6"/>
      </w:pPr>
    </w:p>
    <w:p w:rsidR="00253061" w:rsidRPr="003E6109" w:rsidRDefault="00253061" w:rsidP="00A140A4">
      <w:pPr>
        <w:pStyle w:val="af6"/>
      </w:pPr>
      <w:r w:rsidRPr="003E6109">
        <w:t xml:space="preserve">R= </w:t>
      </w:r>
      <w:r w:rsidR="004656B3" w:rsidRPr="003E6109">
        <w:t>1.57</w:t>
      </w:r>
    </w:p>
    <w:p w:rsidR="00253061" w:rsidRPr="00FE4BD1" w:rsidRDefault="00253061" w:rsidP="00A140A4">
      <w:pPr>
        <w:pStyle w:val="af6"/>
      </w:pPr>
      <w:r w:rsidRPr="000F7C54">
        <w:rPr>
          <w:lang w:val="en-US"/>
        </w:rPr>
        <w:t>UCL</w:t>
      </w:r>
      <w:r w:rsidRPr="00FE4BD1">
        <w:t>=</w:t>
      </w:r>
      <w:r w:rsidRPr="000F7C54">
        <w:rPr>
          <w:lang w:val="en-US"/>
        </w:rPr>
        <w:t>D</w:t>
      </w:r>
      <w:r w:rsidRPr="00FE4BD1">
        <w:t>4*</w:t>
      </w:r>
      <w:r w:rsidRPr="000F7C54">
        <w:rPr>
          <w:lang w:val="en-US"/>
        </w:rPr>
        <w:t>R</w:t>
      </w:r>
      <w:r w:rsidR="004656B3" w:rsidRPr="00FE4BD1">
        <w:t>=1.</w:t>
      </w:r>
      <w:r w:rsidRPr="00FE4BD1">
        <w:t>672*</w:t>
      </w:r>
      <w:r w:rsidR="004656B3" w:rsidRPr="00FE4BD1">
        <w:t>1.57</w:t>
      </w:r>
      <w:r w:rsidRPr="00FE4BD1">
        <w:t>=</w:t>
      </w:r>
      <w:r w:rsidR="004656B3" w:rsidRPr="00FE4BD1">
        <w:t>2.62</w:t>
      </w:r>
    </w:p>
    <w:p w:rsidR="00253061" w:rsidRPr="00FE4BD1" w:rsidRDefault="00253061" w:rsidP="00A140A4">
      <w:pPr>
        <w:pStyle w:val="af6"/>
      </w:pPr>
      <w:r w:rsidRPr="000F7C54">
        <w:rPr>
          <w:lang w:val="en-US"/>
        </w:rPr>
        <w:t>LCL</w:t>
      </w:r>
      <w:r w:rsidRPr="00FE4BD1">
        <w:t>=</w:t>
      </w:r>
      <w:r w:rsidRPr="000F7C54">
        <w:rPr>
          <w:lang w:val="en-US"/>
        </w:rPr>
        <w:t>D</w:t>
      </w:r>
      <w:r w:rsidRPr="00FE4BD1">
        <w:t>3*</w:t>
      </w:r>
      <w:r w:rsidRPr="000F7C54">
        <w:rPr>
          <w:lang w:val="en-US"/>
        </w:rPr>
        <w:t>R</w:t>
      </w:r>
      <w:r w:rsidR="004656B3" w:rsidRPr="00FE4BD1">
        <w:t>=0.</w:t>
      </w:r>
      <w:r w:rsidRPr="00FE4BD1">
        <w:t>328*</w:t>
      </w:r>
      <w:r w:rsidR="004656B3" w:rsidRPr="00FE4BD1">
        <w:t>1.57</w:t>
      </w:r>
      <w:r w:rsidRPr="00FE4BD1">
        <w:t>=</w:t>
      </w:r>
      <w:r w:rsidR="004656B3" w:rsidRPr="00FE4BD1">
        <w:t>0.51</w:t>
      </w:r>
    </w:p>
    <w:p w:rsidR="00006B85" w:rsidRPr="00FE4BD1" w:rsidRDefault="00006B85" w:rsidP="00A140A4">
      <w:pPr>
        <w:pStyle w:val="af6"/>
      </w:pPr>
    </w:p>
    <w:p w:rsidR="00253061" w:rsidRDefault="00253061" w:rsidP="00A140A4">
      <w:pPr>
        <w:pStyle w:val="af6"/>
      </w:pPr>
      <w:r w:rsidRPr="003E6109">
        <w:t>S-карта стандартных отклонений</w:t>
      </w:r>
    </w:p>
    <w:p w:rsidR="00423F16" w:rsidRPr="003E6109" w:rsidRDefault="00423F16" w:rsidP="00A140A4">
      <w:pPr>
        <w:pStyle w:val="af6"/>
      </w:pPr>
    </w:p>
    <w:p w:rsidR="00253061" w:rsidRPr="003E6109" w:rsidRDefault="00A24E17" w:rsidP="00A140A4">
      <w:pPr>
        <w:pStyle w:val="af6"/>
      </w:pPr>
      <w:r>
        <w:rPr>
          <w:noProof/>
        </w:rPr>
        <w:pict>
          <v:shape id="_x0000_i1104" type="#_x0000_t75" style="width:219pt;height:196.5pt">
            <v:imagedata r:id="rId80" o:title=""/>
          </v:shape>
        </w:pict>
      </w:r>
    </w:p>
    <w:p w:rsidR="00253061" w:rsidRPr="003E6109" w:rsidRDefault="00253061" w:rsidP="00A140A4">
      <w:pPr>
        <w:pStyle w:val="af6"/>
      </w:pPr>
      <w:r w:rsidRPr="003E6109">
        <w:t>Контрольная карта</w:t>
      </w:r>
      <w:r w:rsidR="00006B85" w:rsidRPr="003E6109">
        <w:t xml:space="preserve"> </w:t>
      </w:r>
      <w:r w:rsidRPr="003E6109">
        <w:t>стандартных отклонений</w:t>
      </w:r>
    </w:p>
    <w:p w:rsidR="00253061" w:rsidRPr="003E6109" w:rsidRDefault="00253061" w:rsidP="00A140A4">
      <w:pPr>
        <w:pStyle w:val="af6"/>
      </w:pPr>
    </w:p>
    <w:p w:rsidR="00253061" w:rsidRPr="003E6109" w:rsidRDefault="00253061" w:rsidP="00A140A4">
      <w:pPr>
        <w:pStyle w:val="af6"/>
      </w:pPr>
      <w:r w:rsidRPr="003E6109">
        <w:t>UCL=B6*σ</w:t>
      </w:r>
      <w:r w:rsidR="004656B3" w:rsidRPr="003E6109">
        <w:t>=1.</w:t>
      </w:r>
      <w:r w:rsidRPr="003E6109">
        <w:t>563*</w:t>
      </w:r>
      <w:r w:rsidR="004656B3" w:rsidRPr="003E6109">
        <w:t>0.44</w:t>
      </w:r>
      <w:r w:rsidRPr="003E6109">
        <w:t>=</w:t>
      </w:r>
      <w:r w:rsidR="004656B3" w:rsidRPr="003E6109">
        <w:t>0.68</w:t>
      </w:r>
    </w:p>
    <w:p w:rsidR="00006B85" w:rsidRPr="003E6109" w:rsidRDefault="00253061" w:rsidP="00A140A4">
      <w:pPr>
        <w:pStyle w:val="af6"/>
      </w:pPr>
      <w:r w:rsidRPr="003E6109">
        <w:t>LCL=B5*σ</w:t>
      </w:r>
      <w:r w:rsidR="004656B3" w:rsidRPr="003E6109">
        <w:t>=0.</w:t>
      </w:r>
      <w:r w:rsidRPr="003E6109">
        <w:t>399*</w:t>
      </w:r>
      <w:r w:rsidR="004656B3" w:rsidRPr="003E6109">
        <w:t>0.44</w:t>
      </w:r>
      <w:r w:rsidRPr="003E6109">
        <w:t>=</w:t>
      </w:r>
      <w:r w:rsidR="004656B3" w:rsidRPr="003E6109">
        <w:t>0</w:t>
      </w:r>
      <w:r w:rsidRPr="003E6109">
        <w:t>.</w:t>
      </w:r>
      <w:r w:rsidR="004656B3" w:rsidRPr="003E6109">
        <w:t>18</w:t>
      </w:r>
    </w:p>
    <w:p w:rsidR="00BB217A" w:rsidRPr="003E6109" w:rsidRDefault="00BB217A" w:rsidP="00A140A4">
      <w:pPr>
        <w:pStyle w:val="af6"/>
      </w:pPr>
      <w:r w:rsidRPr="003E6109">
        <w:t xml:space="preserve">После построения 4х контрольных карт видно, что наиболее информативной контрольной картой для данной операции является X-карта средних значений, по ней видно, что значения первой и седьмой выборок выходят за нижнюю и верхнюю контрольные границы соответственно, так же на данной контрольной карте видна </w:t>
      </w:r>
      <w:r w:rsidR="0058405B" w:rsidRPr="003E6109">
        <w:t xml:space="preserve">непрерывно понижающаяся кривая – тренд, что свидетельствует о явной разладке технологического процесса. </w:t>
      </w:r>
      <w:r w:rsidRPr="003E6109">
        <w:t>Прич</w:t>
      </w:r>
      <w:r w:rsidR="0058405B" w:rsidRPr="003E6109">
        <w:t xml:space="preserve">инами разладки может являться </w:t>
      </w:r>
      <w:r w:rsidRPr="003E6109">
        <w:t>влияние человеческого фактора на операции №</w:t>
      </w:r>
      <w:r w:rsidR="0058405B" w:rsidRPr="003E6109">
        <w:t>130</w:t>
      </w:r>
      <w:r w:rsidRPr="003E6109">
        <w:t>.</w:t>
      </w:r>
    </w:p>
    <w:p w:rsidR="0020689A" w:rsidRDefault="0020689A" w:rsidP="00A140A4">
      <w:pPr>
        <w:pStyle w:val="af6"/>
      </w:pPr>
      <w:r w:rsidRPr="003E6109">
        <w:t>Контрольная карта индивидуальных значений (X-карта).</w:t>
      </w:r>
    </w:p>
    <w:p w:rsidR="00423F16" w:rsidRPr="003E6109" w:rsidRDefault="00423F16" w:rsidP="00A140A4">
      <w:pPr>
        <w:pStyle w:val="af6"/>
      </w:pPr>
    </w:p>
    <w:p w:rsidR="0020689A" w:rsidRPr="003E6109" w:rsidRDefault="00A24E17" w:rsidP="00423F16">
      <w:pPr>
        <w:pStyle w:val="af6"/>
        <w:ind w:firstLine="0"/>
      </w:pPr>
      <w:r>
        <w:rPr>
          <w:noProof/>
        </w:rPr>
        <w:pict>
          <v:shape id="_x0000_i1105" type="#_x0000_t75" style="width:436.5pt;height:228pt">
            <v:imagedata r:id="rId81" o:title=""/>
          </v:shape>
        </w:pict>
      </w:r>
    </w:p>
    <w:p w:rsidR="00C751FA" w:rsidRPr="003E6109" w:rsidRDefault="00C751FA" w:rsidP="00A140A4">
      <w:pPr>
        <w:pStyle w:val="af6"/>
      </w:pPr>
    </w:p>
    <w:p w:rsidR="0020689A" w:rsidRDefault="0020689A" w:rsidP="00423F16">
      <w:pPr>
        <w:pStyle w:val="af6"/>
        <w:numPr>
          <w:ilvl w:val="0"/>
          <w:numId w:val="12"/>
        </w:numPr>
      </w:pPr>
      <w:r w:rsidRPr="003E6109">
        <w:t>-карты для средних значений.</w:t>
      </w:r>
    </w:p>
    <w:p w:rsidR="006E0F5F" w:rsidRPr="003E6109" w:rsidRDefault="000F7C54" w:rsidP="00A140A4">
      <w:pPr>
        <w:pStyle w:val="af6"/>
      </w:pPr>
      <w:r>
        <w:br w:type="page"/>
      </w:r>
      <w:r w:rsidR="00A24E17">
        <w:rPr>
          <w:noProof/>
        </w:rPr>
        <w:pict>
          <v:shape id="_x0000_i1106" type="#_x0000_t75" style="width:253.5pt;height:181.5pt">
            <v:imagedata r:id="rId82" o:title=""/>
          </v:shape>
        </w:pict>
      </w:r>
    </w:p>
    <w:p w:rsidR="0020689A" w:rsidRPr="003E6109" w:rsidRDefault="0020689A" w:rsidP="00A140A4">
      <w:pPr>
        <w:pStyle w:val="af6"/>
      </w:pPr>
      <w:r w:rsidRPr="003E6109">
        <w:t>Контрольная карта средних значений</w:t>
      </w:r>
    </w:p>
    <w:p w:rsidR="00423F16" w:rsidRDefault="00423F16" w:rsidP="00A140A4">
      <w:pPr>
        <w:pStyle w:val="af6"/>
      </w:pPr>
    </w:p>
    <w:p w:rsidR="00006B85" w:rsidRPr="003E6109" w:rsidRDefault="0020689A" w:rsidP="00A140A4">
      <w:pPr>
        <w:pStyle w:val="af6"/>
      </w:pPr>
      <w:r w:rsidRPr="003E6109">
        <w:t>На рисунке показаны предупредительнее границы, которые можно определить по формуле:</w:t>
      </w:r>
    </w:p>
    <w:p w:rsidR="00423F16" w:rsidRDefault="00423F16" w:rsidP="00A140A4">
      <w:pPr>
        <w:pStyle w:val="af6"/>
      </w:pPr>
    </w:p>
    <w:p w:rsidR="00423F16" w:rsidRDefault="00A24E17" w:rsidP="00A140A4">
      <w:pPr>
        <w:pStyle w:val="af6"/>
      </w:pPr>
      <w:r>
        <w:pict>
          <v:shape id="_x0000_i1107" type="#_x0000_t75" style="width:214.5pt;height:42.75pt">
            <v:imagedata r:id="rId83" o:title=""/>
          </v:shape>
        </w:pict>
      </w:r>
    </w:p>
    <w:p w:rsidR="0020689A" w:rsidRPr="003E6109" w:rsidRDefault="00A24E17" w:rsidP="00A140A4">
      <w:pPr>
        <w:pStyle w:val="af6"/>
      </w:pPr>
      <w:r>
        <w:pict>
          <v:shape id="_x0000_i1108" type="#_x0000_t75" style="width:215.25pt;height:42.75pt">
            <v:imagedata r:id="rId84" o:title=""/>
          </v:shape>
        </w:pict>
      </w:r>
    </w:p>
    <w:p w:rsidR="00423F16" w:rsidRDefault="00423F16" w:rsidP="00A140A4">
      <w:pPr>
        <w:pStyle w:val="af6"/>
      </w:pPr>
    </w:p>
    <w:p w:rsidR="0020689A" w:rsidRPr="003E6109" w:rsidRDefault="00DF265E" w:rsidP="00A140A4">
      <w:pPr>
        <w:pStyle w:val="af6"/>
      </w:pPr>
      <w:r w:rsidRPr="003E6109">
        <w:t>Так же</w:t>
      </w:r>
      <w:r w:rsidR="0020689A" w:rsidRPr="003E6109">
        <w:t xml:space="preserve"> указаны границы, определяющие статистическую устойчивость, которые можно определить по формуле:</w:t>
      </w:r>
    </w:p>
    <w:p w:rsidR="00423F16" w:rsidRDefault="00423F16" w:rsidP="00A140A4">
      <w:pPr>
        <w:pStyle w:val="af6"/>
      </w:pPr>
    </w:p>
    <w:p w:rsidR="00423F16" w:rsidRDefault="00A24E17" w:rsidP="00A140A4">
      <w:pPr>
        <w:pStyle w:val="af6"/>
      </w:pPr>
      <w:r>
        <w:pict>
          <v:shape id="_x0000_i1109" type="#_x0000_t75" style="width:206.25pt;height:42.75pt">
            <v:imagedata r:id="rId85" o:title=""/>
          </v:shape>
        </w:pict>
      </w:r>
    </w:p>
    <w:p w:rsidR="0020689A" w:rsidRPr="003E6109" w:rsidRDefault="00A24E17" w:rsidP="00A140A4">
      <w:pPr>
        <w:pStyle w:val="af6"/>
      </w:pPr>
      <w:r>
        <w:pict>
          <v:shape id="_x0000_i1110" type="#_x0000_t75" style="width:206.25pt;height:42.75pt">
            <v:imagedata r:id="rId86" o:title=""/>
          </v:shape>
        </w:pict>
      </w:r>
    </w:p>
    <w:p w:rsidR="00423F16" w:rsidRDefault="00423F16" w:rsidP="00A140A4">
      <w:pPr>
        <w:pStyle w:val="af6"/>
      </w:pPr>
    </w:p>
    <w:p w:rsidR="0020689A" w:rsidRDefault="0020689A" w:rsidP="00A140A4">
      <w:pPr>
        <w:pStyle w:val="af6"/>
      </w:pPr>
      <w:r w:rsidRPr="003E6109">
        <w:t>R – карта</w:t>
      </w:r>
      <w:r w:rsidR="00006B85" w:rsidRPr="003E6109">
        <w:t xml:space="preserve"> </w:t>
      </w:r>
      <w:r w:rsidRPr="003E6109">
        <w:t>размахов.</w:t>
      </w:r>
    </w:p>
    <w:p w:rsidR="0020689A" w:rsidRPr="003E6109" w:rsidRDefault="000F7C54" w:rsidP="00A140A4">
      <w:pPr>
        <w:pStyle w:val="af6"/>
      </w:pPr>
      <w:r>
        <w:br w:type="page"/>
      </w:r>
      <w:r w:rsidR="00A24E17">
        <w:rPr>
          <w:noProof/>
        </w:rPr>
        <w:pict>
          <v:shape id="_x0000_i1111" type="#_x0000_t75" style="width:248.25pt;height:197.25pt">
            <v:imagedata r:id="rId87" o:title=""/>
          </v:shape>
        </w:pict>
      </w:r>
    </w:p>
    <w:p w:rsidR="0020689A" w:rsidRPr="003E6109" w:rsidRDefault="0020689A" w:rsidP="00A140A4">
      <w:pPr>
        <w:pStyle w:val="af6"/>
      </w:pPr>
      <w:r w:rsidRPr="003E6109">
        <w:t>Контрольная карта размахов</w:t>
      </w:r>
    </w:p>
    <w:p w:rsidR="0020689A" w:rsidRPr="003E6109" w:rsidRDefault="0020689A" w:rsidP="00A140A4">
      <w:pPr>
        <w:pStyle w:val="af6"/>
      </w:pPr>
    </w:p>
    <w:p w:rsidR="0020689A" w:rsidRPr="003E6109" w:rsidRDefault="0020689A" w:rsidP="00A140A4">
      <w:pPr>
        <w:pStyle w:val="af6"/>
      </w:pPr>
      <w:r w:rsidRPr="003E6109">
        <w:t xml:space="preserve">R= </w:t>
      </w:r>
      <w:r w:rsidR="00704BF0" w:rsidRPr="003E6109">
        <w:t>35.21</w:t>
      </w:r>
    </w:p>
    <w:p w:rsidR="0020689A" w:rsidRPr="00FE4BD1" w:rsidRDefault="0020689A" w:rsidP="00A140A4">
      <w:pPr>
        <w:pStyle w:val="af6"/>
      </w:pPr>
      <w:r w:rsidRPr="000F7C54">
        <w:rPr>
          <w:lang w:val="en-US"/>
        </w:rPr>
        <w:t>UCL</w:t>
      </w:r>
      <w:r w:rsidRPr="00FE4BD1">
        <w:t>=</w:t>
      </w:r>
      <w:r w:rsidRPr="000F7C54">
        <w:rPr>
          <w:lang w:val="en-US"/>
        </w:rPr>
        <w:t>D</w:t>
      </w:r>
      <w:r w:rsidRPr="00FE4BD1">
        <w:t>4*</w:t>
      </w:r>
      <w:r w:rsidRPr="000F7C54">
        <w:rPr>
          <w:lang w:val="en-US"/>
        </w:rPr>
        <w:t>R</w:t>
      </w:r>
      <w:r w:rsidRPr="00FE4BD1">
        <w:t>=1.672*</w:t>
      </w:r>
      <w:r w:rsidR="00704BF0" w:rsidRPr="00FE4BD1">
        <w:t>35.21</w:t>
      </w:r>
      <w:r w:rsidRPr="00FE4BD1">
        <w:t>=</w:t>
      </w:r>
      <w:r w:rsidR="00704BF0" w:rsidRPr="00FE4BD1">
        <w:t>58.89</w:t>
      </w:r>
    </w:p>
    <w:p w:rsidR="0020689A" w:rsidRPr="00FE4BD1" w:rsidRDefault="0020689A" w:rsidP="00A140A4">
      <w:pPr>
        <w:pStyle w:val="af6"/>
      </w:pPr>
      <w:r w:rsidRPr="000F7C54">
        <w:rPr>
          <w:lang w:val="en-US"/>
        </w:rPr>
        <w:t>LCL</w:t>
      </w:r>
      <w:r w:rsidRPr="00FE4BD1">
        <w:t>=</w:t>
      </w:r>
      <w:r w:rsidRPr="000F7C54">
        <w:rPr>
          <w:lang w:val="en-US"/>
        </w:rPr>
        <w:t>D</w:t>
      </w:r>
      <w:r w:rsidRPr="00FE4BD1">
        <w:t>3*</w:t>
      </w:r>
      <w:r w:rsidRPr="000F7C54">
        <w:rPr>
          <w:lang w:val="en-US"/>
        </w:rPr>
        <w:t>R</w:t>
      </w:r>
      <w:r w:rsidRPr="00FE4BD1">
        <w:t>=0.328*</w:t>
      </w:r>
      <w:r w:rsidR="00704BF0" w:rsidRPr="00FE4BD1">
        <w:t>35.21</w:t>
      </w:r>
      <w:r w:rsidRPr="00FE4BD1">
        <w:t>=</w:t>
      </w:r>
      <w:r w:rsidR="00704BF0" w:rsidRPr="00FE4BD1">
        <w:t>11.55</w:t>
      </w:r>
    </w:p>
    <w:p w:rsidR="000F7C54" w:rsidRDefault="000F7C54" w:rsidP="00A140A4">
      <w:pPr>
        <w:pStyle w:val="af6"/>
      </w:pPr>
    </w:p>
    <w:p w:rsidR="0020689A" w:rsidRDefault="0020689A" w:rsidP="00A140A4">
      <w:pPr>
        <w:pStyle w:val="af6"/>
      </w:pPr>
      <w:r w:rsidRPr="003E6109">
        <w:t>S-карта стандартных отклонений</w:t>
      </w:r>
    </w:p>
    <w:p w:rsidR="00445745" w:rsidRPr="003E6109" w:rsidRDefault="00445745" w:rsidP="00A140A4">
      <w:pPr>
        <w:pStyle w:val="af6"/>
      </w:pPr>
    </w:p>
    <w:p w:rsidR="0020689A" w:rsidRPr="003E6109" w:rsidRDefault="00A24E17" w:rsidP="00A140A4">
      <w:pPr>
        <w:pStyle w:val="af6"/>
      </w:pPr>
      <w:r>
        <w:rPr>
          <w:noProof/>
        </w:rPr>
        <w:pict>
          <v:shape id="_x0000_i1112" type="#_x0000_t75" style="width:261.75pt;height:172.5pt">
            <v:imagedata r:id="rId88" o:title=""/>
          </v:shape>
        </w:pict>
      </w:r>
    </w:p>
    <w:p w:rsidR="0020689A" w:rsidRPr="003E6109" w:rsidRDefault="0020689A" w:rsidP="00A140A4">
      <w:pPr>
        <w:pStyle w:val="af6"/>
      </w:pPr>
      <w:r w:rsidRPr="003E6109">
        <w:t>Контрольная карта</w:t>
      </w:r>
      <w:r w:rsidR="00006B85" w:rsidRPr="003E6109">
        <w:t xml:space="preserve"> </w:t>
      </w:r>
      <w:r w:rsidRPr="003E6109">
        <w:t>стандартных отклонений</w:t>
      </w:r>
    </w:p>
    <w:p w:rsidR="0020689A" w:rsidRPr="003E6109" w:rsidRDefault="0020689A" w:rsidP="00A140A4">
      <w:pPr>
        <w:pStyle w:val="af6"/>
      </w:pPr>
    </w:p>
    <w:p w:rsidR="0020689A" w:rsidRPr="003E6109" w:rsidRDefault="0020689A" w:rsidP="00A140A4">
      <w:pPr>
        <w:pStyle w:val="af6"/>
      </w:pPr>
      <w:r w:rsidRPr="003E6109">
        <w:t>UCL=B6*σ=1.563*</w:t>
      </w:r>
      <w:r w:rsidR="00704BF0" w:rsidRPr="003E6109">
        <w:t>8.11</w:t>
      </w:r>
      <w:r w:rsidRPr="003E6109">
        <w:t>=</w:t>
      </w:r>
      <w:r w:rsidR="00704BF0" w:rsidRPr="003E6109">
        <w:t>12.46</w:t>
      </w:r>
    </w:p>
    <w:p w:rsidR="0020689A" w:rsidRPr="003E6109" w:rsidRDefault="0020689A" w:rsidP="00A140A4">
      <w:pPr>
        <w:pStyle w:val="af6"/>
      </w:pPr>
      <w:r w:rsidRPr="003E6109">
        <w:t>LCL=B5*σ=0.399*</w:t>
      </w:r>
      <w:r w:rsidR="00704BF0" w:rsidRPr="003E6109">
        <w:t>8.11</w:t>
      </w:r>
      <w:r w:rsidRPr="003E6109">
        <w:t>=</w:t>
      </w:r>
      <w:r w:rsidR="00704BF0" w:rsidRPr="003E6109">
        <w:t>3.44</w:t>
      </w:r>
    </w:p>
    <w:p w:rsidR="00DF265E" w:rsidRPr="003E6109" w:rsidRDefault="000F7C54" w:rsidP="00A140A4">
      <w:pPr>
        <w:pStyle w:val="af6"/>
      </w:pPr>
      <w:r>
        <w:br w:type="page"/>
      </w:r>
      <w:r w:rsidR="00DF265E" w:rsidRPr="003E6109">
        <w:t xml:space="preserve">После построения 4х контрольных карт видно, что наиболее информативной контрольной картой для данной операции является X-карта средних значений, по ней видно, что </w:t>
      </w:r>
      <w:r w:rsidR="0066037C" w:rsidRPr="003E6109">
        <w:t>начиная с 4й выборки тех значения тяготеют к нижней предупредительной границе, а 5 и 6 выборка выходят за нижнюю контрольную границу, что свидетельствует о явной разладке технологического процесса, причинами этого может являться влияние человеческого фактора на операции №170</w:t>
      </w:r>
    </w:p>
    <w:p w:rsidR="0020689A" w:rsidRPr="003E6109" w:rsidRDefault="0020689A" w:rsidP="00A140A4">
      <w:pPr>
        <w:pStyle w:val="af6"/>
      </w:pPr>
    </w:p>
    <w:p w:rsidR="00C751FA" w:rsidRPr="003E6109" w:rsidRDefault="00445745" w:rsidP="00A140A4">
      <w:pPr>
        <w:pStyle w:val="af6"/>
      </w:pPr>
      <w:bookmarkStart w:id="31" w:name="_Toc245480666"/>
      <w:bookmarkStart w:id="32" w:name="_Toc245481482"/>
      <w:bookmarkStart w:id="33" w:name="_Toc245481745"/>
      <w:r>
        <w:br w:type="page"/>
      </w:r>
      <w:r w:rsidR="00C751FA" w:rsidRPr="003E6109">
        <w:t>Заключение</w:t>
      </w:r>
      <w:bookmarkEnd w:id="31"/>
      <w:bookmarkEnd w:id="32"/>
      <w:bookmarkEnd w:id="33"/>
    </w:p>
    <w:p w:rsidR="006E0F5F" w:rsidRPr="003E6109" w:rsidRDefault="006E0F5F" w:rsidP="00A140A4">
      <w:pPr>
        <w:pStyle w:val="af6"/>
      </w:pPr>
    </w:p>
    <w:p w:rsidR="00C751FA" w:rsidRPr="003E6109" w:rsidRDefault="00C751FA" w:rsidP="00A140A4">
      <w:pPr>
        <w:pStyle w:val="af6"/>
      </w:pPr>
      <w:r w:rsidRPr="003E6109">
        <w:t xml:space="preserve">В результате выполнения курсовой работы по курсу «Управление качеством РЭС» была проведена оценка контроля качества технологического процесса сборки </w:t>
      </w:r>
      <w:r w:rsidR="003A6447" w:rsidRPr="003E6109">
        <w:t>контрольно-кассовой машины с помощью программ Excel и Maple. В ходе выполнения курсовой работы оценка проводилась по 4 контрольным операциям. Из 100 значений измерений для каждой контрольной операции были выделены по 7 выборок. В программе Excel построены контрольные карты, характеризующие разделительную статистику по анализируемому технологическому процессу. В результате анализа данных контрольных карт были выявлены контрольные карты, наиболее полно отражающие распределительную статистику по анализируемому технологическому процессу. Это контрольные карты средних и индивидуальных значений</w:t>
      </w:r>
    </w:p>
    <w:p w:rsidR="00490F7A" w:rsidRPr="003E6109" w:rsidRDefault="00490F7A" w:rsidP="00A140A4">
      <w:pPr>
        <w:pStyle w:val="af6"/>
      </w:pPr>
    </w:p>
    <w:p w:rsidR="00490F7A" w:rsidRPr="003E6109" w:rsidRDefault="00445745" w:rsidP="00A140A4">
      <w:pPr>
        <w:pStyle w:val="af6"/>
      </w:pPr>
      <w:bookmarkStart w:id="34" w:name="_Toc245480667"/>
      <w:bookmarkStart w:id="35" w:name="_Toc245481483"/>
      <w:bookmarkStart w:id="36" w:name="_Toc245481746"/>
      <w:r>
        <w:br w:type="page"/>
      </w:r>
      <w:r w:rsidR="00490F7A" w:rsidRPr="003E6109">
        <w:t>Список используемой литературы</w:t>
      </w:r>
      <w:bookmarkEnd w:id="34"/>
      <w:bookmarkEnd w:id="35"/>
      <w:bookmarkEnd w:id="36"/>
    </w:p>
    <w:p w:rsidR="006E0F5F" w:rsidRPr="003E6109" w:rsidRDefault="006E0F5F" w:rsidP="00A140A4">
      <w:pPr>
        <w:pStyle w:val="af6"/>
      </w:pPr>
    </w:p>
    <w:p w:rsidR="00490F7A" w:rsidRPr="003E6109" w:rsidRDefault="00490F7A" w:rsidP="00445745">
      <w:pPr>
        <w:pStyle w:val="af6"/>
        <w:ind w:firstLine="0"/>
        <w:jc w:val="left"/>
      </w:pPr>
      <w:r w:rsidRPr="003E6109">
        <w:t>1.</w:t>
      </w:r>
      <w:r w:rsidR="00445745">
        <w:t xml:space="preserve"> </w:t>
      </w:r>
      <w:r w:rsidRPr="003E6109">
        <w:t>В.Е. Драч, С.А. Лоскутов, И.В. Чухраев</w:t>
      </w:r>
      <w:r w:rsidR="00006B85" w:rsidRPr="003E6109">
        <w:t xml:space="preserve"> </w:t>
      </w:r>
      <w:r w:rsidRPr="003E6109">
        <w:t>Оптимизация технологического процесса на основе контрольных карт. - Калуга 2007</w:t>
      </w:r>
    </w:p>
    <w:p w:rsidR="00006B85" w:rsidRPr="003E6109" w:rsidRDefault="00490F7A" w:rsidP="00445745">
      <w:pPr>
        <w:pStyle w:val="af6"/>
        <w:ind w:firstLine="0"/>
        <w:jc w:val="left"/>
      </w:pPr>
      <w:r w:rsidRPr="003E6109">
        <w:t>2.</w:t>
      </w:r>
      <w:r w:rsidR="00445745">
        <w:t xml:space="preserve"> </w:t>
      </w:r>
      <w:r w:rsidRPr="003E6109">
        <w:t>В. Федоров, Н.Сергеев, А. Кондрашин</w:t>
      </w:r>
      <w:r w:rsidR="00006B85" w:rsidRPr="003E6109">
        <w:t xml:space="preserve"> </w:t>
      </w:r>
      <w:r w:rsidRPr="003E6109">
        <w:t>Контроль и испытания в проектировании и производстве радиоэлектронных средств. -</w:t>
      </w:r>
      <w:r w:rsidR="00006B85" w:rsidRPr="003E6109">
        <w:t xml:space="preserve"> </w:t>
      </w:r>
      <w:r w:rsidRPr="003E6109">
        <w:t>М: Техносфера, 2005.</w:t>
      </w:r>
    </w:p>
    <w:p w:rsidR="00490F7A" w:rsidRPr="003E6109" w:rsidRDefault="00490F7A" w:rsidP="00445745">
      <w:pPr>
        <w:pStyle w:val="af6"/>
        <w:ind w:firstLine="0"/>
        <w:jc w:val="left"/>
      </w:pPr>
      <w:r w:rsidRPr="003E6109">
        <w:t>3.</w:t>
      </w:r>
      <w:r w:rsidR="00445745">
        <w:t xml:space="preserve"> </w:t>
      </w:r>
      <w:r w:rsidRPr="003E6109">
        <w:t>С.М. Боровиков</w:t>
      </w:r>
      <w:r w:rsidR="00006B85" w:rsidRPr="003E6109">
        <w:t xml:space="preserve"> </w:t>
      </w:r>
      <w:r w:rsidRPr="003E6109">
        <w:t>Теоретические основы конструирования, технологии и надежности. – Mн.: Дизайн ПРО,1998. – 336с.: ил. ISBN 985-6182-51-4.</w:t>
      </w:r>
      <w:bookmarkStart w:id="37" w:name="_GoBack"/>
      <w:bookmarkEnd w:id="37"/>
    </w:p>
    <w:sectPr w:rsidR="00490F7A" w:rsidRPr="003E6109" w:rsidSect="003E6109">
      <w:pgSz w:w="11906" w:h="16838" w:code="9"/>
      <w:pgMar w:top="1134" w:right="850" w:bottom="1134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17" w:rsidRDefault="00DE0F17" w:rsidP="00865D60">
      <w:r>
        <w:separator/>
      </w:r>
    </w:p>
  </w:endnote>
  <w:endnote w:type="continuationSeparator" w:id="0">
    <w:p w:rsidR="00DE0F17" w:rsidRDefault="00DE0F17" w:rsidP="0086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17" w:rsidRDefault="00DE0F17" w:rsidP="00865D60">
      <w:r>
        <w:separator/>
      </w:r>
    </w:p>
  </w:footnote>
  <w:footnote w:type="continuationSeparator" w:id="0">
    <w:p w:rsidR="00DE0F17" w:rsidRDefault="00DE0F17" w:rsidP="00865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83" o:spid="_x0000_i1027" type="#_x0000_t75" style="width:8.25pt;height:9pt;visibility:visible" o:bullet="t">
        <v:imagedata r:id="rId1" o:title=""/>
      </v:shape>
    </w:pict>
  </w:numPicBullet>
  <w:abstractNum w:abstractNumId="0">
    <w:nsid w:val="010C6972"/>
    <w:multiLevelType w:val="singleLevel"/>
    <w:tmpl w:val="11EE3E36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05AB1505"/>
    <w:multiLevelType w:val="hybridMultilevel"/>
    <w:tmpl w:val="40F090B4"/>
    <w:lvl w:ilvl="0" w:tplc="DE9EE2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EF69C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56274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5E279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9D013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B7868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86889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57424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E1065B3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1D0D3E0C"/>
    <w:multiLevelType w:val="hybridMultilevel"/>
    <w:tmpl w:val="15CEE630"/>
    <w:lvl w:ilvl="0" w:tplc="60004D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CFA1E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D4E9B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B20EE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794E0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BD2969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A6611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6E78E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6EC8B5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4E8F15DA"/>
    <w:multiLevelType w:val="singleLevel"/>
    <w:tmpl w:val="F364EB1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5BDF4AE9"/>
    <w:multiLevelType w:val="hybridMultilevel"/>
    <w:tmpl w:val="056A1D8E"/>
    <w:lvl w:ilvl="0" w:tplc="28301C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5808E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C06814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AEEA1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CAEEA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A80083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030FF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1CC57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1B472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>
    <w:nsid w:val="73C76AC3"/>
    <w:multiLevelType w:val="hybridMultilevel"/>
    <w:tmpl w:val="02E2DDFA"/>
    <w:lvl w:ilvl="0" w:tplc="FCC8280E">
      <w:start w:val="1"/>
      <w:numFmt w:val="decimal"/>
      <w:lvlText w:val="%1."/>
      <w:lvlJc w:val="left"/>
      <w:pPr>
        <w:ind w:left="2484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>
      <w:start w:val="1"/>
      <w:numFmt w:val="lowerRoman"/>
      <w:lvlText w:val="%3."/>
      <w:lvlJc w:val="right"/>
      <w:pPr>
        <w:ind w:left="3924" w:hanging="180"/>
      </w:pPr>
    </w:lvl>
    <w:lvl w:ilvl="3" w:tplc="0419000F">
      <w:start w:val="1"/>
      <w:numFmt w:val="decimal"/>
      <w:lvlText w:val="%4."/>
      <w:lvlJc w:val="left"/>
      <w:pPr>
        <w:ind w:left="4644" w:hanging="360"/>
      </w:pPr>
    </w:lvl>
    <w:lvl w:ilvl="4" w:tplc="04190019">
      <w:start w:val="1"/>
      <w:numFmt w:val="lowerLetter"/>
      <w:lvlText w:val="%5."/>
      <w:lvlJc w:val="left"/>
      <w:pPr>
        <w:ind w:left="5364" w:hanging="360"/>
      </w:pPr>
    </w:lvl>
    <w:lvl w:ilvl="5" w:tplc="0419001B">
      <w:start w:val="1"/>
      <w:numFmt w:val="lowerRoman"/>
      <w:lvlText w:val="%6."/>
      <w:lvlJc w:val="right"/>
      <w:pPr>
        <w:ind w:left="6084" w:hanging="180"/>
      </w:pPr>
    </w:lvl>
    <w:lvl w:ilvl="6" w:tplc="0419000F">
      <w:start w:val="1"/>
      <w:numFmt w:val="decimal"/>
      <w:lvlText w:val="%7."/>
      <w:lvlJc w:val="left"/>
      <w:pPr>
        <w:ind w:left="6804" w:hanging="360"/>
      </w:pPr>
    </w:lvl>
    <w:lvl w:ilvl="7" w:tplc="04190019">
      <w:start w:val="1"/>
      <w:numFmt w:val="lowerLetter"/>
      <w:lvlText w:val="%8."/>
      <w:lvlJc w:val="left"/>
      <w:pPr>
        <w:ind w:left="7524" w:hanging="360"/>
      </w:pPr>
    </w:lvl>
    <w:lvl w:ilvl="8" w:tplc="0419001B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5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8B8"/>
    <w:rsid w:val="00006B85"/>
    <w:rsid w:val="000155ED"/>
    <w:rsid w:val="000164EF"/>
    <w:rsid w:val="00027E6B"/>
    <w:rsid w:val="000357C6"/>
    <w:rsid w:val="000859BB"/>
    <w:rsid w:val="000A2D2B"/>
    <w:rsid w:val="000B507B"/>
    <w:rsid w:val="000B7CDE"/>
    <w:rsid w:val="000C4850"/>
    <w:rsid w:val="000D4139"/>
    <w:rsid w:val="000D77E0"/>
    <w:rsid w:val="000F7C54"/>
    <w:rsid w:val="00106BE5"/>
    <w:rsid w:val="001121D7"/>
    <w:rsid w:val="00113A83"/>
    <w:rsid w:val="00114106"/>
    <w:rsid w:val="001145E5"/>
    <w:rsid w:val="00117353"/>
    <w:rsid w:val="00123E37"/>
    <w:rsid w:val="00133506"/>
    <w:rsid w:val="00133EF1"/>
    <w:rsid w:val="001438D8"/>
    <w:rsid w:val="0018210E"/>
    <w:rsid w:val="001B2612"/>
    <w:rsid w:val="001D52FD"/>
    <w:rsid w:val="001D77B2"/>
    <w:rsid w:val="00201924"/>
    <w:rsid w:val="0020689A"/>
    <w:rsid w:val="00221F5E"/>
    <w:rsid w:val="00253061"/>
    <w:rsid w:val="00285ED5"/>
    <w:rsid w:val="00294299"/>
    <w:rsid w:val="00294530"/>
    <w:rsid w:val="00296605"/>
    <w:rsid w:val="002969B9"/>
    <w:rsid w:val="002F2320"/>
    <w:rsid w:val="002F48A1"/>
    <w:rsid w:val="0031648A"/>
    <w:rsid w:val="00322B8D"/>
    <w:rsid w:val="00331716"/>
    <w:rsid w:val="0034546A"/>
    <w:rsid w:val="0036116B"/>
    <w:rsid w:val="0036274B"/>
    <w:rsid w:val="0036501F"/>
    <w:rsid w:val="0036523D"/>
    <w:rsid w:val="00365EAA"/>
    <w:rsid w:val="00370F55"/>
    <w:rsid w:val="00394265"/>
    <w:rsid w:val="003A52AA"/>
    <w:rsid w:val="003A6447"/>
    <w:rsid w:val="003B4018"/>
    <w:rsid w:val="003D0D62"/>
    <w:rsid w:val="003E6109"/>
    <w:rsid w:val="003E7C63"/>
    <w:rsid w:val="00400B44"/>
    <w:rsid w:val="00410BEC"/>
    <w:rsid w:val="004173CD"/>
    <w:rsid w:val="00423F16"/>
    <w:rsid w:val="00430D1A"/>
    <w:rsid w:val="00445745"/>
    <w:rsid w:val="00450A8E"/>
    <w:rsid w:val="00453C75"/>
    <w:rsid w:val="004656B3"/>
    <w:rsid w:val="00466628"/>
    <w:rsid w:val="00471BB3"/>
    <w:rsid w:val="00490F7A"/>
    <w:rsid w:val="00497AF2"/>
    <w:rsid w:val="004B30C1"/>
    <w:rsid w:val="004F2000"/>
    <w:rsid w:val="00543ED1"/>
    <w:rsid w:val="005520A2"/>
    <w:rsid w:val="0058405B"/>
    <w:rsid w:val="00597F9F"/>
    <w:rsid w:val="005D3436"/>
    <w:rsid w:val="00632423"/>
    <w:rsid w:val="00644745"/>
    <w:rsid w:val="0066037C"/>
    <w:rsid w:val="006828B8"/>
    <w:rsid w:val="0068710C"/>
    <w:rsid w:val="006B1426"/>
    <w:rsid w:val="006D174C"/>
    <w:rsid w:val="006D3044"/>
    <w:rsid w:val="006E0F5F"/>
    <w:rsid w:val="006E1B77"/>
    <w:rsid w:val="00701434"/>
    <w:rsid w:val="00704BF0"/>
    <w:rsid w:val="0072410E"/>
    <w:rsid w:val="007278D3"/>
    <w:rsid w:val="00737FBA"/>
    <w:rsid w:val="007653A9"/>
    <w:rsid w:val="00791680"/>
    <w:rsid w:val="007B016C"/>
    <w:rsid w:val="007B3A1B"/>
    <w:rsid w:val="007C2F84"/>
    <w:rsid w:val="007D22CB"/>
    <w:rsid w:val="007E56C7"/>
    <w:rsid w:val="007F4D81"/>
    <w:rsid w:val="00806477"/>
    <w:rsid w:val="0080769E"/>
    <w:rsid w:val="00823A97"/>
    <w:rsid w:val="00832B42"/>
    <w:rsid w:val="00853EF9"/>
    <w:rsid w:val="00865D60"/>
    <w:rsid w:val="00895BAF"/>
    <w:rsid w:val="008962BF"/>
    <w:rsid w:val="008A0CD3"/>
    <w:rsid w:val="008B55B0"/>
    <w:rsid w:val="008C1B61"/>
    <w:rsid w:val="008D48D4"/>
    <w:rsid w:val="008D4B91"/>
    <w:rsid w:val="008D5201"/>
    <w:rsid w:val="008D6FF1"/>
    <w:rsid w:val="00905AE3"/>
    <w:rsid w:val="00926A93"/>
    <w:rsid w:val="009356DF"/>
    <w:rsid w:val="00941345"/>
    <w:rsid w:val="009444D7"/>
    <w:rsid w:val="00955D48"/>
    <w:rsid w:val="0095664F"/>
    <w:rsid w:val="00967120"/>
    <w:rsid w:val="0097475D"/>
    <w:rsid w:val="0098062B"/>
    <w:rsid w:val="009870EC"/>
    <w:rsid w:val="009A0F98"/>
    <w:rsid w:val="009C65AF"/>
    <w:rsid w:val="009E42F8"/>
    <w:rsid w:val="00A03618"/>
    <w:rsid w:val="00A10189"/>
    <w:rsid w:val="00A140A4"/>
    <w:rsid w:val="00A171A8"/>
    <w:rsid w:val="00A21399"/>
    <w:rsid w:val="00A24E17"/>
    <w:rsid w:val="00A31110"/>
    <w:rsid w:val="00A40B7D"/>
    <w:rsid w:val="00A472D7"/>
    <w:rsid w:val="00A569AA"/>
    <w:rsid w:val="00A64F4F"/>
    <w:rsid w:val="00A92114"/>
    <w:rsid w:val="00AA1302"/>
    <w:rsid w:val="00AA53C0"/>
    <w:rsid w:val="00AB1625"/>
    <w:rsid w:val="00AB517E"/>
    <w:rsid w:val="00B15432"/>
    <w:rsid w:val="00B15C73"/>
    <w:rsid w:val="00B17643"/>
    <w:rsid w:val="00B25C32"/>
    <w:rsid w:val="00B270AA"/>
    <w:rsid w:val="00B70262"/>
    <w:rsid w:val="00BB217A"/>
    <w:rsid w:val="00BC5F3D"/>
    <w:rsid w:val="00BD0F94"/>
    <w:rsid w:val="00BE4202"/>
    <w:rsid w:val="00C04B85"/>
    <w:rsid w:val="00C170A4"/>
    <w:rsid w:val="00C17B2E"/>
    <w:rsid w:val="00C23FB6"/>
    <w:rsid w:val="00C55945"/>
    <w:rsid w:val="00C751FA"/>
    <w:rsid w:val="00C86802"/>
    <w:rsid w:val="00CA094A"/>
    <w:rsid w:val="00CC791D"/>
    <w:rsid w:val="00CD3509"/>
    <w:rsid w:val="00CF3CF9"/>
    <w:rsid w:val="00CF6758"/>
    <w:rsid w:val="00D13C1F"/>
    <w:rsid w:val="00D1529C"/>
    <w:rsid w:val="00D3085C"/>
    <w:rsid w:val="00D34201"/>
    <w:rsid w:val="00D41DA4"/>
    <w:rsid w:val="00D510B1"/>
    <w:rsid w:val="00D62CC2"/>
    <w:rsid w:val="00D8300A"/>
    <w:rsid w:val="00DA0D99"/>
    <w:rsid w:val="00DA27CC"/>
    <w:rsid w:val="00DA6435"/>
    <w:rsid w:val="00DB0CCF"/>
    <w:rsid w:val="00DC3BC4"/>
    <w:rsid w:val="00DC4652"/>
    <w:rsid w:val="00DC6188"/>
    <w:rsid w:val="00DD61CF"/>
    <w:rsid w:val="00DE0F17"/>
    <w:rsid w:val="00DE4238"/>
    <w:rsid w:val="00DF265E"/>
    <w:rsid w:val="00E1299B"/>
    <w:rsid w:val="00E5510D"/>
    <w:rsid w:val="00E70576"/>
    <w:rsid w:val="00E7692A"/>
    <w:rsid w:val="00EA5F3C"/>
    <w:rsid w:val="00EB2026"/>
    <w:rsid w:val="00EB2D99"/>
    <w:rsid w:val="00EB2EF4"/>
    <w:rsid w:val="00EC21E9"/>
    <w:rsid w:val="00F20A6D"/>
    <w:rsid w:val="00F4136D"/>
    <w:rsid w:val="00F4720B"/>
    <w:rsid w:val="00F52094"/>
    <w:rsid w:val="00FA1F92"/>
    <w:rsid w:val="00FB24AB"/>
    <w:rsid w:val="00FB678F"/>
    <w:rsid w:val="00FC2AE6"/>
    <w:rsid w:val="00FD0243"/>
    <w:rsid w:val="00FE038C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docId w15:val="{5DA05194-E9A7-4626-8EB2-523BA54E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B8"/>
    <w:pPr>
      <w:spacing w:after="0" w:line="36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65D6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5D60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D6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65D6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828B8"/>
    <w:pPr>
      <w:spacing w:line="336" w:lineRule="auto"/>
      <w:ind w:firstLine="851"/>
    </w:p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a5">
    <w:name w:val="Title"/>
    <w:basedOn w:val="a"/>
    <w:link w:val="a6"/>
    <w:uiPriority w:val="99"/>
    <w:qFormat/>
    <w:rsid w:val="006828B8"/>
    <w:pPr>
      <w:jc w:val="center"/>
    </w:pPr>
    <w:rPr>
      <w:u w:val="single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11">
    <w:name w:val="Обычный1"/>
    <w:uiPriority w:val="99"/>
    <w:rsid w:val="006828B8"/>
    <w:pPr>
      <w:spacing w:after="0" w:line="360" w:lineRule="auto"/>
    </w:pPr>
    <w:rPr>
      <w:sz w:val="20"/>
      <w:szCs w:val="20"/>
    </w:rPr>
  </w:style>
  <w:style w:type="table" w:styleId="a7">
    <w:name w:val="Table Grid"/>
    <w:basedOn w:val="a1"/>
    <w:uiPriority w:val="99"/>
    <w:rsid w:val="00F20A6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3B4018"/>
    <w:pPr>
      <w:tabs>
        <w:tab w:val="center" w:pos="4153"/>
        <w:tab w:val="right" w:pos="8306"/>
      </w:tabs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865D60"/>
    <w:rPr>
      <w:lang w:val="uk-UA" w:eastAsia="x-none"/>
    </w:rPr>
  </w:style>
  <w:style w:type="paragraph" w:styleId="aa">
    <w:name w:val="Plain Text"/>
    <w:basedOn w:val="a"/>
    <w:link w:val="ab"/>
    <w:uiPriority w:val="99"/>
    <w:rsid w:val="003B4018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galary21">
    <w:name w:val="galary21"/>
    <w:basedOn w:val="a0"/>
    <w:uiPriority w:val="99"/>
    <w:rsid w:val="00294530"/>
    <w:rPr>
      <w:rFonts w:ascii="Verdana" w:hAnsi="Verdana" w:cs="Verdana"/>
      <w:color w:val="FFFFFF"/>
      <w:sz w:val="15"/>
      <w:szCs w:val="15"/>
      <w:u w:val="none"/>
      <w:effect w:val="none"/>
    </w:rPr>
  </w:style>
  <w:style w:type="character" w:styleId="ac">
    <w:name w:val="Strong"/>
    <w:basedOn w:val="a0"/>
    <w:uiPriority w:val="99"/>
    <w:qFormat/>
    <w:rsid w:val="00294530"/>
    <w:rPr>
      <w:b/>
      <w:bCs/>
    </w:rPr>
  </w:style>
  <w:style w:type="paragraph" w:customStyle="1" w:styleId="ad">
    <w:name w:val="Содержимое таблицы"/>
    <w:basedOn w:val="a"/>
    <w:uiPriority w:val="99"/>
    <w:rsid w:val="00294530"/>
    <w:pPr>
      <w:widowControl w:val="0"/>
      <w:suppressLineNumbers/>
      <w:suppressAutoHyphens/>
    </w:pPr>
    <w:rPr>
      <w:kern w:val="1"/>
      <w:sz w:val="24"/>
      <w:szCs w:val="24"/>
    </w:rPr>
  </w:style>
  <w:style w:type="paragraph" w:styleId="ae">
    <w:name w:val="TOC Heading"/>
    <w:basedOn w:val="1"/>
    <w:next w:val="a"/>
    <w:uiPriority w:val="99"/>
    <w:qFormat/>
    <w:rsid w:val="00865D6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99"/>
    <w:semiHidden/>
    <w:rsid w:val="00865D60"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99"/>
    <w:semiHidden/>
    <w:rsid w:val="00865D60"/>
    <w:pPr>
      <w:spacing w:after="1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99"/>
    <w:semiHidden/>
    <w:rsid w:val="00865D60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865D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865D60"/>
    <w:rPr>
      <w:rFonts w:ascii="Tahoma" w:hAnsi="Tahoma" w:cs="Tahoma"/>
      <w:sz w:val="16"/>
      <w:szCs w:val="16"/>
    </w:rPr>
  </w:style>
  <w:style w:type="paragraph" w:styleId="af1">
    <w:name w:val="No Spacing"/>
    <w:link w:val="af2"/>
    <w:uiPriority w:val="99"/>
    <w:qFormat/>
    <w:rsid w:val="00865D60"/>
    <w:pPr>
      <w:spacing w:after="0" w:line="360" w:lineRule="auto"/>
    </w:pPr>
    <w:rPr>
      <w:rFonts w:ascii="Calibri" w:hAnsi="Calibri" w:cs="Calibri"/>
      <w:lang w:eastAsia="en-US"/>
    </w:rPr>
  </w:style>
  <w:style w:type="character" w:customStyle="1" w:styleId="af2">
    <w:name w:val="Без интервала Знак"/>
    <w:basedOn w:val="a0"/>
    <w:link w:val="af1"/>
    <w:uiPriority w:val="99"/>
    <w:rsid w:val="00865D60"/>
    <w:rPr>
      <w:rFonts w:ascii="Calibri" w:hAnsi="Calibri" w:cs="Calibri"/>
      <w:sz w:val="22"/>
      <w:szCs w:val="22"/>
      <w:lang w:val="ru-RU" w:eastAsia="en-US"/>
    </w:rPr>
  </w:style>
  <w:style w:type="paragraph" w:styleId="af3">
    <w:name w:val="header"/>
    <w:basedOn w:val="a"/>
    <w:link w:val="af4"/>
    <w:uiPriority w:val="99"/>
    <w:rsid w:val="00865D6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65D60"/>
  </w:style>
  <w:style w:type="character" w:styleId="af5">
    <w:name w:val="Hyperlink"/>
    <w:basedOn w:val="a0"/>
    <w:uiPriority w:val="99"/>
    <w:rsid w:val="006E0F5F"/>
    <w:rPr>
      <w:color w:val="0000FF"/>
      <w:u w:val="single"/>
    </w:rPr>
  </w:style>
  <w:style w:type="paragraph" w:customStyle="1" w:styleId="af6">
    <w:name w:val="АА"/>
    <w:basedOn w:val="a"/>
    <w:uiPriority w:val="99"/>
    <w:rsid w:val="00A140A4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af7">
    <w:name w:val="ББ"/>
    <w:basedOn w:val="af6"/>
    <w:uiPriority w:val="99"/>
    <w:rsid w:val="00A140A4"/>
    <w:pPr>
      <w:ind w:firstLine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0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png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image" Target="media/image82.png"/><Relationship Id="rId5" Type="http://schemas.openxmlformats.org/officeDocument/2006/relationships/footnotes" Target="footnotes.xml"/><Relationship Id="rId61" Type="http://schemas.openxmlformats.org/officeDocument/2006/relationships/image" Target="media/image56.wmf"/><Relationship Id="rId82" Type="http://schemas.openxmlformats.org/officeDocument/2006/relationships/image" Target="media/image77.png"/><Relationship Id="rId90" Type="http://schemas.openxmlformats.org/officeDocument/2006/relationships/theme" Target="theme/theme1.xml"/><Relationship Id="rId19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wmf"/><Relationship Id="rId81" Type="http://schemas.openxmlformats.org/officeDocument/2006/relationships/image" Target="media/image76.png"/><Relationship Id="rId86" Type="http://schemas.openxmlformats.org/officeDocument/2006/relationships/image" Target="media/image8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10690</Words>
  <Characters>60935</Characters>
  <Application>Microsoft Office Word</Application>
  <DocSecurity>0</DocSecurity>
  <Lines>507</Lines>
  <Paragraphs>142</Paragraphs>
  <ScaleCrop>false</ScaleCrop>
  <Company>Дом</Company>
  <LinksUpToDate>false</LinksUpToDate>
  <CharactersWithSpaces>71483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Шурик</dc:creator>
  <cp:keywords/>
  <dc:description/>
  <cp:lastModifiedBy>admin</cp:lastModifiedBy>
  <cp:revision>2</cp:revision>
  <cp:lastPrinted>2009-11-08T20:01:00Z</cp:lastPrinted>
  <dcterms:created xsi:type="dcterms:W3CDTF">2014-04-06T19:18:00Z</dcterms:created>
  <dcterms:modified xsi:type="dcterms:W3CDTF">2014-04-06T19:18:00Z</dcterms:modified>
</cp:coreProperties>
</file>