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AB2" w:rsidRPr="000D638E" w:rsidRDefault="00B33AB2" w:rsidP="0058292F">
      <w:pPr>
        <w:widowControl/>
        <w:shd w:val="clear" w:color="000000" w:fill="auto"/>
        <w:suppressAutoHyphens/>
        <w:spacing w:line="360" w:lineRule="auto"/>
        <w:jc w:val="center"/>
        <w:rPr>
          <w:sz w:val="28"/>
          <w:szCs w:val="28"/>
        </w:rPr>
      </w:pPr>
      <w:r w:rsidRPr="000D638E">
        <w:rPr>
          <w:sz w:val="28"/>
          <w:szCs w:val="28"/>
        </w:rPr>
        <w:t>Министерство образования и образования Российской Федерации</w:t>
      </w:r>
    </w:p>
    <w:p w:rsidR="00B33AB2" w:rsidRPr="000D638E" w:rsidRDefault="00B33AB2" w:rsidP="0058292F">
      <w:pPr>
        <w:widowControl/>
        <w:shd w:val="clear" w:color="000000" w:fill="auto"/>
        <w:suppressAutoHyphens/>
        <w:spacing w:line="360" w:lineRule="auto"/>
        <w:jc w:val="center"/>
        <w:rPr>
          <w:sz w:val="28"/>
          <w:szCs w:val="28"/>
        </w:rPr>
      </w:pPr>
    </w:p>
    <w:p w:rsidR="00B33AB2" w:rsidRPr="000D638E" w:rsidRDefault="00B33AB2" w:rsidP="0058292F">
      <w:pPr>
        <w:widowControl/>
        <w:shd w:val="clear" w:color="000000" w:fill="auto"/>
        <w:suppressAutoHyphens/>
        <w:spacing w:line="360" w:lineRule="auto"/>
        <w:jc w:val="center"/>
        <w:rPr>
          <w:sz w:val="28"/>
          <w:szCs w:val="28"/>
        </w:rPr>
      </w:pPr>
      <w:r w:rsidRPr="000D638E">
        <w:rPr>
          <w:sz w:val="28"/>
          <w:szCs w:val="28"/>
        </w:rPr>
        <w:t>Филиал ГОУ ВПО</w:t>
      </w:r>
      <w:r w:rsidR="000D638E" w:rsidRPr="000D638E">
        <w:rPr>
          <w:sz w:val="28"/>
          <w:szCs w:val="28"/>
        </w:rPr>
        <w:t xml:space="preserve"> </w:t>
      </w:r>
      <w:r w:rsidRPr="000D638E">
        <w:rPr>
          <w:sz w:val="28"/>
          <w:szCs w:val="28"/>
        </w:rPr>
        <w:t>(высшего профессионального образования)</w:t>
      </w:r>
    </w:p>
    <w:p w:rsidR="00B33AB2" w:rsidRPr="000D638E" w:rsidRDefault="00B33AB2" w:rsidP="0058292F">
      <w:pPr>
        <w:widowControl/>
        <w:shd w:val="clear" w:color="000000" w:fill="auto"/>
        <w:suppressAutoHyphens/>
        <w:spacing w:line="360" w:lineRule="auto"/>
        <w:jc w:val="center"/>
        <w:rPr>
          <w:sz w:val="28"/>
          <w:szCs w:val="28"/>
        </w:rPr>
      </w:pPr>
      <w:r w:rsidRPr="000D638E">
        <w:rPr>
          <w:sz w:val="28"/>
          <w:szCs w:val="28"/>
        </w:rPr>
        <w:t>САНКТ-ПЕТЕРБУРГСКИЙ ГОСУДАРСТВЕННЫЙ</w:t>
      </w:r>
    </w:p>
    <w:p w:rsidR="00B33AB2" w:rsidRPr="000D638E" w:rsidRDefault="00B33AB2" w:rsidP="0058292F">
      <w:pPr>
        <w:widowControl/>
        <w:shd w:val="clear" w:color="000000" w:fill="auto"/>
        <w:suppressAutoHyphens/>
        <w:spacing w:line="360" w:lineRule="auto"/>
        <w:jc w:val="center"/>
        <w:rPr>
          <w:sz w:val="28"/>
          <w:szCs w:val="28"/>
        </w:rPr>
      </w:pPr>
      <w:r w:rsidRPr="000D638E">
        <w:rPr>
          <w:sz w:val="28"/>
          <w:szCs w:val="28"/>
        </w:rPr>
        <w:t>ИНЖЕНЕРНО-ЭКОНОМИЧЕСКИЙ УНИВЕРСИТЕТ г. Вологда.</w:t>
      </w:r>
    </w:p>
    <w:p w:rsidR="00B33AB2" w:rsidRPr="000D638E" w:rsidRDefault="00B33AB2" w:rsidP="0058292F">
      <w:pPr>
        <w:widowControl/>
        <w:shd w:val="clear" w:color="000000" w:fill="auto"/>
        <w:suppressAutoHyphens/>
        <w:spacing w:line="360" w:lineRule="auto"/>
        <w:jc w:val="center"/>
        <w:rPr>
          <w:sz w:val="28"/>
          <w:szCs w:val="28"/>
        </w:rPr>
      </w:pPr>
    </w:p>
    <w:p w:rsidR="00B33AB2" w:rsidRPr="000D638E" w:rsidRDefault="00B33AB2" w:rsidP="0058292F">
      <w:pPr>
        <w:widowControl/>
        <w:shd w:val="clear" w:color="000000" w:fill="auto"/>
        <w:suppressAutoHyphens/>
        <w:spacing w:line="360" w:lineRule="auto"/>
        <w:jc w:val="center"/>
        <w:rPr>
          <w:sz w:val="28"/>
          <w:szCs w:val="28"/>
        </w:rPr>
      </w:pPr>
      <w:r w:rsidRPr="000D638E">
        <w:rPr>
          <w:sz w:val="28"/>
          <w:szCs w:val="28"/>
        </w:rPr>
        <w:t>Кафедра экономики и управления</w:t>
      </w:r>
    </w:p>
    <w:p w:rsidR="00B33AB2" w:rsidRPr="000D638E" w:rsidRDefault="00B33AB2" w:rsidP="0058292F">
      <w:pPr>
        <w:widowControl/>
        <w:shd w:val="clear" w:color="000000" w:fill="auto"/>
        <w:suppressAutoHyphens/>
        <w:spacing w:line="360" w:lineRule="auto"/>
        <w:jc w:val="center"/>
        <w:rPr>
          <w:sz w:val="28"/>
          <w:szCs w:val="28"/>
        </w:rPr>
      </w:pPr>
    </w:p>
    <w:p w:rsidR="00B33AB2" w:rsidRPr="000D638E" w:rsidRDefault="00B33AB2" w:rsidP="0058292F">
      <w:pPr>
        <w:widowControl/>
        <w:shd w:val="clear" w:color="000000" w:fill="auto"/>
        <w:suppressAutoHyphens/>
        <w:spacing w:line="360" w:lineRule="auto"/>
        <w:jc w:val="center"/>
        <w:rPr>
          <w:sz w:val="28"/>
          <w:szCs w:val="28"/>
        </w:rPr>
      </w:pPr>
    </w:p>
    <w:p w:rsidR="00B33AB2" w:rsidRPr="000D638E" w:rsidRDefault="00B33AB2" w:rsidP="0058292F">
      <w:pPr>
        <w:widowControl/>
        <w:shd w:val="clear" w:color="000000" w:fill="auto"/>
        <w:suppressAutoHyphens/>
        <w:spacing w:line="360" w:lineRule="auto"/>
        <w:jc w:val="center"/>
        <w:rPr>
          <w:sz w:val="28"/>
          <w:szCs w:val="28"/>
        </w:rPr>
      </w:pPr>
    </w:p>
    <w:p w:rsidR="00B33AB2" w:rsidRPr="000D638E" w:rsidRDefault="00B33AB2" w:rsidP="0058292F">
      <w:pPr>
        <w:widowControl/>
        <w:shd w:val="clear" w:color="000000" w:fill="auto"/>
        <w:suppressAutoHyphens/>
        <w:spacing w:line="360" w:lineRule="auto"/>
        <w:jc w:val="center"/>
        <w:rPr>
          <w:sz w:val="28"/>
          <w:szCs w:val="28"/>
        </w:rPr>
      </w:pPr>
    </w:p>
    <w:p w:rsidR="00B33AB2" w:rsidRPr="000D638E" w:rsidRDefault="00B33AB2" w:rsidP="0058292F">
      <w:pPr>
        <w:widowControl/>
        <w:shd w:val="clear" w:color="000000" w:fill="auto"/>
        <w:suppressAutoHyphens/>
        <w:spacing w:line="360" w:lineRule="auto"/>
        <w:jc w:val="center"/>
        <w:rPr>
          <w:sz w:val="28"/>
          <w:szCs w:val="28"/>
        </w:rPr>
      </w:pPr>
    </w:p>
    <w:p w:rsidR="00B33AB2" w:rsidRPr="000D638E" w:rsidRDefault="00B33AB2" w:rsidP="0058292F">
      <w:pPr>
        <w:widowControl/>
        <w:shd w:val="clear" w:color="000000" w:fill="auto"/>
        <w:suppressAutoHyphens/>
        <w:spacing w:line="360" w:lineRule="auto"/>
        <w:jc w:val="center"/>
        <w:rPr>
          <w:sz w:val="28"/>
          <w:szCs w:val="28"/>
        </w:rPr>
      </w:pPr>
    </w:p>
    <w:p w:rsidR="00B33AB2" w:rsidRPr="000D638E" w:rsidRDefault="00B33AB2" w:rsidP="0058292F">
      <w:pPr>
        <w:widowControl/>
        <w:shd w:val="clear" w:color="000000" w:fill="auto"/>
        <w:suppressAutoHyphens/>
        <w:spacing w:line="360" w:lineRule="auto"/>
        <w:jc w:val="center"/>
        <w:rPr>
          <w:b/>
          <w:sz w:val="28"/>
          <w:szCs w:val="28"/>
        </w:rPr>
      </w:pPr>
      <w:r w:rsidRPr="000D638E">
        <w:rPr>
          <w:b/>
          <w:sz w:val="28"/>
          <w:szCs w:val="28"/>
        </w:rPr>
        <w:t>КУРСОВАЯ РАБОТА</w:t>
      </w:r>
    </w:p>
    <w:p w:rsidR="00B33AB2" w:rsidRPr="000D638E" w:rsidRDefault="00B33AB2" w:rsidP="0058292F">
      <w:pPr>
        <w:widowControl/>
        <w:shd w:val="clear" w:color="000000" w:fill="auto"/>
        <w:suppressAutoHyphens/>
        <w:spacing w:line="360" w:lineRule="auto"/>
        <w:jc w:val="center"/>
        <w:rPr>
          <w:b/>
          <w:sz w:val="28"/>
          <w:szCs w:val="28"/>
        </w:rPr>
      </w:pPr>
      <w:r w:rsidRPr="000D638E">
        <w:rPr>
          <w:b/>
          <w:sz w:val="28"/>
          <w:szCs w:val="28"/>
        </w:rPr>
        <w:t>по дисциплине «Финансовый менеджмент»</w:t>
      </w:r>
    </w:p>
    <w:p w:rsidR="000D638E" w:rsidRPr="000D638E" w:rsidRDefault="00B33AB2" w:rsidP="0058292F">
      <w:pPr>
        <w:widowControl/>
        <w:shd w:val="clear" w:color="000000" w:fill="auto"/>
        <w:suppressAutoHyphens/>
        <w:spacing w:line="360" w:lineRule="auto"/>
        <w:jc w:val="center"/>
        <w:rPr>
          <w:b/>
          <w:sz w:val="28"/>
          <w:szCs w:val="28"/>
        </w:rPr>
      </w:pPr>
      <w:r w:rsidRPr="000D638E">
        <w:rPr>
          <w:b/>
          <w:sz w:val="28"/>
          <w:szCs w:val="28"/>
        </w:rPr>
        <w:t>на тему: «Совершенствование управления оборотным капиталом</w:t>
      </w:r>
    </w:p>
    <w:p w:rsidR="00B33AB2" w:rsidRPr="000D638E" w:rsidRDefault="00B33AB2" w:rsidP="0058292F">
      <w:pPr>
        <w:widowControl/>
        <w:shd w:val="clear" w:color="000000" w:fill="auto"/>
        <w:suppressAutoHyphens/>
        <w:spacing w:line="360" w:lineRule="auto"/>
        <w:jc w:val="center"/>
        <w:rPr>
          <w:b/>
          <w:sz w:val="28"/>
          <w:szCs w:val="28"/>
        </w:rPr>
      </w:pPr>
      <w:r w:rsidRPr="000D638E">
        <w:rPr>
          <w:b/>
          <w:sz w:val="28"/>
          <w:szCs w:val="28"/>
        </w:rPr>
        <w:t>в организации»</w:t>
      </w:r>
    </w:p>
    <w:p w:rsidR="00B33AB2" w:rsidRPr="000D638E" w:rsidRDefault="00B33AB2" w:rsidP="0058292F">
      <w:pPr>
        <w:widowControl/>
        <w:shd w:val="clear" w:color="000000" w:fill="auto"/>
        <w:suppressAutoHyphens/>
        <w:spacing w:line="360" w:lineRule="auto"/>
        <w:ind w:firstLine="709"/>
        <w:jc w:val="center"/>
        <w:rPr>
          <w:sz w:val="28"/>
          <w:szCs w:val="28"/>
        </w:rPr>
      </w:pPr>
    </w:p>
    <w:p w:rsidR="00B33AB2" w:rsidRPr="000D638E" w:rsidRDefault="00B33AB2" w:rsidP="0058292F">
      <w:pPr>
        <w:widowControl/>
        <w:shd w:val="clear" w:color="000000" w:fill="auto"/>
        <w:suppressAutoHyphens/>
        <w:spacing w:line="360" w:lineRule="auto"/>
        <w:ind w:firstLine="709"/>
        <w:jc w:val="center"/>
        <w:rPr>
          <w:sz w:val="28"/>
          <w:szCs w:val="28"/>
        </w:rPr>
      </w:pPr>
    </w:p>
    <w:p w:rsidR="00B33AB2" w:rsidRPr="000D638E" w:rsidRDefault="00B33AB2" w:rsidP="0058292F">
      <w:pPr>
        <w:widowControl/>
        <w:shd w:val="clear" w:color="000000" w:fill="auto"/>
        <w:suppressAutoHyphens/>
        <w:spacing w:line="360" w:lineRule="auto"/>
        <w:ind w:firstLine="709"/>
        <w:rPr>
          <w:sz w:val="28"/>
          <w:szCs w:val="26"/>
        </w:rPr>
      </w:pPr>
      <w:r w:rsidRPr="000D638E">
        <w:rPr>
          <w:sz w:val="28"/>
          <w:szCs w:val="26"/>
        </w:rPr>
        <w:t>Выполнила:</w:t>
      </w:r>
    </w:p>
    <w:p w:rsidR="00B33AB2" w:rsidRPr="000D638E" w:rsidRDefault="000D638E" w:rsidP="0058292F">
      <w:pPr>
        <w:widowControl/>
        <w:shd w:val="clear" w:color="000000" w:fill="auto"/>
        <w:suppressAutoHyphens/>
        <w:spacing w:line="360" w:lineRule="auto"/>
        <w:ind w:firstLine="709"/>
        <w:outlineLvl w:val="0"/>
        <w:rPr>
          <w:sz w:val="28"/>
          <w:szCs w:val="26"/>
        </w:rPr>
      </w:pPr>
      <w:r w:rsidRPr="000D638E">
        <w:rPr>
          <w:sz w:val="28"/>
          <w:szCs w:val="26"/>
        </w:rPr>
        <w:t>С</w:t>
      </w:r>
      <w:r w:rsidR="00B33AB2" w:rsidRPr="000D638E">
        <w:rPr>
          <w:sz w:val="28"/>
          <w:szCs w:val="26"/>
        </w:rPr>
        <w:t>тудент</w:t>
      </w:r>
      <w:r w:rsidRPr="00EF6D57">
        <w:rPr>
          <w:sz w:val="28"/>
          <w:szCs w:val="26"/>
        </w:rPr>
        <w:t xml:space="preserve"> </w:t>
      </w:r>
      <w:r w:rsidR="00B33AB2" w:rsidRPr="000D638E">
        <w:rPr>
          <w:sz w:val="28"/>
          <w:szCs w:val="26"/>
        </w:rPr>
        <w:t>4 курса</w:t>
      </w:r>
    </w:p>
    <w:p w:rsidR="00B33AB2" w:rsidRPr="000D638E" w:rsidRDefault="00B33AB2" w:rsidP="0058292F">
      <w:pPr>
        <w:widowControl/>
        <w:shd w:val="clear" w:color="000000" w:fill="auto"/>
        <w:suppressAutoHyphens/>
        <w:spacing w:line="360" w:lineRule="auto"/>
        <w:ind w:firstLine="709"/>
        <w:rPr>
          <w:sz w:val="28"/>
          <w:szCs w:val="26"/>
        </w:rPr>
      </w:pPr>
      <w:r w:rsidRPr="000D638E">
        <w:rPr>
          <w:sz w:val="28"/>
          <w:szCs w:val="26"/>
        </w:rPr>
        <w:t>Воронецкая Ан. Ев.</w:t>
      </w:r>
    </w:p>
    <w:p w:rsidR="00B33AB2" w:rsidRPr="000D638E" w:rsidRDefault="00B33AB2" w:rsidP="0058292F">
      <w:pPr>
        <w:widowControl/>
        <w:shd w:val="clear" w:color="000000" w:fill="auto"/>
        <w:suppressAutoHyphens/>
        <w:spacing w:line="360" w:lineRule="auto"/>
        <w:ind w:firstLine="709"/>
        <w:rPr>
          <w:sz w:val="28"/>
          <w:szCs w:val="26"/>
        </w:rPr>
      </w:pPr>
      <w:r w:rsidRPr="000D638E">
        <w:rPr>
          <w:sz w:val="28"/>
          <w:szCs w:val="26"/>
        </w:rPr>
        <w:t>Руководитель:</w:t>
      </w:r>
      <w:r w:rsidR="000D638E" w:rsidRPr="00EF6D57">
        <w:rPr>
          <w:sz w:val="28"/>
          <w:szCs w:val="26"/>
        </w:rPr>
        <w:t xml:space="preserve"> </w:t>
      </w:r>
      <w:r w:rsidRPr="000D638E">
        <w:rPr>
          <w:sz w:val="28"/>
          <w:szCs w:val="26"/>
        </w:rPr>
        <w:t>Москвина О.С.</w:t>
      </w:r>
    </w:p>
    <w:p w:rsidR="00B33AB2" w:rsidRPr="000D638E" w:rsidRDefault="00B33AB2" w:rsidP="0058292F">
      <w:pPr>
        <w:widowControl/>
        <w:shd w:val="clear" w:color="000000" w:fill="auto"/>
        <w:suppressAutoHyphens/>
        <w:spacing w:line="360" w:lineRule="auto"/>
        <w:ind w:firstLine="709"/>
        <w:jc w:val="both"/>
        <w:rPr>
          <w:b/>
          <w:sz w:val="28"/>
          <w:szCs w:val="28"/>
        </w:rPr>
      </w:pPr>
    </w:p>
    <w:p w:rsidR="00B33AB2" w:rsidRPr="000D638E" w:rsidRDefault="00B33AB2" w:rsidP="0058292F">
      <w:pPr>
        <w:widowControl/>
        <w:shd w:val="clear" w:color="000000" w:fill="auto"/>
        <w:suppressAutoHyphens/>
        <w:spacing w:line="360" w:lineRule="auto"/>
        <w:ind w:firstLine="709"/>
        <w:jc w:val="both"/>
        <w:rPr>
          <w:b/>
          <w:sz w:val="28"/>
          <w:szCs w:val="28"/>
        </w:rPr>
      </w:pPr>
    </w:p>
    <w:p w:rsidR="002B1A8A" w:rsidRPr="000D638E" w:rsidRDefault="002B1A8A" w:rsidP="0058292F">
      <w:pPr>
        <w:widowControl/>
        <w:shd w:val="clear" w:color="000000" w:fill="auto"/>
        <w:suppressAutoHyphens/>
        <w:spacing w:line="360" w:lineRule="auto"/>
        <w:ind w:firstLine="709"/>
        <w:jc w:val="both"/>
        <w:rPr>
          <w:b/>
          <w:sz w:val="28"/>
          <w:szCs w:val="28"/>
        </w:rPr>
      </w:pPr>
    </w:p>
    <w:p w:rsidR="00B33AB2" w:rsidRPr="000D638E" w:rsidRDefault="00B33AB2" w:rsidP="0058292F">
      <w:pPr>
        <w:widowControl/>
        <w:shd w:val="clear" w:color="000000" w:fill="auto"/>
        <w:suppressAutoHyphens/>
        <w:spacing w:line="360" w:lineRule="auto"/>
        <w:ind w:firstLine="709"/>
        <w:jc w:val="both"/>
        <w:rPr>
          <w:b/>
          <w:sz w:val="28"/>
          <w:szCs w:val="28"/>
        </w:rPr>
      </w:pPr>
    </w:p>
    <w:p w:rsidR="00B33AB2" w:rsidRPr="000D638E" w:rsidRDefault="00B33AB2" w:rsidP="0058292F">
      <w:pPr>
        <w:widowControl/>
        <w:shd w:val="clear" w:color="000000" w:fill="auto"/>
        <w:suppressAutoHyphens/>
        <w:spacing w:line="360" w:lineRule="auto"/>
        <w:jc w:val="center"/>
        <w:rPr>
          <w:sz w:val="28"/>
          <w:szCs w:val="28"/>
        </w:rPr>
      </w:pPr>
      <w:r w:rsidRPr="000D638E">
        <w:rPr>
          <w:sz w:val="28"/>
          <w:szCs w:val="28"/>
        </w:rPr>
        <w:t>Вологда</w:t>
      </w:r>
    </w:p>
    <w:p w:rsidR="002B1A8A" w:rsidRPr="000D638E" w:rsidRDefault="00B33AB2" w:rsidP="0058292F">
      <w:pPr>
        <w:widowControl/>
        <w:shd w:val="clear" w:color="000000" w:fill="auto"/>
        <w:suppressAutoHyphens/>
        <w:spacing w:line="360" w:lineRule="auto"/>
        <w:jc w:val="center"/>
        <w:rPr>
          <w:sz w:val="28"/>
        </w:rPr>
      </w:pPr>
      <w:r w:rsidRPr="000D638E">
        <w:rPr>
          <w:sz w:val="28"/>
          <w:szCs w:val="28"/>
        </w:rPr>
        <w:t>2010 г.</w:t>
      </w:r>
    </w:p>
    <w:p w:rsidR="00B33AB2" w:rsidRPr="000D638E" w:rsidRDefault="002B1A8A" w:rsidP="0058292F">
      <w:pPr>
        <w:widowControl/>
        <w:shd w:val="clear" w:color="000000" w:fill="auto"/>
        <w:suppressAutoHyphens/>
        <w:spacing w:line="360" w:lineRule="auto"/>
        <w:jc w:val="center"/>
        <w:rPr>
          <w:b/>
          <w:sz w:val="28"/>
          <w:szCs w:val="32"/>
        </w:rPr>
      </w:pPr>
      <w:r w:rsidRPr="000D638E">
        <w:rPr>
          <w:sz w:val="28"/>
        </w:rPr>
        <w:br w:type="page"/>
      </w:r>
      <w:r w:rsidR="00B33AB2" w:rsidRPr="000D638E">
        <w:rPr>
          <w:b/>
          <w:sz w:val="28"/>
          <w:szCs w:val="32"/>
        </w:rPr>
        <w:t>Содержание</w:t>
      </w:r>
    </w:p>
    <w:p w:rsidR="000D638E" w:rsidRPr="000D638E" w:rsidRDefault="000D638E" w:rsidP="0058292F">
      <w:pPr>
        <w:pStyle w:val="11"/>
        <w:widowControl/>
        <w:shd w:val="clear" w:color="000000" w:fill="auto"/>
        <w:tabs>
          <w:tab w:val="right" w:leader="underscore" w:pos="9628"/>
        </w:tabs>
        <w:suppressAutoHyphens/>
        <w:spacing w:before="0" w:line="360" w:lineRule="auto"/>
        <w:ind w:firstLine="709"/>
        <w:rPr>
          <w:i w:val="0"/>
          <w:sz w:val="28"/>
          <w:lang w:val="en-US"/>
        </w:rPr>
      </w:pPr>
    </w:p>
    <w:p w:rsidR="000D638E" w:rsidRPr="00364E76" w:rsidRDefault="000D638E" w:rsidP="0058292F">
      <w:pPr>
        <w:pStyle w:val="11"/>
        <w:widowControl/>
        <w:tabs>
          <w:tab w:val="right" w:leader="dot" w:pos="9345"/>
        </w:tabs>
        <w:suppressAutoHyphens/>
        <w:spacing w:before="0" w:line="360" w:lineRule="auto"/>
        <w:rPr>
          <w:b w:val="0"/>
          <w:bCs w:val="0"/>
          <w:i w:val="0"/>
          <w:iCs w:val="0"/>
          <w:noProof/>
          <w:sz w:val="28"/>
          <w:szCs w:val="22"/>
        </w:rPr>
      </w:pPr>
      <w:r w:rsidRPr="000D638E">
        <w:rPr>
          <w:b w:val="0"/>
          <w:i w:val="0"/>
          <w:iCs w:val="0"/>
          <w:sz w:val="28"/>
        </w:rPr>
        <w:fldChar w:fldCharType="begin"/>
      </w:r>
      <w:r w:rsidRPr="000D638E">
        <w:rPr>
          <w:b w:val="0"/>
          <w:i w:val="0"/>
          <w:iCs w:val="0"/>
          <w:sz w:val="28"/>
        </w:rPr>
        <w:instrText xml:space="preserve"> TOC \o "1-3" \f \n \h \z </w:instrText>
      </w:r>
      <w:r w:rsidRPr="000D638E">
        <w:rPr>
          <w:b w:val="0"/>
          <w:i w:val="0"/>
          <w:iCs w:val="0"/>
          <w:sz w:val="28"/>
        </w:rPr>
        <w:fldChar w:fldCharType="separate"/>
      </w:r>
      <w:r w:rsidRPr="00B77ED8">
        <w:rPr>
          <w:rStyle w:val="a7"/>
          <w:b w:val="0"/>
          <w:i w:val="0"/>
          <w:noProof/>
          <w:sz w:val="28"/>
        </w:rPr>
        <w:t>Введение</w:t>
      </w:r>
    </w:p>
    <w:p w:rsidR="000D638E" w:rsidRPr="00364E76" w:rsidRDefault="00607FF3" w:rsidP="0058292F">
      <w:pPr>
        <w:pStyle w:val="11"/>
        <w:widowControl/>
        <w:tabs>
          <w:tab w:val="right" w:leader="dot" w:pos="9345"/>
        </w:tabs>
        <w:suppressAutoHyphens/>
        <w:spacing w:before="0" w:line="360" w:lineRule="auto"/>
        <w:rPr>
          <w:b w:val="0"/>
          <w:bCs w:val="0"/>
          <w:i w:val="0"/>
          <w:iCs w:val="0"/>
          <w:noProof/>
          <w:sz w:val="28"/>
          <w:szCs w:val="22"/>
        </w:rPr>
      </w:pPr>
      <w:hyperlink w:anchor="_Toc293345071" w:history="1">
        <w:r w:rsidR="00EF6D57">
          <w:rPr>
            <w:rStyle w:val="a7"/>
            <w:b w:val="0"/>
            <w:i w:val="0"/>
            <w:noProof/>
            <w:sz w:val="28"/>
          </w:rPr>
          <w:t xml:space="preserve">1. Теоретические </w:t>
        </w:r>
        <w:r w:rsidR="000D638E" w:rsidRPr="000D638E">
          <w:rPr>
            <w:rStyle w:val="a7"/>
            <w:b w:val="0"/>
            <w:i w:val="0"/>
            <w:noProof/>
            <w:sz w:val="28"/>
          </w:rPr>
          <w:t>основы финансирования оборотных активов на предприятии</w:t>
        </w:r>
      </w:hyperlink>
    </w:p>
    <w:p w:rsidR="000D638E" w:rsidRPr="00364E76" w:rsidRDefault="000D638E" w:rsidP="0058292F">
      <w:pPr>
        <w:pStyle w:val="21"/>
        <w:widowControl/>
        <w:tabs>
          <w:tab w:val="right" w:leader="dot" w:pos="9345"/>
        </w:tabs>
        <w:suppressAutoHyphens/>
        <w:spacing w:before="0" w:line="360" w:lineRule="auto"/>
        <w:ind w:left="0"/>
        <w:rPr>
          <w:b w:val="0"/>
          <w:bCs w:val="0"/>
          <w:noProof/>
          <w:sz w:val="28"/>
        </w:rPr>
      </w:pPr>
      <w:r w:rsidRPr="00B77ED8">
        <w:rPr>
          <w:rStyle w:val="a7"/>
          <w:b w:val="0"/>
          <w:noProof/>
          <w:sz w:val="28"/>
        </w:rPr>
        <w:t>1.1 Этапы формирования политики финансирования оборотных</w:t>
      </w:r>
      <w:r w:rsidR="0058292F" w:rsidRPr="00B77ED8">
        <w:rPr>
          <w:rStyle w:val="a7"/>
          <w:b w:val="0"/>
          <w:noProof/>
          <w:sz w:val="28"/>
        </w:rPr>
        <w:t xml:space="preserve"> </w:t>
      </w:r>
      <w:r w:rsidRPr="00B77ED8">
        <w:rPr>
          <w:rStyle w:val="a7"/>
          <w:b w:val="0"/>
          <w:noProof/>
          <w:sz w:val="28"/>
        </w:rPr>
        <w:t>активов</w:t>
      </w:r>
    </w:p>
    <w:p w:rsidR="000D638E" w:rsidRPr="00364E76" w:rsidRDefault="00607FF3" w:rsidP="0058292F">
      <w:pPr>
        <w:pStyle w:val="21"/>
        <w:widowControl/>
        <w:tabs>
          <w:tab w:val="right" w:leader="dot" w:pos="9345"/>
        </w:tabs>
        <w:suppressAutoHyphens/>
        <w:spacing w:before="0" w:line="360" w:lineRule="auto"/>
        <w:ind w:left="0"/>
        <w:rPr>
          <w:b w:val="0"/>
          <w:bCs w:val="0"/>
          <w:noProof/>
          <w:sz w:val="28"/>
        </w:rPr>
      </w:pPr>
      <w:hyperlink w:anchor="_Toc293345073" w:history="1">
        <w:r w:rsidR="000D638E" w:rsidRPr="000D638E">
          <w:rPr>
            <w:rStyle w:val="a7"/>
            <w:b w:val="0"/>
            <w:noProof/>
            <w:sz w:val="28"/>
          </w:rPr>
          <w:t>1.2 Сущность консервативной, умеренной и агрессивной политики финансирования оборотных активов на предприятии</w:t>
        </w:r>
      </w:hyperlink>
    </w:p>
    <w:p w:rsidR="000D638E" w:rsidRPr="00364E76" w:rsidRDefault="000D638E" w:rsidP="0058292F">
      <w:pPr>
        <w:pStyle w:val="21"/>
        <w:widowControl/>
        <w:tabs>
          <w:tab w:val="right" w:leader="dot" w:pos="9345"/>
        </w:tabs>
        <w:suppressAutoHyphens/>
        <w:spacing w:before="0" w:line="360" w:lineRule="auto"/>
        <w:ind w:left="0"/>
        <w:rPr>
          <w:b w:val="0"/>
          <w:bCs w:val="0"/>
          <w:noProof/>
          <w:sz w:val="28"/>
        </w:rPr>
      </w:pPr>
      <w:r w:rsidRPr="00B77ED8">
        <w:rPr>
          <w:rStyle w:val="a7"/>
          <w:b w:val="0"/>
          <w:noProof/>
          <w:sz w:val="28"/>
        </w:rPr>
        <w:t>1.3 Оптимизация финансирования оборотных активов</w:t>
      </w:r>
    </w:p>
    <w:p w:rsidR="000D638E" w:rsidRPr="00364E76" w:rsidRDefault="00607FF3" w:rsidP="0058292F">
      <w:pPr>
        <w:pStyle w:val="31"/>
        <w:widowControl/>
        <w:tabs>
          <w:tab w:val="right" w:leader="dot" w:pos="9345"/>
        </w:tabs>
        <w:suppressAutoHyphens/>
        <w:spacing w:line="360" w:lineRule="auto"/>
        <w:ind w:left="0"/>
        <w:rPr>
          <w:noProof/>
          <w:sz w:val="28"/>
          <w:szCs w:val="22"/>
        </w:rPr>
      </w:pPr>
      <w:hyperlink w:anchor="_Toc293345075" w:history="1">
        <w:r w:rsidR="000D638E" w:rsidRPr="000D638E">
          <w:rPr>
            <w:rStyle w:val="a7"/>
            <w:noProof/>
            <w:sz w:val="28"/>
          </w:rPr>
          <w:t>1.3.1 Оптимизация объема текущего финансирования оборотных</w:t>
        </w:r>
        <w:r w:rsidR="0058292F">
          <w:rPr>
            <w:rStyle w:val="a7"/>
            <w:noProof/>
            <w:sz w:val="28"/>
          </w:rPr>
          <w:t xml:space="preserve"> </w:t>
        </w:r>
        <w:r w:rsidR="000D638E" w:rsidRPr="000D638E">
          <w:rPr>
            <w:rStyle w:val="a7"/>
            <w:noProof/>
            <w:sz w:val="28"/>
          </w:rPr>
          <w:t>активов</w:t>
        </w:r>
      </w:hyperlink>
    </w:p>
    <w:p w:rsidR="000D638E" w:rsidRPr="00364E76" w:rsidRDefault="000D638E" w:rsidP="0058292F">
      <w:pPr>
        <w:pStyle w:val="31"/>
        <w:widowControl/>
        <w:tabs>
          <w:tab w:val="right" w:leader="dot" w:pos="9345"/>
        </w:tabs>
        <w:suppressAutoHyphens/>
        <w:spacing w:line="360" w:lineRule="auto"/>
        <w:ind w:left="0"/>
        <w:rPr>
          <w:noProof/>
          <w:sz w:val="28"/>
          <w:szCs w:val="22"/>
        </w:rPr>
      </w:pPr>
      <w:r w:rsidRPr="00B77ED8">
        <w:rPr>
          <w:rStyle w:val="a7"/>
          <w:noProof/>
          <w:sz w:val="28"/>
        </w:rPr>
        <w:t>1.3.2 Оптимизация структуры источников финансирования</w:t>
      </w:r>
      <w:r w:rsidR="0058292F" w:rsidRPr="00B77ED8">
        <w:rPr>
          <w:rStyle w:val="a7"/>
          <w:noProof/>
          <w:sz w:val="28"/>
        </w:rPr>
        <w:t xml:space="preserve"> </w:t>
      </w:r>
      <w:r w:rsidRPr="00B77ED8">
        <w:rPr>
          <w:rStyle w:val="a7"/>
          <w:noProof/>
          <w:sz w:val="28"/>
        </w:rPr>
        <w:t>оборотных активов предприятия</w:t>
      </w:r>
    </w:p>
    <w:p w:rsidR="000D638E" w:rsidRPr="00364E76" w:rsidRDefault="00607FF3" w:rsidP="0058292F">
      <w:pPr>
        <w:pStyle w:val="11"/>
        <w:widowControl/>
        <w:tabs>
          <w:tab w:val="right" w:leader="dot" w:pos="9345"/>
        </w:tabs>
        <w:suppressAutoHyphens/>
        <w:spacing w:before="0" w:line="360" w:lineRule="auto"/>
        <w:rPr>
          <w:b w:val="0"/>
          <w:bCs w:val="0"/>
          <w:i w:val="0"/>
          <w:iCs w:val="0"/>
          <w:noProof/>
          <w:sz w:val="28"/>
          <w:szCs w:val="22"/>
        </w:rPr>
      </w:pPr>
      <w:hyperlink w:anchor="_Toc293345077" w:history="1">
        <w:r w:rsidR="000D638E" w:rsidRPr="000D638E">
          <w:rPr>
            <w:rStyle w:val="a7"/>
            <w:b w:val="0"/>
            <w:i w:val="0"/>
            <w:noProof/>
            <w:sz w:val="28"/>
          </w:rPr>
          <w:t>2. Финансовый анализ ОАО «Северсталь»</w:t>
        </w:r>
      </w:hyperlink>
    </w:p>
    <w:p w:rsidR="000D638E" w:rsidRPr="00364E76" w:rsidRDefault="000D638E" w:rsidP="0058292F">
      <w:pPr>
        <w:pStyle w:val="21"/>
        <w:widowControl/>
        <w:tabs>
          <w:tab w:val="right" w:leader="dot" w:pos="9345"/>
        </w:tabs>
        <w:suppressAutoHyphens/>
        <w:spacing w:before="0" w:line="360" w:lineRule="auto"/>
        <w:ind w:left="0"/>
        <w:rPr>
          <w:b w:val="0"/>
          <w:bCs w:val="0"/>
          <w:noProof/>
          <w:sz w:val="28"/>
        </w:rPr>
      </w:pPr>
      <w:r w:rsidRPr="00B77ED8">
        <w:rPr>
          <w:rStyle w:val="a7"/>
          <w:b w:val="0"/>
          <w:noProof/>
          <w:sz w:val="28"/>
        </w:rPr>
        <w:t>2.1 Экономическая характеристика</w:t>
      </w:r>
    </w:p>
    <w:p w:rsidR="000D638E" w:rsidRPr="00364E76" w:rsidRDefault="00607FF3" w:rsidP="0058292F">
      <w:pPr>
        <w:pStyle w:val="21"/>
        <w:widowControl/>
        <w:tabs>
          <w:tab w:val="right" w:leader="dot" w:pos="9345"/>
        </w:tabs>
        <w:suppressAutoHyphens/>
        <w:spacing w:before="0" w:line="360" w:lineRule="auto"/>
        <w:ind w:left="0"/>
        <w:rPr>
          <w:b w:val="0"/>
          <w:bCs w:val="0"/>
          <w:noProof/>
          <w:sz w:val="28"/>
        </w:rPr>
      </w:pPr>
      <w:hyperlink w:anchor="_Toc293345079" w:history="1">
        <w:r w:rsidR="000D638E" w:rsidRPr="000D638E">
          <w:rPr>
            <w:rStyle w:val="a7"/>
            <w:b w:val="0"/>
            <w:noProof/>
            <w:sz w:val="28"/>
          </w:rPr>
          <w:t>2.2 Финансовая характеристика</w:t>
        </w:r>
      </w:hyperlink>
    </w:p>
    <w:p w:rsidR="000D638E" w:rsidRPr="00364E76" w:rsidRDefault="000D638E" w:rsidP="0058292F">
      <w:pPr>
        <w:pStyle w:val="31"/>
        <w:widowControl/>
        <w:tabs>
          <w:tab w:val="right" w:leader="dot" w:pos="9345"/>
        </w:tabs>
        <w:suppressAutoHyphens/>
        <w:spacing w:line="360" w:lineRule="auto"/>
        <w:ind w:left="0"/>
        <w:rPr>
          <w:noProof/>
          <w:sz w:val="28"/>
          <w:szCs w:val="22"/>
        </w:rPr>
      </w:pPr>
      <w:r w:rsidRPr="00B77ED8">
        <w:rPr>
          <w:rStyle w:val="a7"/>
          <w:noProof/>
          <w:sz w:val="28"/>
        </w:rPr>
        <w:t>2.2.1 Анализ ликвидности</w:t>
      </w:r>
    </w:p>
    <w:p w:rsidR="000D638E" w:rsidRPr="00364E76" w:rsidRDefault="00607FF3" w:rsidP="0058292F">
      <w:pPr>
        <w:pStyle w:val="31"/>
        <w:widowControl/>
        <w:tabs>
          <w:tab w:val="right" w:leader="dot" w:pos="9345"/>
        </w:tabs>
        <w:suppressAutoHyphens/>
        <w:spacing w:line="360" w:lineRule="auto"/>
        <w:ind w:left="0"/>
        <w:rPr>
          <w:noProof/>
          <w:sz w:val="28"/>
          <w:szCs w:val="22"/>
        </w:rPr>
      </w:pPr>
      <w:hyperlink w:anchor="_Toc293345081" w:history="1">
        <w:r w:rsidR="000D638E" w:rsidRPr="000D638E">
          <w:rPr>
            <w:rStyle w:val="a7"/>
            <w:noProof/>
            <w:sz w:val="28"/>
          </w:rPr>
          <w:t>2.2.2 Анализ финансовой устойчивости</w:t>
        </w:r>
      </w:hyperlink>
    </w:p>
    <w:p w:rsidR="000D638E" w:rsidRPr="00364E76" w:rsidRDefault="000D638E" w:rsidP="0058292F">
      <w:pPr>
        <w:pStyle w:val="31"/>
        <w:widowControl/>
        <w:tabs>
          <w:tab w:val="right" w:leader="dot" w:pos="9345"/>
        </w:tabs>
        <w:suppressAutoHyphens/>
        <w:spacing w:line="360" w:lineRule="auto"/>
        <w:ind w:left="0"/>
        <w:rPr>
          <w:noProof/>
          <w:sz w:val="28"/>
          <w:szCs w:val="22"/>
        </w:rPr>
      </w:pPr>
      <w:r w:rsidRPr="00B77ED8">
        <w:rPr>
          <w:rStyle w:val="a7"/>
          <w:noProof/>
          <w:sz w:val="28"/>
          <w:lang w:val="en-US"/>
        </w:rPr>
        <w:t>2</w:t>
      </w:r>
      <w:r w:rsidRPr="00B77ED8">
        <w:rPr>
          <w:rStyle w:val="a7"/>
          <w:noProof/>
          <w:sz w:val="28"/>
        </w:rPr>
        <w:t>.</w:t>
      </w:r>
      <w:r w:rsidRPr="00B77ED8">
        <w:rPr>
          <w:rStyle w:val="a7"/>
          <w:noProof/>
          <w:sz w:val="28"/>
          <w:lang w:val="en-US"/>
        </w:rPr>
        <w:t>2.</w:t>
      </w:r>
      <w:r w:rsidRPr="00B77ED8">
        <w:rPr>
          <w:rStyle w:val="a7"/>
          <w:noProof/>
          <w:sz w:val="28"/>
        </w:rPr>
        <w:t>3 Анализ деловой активности</w:t>
      </w:r>
    </w:p>
    <w:p w:rsidR="000D638E" w:rsidRPr="00364E76" w:rsidRDefault="00607FF3" w:rsidP="0058292F">
      <w:pPr>
        <w:pStyle w:val="11"/>
        <w:widowControl/>
        <w:tabs>
          <w:tab w:val="right" w:leader="dot" w:pos="9345"/>
        </w:tabs>
        <w:suppressAutoHyphens/>
        <w:spacing w:before="0" w:line="360" w:lineRule="auto"/>
        <w:rPr>
          <w:b w:val="0"/>
          <w:bCs w:val="0"/>
          <w:i w:val="0"/>
          <w:iCs w:val="0"/>
          <w:noProof/>
          <w:sz w:val="28"/>
          <w:szCs w:val="22"/>
        </w:rPr>
      </w:pPr>
      <w:hyperlink w:anchor="_Toc293345083" w:history="1">
        <w:r w:rsidR="000D638E" w:rsidRPr="000D638E">
          <w:rPr>
            <w:rStyle w:val="a7"/>
            <w:b w:val="0"/>
            <w:i w:val="0"/>
            <w:noProof/>
            <w:sz w:val="28"/>
          </w:rPr>
          <w:t>3. Меры по улучшению эффективности управления оборотных средств ОАО «Северсталь»</w:t>
        </w:r>
      </w:hyperlink>
    </w:p>
    <w:p w:rsidR="000D638E" w:rsidRPr="00364E76" w:rsidRDefault="000D638E" w:rsidP="0058292F">
      <w:pPr>
        <w:pStyle w:val="21"/>
        <w:widowControl/>
        <w:tabs>
          <w:tab w:val="right" w:leader="dot" w:pos="9345"/>
        </w:tabs>
        <w:suppressAutoHyphens/>
        <w:spacing w:before="0" w:line="360" w:lineRule="auto"/>
        <w:ind w:left="0"/>
        <w:rPr>
          <w:b w:val="0"/>
          <w:bCs w:val="0"/>
          <w:noProof/>
          <w:sz w:val="28"/>
        </w:rPr>
      </w:pPr>
      <w:r w:rsidRPr="00B77ED8">
        <w:rPr>
          <w:rStyle w:val="a7"/>
          <w:b w:val="0"/>
          <w:noProof/>
          <w:sz w:val="28"/>
        </w:rPr>
        <w:t>3.1 Экономический анализ оборотных активов</w:t>
      </w:r>
    </w:p>
    <w:p w:rsidR="000D638E" w:rsidRPr="00364E76" w:rsidRDefault="00607FF3" w:rsidP="0058292F">
      <w:pPr>
        <w:pStyle w:val="21"/>
        <w:widowControl/>
        <w:tabs>
          <w:tab w:val="right" w:leader="dot" w:pos="9345"/>
        </w:tabs>
        <w:suppressAutoHyphens/>
        <w:spacing w:before="0" w:line="360" w:lineRule="auto"/>
        <w:ind w:left="0"/>
        <w:rPr>
          <w:b w:val="0"/>
          <w:bCs w:val="0"/>
          <w:noProof/>
          <w:sz w:val="28"/>
        </w:rPr>
      </w:pPr>
      <w:hyperlink w:anchor="_Toc293345085" w:history="1">
        <w:r w:rsidR="000D638E" w:rsidRPr="000D638E">
          <w:rPr>
            <w:rStyle w:val="a7"/>
            <w:b w:val="0"/>
            <w:noProof/>
            <w:sz w:val="28"/>
          </w:rPr>
          <w:t>3.2 Финансовый анализ оборотных активов</w:t>
        </w:r>
      </w:hyperlink>
    </w:p>
    <w:p w:rsidR="000D638E" w:rsidRPr="00364E76" w:rsidRDefault="000D638E" w:rsidP="0058292F">
      <w:pPr>
        <w:pStyle w:val="21"/>
        <w:widowControl/>
        <w:tabs>
          <w:tab w:val="right" w:leader="dot" w:pos="9345"/>
        </w:tabs>
        <w:suppressAutoHyphens/>
        <w:spacing w:before="0" w:line="360" w:lineRule="auto"/>
        <w:ind w:left="0"/>
        <w:rPr>
          <w:b w:val="0"/>
          <w:bCs w:val="0"/>
          <w:noProof/>
          <w:sz w:val="28"/>
        </w:rPr>
      </w:pPr>
      <w:r w:rsidRPr="00B77ED8">
        <w:rPr>
          <w:rStyle w:val="a7"/>
          <w:b w:val="0"/>
          <w:noProof/>
          <w:sz w:val="28"/>
        </w:rPr>
        <w:t>3.3 Мероприятия по улучшению эффективности управления оборотными средствами и их обоснование</w:t>
      </w:r>
    </w:p>
    <w:p w:rsidR="000D638E" w:rsidRPr="00364E76" w:rsidRDefault="00607FF3" w:rsidP="0058292F">
      <w:pPr>
        <w:pStyle w:val="11"/>
        <w:widowControl/>
        <w:tabs>
          <w:tab w:val="right" w:leader="dot" w:pos="9345"/>
        </w:tabs>
        <w:suppressAutoHyphens/>
        <w:spacing w:before="0" w:line="360" w:lineRule="auto"/>
        <w:rPr>
          <w:b w:val="0"/>
          <w:bCs w:val="0"/>
          <w:i w:val="0"/>
          <w:iCs w:val="0"/>
          <w:noProof/>
          <w:sz w:val="28"/>
          <w:szCs w:val="22"/>
        </w:rPr>
      </w:pPr>
      <w:hyperlink w:anchor="_Toc293345087" w:history="1">
        <w:r w:rsidR="000D638E" w:rsidRPr="000D638E">
          <w:rPr>
            <w:rStyle w:val="a7"/>
            <w:b w:val="0"/>
            <w:i w:val="0"/>
            <w:noProof/>
            <w:sz w:val="28"/>
          </w:rPr>
          <w:t>Заключение</w:t>
        </w:r>
      </w:hyperlink>
    </w:p>
    <w:p w:rsidR="000D638E" w:rsidRPr="00364E76" w:rsidRDefault="000D638E" w:rsidP="0058292F">
      <w:pPr>
        <w:pStyle w:val="11"/>
        <w:widowControl/>
        <w:tabs>
          <w:tab w:val="right" w:leader="dot" w:pos="9345"/>
        </w:tabs>
        <w:suppressAutoHyphens/>
        <w:spacing w:before="0" w:line="360" w:lineRule="auto"/>
        <w:rPr>
          <w:b w:val="0"/>
          <w:bCs w:val="0"/>
          <w:i w:val="0"/>
          <w:iCs w:val="0"/>
          <w:noProof/>
          <w:sz w:val="28"/>
          <w:szCs w:val="22"/>
        </w:rPr>
      </w:pPr>
      <w:r w:rsidRPr="00B77ED8">
        <w:rPr>
          <w:rStyle w:val="a7"/>
          <w:b w:val="0"/>
          <w:i w:val="0"/>
          <w:noProof/>
          <w:sz w:val="28"/>
        </w:rPr>
        <w:t>Список используемой литературы</w:t>
      </w:r>
    </w:p>
    <w:p w:rsidR="000D638E" w:rsidRPr="00364E76" w:rsidRDefault="00607FF3" w:rsidP="0058292F">
      <w:pPr>
        <w:pStyle w:val="11"/>
        <w:widowControl/>
        <w:tabs>
          <w:tab w:val="right" w:leader="dot" w:pos="9345"/>
        </w:tabs>
        <w:suppressAutoHyphens/>
        <w:spacing w:before="0" w:line="360" w:lineRule="auto"/>
        <w:rPr>
          <w:b w:val="0"/>
          <w:bCs w:val="0"/>
          <w:i w:val="0"/>
          <w:iCs w:val="0"/>
          <w:noProof/>
          <w:sz w:val="28"/>
          <w:szCs w:val="22"/>
        </w:rPr>
      </w:pPr>
      <w:hyperlink w:anchor="_Toc293345089" w:history="1">
        <w:r w:rsidR="000D638E" w:rsidRPr="000D638E">
          <w:rPr>
            <w:rStyle w:val="a7"/>
            <w:b w:val="0"/>
            <w:i w:val="0"/>
            <w:noProof/>
            <w:sz w:val="28"/>
          </w:rPr>
          <w:t>Приложение</w:t>
        </w:r>
      </w:hyperlink>
    </w:p>
    <w:p w:rsidR="000D638E" w:rsidRDefault="000D638E" w:rsidP="0058292F">
      <w:pPr>
        <w:pStyle w:val="1"/>
        <w:keepNext w:val="0"/>
        <w:widowControl/>
        <w:shd w:val="clear" w:color="000000" w:fill="auto"/>
        <w:suppressAutoHyphens/>
        <w:spacing w:before="0" w:after="0" w:line="360" w:lineRule="auto"/>
        <w:rPr>
          <w:rFonts w:ascii="Times New Roman" w:hAnsi="Times New Roman" w:cs="Times New Roman"/>
          <w:b w:val="0"/>
          <w:iCs/>
          <w:kern w:val="0"/>
          <w:sz w:val="28"/>
          <w:szCs w:val="24"/>
          <w:lang w:val="en-US"/>
        </w:rPr>
      </w:pPr>
      <w:r w:rsidRPr="000D638E">
        <w:rPr>
          <w:b w:val="0"/>
          <w:i/>
          <w:iCs/>
          <w:sz w:val="28"/>
        </w:rPr>
        <w:fldChar w:fldCharType="end"/>
      </w:r>
    </w:p>
    <w:p w:rsidR="00F57C1D" w:rsidRPr="000D638E" w:rsidRDefault="00F57C1D" w:rsidP="0058292F">
      <w:pPr>
        <w:pStyle w:val="1"/>
        <w:keepNext w:val="0"/>
        <w:widowControl/>
        <w:shd w:val="clear" w:color="000000" w:fill="auto"/>
        <w:suppressAutoHyphens/>
        <w:spacing w:before="0" w:after="0" w:line="360" w:lineRule="auto"/>
        <w:jc w:val="center"/>
        <w:rPr>
          <w:rFonts w:ascii="Times New Roman" w:hAnsi="Times New Roman" w:cs="Times New Roman"/>
          <w:b w:val="0"/>
          <w:sz w:val="28"/>
        </w:rPr>
      </w:pPr>
      <w:r w:rsidRPr="000D638E">
        <w:rPr>
          <w:rFonts w:ascii="Times New Roman" w:hAnsi="Times New Roman" w:cs="Times New Roman"/>
          <w:sz w:val="28"/>
        </w:rPr>
        <w:br w:type="page"/>
      </w:r>
      <w:bookmarkStart w:id="0" w:name="_Toc293345070"/>
      <w:r w:rsidR="00F90EA4" w:rsidRPr="000D638E">
        <w:rPr>
          <w:rFonts w:ascii="Times New Roman" w:hAnsi="Times New Roman" w:cs="Times New Roman"/>
          <w:sz w:val="28"/>
        </w:rPr>
        <w:t>Введение</w:t>
      </w:r>
      <w:bookmarkEnd w:id="0"/>
    </w:p>
    <w:p w:rsidR="000D638E" w:rsidRPr="00EF6D57" w:rsidRDefault="000D638E" w:rsidP="0058292F">
      <w:pPr>
        <w:pStyle w:val="ad"/>
        <w:shd w:val="clear" w:color="000000" w:fill="auto"/>
        <w:suppressAutoHyphens/>
        <w:ind w:firstLine="709"/>
        <w:rPr>
          <w:szCs w:val="28"/>
        </w:rPr>
      </w:pPr>
    </w:p>
    <w:p w:rsidR="00655447" w:rsidRPr="000D638E" w:rsidRDefault="00655447" w:rsidP="0058292F">
      <w:pPr>
        <w:pStyle w:val="ad"/>
        <w:shd w:val="clear" w:color="000000" w:fill="auto"/>
        <w:suppressAutoHyphens/>
        <w:ind w:firstLine="709"/>
        <w:rPr>
          <w:szCs w:val="28"/>
        </w:rPr>
      </w:pPr>
      <w:r w:rsidRPr="000D638E">
        <w:rPr>
          <w:szCs w:val="28"/>
        </w:rPr>
        <w:t>Совершенствование механизма управления оборотными средствами предприятия является одним из главных факторов повышения экономической эффективности производства на современном этапе развития экономики. В условиях социально-экономической нестабильности и изменчивости рыночной инфраструктуры важное место в текущей работе менеджера занимает управление оборотными средствами, так как именно здесь кроются основные причины успехов и неудач всех производственно-коммерческих операций фирмы. В конечном итоге, рациональное использование оборотных средств в условиях их дефицита является одним из приоритетных направлений деятельности предприятия в настоящее время.</w:t>
      </w:r>
    </w:p>
    <w:p w:rsidR="00655447" w:rsidRPr="000D638E" w:rsidRDefault="00655447" w:rsidP="0058292F">
      <w:pPr>
        <w:pStyle w:val="ad"/>
        <w:shd w:val="clear" w:color="000000" w:fill="auto"/>
        <w:suppressAutoHyphens/>
        <w:ind w:firstLine="709"/>
        <w:rPr>
          <w:szCs w:val="28"/>
        </w:rPr>
      </w:pPr>
      <w:r w:rsidRPr="000D638E">
        <w:rPr>
          <w:szCs w:val="28"/>
        </w:rPr>
        <w:t>Каждое предприятие, начиная свою деятельность, должно располагать определённой денежной суммой. Оборотные средства предприятий призваны обеспечивать непрерывное их движение на всех стадиях кругооборота с тем, чтобы удовлетворять потребности производства в денежных и материальных ресурсах, обеспечивать своевременность и полноту расчетов, повышать эффективность использования оборотных средств.</w:t>
      </w:r>
    </w:p>
    <w:p w:rsidR="00655447" w:rsidRPr="000D638E" w:rsidRDefault="00655447" w:rsidP="0058292F">
      <w:pPr>
        <w:pStyle w:val="ad"/>
        <w:shd w:val="clear" w:color="000000" w:fill="auto"/>
        <w:suppressAutoHyphens/>
        <w:ind w:firstLine="709"/>
        <w:rPr>
          <w:snapToGrid w:val="0"/>
        </w:rPr>
      </w:pPr>
      <w:r w:rsidRPr="000D638E">
        <w:rPr>
          <w:snapToGrid w:val="0"/>
        </w:rPr>
        <w:t>Оборотные средства являются одной из составных частей имущества предприятия. Развитие рыночных отношений определяет новые условия их организации. Высокая инфляция, неплатежи и другие кризисные явления вынуждают предприятия изменять свою политику по отношению к оборотным средствам, искать новые источники пополнения, изучать проблему эффективности их использования.</w:t>
      </w:r>
    </w:p>
    <w:p w:rsidR="00655447" w:rsidRPr="000D638E" w:rsidRDefault="00655447" w:rsidP="0058292F">
      <w:pPr>
        <w:pStyle w:val="HTML"/>
        <w:shd w:val="clear" w:color="000000" w:fill="auto"/>
        <w:suppressAutoHyphens/>
        <w:spacing w:line="360" w:lineRule="auto"/>
        <w:ind w:firstLine="709"/>
        <w:jc w:val="both"/>
        <w:rPr>
          <w:rFonts w:ascii="Times New Roman" w:hAnsi="Times New Roman" w:cs="Times New Roman"/>
          <w:sz w:val="28"/>
          <w:szCs w:val="28"/>
        </w:rPr>
      </w:pPr>
      <w:r w:rsidRPr="000D638E">
        <w:rPr>
          <w:rFonts w:ascii="Times New Roman" w:hAnsi="Times New Roman" w:cs="Times New Roman"/>
          <w:sz w:val="28"/>
          <w:szCs w:val="28"/>
        </w:rPr>
        <w:t>Предприятие в случае эффективного управления своими и чужими оборотными средствами может добиться рационального экономического положения, сбалансированного по ликвидности и доходности.</w:t>
      </w:r>
    </w:p>
    <w:p w:rsidR="00655447" w:rsidRPr="000D638E" w:rsidRDefault="00655447" w:rsidP="0058292F">
      <w:pPr>
        <w:widowControl/>
        <w:shd w:val="clear" w:color="000000" w:fill="auto"/>
        <w:suppressAutoHyphens/>
        <w:spacing w:line="360" w:lineRule="auto"/>
        <w:ind w:firstLine="709"/>
        <w:jc w:val="both"/>
        <w:rPr>
          <w:iCs/>
          <w:sz w:val="28"/>
          <w:szCs w:val="28"/>
        </w:rPr>
      </w:pPr>
      <w:r w:rsidRPr="000D638E">
        <w:rPr>
          <w:iCs/>
          <w:sz w:val="28"/>
          <w:szCs w:val="28"/>
        </w:rPr>
        <w:t xml:space="preserve">Тема курсовой является актуальной, так как эффективное управление оборотными средствами предполагает </w:t>
      </w:r>
      <w:r w:rsidRPr="000D638E">
        <w:rPr>
          <w:sz w:val="28"/>
          <w:szCs w:val="28"/>
        </w:rPr>
        <w:t>разработку и внедрение мероприятий, способствующих снижению материалоемкости продукции и ускорению оборачиваемости оборотных средств</w:t>
      </w:r>
      <w:r w:rsidRPr="000D638E">
        <w:rPr>
          <w:iCs/>
          <w:sz w:val="28"/>
          <w:szCs w:val="28"/>
        </w:rPr>
        <w:t xml:space="preserve">, в результате чего происходит их высвобождение, </w:t>
      </w:r>
      <w:r w:rsidRPr="000D638E">
        <w:rPr>
          <w:sz w:val="28"/>
          <w:szCs w:val="28"/>
        </w:rPr>
        <w:t xml:space="preserve">что дает целый ряд положительных эффектов. </w:t>
      </w:r>
      <w:r w:rsidRPr="000D638E">
        <w:rPr>
          <w:iCs/>
          <w:sz w:val="28"/>
          <w:szCs w:val="28"/>
        </w:rPr>
        <w:t>Результаты</w:t>
      </w:r>
      <w:r w:rsidR="000D638E" w:rsidRPr="000D638E">
        <w:rPr>
          <w:iCs/>
          <w:sz w:val="28"/>
          <w:szCs w:val="28"/>
        </w:rPr>
        <w:t xml:space="preserve"> </w:t>
      </w:r>
      <w:r w:rsidRPr="000D638E">
        <w:rPr>
          <w:iCs/>
          <w:sz w:val="28"/>
          <w:szCs w:val="28"/>
        </w:rPr>
        <w:t>курсового проектирования могут быть использованы в текущей финансовой деятельности предприятия с целью ускорения оборачиваемости оборотных средств, снижения их размеров за счет частичного высвобождения и вовлечения в повторный оборот, что должно способствовать достижению социально значимого эффекта.</w:t>
      </w:r>
    </w:p>
    <w:p w:rsidR="00B25DBF" w:rsidRPr="000D638E" w:rsidRDefault="00B25DBF" w:rsidP="0058292F">
      <w:pPr>
        <w:widowControl/>
        <w:shd w:val="clear" w:color="000000" w:fill="auto"/>
        <w:suppressAutoHyphens/>
        <w:spacing w:line="360" w:lineRule="auto"/>
        <w:ind w:firstLine="709"/>
        <w:jc w:val="both"/>
        <w:rPr>
          <w:sz w:val="28"/>
        </w:rPr>
      </w:pPr>
      <w:r w:rsidRPr="000D638E">
        <w:rPr>
          <w:sz w:val="28"/>
        </w:rPr>
        <w:t>Целью курсовой работы является изучение процесса управления финансирования управления оборотными активами предприятия.</w:t>
      </w:r>
    </w:p>
    <w:p w:rsidR="00B25DBF" w:rsidRPr="000D638E" w:rsidRDefault="00B25DBF" w:rsidP="0058292F">
      <w:pPr>
        <w:widowControl/>
        <w:shd w:val="clear" w:color="000000" w:fill="auto"/>
        <w:suppressAutoHyphens/>
        <w:spacing w:line="360" w:lineRule="auto"/>
        <w:ind w:firstLine="709"/>
        <w:jc w:val="both"/>
        <w:rPr>
          <w:b/>
          <w:sz w:val="28"/>
        </w:rPr>
      </w:pPr>
      <w:r w:rsidRPr="000D638E">
        <w:rPr>
          <w:sz w:val="28"/>
        </w:rPr>
        <w:t>Для достижения цели данной работы решены следующие задачи:</w:t>
      </w:r>
    </w:p>
    <w:p w:rsidR="00B25DBF" w:rsidRPr="000D638E" w:rsidRDefault="00B25DBF" w:rsidP="0058292F">
      <w:pPr>
        <w:widowControl/>
        <w:numPr>
          <w:ilvl w:val="0"/>
          <w:numId w:val="37"/>
        </w:numPr>
        <w:shd w:val="clear" w:color="000000" w:fill="auto"/>
        <w:suppressAutoHyphens/>
        <w:autoSpaceDE/>
        <w:autoSpaceDN/>
        <w:adjustRightInd/>
        <w:spacing w:line="360" w:lineRule="auto"/>
        <w:jc w:val="both"/>
        <w:rPr>
          <w:sz w:val="28"/>
        </w:rPr>
      </w:pPr>
      <w:r w:rsidRPr="000D638E">
        <w:rPr>
          <w:sz w:val="28"/>
        </w:rPr>
        <w:t>раскрыта сущность и классификация оборотных средств;</w:t>
      </w:r>
    </w:p>
    <w:p w:rsidR="00B25DBF" w:rsidRPr="000D638E" w:rsidRDefault="00B25DBF" w:rsidP="0058292F">
      <w:pPr>
        <w:widowControl/>
        <w:numPr>
          <w:ilvl w:val="0"/>
          <w:numId w:val="37"/>
        </w:numPr>
        <w:shd w:val="clear" w:color="000000" w:fill="auto"/>
        <w:suppressAutoHyphens/>
        <w:autoSpaceDE/>
        <w:autoSpaceDN/>
        <w:adjustRightInd/>
        <w:spacing w:line="360" w:lineRule="auto"/>
        <w:jc w:val="both"/>
        <w:rPr>
          <w:sz w:val="28"/>
        </w:rPr>
      </w:pPr>
      <w:r w:rsidRPr="000D638E">
        <w:rPr>
          <w:sz w:val="28"/>
        </w:rPr>
        <w:t>рассмотрены источники финансирования оборотных активов;</w:t>
      </w:r>
    </w:p>
    <w:p w:rsidR="00B25DBF" w:rsidRPr="000D638E" w:rsidRDefault="00B25DBF" w:rsidP="0058292F">
      <w:pPr>
        <w:widowControl/>
        <w:numPr>
          <w:ilvl w:val="0"/>
          <w:numId w:val="37"/>
        </w:numPr>
        <w:shd w:val="clear" w:color="000000" w:fill="auto"/>
        <w:suppressAutoHyphens/>
        <w:autoSpaceDE/>
        <w:autoSpaceDN/>
        <w:adjustRightInd/>
        <w:spacing w:line="360" w:lineRule="auto"/>
        <w:jc w:val="both"/>
        <w:rPr>
          <w:sz w:val="28"/>
        </w:rPr>
      </w:pPr>
      <w:r w:rsidRPr="000D638E">
        <w:rPr>
          <w:sz w:val="28"/>
        </w:rPr>
        <w:t>определены основные этапы политики финансирования оборотных активов;</w:t>
      </w:r>
    </w:p>
    <w:p w:rsidR="00B25DBF" w:rsidRPr="000D638E" w:rsidRDefault="00B25DBF" w:rsidP="0058292F">
      <w:pPr>
        <w:widowControl/>
        <w:numPr>
          <w:ilvl w:val="0"/>
          <w:numId w:val="37"/>
        </w:numPr>
        <w:shd w:val="clear" w:color="000000" w:fill="auto"/>
        <w:suppressAutoHyphens/>
        <w:autoSpaceDE/>
        <w:autoSpaceDN/>
        <w:adjustRightInd/>
        <w:spacing w:line="360" w:lineRule="auto"/>
        <w:jc w:val="both"/>
        <w:rPr>
          <w:sz w:val="28"/>
        </w:rPr>
      </w:pPr>
      <w:r w:rsidRPr="000D638E">
        <w:rPr>
          <w:sz w:val="28"/>
        </w:rPr>
        <w:t>исследованы модели финансирования оборотных активов.</w:t>
      </w:r>
    </w:p>
    <w:p w:rsidR="00B25DBF" w:rsidRPr="000D638E" w:rsidRDefault="00B25DBF" w:rsidP="0058292F">
      <w:pPr>
        <w:widowControl/>
        <w:shd w:val="clear" w:color="000000" w:fill="auto"/>
        <w:suppressAutoHyphens/>
        <w:spacing w:line="360" w:lineRule="auto"/>
        <w:ind w:firstLine="709"/>
        <w:jc w:val="both"/>
        <w:rPr>
          <w:sz w:val="28"/>
          <w:szCs w:val="28"/>
        </w:rPr>
      </w:pPr>
      <w:r w:rsidRPr="000D638E">
        <w:rPr>
          <w:sz w:val="28"/>
          <w:szCs w:val="28"/>
        </w:rPr>
        <w:t>Предметом исследования является процесс финансирования оборотных активов.</w:t>
      </w:r>
    </w:p>
    <w:p w:rsidR="00D04110" w:rsidRPr="000D638E" w:rsidRDefault="00B25DBF" w:rsidP="0058292F">
      <w:pPr>
        <w:pStyle w:val="a9"/>
        <w:shd w:val="clear" w:color="000000" w:fill="auto"/>
        <w:suppressAutoHyphens/>
        <w:spacing w:after="0" w:line="360" w:lineRule="auto"/>
        <w:ind w:left="0" w:firstLine="709"/>
        <w:jc w:val="both"/>
        <w:rPr>
          <w:sz w:val="28"/>
          <w:szCs w:val="28"/>
        </w:rPr>
      </w:pPr>
      <w:r w:rsidRPr="000D638E">
        <w:rPr>
          <w:sz w:val="28"/>
          <w:szCs w:val="28"/>
        </w:rPr>
        <w:t xml:space="preserve">Для написания курсовой работы использована как учебная литература, так и статьи периодических </w:t>
      </w:r>
      <w:r w:rsidR="00125CAC" w:rsidRPr="000D638E">
        <w:rPr>
          <w:sz w:val="28"/>
          <w:szCs w:val="28"/>
        </w:rPr>
        <w:t>изданий и ресурсы сети Интернет, бухгалтерская отчетность по ОАО «Северсталь» за 2007-2009 год.</w:t>
      </w:r>
    </w:p>
    <w:p w:rsidR="000D638E" w:rsidRPr="00EF6D57" w:rsidRDefault="000D638E" w:rsidP="0058292F">
      <w:pPr>
        <w:pStyle w:val="1"/>
        <w:keepNext w:val="0"/>
        <w:widowControl/>
        <w:shd w:val="clear" w:color="000000" w:fill="auto"/>
        <w:suppressAutoHyphens/>
        <w:spacing w:before="0" w:after="0" w:line="360" w:lineRule="auto"/>
        <w:ind w:firstLine="709"/>
        <w:rPr>
          <w:rFonts w:ascii="Times New Roman" w:hAnsi="Times New Roman" w:cs="Times New Roman"/>
          <w:sz w:val="28"/>
        </w:rPr>
      </w:pPr>
    </w:p>
    <w:p w:rsidR="0017792E" w:rsidRPr="000D638E" w:rsidRDefault="00F57C1D" w:rsidP="0058292F">
      <w:pPr>
        <w:pStyle w:val="1"/>
        <w:keepNext w:val="0"/>
        <w:widowControl/>
        <w:shd w:val="clear" w:color="000000" w:fill="auto"/>
        <w:suppressAutoHyphens/>
        <w:spacing w:before="0" w:after="0" w:line="360" w:lineRule="auto"/>
        <w:jc w:val="center"/>
        <w:rPr>
          <w:rFonts w:ascii="Times New Roman" w:hAnsi="Times New Roman" w:cs="Times New Roman"/>
          <w:sz w:val="28"/>
        </w:rPr>
      </w:pPr>
      <w:r w:rsidRPr="000D638E">
        <w:rPr>
          <w:rFonts w:ascii="Times New Roman" w:hAnsi="Times New Roman" w:cs="Times New Roman"/>
          <w:sz w:val="28"/>
        </w:rPr>
        <w:br w:type="page"/>
      </w:r>
      <w:bookmarkStart w:id="1" w:name="_Toc293345071"/>
      <w:r w:rsidR="002B1A8A" w:rsidRPr="000D638E">
        <w:rPr>
          <w:rFonts w:ascii="Times New Roman" w:hAnsi="Times New Roman" w:cs="Times New Roman"/>
          <w:sz w:val="28"/>
        </w:rPr>
        <w:t>1. Теоретические основы</w:t>
      </w:r>
      <w:r w:rsidR="0017792E" w:rsidRPr="000D638E">
        <w:rPr>
          <w:rFonts w:ascii="Times New Roman" w:hAnsi="Times New Roman" w:cs="Times New Roman"/>
          <w:sz w:val="28"/>
        </w:rPr>
        <w:t xml:space="preserve"> финансирования оборотных активов на предприятии</w:t>
      </w:r>
      <w:bookmarkEnd w:id="1"/>
    </w:p>
    <w:p w:rsidR="000D638E" w:rsidRPr="000D638E" w:rsidRDefault="000D638E" w:rsidP="0058292F">
      <w:pPr>
        <w:widowControl/>
        <w:suppressAutoHyphens/>
        <w:spacing w:line="360" w:lineRule="auto"/>
        <w:jc w:val="center"/>
        <w:rPr>
          <w:b/>
          <w:sz w:val="28"/>
        </w:rPr>
      </w:pPr>
    </w:p>
    <w:p w:rsidR="000D638E" w:rsidRPr="00EF6D57" w:rsidRDefault="0017792E" w:rsidP="0058292F">
      <w:pPr>
        <w:pStyle w:val="2"/>
        <w:keepNext w:val="0"/>
        <w:widowControl/>
        <w:shd w:val="clear" w:color="000000" w:fill="auto"/>
        <w:suppressAutoHyphens/>
        <w:spacing w:before="0" w:after="0" w:line="360" w:lineRule="auto"/>
        <w:jc w:val="center"/>
        <w:rPr>
          <w:rFonts w:ascii="Times New Roman" w:hAnsi="Times New Roman" w:cs="Times New Roman"/>
          <w:i w:val="0"/>
        </w:rPr>
      </w:pPr>
      <w:bookmarkStart w:id="2" w:name="_Toc293345072"/>
      <w:r w:rsidRPr="000D638E">
        <w:rPr>
          <w:rFonts w:ascii="Times New Roman" w:hAnsi="Times New Roman" w:cs="Times New Roman"/>
          <w:i w:val="0"/>
        </w:rPr>
        <w:t>1.1 Этапы формирования по</w:t>
      </w:r>
      <w:r w:rsidR="000D638E">
        <w:rPr>
          <w:rFonts w:ascii="Times New Roman" w:hAnsi="Times New Roman" w:cs="Times New Roman"/>
          <w:i w:val="0"/>
        </w:rPr>
        <w:t>литики финансирования оборотных</w:t>
      </w:r>
    </w:p>
    <w:p w:rsidR="0017792E" w:rsidRPr="000D638E" w:rsidRDefault="0017792E" w:rsidP="0058292F">
      <w:pPr>
        <w:pStyle w:val="2"/>
        <w:keepNext w:val="0"/>
        <w:widowControl/>
        <w:shd w:val="clear" w:color="000000" w:fill="auto"/>
        <w:suppressAutoHyphens/>
        <w:spacing w:before="0" w:after="0" w:line="360" w:lineRule="auto"/>
        <w:jc w:val="center"/>
        <w:rPr>
          <w:rFonts w:ascii="Times New Roman" w:hAnsi="Times New Roman" w:cs="Times New Roman"/>
          <w:i w:val="0"/>
        </w:rPr>
      </w:pPr>
      <w:r w:rsidRPr="000D638E">
        <w:rPr>
          <w:rFonts w:ascii="Times New Roman" w:hAnsi="Times New Roman" w:cs="Times New Roman"/>
          <w:i w:val="0"/>
        </w:rPr>
        <w:t>активов</w:t>
      </w:r>
      <w:bookmarkEnd w:id="2"/>
    </w:p>
    <w:p w:rsidR="000D638E" w:rsidRPr="000D638E" w:rsidRDefault="000D638E" w:rsidP="0058292F">
      <w:pPr>
        <w:widowControl/>
        <w:shd w:val="clear" w:color="000000" w:fill="auto"/>
        <w:suppressAutoHyphens/>
        <w:spacing w:line="360" w:lineRule="auto"/>
        <w:ind w:firstLine="709"/>
        <w:jc w:val="both"/>
        <w:rPr>
          <w:sz w:val="28"/>
          <w:szCs w:val="28"/>
        </w:rPr>
      </w:pPr>
    </w:p>
    <w:p w:rsidR="009B5A2C" w:rsidRPr="000D638E" w:rsidRDefault="009B5A2C" w:rsidP="0058292F">
      <w:pPr>
        <w:widowControl/>
        <w:shd w:val="clear" w:color="000000" w:fill="auto"/>
        <w:suppressAutoHyphens/>
        <w:spacing w:line="360" w:lineRule="auto"/>
        <w:ind w:firstLine="709"/>
        <w:jc w:val="both"/>
        <w:rPr>
          <w:rFonts w:eastAsia="Arial Unicode MS"/>
          <w:sz w:val="28"/>
          <w:szCs w:val="28"/>
        </w:rPr>
      </w:pPr>
      <w:r w:rsidRPr="000D638E">
        <w:rPr>
          <w:sz w:val="28"/>
          <w:szCs w:val="28"/>
        </w:rPr>
        <w:t>Эффективное управление оборотным капиталом наиболее важный аспект финансовой политики предприятия, так как именно оборотный капитал, в отличие от внеоборотного капитала, обеспечивает наибольшую норму рентабельности и практически полностью отвечает за платежеспособность предприятия в текущей деятельности.</w:t>
      </w:r>
    </w:p>
    <w:p w:rsidR="005C6DDC" w:rsidRPr="000D638E" w:rsidRDefault="005C6DDC" w:rsidP="0058292F">
      <w:pPr>
        <w:pStyle w:val="a6"/>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0D638E">
        <w:rPr>
          <w:rFonts w:ascii="Times New Roman" w:hAnsi="Times New Roman" w:cs="Times New Roman"/>
          <w:sz w:val="28"/>
          <w:szCs w:val="28"/>
        </w:rPr>
        <w:t>Ключевую роль в реализации краткосрочной финансовой политики</w:t>
      </w:r>
      <w:r w:rsidR="000D638E" w:rsidRPr="000D638E">
        <w:rPr>
          <w:rFonts w:ascii="Times New Roman" w:hAnsi="Times New Roman" w:cs="Times New Roman"/>
          <w:sz w:val="28"/>
          <w:szCs w:val="28"/>
        </w:rPr>
        <w:t xml:space="preserve"> </w:t>
      </w:r>
      <w:r w:rsidRPr="000D638E">
        <w:rPr>
          <w:rFonts w:ascii="Times New Roman" w:hAnsi="Times New Roman" w:cs="Times New Roman"/>
          <w:sz w:val="28"/>
          <w:szCs w:val="28"/>
        </w:rPr>
        <w:t xml:space="preserve">предприятия занимают проблемы достаточности оборотных активов, источники их финансирования и эффективность использования. Управление оборотным капиталом предприятия </w:t>
      </w:r>
      <w:r w:rsidR="009B5A2C" w:rsidRPr="000D638E">
        <w:rPr>
          <w:rFonts w:ascii="Times New Roman" w:hAnsi="Times New Roman" w:cs="Times New Roman"/>
          <w:sz w:val="28"/>
          <w:szCs w:val="28"/>
        </w:rPr>
        <w:t>—</w:t>
      </w:r>
      <w:r w:rsidRPr="000D638E">
        <w:rPr>
          <w:rFonts w:ascii="Times New Roman" w:hAnsi="Times New Roman" w:cs="Times New Roman"/>
          <w:sz w:val="28"/>
          <w:szCs w:val="28"/>
        </w:rPr>
        <w:t xml:space="preserve"> это ежедневная работа, обеспечивающая фирме достаточные ресурсы для осуществления ее деятельности и избежания дорогостоящих простоев. Без эффективного управления оборотными активами невозможно реализовать долгосрочные финансовые стратегии предприятия</w:t>
      </w:r>
      <w:r w:rsidR="00884819" w:rsidRPr="000D638E">
        <w:rPr>
          <w:rFonts w:ascii="Times New Roman" w:hAnsi="Times New Roman" w:cs="Times New Roman"/>
          <w:sz w:val="28"/>
          <w:szCs w:val="28"/>
        </w:rPr>
        <w:t xml:space="preserve"> [8, </w:t>
      </w:r>
      <w:r w:rsidR="00884819" w:rsidRPr="000D638E">
        <w:rPr>
          <w:rFonts w:ascii="Times New Roman" w:hAnsi="Times New Roman" w:cs="Times New Roman"/>
          <w:sz w:val="28"/>
          <w:szCs w:val="28"/>
          <w:lang w:val="en-US"/>
        </w:rPr>
        <w:t>c</w:t>
      </w:r>
      <w:r w:rsidR="00884819" w:rsidRPr="000D638E">
        <w:rPr>
          <w:rFonts w:ascii="Times New Roman" w:hAnsi="Times New Roman" w:cs="Times New Roman"/>
          <w:sz w:val="28"/>
          <w:szCs w:val="28"/>
        </w:rPr>
        <w:t>. 110].</w:t>
      </w:r>
    </w:p>
    <w:p w:rsidR="005C6DDC" w:rsidRPr="000D638E" w:rsidRDefault="005C6DDC" w:rsidP="0058292F">
      <w:pPr>
        <w:pStyle w:val="a6"/>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0D638E">
        <w:rPr>
          <w:rFonts w:ascii="Times New Roman" w:hAnsi="Times New Roman" w:cs="Times New Roman"/>
          <w:sz w:val="28"/>
          <w:szCs w:val="28"/>
        </w:rPr>
        <w:t>Оборотные активы — характеризуют совокупность имущественных ценностей предприятия, обслуживающих текущую производственно-коммерческую (операционную) деятельность</w:t>
      </w:r>
      <w:r w:rsidR="000D638E" w:rsidRPr="000D638E">
        <w:rPr>
          <w:rFonts w:ascii="Times New Roman" w:hAnsi="Times New Roman" w:cs="Times New Roman"/>
          <w:sz w:val="28"/>
          <w:szCs w:val="28"/>
        </w:rPr>
        <w:t xml:space="preserve"> </w:t>
      </w:r>
      <w:r w:rsidRPr="000D638E">
        <w:rPr>
          <w:rFonts w:ascii="Times New Roman" w:hAnsi="Times New Roman" w:cs="Times New Roman"/>
          <w:sz w:val="28"/>
          <w:szCs w:val="28"/>
        </w:rPr>
        <w:t>и полностью потребляемых</w:t>
      </w:r>
      <w:r w:rsidR="000D638E" w:rsidRPr="000D638E">
        <w:rPr>
          <w:rFonts w:ascii="Times New Roman" w:hAnsi="Times New Roman" w:cs="Times New Roman"/>
          <w:sz w:val="28"/>
          <w:szCs w:val="28"/>
        </w:rPr>
        <w:t xml:space="preserve"> </w:t>
      </w:r>
      <w:r w:rsidRPr="000D638E">
        <w:rPr>
          <w:rFonts w:ascii="Times New Roman" w:hAnsi="Times New Roman" w:cs="Times New Roman"/>
          <w:sz w:val="28"/>
          <w:szCs w:val="28"/>
        </w:rPr>
        <w:t>в течение одного производственно-коммерческого цикла.</w:t>
      </w:r>
    </w:p>
    <w:p w:rsidR="005C6DDC" w:rsidRPr="000D638E" w:rsidRDefault="005C6DDC" w:rsidP="0058292F">
      <w:pPr>
        <w:pStyle w:val="a6"/>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0D638E">
        <w:rPr>
          <w:rFonts w:ascii="Times New Roman" w:hAnsi="Times New Roman" w:cs="Times New Roman"/>
          <w:sz w:val="28"/>
          <w:szCs w:val="28"/>
        </w:rPr>
        <w:t>Оборотный капитал можно подразделить по следующим основным признакам:</w:t>
      </w:r>
    </w:p>
    <w:p w:rsidR="005C6DDC" w:rsidRPr="000D638E" w:rsidRDefault="005C6DDC" w:rsidP="0058292F">
      <w:pPr>
        <w:pStyle w:val="a6"/>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0D638E">
        <w:rPr>
          <w:rFonts w:ascii="Times New Roman" w:hAnsi="Times New Roman" w:cs="Times New Roman"/>
          <w:sz w:val="28"/>
          <w:szCs w:val="28"/>
        </w:rPr>
        <w:t>По видам оборотные активы можно подразделить:</w:t>
      </w:r>
    </w:p>
    <w:p w:rsidR="005C6DDC" w:rsidRPr="000D638E" w:rsidRDefault="005C6DDC" w:rsidP="0058292F">
      <w:pPr>
        <w:pStyle w:val="a6"/>
        <w:numPr>
          <w:ilvl w:val="0"/>
          <w:numId w:val="19"/>
        </w:numPr>
        <w:shd w:val="clear" w:color="000000" w:fill="auto"/>
        <w:suppressAutoHyphens/>
        <w:spacing w:before="0" w:beforeAutospacing="0" w:after="0" w:afterAutospacing="0" w:line="360" w:lineRule="auto"/>
        <w:jc w:val="both"/>
        <w:rPr>
          <w:rFonts w:ascii="Times New Roman" w:hAnsi="Times New Roman" w:cs="Times New Roman"/>
          <w:sz w:val="28"/>
          <w:szCs w:val="28"/>
        </w:rPr>
      </w:pPr>
      <w:r w:rsidRPr="000D638E">
        <w:rPr>
          <w:rFonts w:ascii="Times New Roman" w:hAnsi="Times New Roman" w:cs="Times New Roman"/>
          <w:sz w:val="28"/>
          <w:szCs w:val="28"/>
        </w:rPr>
        <w:t>оборотные производственные активы. К ним относятся сырье, основные материалы и полуфабрикаты, вспомогательные материалы, топливо, тара, запасные части и др., а также незавершенное производство и расходы будущих периодов;</w:t>
      </w:r>
    </w:p>
    <w:p w:rsidR="005C6DDC" w:rsidRPr="000D638E" w:rsidRDefault="00403759" w:rsidP="0058292F">
      <w:pPr>
        <w:pStyle w:val="a6"/>
        <w:numPr>
          <w:ilvl w:val="0"/>
          <w:numId w:val="19"/>
        </w:numPr>
        <w:shd w:val="clear" w:color="000000" w:fill="auto"/>
        <w:suppressAutoHyphens/>
        <w:spacing w:before="0" w:beforeAutospacing="0" w:after="0" w:afterAutospacing="0" w:line="360" w:lineRule="auto"/>
        <w:jc w:val="both"/>
        <w:rPr>
          <w:rFonts w:ascii="Times New Roman" w:hAnsi="Times New Roman" w:cs="Times New Roman"/>
          <w:sz w:val="28"/>
          <w:szCs w:val="28"/>
        </w:rPr>
      </w:pPr>
      <w:r w:rsidRPr="000D638E">
        <w:rPr>
          <w:rFonts w:ascii="Times New Roman" w:hAnsi="Times New Roman" w:cs="Times New Roman"/>
          <w:sz w:val="28"/>
          <w:szCs w:val="28"/>
        </w:rPr>
        <w:t>оборотные активы в обращении.</w:t>
      </w:r>
      <w:r w:rsidR="005C6DDC" w:rsidRPr="000D638E">
        <w:rPr>
          <w:rFonts w:ascii="Times New Roman" w:hAnsi="Times New Roman" w:cs="Times New Roman"/>
          <w:sz w:val="28"/>
          <w:szCs w:val="28"/>
        </w:rPr>
        <w:t xml:space="preserve"> Это средства предприятия, вложенные в запасы готовой продукции, товары отгруженные, но не оплаченные (дебиторская задолженность) а также денежные средства в кассе и на счетах.</w:t>
      </w:r>
    </w:p>
    <w:p w:rsidR="005C6DDC" w:rsidRPr="000D638E" w:rsidRDefault="005C6DDC" w:rsidP="0058292F">
      <w:pPr>
        <w:pStyle w:val="a6"/>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0D638E">
        <w:rPr>
          <w:rFonts w:ascii="Times New Roman" w:hAnsi="Times New Roman" w:cs="Times New Roman"/>
          <w:sz w:val="28"/>
          <w:szCs w:val="28"/>
        </w:rPr>
        <w:t>По степени ликвидности выделяют:</w:t>
      </w:r>
    </w:p>
    <w:p w:rsidR="005C6DDC" w:rsidRPr="000D638E" w:rsidRDefault="005C6DDC" w:rsidP="0058292F">
      <w:pPr>
        <w:pStyle w:val="a6"/>
        <w:numPr>
          <w:ilvl w:val="0"/>
          <w:numId w:val="20"/>
        </w:numPr>
        <w:shd w:val="clear" w:color="000000" w:fill="auto"/>
        <w:suppressAutoHyphens/>
        <w:spacing w:before="0" w:beforeAutospacing="0" w:after="0" w:afterAutospacing="0" w:line="360" w:lineRule="auto"/>
        <w:jc w:val="both"/>
        <w:rPr>
          <w:rFonts w:ascii="Times New Roman" w:hAnsi="Times New Roman" w:cs="Times New Roman"/>
          <w:sz w:val="28"/>
          <w:szCs w:val="28"/>
        </w:rPr>
      </w:pPr>
      <w:r w:rsidRPr="000D638E">
        <w:rPr>
          <w:rFonts w:ascii="Times New Roman" w:hAnsi="Times New Roman" w:cs="Times New Roman"/>
          <w:sz w:val="28"/>
          <w:szCs w:val="28"/>
        </w:rPr>
        <w:t>абсолютно ликвидные активы. К ним относятся оборотные активы, не требующие реализации и представляющие собой готовые средства платежа: денежные средства;</w:t>
      </w:r>
    </w:p>
    <w:p w:rsidR="005C6DDC" w:rsidRPr="000D638E" w:rsidRDefault="005C6DDC" w:rsidP="0058292F">
      <w:pPr>
        <w:pStyle w:val="a6"/>
        <w:numPr>
          <w:ilvl w:val="0"/>
          <w:numId w:val="20"/>
        </w:numPr>
        <w:shd w:val="clear" w:color="000000" w:fill="auto"/>
        <w:suppressAutoHyphens/>
        <w:spacing w:before="0" w:beforeAutospacing="0" w:after="0" w:afterAutospacing="0" w:line="360" w:lineRule="auto"/>
        <w:jc w:val="both"/>
        <w:rPr>
          <w:rFonts w:ascii="Times New Roman" w:hAnsi="Times New Roman" w:cs="Times New Roman"/>
          <w:sz w:val="28"/>
          <w:szCs w:val="28"/>
        </w:rPr>
      </w:pPr>
      <w:r w:rsidRPr="000D638E">
        <w:rPr>
          <w:rFonts w:ascii="Times New Roman" w:hAnsi="Times New Roman" w:cs="Times New Roman"/>
          <w:sz w:val="28"/>
          <w:szCs w:val="28"/>
        </w:rPr>
        <w:t>высоколиквидные активы. Характеризуют группу активов, которые могут быть быстро обращены в денежные средства (как правило, в течение месяца), без ощутимых потерь своей рыночной стоимости:</w:t>
      </w:r>
      <w:r w:rsidR="000D638E" w:rsidRPr="000D638E">
        <w:rPr>
          <w:rFonts w:ascii="Times New Roman" w:hAnsi="Times New Roman" w:cs="Times New Roman"/>
          <w:sz w:val="28"/>
          <w:szCs w:val="28"/>
        </w:rPr>
        <w:t xml:space="preserve"> </w:t>
      </w:r>
      <w:r w:rsidRPr="000D638E">
        <w:rPr>
          <w:rFonts w:ascii="Times New Roman" w:hAnsi="Times New Roman" w:cs="Times New Roman"/>
          <w:sz w:val="28"/>
          <w:szCs w:val="28"/>
        </w:rPr>
        <w:t>краткосрочные финансовые вложения, краткосрочная дебиторская задолженность;</w:t>
      </w:r>
    </w:p>
    <w:p w:rsidR="005C6DDC" w:rsidRPr="000D638E" w:rsidRDefault="005C6DDC" w:rsidP="0058292F">
      <w:pPr>
        <w:pStyle w:val="a6"/>
        <w:numPr>
          <w:ilvl w:val="0"/>
          <w:numId w:val="20"/>
        </w:numPr>
        <w:shd w:val="clear" w:color="000000" w:fill="auto"/>
        <w:suppressAutoHyphens/>
        <w:spacing w:before="0" w:beforeAutospacing="0" w:after="0" w:afterAutospacing="0" w:line="360" w:lineRule="auto"/>
        <w:jc w:val="both"/>
        <w:rPr>
          <w:rFonts w:ascii="Times New Roman" w:hAnsi="Times New Roman" w:cs="Times New Roman"/>
          <w:sz w:val="28"/>
          <w:szCs w:val="28"/>
        </w:rPr>
      </w:pPr>
      <w:r w:rsidRPr="000D638E">
        <w:rPr>
          <w:rFonts w:ascii="Times New Roman" w:hAnsi="Times New Roman" w:cs="Times New Roman"/>
          <w:sz w:val="28"/>
          <w:szCs w:val="28"/>
        </w:rPr>
        <w:t>среднеликвидные активы. К этому виду относятся оборотные активы, которые могут быть конвертированы в денежную форму без ощутимых потерь своей текущей рыночной стоимости в срок от одного до шести месяцев: дебиторская задолженность (кроме краткосрочной), запасы готовой продукции;</w:t>
      </w:r>
    </w:p>
    <w:p w:rsidR="000D638E" w:rsidRPr="000D638E" w:rsidRDefault="005C6DDC" w:rsidP="0058292F">
      <w:pPr>
        <w:pStyle w:val="a6"/>
        <w:numPr>
          <w:ilvl w:val="0"/>
          <w:numId w:val="20"/>
        </w:numPr>
        <w:shd w:val="clear" w:color="000000" w:fill="auto"/>
        <w:suppressAutoHyphens/>
        <w:spacing w:before="0" w:beforeAutospacing="0" w:after="0" w:afterAutospacing="0" w:line="360" w:lineRule="auto"/>
        <w:jc w:val="both"/>
        <w:rPr>
          <w:rFonts w:ascii="Times New Roman" w:hAnsi="Times New Roman" w:cs="Times New Roman"/>
          <w:sz w:val="28"/>
          <w:szCs w:val="28"/>
        </w:rPr>
      </w:pPr>
      <w:r w:rsidRPr="000D638E">
        <w:rPr>
          <w:rFonts w:ascii="Times New Roman" w:hAnsi="Times New Roman" w:cs="Times New Roman"/>
          <w:sz w:val="28"/>
          <w:szCs w:val="28"/>
        </w:rPr>
        <w:t>слаболикивдные активы. К ним относятся оборотные активы предприятия, которые могут быть обращены в денежную форму без потерь своей текущей рыночной стоимости лишь по истечении значительного периода времени (от полугода и выше): запасы сырья и полуфабрикатов, незавершенное производство;</w:t>
      </w:r>
    </w:p>
    <w:p w:rsidR="005C6DDC" w:rsidRPr="000D638E" w:rsidRDefault="005C6DDC" w:rsidP="0058292F">
      <w:pPr>
        <w:pStyle w:val="a6"/>
        <w:numPr>
          <w:ilvl w:val="0"/>
          <w:numId w:val="20"/>
        </w:numPr>
        <w:shd w:val="clear" w:color="000000" w:fill="auto"/>
        <w:suppressAutoHyphens/>
        <w:spacing w:before="0" w:beforeAutospacing="0" w:after="0" w:afterAutospacing="0" w:line="360" w:lineRule="auto"/>
        <w:jc w:val="both"/>
        <w:rPr>
          <w:rFonts w:ascii="Times New Roman" w:hAnsi="Times New Roman" w:cs="Times New Roman"/>
          <w:sz w:val="28"/>
          <w:szCs w:val="28"/>
        </w:rPr>
      </w:pPr>
      <w:r w:rsidRPr="000D638E">
        <w:rPr>
          <w:rFonts w:ascii="Times New Roman" w:hAnsi="Times New Roman" w:cs="Times New Roman"/>
          <w:sz w:val="28"/>
          <w:szCs w:val="28"/>
        </w:rPr>
        <w:t>неликвидные активы. Активы, которые самостоятельно не могут быть обращены в денежные средства. Они могут быть реализованы лишь в составе имущественного комплекса: безнадежная дебиторская задолженность, расходы будущих периодов</w:t>
      </w:r>
      <w:r w:rsidR="00093BE9" w:rsidRPr="000D638E">
        <w:rPr>
          <w:rFonts w:ascii="Times New Roman" w:hAnsi="Times New Roman" w:cs="Times New Roman"/>
          <w:sz w:val="28"/>
          <w:szCs w:val="28"/>
        </w:rPr>
        <w:t xml:space="preserve"> [10</w:t>
      </w:r>
      <w:r w:rsidR="00884819" w:rsidRPr="000D638E">
        <w:rPr>
          <w:rFonts w:ascii="Times New Roman" w:hAnsi="Times New Roman" w:cs="Times New Roman"/>
          <w:sz w:val="28"/>
          <w:szCs w:val="28"/>
        </w:rPr>
        <w:t xml:space="preserve">, </w:t>
      </w:r>
      <w:r w:rsidR="00884819" w:rsidRPr="000D638E">
        <w:rPr>
          <w:rFonts w:ascii="Times New Roman" w:hAnsi="Times New Roman" w:cs="Times New Roman"/>
          <w:sz w:val="28"/>
          <w:szCs w:val="28"/>
          <w:lang w:val="en-US"/>
        </w:rPr>
        <w:t>c</w:t>
      </w:r>
      <w:r w:rsidR="00884819" w:rsidRPr="000D638E">
        <w:rPr>
          <w:rFonts w:ascii="Times New Roman" w:hAnsi="Times New Roman" w:cs="Times New Roman"/>
          <w:sz w:val="28"/>
          <w:szCs w:val="28"/>
        </w:rPr>
        <w:t>. 75]</w:t>
      </w:r>
      <w:r w:rsidRPr="000D638E">
        <w:rPr>
          <w:rFonts w:ascii="Times New Roman" w:hAnsi="Times New Roman" w:cs="Times New Roman"/>
          <w:sz w:val="28"/>
          <w:szCs w:val="28"/>
        </w:rPr>
        <w:t>.</w:t>
      </w:r>
    </w:p>
    <w:p w:rsidR="005C6DDC" w:rsidRPr="000D638E" w:rsidRDefault="005C6DDC" w:rsidP="0058292F">
      <w:pPr>
        <w:pStyle w:val="a6"/>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0D638E">
        <w:rPr>
          <w:rFonts w:ascii="Times New Roman" w:hAnsi="Times New Roman" w:cs="Times New Roman"/>
          <w:sz w:val="28"/>
          <w:szCs w:val="28"/>
        </w:rPr>
        <w:t>По характеру финансовых источников формирования:</w:t>
      </w:r>
    </w:p>
    <w:p w:rsidR="005C6DDC" w:rsidRPr="000D638E" w:rsidRDefault="005C6DDC" w:rsidP="0058292F">
      <w:pPr>
        <w:pStyle w:val="a6"/>
        <w:numPr>
          <w:ilvl w:val="0"/>
          <w:numId w:val="21"/>
        </w:numPr>
        <w:shd w:val="clear" w:color="000000" w:fill="auto"/>
        <w:suppressAutoHyphens/>
        <w:spacing w:before="0" w:beforeAutospacing="0" w:after="0" w:afterAutospacing="0" w:line="360" w:lineRule="auto"/>
        <w:jc w:val="both"/>
        <w:rPr>
          <w:rFonts w:ascii="Times New Roman" w:hAnsi="Times New Roman" w:cs="Times New Roman"/>
          <w:sz w:val="28"/>
          <w:szCs w:val="28"/>
        </w:rPr>
      </w:pPr>
      <w:r w:rsidRPr="000D638E">
        <w:rPr>
          <w:rFonts w:ascii="Times New Roman" w:hAnsi="Times New Roman" w:cs="Times New Roman"/>
          <w:sz w:val="28"/>
          <w:szCs w:val="28"/>
        </w:rPr>
        <w:t>валовые оборотные активы. Характеризуют общий объем</w:t>
      </w:r>
      <w:r w:rsidR="000D638E" w:rsidRPr="000D638E">
        <w:rPr>
          <w:rFonts w:ascii="Times New Roman" w:hAnsi="Times New Roman" w:cs="Times New Roman"/>
          <w:sz w:val="28"/>
          <w:szCs w:val="28"/>
        </w:rPr>
        <w:t xml:space="preserve"> </w:t>
      </w:r>
      <w:r w:rsidRPr="000D638E">
        <w:rPr>
          <w:rFonts w:ascii="Times New Roman" w:hAnsi="Times New Roman" w:cs="Times New Roman"/>
          <w:sz w:val="28"/>
          <w:szCs w:val="28"/>
        </w:rPr>
        <w:t>оборотных активов, сформированный за счет собственного и заемного капитала;</w:t>
      </w:r>
    </w:p>
    <w:p w:rsidR="005C6DDC" w:rsidRPr="000D638E" w:rsidRDefault="005C6DDC" w:rsidP="0058292F">
      <w:pPr>
        <w:pStyle w:val="a6"/>
        <w:numPr>
          <w:ilvl w:val="0"/>
          <w:numId w:val="21"/>
        </w:numPr>
        <w:shd w:val="clear" w:color="000000" w:fill="auto"/>
        <w:suppressAutoHyphens/>
        <w:spacing w:before="0" w:beforeAutospacing="0" w:after="0" w:afterAutospacing="0" w:line="360" w:lineRule="auto"/>
        <w:jc w:val="both"/>
        <w:rPr>
          <w:rFonts w:ascii="Times New Roman" w:hAnsi="Times New Roman" w:cs="Times New Roman"/>
          <w:sz w:val="28"/>
          <w:szCs w:val="28"/>
        </w:rPr>
      </w:pPr>
      <w:r w:rsidRPr="000D638E">
        <w:rPr>
          <w:rFonts w:ascii="Times New Roman" w:hAnsi="Times New Roman" w:cs="Times New Roman"/>
          <w:sz w:val="28"/>
          <w:szCs w:val="28"/>
        </w:rPr>
        <w:t>чистые оборотные активы.</w:t>
      </w:r>
      <w:r w:rsidR="000D638E" w:rsidRPr="000D638E">
        <w:rPr>
          <w:rFonts w:ascii="Times New Roman" w:hAnsi="Times New Roman" w:cs="Times New Roman"/>
          <w:sz w:val="28"/>
          <w:szCs w:val="28"/>
        </w:rPr>
        <w:t xml:space="preserve"> </w:t>
      </w:r>
      <w:r w:rsidRPr="000D638E">
        <w:rPr>
          <w:rFonts w:ascii="Times New Roman" w:hAnsi="Times New Roman" w:cs="Times New Roman"/>
          <w:sz w:val="28"/>
          <w:szCs w:val="28"/>
        </w:rPr>
        <w:t>Это оборотные активы, которые сформированы за счет собственного и долгосрочного заемного капитала. Рассчитывается как разница между оборотными активами и краткосрочными пассивами:</w:t>
      </w:r>
    </w:p>
    <w:p w:rsidR="000D638E" w:rsidRDefault="000D638E" w:rsidP="0058292F">
      <w:pPr>
        <w:pStyle w:val="a6"/>
        <w:shd w:val="clear" w:color="000000" w:fill="auto"/>
        <w:suppressAutoHyphens/>
        <w:spacing w:before="0" w:beforeAutospacing="0" w:after="0" w:afterAutospacing="0" w:line="360" w:lineRule="auto"/>
        <w:ind w:firstLine="709"/>
        <w:jc w:val="both"/>
        <w:outlineLvl w:val="0"/>
        <w:rPr>
          <w:rFonts w:ascii="Times New Roman" w:hAnsi="Times New Roman" w:cs="Times New Roman"/>
          <w:sz w:val="28"/>
          <w:szCs w:val="28"/>
          <w:lang w:val="en-US"/>
        </w:rPr>
      </w:pPr>
    </w:p>
    <w:p w:rsidR="005C6DDC" w:rsidRPr="000D638E" w:rsidRDefault="005C6DDC" w:rsidP="0058292F">
      <w:pPr>
        <w:pStyle w:val="a6"/>
        <w:shd w:val="clear" w:color="000000" w:fill="auto"/>
        <w:suppressAutoHyphens/>
        <w:spacing w:before="0" w:beforeAutospacing="0" w:after="0" w:afterAutospacing="0" w:line="360" w:lineRule="auto"/>
        <w:ind w:firstLine="709"/>
        <w:jc w:val="both"/>
        <w:outlineLvl w:val="0"/>
        <w:rPr>
          <w:rFonts w:ascii="Times New Roman" w:hAnsi="Times New Roman" w:cs="Times New Roman"/>
          <w:sz w:val="28"/>
          <w:szCs w:val="28"/>
        </w:rPr>
      </w:pPr>
      <w:r w:rsidRPr="000D638E">
        <w:rPr>
          <w:rFonts w:ascii="Times New Roman" w:hAnsi="Times New Roman" w:cs="Times New Roman"/>
          <w:sz w:val="28"/>
          <w:szCs w:val="28"/>
        </w:rPr>
        <w:t>ЧОА = ОА – КФО</w:t>
      </w:r>
      <w:r w:rsidRPr="000D638E">
        <w:rPr>
          <w:rFonts w:ascii="Times New Roman" w:hAnsi="Times New Roman" w:cs="Times New Roman"/>
          <w:sz w:val="28"/>
          <w:szCs w:val="28"/>
        </w:rPr>
        <w:tab/>
      </w:r>
      <w:r w:rsidRPr="000D638E">
        <w:rPr>
          <w:rFonts w:ascii="Times New Roman" w:hAnsi="Times New Roman" w:cs="Times New Roman"/>
          <w:sz w:val="28"/>
          <w:szCs w:val="28"/>
        </w:rPr>
        <w:tab/>
      </w:r>
      <w:r w:rsidRPr="000D638E">
        <w:rPr>
          <w:rFonts w:ascii="Times New Roman" w:hAnsi="Times New Roman" w:cs="Times New Roman"/>
          <w:sz w:val="28"/>
          <w:szCs w:val="28"/>
        </w:rPr>
        <w:tab/>
      </w:r>
      <w:r w:rsidRPr="000D638E">
        <w:rPr>
          <w:rFonts w:ascii="Times New Roman" w:hAnsi="Times New Roman" w:cs="Times New Roman"/>
          <w:sz w:val="28"/>
          <w:szCs w:val="28"/>
        </w:rPr>
        <w:tab/>
        <w:t>(1.1)</w:t>
      </w:r>
    </w:p>
    <w:p w:rsidR="000D638E" w:rsidRDefault="000D638E" w:rsidP="0058292F">
      <w:pPr>
        <w:pStyle w:val="a6"/>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lang w:val="en-US"/>
        </w:rPr>
      </w:pPr>
    </w:p>
    <w:p w:rsidR="005C6DDC" w:rsidRPr="000D638E" w:rsidRDefault="005C6DDC" w:rsidP="0058292F">
      <w:pPr>
        <w:pStyle w:val="a6"/>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0D638E">
        <w:rPr>
          <w:rFonts w:ascii="Times New Roman" w:hAnsi="Times New Roman" w:cs="Times New Roman"/>
          <w:sz w:val="28"/>
          <w:szCs w:val="28"/>
        </w:rPr>
        <w:t>Где ЧОА – чистые оборотные активы;</w:t>
      </w:r>
    </w:p>
    <w:p w:rsidR="005C6DDC" w:rsidRPr="000D638E" w:rsidRDefault="005C6DDC" w:rsidP="0058292F">
      <w:pPr>
        <w:pStyle w:val="a6"/>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0D638E">
        <w:rPr>
          <w:rFonts w:ascii="Times New Roman" w:hAnsi="Times New Roman" w:cs="Times New Roman"/>
          <w:sz w:val="28"/>
          <w:szCs w:val="28"/>
        </w:rPr>
        <w:t>ОА – оборотные активы;</w:t>
      </w:r>
    </w:p>
    <w:p w:rsidR="005C6DDC" w:rsidRPr="000D638E" w:rsidRDefault="005C6DDC" w:rsidP="0058292F">
      <w:pPr>
        <w:pStyle w:val="a6"/>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0D638E">
        <w:rPr>
          <w:rFonts w:ascii="Times New Roman" w:hAnsi="Times New Roman" w:cs="Times New Roman"/>
          <w:sz w:val="28"/>
          <w:szCs w:val="28"/>
        </w:rPr>
        <w:t>КФО – краткосрочные текущие финансовые обязательства.</w:t>
      </w:r>
    </w:p>
    <w:p w:rsidR="005C6DDC" w:rsidRPr="000D638E" w:rsidRDefault="005C6DDC" w:rsidP="0058292F">
      <w:pPr>
        <w:pStyle w:val="a6"/>
        <w:numPr>
          <w:ilvl w:val="0"/>
          <w:numId w:val="22"/>
        </w:numPr>
        <w:shd w:val="clear" w:color="000000" w:fill="auto"/>
        <w:suppressAutoHyphens/>
        <w:spacing w:before="0" w:beforeAutospacing="0" w:after="0" w:afterAutospacing="0" w:line="360" w:lineRule="auto"/>
        <w:jc w:val="both"/>
        <w:rPr>
          <w:rFonts w:ascii="Times New Roman" w:hAnsi="Times New Roman" w:cs="Times New Roman"/>
          <w:sz w:val="28"/>
          <w:szCs w:val="28"/>
        </w:rPr>
      </w:pPr>
      <w:r w:rsidRPr="000D638E">
        <w:rPr>
          <w:rFonts w:ascii="Times New Roman" w:hAnsi="Times New Roman" w:cs="Times New Roman"/>
          <w:sz w:val="28"/>
          <w:szCs w:val="28"/>
        </w:rPr>
        <w:t>собственные оборотные активы. Характеризуют ту часть оборотных активов, которые сформированы за счет собственного капитала. Для расчета необходимо из величины чистых оборотных активов вычесть долгосрочный заемный капитал, направленный на формирование оборотных активов:</w:t>
      </w:r>
    </w:p>
    <w:p w:rsidR="000D638E" w:rsidRPr="00EF6D57" w:rsidRDefault="000D638E" w:rsidP="0058292F">
      <w:pPr>
        <w:pStyle w:val="a6"/>
        <w:shd w:val="clear" w:color="000000" w:fill="auto"/>
        <w:suppressAutoHyphens/>
        <w:spacing w:before="0" w:beforeAutospacing="0" w:after="0" w:afterAutospacing="0" w:line="360" w:lineRule="auto"/>
        <w:ind w:firstLine="709"/>
        <w:jc w:val="both"/>
        <w:outlineLvl w:val="0"/>
        <w:rPr>
          <w:rFonts w:ascii="Times New Roman" w:hAnsi="Times New Roman" w:cs="Times New Roman"/>
          <w:sz w:val="28"/>
          <w:szCs w:val="28"/>
        </w:rPr>
      </w:pPr>
    </w:p>
    <w:p w:rsidR="005C6DDC" w:rsidRPr="000D638E" w:rsidRDefault="005C6DDC" w:rsidP="0058292F">
      <w:pPr>
        <w:pStyle w:val="a6"/>
        <w:shd w:val="clear" w:color="000000" w:fill="auto"/>
        <w:suppressAutoHyphens/>
        <w:spacing w:before="0" w:beforeAutospacing="0" w:after="0" w:afterAutospacing="0" w:line="360" w:lineRule="auto"/>
        <w:ind w:firstLine="709"/>
        <w:jc w:val="both"/>
        <w:outlineLvl w:val="0"/>
        <w:rPr>
          <w:rFonts w:ascii="Times New Roman" w:hAnsi="Times New Roman" w:cs="Times New Roman"/>
          <w:sz w:val="28"/>
          <w:szCs w:val="28"/>
        </w:rPr>
      </w:pPr>
      <w:r w:rsidRPr="000D638E">
        <w:rPr>
          <w:rFonts w:ascii="Times New Roman" w:hAnsi="Times New Roman" w:cs="Times New Roman"/>
          <w:sz w:val="28"/>
          <w:szCs w:val="28"/>
        </w:rPr>
        <w:t>СОА = ЧОА – ДЗК</w:t>
      </w:r>
      <w:r w:rsidRPr="000D638E">
        <w:rPr>
          <w:rFonts w:ascii="Times New Roman" w:hAnsi="Times New Roman" w:cs="Times New Roman"/>
          <w:sz w:val="28"/>
          <w:szCs w:val="28"/>
        </w:rPr>
        <w:tab/>
      </w:r>
      <w:r w:rsidRPr="000D638E">
        <w:rPr>
          <w:rFonts w:ascii="Times New Roman" w:hAnsi="Times New Roman" w:cs="Times New Roman"/>
          <w:sz w:val="28"/>
          <w:szCs w:val="28"/>
        </w:rPr>
        <w:tab/>
      </w:r>
      <w:r w:rsidRPr="000D638E">
        <w:rPr>
          <w:rFonts w:ascii="Times New Roman" w:hAnsi="Times New Roman" w:cs="Times New Roman"/>
          <w:sz w:val="28"/>
          <w:szCs w:val="28"/>
        </w:rPr>
        <w:tab/>
      </w:r>
      <w:r w:rsidRPr="000D638E">
        <w:rPr>
          <w:rFonts w:ascii="Times New Roman" w:hAnsi="Times New Roman" w:cs="Times New Roman"/>
          <w:sz w:val="28"/>
          <w:szCs w:val="28"/>
        </w:rPr>
        <w:tab/>
      </w:r>
      <w:r w:rsidR="00C55754" w:rsidRPr="000D638E">
        <w:rPr>
          <w:rFonts w:ascii="Times New Roman" w:hAnsi="Times New Roman" w:cs="Times New Roman"/>
          <w:sz w:val="28"/>
          <w:szCs w:val="28"/>
        </w:rPr>
        <w:t>(1.2)</w:t>
      </w:r>
    </w:p>
    <w:p w:rsidR="000D638E" w:rsidRPr="00EF6D57" w:rsidRDefault="000D638E" w:rsidP="0058292F">
      <w:pPr>
        <w:pStyle w:val="a6"/>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p>
    <w:p w:rsidR="005C6DDC" w:rsidRPr="000D638E" w:rsidRDefault="005C6DDC" w:rsidP="0058292F">
      <w:pPr>
        <w:pStyle w:val="a6"/>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0D638E">
        <w:rPr>
          <w:rFonts w:ascii="Times New Roman" w:hAnsi="Times New Roman" w:cs="Times New Roman"/>
          <w:sz w:val="28"/>
          <w:szCs w:val="28"/>
        </w:rPr>
        <w:t>или</w:t>
      </w:r>
    </w:p>
    <w:p w:rsidR="000D638E" w:rsidRPr="00364E76" w:rsidRDefault="0058292F" w:rsidP="0058292F">
      <w:pPr>
        <w:pStyle w:val="a6"/>
        <w:shd w:val="clear" w:color="000000" w:fill="auto"/>
        <w:suppressAutoHyphens/>
        <w:spacing w:before="0" w:beforeAutospacing="0" w:after="0" w:afterAutospacing="0" w:line="360" w:lineRule="auto"/>
        <w:jc w:val="center"/>
        <w:rPr>
          <w:rFonts w:ascii="Times New Roman" w:hAnsi="Times New Roman" w:cs="Times New Roman"/>
          <w:color w:val="FFFFFF"/>
          <w:sz w:val="28"/>
          <w:szCs w:val="28"/>
        </w:rPr>
      </w:pPr>
      <w:r w:rsidRPr="00364E76">
        <w:rPr>
          <w:rFonts w:ascii="Times New Roman" w:hAnsi="Times New Roman" w:cs="Times New Roman"/>
          <w:color w:val="FFFFFF"/>
          <w:sz w:val="28"/>
        </w:rPr>
        <w:t xml:space="preserve">оборотный актив </w:t>
      </w:r>
      <w:r w:rsidR="00EF6D57" w:rsidRPr="00364E76">
        <w:rPr>
          <w:rFonts w:ascii="Times New Roman" w:hAnsi="Times New Roman" w:cs="Times New Roman"/>
          <w:color w:val="FFFFFF"/>
          <w:sz w:val="28"/>
        </w:rPr>
        <w:t xml:space="preserve">капитал </w:t>
      </w:r>
      <w:r w:rsidRPr="00364E76">
        <w:rPr>
          <w:rFonts w:ascii="Times New Roman" w:hAnsi="Times New Roman" w:cs="Times New Roman"/>
          <w:color w:val="FFFFFF"/>
          <w:sz w:val="28"/>
        </w:rPr>
        <w:t>управление</w:t>
      </w:r>
    </w:p>
    <w:p w:rsidR="005C6DDC" w:rsidRPr="000D638E" w:rsidRDefault="00C55754" w:rsidP="0058292F">
      <w:pPr>
        <w:pStyle w:val="a6"/>
        <w:shd w:val="clear" w:color="000000" w:fill="auto"/>
        <w:suppressAutoHyphens/>
        <w:spacing w:before="0" w:beforeAutospacing="0" w:after="0" w:afterAutospacing="0" w:line="360" w:lineRule="auto"/>
        <w:ind w:firstLine="709"/>
        <w:jc w:val="both"/>
        <w:outlineLvl w:val="0"/>
        <w:rPr>
          <w:rFonts w:ascii="Times New Roman" w:hAnsi="Times New Roman" w:cs="Times New Roman"/>
          <w:sz w:val="28"/>
          <w:szCs w:val="28"/>
        </w:rPr>
      </w:pPr>
      <w:r w:rsidRPr="000D638E">
        <w:rPr>
          <w:rFonts w:ascii="Times New Roman" w:hAnsi="Times New Roman" w:cs="Times New Roman"/>
          <w:sz w:val="28"/>
          <w:szCs w:val="28"/>
        </w:rPr>
        <w:t>СОА= ОА – ДЗК – КФО</w:t>
      </w:r>
      <w:r w:rsidRPr="000D638E">
        <w:rPr>
          <w:rFonts w:ascii="Times New Roman" w:hAnsi="Times New Roman" w:cs="Times New Roman"/>
          <w:sz w:val="28"/>
          <w:szCs w:val="28"/>
        </w:rPr>
        <w:tab/>
      </w:r>
      <w:r w:rsidRPr="000D638E">
        <w:rPr>
          <w:rFonts w:ascii="Times New Roman" w:hAnsi="Times New Roman" w:cs="Times New Roman"/>
          <w:sz w:val="28"/>
          <w:szCs w:val="28"/>
        </w:rPr>
        <w:tab/>
      </w:r>
      <w:r w:rsidRPr="000D638E">
        <w:rPr>
          <w:rFonts w:ascii="Times New Roman" w:hAnsi="Times New Roman" w:cs="Times New Roman"/>
          <w:sz w:val="28"/>
          <w:szCs w:val="28"/>
        </w:rPr>
        <w:tab/>
      </w:r>
      <w:r w:rsidRPr="000D638E">
        <w:rPr>
          <w:rFonts w:ascii="Times New Roman" w:hAnsi="Times New Roman" w:cs="Times New Roman"/>
          <w:sz w:val="28"/>
          <w:szCs w:val="28"/>
        </w:rPr>
        <w:tab/>
        <w:t>(1.3)</w:t>
      </w:r>
    </w:p>
    <w:p w:rsidR="000D638E" w:rsidRPr="000D638E" w:rsidRDefault="000D638E" w:rsidP="0058292F">
      <w:pPr>
        <w:pStyle w:val="a6"/>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p>
    <w:p w:rsidR="005C6DDC" w:rsidRPr="000D638E" w:rsidRDefault="00C55754" w:rsidP="0058292F">
      <w:pPr>
        <w:pStyle w:val="a6"/>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0D638E">
        <w:rPr>
          <w:rFonts w:ascii="Times New Roman" w:hAnsi="Times New Roman" w:cs="Times New Roman"/>
          <w:sz w:val="28"/>
          <w:szCs w:val="28"/>
        </w:rPr>
        <w:t>г</w:t>
      </w:r>
      <w:r w:rsidR="005C6DDC" w:rsidRPr="000D638E">
        <w:rPr>
          <w:rFonts w:ascii="Times New Roman" w:hAnsi="Times New Roman" w:cs="Times New Roman"/>
          <w:sz w:val="28"/>
          <w:szCs w:val="28"/>
        </w:rPr>
        <w:t>де</w:t>
      </w:r>
      <w:r w:rsidRPr="000D638E">
        <w:rPr>
          <w:rFonts w:ascii="Times New Roman" w:hAnsi="Times New Roman" w:cs="Times New Roman"/>
          <w:sz w:val="28"/>
          <w:szCs w:val="28"/>
        </w:rPr>
        <w:t xml:space="preserve"> </w:t>
      </w:r>
      <w:r w:rsidR="005C6DDC" w:rsidRPr="000D638E">
        <w:rPr>
          <w:rFonts w:ascii="Times New Roman" w:hAnsi="Times New Roman" w:cs="Times New Roman"/>
          <w:sz w:val="28"/>
          <w:szCs w:val="28"/>
        </w:rPr>
        <w:t>СОА – сумма собственных оборотных активов предприятия;</w:t>
      </w:r>
    </w:p>
    <w:p w:rsidR="005C6DDC" w:rsidRPr="000D638E" w:rsidRDefault="005C6DDC" w:rsidP="0058292F">
      <w:pPr>
        <w:pStyle w:val="a6"/>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0D638E">
        <w:rPr>
          <w:rFonts w:ascii="Times New Roman" w:hAnsi="Times New Roman" w:cs="Times New Roman"/>
          <w:sz w:val="28"/>
          <w:szCs w:val="28"/>
        </w:rPr>
        <w:t>ДЗК – долгосрочный заемный капитал.</w:t>
      </w:r>
    </w:p>
    <w:p w:rsidR="005C6DDC" w:rsidRPr="000D638E" w:rsidRDefault="005C6DDC" w:rsidP="0058292F">
      <w:pPr>
        <w:pStyle w:val="a6"/>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0D638E">
        <w:rPr>
          <w:rFonts w:ascii="Times New Roman" w:hAnsi="Times New Roman" w:cs="Times New Roman"/>
          <w:sz w:val="28"/>
          <w:szCs w:val="28"/>
        </w:rPr>
        <w:t>Если предприятие не использует долгосрочный заемный капитал для финансирования оборотных средств, то суммы собственных и чистых оборотных активов совпадают.</w:t>
      </w:r>
    </w:p>
    <w:p w:rsidR="005C6DDC" w:rsidRPr="000D638E" w:rsidRDefault="005C6DDC" w:rsidP="0058292F">
      <w:pPr>
        <w:pStyle w:val="a6"/>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0D638E">
        <w:rPr>
          <w:rFonts w:ascii="Times New Roman" w:hAnsi="Times New Roman" w:cs="Times New Roman"/>
          <w:sz w:val="28"/>
          <w:szCs w:val="28"/>
        </w:rPr>
        <w:t>По характеру участия в операционном процессе:</w:t>
      </w:r>
    </w:p>
    <w:p w:rsidR="005C6DDC" w:rsidRPr="000D638E" w:rsidRDefault="005C6DDC" w:rsidP="0058292F">
      <w:pPr>
        <w:pStyle w:val="a6"/>
        <w:numPr>
          <w:ilvl w:val="0"/>
          <w:numId w:val="23"/>
        </w:numPr>
        <w:shd w:val="clear" w:color="000000" w:fill="auto"/>
        <w:suppressAutoHyphens/>
        <w:spacing w:before="0" w:beforeAutospacing="0" w:after="0" w:afterAutospacing="0" w:line="360" w:lineRule="auto"/>
        <w:jc w:val="both"/>
        <w:rPr>
          <w:rFonts w:ascii="Times New Roman" w:hAnsi="Times New Roman" w:cs="Times New Roman"/>
          <w:sz w:val="28"/>
          <w:szCs w:val="28"/>
        </w:rPr>
      </w:pPr>
      <w:r w:rsidRPr="000D638E">
        <w:rPr>
          <w:rFonts w:ascii="Times New Roman" w:hAnsi="Times New Roman" w:cs="Times New Roman"/>
          <w:sz w:val="28"/>
          <w:szCs w:val="28"/>
        </w:rPr>
        <w:t>оборотные активы, обслуживающие производственный цикл: сырье, материалы, незавершенное производство, готовая продукция;</w:t>
      </w:r>
    </w:p>
    <w:p w:rsidR="005C6DDC" w:rsidRPr="000D638E" w:rsidRDefault="005C6DDC" w:rsidP="0058292F">
      <w:pPr>
        <w:pStyle w:val="a6"/>
        <w:numPr>
          <w:ilvl w:val="0"/>
          <w:numId w:val="23"/>
        </w:numPr>
        <w:shd w:val="clear" w:color="000000" w:fill="auto"/>
        <w:suppressAutoHyphens/>
        <w:spacing w:before="0" w:beforeAutospacing="0" w:after="0" w:afterAutospacing="0" w:line="360" w:lineRule="auto"/>
        <w:jc w:val="both"/>
        <w:rPr>
          <w:rFonts w:ascii="Times New Roman" w:hAnsi="Times New Roman" w:cs="Times New Roman"/>
          <w:sz w:val="28"/>
          <w:szCs w:val="28"/>
        </w:rPr>
      </w:pPr>
      <w:r w:rsidRPr="000D638E">
        <w:rPr>
          <w:rFonts w:ascii="Times New Roman" w:hAnsi="Times New Roman" w:cs="Times New Roman"/>
          <w:sz w:val="28"/>
          <w:szCs w:val="28"/>
        </w:rPr>
        <w:t>оборотные активы, обслуживающие финансовый цикл: денежные средства, дебиторская задолженность.</w:t>
      </w:r>
    </w:p>
    <w:p w:rsidR="005C6DDC" w:rsidRPr="000D638E" w:rsidRDefault="005C6DDC" w:rsidP="0058292F">
      <w:pPr>
        <w:pStyle w:val="a6"/>
        <w:shd w:val="clear" w:color="000000" w:fill="auto"/>
        <w:suppressAutoHyphens/>
        <w:spacing w:before="0" w:beforeAutospacing="0" w:after="0" w:afterAutospacing="0" w:line="360" w:lineRule="auto"/>
        <w:ind w:firstLine="709"/>
        <w:jc w:val="both"/>
        <w:outlineLvl w:val="0"/>
        <w:rPr>
          <w:rFonts w:ascii="Times New Roman" w:hAnsi="Times New Roman" w:cs="Times New Roman"/>
          <w:sz w:val="28"/>
          <w:szCs w:val="28"/>
        </w:rPr>
      </w:pPr>
      <w:r w:rsidRPr="000D638E">
        <w:rPr>
          <w:rFonts w:ascii="Times New Roman" w:hAnsi="Times New Roman" w:cs="Times New Roman"/>
          <w:sz w:val="28"/>
          <w:szCs w:val="28"/>
        </w:rPr>
        <w:t>По периоду функционирования оборотных активов</w:t>
      </w:r>
    </w:p>
    <w:p w:rsidR="005C6DDC" w:rsidRPr="000D638E" w:rsidRDefault="005C6DDC" w:rsidP="0058292F">
      <w:pPr>
        <w:pStyle w:val="a6"/>
        <w:numPr>
          <w:ilvl w:val="0"/>
          <w:numId w:val="24"/>
        </w:numPr>
        <w:shd w:val="clear" w:color="000000" w:fill="auto"/>
        <w:suppressAutoHyphens/>
        <w:spacing w:before="0" w:beforeAutospacing="0" w:after="0" w:afterAutospacing="0" w:line="360" w:lineRule="auto"/>
        <w:jc w:val="both"/>
        <w:rPr>
          <w:rFonts w:ascii="Times New Roman" w:hAnsi="Times New Roman" w:cs="Times New Roman"/>
          <w:sz w:val="28"/>
          <w:szCs w:val="28"/>
        </w:rPr>
      </w:pPr>
      <w:r w:rsidRPr="000D638E">
        <w:rPr>
          <w:rFonts w:ascii="Times New Roman" w:hAnsi="Times New Roman" w:cs="Times New Roman"/>
          <w:sz w:val="28"/>
          <w:szCs w:val="28"/>
        </w:rPr>
        <w:t>постоянные оборотные активы. Представляет собой неизменную часть оборотных активов, которая не зависит от сезонных и других колебаний операционной деятельности, т.е. является неснижаемым минимумом оборотных активов для поддержания операционного цикла;</w:t>
      </w:r>
    </w:p>
    <w:p w:rsidR="005C6DDC" w:rsidRPr="000D638E" w:rsidRDefault="005C6DDC" w:rsidP="0058292F">
      <w:pPr>
        <w:pStyle w:val="a6"/>
        <w:numPr>
          <w:ilvl w:val="0"/>
          <w:numId w:val="24"/>
        </w:numPr>
        <w:shd w:val="clear" w:color="000000" w:fill="auto"/>
        <w:suppressAutoHyphens/>
        <w:spacing w:before="0" w:beforeAutospacing="0" w:after="0" w:afterAutospacing="0" w:line="360" w:lineRule="auto"/>
        <w:jc w:val="both"/>
        <w:rPr>
          <w:rFonts w:ascii="Times New Roman" w:hAnsi="Times New Roman" w:cs="Times New Roman"/>
          <w:sz w:val="28"/>
          <w:szCs w:val="28"/>
        </w:rPr>
      </w:pPr>
      <w:r w:rsidRPr="000D638E">
        <w:rPr>
          <w:rFonts w:ascii="Times New Roman" w:hAnsi="Times New Roman" w:cs="Times New Roman"/>
          <w:sz w:val="28"/>
          <w:szCs w:val="28"/>
        </w:rPr>
        <w:t>переменные оборотные активы. Это варьирующая часть оборотных активов, которая связана с возрастанием производства и реализации продукции, необходимостью формирования запасов сезонного хранения, долгосрочного завоза, целевого назначения</w:t>
      </w:r>
      <w:r w:rsidR="00884819" w:rsidRPr="000D638E">
        <w:rPr>
          <w:rFonts w:ascii="Times New Roman" w:hAnsi="Times New Roman" w:cs="Times New Roman"/>
          <w:sz w:val="28"/>
          <w:szCs w:val="28"/>
        </w:rPr>
        <w:t xml:space="preserve"> [13, </w:t>
      </w:r>
      <w:r w:rsidR="00884819" w:rsidRPr="000D638E">
        <w:rPr>
          <w:rFonts w:ascii="Times New Roman" w:hAnsi="Times New Roman" w:cs="Times New Roman"/>
          <w:sz w:val="28"/>
          <w:szCs w:val="28"/>
          <w:lang w:val="en-US"/>
        </w:rPr>
        <w:t>c</w:t>
      </w:r>
      <w:r w:rsidR="00884819" w:rsidRPr="000D638E">
        <w:rPr>
          <w:rFonts w:ascii="Times New Roman" w:hAnsi="Times New Roman" w:cs="Times New Roman"/>
          <w:sz w:val="28"/>
          <w:szCs w:val="28"/>
        </w:rPr>
        <w:t>. 145]</w:t>
      </w:r>
      <w:r w:rsidRPr="000D638E">
        <w:rPr>
          <w:rFonts w:ascii="Times New Roman" w:hAnsi="Times New Roman" w:cs="Times New Roman"/>
          <w:sz w:val="28"/>
          <w:szCs w:val="28"/>
        </w:rPr>
        <w:t>.</w:t>
      </w:r>
    </w:p>
    <w:p w:rsidR="00957975" w:rsidRPr="000D638E" w:rsidRDefault="00957975" w:rsidP="0058292F">
      <w:pPr>
        <w:widowControl/>
        <w:shd w:val="clear" w:color="000000" w:fill="auto"/>
        <w:suppressAutoHyphens/>
        <w:spacing w:line="360" w:lineRule="auto"/>
        <w:ind w:firstLine="709"/>
        <w:jc w:val="both"/>
        <w:rPr>
          <w:sz w:val="28"/>
          <w:szCs w:val="28"/>
        </w:rPr>
      </w:pPr>
      <w:r w:rsidRPr="000D638E">
        <w:rPr>
          <w:sz w:val="28"/>
          <w:szCs w:val="28"/>
        </w:rPr>
        <w:t>Политика управления финансированием оборотных активов состоит в проведении следующих последовательных мероприятий:</w:t>
      </w:r>
    </w:p>
    <w:p w:rsidR="00957975" w:rsidRPr="000D638E" w:rsidRDefault="00957975" w:rsidP="0058292F">
      <w:pPr>
        <w:widowControl/>
        <w:numPr>
          <w:ilvl w:val="0"/>
          <w:numId w:val="13"/>
        </w:numPr>
        <w:shd w:val="clear" w:color="000000" w:fill="auto"/>
        <w:suppressAutoHyphens/>
        <w:spacing w:line="360" w:lineRule="auto"/>
        <w:jc w:val="both"/>
        <w:rPr>
          <w:sz w:val="28"/>
          <w:szCs w:val="28"/>
        </w:rPr>
      </w:pPr>
      <w:r w:rsidRPr="000D638E">
        <w:rPr>
          <w:sz w:val="28"/>
          <w:szCs w:val="28"/>
        </w:rPr>
        <w:t>дифференциация состава оборотных активов с позиции их финансирования. Определяется постоянная потребность в оборотных активах, то есть их необходимая минимальная сумма. Исследуется переменная, то есть сезонная, потребность в оборотных активах. Устанавливается максимальная или средняя потребность в оборотных активах;</w:t>
      </w:r>
    </w:p>
    <w:p w:rsidR="000D638E" w:rsidRPr="000D638E" w:rsidRDefault="00957975" w:rsidP="0058292F">
      <w:pPr>
        <w:widowControl/>
        <w:numPr>
          <w:ilvl w:val="0"/>
          <w:numId w:val="13"/>
        </w:numPr>
        <w:shd w:val="clear" w:color="000000" w:fill="auto"/>
        <w:suppressAutoHyphens/>
        <w:spacing w:line="360" w:lineRule="auto"/>
        <w:jc w:val="both"/>
        <w:rPr>
          <w:sz w:val="28"/>
          <w:szCs w:val="28"/>
        </w:rPr>
      </w:pPr>
      <w:r w:rsidRPr="000D638E">
        <w:rPr>
          <w:sz w:val="28"/>
          <w:szCs w:val="28"/>
        </w:rPr>
        <w:t>формирование принципов финансирования оборотных активов состоит в определении подходов к финансированию оборотных активов.</w:t>
      </w:r>
    </w:p>
    <w:p w:rsidR="004E6133" w:rsidRPr="000D638E" w:rsidRDefault="004E6133" w:rsidP="0058292F">
      <w:pPr>
        <w:widowControl/>
        <w:shd w:val="clear" w:color="000000" w:fill="auto"/>
        <w:suppressAutoHyphens/>
        <w:spacing w:line="360" w:lineRule="auto"/>
        <w:ind w:firstLine="709"/>
        <w:jc w:val="both"/>
        <w:rPr>
          <w:sz w:val="28"/>
          <w:szCs w:val="28"/>
        </w:rPr>
      </w:pPr>
      <w:r w:rsidRPr="000D638E">
        <w:rPr>
          <w:sz w:val="28"/>
          <w:szCs w:val="28"/>
        </w:rPr>
        <w:t xml:space="preserve">Разработка политики финансирования оборотных активов осуществляется по следующим основным этапам (рис. </w:t>
      </w:r>
      <w:r w:rsidR="00977BDE" w:rsidRPr="000D638E">
        <w:rPr>
          <w:sz w:val="28"/>
          <w:szCs w:val="28"/>
        </w:rPr>
        <w:t>1.1</w:t>
      </w:r>
      <w:r w:rsidRPr="000D638E">
        <w:rPr>
          <w:sz w:val="28"/>
          <w:szCs w:val="28"/>
        </w:rPr>
        <w:t>).</w:t>
      </w:r>
    </w:p>
    <w:p w:rsidR="000D638E" w:rsidRPr="00EF6D57" w:rsidRDefault="000D638E" w:rsidP="0058292F">
      <w:pPr>
        <w:widowControl/>
        <w:shd w:val="clear" w:color="000000" w:fill="auto"/>
        <w:suppressAutoHyphens/>
        <w:spacing w:line="360" w:lineRule="auto"/>
        <w:ind w:firstLine="709"/>
        <w:jc w:val="right"/>
        <w:rPr>
          <w:sz w:val="28"/>
          <w:szCs w:val="28"/>
        </w:rPr>
      </w:pPr>
    </w:p>
    <w:p w:rsidR="0098381B" w:rsidRPr="00EF6D57" w:rsidRDefault="000D638E" w:rsidP="0058292F">
      <w:pPr>
        <w:widowControl/>
        <w:shd w:val="clear" w:color="000000" w:fill="auto"/>
        <w:suppressAutoHyphens/>
        <w:spacing w:line="360" w:lineRule="auto"/>
        <w:ind w:firstLine="709"/>
        <w:jc w:val="right"/>
        <w:rPr>
          <w:sz w:val="28"/>
          <w:szCs w:val="28"/>
        </w:rPr>
      </w:pPr>
      <w:r w:rsidRPr="00EF6D57">
        <w:rPr>
          <w:sz w:val="28"/>
          <w:szCs w:val="28"/>
        </w:rPr>
        <w:br w:type="page"/>
      </w:r>
      <w:r>
        <w:rPr>
          <w:sz w:val="28"/>
          <w:szCs w:val="28"/>
        </w:rPr>
        <w:t>Рис.1.1</w:t>
      </w:r>
    </w:p>
    <w:p w:rsidR="0058292F" w:rsidRDefault="0098381B" w:rsidP="0058292F">
      <w:pPr>
        <w:widowControl/>
        <w:shd w:val="clear" w:color="000000" w:fill="auto"/>
        <w:suppressAutoHyphens/>
        <w:spacing w:line="360" w:lineRule="auto"/>
        <w:jc w:val="center"/>
        <w:rPr>
          <w:b/>
          <w:sz w:val="28"/>
          <w:szCs w:val="28"/>
        </w:rPr>
      </w:pPr>
      <w:r w:rsidRPr="000D638E">
        <w:rPr>
          <w:b/>
          <w:sz w:val="28"/>
          <w:szCs w:val="28"/>
        </w:rPr>
        <w:t>Основные этапы управления финансированием оборотных</w:t>
      </w:r>
    </w:p>
    <w:p w:rsidR="0098381B" w:rsidRPr="000D638E" w:rsidRDefault="0098381B" w:rsidP="0058292F">
      <w:pPr>
        <w:widowControl/>
        <w:shd w:val="clear" w:color="000000" w:fill="auto"/>
        <w:suppressAutoHyphens/>
        <w:spacing w:line="360" w:lineRule="auto"/>
        <w:jc w:val="center"/>
        <w:rPr>
          <w:b/>
          <w:sz w:val="28"/>
          <w:szCs w:val="28"/>
        </w:rPr>
      </w:pPr>
      <w:r w:rsidRPr="000D638E">
        <w:rPr>
          <w:b/>
          <w:sz w:val="28"/>
          <w:szCs w:val="28"/>
        </w:rPr>
        <w:t>активов предприятия</w:t>
      </w:r>
    </w:p>
    <w:p w:rsidR="00977BDE" w:rsidRPr="000D638E" w:rsidRDefault="00607FF3" w:rsidP="0058292F">
      <w:pPr>
        <w:widowControl/>
        <w:shd w:val="clear" w:color="000000" w:fill="auto"/>
        <w:suppressAutoHyphens/>
        <w:spacing w:line="360" w:lineRule="auto"/>
        <w:jc w:val="center"/>
        <w:rPr>
          <w:b/>
          <w:sz w:val="28"/>
          <w:szCs w:val="28"/>
        </w:rP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287.25pt">
            <v:imagedata r:id="rId8" o:title=""/>
          </v:shape>
        </w:pict>
      </w:r>
    </w:p>
    <w:p w:rsidR="000D638E" w:rsidRDefault="000D638E" w:rsidP="0058292F">
      <w:pPr>
        <w:widowControl/>
        <w:shd w:val="clear" w:color="000000" w:fill="auto"/>
        <w:suppressAutoHyphens/>
        <w:spacing w:line="360" w:lineRule="auto"/>
        <w:ind w:firstLine="709"/>
        <w:jc w:val="both"/>
        <w:rPr>
          <w:sz w:val="28"/>
          <w:szCs w:val="28"/>
          <w:lang w:val="en-US"/>
        </w:rPr>
      </w:pPr>
    </w:p>
    <w:p w:rsidR="004E6133" w:rsidRPr="000D638E" w:rsidRDefault="004E6133" w:rsidP="0058292F">
      <w:pPr>
        <w:widowControl/>
        <w:shd w:val="clear" w:color="000000" w:fill="auto"/>
        <w:suppressAutoHyphens/>
        <w:spacing w:line="360" w:lineRule="auto"/>
        <w:ind w:firstLine="709"/>
        <w:jc w:val="both"/>
        <w:rPr>
          <w:sz w:val="28"/>
          <w:szCs w:val="28"/>
        </w:rPr>
      </w:pPr>
      <w:r w:rsidRPr="000D638E">
        <w:rPr>
          <w:sz w:val="28"/>
          <w:szCs w:val="28"/>
        </w:rPr>
        <w:t>На первом этапе анализа проводится оценка достаточности финансовых средств, инвестируемых в оборотные активы, с позиций удовлетворения потребности в них в предшествующем периоде. Такая оценка проводится на основе коэффициента достаточности финансирования оборотных активов предприятия в целом, в том числе собственных оборотных активов. Расчет указанных коэффициентов осуществляется по следующим формулам:</w:t>
      </w:r>
    </w:p>
    <w:p w:rsidR="000D638E" w:rsidRPr="00EF6D57" w:rsidRDefault="000D638E" w:rsidP="0058292F">
      <w:pPr>
        <w:widowControl/>
        <w:shd w:val="clear" w:color="000000" w:fill="auto"/>
        <w:suppressAutoHyphens/>
        <w:spacing w:line="360" w:lineRule="auto"/>
        <w:ind w:firstLine="709"/>
        <w:jc w:val="both"/>
        <w:rPr>
          <w:sz w:val="28"/>
          <w:szCs w:val="28"/>
        </w:rPr>
      </w:pPr>
    </w:p>
    <w:p w:rsidR="008F48A3" w:rsidRPr="000D638E" w:rsidRDefault="00EF5E28" w:rsidP="0058292F">
      <w:pPr>
        <w:widowControl/>
        <w:shd w:val="clear" w:color="000000" w:fill="auto"/>
        <w:suppressAutoHyphens/>
        <w:spacing w:line="360" w:lineRule="auto"/>
        <w:ind w:firstLine="709"/>
        <w:jc w:val="both"/>
        <w:rPr>
          <w:sz w:val="28"/>
          <w:szCs w:val="28"/>
        </w:rPr>
      </w:pPr>
      <w:r w:rsidRPr="000D638E">
        <w:rPr>
          <w:sz w:val="28"/>
          <w:szCs w:val="28"/>
        </w:rPr>
        <w:object w:dxaOrig="2000" w:dyaOrig="700">
          <v:shape id="_x0000_i1026" type="#_x0000_t75" style="width:117.75pt;height:34.5pt" o:ole="">
            <v:imagedata r:id="rId9" o:title=""/>
          </v:shape>
          <o:OLEObject Type="Embed" ProgID="Equation.3" ShapeID="_x0000_i1026" DrawAspect="Content" ObjectID="_1457439651" r:id="rId10"/>
        </w:object>
      </w:r>
      <w:r w:rsidR="008F48A3" w:rsidRPr="000D638E">
        <w:rPr>
          <w:sz w:val="28"/>
          <w:szCs w:val="28"/>
        </w:rPr>
        <w:tab/>
      </w:r>
      <w:r w:rsidR="008F48A3" w:rsidRPr="000D638E">
        <w:rPr>
          <w:sz w:val="28"/>
          <w:szCs w:val="28"/>
        </w:rPr>
        <w:tab/>
      </w:r>
      <w:r w:rsidR="008F48A3" w:rsidRPr="000D638E">
        <w:rPr>
          <w:sz w:val="28"/>
          <w:szCs w:val="28"/>
        </w:rPr>
        <w:tab/>
      </w:r>
      <w:r w:rsidR="008F48A3" w:rsidRPr="000D638E">
        <w:rPr>
          <w:sz w:val="28"/>
          <w:szCs w:val="28"/>
        </w:rPr>
        <w:tab/>
        <w:t>(1.4)</w:t>
      </w:r>
    </w:p>
    <w:p w:rsidR="000D638E" w:rsidRPr="00EF6D57" w:rsidRDefault="000D638E" w:rsidP="0058292F">
      <w:pPr>
        <w:widowControl/>
        <w:shd w:val="clear" w:color="000000" w:fill="auto"/>
        <w:suppressAutoHyphens/>
        <w:spacing w:line="360" w:lineRule="auto"/>
        <w:ind w:firstLine="709"/>
        <w:jc w:val="both"/>
        <w:rPr>
          <w:sz w:val="28"/>
          <w:szCs w:val="28"/>
        </w:rPr>
      </w:pPr>
    </w:p>
    <w:p w:rsidR="008F48A3" w:rsidRPr="000D638E" w:rsidRDefault="00EF5E28" w:rsidP="0058292F">
      <w:pPr>
        <w:widowControl/>
        <w:shd w:val="clear" w:color="000000" w:fill="auto"/>
        <w:suppressAutoHyphens/>
        <w:spacing w:line="360" w:lineRule="auto"/>
        <w:ind w:firstLine="709"/>
        <w:jc w:val="both"/>
        <w:rPr>
          <w:sz w:val="28"/>
          <w:szCs w:val="28"/>
        </w:rPr>
      </w:pPr>
      <w:r w:rsidRPr="000D638E">
        <w:rPr>
          <w:sz w:val="28"/>
          <w:szCs w:val="28"/>
        </w:rPr>
        <w:object w:dxaOrig="2140" w:dyaOrig="620">
          <v:shape id="_x0000_i1027" type="#_x0000_t75" style="width:107.25pt;height:30.75pt" o:ole="">
            <v:imagedata r:id="rId11" o:title=""/>
          </v:shape>
          <o:OLEObject Type="Embed" ProgID="Equation.3" ShapeID="_x0000_i1027" DrawAspect="Content" ObjectID="_1457439652" r:id="rId12"/>
        </w:object>
      </w:r>
      <w:r w:rsidR="008F48A3" w:rsidRPr="000D638E">
        <w:rPr>
          <w:sz w:val="28"/>
          <w:szCs w:val="28"/>
        </w:rPr>
        <w:tab/>
      </w:r>
      <w:r w:rsidR="008F48A3" w:rsidRPr="000D638E">
        <w:rPr>
          <w:sz w:val="28"/>
          <w:szCs w:val="28"/>
        </w:rPr>
        <w:tab/>
      </w:r>
      <w:r w:rsidR="008F48A3" w:rsidRPr="000D638E">
        <w:rPr>
          <w:sz w:val="28"/>
          <w:szCs w:val="28"/>
        </w:rPr>
        <w:tab/>
      </w:r>
      <w:r w:rsidR="008F48A3" w:rsidRPr="000D638E">
        <w:rPr>
          <w:sz w:val="28"/>
          <w:szCs w:val="28"/>
        </w:rPr>
        <w:tab/>
        <w:t>(1.5)</w:t>
      </w:r>
    </w:p>
    <w:p w:rsidR="004E6133" w:rsidRPr="000D638E" w:rsidRDefault="000D638E" w:rsidP="0058292F">
      <w:pPr>
        <w:widowControl/>
        <w:shd w:val="clear" w:color="000000" w:fill="auto"/>
        <w:suppressAutoHyphens/>
        <w:spacing w:line="360" w:lineRule="auto"/>
        <w:ind w:firstLine="709"/>
        <w:jc w:val="both"/>
        <w:rPr>
          <w:sz w:val="28"/>
          <w:szCs w:val="28"/>
        </w:rPr>
      </w:pPr>
      <w:bookmarkStart w:id="3" w:name="i01830"/>
      <w:bookmarkEnd w:id="3"/>
      <w:r w:rsidRPr="000D638E">
        <w:rPr>
          <w:sz w:val="28"/>
          <w:szCs w:val="28"/>
        </w:rPr>
        <w:br w:type="page"/>
      </w:r>
      <w:r w:rsidR="004E6133" w:rsidRPr="000D638E">
        <w:rPr>
          <w:sz w:val="28"/>
          <w:szCs w:val="28"/>
        </w:rPr>
        <w:t>где КДФоа — коэффициент достаточности финансирования оборотных активов в рассматриваемом периоде;</w:t>
      </w:r>
    </w:p>
    <w:p w:rsidR="004E6133" w:rsidRPr="000D638E" w:rsidRDefault="004E6133" w:rsidP="0058292F">
      <w:pPr>
        <w:widowControl/>
        <w:shd w:val="clear" w:color="000000" w:fill="auto"/>
        <w:suppressAutoHyphens/>
        <w:spacing w:line="360" w:lineRule="auto"/>
        <w:ind w:firstLine="709"/>
        <w:jc w:val="both"/>
        <w:rPr>
          <w:sz w:val="28"/>
          <w:szCs w:val="28"/>
        </w:rPr>
      </w:pPr>
      <w:r w:rsidRPr="000D638E">
        <w:rPr>
          <w:sz w:val="28"/>
          <w:szCs w:val="28"/>
        </w:rPr>
        <w:t>КДФcоа — коэффициент достаточности финансирования собственных оборотных активов;</w:t>
      </w:r>
    </w:p>
    <w:p w:rsidR="004E6133" w:rsidRPr="000D638E" w:rsidRDefault="004E6133" w:rsidP="0058292F">
      <w:pPr>
        <w:widowControl/>
        <w:shd w:val="clear" w:color="000000" w:fill="auto"/>
        <w:suppressAutoHyphens/>
        <w:spacing w:line="360" w:lineRule="auto"/>
        <w:ind w:firstLine="709"/>
        <w:jc w:val="both"/>
        <w:rPr>
          <w:sz w:val="28"/>
          <w:szCs w:val="28"/>
        </w:rPr>
      </w:pPr>
      <w:r w:rsidRPr="000D638E">
        <w:rPr>
          <w:sz w:val="28"/>
          <w:szCs w:val="28"/>
        </w:rPr>
        <w:t>ФПОоа — фактический период оборота оборотных активов в днях в рассматриваемом периоде;</w:t>
      </w:r>
    </w:p>
    <w:p w:rsidR="004E6133" w:rsidRPr="000D638E" w:rsidRDefault="004E6133" w:rsidP="0058292F">
      <w:pPr>
        <w:widowControl/>
        <w:shd w:val="clear" w:color="000000" w:fill="auto"/>
        <w:suppressAutoHyphens/>
        <w:spacing w:line="360" w:lineRule="auto"/>
        <w:ind w:firstLine="709"/>
        <w:jc w:val="both"/>
        <w:rPr>
          <w:sz w:val="28"/>
          <w:szCs w:val="28"/>
        </w:rPr>
      </w:pPr>
      <w:r w:rsidRPr="000D638E">
        <w:rPr>
          <w:sz w:val="28"/>
          <w:szCs w:val="28"/>
        </w:rPr>
        <w:t>НПОоа — норматив оборотных активов предприятия в днях, установленный на соответствующий рассматриваемый период;</w:t>
      </w:r>
    </w:p>
    <w:p w:rsidR="004E6133" w:rsidRPr="000D638E" w:rsidRDefault="004E6133" w:rsidP="0058292F">
      <w:pPr>
        <w:widowControl/>
        <w:shd w:val="clear" w:color="000000" w:fill="auto"/>
        <w:suppressAutoHyphens/>
        <w:spacing w:line="360" w:lineRule="auto"/>
        <w:ind w:firstLine="709"/>
        <w:jc w:val="both"/>
        <w:rPr>
          <w:sz w:val="28"/>
          <w:szCs w:val="28"/>
        </w:rPr>
      </w:pPr>
      <w:r w:rsidRPr="000D638E">
        <w:rPr>
          <w:sz w:val="28"/>
          <w:szCs w:val="28"/>
        </w:rPr>
        <w:t>ФПОсоа — фактический период оборота собственных оборотных активов в днях в рассматриваемом периоде;</w:t>
      </w:r>
    </w:p>
    <w:p w:rsidR="004E6133" w:rsidRPr="000D638E" w:rsidRDefault="004E6133" w:rsidP="0058292F">
      <w:pPr>
        <w:widowControl/>
        <w:shd w:val="clear" w:color="000000" w:fill="auto"/>
        <w:suppressAutoHyphens/>
        <w:spacing w:line="360" w:lineRule="auto"/>
        <w:ind w:firstLine="709"/>
        <w:jc w:val="both"/>
        <w:rPr>
          <w:sz w:val="28"/>
          <w:szCs w:val="28"/>
        </w:rPr>
      </w:pPr>
      <w:r w:rsidRPr="000D638E">
        <w:rPr>
          <w:sz w:val="28"/>
          <w:szCs w:val="28"/>
        </w:rPr>
        <w:t>НПОcоа — норматив собственных оборотных активов предприятия в днях, установленный на соответствующий рассматриваемый период.</w:t>
      </w:r>
    </w:p>
    <w:p w:rsidR="004E6133" w:rsidRPr="000D638E" w:rsidRDefault="004E6133" w:rsidP="0058292F">
      <w:pPr>
        <w:widowControl/>
        <w:shd w:val="clear" w:color="000000" w:fill="auto"/>
        <w:suppressAutoHyphens/>
        <w:spacing w:line="360" w:lineRule="auto"/>
        <w:ind w:firstLine="709"/>
        <w:jc w:val="both"/>
        <w:rPr>
          <w:sz w:val="28"/>
          <w:szCs w:val="28"/>
        </w:rPr>
      </w:pPr>
      <w:r w:rsidRPr="000D638E">
        <w:rPr>
          <w:sz w:val="28"/>
          <w:szCs w:val="28"/>
        </w:rPr>
        <w:t>На втором этапе анализа рассматриваются сумма и уровень чистых оборотных активов (чистого рабочего капитала) и темпы изменения этих показателей по отдельным периодам. Для оценки уровня чистых оборотных активов (чистого рабочего капитала) используется соответствующий коэффициент, который рассчитывается по следующей формуле:</w:t>
      </w:r>
    </w:p>
    <w:p w:rsidR="000D638E" w:rsidRPr="00EF6D57" w:rsidRDefault="000D638E" w:rsidP="0058292F">
      <w:pPr>
        <w:widowControl/>
        <w:shd w:val="clear" w:color="000000" w:fill="auto"/>
        <w:suppressAutoHyphens/>
        <w:spacing w:line="360" w:lineRule="auto"/>
        <w:ind w:firstLine="709"/>
        <w:rPr>
          <w:sz w:val="28"/>
          <w:szCs w:val="28"/>
        </w:rPr>
      </w:pPr>
    </w:p>
    <w:p w:rsidR="008F48A3" w:rsidRPr="000D638E" w:rsidRDefault="00EF5E28" w:rsidP="0058292F">
      <w:pPr>
        <w:widowControl/>
        <w:shd w:val="clear" w:color="000000" w:fill="auto"/>
        <w:suppressAutoHyphens/>
        <w:spacing w:line="360" w:lineRule="auto"/>
        <w:ind w:firstLine="709"/>
        <w:rPr>
          <w:sz w:val="28"/>
          <w:szCs w:val="28"/>
        </w:rPr>
      </w:pPr>
      <w:r w:rsidRPr="000D638E">
        <w:rPr>
          <w:sz w:val="28"/>
          <w:szCs w:val="28"/>
        </w:rPr>
        <w:object w:dxaOrig="1380" w:dyaOrig="700">
          <v:shape id="_x0000_i1028" type="#_x0000_t75" style="width:69pt;height:35.25pt" o:ole="">
            <v:imagedata r:id="rId13" o:title=""/>
          </v:shape>
          <o:OLEObject Type="Embed" ProgID="Equation.3" ShapeID="_x0000_i1028" DrawAspect="Content" ObjectID="_1457439653" r:id="rId14"/>
        </w:object>
      </w:r>
      <w:r w:rsidR="008F48A3" w:rsidRPr="000D638E">
        <w:rPr>
          <w:sz w:val="28"/>
          <w:szCs w:val="28"/>
        </w:rPr>
        <w:tab/>
      </w:r>
      <w:r w:rsidR="008F48A3" w:rsidRPr="000D638E">
        <w:rPr>
          <w:sz w:val="28"/>
          <w:szCs w:val="28"/>
        </w:rPr>
        <w:tab/>
      </w:r>
      <w:r w:rsidR="008F48A3" w:rsidRPr="000D638E">
        <w:rPr>
          <w:sz w:val="28"/>
          <w:szCs w:val="28"/>
        </w:rPr>
        <w:tab/>
      </w:r>
      <w:r w:rsidR="008F48A3" w:rsidRPr="000D638E">
        <w:rPr>
          <w:sz w:val="28"/>
          <w:szCs w:val="28"/>
        </w:rPr>
        <w:tab/>
      </w:r>
      <w:r w:rsidR="008F48A3" w:rsidRPr="000D638E">
        <w:rPr>
          <w:sz w:val="28"/>
          <w:szCs w:val="28"/>
        </w:rPr>
        <w:tab/>
      </w:r>
      <w:r w:rsidR="008F48A3" w:rsidRPr="000D638E">
        <w:rPr>
          <w:sz w:val="28"/>
          <w:szCs w:val="28"/>
        </w:rPr>
        <w:tab/>
        <w:t>(1.6)</w:t>
      </w:r>
    </w:p>
    <w:p w:rsidR="000D638E" w:rsidRPr="00EF6D57" w:rsidRDefault="000D638E" w:rsidP="0058292F">
      <w:pPr>
        <w:widowControl/>
        <w:shd w:val="clear" w:color="000000" w:fill="auto"/>
        <w:suppressAutoHyphens/>
        <w:spacing w:line="360" w:lineRule="auto"/>
        <w:ind w:firstLine="709"/>
        <w:jc w:val="both"/>
        <w:rPr>
          <w:sz w:val="28"/>
          <w:szCs w:val="28"/>
        </w:rPr>
      </w:pPr>
      <w:bookmarkStart w:id="4" w:name="i01851"/>
      <w:bookmarkEnd w:id="4"/>
    </w:p>
    <w:p w:rsidR="004E6133" w:rsidRPr="000D638E" w:rsidRDefault="004E6133" w:rsidP="0058292F">
      <w:pPr>
        <w:widowControl/>
        <w:shd w:val="clear" w:color="000000" w:fill="auto"/>
        <w:suppressAutoHyphens/>
        <w:spacing w:line="360" w:lineRule="auto"/>
        <w:ind w:firstLine="709"/>
        <w:jc w:val="both"/>
        <w:rPr>
          <w:sz w:val="28"/>
          <w:szCs w:val="28"/>
        </w:rPr>
      </w:pPr>
      <w:r w:rsidRPr="000D638E">
        <w:rPr>
          <w:sz w:val="28"/>
          <w:szCs w:val="28"/>
        </w:rPr>
        <w:t>где Кчоа — коэффициент чистых оборотных активов (чистого рабочего капитала) предприятия;</w:t>
      </w:r>
    </w:p>
    <w:p w:rsidR="004E6133" w:rsidRPr="000D638E" w:rsidRDefault="004E6133" w:rsidP="0058292F">
      <w:pPr>
        <w:widowControl/>
        <w:shd w:val="clear" w:color="000000" w:fill="auto"/>
        <w:suppressAutoHyphens/>
        <w:spacing w:line="360" w:lineRule="auto"/>
        <w:ind w:firstLine="709"/>
        <w:jc w:val="both"/>
        <w:rPr>
          <w:sz w:val="28"/>
          <w:szCs w:val="28"/>
        </w:rPr>
      </w:pPr>
      <w:r w:rsidRPr="000D638E">
        <w:rPr>
          <w:sz w:val="28"/>
          <w:szCs w:val="28"/>
        </w:rPr>
        <w:t>ЧОА — средняя сумма чистых оборотных активов (чистого рабочего капитала) предприятия в рассматриваемом периоде;</w:t>
      </w:r>
    </w:p>
    <w:p w:rsidR="004E6133" w:rsidRPr="000D638E" w:rsidRDefault="004E6133" w:rsidP="0058292F">
      <w:pPr>
        <w:widowControl/>
        <w:shd w:val="clear" w:color="000000" w:fill="auto"/>
        <w:suppressAutoHyphens/>
        <w:spacing w:line="360" w:lineRule="auto"/>
        <w:ind w:firstLine="709"/>
        <w:jc w:val="both"/>
        <w:rPr>
          <w:sz w:val="28"/>
          <w:szCs w:val="28"/>
        </w:rPr>
      </w:pPr>
      <w:r w:rsidRPr="000D638E">
        <w:rPr>
          <w:sz w:val="28"/>
          <w:szCs w:val="28"/>
        </w:rPr>
        <w:t>ОА — средняя сумма оборотных активов (рабочего капитала) предприятия в рассматриваемом периоде.</w:t>
      </w:r>
    </w:p>
    <w:p w:rsidR="004E6133" w:rsidRPr="000D638E" w:rsidRDefault="004E6133" w:rsidP="0058292F">
      <w:pPr>
        <w:widowControl/>
        <w:shd w:val="clear" w:color="000000" w:fill="auto"/>
        <w:suppressAutoHyphens/>
        <w:spacing w:line="360" w:lineRule="auto"/>
        <w:ind w:firstLine="709"/>
        <w:jc w:val="both"/>
        <w:rPr>
          <w:sz w:val="28"/>
          <w:szCs w:val="28"/>
        </w:rPr>
      </w:pPr>
      <w:r w:rsidRPr="000D638E">
        <w:rPr>
          <w:sz w:val="28"/>
          <w:szCs w:val="28"/>
        </w:rPr>
        <w:t>На третьем этапе анализа изучаются объем и уровень текущего финансирования оборотных активов (текущих финансовых потребностей) предприятия в отчетном периоде, определяемых потребностями его финансового цикла.</w:t>
      </w:r>
    </w:p>
    <w:p w:rsidR="004E6133" w:rsidRPr="000D638E" w:rsidRDefault="004E6133" w:rsidP="0058292F">
      <w:pPr>
        <w:widowControl/>
        <w:shd w:val="clear" w:color="000000" w:fill="auto"/>
        <w:suppressAutoHyphens/>
        <w:spacing w:line="360" w:lineRule="auto"/>
        <w:ind w:firstLine="709"/>
        <w:jc w:val="both"/>
        <w:rPr>
          <w:sz w:val="28"/>
          <w:szCs w:val="28"/>
        </w:rPr>
      </w:pPr>
      <w:r w:rsidRPr="000D638E">
        <w:rPr>
          <w:sz w:val="28"/>
          <w:szCs w:val="28"/>
        </w:rPr>
        <w:t>Объем текущего финансирования оборотных активов (текущих финансовых потребностей) предприятия рассчитывается по следующей формуле:</w:t>
      </w:r>
    </w:p>
    <w:p w:rsidR="000D638E" w:rsidRPr="00EF6D57" w:rsidRDefault="000D638E" w:rsidP="0058292F">
      <w:pPr>
        <w:widowControl/>
        <w:shd w:val="clear" w:color="000000" w:fill="auto"/>
        <w:suppressAutoHyphens/>
        <w:spacing w:line="360" w:lineRule="auto"/>
        <w:ind w:firstLine="709"/>
        <w:rPr>
          <w:sz w:val="28"/>
          <w:szCs w:val="28"/>
        </w:rPr>
      </w:pPr>
    </w:p>
    <w:p w:rsidR="008F48A3" w:rsidRPr="000D638E" w:rsidRDefault="00EF5E28" w:rsidP="0058292F">
      <w:pPr>
        <w:widowControl/>
        <w:shd w:val="clear" w:color="000000" w:fill="auto"/>
        <w:suppressAutoHyphens/>
        <w:spacing w:line="360" w:lineRule="auto"/>
        <w:ind w:firstLine="709"/>
        <w:rPr>
          <w:sz w:val="28"/>
          <w:szCs w:val="28"/>
        </w:rPr>
      </w:pPr>
      <w:r w:rsidRPr="000D638E">
        <w:rPr>
          <w:sz w:val="28"/>
          <w:szCs w:val="28"/>
        </w:rPr>
        <w:object w:dxaOrig="2820" w:dyaOrig="380">
          <v:shape id="_x0000_i1029" type="#_x0000_t75" style="width:141pt;height:18.75pt" o:ole="">
            <v:imagedata r:id="rId15" o:title=""/>
          </v:shape>
          <o:OLEObject Type="Embed" ProgID="Equation.3" ShapeID="_x0000_i1029" DrawAspect="Content" ObjectID="_1457439654" r:id="rId16"/>
        </w:object>
      </w:r>
      <w:r w:rsidR="008F48A3" w:rsidRPr="000D638E">
        <w:rPr>
          <w:sz w:val="28"/>
          <w:szCs w:val="28"/>
        </w:rPr>
        <w:tab/>
      </w:r>
      <w:r w:rsidR="008F48A3" w:rsidRPr="000D638E">
        <w:rPr>
          <w:sz w:val="28"/>
          <w:szCs w:val="28"/>
        </w:rPr>
        <w:tab/>
      </w:r>
      <w:r w:rsidR="008F48A3" w:rsidRPr="000D638E">
        <w:rPr>
          <w:sz w:val="28"/>
          <w:szCs w:val="28"/>
        </w:rPr>
        <w:tab/>
      </w:r>
      <w:r w:rsidR="008F48A3" w:rsidRPr="000D638E">
        <w:rPr>
          <w:sz w:val="28"/>
          <w:szCs w:val="28"/>
        </w:rPr>
        <w:tab/>
        <w:t>(1.7)</w:t>
      </w:r>
    </w:p>
    <w:p w:rsidR="000D638E" w:rsidRPr="00EF6D57" w:rsidRDefault="000D638E" w:rsidP="0058292F">
      <w:pPr>
        <w:widowControl/>
        <w:shd w:val="clear" w:color="000000" w:fill="auto"/>
        <w:suppressAutoHyphens/>
        <w:spacing w:line="360" w:lineRule="auto"/>
        <w:ind w:firstLine="709"/>
        <w:jc w:val="both"/>
        <w:rPr>
          <w:sz w:val="28"/>
          <w:szCs w:val="28"/>
        </w:rPr>
      </w:pPr>
    </w:p>
    <w:p w:rsidR="004E6133" w:rsidRPr="000D638E" w:rsidRDefault="008F48A3" w:rsidP="0058292F">
      <w:pPr>
        <w:widowControl/>
        <w:shd w:val="clear" w:color="000000" w:fill="auto"/>
        <w:suppressAutoHyphens/>
        <w:spacing w:line="360" w:lineRule="auto"/>
        <w:ind w:firstLine="709"/>
        <w:jc w:val="both"/>
        <w:rPr>
          <w:sz w:val="28"/>
          <w:szCs w:val="28"/>
        </w:rPr>
      </w:pPr>
      <w:r w:rsidRPr="000D638E">
        <w:rPr>
          <w:sz w:val="28"/>
          <w:szCs w:val="28"/>
        </w:rPr>
        <w:t>где ОТФоа</w:t>
      </w:r>
      <w:r w:rsidR="004E6133" w:rsidRPr="000D638E">
        <w:rPr>
          <w:sz w:val="28"/>
          <w:szCs w:val="28"/>
        </w:rPr>
        <w:t xml:space="preserve"> — средний объем текущего финансирования оборотных активов (текущих финансовых потребностей) предприятия в рассматриваемом периоде;</w:t>
      </w:r>
    </w:p>
    <w:p w:rsidR="004E6133" w:rsidRPr="000D638E" w:rsidRDefault="008F48A3" w:rsidP="0058292F">
      <w:pPr>
        <w:widowControl/>
        <w:shd w:val="clear" w:color="000000" w:fill="auto"/>
        <w:suppressAutoHyphens/>
        <w:spacing w:line="360" w:lineRule="auto"/>
        <w:ind w:firstLine="709"/>
        <w:jc w:val="both"/>
        <w:rPr>
          <w:sz w:val="28"/>
          <w:szCs w:val="28"/>
        </w:rPr>
      </w:pPr>
      <w:r w:rsidRPr="000D638E">
        <w:rPr>
          <w:sz w:val="28"/>
          <w:szCs w:val="28"/>
        </w:rPr>
        <w:t xml:space="preserve">Зтмц </w:t>
      </w:r>
      <w:r w:rsidR="004E6133" w:rsidRPr="000D638E">
        <w:rPr>
          <w:sz w:val="28"/>
          <w:szCs w:val="28"/>
        </w:rPr>
        <w:t>— средняя сумма запасов товарно-материальных ценностей в составе оборотных активов предприятия в рассматриваемом периоде;</w:t>
      </w:r>
    </w:p>
    <w:p w:rsidR="004E6133" w:rsidRPr="000D638E" w:rsidRDefault="004E6133" w:rsidP="0058292F">
      <w:pPr>
        <w:widowControl/>
        <w:shd w:val="clear" w:color="000000" w:fill="auto"/>
        <w:suppressAutoHyphens/>
        <w:spacing w:line="360" w:lineRule="auto"/>
        <w:ind w:firstLine="709"/>
        <w:jc w:val="both"/>
        <w:rPr>
          <w:sz w:val="28"/>
          <w:szCs w:val="28"/>
        </w:rPr>
      </w:pPr>
      <w:r w:rsidRPr="000D638E">
        <w:rPr>
          <w:sz w:val="28"/>
          <w:szCs w:val="28"/>
        </w:rPr>
        <w:t>ДЗ — средняя сумма дебиторской задолженности предприятия в рассматриваемом периоде;</w:t>
      </w:r>
    </w:p>
    <w:p w:rsidR="004E6133" w:rsidRPr="000D638E" w:rsidRDefault="004E6133" w:rsidP="0058292F">
      <w:pPr>
        <w:widowControl/>
        <w:shd w:val="clear" w:color="000000" w:fill="auto"/>
        <w:suppressAutoHyphens/>
        <w:spacing w:line="360" w:lineRule="auto"/>
        <w:ind w:firstLine="709"/>
        <w:jc w:val="both"/>
        <w:rPr>
          <w:sz w:val="28"/>
          <w:szCs w:val="28"/>
        </w:rPr>
      </w:pPr>
      <w:r w:rsidRPr="000D638E">
        <w:rPr>
          <w:sz w:val="28"/>
          <w:szCs w:val="28"/>
        </w:rPr>
        <w:t>КЗ — средняя сумма кредиторской задолженности предприятия в рассматриваемом периоде.</w:t>
      </w:r>
    </w:p>
    <w:p w:rsidR="004E6133" w:rsidRPr="000D638E" w:rsidRDefault="004E6133" w:rsidP="0058292F">
      <w:pPr>
        <w:widowControl/>
        <w:shd w:val="clear" w:color="000000" w:fill="auto"/>
        <w:suppressAutoHyphens/>
        <w:spacing w:line="360" w:lineRule="auto"/>
        <w:ind w:firstLine="709"/>
        <w:jc w:val="both"/>
        <w:rPr>
          <w:sz w:val="28"/>
          <w:szCs w:val="28"/>
        </w:rPr>
      </w:pPr>
      <w:r w:rsidRPr="000D638E">
        <w:rPr>
          <w:sz w:val="28"/>
          <w:szCs w:val="28"/>
        </w:rPr>
        <w:t>В процессе изучения динамики объема текущего финансирования оборотных активов (текущих финансовых потребностей) предприятия в рассматриваемом периоде исследуется роль отдельных факторов, определивших изменение этого показателя — изменение средней суммы запасов; изменение средней суммы дебиторской задолженности; изменение средней суммы кредиторской задолженности</w:t>
      </w:r>
      <w:r w:rsidR="00884819" w:rsidRPr="000D638E">
        <w:rPr>
          <w:sz w:val="28"/>
          <w:szCs w:val="28"/>
        </w:rPr>
        <w:t xml:space="preserve"> [3, </w:t>
      </w:r>
      <w:r w:rsidR="00884819" w:rsidRPr="000D638E">
        <w:rPr>
          <w:sz w:val="28"/>
          <w:szCs w:val="28"/>
          <w:lang w:val="en-US"/>
        </w:rPr>
        <w:t>c</w:t>
      </w:r>
      <w:r w:rsidR="00884819" w:rsidRPr="000D638E">
        <w:rPr>
          <w:sz w:val="28"/>
          <w:szCs w:val="28"/>
        </w:rPr>
        <w:t>. 222-223]</w:t>
      </w:r>
      <w:r w:rsidRPr="000D638E">
        <w:rPr>
          <w:sz w:val="28"/>
          <w:szCs w:val="28"/>
        </w:rPr>
        <w:t>.</w:t>
      </w:r>
    </w:p>
    <w:p w:rsidR="004E6133" w:rsidRPr="000D638E" w:rsidRDefault="004E6133" w:rsidP="0058292F">
      <w:pPr>
        <w:widowControl/>
        <w:shd w:val="clear" w:color="000000" w:fill="auto"/>
        <w:suppressAutoHyphens/>
        <w:spacing w:line="360" w:lineRule="auto"/>
        <w:ind w:firstLine="709"/>
        <w:jc w:val="both"/>
        <w:rPr>
          <w:sz w:val="28"/>
          <w:szCs w:val="28"/>
        </w:rPr>
      </w:pPr>
      <w:r w:rsidRPr="000D638E">
        <w:rPr>
          <w:sz w:val="28"/>
          <w:szCs w:val="28"/>
        </w:rPr>
        <w:t>Уровень текущего финансирования оборотных активов (текущих финансовых потребностей) предприятия оценивается на основе соответствующего коэффициента, который рассчитывается по следующей формуле:</w:t>
      </w:r>
    </w:p>
    <w:p w:rsidR="000D638E" w:rsidRPr="00EF6D57" w:rsidRDefault="000D638E" w:rsidP="0058292F">
      <w:pPr>
        <w:widowControl/>
        <w:shd w:val="clear" w:color="000000" w:fill="auto"/>
        <w:suppressAutoHyphens/>
        <w:spacing w:line="360" w:lineRule="auto"/>
        <w:ind w:firstLine="709"/>
        <w:rPr>
          <w:sz w:val="28"/>
          <w:szCs w:val="28"/>
        </w:rPr>
      </w:pPr>
    </w:p>
    <w:p w:rsidR="008F48A3" w:rsidRPr="000D638E" w:rsidRDefault="00EF5E28" w:rsidP="0058292F">
      <w:pPr>
        <w:widowControl/>
        <w:shd w:val="clear" w:color="000000" w:fill="auto"/>
        <w:suppressAutoHyphens/>
        <w:spacing w:line="360" w:lineRule="auto"/>
        <w:ind w:firstLine="709"/>
        <w:rPr>
          <w:sz w:val="28"/>
          <w:szCs w:val="28"/>
        </w:rPr>
      </w:pPr>
      <w:r w:rsidRPr="000D638E">
        <w:rPr>
          <w:sz w:val="28"/>
          <w:szCs w:val="28"/>
        </w:rPr>
        <w:object w:dxaOrig="1860" w:dyaOrig="700">
          <v:shape id="_x0000_i1030" type="#_x0000_t75" style="width:93pt;height:35.25pt" o:ole="">
            <v:imagedata r:id="rId17" o:title=""/>
          </v:shape>
          <o:OLEObject Type="Embed" ProgID="Equation.3" ShapeID="_x0000_i1030" DrawAspect="Content" ObjectID="_1457439655" r:id="rId18"/>
        </w:object>
      </w:r>
      <w:r w:rsidR="008F48A3" w:rsidRPr="000D638E">
        <w:rPr>
          <w:sz w:val="28"/>
          <w:szCs w:val="28"/>
        </w:rPr>
        <w:tab/>
      </w:r>
      <w:r w:rsidR="008F48A3" w:rsidRPr="000D638E">
        <w:rPr>
          <w:sz w:val="28"/>
          <w:szCs w:val="28"/>
        </w:rPr>
        <w:tab/>
      </w:r>
      <w:r w:rsidR="008F48A3" w:rsidRPr="000D638E">
        <w:rPr>
          <w:sz w:val="28"/>
          <w:szCs w:val="28"/>
        </w:rPr>
        <w:tab/>
      </w:r>
      <w:r w:rsidR="008F48A3" w:rsidRPr="000D638E">
        <w:rPr>
          <w:sz w:val="28"/>
          <w:szCs w:val="28"/>
        </w:rPr>
        <w:tab/>
      </w:r>
      <w:r w:rsidR="008F48A3" w:rsidRPr="000D638E">
        <w:rPr>
          <w:sz w:val="28"/>
          <w:szCs w:val="28"/>
        </w:rPr>
        <w:tab/>
        <w:t>(1.8)</w:t>
      </w:r>
    </w:p>
    <w:p w:rsidR="004E6133" w:rsidRPr="000D638E" w:rsidRDefault="004E6133" w:rsidP="0058292F">
      <w:pPr>
        <w:widowControl/>
        <w:shd w:val="clear" w:color="000000" w:fill="auto"/>
        <w:suppressAutoHyphens/>
        <w:spacing w:line="360" w:lineRule="auto"/>
        <w:ind w:firstLine="709"/>
        <w:jc w:val="both"/>
        <w:rPr>
          <w:sz w:val="28"/>
          <w:szCs w:val="28"/>
        </w:rPr>
      </w:pPr>
      <w:bookmarkStart w:id="5" w:name="i01882"/>
      <w:bookmarkEnd w:id="5"/>
      <w:r w:rsidRPr="000D638E">
        <w:rPr>
          <w:sz w:val="28"/>
          <w:szCs w:val="28"/>
        </w:rPr>
        <w:t>где КТФоа — коэффициент текущего финансирования оборотных активов (текущих финансовых потребностей) предприятия в рассматриваемом периоде;</w:t>
      </w:r>
    </w:p>
    <w:p w:rsidR="004E6133" w:rsidRPr="000D638E" w:rsidRDefault="008F48A3" w:rsidP="0058292F">
      <w:pPr>
        <w:widowControl/>
        <w:shd w:val="clear" w:color="000000" w:fill="auto"/>
        <w:suppressAutoHyphens/>
        <w:spacing w:line="360" w:lineRule="auto"/>
        <w:ind w:firstLine="709"/>
        <w:jc w:val="both"/>
        <w:rPr>
          <w:sz w:val="28"/>
          <w:szCs w:val="28"/>
        </w:rPr>
      </w:pPr>
      <w:r w:rsidRPr="000D638E">
        <w:rPr>
          <w:sz w:val="28"/>
          <w:szCs w:val="28"/>
        </w:rPr>
        <w:t>ОТФоа</w:t>
      </w:r>
      <w:r w:rsidR="004E6133" w:rsidRPr="000D638E">
        <w:rPr>
          <w:sz w:val="28"/>
          <w:szCs w:val="28"/>
        </w:rPr>
        <w:t xml:space="preserve"> — средний объем текущего финансирования оборотных активов (текущих финансовых потребностей) предприяти</w:t>
      </w:r>
      <w:r w:rsidRPr="000D638E">
        <w:rPr>
          <w:sz w:val="28"/>
          <w:szCs w:val="28"/>
        </w:rPr>
        <w:t>я</w:t>
      </w:r>
      <w:r w:rsidR="004E6133" w:rsidRPr="000D638E">
        <w:rPr>
          <w:sz w:val="28"/>
          <w:szCs w:val="28"/>
        </w:rPr>
        <w:t xml:space="preserve"> в рассматриваемом периоде;</w:t>
      </w:r>
    </w:p>
    <w:p w:rsidR="004E6133" w:rsidRPr="000D638E" w:rsidRDefault="004E6133" w:rsidP="0058292F">
      <w:pPr>
        <w:widowControl/>
        <w:shd w:val="clear" w:color="000000" w:fill="auto"/>
        <w:suppressAutoHyphens/>
        <w:spacing w:line="360" w:lineRule="auto"/>
        <w:ind w:firstLine="709"/>
        <w:jc w:val="both"/>
        <w:rPr>
          <w:sz w:val="28"/>
          <w:szCs w:val="28"/>
        </w:rPr>
      </w:pPr>
      <w:r w:rsidRPr="000D638E">
        <w:rPr>
          <w:sz w:val="28"/>
          <w:szCs w:val="28"/>
        </w:rPr>
        <w:t>ОА — средняя сумма оборотных активов предприятия в рассматриваемом периоде.</w:t>
      </w:r>
    </w:p>
    <w:p w:rsidR="004E6133" w:rsidRPr="000D638E" w:rsidRDefault="004E6133" w:rsidP="0058292F">
      <w:pPr>
        <w:widowControl/>
        <w:shd w:val="clear" w:color="000000" w:fill="auto"/>
        <w:suppressAutoHyphens/>
        <w:spacing w:line="360" w:lineRule="auto"/>
        <w:ind w:firstLine="709"/>
        <w:jc w:val="both"/>
        <w:rPr>
          <w:sz w:val="28"/>
          <w:szCs w:val="28"/>
        </w:rPr>
      </w:pPr>
      <w:r w:rsidRPr="000D638E">
        <w:rPr>
          <w:sz w:val="28"/>
          <w:szCs w:val="28"/>
        </w:rPr>
        <w:t>На четвертом этапе анализа рассматривается динамика суммы и удельного веса отдельных источников финансирования оборотных активов предприятия в предшествующем периоде. В процессе анализа заемных источников финансирования оборотных активов эти источники рассматриваются в разрезе сроков их использования (долгосрочных и краткосрочных) и видов привлекаемого кредита (финансового и товарного).</w:t>
      </w:r>
    </w:p>
    <w:p w:rsidR="004E6133" w:rsidRPr="000D638E" w:rsidRDefault="008F48A3" w:rsidP="0058292F">
      <w:pPr>
        <w:widowControl/>
        <w:shd w:val="clear" w:color="000000" w:fill="auto"/>
        <w:suppressAutoHyphens/>
        <w:spacing w:line="360" w:lineRule="auto"/>
        <w:ind w:firstLine="709"/>
        <w:jc w:val="both"/>
        <w:rPr>
          <w:sz w:val="28"/>
          <w:szCs w:val="28"/>
        </w:rPr>
      </w:pPr>
      <w:r w:rsidRPr="000D638E">
        <w:rPr>
          <w:sz w:val="28"/>
          <w:szCs w:val="28"/>
        </w:rPr>
        <w:t>Результаты проведенного анализа используются в процессе последующей разработки отдельных параметров управления финансированием оборотных активов</w:t>
      </w:r>
      <w:r w:rsidR="00884819" w:rsidRPr="000D638E">
        <w:rPr>
          <w:sz w:val="28"/>
          <w:szCs w:val="28"/>
        </w:rPr>
        <w:t xml:space="preserve"> [3, </w:t>
      </w:r>
      <w:r w:rsidR="00884819" w:rsidRPr="000D638E">
        <w:rPr>
          <w:sz w:val="28"/>
          <w:szCs w:val="28"/>
          <w:lang w:val="en-US"/>
        </w:rPr>
        <w:t>c</w:t>
      </w:r>
      <w:r w:rsidR="00884819" w:rsidRPr="000D638E">
        <w:rPr>
          <w:sz w:val="28"/>
          <w:szCs w:val="28"/>
        </w:rPr>
        <w:t>. 224]</w:t>
      </w:r>
      <w:r w:rsidRPr="000D638E">
        <w:rPr>
          <w:sz w:val="28"/>
          <w:szCs w:val="28"/>
        </w:rPr>
        <w:t>.</w:t>
      </w:r>
    </w:p>
    <w:p w:rsidR="0017792E" w:rsidRPr="000D638E" w:rsidRDefault="0017792E" w:rsidP="0058292F">
      <w:pPr>
        <w:widowControl/>
        <w:shd w:val="clear" w:color="000000" w:fill="auto"/>
        <w:tabs>
          <w:tab w:val="left" w:pos="768"/>
        </w:tabs>
        <w:suppressAutoHyphens/>
        <w:spacing w:line="360" w:lineRule="auto"/>
        <w:ind w:firstLine="709"/>
        <w:jc w:val="both"/>
        <w:rPr>
          <w:sz w:val="28"/>
          <w:szCs w:val="28"/>
        </w:rPr>
      </w:pPr>
      <w:r w:rsidRPr="000D638E">
        <w:rPr>
          <w:bCs/>
          <w:sz w:val="28"/>
          <w:szCs w:val="28"/>
        </w:rPr>
        <w:t xml:space="preserve">Оптимизация объема </w:t>
      </w:r>
      <w:r w:rsidRPr="000D638E">
        <w:rPr>
          <w:sz w:val="28"/>
          <w:szCs w:val="28"/>
        </w:rPr>
        <w:t xml:space="preserve">оборотных </w:t>
      </w:r>
      <w:r w:rsidRPr="000D638E">
        <w:rPr>
          <w:bCs/>
          <w:sz w:val="28"/>
          <w:szCs w:val="28"/>
        </w:rPr>
        <w:t xml:space="preserve">активов. </w:t>
      </w:r>
      <w:r w:rsidRPr="000D638E">
        <w:rPr>
          <w:sz w:val="28"/>
          <w:szCs w:val="28"/>
        </w:rPr>
        <w:t>Такая оптимизация</w:t>
      </w:r>
      <w:r w:rsidR="003272DF" w:rsidRPr="000D638E">
        <w:rPr>
          <w:sz w:val="28"/>
          <w:szCs w:val="28"/>
        </w:rPr>
        <w:t xml:space="preserve"> </w:t>
      </w:r>
      <w:r w:rsidRPr="000D638E">
        <w:rPr>
          <w:sz w:val="28"/>
          <w:szCs w:val="28"/>
        </w:rPr>
        <w:t>должна исходить из избранного типа политики формирования оборотных активов, обеспечивая заданный уровень соотношения эффектив</w:t>
      </w:r>
      <w:r w:rsidR="003272DF" w:rsidRPr="000D638E">
        <w:rPr>
          <w:bCs/>
          <w:sz w:val="28"/>
          <w:szCs w:val="28"/>
        </w:rPr>
        <w:t>н</w:t>
      </w:r>
      <w:r w:rsidRPr="000D638E">
        <w:rPr>
          <w:bCs/>
          <w:sz w:val="28"/>
          <w:szCs w:val="28"/>
        </w:rPr>
        <w:t>ости их использования и риска. Процесс оптимизации объема оборотных активов на этом этапе управления ими состоит из трех основных стадий.</w:t>
      </w:r>
    </w:p>
    <w:p w:rsidR="0017792E" w:rsidRPr="000D638E" w:rsidRDefault="0017792E" w:rsidP="0058292F">
      <w:pPr>
        <w:widowControl/>
        <w:numPr>
          <w:ilvl w:val="0"/>
          <w:numId w:val="10"/>
        </w:numPr>
        <w:shd w:val="clear" w:color="000000" w:fill="auto"/>
        <w:suppressAutoHyphens/>
        <w:spacing w:line="360" w:lineRule="auto"/>
        <w:jc w:val="both"/>
        <w:rPr>
          <w:bCs/>
          <w:sz w:val="28"/>
          <w:szCs w:val="28"/>
        </w:rPr>
      </w:pPr>
      <w:r w:rsidRPr="000D638E">
        <w:rPr>
          <w:bCs/>
          <w:iCs/>
          <w:sz w:val="28"/>
          <w:szCs w:val="28"/>
        </w:rPr>
        <w:t xml:space="preserve">На первой стадии </w:t>
      </w:r>
      <w:r w:rsidRPr="000D638E">
        <w:rPr>
          <w:bCs/>
          <w:sz w:val="28"/>
          <w:szCs w:val="28"/>
        </w:rPr>
        <w:t>с учетом результатов анализа оборотных</w:t>
      </w:r>
      <w:r w:rsidR="003272DF" w:rsidRPr="000D638E">
        <w:rPr>
          <w:bCs/>
          <w:sz w:val="28"/>
          <w:szCs w:val="28"/>
        </w:rPr>
        <w:t xml:space="preserve"> </w:t>
      </w:r>
      <w:r w:rsidRPr="000D638E">
        <w:rPr>
          <w:bCs/>
          <w:sz w:val="28"/>
          <w:szCs w:val="28"/>
        </w:rPr>
        <w:t>активов в предшествующем периоде определяется система мероприятий</w:t>
      </w:r>
      <w:r w:rsidR="003272DF" w:rsidRPr="000D638E">
        <w:rPr>
          <w:bCs/>
          <w:sz w:val="28"/>
          <w:szCs w:val="28"/>
        </w:rPr>
        <w:t xml:space="preserve"> </w:t>
      </w:r>
      <w:r w:rsidRPr="000D638E">
        <w:rPr>
          <w:bCs/>
          <w:sz w:val="28"/>
          <w:szCs w:val="28"/>
        </w:rPr>
        <w:t>по реализации резервов, направленных на сокращение продолжительности операционного, а в его рамках — производственного и финансового циклов предприятия. При этом сокращение продолжительности отдельных циклов не должно приводить к снижению объемов производства</w:t>
      </w:r>
      <w:r w:rsidR="003272DF" w:rsidRPr="000D638E">
        <w:rPr>
          <w:bCs/>
          <w:sz w:val="28"/>
          <w:szCs w:val="28"/>
        </w:rPr>
        <w:t xml:space="preserve"> </w:t>
      </w:r>
      <w:r w:rsidRPr="000D638E">
        <w:rPr>
          <w:bCs/>
          <w:sz w:val="28"/>
          <w:szCs w:val="28"/>
        </w:rPr>
        <w:t>и реализации продукции.</w:t>
      </w:r>
    </w:p>
    <w:p w:rsidR="0017792E" w:rsidRPr="000D638E" w:rsidRDefault="0017792E" w:rsidP="0058292F">
      <w:pPr>
        <w:widowControl/>
        <w:numPr>
          <w:ilvl w:val="0"/>
          <w:numId w:val="10"/>
        </w:numPr>
        <w:shd w:val="clear" w:color="000000" w:fill="auto"/>
        <w:suppressAutoHyphens/>
        <w:spacing w:line="360" w:lineRule="auto"/>
        <w:jc w:val="both"/>
        <w:rPr>
          <w:bCs/>
          <w:sz w:val="28"/>
          <w:szCs w:val="28"/>
        </w:rPr>
      </w:pPr>
      <w:r w:rsidRPr="000D638E">
        <w:rPr>
          <w:bCs/>
          <w:iCs/>
          <w:sz w:val="28"/>
          <w:szCs w:val="28"/>
        </w:rPr>
        <w:t xml:space="preserve">На второй стадии </w:t>
      </w:r>
      <w:r w:rsidRPr="000D638E">
        <w:rPr>
          <w:bCs/>
          <w:sz w:val="28"/>
          <w:szCs w:val="28"/>
        </w:rPr>
        <w:t>на основе избранного типа политики формирования оборотных активов, планируемого объема производства и</w:t>
      </w:r>
      <w:r w:rsidR="003272DF" w:rsidRPr="000D638E">
        <w:rPr>
          <w:bCs/>
          <w:sz w:val="28"/>
          <w:szCs w:val="28"/>
        </w:rPr>
        <w:t xml:space="preserve"> </w:t>
      </w:r>
      <w:r w:rsidRPr="000D638E">
        <w:rPr>
          <w:bCs/>
          <w:sz w:val="28"/>
          <w:szCs w:val="28"/>
        </w:rPr>
        <w:t>реализации отдельных видов продукции и вскрытых резервов сокращения продолжительности операционист цикла (в разрезе отдельных</w:t>
      </w:r>
      <w:r w:rsidR="003272DF" w:rsidRPr="000D638E">
        <w:rPr>
          <w:bCs/>
          <w:sz w:val="28"/>
          <w:szCs w:val="28"/>
        </w:rPr>
        <w:t xml:space="preserve"> </w:t>
      </w:r>
      <w:r w:rsidRPr="000D638E">
        <w:rPr>
          <w:bCs/>
          <w:sz w:val="28"/>
          <w:szCs w:val="28"/>
        </w:rPr>
        <w:t>его стадий) оптимизируется объем и уровень отдельных видов этих</w:t>
      </w:r>
      <w:r w:rsidR="003272DF" w:rsidRPr="000D638E">
        <w:rPr>
          <w:bCs/>
          <w:sz w:val="28"/>
          <w:szCs w:val="28"/>
        </w:rPr>
        <w:t xml:space="preserve"> </w:t>
      </w:r>
      <w:r w:rsidRPr="000D638E">
        <w:rPr>
          <w:bCs/>
          <w:sz w:val="28"/>
          <w:szCs w:val="28"/>
        </w:rPr>
        <w:t>активов. Средством такой оптимизации выступает нормирование периода их оборота и суммы.</w:t>
      </w:r>
    </w:p>
    <w:p w:rsidR="0017792E" w:rsidRPr="000D638E" w:rsidRDefault="0017792E" w:rsidP="0058292F">
      <w:pPr>
        <w:widowControl/>
        <w:numPr>
          <w:ilvl w:val="0"/>
          <w:numId w:val="10"/>
        </w:numPr>
        <w:shd w:val="clear" w:color="000000" w:fill="auto"/>
        <w:suppressAutoHyphens/>
        <w:spacing w:line="360" w:lineRule="auto"/>
        <w:jc w:val="both"/>
        <w:rPr>
          <w:bCs/>
          <w:sz w:val="28"/>
          <w:szCs w:val="28"/>
        </w:rPr>
      </w:pPr>
      <w:r w:rsidRPr="000D638E">
        <w:rPr>
          <w:bCs/>
          <w:iCs/>
          <w:sz w:val="28"/>
          <w:szCs w:val="28"/>
        </w:rPr>
        <w:t xml:space="preserve">На третьей стадии </w:t>
      </w:r>
      <w:r w:rsidRPr="000D638E">
        <w:rPr>
          <w:bCs/>
          <w:sz w:val="28"/>
          <w:szCs w:val="28"/>
        </w:rPr>
        <w:t>определится общий объем оборотных</w:t>
      </w:r>
      <w:r w:rsidR="000D0890" w:rsidRPr="000D638E">
        <w:rPr>
          <w:bCs/>
          <w:sz w:val="28"/>
          <w:szCs w:val="28"/>
        </w:rPr>
        <w:t xml:space="preserve"> </w:t>
      </w:r>
      <w:r w:rsidRPr="000D638E">
        <w:rPr>
          <w:bCs/>
          <w:sz w:val="28"/>
          <w:szCs w:val="28"/>
        </w:rPr>
        <w:t>активов предприятия на предстоящий период:</w:t>
      </w:r>
    </w:p>
    <w:p w:rsidR="000D638E" w:rsidRPr="00EF6D57" w:rsidRDefault="000D638E" w:rsidP="0058292F">
      <w:pPr>
        <w:widowControl/>
        <w:shd w:val="clear" w:color="000000" w:fill="auto"/>
        <w:suppressAutoHyphens/>
        <w:spacing w:line="360" w:lineRule="auto"/>
        <w:ind w:firstLine="709"/>
        <w:rPr>
          <w:bCs/>
          <w:sz w:val="28"/>
          <w:szCs w:val="28"/>
        </w:rPr>
      </w:pPr>
    </w:p>
    <w:p w:rsidR="0017792E" w:rsidRPr="000D638E" w:rsidRDefault="000D0890" w:rsidP="0058292F">
      <w:pPr>
        <w:widowControl/>
        <w:shd w:val="clear" w:color="000000" w:fill="auto"/>
        <w:suppressAutoHyphens/>
        <w:spacing w:line="360" w:lineRule="auto"/>
        <w:ind w:firstLine="709"/>
        <w:rPr>
          <w:sz w:val="28"/>
          <w:szCs w:val="28"/>
        </w:rPr>
      </w:pPr>
      <w:r w:rsidRPr="000D638E">
        <w:rPr>
          <w:bCs/>
          <w:sz w:val="28"/>
          <w:szCs w:val="28"/>
        </w:rPr>
        <w:t xml:space="preserve">ОАп </w:t>
      </w:r>
      <w:r w:rsidR="0017792E" w:rsidRPr="000D638E">
        <w:rPr>
          <w:bCs/>
          <w:sz w:val="28"/>
          <w:szCs w:val="28"/>
        </w:rPr>
        <w:t>=</w:t>
      </w:r>
      <w:r w:rsidRPr="000D638E">
        <w:rPr>
          <w:bCs/>
          <w:sz w:val="28"/>
          <w:szCs w:val="28"/>
        </w:rPr>
        <w:t xml:space="preserve"> </w:t>
      </w:r>
      <w:r w:rsidR="0017792E" w:rsidRPr="000D638E">
        <w:rPr>
          <w:bCs/>
          <w:sz w:val="28"/>
          <w:szCs w:val="28"/>
        </w:rPr>
        <w:t>ЗС</w:t>
      </w:r>
      <w:r w:rsidRPr="000D638E">
        <w:rPr>
          <w:bCs/>
          <w:sz w:val="28"/>
          <w:szCs w:val="28"/>
        </w:rPr>
        <w:t>п</w:t>
      </w:r>
      <w:r w:rsidR="0017792E" w:rsidRPr="000D638E">
        <w:rPr>
          <w:bCs/>
          <w:sz w:val="28"/>
          <w:szCs w:val="28"/>
        </w:rPr>
        <w:t xml:space="preserve"> + ЗГ</w:t>
      </w:r>
      <w:r w:rsidRPr="000D638E">
        <w:rPr>
          <w:bCs/>
          <w:sz w:val="28"/>
          <w:szCs w:val="28"/>
        </w:rPr>
        <w:t>п</w:t>
      </w:r>
      <w:r w:rsidR="0017792E" w:rsidRPr="000D638E">
        <w:rPr>
          <w:bCs/>
          <w:sz w:val="28"/>
          <w:szCs w:val="28"/>
        </w:rPr>
        <w:t>+ДЗ</w:t>
      </w:r>
      <w:r w:rsidRPr="000D638E">
        <w:rPr>
          <w:bCs/>
          <w:sz w:val="28"/>
          <w:szCs w:val="28"/>
        </w:rPr>
        <w:t>п</w:t>
      </w:r>
      <w:r w:rsidR="00B879EF" w:rsidRPr="000D638E">
        <w:rPr>
          <w:bCs/>
          <w:sz w:val="28"/>
          <w:szCs w:val="28"/>
        </w:rPr>
        <w:t xml:space="preserve"> </w:t>
      </w:r>
      <w:r w:rsidR="0017792E" w:rsidRPr="000D638E">
        <w:rPr>
          <w:bCs/>
          <w:sz w:val="28"/>
          <w:szCs w:val="28"/>
        </w:rPr>
        <w:t>+ДА</w:t>
      </w:r>
      <w:r w:rsidRPr="000D638E">
        <w:rPr>
          <w:bCs/>
          <w:sz w:val="28"/>
          <w:szCs w:val="28"/>
        </w:rPr>
        <w:t>п</w:t>
      </w:r>
      <w:r w:rsidR="0017792E" w:rsidRPr="000D638E">
        <w:rPr>
          <w:bCs/>
          <w:sz w:val="28"/>
          <w:szCs w:val="28"/>
        </w:rPr>
        <w:t xml:space="preserve"> + П</w:t>
      </w:r>
      <w:r w:rsidRPr="000D638E">
        <w:rPr>
          <w:bCs/>
          <w:sz w:val="28"/>
          <w:szCs w:val="28"/>
        </w:rPr>
        <w:t>п</w:t>
      </w:r>
      <w:r w:rsidRPr="000D638E">
        <w:rPr>
          <w:bCs/>
          <w:sz w:val="28"/>
          <w:szCs w:val="28"/>
        </w:rPr>
        <w:tab/>
      </w:r>
      <w:r w:rsidRPr="000D638E">
        <w:rPr>
          <w:bCs/>
          <w:sz w:val="28"/>
          <w:szCs w:val="28"/>
        </w:rPr>
        <w:tab/>
      </w:r>
      <w:r w:rsidRPr="000D638E">
        <w:rPr>
          <w:bCs/>
          <w:sz w:val="28"/>
          <w:szCs w:val="28"/>
        </w:rPr>
        <w:tab/>
        <w:t>(1.</w:t>
      </w:r>
      <w:r w:rsidR="00FF5DA7" w:rsidRPr="000D638E">
        <w:rPr>
          <w:bCs/>
          <w:sz w:val="28"/>
          <w:szCs w:val="28"/>
        </w:rPr>
        <w:t>9</w:t>
      </w:r>
      <w:r w:rsidRPr="000D638E">
        <w:rPr>
          <w:bCs/>
          <w:sz w:val="28"/>
          <w:szCs w:val="28"/>
        </w:rPr>
        <w:t>)</w:t>
      </w:r>
    </w:p>
    <w:p w:rsidR="000D638E" w:rsidRPr="00EF6D57" w:rsidRDefault="000D638E" w:rsidP="0058292F">
      <w:pPr>
        <w:widowControl/>
        <w:shd w:val="clear" w:color="000000" w:fill="auto"/>
        <w:suppressAutoHyphens/>
        <w:spacing w:line="360" w:lineRule="auto"/>
        <w:ind w:firstLine="709"/>
        <w:jc w:val="both"/>
        <w:rPr>
          <w:bCs/>
          <w:sz w:val="28"/>
          <w:szCs w:val="28"/>
        </w:rPr>
      </w:pPr>
    </w:p>
    <w:p w:rsidR="0017792E" w:rsidRPr="000D638E" w:rsidRDefault="000D0890" w:rsidP="0058292F">
      <w:pPr>
        <w:widowControl/>
        <w:shd w:val="clear" w:color="000000" w:fill="auto"/>
        <w:suppressAutoHyphens/>
        <w:spacing w:line="360" w:lineRule="auto"/>
        <w:ind w:firstLine="709"/>
        <w:jc w:val="both"/>
        <w:rPr>
          <w:sz w:val="28"/>
          <w:szCs w:val="28"/>
        </w:rPr>
      </w:pPr>
      <w:r w:rsidRPr="000D638E">
        <w:rPr>
          <w:bCs/>
          <w:sz w:val="28"/>
          <w:szCs w:val="28"/>
        </w:rPr>
        <w:t xml:space="preserve">где </w:t>
      </w:r>
      <w:r w:rsidR="0017792E" w:rsidRPr="000D638E">
        <w:rPr>
          <w:bCs/>
          <w:sz w:val="28"/>
          <w:szCs w:val="28"/>
        </w:rPr>
        <w:t>ОА</w:t>
      </w:r>
      <w:r w:rsidRPr="000D638E">
        <w:rPr>
          <w:bCs/>
          <w:sz w:val="28"/>
          <w:szCs w:val="28"/>
        </w:rPr>
        <w:t>п</w:t>
      </w:r>
      <w:r w:rsidR="0017792E" w:rsidRPr="000D638E">
        <w:rPr>
          <w:bCs/>
          <w:sz w:val="28"/>
          <w:szCs w:val="28"/>
        </w:rPr>
        <w:t xml:space="preserve"> — общий объем оборотных активов предприятия на конец рассматриваемого предстоящего периода;</w:t>
      </w:r>
    </w:p>
    <w:p w:rsidR="0017792E" w:rsidRPr="000D638E" w:rsidRDefault="0017792E" w:rsidP="0058292F">
      <w:pPr>
        <w:widowControl/>
        <w:shd w:val="clear" w:color="000000" w:fill="auto"/>
        <w:suppressAutoHyphens/>
        <w:spacing w:line="360" w:lineRule="auto"/>
        <w:ind w:firstLine="709"/>
        <w:jc w:val="both"/>
        <w:rPr>
          <w:sz w:val="28"/>
          <w:szCs w:val="28"/>
        </w:rPr>
      </w:pPr>
      <w:r w:rsidRPr="000D638E">
        <w:rPr>
          <w:bCs/>
          <w:sz w:val="28"/>
          <w:szCs w:val="28"/>
        </w:rPr>
        <w:t>ЗС</w:t>
      </w:r>
      <w:r w:rsidR="000D0890" w:rsidRPr="000D638E">
        <w:rPr>
          <w:bCs/>
          <w:sz w:val="28"/>
          <w:szCs w:val="28"/>
        </w:rPr>
        <w:t>п</w:t>
      </w:r>
      <w:r w:rsidRPr="000D638E">
        <w:rPr>
          <w:bCs/>
          <w:sz w:val="28"/>
          <w:szCs w:val="28"/>
        </w:rPr>
        <w:t xml:space="preserve"> — сумма </w:t>
      </w:r>
      <w:r w:rsidR="00307454" w:rsidRPr="000D638E">
        <w:rPr>
          <w:bCs/>
          <w:sz w:val="28"/>
          <w:szCs w:val="28"/>
        </w:rPr>
        <w:t>за</w:t>
      </w:r>
      <w:r w:rsidRPr="000D638E">
        <w:rPr>
          <w:bCs/>
          <w:sz w:val="28"/>
          <w:szCs w:val="28"/>
        </w:rPr>
        <w:t>пасов сырья и материалов на конец предстоящего периода;</w:t>
      </w:r>
    </w:p>
    <w:p w:rsidR="0017792E" w:rsidRPr="000D638E" w:rsidRDefault="0017792E" w:rsidP="0058292F">
      <w:pPr>
        <w:widowControl/>
        <w:shd w:val="clear" w:color="000000" w:fill="auto"/>
        <w:suppressAutoHyphens/>
        <w:spacing w:line="360" w:lineRule="auto"/>
        <w:ind w:firstLine="709"/>
        <w:jc w:val="both"/>
        <w:rPr>
          <w:sz w:val="28"/>
          <w:szCs w:val="28"/>
        </w:rPr>
      </w:pPr>
      <w:r w:rsidRPr="000D638E">
        <w:rPr>
          <w:bCs/>
          <w:sz w:val="28"/>
          <w:szCs w:val="28"/>
        </w:rPr>
        <w:t>ЗГ</w:t>
      </w:r>
      <w:r w:rsidR="000D0890" w:rsidRPr="000D638E">
        <w:rPr>
          <w:bCs/>
          <w:sz w:val="28"/>
          <w:szCs w:val="28"/>
        </w:rPr>
        <w:t>п</w:t>
      </w:r>
      <w:r w:rsidRPr="000D638E">
        <w:rPr>
          <w:bCs/>
          <w:sz w:val="28"/>
          <w:szCs w:val="28"/>
        </w:rPr>
        <w:t xml:space="preserve"> — сумма запасов готовой продукции на конец предстоящего периода (с включением в нее пересчитанного объема незавершенного производства);</w:t>
      </w:r>
    </w:p>
    <w:p w:rsidR="0017792E" w:rsidRPr="000D638E" w:rsidRDefault="0017792E" w:rsidP="0058292F">
      <w:pPr>
        <w:widowControl/>
        <w:shd w:val="clear" w:color="000000" w:fill="auto"/>
        <w:suppressAutoHyphens/>
        <w:spacing w:line="360" w:lineRule="auto"/>
        <w:ind w:firstLine="709"/>
        <w:jc w:val="both"/>
        <w:rPr>
          <w:sz w:val="28"/>
          <w:szCs w:val="28"/>
        </w:rPr>
      </w:pPr>
      <w:r w:rsidRPr="000D638E">
        <w:rPr>
          <w:bCs/>
          <w:sz w:val="28"/>
          <w:szCs w:val="28"/>
        </w:rPr>
        <w:t>ДЗ</w:t>
      </w:r>
      <w:r w:rsidR="000D0890" w:rsidRPr="000D638E">
        <w:rPr>
          <w:bCs/>
          <w:sz w:val="28"/>
          <w:szCs w:val="28"/>
        </w:rPr>
        <w:t>п</w:t>
      </w:r>
      <w:r w:rsidRPr="000D638E">
        <w:rPr>
          <w:bCs/>
          <w:sz w:val="28"/>
          <w:szCs w:val="28"/>
        </w:rPr>
        <w:t xml:space="preserve"> — сумма текущей </w:t>
      </w:r>
      <w:r w:rsidR="000D0890" w:rsidRPr="000D638E">
        <w:rPr>
          <w:bCs/>
          <w:sz w:val="28"/>
          <w:szCs w:val="28"/>
        </w:rPr>
        <w:t>дебиторской</w:t>
      </w:r>
      <w:r w:rsidRPr="000D638E">
        <w:rPr>
          <w:bCs/>
          <w:sz w:val="28"/>
          <w:szCs w:val="28"/>
        </w:rPr>
        <w:t xml:space="preserve"> задолженности на конец предстоящего периода;</w:t>
      </w:r>
    </w:p>
    <w:p w:rsidR="0017792E" w:rsidRPr="000D638E" w:rsidRDefault="0017792E" w:rsidP="0058292F">
      <w:pPr>
        <w:widowControl/>
        <w:shd w:val="clear" w:color="000000" w:fill="auto"/>
        <w:suppressAutoHyphens/>
        <w:spacing w:line="360" w:lineRule="auto"/>
        <w:ind w:firstLine="709"/>
        <w:jc w:val="both"/>
        <w:rPr>
          <w:sz w:val="28"/>
          <w:szCs w:val="28"/>
        </w:rPr>
      </w:pPr>
      <w:r w:rsidRPr="000D638E">
        <w:rPr>
          <w:bCs/>
          <w:sz w:val="28"/>
          <w:szCs w:val="28"/>
        </w:rPr>
        <w:t>ДА</w:t>
      </w:r>
      <w:r w:rsidR="000D0890" w:rsidRPr="000D638E">
        <w:rPr>
          <w:bCs/>
          <w:sz w:val="28"/>
          <w:szCs w:val="28"/>
        </w:rPr>
        <w:t>п</w:t>
      </w:r>
      <w:r w:rsidRPr="000D638E">
        <w:rPr>
          <w:bCs/>
          <w:sz w:val="28"/>
          <w:szCs w:val="28"/>
        </w:rPr>
        <w:t xml:space="preserve"> — сумма денежных активо</w:t>
      </w:r>
      <w:r w:rsidR="000D0890" w:rsidRPr="000D638E">
        <w:rPr>
          <w:bCs/>
          <w:sz w:val="28"/>
          <w:szCs w:val="28"/>
        </w:rPr>
        <w:t>в</w:t>
      </w:r>
      <w:r w:rsidRPr="000D638E">
        <w:rPr>
          <w:bCs/>
          <w:sz w:val="28"/>
          <w:szCs w:val="28"/>
        </w:rPr>
        <w:t xml:space="preserve"> на конец предстоящего периода;</w:t>
      </w:r>
    </w:p>
    <w:p w:rsidR="0017792E" w:rsidRPr="000D638E" w:rsidRDefault="0017792E" w:rsidP="0058292F">
      <w:pPr>
        <w:widowControl/>
        <w:shd w:val="clear" w:color="000000" w:fill="auto"/>
        <w:suppressAutoHyphens/>
        <w:spacing w:line="360" w:lineRule="auto"/>
        <w:ind w:firstLine="709"/>
        <w:jc w:val="both"/>
        <w:rPr>
          <w:sz w:val="28"/>
          <w:szCs w:val="28"/>
        </w:rPr>
      </w:pPr>
      <w:r w:rsidRPr="000D638E">
        <w:rPr>
          <w:bCs/>
          <w:sz w:val="28"/>
          <w:szCs w:val="28"/>
        </w:rPr>
        <w:t>Пп — сумма прочих оборотных активов на конец предстоящего периода.</w:t>
      </w:r>
    </w:p>
    <w:p w:rsidR="0017792E" w:rsidRPr="000D638E" w:rsidRDefault="0017792E" w:rsidP="0058292F">
      <w:pPr>
        <w:widowControl/>
        <w:shd w:val="clear" w:color="000000" w:fill="auto"/>
        <w:suppressAutoHyphens/>
        <w:spacing w:line="360" w:lineRule="auto"/>
        <w:ind w:firstLine="709"/>
        <w:jc w:val="both"/>
        <w:rPr>
          <w:sz w:val="28"/>
          <w:szCs w:val="28"/>
        </w:rPr>
      </w:pPr>
      <w:r w:rsidRPr="000D638E">
        <w:rPr>
          <w:bCs/>
          <w:sz w:val="28"/>
          <w:szCs w:val="28"/>
        </w:rPr>
        <w:t xml:space="preserve">Оптимизация соотношения постоянной и переменной частей оборотных активов. Потребность в отдельных видах оборотных активов и их сумма в целом существенно колеблется в зависимости от сезонных и других особенностей </w:t>
      </w:r>
      <w:r w:rsidR="000D0890" w:rsidRPr="000D638E">
        <w:rPr>
          <w:bCs/>
          <w:sz w:val="28"/>
          <w:szCs w:val="28"/>
        </w:rPr>
        <w:t>осуществления</w:t>
      </w:r>
      <w:r w:rsidRPr="000D638E">
        <w:rPr>
          <w:bCs/>
          <w:sz w:val="28"/>
          <w:szCs w:val="28"/>
        </w:rPr>
        <w:t xml:space="preserve"> операционной деятельности. Так, на предприятиях ряда отраслей агропромышленного сектора экономики закупки сырья осуществляются в течение лишь определенных сезонов, что определяет повышенную потребность в оборотных активах в этот период </w:t>
      </w:r>
      <w:r w:rsidR="000D0890" w:rsidRPr="000D638E">
        <w:rPr>
          <w:bCs/>
          <w:sz w:val="28"/>
          <w:szCs w:val="28"/>
        </w:rPr>
        <w:t>в</w:t>
      </w:r>
      <w:r w:rsidRPr="000D638E">
        <w:rPr>
          <w:bCs/>
          <w:sz w:val="28"/>
          <w:szCs w:val="28"/>
        </w:rPr>
        <w:t xml:space="preserve"> форме запасов этого сырья. На предприятиях</w:t>
      </w:r>
      <w:r w:rsidR="000D0890" w:rsidRPr="000D638E">
        <w:rPr>
          <w:bCs/>
          <w:sz w:val="28"/>
          <w:szCs w:val="28"/>
        </w:rPr>
        <w:t xml:space="preserve"> </w:t>
      </w:r>
      <w:r w:rsidRPr="000D638E">
        <w:rPr>
          <w:bCs/>
          <w:sz w:val="28"/>
          <w:szCs w:val="28"/>
        </w:rPr>
        <w:t xml:space="preserve">отдельных отраслей имеется возможность переработки сырья лишь в течение </w:t>
      </w:r>
      <w:r w:rsidR="000D0890" w:rsidRPr="000D638E">
        <w:rPr>
          <w:bCs/>
          <w:sz w:val="28"/>
          <w:szCs w:val="28"/>
        </w:rPr>
        <w:t>«</w:t>
      </w:r>
      <w:r w:rsidRPr="000D638E">
        <w:rPr>
          <w:bCs/>
          <w:sz w:val="28"/>
          <w:szCs w:val="28"/>
        </w:rPr>
        <w:t>сезона переработки</w:t>
      </w:r>
      <w:r w:rsidR="000D0890" w:rsidRPr="000D638E">
        <w:rPr>
          <w:bCs/>
          <w:sz w:val="28"/>
          <w:szCs w:val="28"/>
        </w:rPr>
        <w:t>»</w:t>
      </w:r>
      <w:r w:rsidRPr="000D638E">
        <w:rPr>
          <w:bCs/>
          <w:sz w:val="28"/>
          <w:szCs w:val="28"/>
        </w:rPr>
        <w:t xml:space="preserve"> с последующей равномерной реализацией продукции, что определяет </w:t>
      </w:r>
      <w:r w:rsidR="000D0890" w:rsidRPr="000D638E">
        <w:rPr>
          <w:bCs/>
          <w:sz w:val="28"/>
          <w:szCs w:val="28"/>
        </w:rPr>
        <w:t>в</w:t>
      </w:r>
      <w:r w:rsidRPr="000D638E">
        <w:rPr>
          <w:bCs/>
          <w:sz w:val="28"/>
          <w:szCs w:val="28"/>
        </w:rPr>
        <w:t xml:space="preserve"> такие периоды повышенную потребность в оборотных активах в форме запасов готовой продукции. Колебания в размерах потребности в отдельных видах оборотных активов могут вызываться и сезонными особенностями спроса на продукцию предприятия. Поэтому в процессе управления оборотными активами следует определять их сезонную (или иную циклическую) составляющую, которая представляет собой разницу между максимальной и минимальной потребностью в них на протяжении года.</w:t>
      </w:r>
    </w:p>
    <w:p w:rsidR="0017792E" w:rsidRPr="000D638E" w:rsidRDefault="0017792E" w:rsidP="0058292F">
      <w:pPr>
        <w:widowControl/>
        <w:shd w:val="clear" w:color="000000" w:fill="auto"/>
        <w:suppressAutoHyphens/>
        <w:spacing w:line="360" w:lineRule="auto"/>
        <w:ind w:firstLine="709"/>
        <w:jc w:val="both"/>
        <w:rPr>
          <w:sz w:val="28"/>
          <w:szCs w:val="28"/>
        </w:rPr>
      </w:pPr>
      <w:r w:rsidRPr="000D638E">
        <w:rPr>
          <w:bCs/>
          <w:sz w:val="28"/>
          <w:szCs w:val="28"/>
        </w:rPr>
        <w:t>Процесс оптимизации соотношения постоянной и переменной частей оборотных активов осуществляется по следующим стадиям:</w:t>
      </w:r>
    </w:p>
    <w:p w:rsidR="0017792E" w:rsidRPr="000D638E" w:rsidRDefault="0017792E" w:rsidP="0058292F">
      <w:pPr>
        <w:widowControl/>
        <w:numPr>
          <w:ilvl w:val="0"/>
          <w:numId w:val="40"/>
        </w:numPr>
        <w:shd w:val="clear" w:color="000000" w:fill="auto"/>
        <w:suppressAutoHyphens/>
        <w:spacing w:line="360" w:lineRule="auto"/>
        <w:ind w:left="0" w:firstLine="709"/>
        <w:jc w:val="both"/>
        <w:rPr>
          <w:sz w:val="28"/>
          <w:szCs w:val="28"/>
        </w:rPr>
      </w:pPr>
      <w:r w:rsidRPr="000D638E">
        <w:rPr>
          <w:bCs/>
          <w:iCs/>
          <w:sz w:val="28"/>
          <w:szCs w:val="28"/>
        </w:rPr>
        <w:t xml:space="preserve">На первой стадии </w:t>
      </w:r>
      <w:r w:rsidRPr="000D638E">
        <w:rPr>
          <w:bCs/>
          <w:sz w:val="28"/>
          <w:szCs w:val="28"/>
        </w:rPr>
        <w:t xml:space="preserve">по результатам анализа помесячной динамики уровня оборотных активов в днях оборота или в сумме за ряд предшествующих лет строится график их средней </w:t>
      </w:r>
      <w:r w:rsidR="000D0890" w:rsidRPr="000D638E">
        <w:rPr>
          <w:bCs/>
          <w:sz w:val="28"/>
          <w:szCs w:val="28"/>
        </w:rPr>
        <w:t>«</w:t>
      </w:r>
      <w:r w:rsidRPr="000D638E">
        <w:rPr>
          <w:bCs/>
          <w:sz w:val="28"/>
          <w:szCs w:val="28"/>
        </w:rPr>
        <w:t>сезонной волны</w:t>
      </w:r>
      <w:r w:rsidR="000D0890" w:rsidRPr="000D638E">
        <w:rPr>
          <w:bCs/>
          <w:sz w:val="28"/>
          <w:szCs w:val="28"/>
        </w:rPr>
        <w:t>»</w:t>
      </w:r>
      <w:r w:rsidRPr="000D638E">
        <w:rPr>
          <w:bCs/>
          <w:sz w:val="28"/>
          <w:szCs w:val="28"/>
        </w:rPr>
        <w:t xml:space="preserve"> (рис. </w:t>
      </w:r>
      <w:r w:rsidR="000D0890" w:rsidRPr="000D638E">
        <w:rPr>
          <w:bCs/>
          <w:sz w:val="28"/>
          <w:szCs w:val="28"/>
        </w:rPr>
        <w:t>1.</w:t>
      </w:r>
      <w:r w:rsidR="00FF5DA7" w:rsidRPr="000D638E">
        <w:rPr>
          <w:bCs/>
          <w:sz w:val="28"/>
          <w:szCs w:val="28"/>
        </w:rPr>
        <w:t>2</w:t>
      </w:r>
      <w:r w:rsidRPr="000D638E">
        <w:rPr>
          <w:bCs/>
          <w:sz w:val="28"/>
          <w:szCs w:val="28"/>
        </w:rPr>
        <w:t>).</w:t>
      </w:r>
    </w:p>
    <w:p w:rsidR="000D638E" w:rsidRPr="00EF6D57" w:rsidRDefault="000D638E" w:rsidP="0058292F">
      <w:pPr>
        <w:widowControl/>
        <w:shd w:val="clear" w:color="000000" w:fill="auto"/>
        <w:suppressAutoHyphens/>
        <w:spacing w:line="360" w:lineRule="auto"/>
        <w:ind w:firstLine="709"/>
        <w:jc w:val="right"/>
        <w:rPr>
          <w:bCs/>
          <w:sz w:val="28"/>
          <w:szCs w:val="28"/>
        </w:rPr>
      </w:pPr>
    </w:p>
    <w:p w:rsidR="003C3EEC" w:rsidRPr="00EF6D57" w:rsidRDefault="000D638E" w:rsidP="0058292F">
      <w:pPr>
        <w:widowControl/>
        <w:shd w:val="clear" w:color="000000" w:fill="auto"/>
        <w:suppressAutoHyphens/>
        <w:spacing w:line="360" w:lineRule="auto"/>
        <w:ind w:firstLine="709"/>
        <w:jc w:val="right"/>
        <w:rPr>
          <w:bCs/>
          <w:sz w:val="28"/>
          <w:szCs w:val="28"/>
        </w:rPr>
      </w:pPr>
      <w:r>
        <w:rPr>
          <w:bCs/>
          <w:sz w:val="28"/>
          <w:szCs w:val="28"/>
        </w:rPr>
        <w:t>Рис.1.2</w:t>
      </w:r>
    </w:p>
    <w:p w:rsidR="0058292F" w:rsidRDefault="003C3EEC" w:rsidP="0058292F">
      <w:pPr>
        <w:widowControl/>
        <w:shd w:val="clear" w:color="000000" w:fill="auto"/>
        <w:suppressAutoHyphens/>
        <w:spacing w:line="360" w:lineRule="auto"/>
        <w:jc w:val="center"/>
        <w:rPr>
          <w:b/>
          <w:bCs/>
          <w:sz w:val="28"/>
          <w:szCs w:val="28"/>
        </w:rPr>
      </w:pPr>
      <w:r w:rsidRPr="000D638E">
        <w:rPr>
          <w:b/>
          <w:bCs/>
          <w:sz w:val="28"/>
          <w:szCs w:val="28"/>
        </w:rPr>
        <w:t xml:space="preserve">График </w:t>
      </w:r>
      <w:r w:rsidRPr="000D638E">
        <w:rPr>
          <w:b/>
          <w:sz w:val="28"/>
          <w:szCs w:val="28"/>
        </w:rPr>
        <w:t xml:space="preserve">«сезонной волны» </w:t>
      </w:r>
      <w:r w:rsidRPr="000D638E">
        <w:rPr>
          <w:b/>
          <w:bCs/>
          <w:sz w:val="28"/>
          <w:szCs w:val="28"/>
        </w:rPr>
        <w:t>уровня оборотных активов</w:t>
      </w:r>
    </w:p>
    <w:p w:rsidR="003C3EEC" w:rsidRPr="000D638E" w:rsidRDefault="003C3EEC" w:rsidP="0058292F">
      <w:pPr>
        <w:widowControl/>
        <w:shd w:val="clear" w:color="000000" w:fill="auto"/>
        <w:suppressAutoHyphens/>
        <w:spacing w:line="360" w:lineRule="auto"/>
        <w:jc w:val="center"/>
        <w:rPr>
          <w:b/>
          <w:sz w:val="28"/>
          <w:szCs w:val="28"/>
        </w:rPr>
      </w:pPr>
      <w:r w:rsidRPr="000D638E">
        <w:rPr>
          <w:b/>
          <w:bCs/>
          <w:sz w:val="28"/>
          <w:szCs w:val="28"/>
        </w:rPr>
        <w:t>предприятия на протяжении года</w:t>
      </w:r>
    </w:p>
    <w:p w:rsidR="000D0890" w:rsidRPr="000D638E" w:rsidRDefault="00607FF3" w:rsidP="0058292F">
      <w:pPr>
        <w:widowControl/>
        <w:shd w:val="clear" w:color="000000" w:fill="auto"/>
        <w:suppressAutoHyphens/>
        <w:spacing w:line="360" w:lineRule="auto"/>
        <w:jc w:val="center"/>
        <w:rPr>
          <w:bCs/>
          <w:sz w:val="28"/>
          <w:szCs w:val="28"/>
        </w:rPr>
      </w:pPr>
      <w:r>
        <w:rPr>
          <w:b/>
          <w:bCs/>
          <w:sz w:val="28"/>
          <w:szCs w:val="28"/>
        </w:rPr>
        <w:pict>
          <v:shape id="_x0000_i1031" type="#_x0000_t75" style="width:435pt;height:209.25pt">
            <v:imagedata r:id="rId19" o:title=""/>
          </v:shape>
        </w:pict>
      </w:r>
    </w:p>
    <w:p w:rsidR="0017792E" w:rsidRPr="000D638E" w:rsidRDefault="0017792E" w:rsidP="0058292F">
      <w:pPr>
        <w:widowControl/>
        <w:shd w:val="clear" w:color="000000" w:fill="auto"/>
        <w:suppressAutoHyphens/>
        <w:spacing w:line="360" w:lineRule="auto"/>
        <w:ind w:firstLine="709"/>
        <w:jc w:val="both"/>
        <w:rPr>
          <w:sz w:val="28"/>
          <w:szCs w:val="28"/>
        </w:rPr>
      </w:pPr>
      <w:r w:rsidRPr="000D638E">
        <w:rPr>
          <w:sz w:val="28"/>
          <w:szCs w:val="28"/>
        </w:rPr>
        <w:t>В отдельных случаях он может быть конкретизирован по отдельным видам оборотных активов.</w:t>
      </w:r>
    </w:p>
    <w:p w:rsidR="0017792E" w:rsidRPr="000D638E" w:rsidRDefault="0017792E" w:rsidP="0058292F">
      <w:pPr>
        <w:widowControl/>
        <w:numPr>
          <w:ilvl w:val="0"/>
          <w:numId w:val="40"/>
        </w:numPr>
        <w:shd w:val="clear" w:color="000000" w:fill="auto"/>
        <w:suppressAutoHyphens/>
        <w:spacing w:line="360" w:lineRule="auto"/>
        <w:ind w:left="0" w:firstLine="709"/>
        <w:jc w:val="both"/>
        <w:rPr>
          <w:sz w:val="28"/>
          <w:szCs w:val="28"/>
        </w:rPr>
      </w:pPr>
      <w:r w:rsidRPr="000D638E">
        <w:rPr>
          <w:iCs/>
          <w:sz w:val="28"/>
          <w:szCs w:val="28"/>
        </w:rPr>
        <w:t xml:space="preserve">На второй стадии </w:t>
      </w:r>
      <w:r w:rsidRPr="000D638E">
        <w:rPr>
          <w:sz w:val="28"/>
          <w:szCs w:val="28"/>
        </w:rPr>
        <w:t xml:space="preserve">по результатам графика </w:t>
      </w:r>
      <w:r w:rsidR="000D0890" w:rsidRPr="000D638E">
        <w:rPr>
          <w:sz w:val="28"/>
          <w:szCs w:val="28"/>
        </w:rPr>
        <w:t>«</w:t>
      </w:r>
      <w:r w:rsidRPr="000D638E">
        <w:rPr>
          <w:sz w:val="28"/>
          <w:szCs w:val="28"/>
        </w:rPr>
        <w:t>сезонной волны</w:t>
      </w:r>
      <w:r w:rsidR="000D0890" w:rsidRPr="000D638E">
        <w:rPr>
          <w:sz w:val="28"/>
          <w:szCs w:val="28"/>
        </w:rPr>
        <w:t>»</w:t>
      </w:r>
      <w:r w:rsidR="003272DF" w:rsidRPr="000D638E">
        <w:rPr>
          <w:sz w:val="28"/>
          <w:szCs w:val="28"/>
        </w:rPr>
        <w:t xml:space="preserve"> </w:t>
      </w:r>
      <w:r w:rsidRPr="000D638E">
        <w:rPr>
          <w:sz w:val="28"/>
          <w:szCs w:val="28"/>
        </w:rPr>
        <w:t>рассчитываются коэффициенты неравномерности (минимального и</w:t>
      </w:r>
      <w:r w:rsidR="003272DF" w:rsidRPr="000D638E">
        <w:rPr>
          <w:sz w:val="28"/>
          <w:szCs w:val="28"/>
        </w:rPr>
        <w:t xml:space="preserve"> </w:t>
      </w:r>
      <w:r w:rsidRPr="000D638E">
        <w:rPr>
          <w:sz w:val="28"/>
          <w:szCs w:val="28"/>
        </w:rPr>
        <w:t>максимального уровней) оборотных активов по отношению к среднему их уровню.</w:t>
      </w:r>
    </w:p>
    <w:p w:rsidR="0017792E" w:rsidRPr="000D638E" w:rsidRDefault="0017792E" w:rsidP="0058292F">
      <w:pPr>
        <w:widowControl/>
        <w:numPr>
          <w:ilvl w:val="0"/>
          <w:numId w:val="40"/>
        </w:numPr>
        <w:shd w:val="clear" w:color="000000" w:fill="auto"/>
        <w:suppressAutoHyphens/>
        <w:spacing w:line="360" w:lineRule="auto"/>
        <w:ind w:left="0" w:firstLine="709"/>
        <w:jc w:val="both"/>
        <w:rPr>
          <w:sz w:val="28"/>
          <w:szCs w:val="28"/>
        </w:rPr>
      </w:pPr>
      <w:r w:rsidRPr="000D638E">
        <w:rPr>
          <w:iCs/>
          <w:sz w:val="28"/>
          <w:szCs w:val="28"/>
        </w:rPr>
        <w:t xml:space="preserve">На третьей стадии </w:t>
      </w:r>
      <w:r w:rsidRPr="000D638E">
        <w:rPr>
          <w:sz w:val="28"/>
          <w:szCs w:val="28"/>
        </w:rPr>
        <w:t>определяется сумма постоянной части</w:t>
      </w:r>
      <w:r w:rsidR="003272DF" w:rsidRPr="000D638E">
        <w:rPr>
          <w:sz w:val="28"/>
          <w:szCs w:val="28"/>
        </w:rPr>
        <w:t xml:space="preserve"> </w:t>
      </w:r>
      <w:r w:rsidRPr="000D638E">
        <w:rPr>
          <w:sz w:val="28"/>
          <w:szCs w:val="28"/>
        </w:rPr>
        <w:t>оборотных активов по следующей формуле:</w:t>
      </w:r>
    </w:p>
    <w:p w:rsidR="000D638E" w:rsidRPr="00EF6D57" w:rsidRDefault="000D638E" w:rsidP="0058292F">
      <w:pPr>
        <w:widowControl/>
        <w:shd w:val="clear" w:color="000000" w:fill="auto"/>
        <w:tabs>
          <w:tab w:val="left" w:pos="730"/>
        </w:tabs>
        <w:suppressAutoHyphens/>
        <w:spacing w:line="360" w:lineRule="auto"/>
        <w:ind w:firstLine="709"/>
        <w:rPr>
          <w:sz w:val="28"/>
          <w:szCs w:val="28"/>
        </w:rPr>
      </w:pPr>
    </w:p>
    <w:p w:rsidR="00307454" w:rsidRPr="000D638E" w:rsidRDefault="00EF5E28" w:rsidP="0058292F">
      <w:pPr>
        <w:widowControl/>
        <w:shd w:val="clear" w:color="000000" w:fill="auto"/>
        <w:tabs>
          <w:tab w:val="left" w:pos="730"/>
        </w:tabs>
        <w:suppressAutoHyphens/>
        <w:spacing w:line="360" w:lineRule="auto"/>
        <w:ind w:firstLine="709"/>
        <w:rPr>
          <w:sz w:val="28"/>
          <w:szCs w:val="28"/>
        </w:rPr>
      </w:pPr>
      <w:r w:rsidRPr="000D638E">
        <w:rPr>
          <w:sz w:val="28"/>
          <w:szCs w:val="28"/>
        </w:rPr>
        <w:object w:dxaOrig="2160" w:dyaOrig="400">
          <v:shape id="_x0000_i1032" type="#_x0000_t75" style="width:117pt;height:27pt" o:ole="">
            <v:imagedata r:id="rId20" o:title=""/>
          </v:shape>
          <o:OLEObject Type="Embed" ProgID="Equation.3" ShapeID="_x0000_i1032" DrawAspect="Content" ObjectID="_1457439656" r:id="rId21"/>
        </w:object>
      </w:r>
      <w:r w:rsidR="00307454" w:rsidRPr="000D638E">
        <w:rPr>
          <w:sz w:val="28"/>
          <w:szCs w:val="28"/>
        </w:rPr>
        <w:tab/>
      </w:r>
      <w:r w:rsidR="00307454" w:rsidRPr="000D638E">
        <w:rPr>
          <w:sz w:val="28"/>
          <w:szCs w:val="28"/>
        </w:rPr>
        <w:tab/>
      </w:r>
      <w:r w:rsidR="00307454" w:rsidRPr="000D638E">
        <w:rPr>
          <w:sz w:val="28"/>
          <w:szCs w:val="28"/>
        </w:rPr>
        <w:tab/>
      </w:r>
      <w:r w:rsidR="000D638E" w:rsidRPr="00EF6D57">
        <w:rPr>
          <w:sz w:val="28"/>
          <w:szCs w:val="28"/>
        </w:rPr>
        <w:tab/>
      </w:r>
      <w:r w:rsidR="000D638E" w:rsidRPr="00EF6D57">
        <w:rPr>
          <w:sz w:val="28"/>
          <w:szCs w:val="28"/>
        </w:rPr>
        <w:tab/>
      </w:r>
      <w:r w:rsidR="00307454" w:rsidRPr="000D638E">
        <w:rPr>
          <w:sz w:val="28"/>
          <w:szCs w:val="28"/>
        </w:rPr>
        <w:tab/>
        <w:t>(1.</w:t>
      </w:r>
      <w:r w:rsidR="00FF5DA7" w:rsidRPr="000D638E">
        <w:rPr>
          <w:sz w:val="28"/>
          <w:szCs w:val="28"/>
        </w:rPr>
        <w:t>10</w:t>
      </w:r>
      <w:r w:rsidR="00307454" w:rsidRPr="000D638E">
        <w:rPr>
          <w:sz w:val="28"/>
          <w:szCs w:val="28"/>
        </w:rPr>
        <w:t>)</w:t>
      </w:r>
    </w:p>
    <w:p w:rsidR="000D638E" w:rsidRPr="00EF6D57" w:rsidRDefault="000D638E" w:rsidP="0058292F">
      <w:pPr>
        <w:widowControl/>
        <w:shd w:val="clear" w:color="000000" w:fill="auto"/>
        <w:suppressAutoHyphens/>
        <w:spacing w:line="360" w:lineRule="auto"/>
        <w:ind w:firstLine="709"/>
        <w:jc w:val="both"/>
        <w:rPr>
          <w:sz w:val="28"/>
          <w:szCs w:val="28"/>
        </w:rPr>
      </w:pPr>
    </w:p>
    <w:p w:rsidR="0017792E" w:rsidRPr="000D638E" w:rsidRDefault="000D0890" w:rsidP="0058292F">
      <w:pPr>
        <w:widowControl/>
        <w:shd w:val="clear" w:color="000000" w:fill="auto"/>
        <w:suppressAutoHyphens/>
        <w:spacing w:line="360" w:lineRule="auto"/>
        <w:ind w:firstLine="709"/>
        <w:jc w:val="both"/>
        <w:rPr>
          <w:sz w:val="28"/>
          <w:szCs w:val="28"/>
        </w:rPr>
      </w:pPr>
      <w:r w:rsidRPr="000D638E">
        <w:rPr>
          <w:sz w:val="28"/>
          <w:szCs w:val="28"/>
        </w:rPr>
        <w:t xml:space="preserve">где ОАпост — </w:t>
      </w:r>
      <w:r w:rsidR="0017792E" w:rsidRPr="000D638E">
        <w:rPr>
          <w:sz w:val="28"/>
          <w:szCs w:val="28"/>
        </w:rPr>
        <w:t>сумма постоянной части оборотных активов в предстоящем периоде;</w:t>
      </w:r>
    </w:p>
    <w:p w:rsidR="0017792E" w:rsidRPr="000D638E" w:rsidRDefault="000D0890" w:rsidP="0058292F">
      <w:pPr>
        <w:widowControl/>
        <w:shd w:val="clear" w:color="000000" w:fill="auto"/>
        <w:suppressAutoHyphens/>
        <w:spacing w:line="360" w:lineRule="auto"/>
        <w:ind w:firstLine="709"/>
        <w:jc w:val="both"/>
        <w:rPr>
          <w:sz w:val="28"/>
          <w:szCs w:val="28"/>
        </w:rPr>
      </w:pPr>
      <w:r w:rsidRPr="000D638E">
        <w:rPr>
          <w:sz w:val="28"/>
          <w:szCs w:val="28"/>
        </w:rPr>
        <w:t>ОА</w:t>
      </w:r>
      <w:r w:rsidR="0017792E" w:rsidRPr="000D638E">
        <w:rPr>
          <w:sz w:val="28"/>
          <w:szCs w:val="28"/>
        </w:rPr>
        <w:t>п — средняя сумма оборотных активов предприятия в рассматриваемом предстоящем периоде;</w:t>
      </w:r>
    </w:p>
    <w:p w:rsidR="0017792E" w:rsidRPr="000D638E" w:rsidRDefault="0017792E" w:rsidP="0058292F">
      <w:pPr>
        <w:widowControl/>
        <w:shd w:val="clear" w:color="000000" w:fill="auto"/>
        <w:suppressAutoHyphens/>
        <w:spacing w:line="360" w:lineRule="auto"/>
        <w:ind w:firstLine="709"/>
        <w:jc w:val="both"/>
        <w:rPr>
          <w:sz w:val="28"/>
          <w:szCs w:val="28"/>
        </w:rPr>
      </w:pPr>
      <w:r w:rsidRPr="000D638E">
        <w:rPr>
          <w:bCs/>
          <w:sz w:val="28"/>
          <w:szCs w:val="28"/>
        </w:rPr>
        <w:t xml:space="preserve">Кмин </w:t>
      </w:r>
      <w:r w:rsidRPr="000D638E">
        <w:rPr>
          <w:sz w:val="28"/>
          <w:szCs w:val="28"/>
        </w:rPr>
        <w:t>— коэффициент минимального уровня оборотных активов.</w:t>
      </w:r>
    </w:p>
    <w:p w:rsidR="0017792E" w:rsidRPr="000D638E" w:rsidRDefault="0017792E" w:rsidP="0058292F">
      <w:pPr>
        <w:widowControl/>
        <w:numPr>
          <w:ilvl w:val="0"/>
          <w:numId w:val="41"/>
        </w:numPr>
        <w:shd w:val="clear" w:color="000000" w:fill="auto"/>
        <w:suppressAutoHyphens/>
        <w:spacing w:line="360" w:lineRule="auto"/>
        <w:ind w:left="0" w:firstLine="709"/>
        <w:jc w:val="both"/>
        <w:rPr>
          <w:sz w:val="28"/>
          <w:szCs w:val="28"/>
        </w:rPr>
      </w:pPr>
      <w:r w:rsidRPr="000D638E">
        <w:rPr>
          <w:iCs/>
          <w:sz w:val="28"/>
          <w:szCs w:val="28"/>
        </w:rPr>
        <w:t xml:space="preserve">На четвертой стадии </w:t>
      </w:r>
      <w:r w:rsidRPr="000D638E">
        <w:rPr>
          <w:sz w:val="28"/>
          <w:szCs w:val="28"/>
        </w:rPr>
        <w:t>определяется максимальная и средняя сумма переменной части оборотных активов в предстоящем периоде. Эти расчеты осуществляются по следующим формулам:</w:t>
      </w:r>
    </w:p>
    <w:p w:rsidR="000D638E" w:rsidRDefault="000D638E" w:rsidP="0058292F">
      <w:pPr>
        <w:widowControl/>
        <w:shd w:val="clear" w:color="000000" w:fill="auto"/>
        <w:suppressAutoHyphens/>
        <w:spacing w:line="360" w:lineRule="auto"/>
        <w:ind w:firstLine="709"/>
        <w:rPr>
          <w:sz w:val="28"/>
          <w:szCs w:val="28"/>
          <w:lang w:val="en-US"/>
        </w:rPr>
      </w:pPr>
    </w:p>
    <w:p w:rsidR="00307454" w:rsidRPr="000D638E" w:rsidRDefault="00EF5E28" w:rsidP="0058292F">
      <w:pPr>
        <w:widowControl/>
        <w:shd w:val="clear" w:color="000000" w:fill="auto"/>
        <w:suppressAutoHyphens/>
        <w:spacing w:line="360" w:lineRule="auto"/>
        <w:ind w:firstLine="709"/>
        <w:rPr>
          <w:sz w:val="28"/>
          <w:szCs w:val="28"/>
        </w:rPr>
      </w:pPr>
      <w:r w:rsidRPr="000D638E">
        <w:rPr>
          <w:sz w:val="28"/>
          <w:szCs w:val="28"/>
        </w:rPr>
        <w:object w:dxaOrig="3240" w:dyaOrig="420">
          <v:shape id="_x0000_i1033" type="#_x0000_t75" style="width:170.25pt;height:24pt" o:ole="">
            <v:imagedata r:id="rId22" o:title=""/>
          </v:shape>
          <o:OLEObject Type="Embed" ProgID="Equation.3" ShapeID="_x0000_i1033" DrawAspect="Content" ObjectID="_1457439657" r:id="rId23"/>
        </w:object>
      </w:r>
      <w:r w:rsidR="00307454" w:rsidRPr="000D638E">
        <w:rPr>
          <w:sz w:val="28"/>
          <w:szCs w:val="28"/>
        </w:rPr>
        <w:tab/>
      </w:r>
      <w:r w:rsidR="00307454" w:rsidRPr="000D638E">
        <w:rPr>
          <w:sz w:val="28"/>
          <w:szCs w:val="28"/>
        </w:rPr>
        <w:tab/>
      </w:r>
      <w:r w:rsidR="00307454" w:rsidRPr="000D638E">
        <w:rPr>
          <w:sz w:val="28"/>
          <w:szCs w:val="28"/>
        </w:rPr>
        <w:tab/>
      </w:r>
      <w:r w:rsidR="000D638E">
        <w:rPr>
          <w:sz w:val="28"/>
          <w:szCs w:val="28"/>
          <w:lang w:val="en-US"/>
        </w:rPr>
        <w:tab/>
      </w:r>
      <w:r w:rsidR="00307454" w:rsidRPr="000D638E">
        <w:rPr>
          <w:sz w:val="28"/>
          <w:szCs w:val="28"/>
        </w:rPr>
        <w:tab/>
        <w:t>(1.</w:t>
      </w:r>
      <w:r w:rsidR="00FF5DA7" w:rsidRPr="000D638E">
        <w:rPr>
          <w:sz w:val="28"/>
          <w:szCs w:val="28"/>
        </w:rPr>
        <w:t>11</w:t>
      </w:r>
      <w:r w:rsidR="00307454" w:rsidRPr="000D638E">
        <w:rPr>
          <w:sz w:val="28"/>
          <w:szCs w:val="28"/>
        </w:rPr>
        <w:t>)</w:t>
      </w:r>
    </w:p>
    <w:p w:rsidR="000D638E" w:rsidRDefault="000D638E" w:rsidP="0058292F">
      <w:pPr>
        <w:widowControl/>
        <w:shd w:val="clear" w:color="000000" w:fill="auto"/>
        <w:suppressAutoHyphens/>
        <w:spacing w:line="360" w:lineRule="auto"/>
        <w:ind w:firstLine="709"/>
        <w:rPr>
          <w:sz w:val="28"/>
          <w:szCs w:val="28"/>
          <w:lang w:val="en-US"/>
        </w:rPr>
      </w:pPr>
    </w:p>
    <w:p w:rsidR="00307454" w:rsidRPr="000D638E" w:rsidRDefault="00EF5E28" w:rsidP="0058292F">
      <w:pPr>
        <w:widowControl/>
        <w:shd w:val="clear" w:color="000000" w:fill="auto"/>
        <w:suppressAutoHyphens/>
        <w:spacing w:line="360" w:lineRule="auto"/>
        <w:ind w:firstLine="709"/>
        <w:rPr>
          <w:sz w:val="28"/>
          <w:szCs w:val="28"/>
        </w:rPr>
      </w:pPr>
      <w:r w:rsidRPr="000D638E">
        <w:rPr>
          <w:sz w:val="28"/>
          <w:szCs w:val="28"/>
        </w:rPr>
        <w:object w:dxaOrig="5380" w:dyaOrig="700">
          <v:shape id="_x0000_i1034" type="#_x0000_t75" style="width:269.25pt;height:35.25pt" o:ole="">
            <v:imagedata r:id="rId24" o:title=""/>
          </v:shape>
          <o:OLEObject Type="Embed" ProgID="Equation.3" ShapeID="_x0000_i1034" DrawAspect="Content" ObjectID="_1457439658" r:id="rId25"/>
        </w:object>
      </w:r>
      <w:r w:rsidR="00307454" w:rsidRPr="000D638E">
        <w:rPr>
          <w:sz w:val="28"/>
          <w:szCs w:val="28"/>
        </w:rPr>
        <w:tab/>
      </w:r>
      <w:r w:rsidR="00307454" w:rsidRPr="000D638E">
        <w:rPr>
          <w:sz w:val="28"/>
          <w:szCs w:val="28"/>
        </w:rPr>
        <w:tab/>
        <w:t>(1.</w:t>
      </w:r>
      <w:r w:rsidR="00FF5DA7" w:rsidRPr="000D638E">
        <w:rPr>
          <w:sz w:val="28"/>
          <w:szCs w:val="28"/>
        </w:rPr>
        <w:t>12</w:t>
      </w:r>
      <w:r w:rsidR="00307454" w:rsidRPr="000D638E">
        <w:rPr>
          <w:sz w:val="28"/>
          <w:szCs w:val="28"/>
        </w:rPr>
        <w:t>)</w:t>
      </w:r>
    </w:p>
    <w:p w:rsidR="000D638E" w:rsidRDefault="000D638E" w:rsidP="0058292F">
      <w:pPr>
        <w:widowControl/>
        <w:shd w:val="clear" w:color="000000" w:fill="auto"/>
        <w:suppressAutoHyphens/>
        <w:spacing w:line="360" w:lineRule="auto"/>
        <w:ind w:firstLine="709"/>
        <w:jc w:val="both"/>
        <w:rPr>
          <w:sz w:val="28"/>
          <w:szCs w:val="28"/>
          <w:lang w:val="en-US"/>
        </w:rPr>
      </w:pPr>
    </w:p>
    <w:p w:rsidR="0017792E" w:rsidRPr="000D638E" w:rsidRDefault="00307454" w:rsidP="0058292F">
      <w:pPr>
        <w:widowControl/>
        <w:shd w:val="clear" w:color="000000" w:fill="auto"/>
        <w:suppressAutoHyphens/>
        <w:spacing w:line="360" w:lineRule="auto"/>
        <w:ind w:firstLine="709"/>
        <w:jc w:val="both"/>
        <w:rPr>
          <w:sz w:val="28"/>
          <w:szCs w:val="28"/>
        </w:rPr>
      </w:pPr>
      <w:r w:rsidRPr="000D638E">
        <w:rPr>
          <w:sz w:val="28"/>
          <w:szCs w:val="28"/>
        </w:rPr>
        <w:t xml:space="preserve">где </w:t>
      </w:r>
      <w:r w:rsidR="0017792E" w:rsidRPr="000D638E">
        <w:rPr>
          <w:sz w:val="28"/>
          <w:szCs w:val="28"/>
        </w:rPr>
        <w:t>ОА</w:t>
      </w:r>
      <w:r w:rsidRPr="000D638E">
        <w:rPr>
          <w:sz w:val="28"/>
          <w:szCs w:val="28"/>
        </w:rPr>
        <w:t>П макс</w:t>
      </w:r>
      <w:r w:rsidR="0017792E" w:rsidRPr="000D638E">
        <w:rPr>
          <w:sz w:val="28"/>
          <w:szCs w:val="28"/>
        </w:rPr>
        <w:t>— максимальная сум</w:t>
      </w:r>
      <w:r w:rsidRPr="000D638E">
        <w:rPr>
          <w:sz w:val="28"/>
          <w:szCs w:val="28"/>
        </w:rPr>
        <w:t>м</w:t>
      </w:r>
      <w:r w:rsidR="0017792E" w:rsidRPr="000D638E">
        <w:rPr>
          <w:sz w:val="28"/>
          <w:szCs w:val="28"/>
        </w:rPr>
        <w:t>а переменной части оборотных</w:t>
      </w:r>
      <w:r w:rsidR="003272DF" w:rsidRPr="000D638E">
        <w:rPr>
          <w:sz w:val="28"/>
          <w:szCs w:val="28"/>
        </w:rPr>
        <w:t xml:space="preserve"> </w:t>
      </w:r>
      <w:r w:rsidR="0017792E" w:rsidRPr="000D638E">
        <w:rPr>
          <w:sz w:val="28"/>
          <w:szCs w:val="28"/>
        </w:rPr>
        <w:t>активов в предстоящем периоде;</w:t>
      </w:r>
    </w:p>
    <w:p w:rsidR="0017792E" w:rsidRPr="000D638E" w:rsidRDefault="00307454" w:rsidP="0058292F">
      <w:pPr>
        <w:widowControl/>
        <w:shd w:val="clear" w:color="000000" w:fill="auto"/>
        <w:suppressAutoHyphens/>
        <w:spacing w:line="360" w:lineRule="auto"/>
        <w:ind w:firstLine="709"/>
        <w:jc w:val="both"/>
        <w:rPr>
          <w:sz w:val="28"/>
          <w:szCs w:val="28"/>
        </w:rPr>
      </w:pPr>
      <w:r w:rsidRPr="000D638E">
        <w:rPr>
          <w:sz w:val="28"/>
          <w:szCs w:val="28"/>
        </w:rPr>
        <w:t>ОА</w:t>
      </w:r>
      <w:r w:rsidR="0017792E" w:rsidRPr="000D638E">
        <w:rPr>
          <w:sz w:val="28"/>
          <w:szCs w:val="28"/>
        </w:rPr>
        <w:t>п</w:t>
      </w:r>
      <w:r w:rsidRPr="000D638E">
        <w:rPr>
          <w:sz w:val="28"/>
          <w:szCs w:val="28"/>
        </w:rPr>
        <w:t xml:space="preserve"> </w:t>
      </w:r>
      <w:r w:rsidR="0017792E" w:rsidRPr="000D638E">
        <w:rPr>
          <w:sz w:val="28"/>
          <w:szCs w:val="28"/>
        </w:rPr>
        <w:t xml:space="preserve">сред — средняя сумма </w:t>
      </w:r>
      <w:r w:rsidR="003272DF" w:rsidRPr="000D638E">
        <w:rPr>
          <w:sz w:val="28"/>
          <w:szCs w:val="28"/>
        </w:rPr>
        <w:t>переменной части оборотных акти</w:t>
      </w:r>
      <w:r w:rsidR="0017792E" w:rsidRPr="000D638E">
        <w:rPr>
          <w:sz w:val="28"/>
          <w:szCs w:val="28"/>
        </w:rPr>
        <w:t xml:space="preserve">вов </w:t>
      </w:r>
      <w:r w:rsidR="003272DF" w:rsidRPr="000D638E">
        <w:rPr>
          <w:sz w:val="28"/>
          <w:szCs w:val="28"/>
        </w:rPr>
        <w:t>в</w:t>
      </w:r>
      <w:r w:rsidR="0017792E" w:rsidRPr="000D638E">
        <w:rPr>
          <w:sz w:val="28"/>
          <w:szCs w:val="28"/>
        </w:rPr>
        <w:t xml:space="preserve"> предстоящем периоде;</w:t>
      </w:r>
    </w:p>
    <w:p w:rsidR="0017792E" w:rsidRPr="000D638E" w:rsidRDefault="0017792E" w:rsidP="0058292F">
      <w:pPr>
        <w:widowControl/>
        <w:shd w:val="clear" w:color="000000" w:fill="auto"/>
        <w:suppressAutoHyphens/>
        <w:spacing w:line="360" w:lineRule="auto"/>
        <w:ind w:firstLine="709"/>
        <w:jc w:val="both"/>
        <w:rPr>
          <w:sz w:val="28"/>
          <w:szCs w:val="28"/>
        </w:rPr>
      </w:pPr>
      <w:r w:rsidRPr="000D638E">
        <w:rPr>
          <w:sz w:val="28"/>
          <w:szCs w:val="28"/>
        </w:rPr>
        <w:t>ОАпост — сумма постоянной части оборотных активов в предстоящем периоде;</w:t>
      </w:r>
    </w:p>
    <w:p w:rsidR="0017792E" w:rsidRPr="000D638E" w:rsidRDefault="0017792E" w:rsidP="0058292F">
      <w:pPr>
        <w:widowControl/>
        <w:shd w:val="clear" w:color="000000" w:fill="auto"/>
        <w:suppressAutoHyphens/>
        <w:spacing w:line="360" w:lineRule="auto"/>
        <w:ind w:firstLine="709"/>
        <w:jc w:val="both"/>
        <w:rPr>
          <w:sz w:val="28"/>
          <w:szCs w:val="28"/>
        </w:rPr>
      </w:pPr>
      <w:r w:rsidRPr="000D638E">
        <w:rPr>
          <w:sz w:val="28"/>
          <w:szCs w:val="28"/>
        </w:rPr>
        <w:t>Кмакс — коэффициент максимального уровня оборотных активов;</w:t>
      </w:r>
    </w:p>
    <w:p w:rsidR="0017792E" w:rsidRPr="000D638E" w:rsidRDefault="00307454" w:rsidP="0058292F">
      <w:pPr>
        <w:widowControl/>
        <w:shd w:val="clear" w:color="000000" w:fill="auto"/>
        <w:suppressAutoHyphens/>
        <w:spacing w:line="360" w:lineRule="auto"/>
        <w:ind w:firstLine="709"/>
        <w:jc w:val="both"/>
        <w:rPr>
          <w:sz w:val="28"/>
          <w:szCs w:val="28"/>
        </w:rPr>
      </w:pPr>
      <w:r w:rsidRPr="000D638E">
        <w:rPr>
          <w:sz w:val="28"/>
          <w:szCs w:val="28"/>
        </w:rPr>
        <w:t>Кмин</w:t>
      </w:r>
      <w:r w:rsidR="0017792E" w:rsidRPr="000D638E">
        <w:rPr>
          <w:sz w:val="28"/>
          <w:szCs w:val="28"/>
        </w:rPr>
        <w:t xml:space="preserve"> — коэффициент минимального уровня оборотных активов.</w:t>
      </w:r>
    </w:p>
    <w:p w:rsidR="0017792E" w:rsidRPr="000D638E" w:rsidRDefault="0017792E" w:rsidP="0058292F">
      <w:pPr>
        <w:widowControl/>
        <w:shd w:val="clear" w:color="000000" w:fill="auto"/>
        <w:suppressAutoHyphens/>
        <w:spacing w:line="360" w:lineRule="auto"/>
        <w:ind w:firstLine="709"/>
        <w:jc w:val="both"/>
        <w:rPr>
          <w:sz w:val="28"/>
          <w:szCs w:val="28"/>
        </w:rPr>
      </w:pPr>
      <w:r w:rsidRPr="000D638E">
        <w:rPr>
          <w:sz w:val="28"/>
          <w:szCs w:val="28"/>
        </w:rPr>
        <w:t>Соотношение постоянной и переменной частей оборотных активов является основой управления их оборачиваемостью и выбора конкретных источников их финансирования.</w:t>
      </w:r>
    </w:p>
    <w:p w:rsidR="003272DF" w:rsidRPr="000D638E" w:rsidRDefault="0017792E" w:rsidP="0058292F">
      <w:pPr>
        <w:widowControl/>
        <w:shd w:val="clear" w:color="000000" w:fill="auto"/>
        <w:tabs>
          <w:tab w:val="left" w:pos="720"/>
        </w:tabs>
        <w:suppressAutoHyphens/>
        <w:spacing w:line="360" w:lineRule="auto"/>
        <w:ind w:firstLine="709"/>
        <w:jc w:val="both"/>
        <w:rPr>
          <w:sz w:val="28"/>
          <w:szCs w:val="28"/>
        </w:rPr>
      </w:pPr>
      <w:r w:rsidRPr="000D638E">
        <w:rPr>
          <w:bCs/>
          <w:sz w:val="28"/>
          <w:szCs w:val="28"/>
        </w:rPr>
        <w:t>Обеспечение необходимой ликвидности оборотных активов.</w:t>
      </w:r>
      <w:r w:rsidR="003272DF" w:rsidRPr="000D638E">
        <w:rPr>
          <w:bCs/>
          <w:sz w:val="28"/>
          <w:szCs w:val="28"/>
        </w:rPr>
        <w:t xml:space="preserve"> </w:t>
      </w:r>
      <w:r w:rsidRPr="000D638E">
        <w:rPr>
          <w:sz w:val="28"/>
          <w:szCs w:val="28"/>
        </w:rPr>
        <w:t xml:space="preserve">Хотя все виды оборотных активов в </w:t>
      </w:r>
      <w:r w:rsidR="007F33E9" w:rsidRPr="000D638E">
        <w:rPr>
          <w:sz w:val="28"/>
          <w:szCs w:val="28"/>
        </w:rPr>
        <w:t>той</w:t>
      </w:r>
      <w:r w:rsidRPr="000D638E">
        <w:rPr>
          <w:sz w:val="28"/>
          <w:szCs w:val="28"/>
        </w:rPr>
        <w:t xml:space="preserve"> или иной степени являются</w:t>
      </w:r>
      <w:r w:rsidR="003272DF" w:rsidRPr="000D638E">
        <w:rPr>
          <w:sz w:val="28"/>
          <w:szCs w:val="28"/>
        </w:rPr>
        <w:t xml:space="preserve"> </w:t>
      </w:r>
      <w:r w:rsidRPr="000D638E">
        <w:rPr>
          <w:sz w:val="28"/>
          <w:szCs w:val="28"/>
        </w:rPr>
        <w:t>ликвидными (кроме безнадежной дебиторской задолженности) общий</w:t>
      </w:r>
      <w:r w:rsidR="003272DF" w:rsidRPr="000D638E">
        <w:rPr>
          <w:sz w:val="28"/>
          <w:szCs w:val="28"/>
        </w:rPr>
        <w:t xml:space="preserve"> </w:t>
      </w:r>
      <w:r w:rsidRPr="000D638E">
        <w:rPr>
          <w:sz w:val="28"/>
          <w:szCs w:val="28"/>
        </w:rPr>
        <w:t>уровень их срочной ликвидности должен обеспечивать необходимый</w:t>
      </w:r>
      <w:r w:rsidR="003272DF" w:rsidRPr="000D638E">
        <w:rPr>
          <w:sz w:val="28"/>
          <w:szCs w:val="28"/>
        </w:rPr>
        <w:t xml:space="preserve"> </w:t>
      </w:r>
      <w:r w:rsidRPr="000D638E">
        <w:rPr>
          <w:sz w:val="28"/>
          <w:szCs w:val="28"/>
        </w:rPr>
        <w:t>уровень платежеспособности предприятия по текущим (особенно неотложным) финансовым обязательства</w:t>
      </w:r>
      <w:r w:rsidR="003272DF" w:rsidRPr="000D638E">
        <w:rPr>
          <w:iCs/>
          <w:sz w:val="28"/>
          <w:szCs w:val="28"/>
        </w:rPr>
        <w:t>.</w:t>
      </w:r>
    </w:p>
    <w:p w:rsidR="0017792E" w:rsidRPr="000D638E" w:rsidRDefault="0017792E" w:rsidP="0058292F">
      <w:pPr>
        <w:widowControl/>
        <w:shd w:val="clear" w:color="000000" w:fill="auto"/>
        <w:tabs>
          <w:tab w:val="left" w:pos="720"/>
        </w:tabs>
        <w:suppressAutoHyphens/>
        <w:spacing w:line="360" w:lineRule="auto"/>
        <w:ind w:firstLine="709"/>
        <w:jc w:val="both"/>
        <w:rPr>
          <w:sz w:val="28"/>
          <w:szCs w:val="28"/>
        </w:rPr>
      </w:pPr>
      <w:r w:rsidRPr="000D638E">
        <w:rPr>
          <w:sz w:val="28"/>
          <w:szCs w:val="28"/>
        </w:rPr>
        <w:t>В этих целях с учетом объема</w:t>
      </w:r>
      <w:r w:rsidR="003272DF" w:rsidRPr="000D638E">
        <w:rPr>
          <w:sz w:val="28"/>
          <w:szCs w:val="28"/>
        </w:rPr>
        <w:t xml:space="preserve"> </w:t>
      </w:r>
      <w:r w:rsidRPr="000D638E">
        <w:rPr>
          <w:sz w:val="28"/>
          <w:szCs w:val="28"/>
        </w:rPr>
        <w:t>и графика предстоящего платежного оборота должна быть определена</w:t>
      </w:r>
      <w:r w:rsidR="003272DF" w:rsidRPr="000D638E">
        <w:rPr>
          <w:sz w:val="28"/>
          <w:szCs w:val="28"/>
        </w:rPr>
        <w:t xml:space="preserve"> </w:t>
      </w:r>
      <w:r w:rsidRPr="000D638E">
        <w:rPr>
          <w:sz w:val="28"/>
          <w:szCs w:val="28"/>
        </w:rPr>
        <w:t>доля оборотных активов в форме д</w:t>
      </w:r>
      <w:r w:rsidR="003272DF" w:rsidRPr="000D638E">
        <w:rPr>
          <w:sz w:val="28"/>
          <w:szCs w:val="28"/>
        </w:rPr>
        <w:t>енежных средств, высоко- и сред</w:t>
      </w:r>
      <w:r w:rsidRPr="000D638E">
        <w:rPr>
          <w:sz w:val="28"/>
          <w:szCs w:val="28"/>
        </w:rPr>
        <w:t>неликвидных активов</w:t>
      </w:r>
      <w:r w:rsidR="00884819" w:rsidRPr="000D638E">
        <w:rPr>
          <w:sz w:val="28"/>
          <w:szCs w:val="28"/>
        </w:rPr>
        <w:t xml:space="preserve"> [3, </w:t>
      </w:r>
      <w:r w:rsidR="00884819" w:rsidRPr="000D638E">
        <w:rPr>
          <w:sz w:val="28"/>
          <w:szCs w:val="28"/>
          <w:lang w:val="en-US"/>
        </w:rPr>
        <w:t>c</w:t>
      </w:r>
      <w:r w:rsidR="00884819" w:rsidRPr="000D638E">
        <w:rPr>
          <w:sz w:val="28"/>
          <w:szCs w:val="28"/>
        </w:rPr>
        <w:t>. 180-182]</w:t>
      </w:r>
      <w:r w:rsidRPr="000D638E">
        <w:rPr>
          <w:sz w:val="28"/>
          <w:szCs w:val="28"/>
        </w:rPr>
        <w:t>.</w:t>
      </w:r>
    </w:p>
    <w:p w:rsidR="0017792E" w:rsidRPr="000D638E" w:rsidRDefault="0017792E" w:rsidP="0058292F">
      <w:pPr>
        <w:widowControl/>
        <w:shd w:val="clear" w:color="000000" w:fill="auto"/>
        <w:tabs>
          <w:tab w:val="left" w:pos="720"/>
        </w:tabs>
        <w:suppressAutoHyphens/>
        <w:spacing w:line="360" w:lineRule="auto"/>
        <w:ind w:firstLine="709"/>
        <w:jc w:val="both"/>
        <w:rPr>
          <w:sz w:val="28"/>
          <w:szCs w:val="28"/>
        </w:rPr>
      </w:pPr>
      <w:r w:rsidRPr="000D638E">
        <w:rPr>
          <w:bCs/>
          <w:sz w:val="28"/>
          <w:szCs w:val="28"/>
        </w:rPr>
        <w:t xml:space="preserve">Обеспечение </w:t>
      </w:r>
      <w:r w:rsidRPr="000D638E">
        <w:rPr>
          <w:sz w:val="28"/>
          <w:szCs w:val="28"/>
        </w:rPr>
        <w:t xml:space="preserve">необходимой рентабельности </w:t>
      </w:r>
      <w:r w:rsidRPr="000D638E">
        <w:rPr>
          <w:bCs/>
          <w:sz w:val="28"/>
          <w:szCs w:val="28"/>
        </w:rPr>
        <w:t>оборотных активов.</w:t>
      </w:r>
      <w:r w:rsidR="007F33E9" w:rsidRPr="000D638E">
        <w:rPr>
          <w:bCs/>
          <w:sz w:val="28"/>
          <w:szCs w:val="28"/>
        </w:rPr>
        <w:t xml:space="preserve"> </w:t>
      </w:r>
      <w:r w:rsidRPr="000D638E">
        <w:rPr>
          <w:sz w:val="28"/>
          <w:szCs w:val="28"/>
        </w:rPr>
        <w:t xml:space="preserve">Как и любой вид активов </w:t>
      </w:r>
      <w:r w:rsidR="007F33E9" w:rsidRPr="000D638E">
        <w:rPr>
          <w:sz w:val="28"/>
          <w:szCs w:val="28"/>
        </w:rPr>
        <w:t>оборотные</w:t>
      </w:r>
      <w:r w:rsidRPr="000D638E">
        <w:rPr>
          <w:sz w:val="28"/>
          <w:szCs w:val="28"/>
        </w:rPr>
        <w:t xml:space="preserve"> активы должны генерировать определенную прибыль при их использовании в операционной деятельности предприятия. Вместе с тем, отдельные виды оборотных активов</w:t>
      </w:r>
      <w:r w:rsidR="003272DF" w:rsidRPr="000D638E">
        <w:rPr>
          <w:sz w:val="28"/>
          <w:szCs w:val="28"/>
        </w:rPr>
        <w:t xml:space="preserve"> </w:t>
      </w:r>
      <w:r w:rsidRPr="000D638E">
        <w:rPr>
          <w:sz w:val="28"/>
          <w:szCs w:val="28"/>
        </w:rPr>
        <w:t xml:space="preserve">способны приносить предприятию </w:t>
      </w:r>
      <w:r w:rsidR="007F33E9" w:rsidRPr="000D638E">
        <w:rPr>
          <w:sz w:val="28"/>
          <w:szCs w:val="28"/>
        </w:rPr>
        <w:t>прямой</w:t>
      </w:r>
      <w:r w:rsidRPr="000D638E">
        <w:rPr>
          <w:sz w:val="28"/>
          <w:szCs w:val="28"/>
        </w:rPr>
        <w:t xml:space="preserve"> доход в процессе финансовой</w:t>
      </w:r>
      <w:r w:rsidR="003272DF" w:rsidRPr="000D638E">
        <w:rPr>
          <w:sz w:val="28"/>
          <w:szCs w:val="28"/>
        </w:rPr>
        <w:t xml:space="preserve"> </w:t>
      </w:r>
      <w:r w:rsidRPr="000D638E">
        <w:rPr>
          <w:sz w:val="28"/>
          <w:szCs w:val="28"/>
        </w:rPr>
        <w:t>деятельности в форме процентов и дивидендов (краткосрочные финансовые инвестиции, являющиеся эквивалентами денежных средств). Поэтому составной частью управления оборотными активами является обеспечение своевременного использования временно свободного остатка денежных активов для формирования эффективного портфеля краткосрочных финансовых инвестиций, выступающих в форме их эквивалентов.</w:t>
      </w:r>
    </w:p>
    <w:p w:rsidR="0017792E" w:rsidRPr="000D638E" w:rsidRDefault="0017792E" w:rsidP="0058292F">
      <w:pPr>
        <w:widowControl/>
        <w:shd w:val="clear" w:color="000000" w:fill="auto"/>
        <w:suppressAutoHyphens/>
        <w:spacing w:line="360" w:lineRule="auto"/>
        <w:ind w:firstLine="709"/>
        <w:jc w:val="both"/>
        <w:rPr>
          <w:sz w:val="28"/>
          <w:szCs w:val="28"/>
        </w:rPr>
      </w:pPr>
      <w:r w:rsidRPr="000D638E">
        <w:rPr>
          <w:bCs/>
          <w:sz w:val="28"/>
          <w:szCs w:val="28"/>
        </w:rPr>
        <w:t xml:space="preserve">Выбор форм </w:t>
      </w:r>
      <w:r w:rsidRPr="000D638E">
        <w:rPr>
          <w:sz w:val="28"/>
          <w:szCs w:val="28"/>
        </w:rPr>
        <w:t xml:space="preserve">и </w:t>
      </w:r>
      <w:r w:rsidRPr="000D638E">
        <w:rPr>
          <w:bCs/>
          <w:sz w:val="28"/>
          <w:szCs w:val="28"/>
        </w:rPr>
        <w:t xml:space="preserve">источников финансирования оборотных активов. </w:t>
      </w:r>
      <w:r w:rsidRPr="000D638E">
        <w:rPr>
          <w:sz w:val="28"/>
          <w:szCs w:val="28"/>
        </w:rPr>
        <w:t>Этот этап управления оборотными активами обеспечивает выбор политики их финансирования на предприятии и оптимизацию структуры его источников. Подробно эти вопросы излагаются в специальном разделе.</w:t>
      </w:r>
    </w:p>
    <w:p w:rsidR="0017792E" w:rsidRPr="000D638E" w:rsidRDefault="0017792E" w:rsidP="0058292F">
      <w:pPr>
        <w:widowControl/>
        <w:shd w:val="clear" w:color="000000" w:fill="auto"/>
        <w:suppressAutoHyphens/>
        <w:spacing w:line="360" w:lineRule="auto"/>
        <w:ind w:firstLine="709"/>
        <w:jc w:val="both"/>
        <w:rPr>
          <w:sz w:val="28"/>
          <w:szCs w:val="28"/>
        </w:rPr>
      </w:pPr>
      <w:r w:rsidRPr="000D638E">
        <w:rPr>
          <w:sz w:val="28"/>
          <w:szCs w:val="28"/>
        </w:rPr>
        <w:t xml:space="preserve">В процессе управления оборотными активами на предприятии разрабатываются отдельные финансовые нормативы, которые используются для контроля эффективности </w:t>
      </w:r>
      <w:r w:rsidR="007F33E9" w:rsidRPr="000D638E">
        <w:rPr>
          <w:iCs/>
          <w:sz w:val="28"/>
          <w:szCs w:val="28"/>
        </w:rPr>
        <w:t>их</w:t>
      </w:r>
      <w:r w:rsidRPr="000D638E">
        <w:rPr>
          <w:iCs/>
          <w:sz w:val="28"/>
          <w:szCs w:val="28"/>
        </w:rPr>
        <w:t xml:space="preserve"> </w:t>
      </w:r>
      <w:r w:rsidRPr="000D638E">
        <w:rPr>
          <w:sz w:val="28"/>
          <w:szCs w:val="28"/>
        </w:rPr>
        <w:t>формирования и функционирования. Основными из таких нормативов являются:</w:t>
      </w:r>
    </w:p>
    <w:p w:rsidR="0017792E" w:rsidRPr="000D638E" w:rsidRDefault="0017792E" w:rsidP="0058292F">
      <w:pPr>
        <w:widowControl/>
        <w:numPr>
          <w:ilvl w:val="0"/>
          <w:numId w:val="11"/>
        </w:numPr>
        <w:shd w:val="clear" w:color="000000" w:fill="auto"/>
        <w:tabs>
          <w:tab w:val="left" w:pos="264"/>
        </w:tabs>
        <w:suppressAutoHyphens/>
        <w:spacing w:line="360" w:lineRule="auto"/>
        <w:jc w:val="both"/>
        <w:rPr>
          <w:sz w:val="28"/>
          <w:szCs w:val="28"/>
        </w:rPr>
      </w:pPr>
      <w:r w:rsidRPr="000D638E">
        <w:rPr>
          <w:sz w:val="28"/>
          <w:szCs w:val="28"/>
        </w:rPr>
        <w:t>норматив собственных оборотных активов предприятия;</w:t>
      </w:r>
    </w:p>
    <w:p w:rsidR="0017792E" w:rsidRPr="000D638E" w:rsidRDefault="0017792E" w:rsidP="0058292F">
      <w:pPr>
        <w:widowControl/>
        <w:numPr>
          <w:ilvl w:val="0"/>
          <w:numId w:val="11"/>
        </w:numPr>
        <w:shd w:val="clear" w:color="000000" w:fill="auto"/>
        <w:tabs>
          <w:tab w:val="left" w:pos="264"/>
        </w:tabs>
        <w:suppressAutoHyphens/>
        <w:spacing w:line="360" w:lineRule="auto"/>
        <w:jc w:val="both"/>
        <w:rPr>
          <w:sz w:val="28"/>
          <w:szCs w:val="28"/>
        </w:rPr>
      </w:pPr>
      <w:r w:rsidRPr="000D638E">
        <w:rPr>
          <w:sz w:val="28"/>
          <w:szCs w:val="28"/>
        </w:rPr>
        <w:t>система нормативов оборачиваемости основных видов оборотных</w:t>
      </w:r>
      <w:r w:rsidR="007F33E9" w:rsidRPr="000D638E">
        <w:rPr>
          <w:sz w:val="28"/>
          <w:szCs w:val="28"/>
        </w:rPr>
        <w:t xml:space="preserve"> </w:t>
      </w:r>
      <w:r w:rsidRPr="000D638E">
        <w:rPr>
          <w:sz w:val="28"/>
          <w:szCs w:val="28"/>
        </w:rPr>
        <w:t>активов и продолжительности операционного цикла в целом;</w:t>
      </w:r>
    </w:p>
    <w:p w:rsidR="0017792E" w:rsidRPr="000D638E" w:rsidRDefault="0017792E" w:rsidP="0058292F">
      <w:pPr>
        <w:widowControl/>
        <w:numPr>
          <w:ilvl w:val="0"/>
          <w:numId w:val="11"/>
        </w:numPr>
        <w:shd w:val="clear" w:color="000000" w:fill="auto"/>
        <w:tabs>
          <w:tab w:val="left" w:pos="264"/>
        </w:tabs>
        <w:suppressAutoHyphens/>
        <w:spacing w:line="360" w:lineRule="auto"/>
        <w:jc w:val="both"/>
        <w:rPr>
          <w:sz w:val="28"/>
          <w:szCs w:val="28"/>
        </w:rPr>
      </w:pPr>
      <w:r w:rsidRPr="000D638E">
        <w:rPr>
          <w:sz w:val="28"/>
          <w:szCs w:val="28"/>
        </w:rPr>
        <w:t>система коэффициентов ликвидности оборотных активов.</w:t>
      </w:r>
    </w:p>
    <w:p w:rsidR="000D638E" w:rsidRPr="000D638E" w:rsidRDefault="0017792E" w:rsidP="0058292F">
      <w:pPr>
        <w:widowControl/>
        <w:shd w:val="clear" w:color="000000" w:fill="auto"/>
        <w:suppressAutoHyphens/>
        <w:spacing w:line="360" w:lineRule="auto"/>
        <w:ind w:firstLine="709"/>
        <w:jc w:val="both"/>
        <w:rPr>
          <w:sz w:val="28"/>
          <w:szCs w:val="28"/>
        </w:rPr>
      </w:pPr>
      <w:r w:rsidRPr="000D638E">
        <w:rPr>
          <w:sz w:val="28"/>
          <w:szCs w:val="28"/>
        </w:rPr>
        <w:t>Цели и характер использования отдельных видов оборотных активов имеют существенные отличительные особенности.</w:t>
      </w:r>
    </w:p>
    <w:p w:rsidR="005A5270" w:rsidRPr="000D638E" w:rsidRDefault="005A5270" w:rsidP="0058292F">
      <w:pPr>
        <w:widowControl/>
        <w:shd w:val="clear" w:color="000000" w:fill="auto"/>
        <w:suppressAutoHyphens/>
        <w:spacing w:line="360" w:lineRule="auto"/>
        <w:ind w:firstLine="709"/>
        <w:jc w:val="both"/>
        <w:rPr>
          <w:sz w:val="28"/>
          <w:szCs w:val="28"/>
        </w:rPr>
      </w:pPr>
      <w:r w:rsidRPr="000D638E">
        <w:rPr>
          <w:sz w:val="28"/>
          <w:szCs w:val="28"/>
        </w:rPr>
        <w:t>Цели и характер использования отдельных видов оборотного капитала имеют существенные отличительные особенности. Поэтому в организациях с большим объемом используемого оборотного капитала разрабатывается самостоятельная политика управления отдельными его составными частями: запасами, дебиторской задолженностью, денежными средствами</w:t>
      </w:r>
      <w:r w:rsidR="008F14D9" w:rsidRPr="000D638E">
        <w:rPr>
          <w:sz w:val="28"/>
          <w:szCs w:val="28"/>
        </w:rPr>
        <w:t>.</w:t>
      </w:r>
    </w:p>
    <w:p w:rsidR="000D638E" w:rsidRPr="000D638E" w:rsidRDefault="008F14D9" w:rsidP="0058292F">
      <w:pPr>
        <w:widowControl/>
        <w:shd w:val="clear" w:color="000000" w:fill="auto"/>
        <w:suppressAutoHyphens/>
        <w:spacing w:line="360" w:lineRule="auto"/>
        <w:ind w:firstLine="709"/>
        <w:jc w:val="both"/>
        <w:rPr>
          <w:sz w:val="28"/>
          <w:szCs w:val="28"/>
        </w:rPr>
      </w:pPr>
      <w:r w:rsidRPr="000D638E">
        <w:rPr>
          <w:sz w:val="28"/>
          <w:szCs w:val="28"/>
        </w:rPr>
        <w:t>Формирование принципов финансирования оборотных активов предприятия</w:t>
      </w:r>
      <w:bookmarkStart w:id="6" w:name="i01897"/>
      <w:bookmarkEnd w:id="6"/>
      <w:r w:rsidRPr="000D638E">
        <w:rPr>
          <w:sz w:val="28"/>
          <w:szCs w:val="28"/>
        </w:rPr>
        <w:t>. Эти принципы призваны отражать общую идеологию финансового управления предприятия с позиций приемлемого соотношения уровня доходности и риска финансовой деятельности.</w:t>
      </w:r>
    </w:p>
    <w:p w:rsidR="000D638E" w:rsidRPr="00EF6D57" w:rsidRDefault="000D638E" w:rsidP="0058292F">
      <w:pPr>
        <w:pStyle w:val="2"/>
        <w:keepNext w:val="0"/>
        <w:widowControl/>
        <w:shd w:val="clear" w:color="000000" w:fill="auto"/>
        <w:suppressAutoHyphens/>
        <w:spacing w:before="0" w:after="0" w:line="360" w:lineRule="auto"/>
        <w:ind w:firstLine="709"/>
        <w:rPr>
          <w:rFonts w:ascii="Times New Roman" w:hAnsi="Times New Roman" w:cs="Times New Roman"/>
          <w:i w:val="0"/>
        </w:rPr>
      </w:pPr>
      <w:bookmarkStart w:id="7" w:name="_Toc293345073"/>
    </w:p>
    <w:p w:rsidR="00C612A3" w:rsidRPr="000D638E" w:rsidRDefault="00C612A3" w:rsidP="0058292F">
      <w:pPr>
        <w:pStyle w:val="2"/>
        <w:keepNext w:val="0"/>
        <w:widowControl/>
        <w:shd w:val="clear" w:color="000000" w:fill="auto"/>
        <w:suppressAutoHyphens/>
        <w:spacing w:before="0" w:after="0" w:line="360" w:lineRule="auto"/>
        <w:jc w:val="center"/>
        <w:rPr>
          <w:rFonts w:ascii="Times New Roman" w:hAnsi="Times New Roman" w:cs="Times New Roman"/>
          <w:i w:val="0"/>
        </w:rPr>
      </w:pPr>
      <w:r w:rsidRPr="000D638E">
        <w:rPr>
          <w:rFonts w:ascii="Times New Roman" w:hAnsi="Times New Roman" w:cs="Times New Roman"/>
          <w:i w:val="0"/>
        </w:rPr>
        <w:t>1.2 Сущность консервативной, умеренной и агрессивной политики финансирования оборотных активов на предприятии</w:t>
      </w:r>
      <w:bookmarkEnd w:id="7"/>
    </w:p>
    <w:p w:rsidR="000D638E" w:rsidRPr="000D638E" w:rsidRDefault="000D638E" w:rsidP="0058292F">
      <w:pPr>
        <w:widowControl/>
        <w:shd w:val="clear" w:color="000000" w:fill="auto"/>
        <w:suppressAutoHyphens/>
        <w:spacing w:line="360" w:lineRule="auto"/>
        <w:ind w:firstLine="709"/>
        <w:jc w:val="both"/>
        <w:rPr>
          <w:bCs/>
          <w:sz w:val="28"/>
          <w:szCs w:val="28"/>
        </w:rPr>
      </w:pPr>
    </w:p>
    <w:p w:rsidR="00082DD5" w:rsidRPr="000D638E" w:rsidRDefault="00C612A3" w:rsidP="0058292F">
      <w:pPr>
        <w:widowControl/>
        <w:shd w:val="clear" w:color="000000" w:fill="auto"/>
        <w:suppressAutoHyphens/>
        <w:spacing w:line="360" w:lineRule="auto"/>
        <w:ind w:firstLine="709"/>
        <w:jc w:val="both"/>
        <w:rPr>
          <w:sz w:val="28"/>
          <w:szCs w:val="28"/>
        </w:rPr>
      </w:pPr>
      <w:r w:rsidRPr="000D638E">
        <w:rPr>
          <w:bCs/>
          <w:sz w:val="28"/>
          <w:szCs w:val="28"/>
        </w:rPr>
        <w:t>П</w:t>
      </w:r>
      <w:r w:rsidR="00082DD5" w:rsidRPr="000D638E">
        <w:rPr>
          <w:sz w:val="28"/>
          <w:szCs w:val="28"/>
        </w:rPr>
        <w:t>олитика</w:t>
      </w:r>
      <w:r w:rsidRPr="000D638E">
        <w:rPr>
          <w:b/>
          <w:bCs/>
          <w:sz w:val="28"/>
          <w:szCs w:val="28"/>
        </w:rPr>
        <w:t xml:space="preserve"> </w:t>
      </w:r>
      <w:r w:rsidRPr="000D638E">
        <w:rPr>
          <w:bCs/>
          <w:sz w:val="28"/>
          <w:szCs w:val="28"/>
        </w:rPr>
        <w:t>финансирования оборотных активов предприятия</w:t>
      </w:r>
      <w:r w:rsidR="00082DD5" w:rsidRPr="000D638E">
        <w:rPr>
          <w:sz w:val="28"/>
          <w:szCs w:val="28"/>
        </w:rPr>
        <w:t xml:space="preserve"> призвана отражать общую философию финансового управления предприятия с позиций приемлемого соотношения уровня доходности и риска финансовой деятельности, а также корреспондировать с ранее рассмотренной политикой формирования оборотных активов. В процессе выбора политики финансирования оборотных активов используется их классификация по периоду функционирования, т.е. в общем</w:t>
      </w:r>
      <w:r w:rsidR="00F16A41" w:rsidRPr="000D638E">
        <w:rPr>
          <w:sz w:val="28"/>
          <w:szCs w:val="28"/>
        </w:rPr>
        <w:t xml:space="preserve"> их составе выделяются постоянна</w:t>
      </w:r>
      <w:r w:rsidR="00082DD5" w:rsidRPr="000D638E">
        <w:rPr>
          <w:sz w:val="28"/>
          <w:szCs w:val="28"/>
        </w:rPr>
        <w:t>я и переменная их часть.</w:t>
      </w:r>
    </w:p>
    <w:p w:rsidR="00082DD5" w:rsidRPr="000D638E" w:rsidRDefault="00082DD5" w:rsidP="0058292F">
      <w:pPr>
        <w:widowControl/>
        <w:shd w:val="clear" w:color="000000" w:fill="auto"/>
        <w:suppressAutoHyphens/>
        <w:spacing w:line="360" w:lineRule="auto"/>
        <w:ind w:firstLine="709"/>
        <w:jc w:val="both"/>
        <w:rPr>
          <w:sz w:val="28"/>
          <w:szCs w:val="28"/>
        </w:rPr>
      </w:pPr>
      <w:r w:rsidRPr="000D638E">
        <w:rPr>
          <w:sz w:val="28"/>
          <w:szCs w:val="28"/>
        </w:rPr>
        <w:t>В соответствии с теорией финансового менеджмента существует три принципиальных типа политики финансирования различных групп оборотных активов предприятия.</w:t>
      </w:r>
    </w:p>
    <w:p w:rsidR="00082DD5" w:rsidRPr="000D638E" w:rsidRDefault="00082DD5" w:rsidP="0058292F">
      <w:pPr>
        <w:widowControl/>
        <w:shd w:val="clear" w:color="000000" w:fill="auto"/>
        <w:suppressAutoHyphens/>
        <w:spacing w:line="360" w:lineRule="auto"/>
        <w:ind w:firstLine="709"/>
        <w:jc w:val="both"/>
        <w:rPr>
          <w:sz w:val="28"/>
          <w:szCs w:val="28"/>
        </w:rPr>
      </w:pPr>
      <w:r w:rsidRPr="000D638E">
        <w:rPr>
          <w:iCs/>
          <w:sz w:val="28"/>
          <w:szCs w:val="28"/>
        </w:rPr>
        <w:t xml:space="preserve">Консервативный тип политики финансирования оборотных активов </w:t>
      </w:r>
      <w:r w:rsidRPr="000D638E">
        <w:rPr>
          <w:sz w:val="28"/>
          <w:szCs w:val="28"/>
        </w:rPr>
        <w:t xml:space="preserve">предполагает, что за счет собственного и долгосрочного заемного капитала должны финансироваться постоянная часть оборотных активов и примерно половина переменной их части. Вторая половина переменной части оборотных активов должна финансироваться за счет краткосрочного заемного капитала. </w:t>
      </w:r>
      <w:r w:rsidR="00EE44FA" w:rsidRPr="000D638E">
        <w:rPr>
          <w:sz w:val="28"/>
          <w:szCs w:val="28"/>
        </w:rPr>
        <w:t>Такая</w:t>
      </w:r>
      <w:r w:rsidRPr="000D638E">
        <w:rPr>
          <w:sz w:val="28"/>
          <w:szCs w:val="28"/>
        </w:rPr>
        <w:t xml:space="preserve"> модель (тип политики) финансирования оборотных активов обеспечивает высокий уровень финансовой устойчивости предприятия (за счет минимального объема использования краткосрочных заемных средств), однако увеличивает затраты собственного капитала на их Финансирование, что при прочих равных условиях приводит к снижению уровня его рентабельности.</w:t>
      </w:r>
    </w:p>
    <w:p w:rsidR="00082DD5" w:rsidRPr="000D638E" w:rsidRDefault="00082DD5" w:rsidP="0058292F">
      <w:pPr>
        <w:widowControl/>
        <w:shd w:val="clear" w:color="000000" w:fill="auto"/>
        <w:suppressAutoHyphens/>
        <w:spacing w:line="360" w:lineRule="auto"/>
        <w:ind w:firstLine="709"/>
        <w:jc w:val="both"/>
        <w:rPr>
          <w:sz w:val="28"/>
          <w:szCs w:val="28"/>
        </w:rPr>
      </w:pPr>
      <w:r w:rsidRPr="000D638E">
        <w:rPr>
          <w:iCs/>
          <w:sz w:val="28"/>
          <w:szCs w:val="28"/>
        </w:rPr>
        <w:t xml:space="preserve">Умеренный (или компромиссный) тип политики финансирования оборотных активов </w:t>
      </w:r>
      <w:r w:rsidRPr="000D638E">
        <w:rPr>
          <w:sz w:val="28"/>
          <w:szCs w:val="28"/>
        </w:rPr>
        <w:t>предполагает, чт</w:t>
      </w:r>
      <w:r w:rsidR="00A30D53" w:rsidRPr="000D638E">
        <w:rPr>
          <w:sz w:val="28"/>
          <w:szCs w:val="28"/>
        </w:rPr>
        <w:t>о</w:t>
      </w:r>
      <w:r w:rsidRPr="000D638E">
        <w:rPr>
          <w:sz w:val="28"/>
          <w:szCs w:val="28"/>
        </w:rPr>
        <w:t xml:space="preserve"> за счет собственного и долгосрочного заемного капитала должна финансироваться постоянная часть оборотных активов, в то время как </w:t>
      </w:r>
      <w:r w:rsidR="00EE44FA" w:rsidRPr="000D638E">
        <w:rPr>
          <w:sz w:val="28"/>
          <w:szCs w:val="28"/>
        </w:rPr>
        <w:t>за счет</w:t>
      </w:r>
      <w:r w:rsidRPr="000D638E">
        <w:rPr>
          <w:sz w:val="28"/>
          <w:szCs w:val="28"/>
        </w:rPr>
        <w:t xml:space="preserve"> краткосрочного заемного капитала — весь объем переменной </w:t>
      </w:r>
      <w:r w:rsidRPr="000D638E">
        <w:rPr>
          <w:iCs/>
          <w:sz w:val="28"/>
          <w:szCs w:val="28"/>
        </w:rPr>
        <w:t xml:space="preserve">т </w:t>
      </w:r>
      <w:r w:rsidRPr="000D638E">
        <w:rPr>
          <w:sz w:val="28"/>
          <w:szCs w:val="28"/>
        </w:rPr>
        <w:t xml:space="preserve">части. Такая модель (тип политики) финансирования оборотных </w:t>
      </w:r>
      <w:r w:rsidR="00A30D53" w:rsidRPr="000D638E">
        <w:rPr>
          <w:sz w:val="28"/>
          <w:szCs w:val="28"/>
        </w:rPr>
        <w:t>активов</w:t>
      </w:r>
      <w:r w:rsidRPr="000D638E">
        <w:rPr>
          <w:sz w:val="28"/>
          <w:szCs w:val="28"/>
        </w:rPr>
        <w:t xml:space="preserve"> обеспечивает приемлемый уровень финансовой устойчивости предприятия и рентабельность использования собственного капитала, приближенную к среднерыночной норме прибыли на капитал.</w:t>
      </w:r>
    </w:p>
    <w:p w:rsidR="00082DD5" w:rsidRPr="000D638E" w:rsidRDefault="00082DD5" w:rsidP="0058292F">
      <w:pPr>
        <w:widowControl/>
        <w:shd w:val="clear" w:color="000000" w:fill="auto"/>
        <w:suppressAutoHyphens/>
        <w:spacing w:line="360" w:lineRule="auto"/>
        <w:ind w:firstLine="709"/>
        <w:jc w:val="both"/>
        <w:rPr>
          <w:sz w:val="28"/>
          <w:szCs w:val="28"/>
        </w:rPr>
      </w:pPr>
      <w:r w:rsidRPr="000D638E">
        <w:rPr>
          <w:iCs/>
          <w:sz w:val="28"/>
          <w:szCs w:val="28"/>
        </w:rPr>
        <w:t xml:space="preserve">Агрессивный тип политики финансирования оборотных активов </w:t>
      </w:r>
      <w:r w:rsidRPr="000D638E">
        <w:rPr>
          <w:sz w:val="28"/>
          <w:szCs w:val="28"/>
        </w:rPr>
        <w:t>предполагает, что за счет собственного и долгосрочного заемного капитала финансируется лишь набольшая доля постоянной их части (не более половины), в то время как за счет краткосрочного заемного капитала — преимущественная доля постоянной и вся переменная части оборотных активов. Такая модель (тип политики) создает проблемы в обеспечении текущей платежеспособности и финансовой устойчивости предприятия. Вместе с тем, она позволяет осуществлять операционную деятельность с минимальной потребностью в собственном капитале, а следовательно обеспечивать при прочих равных условиях наиболее высокий уровень его рентабельности</w:t>
      </w:r>
      <w:r w:rsidR="00884819" w:rsidRPr="000D638E">
        <w:rPr>
          <w:sz w:val="28"/>
          <w:szCs w:val="28"/>
        </w:rPr>
        <w:t xml:space="preserve"> [3, </w:t>
      </w:r>
      <w:r w:rsidR="00884819" w:rsidRPr="000D638E">
        <w:rPr>
          <w:sz w:val="28"/>
          <w:szCs w:val="28"/>
          <w:lang w:val="en-US"/>
        </w:rPr>
        <w:t>c</w:t>
      </w:r>
      <w:r w:rsidR="00884819" w:rsidRPr="000D638E">
        <w:rPr>
          <w:sz w:val="28"/>
          <w:szCs w:val="28"/>
        </w:rPr>
        <w:t>. 225]</w:t>
      </w:r>
      <w:r w:rsidRPr="000D638E">
        <w:rPr>
          <w:sz w:val="28"/>
          <w:szCs w:val="28"/>
        </w:rPr>
        <w:t>.</w:t>
      </w:r>
    </w:p>
    <w:p w:rsidR="00082DD5" w:rsidRPr="000D638E" w:rsidRDefault="00082DD5" w:rsidP="0058292F">
      <w:pPr>
        <w:widowControl/>
        <w:shd w:val="clear" w:color="000000" w:fill="auto"/>
        <w:suppressAutoHyphens/>
        <w:spacing w:line="360" w:lineRule="auto"/>
        <w:ind w:firstLine="709"/>
        <w:jc w:val="both"/>
        <w:rPr>
          <w:sz w:val="28"/>
          <w:szCs w:val="28"/>
        </w:rPr>
      </w:pPr>
      <w:r w:rsidRPr="000D638E">
        <w:rPr>
          <w:sz w:val="28"/>
          <w:szCs w:val="28"/>
        </w:rPr>
        <w:t xml:space="preserve">Тот или иной тип политики финансирования отражает коэффициент чистых оборотных активов (чистого рабочего капитала) — минимальное его значение характеризует осуществление предприятием политики агрессивного типа, в то время как достаточно высокое его значение (стремящееся к единице) — </w:t>
      </w:r>
      <w:r w:rsidR="00957975" w:rsidRPr="000D638E">
        <w:rPr>
          <w:sz w:val="28"/>
          <w:szCs w:val="28"/>
        </w:rPr>
        <w:t>политике</w:t>
      </w:r>
      <w:r w:rsidRPr="000D638E">
        <w:rPr>
          <w:sz w:val="28"/>
          <w:szCs w:val="28"/>
        </w:rPr>
        <w:t xml:space="preserve"> консервативного типа.</w:t>
      </w:r>
    </w:p>
    <w:p w:rsidR="006D51D8" w:rsidRPr="000D638E" w:rsidRDefault="006D51D8" w:rsidP="0058292F">
      <w:pPr>
        <w:widowControl/>
        <w:shd w:val="clear" w:color="000000" w:fill="auto"/>
        <w:suppressAutoHyphens/>
        <w:spacing w:line="360" w:lineRule="auto"/>
        <w:ind w:firstLine="709"/>
        <w:jc w:val="both"/>
        <w:rPr>
          <w:sz w:val="28"/>
          <w:szCs w:val="28"/>
        </w:rPr>
      </w:pPr>
      <w:r w:rsidRPr="000D638E">
        <w:rPr>
          <w:sz w:val="28"/>
          <w:szCs w:val="28"/>
        </w:rPr>
        <w:t>Для организации важно знать соотношение видов политики управления оборотными активами и краткосрочными обязательствами (табл. 1.1).</w:t>
      </w:r>
    </w:p>
    <w:p w:rsidR="000D638E" w:rsidRDefault="000D638E" w:rsidP="0058292F">
      <w:pPr>
        <w:widowControl/>
        <w:shd w:val="clear" w:color="000000" w:fill="auto"/>
        <w:suppressAutoHyphens/>
        <w:spacing w:line="360" w:lineRule="auto"/>
        <w:ind w:firstLine="709"/>
        <w:jc w:val="right"/>
        <w:rPr>
          <w:sz w:val="28"/>
          <w:szCs w:val="28"/>
          <w:lang w:val="en-US"/>
        </w:rPr>
      </w:pPr>
    </w:p>
    <w:p w:rsidR="006D51D8" w:rsidRPr="000D638E" w:rsidRDefault="006D51D8" w:rsidP="0058292F">
      <w:pPr>
        <w:widowControl/>
        <w:shd w:val="clear" w:color="000000" w:fill="auto"/>
        <w:suppressAutoHyphens/>
        <w:spacing w:line="360" w:lineRule="auto"/>
        <w:ind w:firstLine="709"/>
        <w:jc w:val="right"/>
        <w:rPr>
          <w:sz w:val="28"/>
          <w:szCs w:val="28"/>
        </w:rPr>
      </w:pPr>
      <w:r w:rsidRPr="000D638E">
        <w:rPr>
          <w:sz w:val="28"/>
          <w:szCs w:val="28"/>
        </w:rPr>
        <w:t>Таблица 1.1</w:t>
      </w:r>
    </w:p>
    <w:p w:rsidR="006D51D8" w:rsidRPr="000D638E" w:rsidRDefault="006D51D8" w:rsidP="0058292F">
      <w:pPr>
        <w:widowControl/>
        <w:shd w:val="clear" w:color="000000" w:fill="auto"/>
        <w:suppressAutoHyphens/>
        <w:spacing w:line="360" w:lineRule="auto"/>
        <w:jc w:val="center"/>
        <w:rPr>
          <w:b/>
          <w:sz w:val="28"/>
          <w:szCs w:val="28"/>
        </w:rPr>
      </w:pPr>
      <w:r w:rsidRPr="000D638E">
        <w:rPr>
          <w:b/>
          <w:sz w:val="28"/>
          <w:szCs w:val="28"/>
        </w:rPr>
        <w:t>Соотношение видов политики управления оборотными активами</w:t>
      </w:r>
    </w:p>
    <w:tbl>
      <w:tblPr>
        <w:tblW w:w="8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2277"/>
        <w:gridCol w:w="2247"/>
        <w:gridCol w:w="2257"/>
      </w:tblGrid>
      <w:tr w:rsidR="006D51D8" w:rsidRPr="00364E76" w:rsidTr="00364E76">
        <w:trPr>
          <w:trHeight w:val="385"/>
          <w:jc w:val="center"/>
        </w:trPr>
        <w:tc>
          <w:tcPr>
            <w:tcW w:w="2210" w:type="dxa"/>
            <w:vMerge w:val="restart"/>
            <w:shd w:val="clear" w:color="auto" w:fill="auto"/>
            <w:vAlign w:val="center"/>
          </w:tcPr>
          <w:p w:rsidR="006D51D8" w:rsidRPr="00364E76" w:rsidRDefault="006D51D8" w:rsidP="00364E76">
            <w:pPr>
              <w:widowControl/>
              <w:shd w:val="clear" w:color="000000" w:fill="auto"/>
              <w:suppressAutoHyphens/>
              <w:spacing w:line="360" w:lineRule="auto"/>
              <w:rPr>
                <w:bCs/>
                <w:szCs w:val="24"/>
              </w:rPr>
            </w:pPr>
            <w:r w:rsidRPr="00364E76">
              <w:rPr>
                <w:bCs/>
                <w:szCs w:val="24"/>
              </w:rPr>
              <w:t>Политика управления краткосрочными обязательствами</w:t>
            </w:r>
          </w:p>
        </w:tc>
        <w:tc>
          <w:tcPr>
            <w:tcW w:w="6781" w:type="dxa"/>
            <w:gridSpan w:val="3"/>
            <w:shd w:val="clear" w:color="auto" w:fill="auto"/>
            <w:vAlign w:val="center"/>
          </w:tcPr>
          <w:p w:rsidR="006D51D8" w:rsidRPr="00364E76" w:rsidRDefault="006D51D8" w:rsidP="00364E76">
            <w:pPr>
              <w:widowControl/>
              <w:shd w:val="clear" w:color="000000" w:fill="auto"/>
              <w:suppressAutoHyphens/>
              <w:spacing w:line="360" w:lineRule="auto"/>
              <w:rPr>
                <w:bCs/>
                <w:szCs w:val="24"/>
              </w:rPr>
            </w:pPr>
            <w:r w:rsidRPr="00364E76">
              <w:rPr>
                <w:bCs/>
                <w:szCs w:val="24"/>
              </w:rPr>
              <w:t>Политика управления оборотными активами</w:t>
            </w:r>
          </w:p>
        </w:tc>
      </w:tr>
      <w:tr w:rsidR="006D51D8" w:rsidRPr="00364E76" w:rsidTr="00364E76">
        <w:trPr>
          <w:trHeight w:val="435"/>
          <w:jc w:val="center"/>
        </w:trPr>
        <w:tc>
          <w:tcPr>
            <w:tcW w:w="2210" w:type="dxa"/>
            <w:vMerge/>
            <w:shd w:val="clear" w:color="auto" w:fill="auto"/>
            <w:vAlign w:val="center"/>
          </w:tcPr>
          <w:p w:rsidR="006D51D8" w:rsidRPr="00364E76" w:rsidRDefault="006D51D8" w:rsidP="00364E76">
            <w:pPr>
              <w:widowControl/>
              <w:shd w:val="clear" w:color="000000" w:fill="auto"/>
              <w:suppressAutoHyphens/>
              <w:spacing w:line="360" w:lineRule="auto"/>
              <w:rPr>
                <w:bCs/>
                <w:szCs w:val="24"/>
              </w:rPr>
            </w:pPr>
          </w:p>
        </w:tc>
        <w:tc>
          <w:tcPr>
            <w:tcW w:w="2277" w:type="dxa"/>
            <w:shd w:val="clear" w:color="auto" w:fill="auto"/>
            <w:vAlign w:val="center"/>
          </w:tcPr>
          <w:p w:rsidR="006D51D8" w:rsidRPr="00364E76" w:rsidRDefault="006D51D8" w:rsidP="00364E76">
            <w:pPr>
              <w:widowControl/>
              <w:shd w:val="clear" w:color="000000" w:fill="auto"/>
              <w:suppressAutoHyphens/>
              <w:spacing w:line="360" w:lineRule="auto"/>
              <w:rPr>
                <w:bCs/>
                <w:szCs w:val="24"/>
              </w:rPr>
            </w:pPr>
            <w:r w:rsidRPr="00364E76">
              <w:rPr>
                <w:bCs/>
                <w:szCs w:val="24"/>
              </w:rPr>
              <w:t>Консервативная</w:t>
            </w:r>
          </w:p>
        </w:tc>
        <w:tc>
          <w:tcPr>
            <w:tcW w:w="2247" w:type="dxa"/>
            <w:shd w:val="clear" w:color="auto" w:fill="auto"/>
            <w:vAlign w:val="center"/>
          </w:tcPr>
          <w:p w:rsidR="006D51D8" w:rsidRPr="00364E76" w:rsidRDefault="006D51D8" w:rsidP="00364E76">
            <w:pPr>
              <w:widowControl/>
              <w:shd w:val="clear" w:color="000000" w:fill="auto"/>
              <w:suppressAutoHyphens/>
              <w:spacing w:line="360" w:lineRule="auto"/>
              <w:rPr>
                <w:bCs/>
                <w:szCs w:val="24"/>
              </w:rPr>
            </w:pPr>
            <w:r w:rsidRPr="00364E76">
              <w:rPr>
                <w:bCs/>
                <w:szCs w:val="24"/>
              </w:rPr>
              <w:t>Умеренная</w:t>
            </w:r>
          </w:p>
        </w:tc>
        <w:tc>
          <w:tcPr>
            <w:tcW w:w="2257" w:type="dxa"/>
            <w:shd w:val="clear" w:color="auto" w:fill="auto"/>
            <w:vAlign w:val="center"/>
          </w:tcPr>
          <w:p w:rsidR="006D51D8" w:rsidRPr="00364E76" w:rsidRDefault="006D51D8" w:rsidP="00364E76">
            <w:pPr>
              <w:widowControl/>
              <w:shd w:val="clear" w:color="000000" w:fill="auto"/>
              <w:suppressAutoHyphens/>
              <w:spacing w:line="360" w:lineRule="auto"/>
              <w:rPr>
                <w:bCs/>
                <w:szCs w:val="24"/>
              </w:rPr>
            </w:pPr>
            <w:r w:rsidRPr="00364E76">
              <w:rPr>
                <w:bCs/>
                <w:szCs w:val="24"/>
              </w:rPr>
              <w:t>Агрессивная</w:t>
            </w:r>
          </w:p>
        </w:tc>
      </w:tr>
      <w:tr w:rsidR="006D51D8" w:rsidRPr="00364E76" w:rsidTr="00364E76">
        <w:trPr>
          <w:jc w:val="center"/>
        </w:trPr>
        <w:tc>
          <w:tcPr>
            <w:tcW w:w="2210" w:type="dxa"/>
            <w:shd w:val="clear" w:color="auto" w:fill="auto"/>
            <w:vAlign w:val="center"/>
          </w:tcPr>
          <w:p w:rsidR="006D51D8" w:rsidRPr="00364E76" w:rsidRDefault="006D51D8" w:rsidP="00364E76">
            <w:pPr>
              <w:widowControl/>
              <w:shd w:val="clear" w:color="000000" w:fill="auto"/>
              <w:suppressAutoHyphens/>
              <w:spacing w:line="360" w:lineRule="auto"/>
              <w:rPr>
                <w:szCs w:val="24"/>
              </w:rPr>
            </w:pPr>
            <w:r w:rsidRPr="00364E76">
              <w:rPr>
                <w:szCs w:val="24"/>
              </w:rPr>
              <w:t>Агрессивная</w:t>
            </w:r>
          </w:p>
        </w:tc>
        <w:tc>
          <w:tcPr>
            <w:tcW w:w="2277" w:type="dxa"/>
            <w:shd w:val="clear" w:color="auto" w:fill="auto"/>
            <w:vAlign w:val="center"/>
          </w:tcPr>
          <w:p w:rsidR="006D51D8" w:rsidRPr="00364E76" w:rsidRDefault="006D51D8" w:rsidP="00364E76">
            <w:pPr>
              <w:widowControl/>
              <w:shd w:val="clear" w:color="000000" w:fill="auto"/>
              <w:suppressAutoHyphens/>
              <w:spacing w:line="360" w:lineRule="auto"/>
              <w:rPr>
                <w:szCs w:val="24"/>
              </w:rPr>
            </w:pPr>
            <w:r w:rsidRPr="00364E76">
              <w:rPr>
                <w:szCs w:val="24"/>
              </w:rPr>
              <w:t>Не сочетается</w:t>
            </w:r>
          </w:p>
        </w:tc>
        <w:tc>
          <w:tcPr>
            <w:tcW w:w="2247" w:type="dxa"/>
            <w:shd w:val="clear" w:color="auto" w:fill="auto"/>
            <w:vAlign w:val="center"/>
          </w:tcPr>
          <w:p w:rsidR="006D51D8" w:rsidRPr="00364E76" w:rsidRDefault="006D51D8" w:rsidP="00364E76">
            <w:pPr>
              <w:widowControl/>
              <w:shd w:val="clear" w:color="000000" w:fill="auto"/>
              <w:suppressAutoHyphens/>
              <w:spacing w:line="360" w:lineRule="auto"/>
              <w:rPr>
                <w:szCs w:val="24"/>
              </w:rPr>
            </w:pPr>
            <w:r w:rsidRPr="00364E76">
              <w:rPr>
                <w:szCs w:val="24"/>
              </w:rPr>
              <w:t>Умеренная</w:t>
            </w:r>
          </w:p>
        </w:tc>
        <w:tc>
          <w:tcPr>
            <w:tcW w:w="2257" w:type="dxa"/>
            <w:shd w:val="clear" w:color="auto" w:fill="auto"/>
            <w:vAlign w:val="center"/>
          </w:tcPr>
          <w:p w:rsidR="006D51D8" w:rsidRPr="00364E76" w:rsidRDefault="006D51D8" w:rsidP="00364E76">
            <w:pPr>
              <w:widowControl/>
              <w:shd w:val="clear" w:color="000000" w:fill="auto"/>
              <w:suppressAutoHyphens/>
              <w:spacing w:line="360" w:lineRule="auto"/>
              <w:rPr>
                <w:szCs w:val="24"/>
              </w:rPr>
            </w:pPr>
            <w:r w:rsidRPr="00364E76">
              <w:rPr>
                <w:szCs w:val="24"/>
              </w:rPr>
              <w:t>Агрессивная</w:t>
            </w:r>
          </w:p>
        </w:tc>
      </w:tr>
      <w:tr w:rsidR="006D51D8" w:rsidRPr="00364E76" w:rsidTr="00364E76">
        <w:trPr>
          <w:jc w:val="center"/>
        </w:trPr>
        <w:tc>
          <w:tcPr>
            <w:tcW w:w="2210" w:type="dxa"/>
            <w:shd w:val="clear" w:color="auto" w:fill="auto"/>
            <w:vAlign w:val="center"/>
          </w:tcPr>
          <w:p w:rsidR="006D51D8" w:rsidRPr="00364E76" w:rsidRDefault="006D51D8" w:rsidP="00364E76">
            <w:pPr>
              <w:widowControl/>
              <w:shd w:val="clear" w:color="000000" w:fill="auto"/>
              <w:suppressAutoHyphens/>
              <w:spacing w:line="360" w:lineRule="auto"/>
              <w:rPr>
                <w:szCs w:val="24"/>
              </w:rPr>
            </w:pPr>
            <w:r w:rsidRPr="00364E76">
              <w:rPr>
                <w:szCs w:val="24"/>
              </w:rPr>
              <w:t>Умеренная</w:t>
            </w:r>
          </w:p>
        </w:tc>
        <w:tc>
          <w:tcPr>
            <w:tcW w:w="2277" w:type="dxa"/>
            <w:shd w:val="clear" w:color="auto" w:fill="auto"/>
            <w:vAlign w:val="center"/>
          </w:tcPr>
          <w:p w:rsidR="006D51D8" w:rsidRPr="00364E76" w:rsidRDefault="006D51D8" w:rsidP="00364E76">
            <w:pPr>
              <w:widowControl/>
              <w:shd w:val="clear" w:color="000000" w:fill="auto"/>
              <w:suppressAutoHyphens/>
              <w:spacing w:line="360" w:lineRule="auto"/>
              <w:rPr>
                <w:szCs w:val="24"/>
              </w:rPr>
            </w:pPr>
            <w:r w:rsidRPr="00364E76">
              <w:rPr>
                <w:szCs w:val="24"/>
              </w:rPr>
              <w:t>Умеренная</w:t>
            </w:r>
          </w:p>
        </w:tc>
        <w:tc>
          <w:tcPr>
            <w:tcW w:w="2247" w:type="dxa"/>
            <w:shd w:val="clear" w:color="auto" w:fill="auto"/>
            <w:vAlign w:val="center"/>
          </w:tcPr>
          <w:p w:rsidR="006D51D8" w:rsidRPr="00364E76" w:rsidRDefault="006D51D8" w:rsidP="00364E76">
            <w:pPr>
              <w:widowControl/>
              <w:shd w:val="clear" w:color="000000" w:fill="auto"/>
              <w:suppressAutoHyphens/>
              <w:spacing w:line="360" w:lineRule="auto"/>
              <w:rPr>
                <w:szCs w:val="24"/>
              </w:rPr>
            </w:pPr>
            <w:r w:rsidRPr="00364E76">
              <w:rPr>
                <w:szCs w:val="24"/>
              </w:rPr>
              <w:t>Умеренная</w:t>
            </w:r>
          </w:p>
        </w:tc>
        <w:tc>
          <w:tcPr>
            <w:tcW w:w="2257" w:type="dxa"/>
            <w:shd w:val="clear" w:color="auto" w:fill="auto"/>
            <w:vAlign w:val="center"/>
          </w:tcPr>
          <w:p w:rsidR="006D51D8" w:rsidRPr="00364E76" w:rsidRDefault="006D51D8" w:rsidP="00364E76">
            <w:pPr>
              <w:widowControl/>
              <w:shd w:val="clear" w:color="000000" w:fill="auto"/>
              <w:suppressAutoHyphens/>
              <w:spacing w:line="360" w:lineRule="auto"/>
              <w:rPr>
                <w:szCs w:val="24"/>
              </w:rPr>
            </w:pPr>
            <w:r w:rsidRPr="00364E76">
              <w:rPr>
                <w:szCs w:val="24"/>
              </w:rPr>
              <w:t>Умеренная</w:t>
            </w:r>
          </w:p>
        </w:tc>
      </w:tr>
      <w:tr w:rsidR="006D51D8" w:rsidRPr="00364E76" w:rsidTr="00364E76">
        <w:trPr>
          <w:jc w:val="center"/>
        </w:trPr>
        <w:tc>
          <w:tcPr>
            <w:tcW w:w="2210" w:type="dxa"/>
            <w:shd w:val="clear" w:color="auto" w:fill="auto"/>
            <w:vAlign w:val="center"/>
          </w:tcPr>
          <w:p w:rsidR="006D51D8" w:rsidRPr="00364E76" w:rsidRDefault="006D51D8" w:rsidP="00364E76">
            <w:pPr>
              <w:widowControl/>
              <w:shd w:val="clear" w:color="000000" w:fill="auto"/>
              <w:suppressAutoHyphens/>
              <w:spacing w:line="360" w:lineRule="auto"/>
              <w:rPr>
                <w:szCs w:val="24"/>
              </w:rPr>
            </w:pPr>
            <w:r w:rsidRPr="00364E76">
              <w:rPr>
                <w:szCs w:val="24"/>
              </w:rPr>
              <w:t>Консервативная</w:t>
            </w:r>
          </w:p>
        </w:tc>
        <w:tc>
          <w:tcPr>
            <w:tcW w:w="2277" w:type="dxa"/>
            <w:shd w:val="clear" w:color="auto" w:fill="auto"/>
            <w:vAlign w:val="center"/>
          </w:tcPr>
          <w:p w:rsidR="006D51D8" w:rsidRPr="00364E76" w:rsidRDefault="006D51D8" w:rsidP="00364E76">
            <w:pPr>
              <w:widowControl/>
              <w:shd w:val="clear" w:color="000000" w:fill="auto"/>
              <w:suppressAutoHyphens/>
              <w:spacing w:line="360" w:lineRule="auto"/>
              <w:rPr>
                <w:szCs w:val="24"/>
              </w:rPr>
            </w:pPr>
            <w:r w:rsidRPr="00364E76">
              <w:rPr>
                <w:szCs w:val="24"/>
              </w:rPr>
              <w:t>Консервативная</w:t>
            </w:r>
          </w:p>
        </w:tc>
        <w:tc>
          <w:tcPr>
            <w:tcW w:w="2247" w:type="dxa"/>
            <w:shd w:val="clear" w:color="auto" w:fill="auto"/>
            <w:vAlign w:val="center"/>
          </w:tcPr>
          <w:p w:rsidR="006D51D8" w:rsidRPr="00364E76" w:rsidRDefault="006D51D8" w:rsidP="00364E76">
            <w:pPr>
              <w:widowControl/>
              <w:shd w:val="clear" w:color="000000" w:fill="auto"/>
              <w:suppressAutoHyphens/>
              <w:spacing w:line="360" w:lineRule="auto"/>
              <w:rPr>
                <w:szCs w:val="24"/>
              </w:rPr>
            </w:pPr>
            <w:r w:rsidRPr="00364E76">
              <w:rPr>
                <w:szCs w:val="24"/>
              </w:rPr>
              <w:t>Умеренная</w:t>
            </w:r>
          </w:p>
        </w:tc>
        <w:tc>
          <w:tcPr>
            <w:tcW w:w="2257" w:type="dxa"/>
            <w:shd w:val="clear" w:color="auto" w:fill="auto"/>
            <w:vAlign w:val="center"/>
          </w:tcPr>
          <w:p w:rsidR="006D51D8" w:rsidRPr="00364E76" w:rsidRDefault="006D51D8" w:rsidP="00364E76">
            <w:pPr>
              <w:widowControl/>
              <w:shd w:val="clear" w:color="000000" w:fill="auto"/>
              <w:suppressAutoHyphens/>
              <w:spacing w:line="360" w:lineRule="auto"/>
              <w:rPr>
                <w:szCs w:val="24"/>
              </w:rPr>
            </w:pPr>
            <w:r w:rsidRPr="00364E76">
              <w:rPr>
                <w:szCs w:val="24"/>
              </w:rPr>
              <w:t>Не сочетается</w:t>
            </w:r>
          </w:p>
        </w:tc>
      </w:tr>
    </w:tbl>
    <w:p w:rsidR="006D51D8" w:rsidRPr="000D638E" w:rsidRDefault="006D51D8" w:rsidP="0058292F">
      <w:pPr>
        <w:widowControl/>
        <w:shd w:val="clear" w:color="000000" w:fill="auto"/>
        <w:suppressAutoHyphens/>
        <w:spacing w:line="360" w:lineRule="auto"/>
        <w:ind w:firstLine="709"/>
        <w:jc w:val="both"/>
        <w:rPr>
          <w:sz w:val="28"/>
          <w:szCs w:val="28"/>
        </w:rPr>
      </w:pPr>
    </w:p>
    <w:p w:rsidR="006D51D8" w:rsidRPr="000D638E" w:rsidRDefault="006D51D8" w:rsidP="0058292F">
      <w:pPr>
        <w:widowControl/>
        <w:shd w:val="clear" w:color="000000" w:fill="auto"/>
        <w:suppressAutoHyphens/>
        <w:spacing w:line="360" w:lineRule="auto"/>
        <w:ind w:firstLine="709"/>
        <w:jc w:val="both"/>
        <w:rPr>
          <w:sz w:val="28"/>
          <w:szCs w:val="28"/>
        </w:rPr>
      </w:pPr>
      <w:r w:rsidRPr="000D638E">
        <w:rPr>
          <w:sz w:val="28"/>
          <w:szCs w:val="28"/>
        </w:rPr>
        <w:t>Как видно из таблицы, консервативная политика управления оборотными активами сочетается с консервативной и умеренной политикой управления краткосрочными обязательствами. В свою очередь, агрессивная политика управления оборотными активами сочетается с агрессивной и умеренной политикой управления краткосрочными обязательствами. Умеренная политика является наиболее терпимой ко всем остальным видам политики</w:t>
      </w:r>
      <w:r w:rsidR="00884819" w:rsidRPr="000D638E">
        <w:rPr>
          <w:sz w:val="28"/>
          <w:szCs w:val="28"/>
        </w:rPr>
        <w:t xml:space="preserve"> [15, </w:t>
      </w:r>
      <w:r w:rsidR="00884819" w:rsidRPr="000D638E">
        <w:rPr>
          <w:sz w:val="28"/>
          <w:szCs w:val="28"/>
          <w:lang w:val="en-US"/>
        </w:rPr>
        <w:t>c</w:t>
      </w:r>
      <w:r w:rsidR="00884819" w:rsidRPr="000D638E">
        <w:rPr>
          <w:sz w:val="28"/>
          <w:szCs w:val="28"/>
        </w:rPr>
        <w:t>. 89-90]</w:t>
      </w:r>
      <w:r w:rsidRPr="000D638E">
        <w:rPr>
          <w:sz w:val="28"/>
          <w:szCs w:val="28"/>
        </w:rPr>
        <w:t>.</w:t>
      </w:r>
    </w:p>
    <w:p w:rsidR="00082DD5" w:rsidRPr="000D638E" w:rsidRDefault="00082DD5" w:rsidP="0058292F">
      <w:pPr>
        <w:widowControl/>
        <w:shd w:val="clear" w:color="000000" w:fill="auto"/>
        <w:suppressAutoHyphens/>
        <w:spacing w:line="360" w:lineRule="auto"/>
        <w:ind w:firstLine="709"/>
        <w:jc w:val="both"/>
        <w:rPr>
          <w:sz w:val="28"/>
          <w:szCs w:val="28"/>
        </w:rPr>
      </w:pPr>
      <w:r w:rsidRPr="000D638E">
        <w:rPr>
          <w:sz w:val="28"/>
          <w:szCs w:val="28"/>
        </w:rPr>
        <w:t xml:space="preserve">Таким образом, формирование соответствующих принципов финансирования оборотных активов в конечном итоге определяет соотношение между уровнем рентабельности использования собственного капитала и уровнем риска снижений финансовой устойчивости и платежеспособности предприятия, </w:t>
      </w:r>
      <w:r w:rsidR="00A30D53" w:rsidRPr="000D638E">
        <w:rPr>
          <w:sz w:val="28"/>
          <w:szCs w:val="28"/>
        </w:rPr>
        <w:t>своеобразным</w:t>
      </w:r>
      <w:r w:rsidRPr="000D638E">
        <w:rPr>
          <w:sz w:val="28"/>
          <w:szCs w:val="28"/>
        </w:rPr>
        <w:t xml:space="preserve"> барометром которого выступают сумма и уровень чистых оборотных активов (чистого рабочего капитала).</w:t>
      </w:r>
    </w:p>
    <w:p w:rsidR="000D638E" w:rsidRPr="00EF6D57" w:rsidRDefault="000D638E" w:rsidP="0058292F">
      <w:pPr>
        <w:pStyle w:val="2"/>
        <w:keepNext w:val="0"/>
        <w:widowControl/>
        <w:shd w:val="clear" w:color="000000" w:fill="auto"/>
        <w:suppressAutoHyphens/>
        <w:spacing w:before="0" w:after="0" w:line="360" w:lineRule="auto"/>
        <w:ind w:firstLine="709"/>
        <w:rPr>
          <w:rFonts w:ascii="Times New Roman" w:hAnsi="Times New Roman" w:cs="Times New Roman"/>
          <w:i w:val="0"/>
        </w:rPr>
      </w:pPr>
      <w:bookmarkStart w:id="8" w:name="_Toc293345074"/>
    </w:p>
    <w:p w:rsidR="00A30D53" w:rsidRPr="00EF6D57" w:rsidRDefault="003C3EEC" w:rsidP="0058292F">
      <w:pPr>
        <w:pStyle w:val="2"/>
        <w:keepNext w:val="0"/>
        <w:widowControl/>
        <w:shd w:val="clear" w:color="000000" w:fill="auto"/>
        <w:suppressAutoHyphens/>
        <w:spacing w:before="0" w:after="0" w:line="360" w:lineRule="auto"/>
        <w:jc w:val="center"/>
        <w:rPr>
          <w:rFonts w:ascii="Times New Roman" w:hAnsi="Times New Roman" w:cs="Times New Roman"/>
          <w:i w:val="0"/>
        </w:rPr>
      </w:pPr>
      <w:r w:rsidRPr="000D638E">
        <w:rPr>
          <w:rFonts w:ascii="Times New Roman" w:hAnsi="Times New Roman" w:cs="Times New Roman"/>
          <w:i w:val="0"/>
        </w:rPr>
        <w:t>1</w:t>
      </w:r>
      <w:r w:rsidR="0036785A" w:rsidRPr="000D638E">
        <w:rPr>
          <w:rFonts w:ascii="Times New Roman" w:hAnsi="Times New Roman" w:cs="Times New Roman"/>
          <w:i w:val="0"/>
        </w:rPr>
        <w:t>.</w:t>
      </w:r>
      <w:r w:rsidRPr="000D638E">
        <w:rPr>
          <w:rFonts w:ascii="Times New Roman" w:hAnsi="Times New Roman" w:cs="Times New Roman"/>
          <w:i w:val="0"/>
        </w:rPr>
        <w:t>3</w:t>
      </w:r>
      <w:r w:rsidR="0036785A" w:rsidRPr="000D638E">
        <w:rPr>
          <w:rFonts w:ascii="Times New Roman" w:hAnsi="Times New Roman" w:cs="Times New Roman"/>
          <w:i w:val="0"/>
        </w:rPr>
        <w:t xml:space="preserve"> О</w:t>
      </w:r>
      <w:r w:rsidR="00A30D53" w:rsidRPr="000D638E">
        <w:rPr>
          <w:rFonts w:ascii="Times New Roman" w:hAnsi="Times New Roman" w:cs="Times New Roman"/>
          <w:i w:val="0"/>
        </w:rPr>
        <w:t>птимизация финансирования оборотных активов</w:t>
      </w:r>
      <w:bookmarkEnd w:id="8"/>
    </w:p>
    <w:p w:rsidR="000D638E" w:rsidRPr="00EF6D57" w:rsidRDefault="000D638E" w:rsidP="0058292F">
      <w:pPr>
        <w:widowControl/>
        <w:suppressAutoHyphens/>
        <w:spacing w:line="360" w:lineRule="auto"/>
        <w:jc w:val="center"/>
        <w:rPr>
          <w:b/>
          <w:sz w:val="28"/>
        </w:rPr>
      </w:pPr>
    </w:p>
    <w:p w:rsidR="000D4CA6" w:rsidRPr="000D638E" w:rsidRDefault="003C3EEC" w:rsidP="0058292F">
      <w:pPr>
        <w:pStyle w:val="3"/>
        <w:keepNext w:val="0"/>
        <w:widowControl/>
        <w:shd w:val="clear" w:color="000000" w:fill="auto"/>
        <w:suppressAutoHyphens/>
        <w:spacing w:before="0" w:after="0" w:line="360" w:lineRule="auto"/>
        <w:jc w:val="center"/>
        <w:rPr>
          <w:rFonts w:ascii="Times New Roman" w:hAnsi="Times New Roman" w:cs="Times New Roman"/>
          <w:sz w:val="28"/>
        </w:rPr>
      </w:pPr>
      <w:bookmarkStart w:id="9" w:name="_Toc293345075"/>
      <w:r w:rsidRPr="000D638E">
        <w:rPr>
          <w:rFonts w:ascii="Times New Roman" w:hAnsi="Times New Roman" w:cs="Times New Roman"/>
          <w:sz w:val="28"/>
        </w:rPr>
        <w:t>1</w:t>
      </w:r>
      <w:r w:rsidR="0098381B" w:rsidRPr="000D638E">
        <w:rPr>
          <w:rFonts w:ascii="Times New Roman" w:hAnsi="Times New Roman" w:cs="Times New Roman"/>
          <w:sz w:val="28"/>
        </w:rPr>
        <w:t>.</w:t>
      </w:r>
      <w:r w:rsidRPr="000D638E">
        <w:rPr>
          <w:rFonts w:ascii="Times New Roman" w:hAnsi="Times New Roman" w:cs="Times New Roman"/>
          <w:sz w:val="28"/>
        </w:rPr>
        <w:t>3</w:t>
      </w:r>
      <w:r w:rsidR="000D4CA6" w:rsidRPr="000D638E">
        <w:rPr>
          <w:rFonts w:ascii="Times New Roman" w:hAnsi="Times New Roman" w:cs="Times New Roman"/>
          <w:sz w:val="28"/>
        </w:rPr>
        <w:t>.</w:t>
      </w:r>
      <w:r w:rsidRPr="000D638E">
        <w:rPr>
          <w:rFonts w:ascii="Times New Roman" w:hAnsi="Times New Roman" w:cs="Times New Roman"/>
          <w:sz w:val="28"/>
        </w:rPr>
        <w:t>1</w:t>
      </w:r>
      <w:r w:rsidR="000D4CA6" w:rsidRPr="000D638E">
        <w:rPr>
          <w:rFonts w:ascii="Times New Roman" w:hAnsi="Times New Roman" w:cs="Times New Roman"/>
          <w:sz w:val="28"/>
        </w:rPr>
        <w:t xml:space="preserve"> Оптимизация объема текущего финансирования оборотных активов</w:t>
      </w:r>
      <w:bookmarkEnd w:id="9"/>
    </w:p>
    <w:p w:rsidR="00FD088D" w:rsidRPr="000D638E" w:rsidRDefault="00FD088D" w:rsidP="0058292F">
      <w:pPr>
        <w:widowControl/>
        <w:shd w:val="clear" w:color="000000" w:fill="auto"/>
        <w:suppressAutoHyphens/>
        <w:spacing w:line="360" w:lineRule="auto"/>
        <w:ind w:firstLine="709"/>
        <w:jc w:val="both"/>
        <w:rPr>
          <w:sz w:val="28"/>
          <w:szCs w:val="28"/>
        </w:rPr>
      </w:pPr>
      <w:r w:rsidRPr="000D638E">
        <w:rPr>
          <w:bCs/>
          <w:sz w:val="28"/>
          <w:szCs w:val="28"/>
        </w:rPr>
        <w:t xml:space="preserve">Оптимизация объема текущего финансирования оборотных активов (текущих финансовых </w:t>
      </w:r>
      <w:r w:rsidRPr="000D638E">
        <w:rPr>
          <w:sz w:val="28"/>
          <w:szCs w:val="28"/>
        </w:rPr>
        <w:t xml:space="preserve">потребностей) </w:t>
      </w:r>
      <w:r w:rsidRPr="000D638E">
        <w:rPr>
          <w:bCs/>
          <w:sz w:val="28"/>
          <w:szCs w:val="28"/>
        </w:rPr>
        <w:t xml:space="preserve">с учетом формируемого финансового цикла предприятия. </w:t>
      </w:r>
      <w:r w:rsidRPr="000D638E">
        <w:rPr>
          <w:sz w:val="28"/>
          <w:szCs w:val="28"/>
        </w:rPr>
        <w:t>Такая оптимизация позволяет выявить и минимизировать реальную потребность предприятия в финансировании оборотных активов за с</w:t>
      </w:r>
      <w:r w:rsidR="00A30D53" w:rsidRPr="000D638E">
        <w:rPr>
          <w:sz w:val="28"/>
          <w:szCs w:val="28"/>
        </w:rPr>
        <w:t>ч</w:t>
      </w:r>
      <w:r w:rsidRPr="000D638E">
        <w:rPr>
          <w:sz w:val="28"/>
          <w:szCs w:val="28"/>
        </w:rPr>
        <w:t xml:space="preserve">ет собственного капитала и привлекаемого финансового кредита (в </w:t>
      </w:r>
      <w:r w:rsidR="00A30D53" w:rsidRPr="000D638E">
        <w:rPr>
          <w:sz w:val="28"/>
          <w:szCs w:val="28"/>
        </w:rPr>
        <w:t>долгосрочной</w:t>
      </w:r>
      <w:r w:rsidRPr="000D638E">
        <w:rPr>
          <w:sz w:val="28"/>
          <w:szCs w:val="28"/>
        </w:rPr>
        <w:t xml:space="preserve"> или краткосрочной его формах).</w:t>
      </w:r>
    </w:p>
    <w:p w:rsidR="00FD088D" w:rsidRPr="000D638E" w:rsidRDefault="00FD088D" w:rsidP="0058292F">
      <w:pPr>
        <w:widowControl/>
        <w:shd w:val="clear" w:color="000000" w:fill="auto"/>
        <w:suppressAutoHyphens/>
        <w:spacing w:line="360" w:lineRule="auto"/>
        <w:ind w:firstLine="709"/>
        <w:jc w:val="both"/>
        <w:rPr>
          <w:sz w:val="28"/>
          <w:szCs w:val="28"/>
        </w:rPr>
      </w:pPr>
      <w:r w:rsidRPr="000D638E">
        <w:rPr>
          <w:iCs/>
          <w:sz w:val="28"/>
          <w:szCs w:val="28"/>
        </w:rPr>
        <w:t xml:space="preserve">На первой стадии расчетов </w:t>
      </w:r>
      <w:r w:rsidRPr="000D638E">
        <w:rPr>
          <w:sz w:val="28"/>
          <w:szCs w:val="28"/>
        </w:rPr>
        <w:t>прогнозируется объем кредиторской задолженности предприятия в предстоящем периоде. Ее основу составляет как кредиторская задолженность по товарным операциям, так и текущие обязательства по расчетам предприятия. Расчет прогнозируемого объема совокупной кредиторской задолженности предприятия в предстоящем периоде осуществляется по следующей формуле:</w:t>
      </w:r>
    </w:p>
    <w:p w:rsidR="000D638E" w:rsidRPr="00EF6D57" w:rsidRDefault="000D638E" w:rsidP="0058292F">
      <w:pPr>
        <w:widowControl/>
        <w:shd w:val="clear" w:color="000000" w:fill="auto"/>
        <w:suppressAutoHyphens/>
        <w:spacing w:line="360" w:lineRule="auto"/>
        <w:ind w:firstLine="709"/>
        <w:rPr>
          <w:sz w:val="28"/>
          <w:szCs w:val="28"/>
        </w:rPr>
      </w:pPr>
    </w:p>
    <w:p w:rsidR="00FD088D" w:rsidRPr="000D638E" w:rsidRDefault="00EF5E28" w:rsidP="0058292F">
      <w:pPr>
        <w:widowControl/>
        <w:shd w:val="clear" w:color="000000" w:fill="auto"/>
        <w:suppressAutoHyphens/>
        <w:spacing w:line="360" w:lineRule="auto"/>
        <w:ind w:firstLine="709"/>
        <w:rPr>
          <w:sz w:val="28"/>
          <w:szCs w:val="28"/>
        </w:rPr>
      </w:pPr>
      <w:r w:rsidRPr="000D638E">
        <w:rPr>
          <w:sz w:val="28"/>
          <w:szCs w:val="28"/>
        </w:rPr>
        <w:object w:dxaOrig="3940" w:dyaOrig="380">
          <v:shape id="_x0000_i1035" type="#_x0000_t75" style="width:197.25pt;height:18.75pt" o:ole="">
            <v:imagedata r:id="rId26" o:title=""/>
          </v:shape>
          <o:OLEObject Type="Embed" ProgID="Equation.3" ShapeID="_x0000_i1035" DrawAspect="Content" ObjectID="_1457439659" r:id="rId27"/>
        </w:object>
      </w:r>
      <w:r w:rsidR="00A30D53" w:rsidRPr="000D638E">
        <w:rPr>
          <w:sz w:val="28"/>
          <w:szCs w:val="28"/>
        </w:rPr>
        <w:tab/>
      </w:r>
      <w:r w:rsidR="00A30D53" w:rsidRPr="000D638E">
        <w:rPr>
          <w:sz w:val="28"/>
          <w:szCs w:val="28"/>
        </w:rPr>
        <w:tab/>
      </w:r>
      <w:r w:rsidR="00A30D53" w:rsidRPr="000D638E">
        <w:rPr>
          <w:sz w:val="28"/>
          <w:szCs w:val="28"/>
        </w:rPr>
        <w:tab/>
        <w:t>(2.1)</w:t>
      </w:r>
    </w:p>
    <w:p w:rsidR="000D638E" w:rsidRPr="00EF6D57" w:rsidRDefault="000D638E" w:rsidP="0058292F">
      <w:pPr>
        <w:widowControl/>
        <w:shd w:val="clear" w:color="000000" w:fill="auto"/>
        <w:suppressAutoHyphens/>
        <w:spacing w:line="360" w:lineRule="auto"/>
        <w:ind w:firstLine="709"/>
        <w:jc w:val="both"/>
        <w:rPr>
          <w:sz w:val="28"/>
          <w:szCs w:val="28"/>
        </w:rPr>
      </w:pPr>
    </w:p>
    <w:p w:rsidR="00FD088D" w:rsidRPr="000D638E" w:rsidRDefault="00FD088D" w:rsidP="0058292F">
      <w:pPr>
        <w:widowControl/>
        <w:shd w:val="clear" w:color="000000" w:fill="auto"/>
        <w:suppressAutoHyphens/>
        <w:spacing w:line="360" w:lineRule="auto"/>
        <w:ind w:firstLine="709"/>
        <w:jc w:val="both"/>
        <w:rPr>
          <w:sz w:val="28"/>
          <w:szCs w:val="28"/>
        </w:rPr>
      </w:pPr>
      <w:r w:rsidRPr="000D638E">
        <w:rPr>
          <w:sz w:val="28"/>
          <w:szCs w:val="28"/>
        </w:rPr>
        <w:t>где КЗ</w:t>
      </w:r>
      <w:r w:rsidR="00A30D53" w:rsidRPr="000D638E">
        <w:rPr>
          <w:sz w:val="28"/>
          <w:szCs w:val="28"/>
        </w:rPr>
        <w:t>п</w:t>
      </w:r>
      <w:r w:rsidRPr="000D638E">
        <w:rPr>
          <w:sz w:val="28"/>
          <w:szCs w:val="28"/>
        </w:rPr>
        <w:t xml:space="preserve"> —</w:t>
      </w:r>
      <w:r w:rsidR="000D638E" w:rsidRPr="000D638E">
        <w:rPr>
          <w:sz w:val="28"/>
          <w:szCs w:val="28"/>
        </w:rPr>
        <w:t xml:space="preserve"> </w:t>
      </w:r>
      <w:r w:rsidRPr="000D638E">
        <w:rPr>
          <w:sz w:val="28"/>
          <w:szCs w:val="28"/>
        </w:rPr>
        <w:t>прогнозируемый объем совокупной текущей кредиторской</w:t>
      </w:r>
      <w:r w:rsidR="00A30D53" w:rsidRPr="000D638E">
        <w:rPr>
          <w:sz w:val="28"/>
          <w:szCs w:val="28"/>
        </w:rPr>
        <w:t xml:space="preserve"> </w:t>
      </w:r>
      <w:r w:rsidRPr="000D638E">
        <w:rPr>
          <w:sz w:val="28"/>
          <w:szCs w:val="28"/>
        </w:rPr>
        <w:t>задолженности предприятия;</w:t>
      </w:r>
    </w:p>
    <w:p w:rsidR="00FD088D" w:rsidRPr="000D638E" w:rsidRDefault="00FD088D" w:rsidP="0058292F">
      <w:pPr>
        <w:widowControl/>
        <w:shd w:val="clear" w:color="000000" w:fill="auto"/>
        <w:suppressAutoHyphens/>
        <w:spacing w:line="360" w:lineRule="auto"/>
        <w:ind w:firstLine="709"/>
        <w:jc w:val="both"/>
        <w:rPr>
          <w:sz w:val="28"/>
          <w:szCs w:val="28"/>
        </w:rPr>
      </w:pPr>
      <w:r w:rsidRPr="000D638E">
        <w:rPr>
          <w:sz w:val="28"/>
          <w:szCs w:val="28"/>
        </w:rPr>
        <w:t>КЗТ — средняя фактическая сумма текущей кредиторской задолженности предприятия по товарным операциям в аналогичном предшествующем периоде;</w:t>
      </w:r>
    </w:p>
    <w:p w:rsidR="002223FC" w:rsidRPr="000D638E" w:rsidRDefault="00FD088D" w:rsidP="0058292F">
      <w:pPr>
        <w:widowControl/>
        <w:shd w:val="clear" w:color="000000" w:fill="auto"/>
        <w:suppressAutoHyphens/>
        <w:spacing w:line="360" w:lineRule="auto"/>
        <w:ind w:firstLine="709"/>
        <w:jc w:val="both"/>
        <w:rPr>
          <w:sz w:val="28"/>
          <w:szCs w:val="28"/>
        </w:rPr>
      </w:pPr>
      <w:r w:rsidRPr="000D638E">
        <w:rPr>
          <w:sz w:val="28"/>
          <w:szCs w:val="28"/>
        </w:rPr>
        <w:t>ТОР — средняя фактическая сумма текущих обязательств по расчетам предприятия в аналогичном предшествующем периоде.</w:t>
      </w:r>
    </w:p>
    <w:p w:rsidR="00FD088D" w:rsidRPr="000D638E" w:rsidRDefault="00FD088D" w:rsidP="0058292F">
      <w:pPr>
        <w:widowControl/>
        <w:shd w:val="clear" w:color="000000" w:fill="auto"/>
        <w:suppressAutoHyphens/>
        <w:spacing w:line="360" w:lineRule="auto"/>
        <w:ind w:firstLine="709"/>
        <w:jc w:val="both"/>
        <w:rPr>
          <w:sz w:val="28"/>
          <w:szCs w:val="28"/>
        </w:rPr>
      </w:pPr>
      <w:r w:rsidRPr="000D638E">
        <w:rPr>
          <w:bCs/>
          <w:sz w:val="28"/>
          <w:szCs w:val="28"/>
        </w:rPr>
        <w:t>КЗпр — средняя фактическая сумма просроченной текущей кредиторской задолженности предприятия (всех видов) в аналогичном предшествующем периоде;</w:t>
      </w:r>
    </w:p>
    <w:p w:rsidR="00FD088D" w:rsidRPr="000D638E" w:rsidRDefault="00FD088D" w:rsidP="0058292F">
      <w:pPr>
        <w:widowControl/>
        <w:shd w:val="clear" w:color="000000" w:fill="auto"/>
        <w:suppressAutoHyphens/>
        <w:spacing w:line="360" w:lineRule="auto"/>
        <w:ind w:firstLine="709"/>
        <w:jc w:val="both"/>
        <w:rPr>
          <w:sz w:val="28"/>
          <w:szCs w:val="28"/>
        </w:rPr>
      </w:pPr>
      <w:r w:rsidRPr="000D638E">
        <w:rPr>
          <w:bCs/>
          <w:sz w:val="28"/>
          <w:szCs w:val="28"/>
        </w:rPr>
        <w:t>Тр —</w:t>
      </w:r>
      <w:r w:rsidR="000D638E" w:rsidRPr="000D638E">
        <w:rPr>
          <w:bCs/>
          <w:sz w:val="28"/>
          <w:szCs w:val="28"/>
        </w:rPr>
        <w:t xml:space="preserve"> </w:t>
      </w:r>
      <w:r w:rsidRPr="000D638E">
        <w:rPr>
          <w:bCs/>
          <w:sz w:val="28"/>
          <w:szCs w:val="28"/>
        </w:rPr>
        <w:t>планируемый темп прироста объема производства продукции, выраженный десятичной дробью.</w:t>
      </w:r>
    </w:p>
    <w:p w:rsidR="00FD088D" w:rsidRPr="000D638E" w:rsidRDefault="00FD088D" w:rsidP="0058292F">
      <w:pPr>
        <w:widowControl/>
        <w:shd w:val="clear" w:color="000000" w:fill="auto"/>
        <w:suppressAutoHyphens/>
        <w:spacing w:line="360" w:lineRule="auto"/>
        <w:ind w:firstLine="709"/>
        <w:jc w:val="both"/>
        <w:rPr>
          <w:sz w:val="28"/>
          <w:szCs w:val="28"/>
        </w:rPr>
      </w:pPr>
      <w:r w:rsidRPr="000D638E">
        <w:rPr>
          <w:bCs/>
          <w:iCs/>
          <w:sz w:val="28"/>
          <w:szCs w:val="28"/>
        </w:rPr>
        <w:t xml:space="preserve">На второй стадии </w:t>
      </w:r>
      <w:r w:rsidRPr="000D638E">
        <w:rPr>
          <w:bCs/>
          <w:sz w:val="28"/>
          <w:szCs w:val="28"/>
        </w:rPr>
        <w:t>расчетов исходя из ранее определенных плановых объемов запасов товарно-материальных ценностей, текущей дебиторской задолженности, а также прогнозируемого объема текущей кредиторской задолженности определяется прогнозируемый объем текущего финансирования оборотных активов (текущих финансовых потребностей) предприя</w:t>
      </w:r>
      <w:r w:rsidR="00FE4C56" w:rsidRPr="000D638E">
        <w:rPr>
          <w:bCs/>
          <w:sz w:val="28"/>
          <w:szCs w:val="28"/>
        </w:rPr>
        <w:t>тия.</w:t>
      </w:r>
    </w:p>
    <w:p w:rsidR="00FD088D" w:rsidRPr="000D638E" w:rsidRDefault="00FD088D" w:rsidP="0058292F">
      <w:pPr>
        <w:widowControl/>
        <w:shd w:val="clear" w:color="000000" w:fill="auto"/>
        <w:suppressAutoHyphens/>
        <w:spacing w:line="360" w:lineRule="auto"/>
        <w:ind w:firstLine="709"/>
        <w:jc w:val="both"/>
        <w:rPr>
          <w:sz w:val="28"/>
          <w:szCs w:val="28"/>
        </w:rPr>
      </w:pPr>
      <w:r w:rsidRPr="000D638E">
        <w:rPr>
          <w:bCs/>
          <w:iCs/>
          <w:sz w:val="28"/>
          <w:szCs w:val="28"/>
        </w:rPr>
        <w:t xml:space="preserve">На третьей стадии расчетов </w:t>
      </w:r>
      <w:r w:rsidRPr="000D638E">
        <w:rPr>
          <w:bCs/>
          <w:sz w:val="28"/>
          <w:szCs w:val="28"/>
        </w:rPr>
        <w:t>с учетом вскрытых в процессе анализа резервов разрабатываются мероприятия по сокращению прогнозируемого объема текущего финансирования оборотных активов (а соответственно и продолжительности финансового цикла) предприятия. Так как планируемые запасы то</w:t>
      </w:r>
      <w:r w:rsidR="00FE4C56" w:rsidRPr="000D638E">
        <w:rPr>
          <w:bCs/>
          <w:sz w:val="28"/>
          <w:szCs w:val="28"/>
        </w:rPr>
        <w:t>вар</w:t>
      </w:r>
      <w:r w:rsidRPr="000D638E">
        <w:rPr>
          <w:bCs/>
          <w:sz w:val="28"/>
          <w:szCs w:val="28"/>
        </w:rPr>
        <w:t xml:space="preserve">но-материальных ценностей обеспечивают реальный прирост операционной деятельности, основное внимание при разработке таких мероприятий уделяется обеспечению сокращения объема текущей дебиторской задолженности и особенно — увеличению объема текущей кредиторской задолженности предприятия за поставляемую ему </w:t>
      </w:r>
      <w:r w:rsidR="00FE4C56" w:rsidRPr="000D638E">
        <w:rPr>
          <w:bCs/>
          <w:sz w:val="28"/>
          <w:szCs w:val="28"/>
        </w:rPr>
        <w:t>продукцию</w:t>
      </w:r>
      <w:r w:rsidRPr="000D638E">
        <w:rPr>
          <w:bCs/>
          <w:sz w:val="28"/>
          <w:szCs w:val="28"/>
        </w:rPr>
        <w:t>.</w:t>
      </w:r>
    </w:p>
    <w:p w:rsidR="00FD088D" w:rsidRPr="000D638E" w:rsidRDefault="00FD088D" w:rsidP="0058292F">
      <w:pPr>
        <w:widowControl/>
        <w:shd w:val="clear" w:color="000000" w:fill="auto"/>
        <w:suppressAutoHyphens/>
        <w:spacing w:line="360" w:lineRule="auto"/>
        <w:ind w:firstLine="709"/>
        <w:jc w:val="both"/>
        <w:rPr>
          <w:bCs/>
          <w:sz w:val="28"/>
          <w:szCs w:val="28"/>
        </w:rPr>
      </w:pPr>
      <w:r w:rsidRPr="000D638E">
        <w:rPr>
          <w:bCs/>
          <w:sz w:val="28"/>
          <w:szCs w:val="28"/>
        </w:rPr>
        <w:t>Оптимизированный с учетом этих мероприятий прогнозируемый объем текущего финансирования оборотных активов (текущих финансовых потребностей) служит соковой выбора конкретных источников финансовых средств, инвестируемых в эти активы</w:t>
      </w:r>
      <w:r w:rsidR="00884819" w:rsidRPr="000D638E">
        <w:rPr>
          <w:bCs/>
          <w:sz w:val="28"/>
          <w:szCs w:val="28"/>
        </w:rPr>
        <w:t xml:space="preserve"> [3, </w:t>
      </w:r>
      <w:r w:rsidR="00884819" w:rsidRPr="000D638E">
        <w:rPr>
          <w:bCs/>
          <w:sz w:val="28"/>
          <w:szCs w:val="28"/>
          <w:lang w:val="en-US"/>
        </w:rPr>
        <w:t>c</w:t>
      </w:r>
      <w:r w:rsidR="00884819" w:rsidRPr="000D638E">
        <w:rPr>
          <w:bCs/>
          <w:sz w:val="28"/>
          <w:szCs w:val="28"/>
        </w:rPr>
        <w:t>. 226-227]</w:t>
      </w:r>
      <w:r w:rsidRPr="000D638E">
        <w:rPr>
          <w:bCs/>
          <w:sz w:val="28"/>
          <w:szCs w:val="28"/>
        </w:rPr>
        <w:t>.</w:t>
      </w:r>
    </w:p>
    <w:p w:rsidR="005B1A22" w:rsidRPr="000D638E" w:rsidRDefault="005B1A22" w:rsidP="0058292F">
      <w:pPr>
        <w:widowControl/>
        <w:shd w:val="clear" w:color="000000" w:fill="auto"/>
        <w:suppressAutoHyphens/>
        <w:spacing w:line="360" w:lineRule="auto"/>
        <w:ind w:firstLine="709"/>
        <w:jc w:val="both"/>
        <w:rPr>
          <w:sz w:val="28"/>
          <w:szCs w:val="28"/>
        </w:rPr>
      </w:pPr>
      <w:r w:rsidRPr="000D638E">
        <w:rPr>
          <w:sz w:val="28"/>
          <w:szCs w:val="28"/>
        </w:rPr>
        <w:t>Также при оптимизации объема финансирования оборотных активов одним существенным фактором является период функционирования оборотных активов. Чем быстрее кругооборот, тем меньше средств необходимо инвестировать в оборотные активы, и наоборот. Однако сокращение продолжительности отдельных циклов не должно приводить к снижению объемов производства и реализации продукции. Большое внимание должно отводится различным мероприятиям по сокращению запасов и затрат на их хранение, по обеспечению бесперебойности</w:t>
      </w:r>
      <w:r w:rsidR="000D638E" w:rsidRPr="000D638E">
        <w:rPr>
          <w:sz w:val="28"/>
          <w:szCs w:val="28"/>
        </w:rPr>
        <w:t xml:space="preserve"> </w:t>
      </w:r>
      <w:r w:rsidRPr="000D638E">
        <w:rPr>
          <w:sz w:val="28"/>
          <w:szCs w:val="28"/>
        </w:rPr>
        <w:t>поставок, по совершенствованию технологий, сокращению цикла оборота готовой продукции и дебиторской задолженности, что приводит к ускорению оборота средств и незамедлительно</w:t>
      </w:r>
      <w:r w:rsidR="000D638E" w:rsidRPr="000D638E">
        <w:rPr>
          <w:sz w:val="28"/>
          <w:szCs w:val="28"/>
        </w:rPr>
        <w:t xml:space="preserve"> </w:t>
      </w:r>
      <w:r w:rsidRPr="000D638E">
        <w:rPr>
          <w:sz w:val="28"/>
          <w:szCs w:val="28"/>
        </w:rPr>
        <w:t>отражается и на величине используемых в обороте ресурсов, а также на затратах по их содержанию и привлечению.</w:t>
      </w:r>
    </w:p>
    <w:p w:rsidR="000D638E" w:rsidRPr="000D638E" w:rsidRDefault="005B1A22" w:rsidP="0058292F">
      <w:pPr>
        <w:widowControl/>
        <w:shd w:val="clear" w:color="000000" w:fill="auto"/>
        <w:suppressAutoHyphens/>
        <w:spacing w:line="360" w:lineRule="auto"/>
        <w:ind w:firstLine="709"/>
        <w:jc w:val="both"/>
        <w:rPr>
          <w:sz w:val="28"/>
          <w:szCs w:val="28"/>
        </w:rPr>
      </w:pPr>
      <w:r w:rsidRPr="000D638E">
        <w:rPr>
          <w:sz w:val="28"/>
          <w:szCs w:val="28"/>
        </w:rPr>
        <w:t>Оптимизация объема оборотных активов зависит еще и от поиска компромисса между издержками, которые увеличиваются и падают в зависимости от объема инвестирования в оборотные активы. При увеличении вложений в оборотные активы предприятие несет издержки по хранению, возможного увеличения порчи и брака, а также издержки связанные с неиспользованием возможностей средств отвлеченных в низкорентабельные оборотные активы. Однако с другой стороны при нехватке оборотных средств предприятие несет издержки связанные или с нарушением графика производства, уменьшением продаж, ухудшением репутации, или с дополнительными расходами по привлечению денежных активов.</w:t>
      </w:r>
    </w:p>
    <w:p w:rsidR="00506439" w:rsidRPr="000D638E" w:rsidRDefault="00506439" w:rsidP="0058292F">
      <w:pPr>
        <w:pStyle w:val="a6"/>
        <w:shd w:val="clear" w:color="000000" w:fill="auto"/>
        <w:suppressAutoHyphens/>
        <w:spacing w:before="0" w:beforeAutospacing="0" w:after="0" w:afterAutospacing="0" w:line="360" w:lineRule="auto"/>
        <w:ind w:firstLine="709"/>
        <w:jc w:val="both"/>
        <w:rPr>
          <w:rFonts w:ascii="Times New Roman" w:hAnsi="Times New Roman" w:cs="Times New Roman"/>
          <w:sz w:val="28"/>
          <w:szCs w:val="28"/>
        </w:rPr>
      </w:pPr>
      <w:r w:rsidRPr="000D638E">
        <w:rPr>
          <w:rFonts w:ascii="Times New Roman" w:hAnsi="Times New Roman" w:cs="Times New Roman"/>
          <w:sz w:val="28"/>
          <w:szCs w:val="28"/>
        </w:rPr>
        <w:t>На оптимальный объем средств инвестированных в оборотные активы оказывают влияние и другие факторы, такие как:</w:t>
      </w:r>
    </w:p>
    <w:p w:rsidR="00506439" w:rsidRPr="000D638E" w:rsidRDefault="00506439" w:rsidP="0058292F">
      <w:pPr>
        <w:widowControl/>
        <w:numPr>
          <w:ilvl w:val="0"/>
          <w:numId w:val="31"/>
        </w:numPr>
        <w:shd w:val="clear" w:color="000000" w:fill="auto"/>
        <w:suppressAutoHyphens/>
        <w:autoSpaceDE/>
        <w:autoSpaceDN/>
        <w:adjustRightInd/>
        <w:spacing w:line="360" w:lineRule="auto"/>
        <w:jc w:val="both"/>
        <w:rPr>
          <w:sz w:val="28"/>
          <w:szCs w:val="28"/>
        </w:rPr>
      </w:pPr>
      <w:r w:rsidRPr="000D638E">
        <w:rPr>
          <w:sz w:val="28"/>
          <w:szCs w:val="28"/>
        </w:rPr>
        <w:t>производственные факторы – состав и структура затрат на производство, его тип, характер выпускаемой продукции, длительность технологического процесса и др.;</w:t>
      </w:r>
    </w:p>
    <w:p w:rsidR="00506439" w:rsidRPr="000D638E" w:rsidRDefault="00506439" w:rsidP="0058292F">
      <w:pPr>
        <w:widowControl/>
        <w:numPr>
          <w:ilvl w:val="0"/>
          <w:numId w:val="31"/>
        </w:numPr>
        <w:shd w:val="clear" w:color="000000" w:fill="auto"/>
        <w:suppressAutoHyphens/>
        <w:autoSpaceDE/>
        <w:autoSpaceDN/>
        <w:adjustRightInd/>
        <w:spacing w:line="360" w:lineRule="auto"/>
        <w:jc w:val="both"/>
        <w:rPr>
          <w:sz w:val="28"/>
          <w:szCs w:val="28"/>
        </w:rPr>
      </w:pPr>
      <w:r w:rsidRPr="000D638E">
        <w:rPr>
          <w:sz w:val="28"/>
          <w:szCs w:val="28"/>
        </w:rPr>
        <w:t>особенность закупок материальных ресурсов – периодичность, регулярность, комплексность поставок; вид транспорта; удельный вес комплектующих</w:t>
      </w:r>
      <w:r w:rsidR="000D638E" w:rsidRPr="000D638E">
        <w:rPr>
          <w:sz w:val="28"/>
          <w:szCs w:val="28"/>
        </w:rPr>
        <w:t xml:space="preserve"> </w:t>
      </w:r>
      <w:r w:rsidRPr="000D638E">
        <w:rPr>
          <w:sz w:val="28"/>
          <w:szCs w:val="28"/>
        </w:rPr>
        <w:t>изделий в объеме потребления;</w:t>
      </w:r>
    </w:p>
    <w:p w:rsidR="00506439" w:rsidRPr="000D638E" w:rsidRDefault="00506439" w:rsidP="0058292F">
      <w:pPr>
        <w:widowControl/>
        <w:numPr>
          <w:ilvl w:val="0"/>
          <w:numId w:val="31"/>
        </w:numPr>
        <w:shd w:val="clear" w:color="000000" w:fill="auto"/>
        <w:suppressAutoHyphens/>
        <w:autoSpaceDE/>
        <w:autoSpaceDN/>
        <w:adjustRightInd/>
        <w:spacing w:line="360" w:lineRule="auto"/>
        <w:jc w:val="both"/>
        <w:rPr>
          <w:sz w:val="28"/>
          <w:szCs w:val="28"/>
        </w:rPr>
      </w:pPr>
      <w:r w:rsidRPr="000D638E">
        <w:rPr>
          <w:sz w:val="28"/>
          <w:szCs w:val="28"/>
        </w:rPr>
        <w:t>формы расчетов с поставщиками и покупателями;</w:t>
      </w:r>
    </w:p>
    <w:p w:rsidR="00506439" w:rsidRPr="000D638E" w:rsidRDefault="00506439" w:rsidP="0058292F">
      <w:pPr>
        <w:widowControl/>
        <w:numPr>
          <w:ilvl w:val="0"/>
          <w:numId w:val="31"/>
        </w:numPr>
        <w:shd w:val="clear" w:color="000000" w:fill="auto"/>
        <w:suppressAutoHyphens/>
        <w:autoSpaceDE/>
        <w:autoSpaceDN/>
        <w:adjustRightInd/>
        <w:spacing w:line="360" w:lineRule="auto"/>
        <w:jc w:val="both"/>
        <w:rPr>
          <w:sz w:val="28"/>
          <w:szCs w:val="28"/>
        </w:rPr>
      </w:pPr>
      <w:r w:rsidRPr="000D638E">
        <w:rPr>
          <w:sz w:val="28"/>
          <w:szCs w:val="28"/>
        </w:rPr>
        <w:t>величина спроса на продукцию данного предприятия, что влияет на количество готовой продукции на складе и дебиторскую задолженность</w:t>
      </w:r>
      <w:r w:rsidR="00884819" w:rsidRPr="000D638E">
        <w:rPr>
          <w:sz w:val="28"/>
          <w:szCs w:val="28"/>
        </w:rPr>
        <w:t xml:space="preserve"> [5, </w:t>
      </w:r>
      <w:r w:rsidR="00884819" w:rsidRPr="000D638E">
        <w:rPr>
          <w:sz w:val="28"/>
          <w:szCs w:val="28"/>
          <w:lang w:val="en-US"/>
        </w:rPr>
        <w:t>c</w:t>
      </w:r>
      <w:r w:rsidR="00884819" w:rsidRPr="000D638E">
        <w:rPr>
          <w:sz w:val="28"/>
          <w:szCs w:val="28"/>
        </w:rPr>
        <w:t>. 8]</w:t>
      </w:r>
      <w:r w:rsidRPr="000D638E">
        <w:rPr>
          <w:sz w:val="28"/>
          <w:szCs w:val="28"/>
        </w:rPr>
        <w:t>.</w:t>
      </w:r>
    </w:p>
    <w:p w:rsidR="000D638E" w:rsidRPr="00EF6D57" w:rsidRDefault="000D638E" w:rsidP="0058292F">
      <w:pPr>
        <w:pStyle w:val="3"/>
        <w:keepNext w:val="0"/>
        <w:widowControl/>
        <w:shd w:val="clear" w:color="000000" w:fill="auto"/>
        <w:suppressAutoHyphens/>
        <w:spacing w:before="0" w:after="0" w:line="360" w:lineRule="auto"/>
        <w:ind w:firstLine="709"/>
        <w:rPr>
          <w:rFonts w:ascii="Times New Roman" w:hAnsi="Times New Roman" w:cs="Times New Roman"/>
          <w:sz w:val="28"/>
        </w:rPr>
      </w:pPr>
      <w:bookmarkStart w:id="10" w:name="_Toc293345076"/>
    </w:p>
    <w:p w:rsidR="009D184A" w:rsidRPr="000D638E" w:rsidRDefault="003C3EEC" w:rsidP="0058292F">
      <w:pPr>
        <w:pStyle w:val="3"/>
        <w:keepNext w:val="0"/>
        <w:widowControl/>
        <w:shd w:val="clear" w:color="000000" w:fill="auto"/>
        <w:suppressAutoHyphens/>
        <w:spacing w:before="0" w:after="0" w:line="360" w:lineRule="auto"/>
        <w:jc w:val="center"/>
        <w:rPr>
          <w:rFonts w:ascii="Times New Roman" w:hAnsi="Times New Roman" w:cs="Times New Roman"/>
          <w:sz w:val="28"/>
        </w:rPr>
      </w:pPr>
      <w:r w:rsidRPr="000D638E">
        <w:rPr>
          <w:rFonts w:ascii="Times New Roman" w:hAnsi="Times New Roman" w:cs="Times New Roman"/>
          <w:sz w:val="28"/>
        </w:rPr>
        <w:t>1</w:t>
      </w:r>
      <w:r w:rsidR="0098381B" w:rsidRPr="000D638E">
        <w:rPr>
          <w:rFonts w:ascii="Times New Roman" w:hAnsi="Times New Roman" w:cs="Times New Roman"/>
          <w:sz w:val="28"/>
        </w:rPr>
        <w:t>.</w:t>
      </w:r>
      <w:r w:rsidRPr="000D638E">
        <w:rPr>
          <w:rFonts w:ascii="Times New Roman" w:hAnsi="Times New Roman" w:cs="Times New Roman"/>
          <w:sz w:val="28"/>
        </w:rPr>
        <w:t>3</w:t>
      </w:r>
      <w:r w:rsidR="009D184A" w:rsidRPr="000D638E">
        <w:rPr>
          <w:rFonts w:ascii="Times New Roman" w:hAnsi="Times New Roman" w:cs="Times New Roman"/>
          <w:sz w:val="28"/>
        </w:rPr>
        <w:t>.</w:t>
      </w:r>
      <w:r w:rsidRPr="000D638E">
        <w:rPr>
          <w:rFonts w:ascii="Times New Roman" w:hAnsi="Times New Roman" w:cs="Times New Roman"/>
          <w:sz w:val="28"/>
        </w:rPr>
        <w:t>2</w:t>
      </w:r>
      <w:r w:rsidR="009D184A" w:rsidRPr="000D638E">
        <w:rPr>
          <w:rFonts w:ascii="Times New Roman" w:hAnsi="Times New Roman" w:cs="Times New Roman"/>
          <w:sz w:val="28"/>
        </w:rPr>
        <w:t xml:space="preserve"> </w:t>
      </w:r>
      <w:r w:rsidR="00FD088D" w:rsidRPr="000D638E">
        <w:rPr>
          <w:rFonts w:ascii="Times New Roman" w:hAnsi="Times New Roman" w:cs="Times New Roman"/>
          <w:sz w:val="28"/>
        </w:rPr>
        <w:t>Оптимизация структуры источников финансирования</w:t>
      </w:r>
      <w:r w:rsidR="009D184A" w:rsidRPr="000D638E">
        <w:rPr>
          <w:rFonts w:ascii="Times New Roman" w:hAnsi="Times New Roman" w:cs="Times New Roman"/>
          <w:sz w:val="28"/>
        </w:rPr>
        <w:t xml:space="preserve"> оборотных активов предприятия</w:t>
      </w:r>
      <w:bookmarkEnd w:id="10"/>
    </w:p>
    <w:p w:rsidR="000D638E" w:rsidRPr="000D638E" w:rsidRDefault="00044D3D" w:rsidP="0058292F">
      <w:pPr>
        <w:pStyle w:val="Default"/>
        <w:shd w:val="clear" w:color="000000" w:fill="auto"/>
        <w:suppressAutoHyphens/>
        <w:spacing w:line="360" w:lineRule="auto"/>
        <w:ind w:firstLine="709"/>
        <w:jc w:val="both"/>
        <w:rPr>
          <w:color w:val="auto"/>
          <w:sz w:val="28"/>
          <w:szCs w:val="28"/>
        </w:rPr>
      </w:pPr>
      <w:r w:rsidRPr="000D638E">
        <w:rPr>
          <w:color w:val="auto"/>
          <w:sz w:val="28"/>
          <w:szCs w:val="28"/>
        </w:rPr>
        <w:t xml:space="preserve">Проведенный обзор литературы не обнаружил однозначного подхода к определению оптимальной структуры источников финансирования. Так, </w:t>
      </w:r>
      <w:r w:rsidR="00547393" w:rsidRPr="000D638E">
        <w:rPr>
          <w:color w:val="auto"/>
          <w:sz w:val="28"/>
          <w:szCs w:val="28"/>
        </w:rPr>
        <w:t>Гаврилова А. Н.</w:t>
      </w:r>
      <w:r w:rsidRPr="000D638E">
        <w:rPr>
          <w:color w:val="auto"/>
          <w:sz w:val="28"/>
          <w:szCs w:val="28"/>
        </w:rPr>
        <w:t xml:space="preserve"> в своем исследовании [</w:t>
      </w:r>
      <w:r w:rsidR="00884819" w:rsidRPr="000D638E">
        <w:rPr>
          <w:color w:val="auto"/>
          <w:sz w:val="28"/>
          <w:szCs w:val="28"/>
        </w:rPr>
        <w:t xml:space="preserve">4, </w:t>
      </w:r>
      <w:r w:rsidR="00884819" w:rsidRPr="000D638E">
        <w:rPr>
          <w:color w:val="auto"/>
          <w:sz w:val="28"/>
          <w:szCs w:val="28"/>
          <w:lang w:val="en-US"/>
        </w:rPr>
        <w:t>c</w:t>
      </w:r>
      <w:r w:rsidR="00884819" w:rsidRPr="000D638E">
        <w:rPr>
          <w:color w:val="auto"/>
          <w:sz w:val="28"/>
          <w:szCs w:val="28"/>
        </w:rPr>
        <w:t>. 55</w:t>
      </w:r>
      <w:r w:rsidRPr="000D638E">
        <w:rPr>
          <w:color w:val="auto"/>
          <w:sz w:val="28"/>
          <w:szCs w:val="28"/>
        </w:rPr>
        <w:t>] выделяет два основных подхода к формированию оптимальной структуры источников финансирования. Согласно первому подходу все потенциальные источники финансирования предприятия ранжируются по степени увеличения их стоимости и осуществляется выбор наилучшего источника мобилизации средств по минимальному значению этого показателя. То есть для финансирования предприятие выбирает тот источник, который имеет самую низкую стоимость. Согласно второму подходу исходным пунктом при определении оптимальной структуры источников финансирования является не стоимость этих источников, а структура уже сформированного на предприятии капитала.</w:t>
      </w:r>
    </w:p>
    <w:p w:rsidR="000D638E" w:rsidRPr="000D638E" w:rsidRDefault="00044D3D" w:rsidP="0058292F">
      <w:pPr>
        <w:pStyle w:val="Default"/>
        <w:shd w:val="clear" w:color="000000" w:fill="auto"/>
        <w:suppressAutoHyphens/>
        <w:spacing w:line="360" w:lineRule="auto"/>
        <w:ind w:firstLine="709"/>
        <w:jc w:val="both"/>
        <w:rPr>
          <w:color w:val="auto"/>
          <w:sz w:val="28"/>
          <w:szCs w:val="28"/>
        </w:rPr>
      </w:pPr>
      <w:r w:rsidRPr="000D638E">
        <w:rPr>
          <w:color w:val="auto"/>
          <w:sz w:val="28"/>
          <w:szCs w:val="28"/>
        </w:rPr>
        <w:t xml:space="preserve">В то же время </w:t>
      </w:r>
      <w:r w:rsidR="00547393" w:rsidRPr="000D638E">
        <w:rPr>
          <w:color w:val="auto"/>
          <w:sz w:val="28"/>
          <w:szCs w:val="28"/>
        </w:rPr>
        <w:t>Дранко О.</w:t>
      </w:r>
      <w:r w:rsidRPr="000D638E">
        <w:rPr>
          <w:color w:val="auto"/>
          <w:sz w:val="28"/>
          <w:szCs w:val="28"/>
        </w:rPr>
        <w:t xml:space="preserve"> [</w:t>
      </w:r>
      <w:r w:rsidR="00884819" w:rsidRPr="000D638E">
        <w:rPr>
          <w:color w:val="auto"/>
          <w:sz w:val="28"/>
          <w:szCs w:val="28"/>
        </w:rPr>
        <w:t xml:space="preserve">6, </w:t>
      </w:r>
      <w:r w:rsidR="00884819" w:rsidRPr="000D638E">
        <w:rPr>
          <w:color w:val="auto"/>
          <w:sz w:val="28"/>
          <w:szCs w:val="28"/>
          <w:lang w:val="en-US"/>
        </w:rPr>
        <w:t>c</w:t>
      </w:r>
      <w:r w:rsidR="00884819" w:rsidRPr="000D638E">
        <w:rPr>
          <w:color w:val="auto"/>
          <w:sz w:val="28"/>
          <w:szCs w:val="28"/>
        </w:rPr>
        <w:t>. 112</w:t>
      </w:r>
      <w:r w:rsidRPr="000D638E">
        <w:rPr>
          <w:color w:val="auto"/>
          <w:sz w:val="28"/>
          <w:szCs w:val="28"/>
        </w:rPr>
        <w:t>] предлагает при определении оптимального значения структуры источников финансирования учитывать средневзвешенную стоимость капитала, рентабельность собственного капитала, уровень финансового риска.</w:t>
      </w:r>
    </w:p>
    <w:p w:rsidR="000D638E" w:rsidRPr="000D638E" w:rsidRDefault="00547393" w:rsidP="0058292F">
      <w:pPr>
        <w:pStyle w:val="Default"/>
        <w:shd w:val="clear" w:color="000000" w:fill="auto"/>
        <w:suppressAutoHyphens/>
        <w:spacing w:line="360" w:lineRule="auto"/>
        <w:ind w:firstLine="709"/>
        <w:jc w:val="both"/>
        <w:rPr>
          <w:color w:val="auto"/>
          <w:sz w:val="28"/>
          <w:szCs w:val="28"/>
        </w:rPr>
      </w:pPr>
      <w:r w:rsidRPr="000D638E">
        <w:rPr>
          <w:color w:val="auto"/>
          <w:sz w:val="28"/>
          <w:szCs w:val="28"/>
        </w:rPr>
        <w:t>Ковалев В. В.</w:t>
      </w:r>
      <w:r w:rsidR="00044D3D" w:rsidRPr="000D638E">
        <w:rPr>
          <w:color w:val="auto"/>
          <w:sz w:val="28"/>
          <w:szCs w:val="28"/>
        </w:rPr>
        <w:t>в исследовании проблем оптимизации структуры капитала предприятий [</w:t>
      </w:r>
      <w:r w:rsidR="00884819" w:rsidRPr="000D638E">
        <w:rPr>
          <w:color w:val="auto"/>
          <w:sz w:val="28"/>
          <w:szCs w:val="28"/>
        </w:rPr>
        <w:t xml:space="preserve">8, </w:t>
      </w:r>
      <w:r w:rsidR="00884819" w:rsidRPr="000D638E">
        <w:rPr>
          <w:color w:val="auto"/>
          <w:sz w:val="28"/>
          <w:szCs w:val="28"/>
          <w:lang w:val="en-US"/>
        </w:rPr>
        <w:t>c</w:t>
      </w:r>
      <w:r w:rsidR="00884819" w:rsidRPr="000D638E">
        <w:rPr>
          <w:color w:val="auto"/>
          <w:sz w:val="28"/>
          <w:szCs w:val="28"/>
        </w:rPr>
        <w:t>. 450</w:t>
      </w:r>
      <w:r w:rsidR="00044D3D" w:rsidRPr="000D638E">
        <w:rPr>
          <w:color w:val="auto"/>
          <w:sz w:val="28"/>
          <w:szCs w:val="28"/>
        </w:rPr>
        <w:t xml:space="preserve">] </w:t>
      </w:r>
      <w:r w:rsidRPr="000D638E">
        <w:rPr>
          <w:color w:val="auto"/>
          <w:sz w:val="28"/>
          <w:szCs w:val="28"/>
        </w:rPr>
        <w:t>выделяет</w:t>
      </w:r>
      <w:r w:rsidR="00044D3D" w:rsidRPr="000D638E">
        <w:rPr>
          <w:color w:val="auto"/>
          <w:sz w:val="28"/>
          <w:szCs w:val="28"/>
        </w:rPr>
        <w:t xml:space="preserve"> такие критерии, как критерий финансовой устойчивости, критерий минимизации стоимости капитала и критерий эффективности использования капитала и отмечают необходимость четко придерживаться последовател</w:t>
      </w:r>
      <w:r w:rsidR="00DF1A49" w:rsidRPr="000D638E">
        <w:rPr>
          <w:color w:val="auto"/>
          <w:sz w:val="28"/>
          <w:szCs w:val="28"/>
        </w:rPr>
        <w:t xml:space="preserve">ьного расчета каждого критерия. Также </w:t>
      </w:r>
      <w:r w:rsidR="00044D3D" w:rsidRPr="000D638E">
        <w:rPr>
          <w:color w:val="auto"/>
          <w:sz w:val="28"/>
          <w:szCs w:val="28"/>
        </w:rPr>
        <w:t>предлагает предприятиям дополнительно рассчитывать еще и критерий политики финансирования.</w:t>
      </w:r>
    </w:p>
    <w:p w:rsidR="00044D3D" w:rsidRPr="000D638E" w:rsidRDefault="00044D3D" w:rsidP="0058292F">
      <w:pPr>
        <w:widowControl/>
        <w:shd w:val="clear" w:color="000000" w:fill="auto"/>
        <w:suppressAutoHyphens/>
        <w:spacing w:line="360" w:lineRule="auto"/>
        <w:ind w:firstLine="709"/>
        <w:jc w:val="both"/>
        <w:rPr>
          <w:sz w:val="28"/>
          <w:szCs w:val="28"/>
        </w:rPr>
      </w:pPr>
      <w:r w:rsidRPr="000D638E">
        <w:rPr>
          <w:sz w:val="28"/>
          <w:szCs w:val="28"/>
        </w:rPr>
        <w:t xml:space="preserve">Соглашаясь с точкой зрения, которую выражает </w:t>
      </w:r>
      <w:r w:rsidR="00547393" w:rsidRPr="000D638E">
        <w:rPr>
          <w:sz w:val="28"/>
          <w:szCs w:val="28"/>
        </w:rPr>
        <w:t>А.Н. Гаврилова</w:t>
      </w:r>
      <w:r w:rsidRPr="000D638E">
        <w:rPr>
          <w:sz w:val="28"/>
          <w:szCs w:val="28"/>
        </w:rPr>
        <w:t xml:space="preserve"> о том, что оптимальной считается такая структура источников финансирования, которая сформирована в результате оптимизации по различным критериям, считаем необходимым отметить, что при этом в каждом конкретном случае оптимальная структура будет отличаться в зависимости от критериев, которые выбрало для себя предприятие.</w:t>
      </w:r>
    </w:p>
    <w:p w:rsidR="00FD088D" w:rsidRPr="000D638E" w:rsidRDefault="00633DB3" w:rsidP="0058292F">
      <w:pPr>
        <w:widowControl/>
        <w:shd w:val="clear" w:color="000000" w:fill="auto"/>
        <w:suppressAutoHyphens/>
        <w:spacing w:line="360" w:lineRule="auto"/>
        <w:ind w:firstLine="709"/>
        <w:jc w:val="both"/>
        <w:rPr>
          <w:sz w:val="28"/>
          <w:szCs w:val="28"/>
        </w:rPr>
      </w:pPr>
      <w:r w:rsidRPr="000D638E">
        <w:rPr>
          <w:sz w:val="28"/>
          <w:szCs w:val="28"/>
        </w:rPr>
        <w:t xml:space="preserve">Однако наиболее подробный ответ на вопрос по оптимизации структуры источников финансирования оборотных активов дает Бланк </w:t>
      </w:r>
      <w:r w:rsidR="00DF1A49" w:rsidRPr="000D638E">
        <w:rPr>
          <w:sz w:val="28"/>
          <w:szCs w:val="28"/>
        </w:rPr>
        <w:t xml:space="preserve">И. А. </w:t>
      </w:r>
      <w:r w:rsidRPr="000D638E">
        <w:rPr>
          <w:sz w:val="28"/>
          <w:szCs w:val="28"/>
        </w:rPr>
        <w:t xml:space="preserve">который при </w:t>
      </w:r>
      <w:r w:rsidR="00FD088D" w:rsidRPr="000D638E">
        <w:rPr>
          <w:sz w:val="28"/>
          <w:szCs w:val="28"/>
        </w:rPr>
        <w:t>определении структуры этого финансирования выделя</w:t>
      </w:r>
      <w:r w:rsidRPr="000D638E">
        <w:rPr>
          <w:sz w:val="28"/>
          <w:szCs w:val="28"/>
        </w:rPr>
        <w:t>е</w:t>
      </w:r>
      <w:r w:rsidR="00FD088D" w:rsidRPr="000D638E">
        <w:rPr>
          <w:sz w:val="28"/>
          <w:szCs w:val="28"/>
        </w:rPr>
        <w:t>т следующие группы источников:</w:t>
      </w:r>
    </w:p>
    <w:p w:rsidR="00FD088D" w:rsidRPr="000D638E" w:rsidRDefault="00FD088D" w:rsidP="0058292F">
      <w:pPr>
        <w:widowControl/>
        <w:numPr>
          <w:ilvl w:val="0"/>
          <w:numId w:val="12"/>
        </w:numPr>
        <w:shd w:val="clear" w:color="000000" w:fill="auto"/>
        <w:tabs>
          <w:tab w:val="left" w:pos="226"/>
        </w:tabs>
        <w:suppressAutoHyphens/>
        <w:spacing w:line="360" w:lineRule="auto"/>
        <w:jc w:val="both"/>
        <w:rPr>
          <w:sz w:val="28"/>
          <w:szCs w:val="28"/>
        </w:rPr>
      </w:pPr>
      <w:r w:rsidRPr="000D638E">
        <w:rPr>
          <w:sz w:val="28"/>
          <w:szCs w:val="28"/>
        </w:rPr>
        <w:t>собственный капитал предприятия;</w:t>
      </w:r>
    </w:p>
    <w:p w:rsidR="00FD088D" w:rsidRPr="000D638E" w:rsidRDefault="00FD088D" w:rsidP="0058292F">
      <w:pPr>
        <w:widowControl/>
        <w:numPr>
          <w:ilvl w:val="0"/>
          <w:numId w:val="12"/>
        </w:numPr>
        <w:shd w:val="clear" w:color="000000" w:fill="auto"/>
        <w:tabs>
          <w:tab w:val="left" w:pos="226"/>
        </w:tabs>
        <w:suppressAutoHyphens/>
        <w:spacing w:line="360" w:lineRule="auto"/>
        <w:jc w:val="both"/>
        <w:rPr>
          <w:sz w:val="28"/>
          <w:szCs w:val="28"/>
        </w:rPr>
      </w:pPr>
      <w:r w:rsidRPr="000D638E">
        <w:rPr>
          <w:sz w:val="28"/>
          <w:szCs w:val="28"/>
        </w:rPr>
        <w:t>долгосрочный финансовый кредит;</w:t>
      </w:r>
    </w:p>
    <w:p w:rsidR="00FD088D" w:rsidRPr="000D638E" w:rsidRDefault="00FD088D" w:rsidP="0058292F">
      <w:pPr>
        <w:widowControl/>
        <w:numPr>
          <w:ilvl w:val="0"/>
          <w:numId w:val="12"/>
        </w:numPr>
        <w:shd w:val="clear" w:color="000000" w:fill="auto"/>
        <w:tabs>
          <w:tab w:val="left" w:pos="226"/>
        </w:tabs>
        <w:suppressAutoHyphens/>
        <w:spacing w:line="360" w:lineRule="auto"/>
        <w:jc w:val="both"/>
        <w:rPr>
          <w:sz w:val="28"/>
          <w:szCs w:val="28"/>
        </w:rPr>
      </w:pPr>
      <w:r w:rsidRPr="000D638E">
        <w:rPr>
          <w:sz w:val="28"/>
          <w:szCs w:val="28"/>
        </w:rPr>
        <w:t>краткосрочный финансовый кредит:</w:t>
      </w:r>
    </w:p>
    <w:p w:rsidR="00FD088D" w:rsidRPr="000D638E" w:rsidRDefault="00FD088D" w:rsidP="0058292F">
      <w:pPr>
        <w:widowControl/>
        <w:numPr>
          <w:ilvl w:val="0"/>
          <w:numId w:val="12"/>
        </w:numPr>
        <w:shd w:val="clear" w:color="000000" w:fill="auto"/>
        <w:tabs>
          <w:tab w:val="left" w:pos="226"/>
        </w:tabs>
        <w:suppressAutoHyphens/>
        <w:spacing w:line="360" w:lineRule="auto"/>
        <w:jc w:val="both"/>
        <w:rPr>
          <w:sz w:val="28"/>
          <w:szCs w:val="28"/>
        </w:rPr>
      </w:pPr>
      <w:r w:rsidRPr="000D638E">
        <w:rPr>
          <w:sz w:val="28"/>
          <w:szCs w:val="28"/>
        </w:rPr>
        <w:t>товарный (коммерческий) кредит;</w:t>
      </w:r>
    </w:p>
    <w:p w:rsidR="00FD088D" w:rsidRPr="000D638E" w:rsidRDefault="00FD088D" w:rsidP="0058292F">
      <w:pPr>
        <w:widowControl/>
        <w:numPr>
          <w:ilvl w:val="0"/>
          <w:numId w:val="12"/>
        </w:numPr>
        <w:shd w:val="clear" w:color="000000" w:fill="auto"/>
        <w:tabs>
          <w:tab w:val="left" w:pos="226"/>
        </w:tabs>
        <w:suppressAutoHyphens/>
        <w:spacing w:line="360" w:lineRule="auto"/>
        <w:jc w:val="both"/>
        <w:rPr>
          <w:sz w:val="28"/>
          <w:szCs w:val="28"/>
        </w:rPr>
      </w:pPr>
      <w:r w:rsidRPr="000D638E">
        <w:rPr>
          <w:sz w:val="28"/>
          <w:szCs w:val="28"/>
        </w:rPr>
        <w:t>минимальный размер текущих обязательств по расчетам</w:t>
      </w:r>
      <w:r w:rsidR="00884819" w:rsidRPr="000D638E">
        <w:rPr>
          <w:sz w:val="28"/>
          <w:szCs w:val="28"/>
        </w:rPr>
        <w:t xml:space="preserve"> [3, </w:t>
      </w:r>
      <w:r w:rsidR="00884819" w:rsidRPr="000D638E">
        <w:rPr>
          <w:sz w:val="28"/>
          <w:szCs w:val="28"/>
          <w:lang w:val="en-US"/>
        </w:rPr>
        <w:t>c</w:t>
      </w:r>
      <w:r w:rsidR="00884819" w:rsidRPr="000D638E">
        <w:rPr>
          <w:sz w:val="28"/>
          <w:szCs w:val="28"/>
        </w:rPr>
        <w:t>. 228]</w:t>
      </w:r>
      <w:r w:rsidRPr="000D638E">
        <w:rPr>
          <w:sz w:val="28"/>
          <w:szCs w:val="28"/>
        </w:rPr>
        <w:t>.</w:t>
      </w:r>
    </w:p>
    <w:p w:rsidR="00FD088D" w:rsidRPr="000D638E" w:rsidRDefault="00FD088D" w:rsidP="0058292F">
      <w:pPr>
        <w:widowControl/>
        <w:shd w:val="clear" w:color="000000" w:fill="auto"/>
        <w:suppressAutoHyphens/>
        <w:spacing w:line="360" w:lineRule="auto"/>
        <w:ind w:firstLine="709"/>
        <w:jc w:val="both"/>
        <w:rPr>
          <w:sz w:val="28"/>
          <w:szCs w:val="28"/>
        </w:rPr>
      </w:pPr>
      <w:r w:rsidRPr="000D638E">
        <w:rPr>
          <w:sz w:val="28"/>
          <w:szCs w:val="28"/>
        </w:rPr>
        <w:t>Объемы финансирования оборотных активов за счет товарного кредита поставщиков (кредиторской задолженности по товарным операциям), а также за сч</w:t>
      </w:r>
      <w:r w:rsidR="009D184A" w:rsidRPr="000D638E">
        <w:rPr>
          <w:sz w:val="28"/>
          <w:szCs w:val="28"/>
        </w:rPr>
        <w:t>ет</w:t>
      </w:r>
      <w:r w:rsidRPr="000D638E">
        <w:rPr>
          <w:sz w:val="28"/>
          <w:szCs w:val="28"/>
        </w:rPr>
        <w:t xml:space="preserve"> текущих </w:t>
      </w:r>
      <w:r w:rsidR="009D184A" w:rsidRPr="000D638E">
        <w:rPr>
          <w:sz w:val="28"/>
          <w:szCs w:val="28"/>
        </w:rPr>
        <w:t>обязательств</w:t>
      </w:r>
      <w:r w:rsidRPr="000D638E">
        <w:rPr>
          <w:sz w:val="28"/>
          <w:szCs w:val="28"/>
        </w:rPr>
        <w:t xml:space="preserve"> по расчетам были определены при прогнозировании общего объема и состава текущей кредиторской задолженности.</w:t>
      </w:r>
    </w:p>
    <w:p w:rsidR="00FD088D" w:rsidRPr="000D638E" w:rsidRDefault="00FD088D" w:rsidP="0058292F">
      <w:pPr>
        <w:widowControl/>
        <w:shd w:val="clear" w:color="000000" w:fill="auto"/>
        <w:suppressAutoHyphens/>
        <w:spacing w:line="360" w:lineRule="auto"/>
        <w:ind w:firstLine="709"/>
        <w:jc w:val="both"/>
        <w:rPr>
          <w:sz w:val="28"/>
          <w:szCs w:val="28"/>
        </w:rPr>
      </w:pPr>
      <w:r w:rsidRPr="000D638E">
        <w:rPr>
          <w:sz w:val="28"/>
          <w:szCs w:val="28"/>
        </w:rPr>
        <w:t>Объем финансирования оборотных активов за счет краткосрочного финансового кредита определяется на основе следующей формулы:</w:t>
      </w:r>
    </w:p>
    <w:p w:rsidR="000D638E" w:rsidRPr="00EF6D57" w:rsidRDefault="000D638E" w:rsidP="0058292F">
      <w:pPr>
        <w:widowControl/>
        <w:shd w:val="clear" w:color="000000" w:fill="auto"/>
        <w:suppressAutoHyphens/>
        <w:spacing w:line="360" w:lineRule="auto"/>
        <w:ind w:firstLine="709"/>
        <w:rPr>
          <w:sz w:val="28"/>
          <w:szCs w:val="28"/>
        </w:rPr>
      </w:pPr>
    </w:p>
    <w:p w:rsidR="00FD088D" w:rsidRPr="000D638E" w:rsidRDefault="00FD088D" w:rsidP="0058292F">
      <w:pPr>
        <w:widowControl/>
        <w:shd w:val="clear" w:color="000000" w:fill="auto"/>
        <w:suppressAutoHyphens/>
        <w:spacing w:line="360" w:lineRule="auto"/>
        <w:ind w:firstLine="709"/>
        <w:rPr>
          <w:sz w:val="28"/>
          <w:szCs w:val="28"/>
        </w:rPr>
      </w:pPr>
      <w:r w:rsidRPr="000D638E">
        <w:rPr>
          <w:sz w:val="28"/>
          <w:szCs w:val="28"/>
        </w:rPr>
        <w:t xml:space="preserve">КФКК = 0Ап </w:t>
      </w:r>
      <w:r w:rsidR="009D184A" w:rsidRPr="000D638E">
        <w:rPr>
          <w:sz w:val="28"/>
          <w:szCs w:val="28"/>
        </w:rPr>
        <w:t>–</w:t>
      </w:r>
      <w:r w:rsidRPr="000D638E">
        <w:rPr>
          <w:sz w:val="28"/>
          <w:szCs w:val="28"/>
        </w:rPr>
        <w:t xml:space="preserve"> ЧОА</w:t>
      </w:r>
      <w:r w:rsidR="009D184A" w:rsidRPr="000D638E">
        <w:rPr>
          <w:sz w:val="28"/>
          <w:szCs w:val="28"/>
        </w:rPr>
        <w:t>п</w:t>
      </w:r>
      <w:r w:rsidRPr="000D638E">
        <w:rPr>
          <w:sz w:val="28"/>
          <w:szCs w:val="28"/>
        </w:rPr>
        <w:t xml:space="preserve"> - КЗТ </w:t>
      </w:r>
      <w:r w:rsidR="009D184A" w:rsidRPr="000D638E">
        <w:rPr>
          <w:sz w:val="28"/>
          <w:szCs w:val="28"/>
        </w:rPr>
        <w:t xml:space="preserve">– </w:t>
      </w:r>
      <w:r w:rsidRPr="000D638E">
        <w:rPr>
          <w:sz w:val="28"/>
          <w:szCs w:val="28"/>
        </w:rPr>
        <w:t>ТОР</w:t>
      </w:r>
      <w:r w:rsidR="009D184A" w:rsidRPr="000D638E">
        <w:rPr>
          <w:sz w:val="28"/>
          <w:szCs w:val="28"/>
        </w:rPr>
        <w:t>п</w:t>
      </w:r>
      <w:r w:rsidR="009D184A" w:rsidRPr="000D638E">
        <w:rPr>
          <w:sz w:val="28"/>
          <w:szCs w:val="28"/>
        </w:rPr>
        <w:tab/>
      </w:r>
      <w:r w:rsidR="009D184A" w:rsidRPr="000D638E">
        <w:rPr>
          <w:sz w:val="28"/>
          <w:szCs w:val="28"/>
        </w:rPr>
        <w:tab/>
      </w:r>
      <w:r w:rsidR="009D184A" w:rsidRPr="000D638E">
        <w:rPr>
          <w:sz w:val="28"/>
          <w:szCs w:val="28"/>
        </w:rPr>
        <w:tab/>
        <w:t>(2.2)</w:t>
      </w:r>
    </w:p>
    <w:p w:rsidR="000D638E" w:rsidRPr="00EF6D57" w:rsidRDefault="000D638E" w:rsidP="0058292F">
      <w:pPr>
        <w:widowControl/>
        <w:shd w:val="clear" w:color="000000" w:fill="auto"/>
        <w:suppressAutoHyphens/>
        <w:spacing w:line="360" w:lineRule="auto"/>
        <w:ind w:firstLine="709"/>
        <w:jc w:val="both"/>
        <w:rPr>
          <w:sz w:val="28"/>
          <w:szCs w:val="28"/>
        </w:rPr>
      </w:pPr>
    </w:p>
    <w:p w:rsidR="00FD088D" w:rsidRPr="000D638E" w:rsidRDefault="00FD088D" w:rsidP="0058292F">
      <w:pPr>
        <w:widowControl/>
        <w:shd w:val="clear" w:color="000000" w:fill="auto"/>
        <w:suppressAutoHyphens/>
        <w:spacing w:line="360" w:lineRule="auto"/>
        <w:ind w:firstLine="709"/>
        <w:jc w:val="both"/>
        <w:rPr>
          <w:sz w:val="28"/>
          <w:szCs w:val="28"/>
        </w:rPr>
      </w:pPr>
      <w:r w:rsidRPr="000D638E">
        <w:rPr>
          <w:sz w:val="28"/>
          <w:szCs w:val="28"/>
        </w:rPr>
        <w:t>где К</w:t>
      </w:r>
      <w:r w:rsidR="009D184A" w:rsidRPr="000D638E">
        <w:rPr>
          <w:sz w:val="28"/>
          <w:szCs w:val="28"/>
        </w:rPr>
        <w:t>Ф</w:t>
      </w:r>
      <w:r w:rsidRPr="000D638E">
        <w:rPr>
          <w:sz w:val="28"/>
          <w:szCs w:val="28"/>
        </w:rPr>
        <w:t>Кк — планируемая потребность в краткосрочном финансовом</w:t>
      </w:r>
      <w:r w:rsidR="009D184A" w:rsidRPr="000D638E">
        <w:rPr>
          <w:sz w:val="28"/>
          <w:szCs w:val="28"/>
        </w:rPr>
        <w:t xml:space="preserve"> </w:t>
      </w:r>
      <w:r w:rsidRPr="000D638E">
        <w:rPr>
          <w:sz w:val="28"/>
          <w:szCs w:val="28"/>
        </w:rPr>
        <w:t>кредите;</w:t>
      </w:r>
    </w:p>
    <w:p w:rsidR="00FD088D" w:rsidRPr="000D638E" w:rsidRDefault="00FD088D" w:rsidP="0058292F">
      <w:pPr>
        <w:widowControl/>
        <w:shd w:val="clear" w:color="000000" w:fill="auto"/>
        <w:suppressAutoHyphens/>
        <w:spacing w:line="360" w:lineRule="auto"/>
        <w:ind w:firstLine="709"/>
        <w:jc w:val="both"/>
        <w:rPr>
          <w:sz w:val="28"/>
          <w:szCs w:val="28"/>
        </w:rPr>
      </w:pPr>
      <w:r w:rsidRPr="000D638E">
        <w:rPr>
          <w:sz w:val="28"/>
          <w:szCs w:val="28"/>
        </w:rPr>
        <w:t>ОАр — планируемая общая сумма оборотных активов предприятия;</w:t>
      </w:r>
    </w:p>
    <w:p w:rsidR="000D638E" w:rsidRPr="000D638E" w:rsidRDefault="00FD088D" w:rsidP="0058292F">
      <w:pPr>
        <w:widowControl/>
        <w:shd w:val="clear" w:color="000000" w:fill="auto"/>
        <w:suppressAutoHyphens/>
        <w:spacing w:line="360" w:lineRule="auto"/>
        <w:ind w:firstLine="709"/>
        <w:jc w:val="both"/>
        <w:rPr>
          <w:sz w:val="28"/>
          <w:szCs w:val="28"/>
        </w:rPr>
      </w:pPr>
      <w:r w:rsidRPr="000D638E">
        <w:rPr>
          <w:sz w:val="28"/>
          <w:szCs w:val="28"/>
        </w:rPr>
        <w:t>ЧОА</w:t>
      </w:r>
      <w:r w:rsidR="009D184A" w:rsidRPr="000D638E">
        <w:rPr>
          <w:sz w:val="28"/>
          <w:szCs w:val="28"/>
        </w:rPr>
        <w:t>п</w:t>
      </w:r>
      <w:r w:rsidRPr="000D638E">
        <w:rPr>
          <w:sz w:val="28"/>
          <w:szCs w:val="28"/>
        </w:rPr>
        <w:t xml:space="preserve"> — прогнозируемая сумма чистых оборотных активов (чистого рабочего капитала);</w:t>
      </w:r>
    </w:p>
    <w:p w:rsidR="00FD088D" w:rsidRPr="000D638E" w:rsidRDefault="00FD088D" w:rsidP="0058292F">
      <w:pPr>
        <w:widowControl/>
        <w:shd w:val="clear" w:color="000000" w:fill="auto"/>
        <w:suppressAutoHyphens/>
        <w:spacing w:line="360" w:lineRule="auto"/>
        <w:ind w:firstLine="709"/>
        <w:jc w:val="both"/>
        <w:rPr>
          <w:sz w:val="28"/>
          <w:szCs w:val="28"/>
        </w:rPr>
      </w:pPr>
      <w:r w:rsidRPr="000D638E">
        <w:rPr>
          <w:sz w:val="28"/>
          <w:szCs w:val="28"/>
        </w:rPr>
        <w:t>КЗТ — прогнозируемая сумма кредиторской задолженности по</w:t>
      </w:r>
      <w:r w:rsidR="009D184A" w:rsidRPr="000D638E">
        <w:rPr>
          <w:sz w:val="28"/>
          <w:szCs w:val="28"/>
        </w:rPr>
        <w:t xml:space="preserve"> </w:t>
      </w:r>
      <w:r w:rsidRPr="000D638E">
        <w:rPr>
          <w:sz w:val="28"/>
          <w:szCs w:val="28"/>
        </w:rPr>
        <w:t>товарным операциям;</w:t>
      </w:r>
    </w:p>
    <w:p w:rsidR="00FD088D" w:rsidRPr="000D638E" w:rsidRDefault="00FD088D" w:rsidP="0058292F">
      <w:pPr>
        <w:widowControl/>
        <w:shd w:val="clear" w:color="000000" w:fill="auto"/>
        <w:suppressAutoHyphens/>
        <w:spacing w:line="360" w:lineRule="auto"/>
        <w:ind w:firstLine="709"/>
        <w:jc w:val="both"/>
        <w:rPr>
          <w:sz w:val="28"/>
          <w:szCs w:val="28"/>
        </w:rPr>
      </w:pPr>
      <w:r w:rsidRPr="000D638E">
        <w:rPr>
          <w:sz w:val="28"/>
          <w:szCs w:val="28"/>
        </w:rPr>
        <w:t>ТОР</w:t>
      </w:r>
      <w:r w:rsidR="009D184A" w:rsidRPr="000D638E">
        <w:rPr>
          <w:sz w:val="28"/>
          <w:szCs w:val="28"/>
        </w:rPr>
        <w:t>п</w:t>
      </w:r>
      <w:r w:rsidRPr="000D638E">
        <w:rPr>
          <w:sz w:val="28"/>
          <w:szCs w:val="28"/>
        </w:rPr>
        <w:t xml:space="preserve"> — прогнозируемый минимальный размер текущих обязательств по расчетам.</w:t>
      </w:r>
    </w:p>
    <w:p w:rsidR="00FD088D" w:rsidRPr="000D638E" w:rsidRDefault="00FD088D" w:rsidP="0058292F">
      <w:pPr>
        <w:widowControl/>
        <w:shd w:val="clear" w:color="000000" w:fill="auto"/>
        <w:suppressAutoHyphens/>
        <w:spacing w:line="360" w:lineRule="auto"/>
        <w:ind w:firstLine="709"/>
        <w:jc w:val="both"/>
        <w:rPr>
          <w:sz w:val="28"/>
          <w:szCs w:val="28"/>
        </w:rPr>
      </w:pPr>
      <w:r w:rsidRPr="000D638E">
        <w:rPr>
          <w:sz w:val="28"/>
          <w:szCs w:val="28"/>
        </w:rPr>
        <w:t xml:space="preserve">Участие собственного и долгосрочного заемного капитала в финансировании чистых оборотных: активов определяется исходя из целей привлечения долгосрочного финансового кредита. Расчет объема финансирования чистого оборотного </w:t>
      </w:r>
      <w:r w:rsidR="009D184A" w:rsidRPr="000D638E">
        <w:rPr>
          <w:sz w:val="28"/>
          <w:szCs w:val="28"/>
        </w:rPr>
        <w:t xml:space="preserve">капитала </w:t>
      </w:r>
      <w:r w:rsidRPr="000D638E">
        <w:rPr>
          <w:sz w:val="28"/>
          <w:szCs w:val="28"/>
        </w:rPr>
        <w:t xml:space="preserve">за счет долгосрочного финансового кредита осуществляется по </w:t>
      </w:r>
      <w:r w:rsidR="009D184A" w:rsidRPr="000D638E">
        <w:rPr>
          <w:sz w:val="28"/>
          <w:szCs w:val="28"/>
        </w:rPr>
        <w:t>формуле</w:t>
      </w:r>
      <w:r w:rsidRPr="000D638E">
        <w:rPr>
          <w:sz w:val="28"/>
          <w:szCs w:val="28"/>
        </w:rPr>
        <w:t>:</w:t>
      </w:r>
    </w:p>
    <w:p w:rsidR="000D638E" w:rsidRPr="00EF6D57" w:rsidRDefault="000D638E" w:rsidP="0058292F">
      <w:pPr>
        <w:widowControl/>
        <w:shd w:val="clear" w:color="000000" w:fill="auto"/>
        <w:suppressAutoHyphens/>
        <w:spacing w:line="360" w:lineRule="auto"/>
        <w:ind w:firstLine="709"/>
        <w:rPr>
          <w:sz w:val="28"/>
          <w:szCs w:val="28"/>
        </w:rPr>
      </w:pPr>
    </w:p>
    <w:p w:rsidR="00FD088D" w:rsidRPr="000D638E" w:rsidRDefault="00FD088D" w:rsidP="0058292F">
      <w:pPr>
        <w:widowControl/>
        <w:shd w:val="clear" w:color="000000" w:fill="auto"/>
        <w:suppressAutoHyphens/>
        <w:spacing w:line="360" w:lineRule="auto"/>
        <w:ind w:firstLine="709"/>
        <w:rPr>
          <w:sz w:val="28"/>
          <w:szCs w:val="28"/>
        </w:rPr>
      </w:pPr>
      <w:r w:rsidRPr="000D638E">
        <w:rPr>
          <w:sz w:val="28"/>
          <w:szCs w:val="28"/>
        </w:rPr>
        <w:t>Д</w:t>
      </w:r>
      <w:r w:rsidR="009D184A" w:rsidRPr="000D638E">
        <w:rPr>
          <w:sz w:val="28"/>
          <w:szCs w:val="28"/>
        </w:rPr>
        <w:t>Ф</w:t>
      </w:r>
      <w:r w:rsidRPr="000D638E">
        <w:rPr>
          <w:sz w:val="28"/>
          <w:szCs w:val="28"/>
        </w:rPr>
        <w:t>Коа = ДФК - Д</w:t>
      </w:r>
      <w:r w:rsidR="009D184A" w:rsidRPr="000D638E">
        <w:rPr>
          <w:sz w:val="28"/>
          <w:szCs w:val="28"/>
        </w:rPr>
        <w:t>Ф</w:t>
      </w:r>
      <w:r w:rsidRPr="000D638E">
        <w:rPr>
          <w:sz w:val="28"/>
          <w:szCs w:val="28"/>
        </w:rPr>
        <w:t xml:space="preserve">Ква </w:t>
      </w:r>
      <w:r w:rsidR="009D184A" w:rsidRPr="000D638E">
        <w:rPr>
          <w:sz w:val="28"/>
          <w:szCs w:val="28"/>
        </w:rPr>
        <w:tab/>
      </w:r>
      <w:r w:rsidR="009D184A" w:rsidRPr="000D638E">
        <w:rPr>
          <w:sz w:val="28"/>
          <w:szCs w:val="28"/>
        </w:rPr>
        <w:tab/>
      </w:r>
      <w:r w:rsidR="009D184A" w:rsidRPr="000D638E">
        <w:rPr>
          <w:sz w:val="28"/>
          <w:szCs w:val="28"/>
        </w:rPr>
        <w:tab/>
      </w:r>
      <w:r w:rsidR="009D184A" w:rsidRPr="000D638E">
        <w:rPr>
          <w:sz w:val="28"/>
          <w:szCs w:val="28"/>
        </w:rPr>
        <w:tab/>
        <w:t>(2.3)</w:t>
      </w:r>
    </w:p>
    <w:p w:rsidR="000D638E" w:rsidRPr="00EF6D57" w:rsidRDefault="000D638E" w:rsidP="0058292F">
      <w:pPr>
        <w:widowControl/>
        <w:shd w:val="clear" w:color="000000" w:fill="auto"/>
        <w:suppressAutoHyphens/>
        <w:spacing w:line="360" w:lineRule="auto"/>
        <w:ind w:firstLine="709"/>
        <w:jc w:val="both"/>
        <w:rPr>
          <w:sz w:val="28"/>
          <w:szCs w:val="28"/>
        </w:rPr>
      </w:pPr>
    </w:p>
    <w:p w:rsidR="000D638E" w:rsidRPr="000D638E" w:rsidRDefault="00FD088D" w:rsidP="0058292F">
      <w:pPr>
        <w:widowControl/>
        <w:shd w:val="clear" w:color="000000" w:fill="auto"/>
        <w:suppressAutoHyphens/>
        <w:spacing w:line="360" w:lineRule="auto"/>
        <w:ind w:firstLine="709"/>
        <w:jc w:val="both"/>
        <w:rPr>
          <w:sz w:val="28"/>
          <w:szCs w:val="28"/>
        </w:rPr>
      </w:pPr>
      <w:r w:rsidRPr="000D638E">
        <w:rPr>
          <w:sz w:val="28"/>
          <w:szCs w:val="28"/>
        </w:rPr>
        <w:t>где ДФКоа — сумма долгосрочного финансового кредита, инвестированного в оборотные а п ивы (чистый рабочий капитал);</w:t>
      </w:r>
    </w:p>
    <w:p w:rsidR="000D638E" w:rsidRPr="000D638E" w:rsidRDefault="00FD088D" w:rsidP="0058292F">
      <w:pPr>
        <w:widowControl/>
        <w:shd w:val="clear" w:color="000000" w:fill="auto"/>
        <w:suppressAutoHyphens/>
        <w:spacing w:line="360" w:lineRule="auto"/>
        <w:ind w:firstLine="709"/>
        <w:jc w:val="both"/>
        <w:rPr>
          <w:sz w:val="28"/>
          <w:szCs w:val="28"/>
        </w:rPr>
      </w:pPr>
      <w:r w:rsidRPr="000D638E">
        <w:rPr>
          <w:sz w:val="28"/>
          <w:szCs w:val="28"/>
        </w:rPr>
        <w:t>ДФК — общая сумма долгосрочного финансового кредита, привлеченного предприятием, на начало планового периода;</w:t>
      </w:r>
    </w:p>
    <w:p w:rsidR="00FD088D" w:rsidRPr="000D638E" w:rsidRDefault="00FD088D" w:rsidP="0058292F">
      <w:pPr>
        <w:widowControl/>
        <w:shd w:val="clear" w:color="000000" w:fill="auto"/>
        <w:suppressAutoHyphens/>
        <w:spacing w:line="360" w:lineRule="auto"/>
        <w:ind w:firstLine="709"/>
        <w:jc w:val="both"/>
        <w:rPr>
          <w:sz w:val="28"/>
          <w:szCs w:val="28"/>
        </w:rPr>
      </w:pPr>
      <w:r w:rsidRPr="000D638E">
        <w:rPr>
          <w:sz w:val="28"/>
          <w:szCs w:val="28"/>
        </w:rPr>
        <w:t xml:space="preserve">ДФКва — сумма долгосрочного финансового кредита, привлеченного предприятием на </w:t>
      </w:r>
      <w:r w:rsidR="009D184A" w:rsidRPr="000D638E">
        <w:rPr>
          <w:sz w:val="28"/>
          <w:szCs w:val="28"/>
        </w:rPr>
        <w:t>целевое</w:t>
      </w:r>
      <w:r w:rsidRPr="000D638E">
        <w:rPr>
          <w:sz w:val="28"/>
          <w:szCs w:val="28"/>
        </w:rPr>
        <w:t xml:space="preserve"> финансирование развития </w:t>
      </w:r>
      <w:r w:rsidR="009D184A" w:rsidRPr="000D638E">
        <w:rPr>
          <w:sz w:val="28"/>
          <w:szCs w:val="28"/>
        </w:rPr>
        <w:t>внеоборотных активов</w:t>
      </w:r>
      <w:r w:rsidRPr="000D638E">
        <w:rPr>
          <w:sz w:val="28"/>
          <w:szCs w:val="28"/>
        </w:rPr>
        <w:t xml:space="preserve"> (капитальное строительство новых объектов, финансовый лизинг оборудования и т.п.).</w:t>
      </w:r>
    </w:p>
    <w:p w:rsidR="00FD088D" w:rsidRPr="000D638E" w:rsidRDefault="00FD088D" w:rsidP="0058292F">
      <w:pPr>
        <w:widowControl/>
        <w:shd w:val="clear" w:color="000000" w:fill="auto"/>
        <w:suppressAutoHyphens/>
        <w:spacing w:line="360" w:lineRule="auto"/>
        <w:ind w:firstLine="709"/>
        <w:jc w:val="both"/>
        <w:rPr>
          <w:sz w:val="28"/>
          <w:szCs w:val="28"/>
        </w:rPr>
      </w:pPr>
      <w:r w:rsidRPr="000D638E">
        <w:rPr>
          <w:bCs/>
          <w:sz w:val="28"/>
          <w:szCs w:val="28"/>
        </w:rPr>
        <w:t>Соответственно расчет объема собственного капитала, инвестированного в оборотные активы (чистый рабочий капитал) осуществляется по формуле:</w:t>
      </w:r>
    </w:p>
    <w:p w:rsidR="000D638E" w:rsidRPr="00EF6D57" w:rsidRDefault="000D638E" w:rsidP="0058292F">
      <w:pPr>
        <w:widowControl/>
        <w:shd w:val="clear" w:color="000000" w:fill="auto"/>
        <w:suppressAutoHyphens/>
        <w:spacing w:line="360" w:lineRule="auto"/>
        <w:ind w:firstLine="709"/>
        <w:jc w:val="both"/>
        <w:rPr>
          <w:bCs/>
          <w:sz w:val="28"/>
          <w:szCs w:val="28"/>
        </w:rPr>
      </w:pPr>
    </w:p>
    <w:p w:rsidR="00FD088D" w:rsidRPr="000D638E" w:rsidRDefault="00FD088D" w:rsidP="0058292F">
      <w:pPr>
        <w:widowControl/>
        <w:shd w:val="clear" w:color="000000" w:fill="auto"/>
        <w:suppressAutoHyphens/>
        <w:spacing w:line="360" w:lineRule="auto"/>
        <w:ind w:firstLine="709"/>
        <w:jc w:val="both"/>
        <w:rPr>
          <w:sz w:val="28"/>
          <w:szCs w:val="28"/>
        </w:rPr>
      </w:pPr>
      <w:r w:rsidRPr="000D638E">
        <w:rPr>
          <w:bCs/>
          <w:sz w:val="28"/>
          <w:szCs w:val="28"/>
        </w:rPr>
        <w:t>СКоа = ЧОА</w:t>
      </w:r>
      <w:r w:rsidR="005E3F3D" w:rsidRPr="000D638E">
        <w:rPr>
          <w:bCs/>
          <w:sz w:val="28"/>
          <w:szCs w:val="28"/>
        </w:rPr>
        <w:t>п</w:t>
      </w:r>
      <w:r w:rsidRPr="000D638E">
        <w:rPr>
          <w:bCs/>
          <w:sz w:val="28"/>
          <w:szCs w:val="28"/>
        </w:rPr>
        <w:t xml:space="preserve"> - ДФКоа</w:t>
      </w:r>
    </w:p>
    <w:p w:rsidR="000D638E" w:rsidRPr="00EF6D57" w:rsidRDefault="000D638E" w:rsidP="0058292F">
      <w:pPr>
        <w:widowControl/>
        <w:shd w:val="clear" w:color="000000" w:fill="auto"/>
        <w:suppressAutoHyphens/>
        <w:spacing w:line="360" w:lineRule="auto"/>
        <w:ind w:firstLine="709"/>
        <w:jc w:val="both"/>
        <w:rPr>
          <w:bCs/>
          <w:sz w:val="28"/>
          <w:szCs w:val="28"/>
        </w:rPr>
      </w:pPr>
    </w:p>
    <w:p w:rsidR="000D638E" w:rsidRPr="000D638E" w:rsidRDefault="000D638E" w:rsidP="0058292F">
      <w:pPr>
        <w:widowControl/>
        <w:shd w:val="clear" w:color="000000" w:fill="auto"/>
        <w:suppressAutoHyphens/>
        <w:spacing w:line="360" w:lineRule="auto"/>
        <w:ind w:firstLine="709"/>
        <w:jc w:val="both"/>
        <w:rPr>
          <w:bCs/>
          <w:sz w:val="28"/>
          <w:szCs w:val="28"/>
        </w:rPr>
      </w:pPr>
      <w:r w:rsidRPr="000D638E">
        <w:rPr>
          <w:bCs/>
          <w:sz w:val="28"/>
          <w:szCs w:val="28"/>
        </w:rPr>
        <w:br w:type="page"/>
      </w:r>
      <w:r w:rsidR="00FD088D" w:rsidRPr="000D638E">
        <w:rPr>
          <w:bCs/>
          <w:sz w:val="28"/>
          <w:szCs w:val="28"/>
        </w:rPr>
        <w:t>где СКоа</w:t>
      </w:r>
      <w:r w:rsidR="005E3F3D" w:rsidRPr="000D638E">
        <w:rPr>
          <w:bCs/>
          <w:sz w:val="28"/>
          <w:szCs w:val="28"/>
        </w:rPr>
        <w:t xml:space="preserve"> — сумма собственного капита</w:t>
      </w:r>
      <w:r w:rsidR="00FD088D" w:rsidRPr="000D638E">
        <w:rPr>
          <w:bCs/>
          <w:sz w:val="28"/>
          <w:szCs w:val="28"/>
        </w:rPr>
        <w:t>ла, инвестируемого в оборотные активы (чистый рабочий капитал);</w:t>
      </w:r>
    </w:p>
    <w:p w:rsidR="00FD088D" w:rsidRPr="000D638E" w:rsidRDefault="005E3F3D" w:rsidP="0058292F">
      <w:pPr>
        <w:widowControl/>
        <w:shd w:val="clear" w:color="000000" w:fill="auto"/>
        <w:suppressAutoHyphens/>
        <w:spacing w:line="360" w:lineRule="auto"/>
        <w:ind w:firstLine="709"/>
        <w:jc w:val="both"/>
        <w:rPr>
          <w:sz w:val="28"/>
          <w:szCs w:val="28"/>
        </w:rPr>
      </w:pPr>
      <w:r w:rsidRPr="000D638E">
        <w:rPr>
          <w:bCs/>
          <w:sz w:val="28"/>
          <w:szCs w:val="28"/>
        </w:rPr>
        <w:t xml:space="preserve">ЧОАп </w:t>
      </w:r>
      <w:r w:rsidR="00FD088D" w:rsidRPr="000D638E">
        <w:rPr>
          <w:bCs/>
          <w:sz w:val="28"/>
          <w:szCs w:val="28"/>
        </w:rPr>
        <w:t>— прогнозируемая сумма частых оборотных активов (чистого рабочего капитала);</w:t>
      </w:r>
    </w:p>
    <w:p w:rsidR="00FD088D" w:rsidRPr="000D638E" w:rsidRDefault="00FD088D" w:rsidP="0058292F">
      <w:pPr>
        <w:widowControl/>
        <w:shd w:val="clear" w:color="000000" w:fill="auto"/>
        <w:suppressAutoHyphens/>
        <w:spacing w:line="360" w:lineRule="auto"/>
        <w:ind w:firstLine="709"/>
        <w:jc w:val="both"/>
        <w:rPr>
          <w:sz w:val="28"/>
          <w:szCs w:val="28"/>
        </w:rPr>
      </w:pPr>
      <w:r w:rsidRPr="000D638E">
        <w:rPr>
          <w:bCs/>
          <w:sz w:val="28"/>
          <w:szCs w:val="28"/>
        </w:rPr>
        <w:t>ДФК</w:t>
      </w:r>
      <w:r w:rsidR="005E3F3D" w:rsidRPr="000D638E">
        <w:rPr>
          <w:bCs/>
          <w:sz w:val="28"/>
          <w:szCs w:val="28"/>
        </w:rPr>
        <w:t>о</w:t>
      </w:r>
      <w:r w:rsidRPr="000D638E">
        <w:rPr>
          <w:bCs/>
          <w:sz w:val="28"/>
          <w:szCs w:val="28"/>
        </w:rPr>
        <w:t>а — сумма долгосрочного финансового кредита, инвестированного в оборотные активы (чистый рабочий капитал).</w:t>
      </w:r>
    </w:p>
    <w:p w:rsidR="00FD088D" w:rsidRPr="000D638E" w:rsidRDefault="00FD088D" w:rsidP="0058292F">
      <w:pPr>
        <w:widowControl/>
        <w:shd w:val="clear" w:color="000000" w:fill="auto"/>
        <w:suppressAutoHyphens/>
        <w:spacing w:line="360" w:lineRule="auto"/>
        <w:ind w:firstLine="709"/>
        <w:jc w:val="both"/>
        <w:rPr>
          <w:sz w:val="28"/>
          <w:szCs w:val="28"/>
        </w:rPr>
      </w:pPr>
      <w:r w:rsidRPr="000D638E">
        <w:rPr>
          <w:bCs/>
          <w:sz w:val="28"/>
          <w:szCs w:val="28"/>
        </w:rPr>
        <w:t>Этот показатель может быть установлен также на основе специальных нормативных расчетов</w:t>
      </w:r>
      <w:r w:rsidR="00884819" w:rsidRPr="000D638E">
        <w:rPr>
          <w:bCs/>
          <w:sz w:val="28"/>
          <w:szCs w:val="28"/>
        </w:rPr>
        <w:t xml:space="preserve"> [3, </w:t>
      </w:r>
      <w:r w:rsidR="00884819" w:rsidRPr="000D638E">
        <w:rPr>
          <w:bCs/>
          <w:sz w:val="28"/>
          <w:szCs w:val="28"/>
          <w:lang w:val="en-US"/>
        </w:rPr>
        <w:t>c</w:t>
      </w:r>
      <w:r w:rsidR="00884819" w:rsidRPr="000D638E">
        <w:rPr>
          <w:bCs/>
          <w:sz w:val="28"/>
          <w:szCs w:val="28"/>
        </w:rPr>
        <w:t>. 229]</w:t>
      </w:r>
      <w:r w:rsidRPr="000D638E">
        <w:rPr>
          <w:bCs/>
          <w:sz w:val="28"/>
          <w:szCs w:val="28"/>
        </w:rPr>
        <w:t>.</w:t>
      </w:r>
    </w:p>
    <w:p w:rsidR="00FD088D" w:rsidRPr="000D638E" w:rsidRDefault="00FD088D" w:rsidP="0058292F">
      <w:pPr>
        <w:widowControl/>
        <w:shd w:val="clear" w:color="000000" w:fill="auto"/>
        <w:suppressAutoHyphens/>
        <w:spacing w:line="360" w:lineRule="auto"/>
        <w:ind w:firstLine="709"/>
        <w:jc w:val="both"/>
        <w:rPr>
          <w:bCs/>
          <w:sz w:val="28"/>
          <w:szCs w:val="28"/>
        </w:rPr>
      </w:pPr>
      <w:r w:rsidRPr="000D638E">
        <w:rPr>
          <w:bCs/>
          <w:sz w:val="28"/>
          <w:szCs w:val="28"/>
        </w:rPr>
        <w:t>Результаты разработанной политики формирования и политики финансирования оборотных активов получают свое отражение в сводном плановом документе — балансе формирования и финансирования оборотных активов. Этот баланс позволяет увязать общую потребность в оборотных активах с планируе</w:t>
      </w:r>
      <w:r w:rsidR="005E3F3D" w:rsidRPr="000D638E">
        <w:rPr>
          <w:bCs/>
          <w:sz w:val="28"/>
          <w:szCs w:val="28"/>
        </w:rPr>
        <w:t xml:space="preserve">мым объемом </w:t>
      </w:r>
      <w:r w:rsidRPr="000D638E">
        <w:rPr>
          <w:bCs/>
          <w:sz w:val="28"/>
          <w:szCs w:val="28"/>
        </w:rPr>
        <w:t>финансовых ресурсов, привлекаемых из разных источников для обеспечения их формирования.</w:t>
      </w:r>
    </w:p>
    <w:p w:rsidR="00690A96" w:rsidRPr="000D638E" w:rsidRDefault="00690A96" w:rsidP="0058292F">
      <w:pPr>
        <w:widowControl/>
        <w:shd w:val="clear" w:color="000000" w:fill="auto"/>
        <w:suppressAutoHyphens/>
        <w:spacing w:line="360" w:lineRule="auto"/>
        <w:ind w:firstLine="709"/>
        <w:jc w:val="both"/>
        <w:rPr>
          <w:sz w:val="28"/>
          <w:szCs w:val="28"/>
        </w:rPr>
      </w:pPr>
      <w:r w:rsidRPr="000D638E">
        <w:rPr>
          <w:sz w:val="28"/>
          <w:szCs w:val="28"/>
        </w:rPr>
        <w:t>Примерная форма такого баланса приведена в таблице 2.1</w:t>
      </w:r>
    </w:p>
    <w:p w:rsidR="000D638E" w:rsidRPr="00EF6D57" w:rsidRDefault="000D638E" w:rsidP="0058292F">
      <w:pPr>
        <w:widowControl/>
        <w:shd w:val="clear" w:color="000000" w:fill="auto"/>
        <w:suppressAutoHyphens/>
        <w:spacing w:line="360" w:lineRule="auto"/>
        <w:ind w:firstLine="709"/>
        <w:jc w:val="right"/>
        <w:rPr>
          <w:sz w:val="28"/>
          <w:szCs w:val="28"/>
        </w:rPr>
      </w:pPr>
    </w:p>
    <w:p w:rsidR="00690A96" w:rsidRPr="000D638E" w:rsidRDefault="003C3EEC" w:rsidP="0058292F">
      <w:pPr>
        <w:widowControl/>
        <w:shd w:val="clear" w:color="000000" w:fill="auto"/>
        <w:suppressAutoHyphens/>
        <w:spacing w:line="360" w:lineRule="auto"/>
        <w:ind w:firstLine="709"/>
        <w:jc w:val="right"/>
        <w:rPr>
          <w:sz w:val="28"/>
          <w:szCs w:val="28"/>
        </w:rPr>
      </w:pPr>
      <w:r w:rsidRPr="000D638E">
        <w:rPr>
          <w:sz w:val="28"/>
          <w:szCs w:val="28"/>
        </w:rPr>
        <w:t>Таблица 1.2</w:t>
      </w:r>
    </w:p>
    <w:p w:rsidR="00690A96" w:rsidRPr="000D638E" w:rsidRDefault="00690A96" w:rsidP="0058292F">
      <w:pPr>
        <w:widowControl/>
        <w:shd w:val="clear" w:color="000000" w:fill="auto"/>
        <w:suppressAutoHyphens/>
        <w:spacing w:line="360" w:lineRule="auto"/>
        <w:jc w:val="center"/>
        <w:rPr>
          <w:b/>
          <w:sz w:val="28"/>
          <w:szCs w:val="28"/>
        </w:rPr>
      </w:pPr>
      <w:r w:rsidRPr="000D638E">
        <w:rPr>
          <w:b/>
          <w:sz w:val="28"/>
          <w:szCs w:val="28"/>
        </w:rPr>
        <w:t>Примерная форма баланса формирования и финансирования оборотных активов предприятия</w:t>
      </w:r>
    </w:p>
    <w:tbl>
      <w:tblPr>
        <w:tblW w:w="49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1313"/>
        <w:gridCol w:w="3350"/>
        <w:gridCol w:w="1436"/>
      </w:tblGrid>
      <w:tr w:rsidR="00690A96" w:rsidRPr="000D638E" w:rsidTr="00364E76">
        <w:trPr>
          <w:jc w:val="center"/>
        </w:trPr>
        <w:tc>
          <w:tcPr>
            <w:tcW w:w="2467" w:type="pct"/>
            <w:gridSpan w:val="2"/>
            <w:shd w:val="clear" w:color="auto" w:fill="auto"/>
            <w:vAlign w:val="center"/>
          </w:tcPr>
          <w:p w:rsidR="00690A96" w:rsidRPr="00364E76" w:rsidRDefault="00690A96" w:rsidP="00364E76">
            <w:pPr>
              <w:widowControl/>
              <w:shd w:val="clear" w:color="000000" w:fill="auto"/>
              <w:suppressAutoHyphens/>
              <w:spacing w:line="360" w:lineRule="auto"/>
              <w:rPr>
                <w:szCs w:val="24"/>
              </w:rPr>
            </w:pPr>
            <w:r w:rsidRPr="00364E76">
              <w:rPr>
                <w:szCs w:val="24"/>
              </w:rPr>
              <w:t>Потребность в оборотных активах</w:t>
            </w:r>
          </w:p>
        </w:tc>
        <w:tc>
          <w:tcPr>
            <w:tcW w:w="2533" w:type="pct"/>
            <w:gridSpan w:val="2"/>
            <w:shd w:val="clear" w:color="auto" w:fill="auto"/>
            <w:vAlign w:val="center"/>
          </w:tcPr>
          <w:p w:rsidR="00690A96" w:rsidRPr="00364E76" w:rsidRDefault="00690A96" w:rsidP="00364E76">
            <w:pPr>
              <w:widowControl/>
              <w:shd w:val="clear" w:color="000000" w:fill="auto"/>
              <w:suppressAutoHyphens/>
              <w:spacing w:line="360" w:lineRule="auto"/>
              <w:rPr>
                <w:szCs w:val="24"/>
              </w:rPr>
            </w:pPr>
            <w:r w:rsidRPr="00364E76">
              <w:rPr>
                <w:szCs w:val="24"/>
              </w:rPr>
              <w:t>Источники финансирования оборотных активов</w:t>
            </w:r>
          </w:p>
        </w:tc>
      </w:tr>
      <w:tr w:rsidR="00690A96" w:rsidRPr="000D638E" w:rsidTr="00364E76">
        <w:trPr>
          <w:jc w:val="center"/>
        </w:trPr>
        <w:tc>
          <w:tcPr>
            <w:tcW w:w="1772" w:type="pct"/>
            <w:shd w:val="clear" w:color="auto" w:fill="auto"/>
            <w:vAlign w:val="center"/>
          </w:tcPr>
          <w:p w:rsidR="00690A96" w:rsidRPr="00364E76" w:rsidRDefault="00690A96" w:rsidP="00364E76">
            <w:pPr>
              <w:widowControl/>
              <w:shd w:val="clear" w:color="000000" w:fill="auto"/>
              <w:suppressAutoHyphens/>
              <w:spacing w:line="360" w:lineRule="auto"/>
              <w:rPr>
                <w:szCs w:val="24"/>
              </w:rPr>
            </w:pPr>
            <w:r w:rsidRPr="00364E76">
              <w:rPr>
                <w:szCs w:val="24"/>
              </w:rPr>
              <w:t>Группы оборотных активов</w:t>
            </w:r>
          </w:p>
        </w:tc>
        <w:tc>
          <w:tcPr>
            <w:tcW w:w="695" w:type="pct"/>
            <w:shd w:val="clear" w:color="auto" w:fill="auto"/>
            <w:vAlign w:val="center"/>
          </w:tcPr>
          <w:p w:rsidR="00690A96" w:rsidRPr="00364E76" w:rsidRDefault="00690A96" w:rsidP="00364E76">
            <w:pPr>
              <w:widowControl/>
              <w:shd w:val="clear" w:color="000000" w:fill="auto"/>
              <w:suppressAutoHyphens/>
              <w:spacing w:line="360" w:lineRule="auto"/>
              <w:rPr>
                <w:szCs w:val="24"/>
              </w:rPr>
            </w:pPr>
            <w:r w:rsidRPr="00364E76">
              <w:rPr>
                <w:szCs w:val="24"/>
              </w:rPr>
              <w:t>Сумма</w:t>
            </w:r>
          </w:p>
        </w:tc>
        <w:tc>
          <w:tcPr>
            <w:tcW w:w="1773" w:type="pct"/>
            <w:shd w:val="clear" w:color="auto" w:fill="auto"/>
            <w:vAlign w:val="center"/>
          </w:tcPr>
          <w:p w:rsidR="00690A96" w:rsidRPr="00364E76" w:rsidRDefault="00690A96" w:rsidP="00364E76">
            <w:pPr>
              <w:widowControl/>
              <w:shd w:val="clear" w:color="000000" w:fill="auto"/>
              <w:suppressAutoHyphens/>
              <w:spacing w:line="360" w:lineRule="auto"/>
              <w:rPr>
                <w:szCs w:val="24"/>
              </w:rPr>
            </w:pPr>
            <w:r w:rsidRPr="00364E76">
              <w:rPr>
                <w:szCs w:val="24"/>
              </w:rPr>
              <w:t>Группы источников финансирования ОА</w:t>
            </w:r>
          </w:p>
        </w:tc>
        <w:tc>
          <w:tcPr>
            <w:tcW w:w="760" w:type="pct"/>
            <w:shd w:val="clear" w:color="auto" w:fill="auto"/>
            <w:vAlign w:val="center"/>
          </w:tcPr>
          <w:p w:rsidR="00690A96" w:rsidRPr="00364E76" w:rsidRDefault="00690A96" w:rsidP="00364E76">
            <w:pPr>
              <w:widowControl/>
              <w:shd w:val="clear" w:color="000000" w:fill="auto"/>
              <w:suppressAutoHyphens/>
              <w:spacing w:line="360" w:lineRule="auto"/>
              <w:rPr>
                <w:szCs w:val="24"/>
              </w:rPr>
            </w:pPr>
            <w:r w:rsidRPr="00364E76">
              <w:rPr>
                <w:szCs w:val="24"/>
              </w:rPr>
              <w:t>Сумма</w:t>
            </w:r>
          </w:p>
        </w:tc>
      </w:tr>
      <w:tr w:rsidR="00690A96" w:rsidRPr="000D638E" w:rsidTr="00364E76">
        <w:trPr>
          <w:jc w:val="center"/>
        </w:trPr>
        <w:tc>
          <w:tcPr>
            <w:tcW w:w="1772" w:type="pct"/>
            <w:shd w:val="clear" w:color="auto" w:fill="auto"/>
            <w:vAlign w:val="center"/>
          </w:tcPr>
          <w:p w:rsidR="00690A96" w:rsidRPr="00364E76" w:rsidRDefault="00690A96" w:rsidP="00364E76">
            <w:pPr>
              <w:widowControl/>
              <w:shd w:val="clear" w:color="000000" w:fill="auto"/>
              <w:suppressAutoHyphens/>
              <w:spacing w:line="360" w:lineRule="auto"/>
              <w:rPr>
                <w:szCs w:val="24"/>
              </w:rPr>
            </w:pPr>
            <w:r w:rsidRPr="00364E76">
              <w:rPr>
                <w:szCs w:val="24"/>
              </w:rPr>
              <w:t>Запасы сырья, материалов, полуфабрикатов</w:t>
            </w:r>
          </w:p>
        </w:tc>
        <w:tc>
          <w:tcPr>
            <w:tcW w:w="695" w:type="pct"/>
            <w:shd w:val="clear" w:color="auto" w:fill="auto"/>
            <w:vAlign w:val="center"/>
          </w:tcPr>
          <w:p w:rsidR="00690A96" w:rsidRPr="00364E76" w:rsidRDefault="00690A96" w:rsidP="00364E76">
            <w:pPr>
              <w:widowControl/>
              <w:shd w:val="clear" w:color="000000" w:fill="auto"/>
              <w:suppressAutoHyphens/>
              <w:spacing w:line="360" w:lineRule="auto"/>
              <w:rPr>
                <w:szCs w:val="24"/>
              </w:rPr>
            </w:pPr>
          </w:p>
        </w:tc>
        <w:tc>
          <w:tcPr>
            <w:tcW w:w="1773" w:type="pct"/>
            <w:shd w:val="clear" w:color="auto" w:fill="auto"/>
            <w:vAlign w:val="center"/>
          </w:tcPr>
          <w:p w:rsidR="00690A96" w:rsidRPr="00364E76" w:rsidRDefault="00690A96" w:rsidP="00364E76">
            <w:pPr>
              <w:widowControl/>
              <w:shd w:val="clear" w:color="000000" w:fill="auto"/>
              <w:suppressAutoHyphens/>
              <w:spacing w:line="360" w:lineRule="auto"/>
              <w:rPr>
                <w:szCs w:val="24"/>
              </w:rPr>
            </w:pPr>
            <w:r w:rsidRPr="00364E76">
              <w:rPr>
                <w:szCs w:val="24"/>
              </w:rPr>
              <w:t>Собственный капитал</w:t>
            </w:r>
          </w:p>
        </w:tc>
        <w:tc>
          <w:tcPr>
            <w:tcW w:w="760" w:type="pct"/>
            <w:shd w:val="clear" w:color="auto" w:fill="auto"/>
            <w:vAlign w:val="center"/>
          </w:tcPr>
          <w:p w:rsidR="00690A96" w:rsidRPr="00364E76" w:rsidRDefault="00690A96" w:rsidP="00364E76">
            <w:pPr>
              <w:widowControl/>
              <w:shd w:val="clear" w:color="000000" w:fill="auto"/>
              <w:suppressAutoHyphens/>
              <w:spacing w:line="360" w:lineRule="auto"/>
              <w:rPr>
                <w:szCs w:val="24"/>
              </w:rPr>
            </w:pPr>
          </w:p>
        </w:tc>
      </w:tr>
      <w:tr w:rsidR="00690A96" w:rsidRPr="000D638E" w:rsidTr="00364E76">
        <w:trPr>
          <w:jc w:val="center"/>
        </w:trPr>
        <w:tc>
          <w:tcPr>
            <w:tcW w:w="1772" w:type="pct"/>
            <w:shd w:val="clear" w:color="auto" w:fill="auto"/>
            <w:vAlign w:val="center"/>
          </w:tcPr>
          <w:p w:rsidR="00690A96" w:rsidRPr="00364E76" w:rsidRDefault="00690A96" w:rsidP="00364E76">
            <w:pPr>
              <w:widowControl/>
              <w:shd w:val="clear" w:color="000000" w:fill="auto"/>
              <w:suppressAutoHyphens/>
              <w:spacing w:line="360" w:lineRule="auto"/>
              <w:rPr>
                <w:szCs w:val="24"/>
              </w:rPr>
            </w:pPr>
            <w:r w:rsidRPr="00364E76">
              <w:rPr>
                <w:szCs w:val="24"/>
              </w:rPr>
              <w:t>Объем незавершенного производства</w:t>
            </w:r>
          </w:p>
        </w:tc>
        <w:tc>
          <w:tcPr>
            <w:tcW w:w="695" w:type="pct"/>
            <w:shd w:val="clear" w:color="auto" w:fill="auto"/>
            <w:vAlign w:val="center"/>
          </w:tcPr>
          <w:p w:rsidR="00690A96" w:rsidRPr="00364E76" w:rsidRDefault="00690A96" w:rsidP="00364E76">
            <w:pPr>
              <w:widowControl/>
              <w:shd w:val="clear" w:color="000000" w:fill="auto"/>
              <w:suppressAutoHyphens/>
              <w:spacing w:line="360" w:lineRule="auto"/>
              <w:rPr>
                <w:szCs w:val="24"/>
              </w:rPr>
            </w:pPr>
          </w:p>
        </w:tc>
        <w:tc>
          <w:tcPr>
            <w:tcW w:w="1773" w:type="pct"/>
            <w:shd w:val="clear" w:color="auto" w:fill="auto"/>
            <w:vAlign w:val="center"/>
          </w:tcPr>
          <w:p w:rsidR="00690A96" w:rsidRPr="00364E76" w:rsidRDefault="00690A96" w:rsidP="00364E76">
            <w:pPr>
              <w:widowControl/>
              <w:shd w:val="clear" w:color="000000" w:fill="auto"/>
              <w:suppressAutoHyphens/>
              <w:spacing w:line="360" w:lineRule="auto"/>
              <w:rPr>
                <w:szCs w:val="24"/>
              </w:rPr>
            </w:pPr>
            <w:r w:rsidRPr="00364E76">
              <w:rPr>
                <w:szCs w:val="24"/>
              </w:rPr>
              <w:t>Долгосрочный финансовый кредит</w:t>
            </w:r>
          </w:p>
        </w:tc>
        <w:tc>
          <w:tcPr>
            <w:tcW w:w="760" w:type="pct"/>
            <w:shd w:val="clear" w:color="auto" w:fill="auto"/>
            <w:vAlign w:val="center"/>
          </w:tcPr>
          <w:p w:rsidR="00690A96" w:rsidRPr="00364E76" w:rsidRDefault="00690A96" w:rsidP="00364E76">
            <w:pPr>
              <w:widowControl/>
              <w:shd w:val="clear" w:color="000000" w:fill="auto"/>
              <w:suppressAutoHyphens/>
              <w:spacing w:line="360" w:lineRule="auto"/>
              <w:rPr>
                <w:szCs w:val="24"/>
              </w:rPr>
            </w:pPr>
          </w:p>
        </w:tc>
      </w:tr>
      <w:tr w:rsidR="00690A96" w:rsidRPr="000D638E" w:rsidTr="00364E76">
        <w:trPr>
          <w:jc w:val="center"/>
        </w:trPr>
        <w:tc>
          <w:tcPr>
            <w:tcW w:w="1772" w:type="pct"/>
            <w:shd w:val="clear" w:color="auto" w:fill="auto"/>
            <w:vAlign w:val="center"/>
          </w:tcPr>
          <w:p w:rsidR="00690A96" w:rsidRPr="00364E76" w:rsidRDefault="00690A96" w:rsidP="00364E76">
            <w:pPr>
              <w:widowControl/>
              <w:shd w:val="clear" w:color="000000" w:fill="auto"/>
              <w:suppressAutoHyphens/>
              <w:spacing w:line="360" w:lineRule="auto"/>
              <w:rPr>
                <w:szCs w:val="24"/>
              </w:rPr>
            </w:pPr>
            <w:r w:rsidRPr="00364E76">
              <w:rPr>
                <w:szCs w:val="24"/>
              </w:rPr>
              <w:t>Запасы готовой продукции</w:t>
            </w:r>
          </w:p>
        </w:tc>
        <w:tc>
          <w:tcPr>
            <w:tcW w:w="695" w:type="pct"/>
            <w:shd w:val="clear" w:color="auto" w:fill="auto"/>
            <w:vAlign w:val="center"/>
          </w:tcPr>
          <w:p w:rsidR="00690A96" w:rsidRPr="00364E76" w:rsidRDefault="00690A96" w:rsidP="00364E76">
            <w:pPr>
              <w:widowControl/>
              <w:shd w:val="clear" w:color="000000" w:fill="auto"/>
              <w:suppressAutoHyphens/>
              <w:spacing w:line="360" w:lineRule="auto"/>
              <w:rPr>
                <w:szCs w:val="24"/>
              </w:rPr>
            </w:pPr>
          </w:p>
        </w:tc>
        <w:tc>
          <w:tcPr>
            <w:tcW w:w="1773" w:type="pct"/>
            <w:shd w:val="clear" w:color="auto" w:fill="auto"/>
            <w:vAlign w:val="center"/>
          </w:tcPr>
          <w:p w:rsidR="00690A96" w:rsidRPr="00364E76" w:rsidRDefault="00690A96" w:rsidP="00364E76">
            <w:pPr>
              <w:widowControl/>
              <w:shd w:val="clear" w:color="000000" w:fill="auto"/>
              <w:suppressAutoHyphens/>
              <w:spacing w:line="360" w:lineRule="auto"/>
              <w:rPr>
                <w:szCs w:val="24"/>
              </w:rPr>
            </w:pPr>
            <w:r w:rsidRPr="00364E76">
              <w:rPr>
                <w:szCs w:val="24"/>
              </w:rPr>
              <w:t>Краткосрочный финансовый кредит</w:t>
            </w:r>
          </w:p>
        </w:tc>
        <w:tc>
          <w:tcPr>
            <w:tcW w:w="760" w:type="pct"/>
            <w:shd w:val="clear" w:color="auto" w:fill="auto"/>
            <w:vAlign w:val="center"/>
          </w:tcPr>
          <w:p w:rsidR="00690A96" w:rsidRPr="00364E76" w:rsidRDefault="00690A96" w:rsidP="00364E76">
            <w:pPr>
              <w:widowControl/>
              <w:shd w:val="clear" w:color="000000" w:fill="auto"/>
              <w:suppressAutoHyphens/>
              <w:spacing w:line="360" w:lineRule="auto"/>
              <w:rPr>
                <w:szCs w:val="24"/>
              </w:rPr>
            </w:pPr>
          </w:p>
        </w:tc>
      </w:tr>
      <w:tr w:rsidR="00690A96" w:rsidRPr="000D638E" w:rsidTr="00364E76">
        <w:trPr>
          <w:jc w:val="center"/>
        </w:trPr>
        <w:tc>
          <w:tcPr>
            <w:tcW w:w="1772" w:type="pct"/>
            <w:shd w:val="clear" w:color="auto" w:fill="auto"/>
            <w:vAlign w:val="center"/>
          </w:tcPr>
          <w:p w:rsidR="00690A96" w:rsidRPr="00364E76" w:rsidRDefault="00690A96" w:rsidP="00364E76">
            <w:pPr>
              <w:widowControl/>
              <w:shd w:val="clear" w:color="000000" w:fill="auto"/>
              <w:suppressAutoHyphens/>
              <w:spacing w:line="360" w:lineRule="auto"/>
              <w:rPr>
                <w:szCs w:val="24"/>
              </w:rPr>
            </w:pPr>
            <w:r w:rsidRPr="00364E76">
              <w:rPr>
                <w:szCs w:val="24"/>
              </w:rPr>
              <w:t>Дебиторская задолженность</w:t>
            </w:r>
          </w:p>
        </w:tc>
        <w:tc>
          <w:tcPr>
            <w:tcW w:w="695" w:type="pct"/>
            <w:shd w:val="clear" w:color="auto" w:fill="auto"/>
            <w:vAlign w:val="center"/>
          </w:tcPr>
          <w:p w:rsidR="00690A96" w:rsidRPr="00364E76" w:rsidRDefault="00690A96" w:rsidP="00364E76">
            <w:pPr>
              <w:widowControl/>
              <w:shd w:val="clear" w:color="000000" w:fill="auto"/>
              <w:suppressAutoHyphens/>
              <w:spacing w:line="360" w:lineRule="auto"/>
              <w:rPr>
                <w:szCs w:val="24"/>
              </w:rPr>
            </w:pPr>
          </w:p>
        </w:tc>
        <w:tc>
          <w:tcPr>
            <w:tcW w:w="1773" w:type="pct"/>
            <w:shd w:val="clear" w:color="auto" w:fill="auto"/>
            <w:vAlign w:val="center"/>
          </w:tcPr>
          <w:p w:rsidR="00690A96" w:rsidRPr="00364E76" w:rsidRDefault="00690A96" w:rsidP="00364E76">
            <w:pPr>
              <w:widowControl/>
              <w:shd w:val="clear" w:color="000000" w:fill="auto"/>
              <w:suppressAutoHyphens/>
              <w:spacing w:line="360" w:lineRule="auto"/>
              <w:rPr>
                <w:szCs w:val="24"/>
              </w:rPr>
            </w:pPr>
            <w:r w:rsidRPr="00364E76">
              <w:rPr>
                <w:szCs w:val="24"/>
              </w:rPr>
              <w:t>Товарный кредит</w:t>
            </w:r>
          </w:p>
        </w:tc>
        <w:tc>
          <w:tcPr>
            <w:tcW w:w="760" w:type="pct"/>
            <w:shd w:val="clear" w:color="auto" w:fill="auto"/>
            <w:vAlign w:val="center"/>
          </w:tcPr>
          <w:p w:rsidR="00690A96" w:rsidRPr="00364E76" w:rsidRDefault="00690A96" w:rsidP="00364E76">
            <w:pPr>
              <w:widowControl/>
              <w:shd w:val="clear" w:color="000000" w:fill="auto"/>
              <w:suppressAutoHyphens/>
              <w:spacing w:line="360" w:lineRule="auto"/>
              <w:rPr>
                <w:szCs w:val="24"/>
              </w:rPr>
            </w:pPr>
          </w:p>
        </w:tc>
      </w:tr>
      <w:tr w:rsidR="00690A96" w:rsidRPr="000D638E" w:rsidTr="00364E76">
        <w:trPr>
          <w:jc w:val="center"/>
        </w:trPr>
        <w:tc>
          <w:tcPr>
            <w:tcW w:w="1772" w:type="pct"/>
            <w:shd w:val="clear" w:color="auto" w:fill="auto"/>
            <w:vAlign w:val="center"/>
          </w:tcPr>
          <w:p w:rsidR="00690A96" w:rsidRPr="00364E76" w:rsidRDefault="00690A96" w:rsidP="00364E76">
            <w:pPr>
              <w:widowControl/>
              <w:shd w:val="clear" w:color="000000" w:fill="auto"/>
              <w:suppressAutoHyphens/>
              <w:spacing w:line="360" w:lineRule="auto"/>
              <w:rPr>
                <w:szCs w:val="24"/>
              </w:rPr>
            </w:pPr>
            <w:r w:rsidRPr="00364E76">
              <w:rPr>
                <w:szCs w:val="24"/>
              </w:rPr>
              <w:t>Денежные активы</w:t>
            </w:r>
          </w:p>
        </w:tc>
        <w:tc>
          <w:tcPr>
            <w:tcW w:w="695" w:type="pct"/>
            <w:shd w:val="clear" w:color="auto" w:fill="auto"/>
            <w:vAlign w:val="center"/>
          </w:tcPr>
          <w:p w:rsidR="00690A96" w:rsidRPr="00364E76" w:rsidRDefault="00690A96" w:rsidP="00364E76">
            <w:pPr>
              <w:widowControl/>
              <w:shd w:val="clear" w:color="000000" w:fill="auto"/>
              <w:suppressAutoHyphens/>
              <w:spacing w:line="360" w:lineRule="auto"/>
              <w:rPr>
                <w:szCs w:val="24"/>
              </w:rPr>
            </w:pPr>
          </w:p>
        </w:tc>
        <w:tc>
          <w:tcPr>
            <w:tcW w:w="1773" w:type="pct"/>
            <w:shd w:val="clear" w:color="auto" w:fill="auto"/>
            <w:vAlign w:val="center"/>
          </w:tcPr>
          <w:p w:rsidR="00690A96" w:rsidRPr="00364E76" w:rsidRDefault="00690A96" w:rsidP="00364E76">
            <w:pPr>
              <w:widowControl/>
              <w:shd w:val="clear" w:color="000000" w:fill="auto"/>
              <w:suppressAutoHyphens/>
              <w:spacing w:line="360" w:lineRule="auto"/>
              <w:rPr>
                <w:szCs w:val="24"/>
              </w:rPr>
            </w:pPr>
            <w:r w:rsidRPr="00364E76">
              <w:rPr>
                <w:szCs w:val="24"/>
              </w:rPr>
              <w:t>Внутренняя кредиторская задолженность</w:t>
            </w:r>
          </w:p>
        </w:tc>
        <w:tc>
          <w:tcPr>
            <w:tcW w:w="760" w:type="pct"/>
            <w:shd w:val="clear" w:color="auto" w:fill="auto"/>
            <w:vAlign w:val="center"/>
          </w:tcPr>
          <w:p w:rsidR="00690A96" w:rsidRPr="00364E76" w:rsidRDefault="00690A96" w:rsidP="00364E76">
            <w:pPr>
              <w:widowControl/>
              <w:shd w:val="clear" w:color="000000" w:fill="auto"/>
              <w:suppressAutoHyphens/>
              <w:spacing w:line="360" w:lineRule="auto"/>
              <w:rPr>
                <w:szCs w:val="24"/>
              </w:rPr>
            </w:pPr>
          </w:p>
        </w:tc>
      </w:tr>
      <w:tr w:rsidR="00690A96" w:rsidRPr="000D638E" w:rsidTr="00364E76">
        <w:trPr>
          <w:jc w:val="center"/>
        </w:trPr>
        <w:tc>
          <w:tcPr>
            <w:tcW w:w="1772" w:type="pct"/>
            <w:shd w:val="clear" w:color="auto" w:fill="auto"/>
            <w:vAlign w:val="center"/>
          </w:tcPr>
          <w:p w:rsidR="00690A96" w:rsidRPr="00364E76" w:rsidRDefault="00690A96" w:rsidP="00364E76">
            <w:pPr>
              <w:widowControl/>
              <w:shd w:val="clear" w:color="000000" w:fill="auto"/>
              <w:suppressAutoHyphens/>
              <w:spacing w:line="360" w:lineRule="auto"/>
              <w:rPr>
                <w:szCs w:val="24"/>
              </w:rPr>
            </w:pPr>
            <w:r w:rsidRPr="00364E76">
              <w:rPr>
                <w:szCs w:val="24"/>
              </w:rPr>
              <w:t>Прочие виды оборотных активов</w:t>
            </w:r>
          </w:p>
        </w:tc>
        <w:tc>
          <w:tcPr>
            <w:tcW w:w="695" w:type="pct"/>
            <w:shd w:val="clear" w:color="auto" w:fill="auto"/>
            <w:vAlign w:val="center"/>
          </w:tcPr>
          <w:p w:rsidR="00690A96" w:rsidRPr="00364E76" w:rsidRDefault="00690A96" w:rsidP="00364E76">
            <w:pPr>
              <w:widowControl/>
              <w:shd w:val="clear" w:color="000000" w:fill="auto"/>
              <w:suppressAutoHyphens/>
              <w:spacing w:line="360" w:lineRule="auto"/>
              <w:rPr>
                <w:szCs w:val="24"/>
              </w:rPr>
            </w:pPr>
          </w:p>
        </w:tc>
        <w:tc>
          <w:tcPr>
            <w:tcW w:w="1773" w:type="pct"/>
            <w:shd w:val="clear" w:color="auto" w:fill="auto"/>
            <w:vAlign w:val="center"/>
          </w:tcPr>
          <w:p w:rsidR="00690A96" w:rsidRPr="00364E76" w:rsidRDefault="00690A96" w:rsidP="00364E76">
            <w:pPr>
              <w:widowControl/>
              <w:shd w:val="clear" w:color="000000" w:fill="auto"/>
              <w:suppressAutoHyphens/>
              <w:spacing w:line="360" w:lineRule="auto"/>
              <w:rPr>
                <w:szCs w:val="24"/>
              </w:rPr>
            </w:pPr>
            <w:r w:rsidRPr="00364E76">
              <w:rPr>
                <w:szCs w:val="24"/>
              </w:rPr>
              <w:t>Прочие источники финансирования</w:t>
            </w:r>
          </w:p>
        </w:tc>
        <w:tc>
          <w:tcPr>
            <w:tcW w:w="760" w:type="pct"/>
            <w:shd w:val="clear" w:color="auto" w:fill="auto"/>
            <w:vAlign w:val="center"/>
          </w:tcPr>
          <w:p w:rsidR="00690A96" w:rsidRPr="00364E76" w:rsidRDefault="00690A96" w:rsidP="00364E76">
            <w:pPr>
              <w:widowControl/>
              <w:shd w:val="clear" w:color="000000" w:fill="auto"/>
              <w:suppressAutoHyphens/>
              <w:spacing w:line="360" w:lineRule="auto"/>
              <w:rPr>
                <w:szCs w:val="24"/>
              </w:rPr>
            </w:pPr>
          </w:p>
        </w:tc>
      </w:tr>
      <w:tr w:rsidR="00690A96" w:rsidRPr="000D638E" w:rsidTr="00364E76">
        <w:trPr>
          <w:jc w:val="center"/>
        </w:trPr>
        <w:tc>
          <w:tcPr>
            <w:tcW w:w="1772" w:type="pct"/>
            <w:shd w:val="clear" w:color="auto" w:fill="auto"/>
            <w:vAlign w:val="center"/>
          </w:tcPr>
          <w:p w:rsidR="00690A96" w:rsidRPr="00364E76" w:rsidRDefault="00690A96" w:rsidP="00364E76">
            <w:pPr>
              <w:widowControl/>
              <w:shd w:val="clear" w:color="000000" w:fill="auto"/>
              <w:suppressAutoHyphens/>
              <w:spacing w:line="360" w:lineRule="auto"/>
              <w:rPr>
                <w:szCs w:val="24"/>
              </w:rPr>
            </w:pPr>
            <w:r w:rsidRPr="00364E76">
              <w:rPr>
                <w:szCs w:val="24"/>
              </w:rPr>
              <w:t>Итого</w:t>
            </w:r>
          </w:p>
        </w:tc>
        <w:tc>
          <w:tcPr>
            <w:tcW w:w="695" w:type="pct"/>
            <w:shd w:val="clear" w:color="auto" w:fill="auto"/>
            <w:vAlign w:val="center"/>
          </w:tcPr>
          <w:p w:rsidR="00690A96" w:rsidRPr="00364E76" w:rsidRDefault="00690A96" w:rsidP="00364E76">
            <w:pPr>
              <w:widowControl/>
              <w:shd w:val="clear" w:color="000000" w:fill="auto"/>
              <w:suppressAutoHyphens/>
              <w:spacing w:line="360" w:lineRule="auto"/>
              <w:rPr>
                <w:szCs w:val="24"/>
              </w:rPr>
            </w:pPr>
          </w:p>
        </w:tc>
        <w:tc>
          <w:tcPr>
            <w:tcW w:w="1773" w:type="pct"/>
            <w:shd w:val="clear" w:color="auto" w:fill="auto"/>
            <w:vAlign w:val="center"/>
          </w:tcPr>
          <w:p w:rsidR="00690A96" w:rsidRPr="00364E76" w:rsidRDefault="00690A96" w:rsidP="00364E76">
            <w:pPr>
              <w:widowControl/>
              <w:shd w:val="clear" w:color="000000" w:fill="auto"/>
              <w:suppressAutoHyphens/>
              <w:spacing w:line="360" w:lineRule="auto"/>
              <w:rPr>
                <w:szCs w:val="24"/>
              </w:rPr>
            </w:pPr>
            <w:r w:rsidRPr="00364E76">
              <w:rPr>
                <w:szCs w:val="24"/>
              </w:rPr>
              <w:t>Итого</w:t>
            </w:r>
          </w:p>
        </w:tc>
        <w:tc>
          <w:tcPr>
            <w:tcW w:w="760" w:type="pct"/>
            <w:shd w:val="clear" w:color="auto" w:fill="auto"/>
            <w:vAlign w:val="center"/>
          </w:tcPr>
          <w:p w:rsidR="00690A96" w:rsidRPr="00364E76" w:rsidRDefault="00690A96" w:rsidP="00364E76">
            <w:pPr>
              <w:widowControl/>
              <w:shd w:val="clear" w:color="000000" w:fill="auto"/>
              <w:suppressAutoHyphens/>
              <w:spacing w:line="360" w:lineRule="auto"/>
              <w:rPr>
                <w:szCs w:val="24"/>
              </w:rPr>
            </w:pPr>
          </w:p>
        </w:tc>
      </w:tr>
    </w:tbl>
    <w:p w:rsidR="000D638E" w:rsidRDefault="000D638E" w:rsidP="0058292F">
      <w:pPr>
        <w:widowControl/>
        <w:shd w:val="clear" w:color="000000" w:fill="auto"/>
        <w:suppressAutoHyphens/>
        <w:spacing w:line="360" w:lineRule="auto"/>
        <w:ind w:firstLine="709"/>
        <w:jc w:val="both"/>
        <w:rPr>
          <w:sz w:val="28"/>
          <w:szCs w:val="28"/>
        </w:rPr>
      </w:pPr>
    </w:p>
    <w:p w:rsidR="006F51DE" w:rsidRPr="000D638E" w:rsidRDefault="000D638E" w:rsidP="0058292F">
      <w:pPr>
        <w:widowControl/>
        <w:shd w:val="clear" w:color="000000" w:fill="auto"/>
        <w:suppressAutoHyphens/>
        <w:spacing w:line="360" w:lineRule="auto"/>
        <w:ind w:firstLine="709"/>
        <w:jc w:val="both"/>
        <w:rPr>
          <w:sz w:val="28"/>
          <w:szCs w:val="28"/>
        </w:rPr>
      </w:pPr>
      <w:r>
        <w:rPr>
          <w:sz w:val="28"/>
          <w:szCs w:val="28"/>
        </w:rPr>
        <w:br w:type="page"/>
      </w:r>
      <w:r w:rsidR="006F51DE" w:rsidRPr="000D638E">
        <w:rPr>
          <w:sz w:val="28"/>
          <w:szCs w:val="28"/>
        </w:rPr>
        <w:t>На изменение размера чистого оборотного капитала решающее влияние оказывает соотношение источников финансирования оборотных активов. Если краткосрочные обязательства стабильны (постоянны), то происходит рост оборотных активов за счет собственных источников и долгосрочных заемных средств, что приводит к росту и чистого оборотного капитала. При этом наблюдается повышение финансовой устойчивости организации и стоимости собственного капитала, но снижается эффект финансового рычага и растет сила воздействия операционного рычага. Другая картина наблюдается, если происходит рост краткосрочных обязательств (таблица 2.2)</w:t>
      </w:r>
      <w:r w:rsidR="00884819" w:rsidRPr="000D638E">
        <w:rPr>
          <w:sz w:val="28"/>
          <w:szCs w:val="28"/>
        </w:rPr>
        <w:t xml:space="preserve"> [16]</w:t>
      </w:r>
      <w:r w:rsidR="006F51DE" w:rsidRPr="000D638E">
        <w:rPr>
          <w:sz w:val="28"/>
          <w:szCs w:val="28"/>
        </w:rPr>
        <w:t>.</w:t>
      </w:r>
    </w:p>
    <w:p w:rsidR="000D638E" w:rsidRPr="00EF6D57" w:rsidRDefault="000D638E" w:rsidP="0058292F">
      <w:pPr>
        <w:widowControl/>
        <w:shd w:val="clear" w:color="000000" w:fill="auto"/>
        <w:suppressAutoHyphens/>
        <w:spacing w:line="360" w:lineRule="auto"/>
        <w:ind w:firstLine="709"/>
        <w:jc w:val="right"/>
        <w:rPr>
          <w:sz w:val="28"/>
          <w:szCs w:val="28"/>
        </w:rPr>
      </w:pPr>
    </w:p>
    <w:p w:rsidR="006F51DE" w:rsidRPr="000D638E" w:rsidRDefault="006F51DE" w:rsidP="0058292F">
      <w:pPr>
        <w:widowControl/>
        <w:shd w:val="clear" w:color="000000" w:fill="auto"/>
        <w:suppressAutoHyphens/>
        <w:spacing w:line="360" w:lineRule="auto"/>
        <w:jc w:val="right"/>
        <w:rPr>
          <w:sz w:val="28"/>
          <w:szCs w:val="28"/>
        </w:rPr>
      </w:pPr>
      <w:r w:rsidRPr="000D638E">
        <w:rPr>
          <w:sz w:val="28"/>
          <w:szCs w:val="28"/>
        </w:rPr>
        <w:t xml:space="preserve">Таблица </w:t>
      </w:r>
      <w:r w:rsidR="003C3EEC" w:rsidRPr="000D638E">
        <w:rPr>
          <w:sz w:val="28"/>
          <w:szCs w:val="28"/>
        </w:rPr>
        <w:t>1.3</w:t>
      </w:r>
    </w:p>
    <w:p w:rsidR="006F51DE" w:rsidRPr="000D638E" w:rsidRDefault="008F14D9" w:rsidP="0058292F">
      <w:pPr>
        <w:widowControl/>
        <w:shd w:val="clear" w:color="000000" w:fill="auto"/>
        <w:suppressAutoHyphens/>
        <w:spacing w:line="360" w:lineRule="auto"/>
        <w:jc w:val="center"/>
        <w:rPr>
          <w:b/>
          <w:sz w:val="28"/>
          <w:szCs w:val="28"/>
        </w:rPr>
      </w:pPr>
      <w:r w:rsidRPr="000D638E">
        <w:rPr>
          <w:b/>
          <w:sz w:val="28"/>
          <w:szCs w:val="28"/>
        </w:rPr>
        <w:t>Показатели изменения соотношения источников финансирования оборотных активов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2"/>
        <w:gridCol w:w="1620"/>
        <w:gridCol w:w="1838"/>
      </w:tblGrid>
      <w:tr w:rsidR="006F51DE" w:rsidRPr="00364E76" w:rsidTr="00364E76">
        <w:trPr>
          <w:jc w:val="center"/>
        </w:trPr>
        <w:tc>
          <w:tcPr>
            <w:tcW w:w="4932" w:type="dxa"/>
            <w:shd w:val="clear" w:color="auto" w:fill="auto"/>
            <w:vAlign w:val="center"/>
          </w:tcPr>
          <w:p w:rsidR="006F51DE" w:rsidRPr="00364E76" w:rsidRDefault="006F51DE" w:rsidP="00364E76">
            <w:pPr>
              <w:widowControl/>
              <w:shd w:val="clear" w:color="000000" w:fill="auto"/>
              <w:tabs>
                <w:tab w:val="left" w:pos="2250"/>
                <w:tab w:val="center" w:pos="2952"/>
              </w:tabs>
              <w:suppressAutoHyphens/>
              <w:spacing w:line="360" w:lineRule="auto"/>
              <w:rPr>
                <w:bCs/>
                <w:szCs w:val="24"/>
              </w:rPr>
            </w:pPr>
            <w:r w:rsidRPr="00364E76">
              <w:rPr>
                <w:bCs/>
                <w:szCs w:val="24"/>
              </w:rPr>
              <w:t>Показатели</w:t>
            </w:r>
          </w:p>
        </w:tc>
        <w:tc>
          <w:tcPr>
            <w:tcW w:w="3458" w:type="dxa"/>
            <w:gridSpan w:val="2"/>
            <w:shd w:val="clear" w:color="auto" w:fill="auto"/>
            <w:vAlign w:val="center"/>
          </w:tcPr>
          <w:p w:rsidR="006F51DE" w:rsidRPr="00364E76" w:rsidRDefault="006F51DE" w:rsidP="00364E76">
            <w:pPr>
              <w:widowControl/>
              <w:shd w:val="clear" w:color="000000" w:fill="auto"/>
              <w:suppressAutoHyphens/>
              <w:spacing w:line="360" w:lineRule="auto"/>
              <w:rPr>
                <w:bCs/>
                <w:szCs w:val="24"/>
              </w:rPr>
            </w:pPr>
            <w:r w:rsidRPr="00364E76">
              <w:rPr>
                <w:bCs/>
                <w:szCs w:val="24"/>
              </w:rPr>
              <w:t>Характер изменения</w:t>
            </w:r>
          </w:p>
          <w:p w:rsidR="006F51DE" w:rsidRPr="00364E76" w:rsidRDefault="003C3EEC" w:rsidP="00364E76">
            <w:pPr>
              <w:widowControl/>
              <w:shd w:val="clear" w:color="000000" w:fill="auto"/>
              <w:suppressAutoHyphens/>
              <w:spacing w:line="360" w:lineRule="auto"/>
              <w:rPr>
                <w:bCs/>
                <w:szCs w:val="24"/>
              </w:rPr>
            </w:pPr>
            <w:r w:rsidRPr="00364E76">
              <w:rPr>
                <w:bCs/>
                <w:szCs w:val="24"/>
              </w:rPr>
              <w:t>П</w:t>
            </w:r>
            <w:r w:rsidR="006F51DE" w:rsidRPr="00364E76">
              <w:rPr>
                <w:bCs/>
                <w:szCs w:val="24"/>
              </w:rPr>
              <w:t>оказателей</w:t>
            </w:r>
          </w:p>
        </w:tc>
      </w:tr>
      <w:tr w:rsidR="006F51DE" w:rsidRPr="00364E76" w:rsidTr="00364E76">
        <w:trPr>
          <w:jc w:val="center"/>
        </w:trPr>
        <w:tc>
          <w:tcPr>
            <w:tcW w:w="4932" w:type="dxa"/>
            <w:shd w:val="clear" w:color="auto" w:fill="auto"/>
            <w:vAlign w:val="center"/>
          </w:tcPr>
          <w:p w:rsidR="006F51DE" w:rsidRPr="00364E76" w:rsidRDefault="006F51DE" w:rsidP="00364E76">
            <w:pPr>
              <w:widowControl/>
              <w:shd w:val="clear" w:color="000000" w:fill="auto"/>
              <w:suppressAutoHyphens/>
              <w:spacing w:line="360" w:lineRule="auto"/>
              <w:rPr>
                <w:szCs w:val="24"/>
              </w:rPr>
            </w:pPr>
            <w:r w:rsidRPr="00364E76">
              <w:rPr>
                <w:szCs w:val="24"/>
              </w:rPr>
              <w:t>Эффективность использования собственных средств</w:t>
            </w:r>
          </w:p>
        </w:tc>
        <w:tc>
          <w:tcPr>
            <w:tcW w:w="1620" w:type="dxa"/>
            <w:shd w:val="clear" w:color="auto" w:fill="auto"/>
            <w:vAlign w:val="center"/>
          </w:tcPr>
          <w:p w:rsidR="006F51DE" w:rsidRPr="00364E76" w:rsidRDefault="006F51DE" w:rsidP="00364E76">
            <w:pPr>
              <w:widowControl/>
              <w:shd w:val="clear" w:color="000000" w:fill="auto"/>
              <w:suppressAutoHyphens/>
              <w:spacing w:line="360" w:lineRule="auto"/>
              <w:rPr>
                <w:szCs w:val="24"/>
              </w:rPr>
            </w:pPr>
            <w:r w:rsidRPr="00364E76">
              <w:rPr>
                <w:szCs w:val="24"/>
              </w:rPr>
              <w:t>Падение</w:t>
            </w:r>
          </w:p>
        </w:tc>
        <w:tc>
          <w:tcPr>
            <w:tcW w:w="1838" w:type="dxa"/>
            <w:shd w:val="clear" w:color="auto" w:fill="auto"/>
            <w:vAlign w:val="center"/>
          </w:tcPr>
          <w:p w:rsidR="006F51DE" w:rsidRPr="00364E76" w:rsidRDefault="006F51DE" w:rsidP="00364E76">
            <w:pPr>
              <w:widowControl/>
              <w:shd w:val="clear" w:color="000000" w:fill="auto"/>
              <w:suppressAutoHyphens/>
              <w:spacing w:line="360" w:lineRule="auto"/>
              <w:rPr>
                <w:szCs w:val="24"/>
              </w:rPr>
            </w:pPr>
            <w:r w:rsidRPr="00364E76">
              <w:rPr>
                <w:szCs w:val="24"/>
              </w:rPr>
              <w:t>Рост</w:t>
            </w:r>
          </w:p>
        </w:tc>
      </w:tr>
      <w:tr w:rsidR="006F51DE" w:rsidRPr="00364E76" w:rsidTr="00364E76">
        <w:trPr>
          <w:jc w:val="center"/>
        </w:trPr>
        <w:tc>
          <w:tcPr>
            <w:tcW w:w="4932" w:type="dxa"/>
            <w:shd w:val="clear" w:color="auto" w:fill="auto"/>
            <w:vAlign w:val="center"/>
          </w:tcPr>
          <w:p w:rsidR="006F51DE" w:rsidRPr="00364E76" w:rsidRDefault="006F51DE" w:rsidP="00364E76">
            <w:pPr>
              <w:widowControl/>
              <w:shd w:val="clear" w:color="000000" w:fill="auto"/>
              <w:suppressAutoHyphens/>
              <w:spacing w:line="360" w:lineRule="auto"/>
              <w:rPr>
                <w:szCs w:val="24"/>
              </w:rPr>
            </w:pPr>
            <w:r w:rsidRPr="00364E76">
              <w:rPr>
                <w:szCs w:val="24"/>
              </w:rPr>
              <w:t>Краткосрочные обязательства</w:t>
            </w:r>
          </w:p>
        </w:tc>
        <w:tc>
          <w:tcPr>
            <w:tcW w:w="1620" w:type="dxa"/>
            <w:shd w:val="clear" w:color="auto" w:fill="auto"/>
            <w:vAlign w:val="center"/>
          </w:tcPr>
          <w:p w:rsidR="006F51DE" w:rsidRPr="00364E76" w:rsidRDefault="006F51DE" w:rsidP="00364E76">
            <w:pPr>
              <w:widowControl/>
              <w:shd w:val="clear" w:color="000000" w:fill="auto"/>
              <w:suppressAutoHyphens/>
              <w:spacing w:line="360" w:lineRule="auto"/>
              <w:rPr>
                <w:szCs w:val="24"/>
              </w:rPr>
            </w:pPr>
            <w:r w:rsidRPr="00364E76">
              <w:rPr>
                <w:szCs w:val="24"/>
              </w:rPr>
              <w:t>Постоянство</w:t>
            </w:r>
          </w:p>
        </w:tc>
        <w:tc>
          <w:tcPr>
            <w:tcW w:w="1838" w:type="dxa"/>
            <w:shd w:val="clear" w:color="auto" w:fill="auto"/>
            <w:vAlign w:val="center"/>
          </w:tcPr>
          <w:p w:rsidR="006F51DE" w:rsidRPr="00364E76" w:rsidRDefault="006F51DE" w:rsidP="00364E76">
            <w:pPr>
              <w:widowControl/>
              <w:shd w:val="clear" w:color="000000" w:fill="auto"/>
              <w:suppressAutoHyphens/>
              <w:spacing w:line="360" w:lineRule="auto"/>
              <w:rPr>
                <w:szCs w:val="24"/>
              </w:rPr>
            </w:pPr>
            <w:r w:rsidRPr="00364E76">
              <w:rPr>
                <w:szCs w:val="24"/>
              </w:rPr>
              <w:t>Рост</w:t>
            </w:r>
          </w:p>
        </w:tc>
      </w:tr>
      <w:tr w:rsidR="006F51DE" w:rsidRPr="00364E76" w:rsidTr="00364E76">
        <w:trPr>
          <w:jc w:val="center"/>
        </w:trPr>
        <w:tc>
          <w:tcPr>
            <w:tcW w:w="4932" w:type="dxa"/>
            <w:shd w:val="clear" w:color="auto" w:fill="auto"/>
            <w:vAlign w:val="center"/>
          </w:tcPr>
          <w:p w:rsidR="006F51DE" w:rsidRPr="00364E76" w:rsidRDefault="006F51DE" w:rsidP="00364E76">
            <w:pPr>
              <w:widowControl/>
              <w:shd w:val="clear" w:color="000000" w:fill="auto"/>
              <w:suppressAutoHyphens/>
              <w:spacing w:line="360" w:lineRule="auto"/>
              <w:rPr>
                <w:szCs w:val="24"/>
              </w:rPr>
            </w:pPr>
            <w:r w:rsidRPr="00364E76">
              <w:rPr>
                <w:szCs w:val="24"/>
              </w:rPr>
              <w:t>Оборотные активы</w:t>
            </w:r>
          </w:p>
        </w:tc>
        <w:tc>
          <w:tcPr>
            <w:tcW w:w="1620" w:type="dxa"/>
            <w:shd w:val="clear" w:color="auto" w:fill="auto"/>
            <w:vAlign w:val="center"/>
          </w:tcPr>
          <w:p w:rsidR="006F51DE" w:rsidRPr="00364E76" w:rsidRDefault="006F51DE" w:rsidP="00364E76">
            <w:pPr>
              <w:widowControl/>
              <w:shd w:val="clear" w:color="000000" w:fill="auto"/>
              <w:suppressAutoHyphens/>
              <w:spacing w:line="360" w:lineRule="auto"/>
              <w:rPr>
                <w:szCs w:val="24"/>
              </w:rPr>
            </w:pPr>
            <w:r w:rsidRPr="00364E76">
              <w:rPr>
                <w:szCs w:val="24"/>
              </w:rPr>
              <w:t>Рост</w:t>
            </w:r>
          </w:p>
        </w:tc>
        <w:tc>
          <w:tcPr>
            <w:tcW w:w="1838" w:type="dxa"/>
            <w:shd w:val="clear" w:color="auto" w:fill="auto"/>
            <w:vAlign w:val="center"/>
          </w:tcPr>
          <w:p w:rsidR="006F51DE" w:rsidRPr="00364E76" w:rsidRDefault="006F51DE" w:rsidP="00364E76">
            <w:pPr>
              <w:widowControl/>
              <w:shd w:val="clear" w:color="000000" w:fill="auto"/>
              <w:suppressAutoHyphens/>
              <w:spacing w:line="360" w:lineRule="auto"/>
              <w:rPr>
                <w:szCs w:val="24"/>
              </w:rPr>
            </w:pPr>
            <w:r w:rsidRPr="00364E76">
              <w:rPr>
                <w:szCs w:val="24"/>
              </w:rPr>
              <w:t>Рост</w:t>
            </w:r>
          </w:p>
        </w:tc>
      </w:tr>
      <w:tr w:rsidR="006F51DE" w:rsidRPr="00364E76" w:rsidTr="00364E76">
        <w:trPr>
          <w:jc w:val="center"/>
        </w:trPr>
        <w:tc>
          <w:tcPr>
            <w:tcW w:w="4932" w:type="dxa"/>
            <w:shd w:val="clear" w:color="auto" w:fill="auto"/>
            <w:vAlign w:val="center"/>
          </w:tcPr>
          <w:p w:rsidR="006F51DE" w:rsidRPr="00364E76" w:rsidRDefault="006F51DE" w:rsidP="00364E76">
            <w:pPr>
              <w:widowControl/>
              <w:shd w:val="clear" w:color="000000" w:fill="auto"/>
              <w:suppressAutoHyphens/>
              <w:spacing w:line="360" w:lineRule="auto"/>
              <w:rPr>
                <w:szCs w:val="24"/>
              </w:rPr>
            </w:pPr>
            <w:r w:rsidRPr="00364E76">
              <w:rPr>
                <w:szCs w:val="24"/>
              </w:rPr>
              <w:t>Собственные и долгосрочные заемные средства</w:t>
            </w:r>
          </w:p>
        </w:tc>
        <w:tc>
          <w:tcPr>
            <w:tcW w:w="1620" w:type="dxa"/>
            <w:shd w:val="clear" w:color="auto" w:fill="auto"/>
            <w:vAlign w:val="center"/>
          </w:tcPr>
          <w:p w:rsidR="006F51DE" w:rsidRPr="00364E76" w:rsidRDefault="006F51DE" w:rsidP="00364E76">
            <w:pPr>
              <w:widowControl/>
              <w:shd w:val="clear" w:color="000000" w:fill="auto"/>
              <w:suppressAutoHyphens/>
              <w:spacing w:line="360" w:lineRule="auto"/>
              <w:rPr>
                <w:szCs w:val="24"/>
              </w:rPr>
            </w:pPr>
            <w:r w:rsidRPr="00364E76">
              <w:rPr>
                <w:szCs w:val="24"/>
              </w:rPr>
              <w:t>Рост</w:t>
            </w:r>
          </w:p>
        </w:tc>
        <w:tc>
          <w:tcPr>
            <w:tcW w:w="1838" w:type="dxa"/>
            <w:shd w:val="clear" w:color="auto" w:fill="auto"/>
            <w:vAlign w:val="center"/>
          </w:tcPr>
          <w:p w:rsidR="006F51DE" w:rsidRPr="00364E76" w:rsidRDefault="006F51DE" w:rsidP="00364E76">
            <w:pPr>
              <w:widowControl/>
              <w:shd w:val="clear" w:color="000000" w:fill="auto"/>
              <w:suppressAutoHyphens/>
              <w:spacing w:line="360" w:lineRule="auto"/>
              <w:rPr>
                <w:szCs w:val="24"/>
              </w:rPr>
            </w:pPr>
            <w:r w:rsidRPr="00364E76">
              <w:rPr>
                <w:szCs w:val="24"/>
              </w:rPr>
              <w:t>Постоянство</w:t>
            </w:r>
          </w:p>
        </w:tc>
      </w:tr>
      <w:tr w:rsidR="006F51DE" w:rsidRPr="00364E76" w:rsidTr="00364E76">
        <w:trPr>
          <w:jc w:val="center"/>
        </w:trPr>
        <w:tc>
          <w:tcPr>
            <w:tcW w:w="4932" w:type="dxa"/>
            <w:shd w:val="clear" w:color="auto" w:fill="auto"/>
            <w:vAlign w:val="center"/>
          </w:tcPr>
          <w:p w:rsidR="006F51DE" w:rsidRPr="00364E76" w:rsidRDefault="006F51DE" w:rsidP="00364E76">
            <w:pPr>
              <w:widowControl/>
              <w:shd w:val="clear" w:color="000000" w:fill="auto"/>
              <w:suppressAutoHyphens/>
              <w:spacing w:line="360" w:lineRule="auto"/>
              <w:rPr>
                <w:szCs w:val="24"/>
              </w:rPr>
            </w:pPr>
            <w:r w:rsidRPr="00364E76">
              <w:rPr>
                <w:szCs w:val="24"/>
              </w:rPr>
              <w:t>Чистый оборотный капитал</w:t>
            </w:r>
          </w:p>
        </w:tc>
        <w:tc>
          <w:tcPr>
            <w:tcW w:w="1620" w:type="dxa"/>
            <w:shd w:val="clear" w:color="auto" w:fill="auto"/>
            <w:vAlign w:val="center"/>
          </w:tcPr>
          <w:p w:rsidR="006F51DE" w:rsidRPr="00364E76" w:rsidRDefault="006F51DE" w:rsidP="00364E76">
            <w:pPr>
              <w:widowControl/>
              <w:shd w:val="clear" w:color="000000" w:fill="auto"/>
              <w:suppressAutoHyphens/>
              <w:spacing w:line="360" w:lineRule="auto"/>
              <w:rPr>
                <w:szCs w:val="24"/>
              </w:rPr>
            </w:pPr>
            <w:r w:rsidRPr="00364E76">
              <w:rPr>
                <w:szCs w:val="24"/>
              </w:rPr>
              <w:t>Рост</w:t>
            </w:r>
          </w:p>
        </w:tc>
        <w:tc>
          <w:tcPr>
            <w:tcW w:w="1838" w:type="dxa"/>
            <w:shd w:val="clear" w:color="auto" w:fill="auto"/>
            <w:vAlign w:val="center"/>
          </w:tcPr>
          <w:p w:rsidR="006F51DE" w:rsidRPr="00364E76" w:rsidRDefault="006F51DE" w:rsidP="00364E76">
            <w:pPr>
              <w:widowControl/>
              <w:shd w:val="clear" w:color="000000" w:fill="auto"/>
              <w:suppressAutoHyphens/>
              <w:spacing w:line="360" w:lineRule="auto"/>
              <w:rPr>
                <w:szCs w:val="24"/>
              </w:rPr>
            </w:pPr>
            <w:r w:rsidRPr="00364E76">
              <w:rPr>
                <w:szCs w:val="24"/>
              </w:rPr>
              <w:t>Снижение</w:t>
            </w:r>
          </w:p>
        </w:tc>
      </w:tr>
      <w:tr w:rsidR="006F51DE" w:rsidRPr="00364E76" w:rsidTr="00364E76">
        <w:trPr>
          <w:jc w:val="center"/>
        </w:trPr>
        <w:tc>
          <w:tcPr>
            <w:tcW w:w="4932" w:type="dxa"/>
            <w:shd w:val="clear" w:color="auto" w:fill="auto"/>
            <w:vAlign w:val="center"/>
          </w:tcPr>
          <w:p w:rsidR="006F51DE" w:rsidRPr="00364E76" w:rsidRDefault="006F51DE" w:rsidP="00364E76">
            <w:pPr>
              <w:widowControl/>
              <w:shd w:val="clear" w:color="000000" w:fill="auto"/>
              <w:suppressAutoHyphens/>
              <w:spacing w:line="360" w:lineRule="auto"/>
              <w:rPr>
                <w:szCs w:val="24"/>
              </w:rPr>
            </w:pPr>
            <w:r w:rsidRPr="00364E76">
              <w:rPr>
                <w:szCs w:val="24"/>
              </w:rPr>
              <w:t>Финансовая устойчивость организации</w:t>
            </w:r>
          </w:p>
        </w:tc>
        <w:tc>
          <w:tcPr>
            <w:tcW w:w="1620" w:type="dxa"/>
            <w:shd w:val="clear" w:color="auto" w:fill="auto"/>
            <w:vAlign w:val="center"/>
          </w:tcPr>
          <w:p w:rsidR="006F51DE" w:rsidRPr="00364E76" w:rsidRDefault="006F51DE" w:rsidP="00364E76">
            <w:pPr>
              <w:widowControl/>
              <w:shd w:val="clear" w:color="000000" w:fill="auto"/>
              <w:suppressAutoHyphens/>
              <w:spacing w:line="360" w:lineRule="auto"/>
              <w:rPr>
                <w:szCs w:val="24"/>
              </w:rPr>
            </w:pPr>
            <w:r w:rsidRPr="00364E76">
              <w:rPr>
                <w:szCs w:val="24"/>
              </w:rPr>
              <w:t>Рост</w:t>
            </w:r>
          </w:p>
        </w:tc>
        <w:tc>
          <w:tcPr>
            <w:tcW w:w="1838" w:type="dxa"/>
            <w:shd w:val="clear" w:color="auto" w:fill="auto"/>
            <w:vAlign w:val="center"/>
          </w:tcPr>
          <w:p w:rsidR="006F51DE" w:rsidRPr="00364E76" w:rsidRDefault="006F51DE" w:rsidP="00364E76">
            <w:pPr>
              <w:widowControl/>
              <w:shd w:val="clear" w:color="000000" w:fill="auto"/>
              <w:suppressAutoHyphens/>
              <w:spacing w:line="360" w:lineRule="auto"/>
              <w:rPr>
                <w:szCs w:val="24"/>
              </w:rPr>
            </w:pPr>
            <w:r w:rsidRPr="00364E76">
              <w:rPr>
                <w:szCs w:val="24"/>
              </w:rPr>
              <w:t>Снижение</w:t>
            </w:r>
          </w:p>
        </w:tc>
      </w:tr>
      <w:tr w:rsidR="006F51DE" w:rsidRPr="00364E76" w:rsidTr="00364E76">
        <w:trPr>
          <w:jc w:val="center"/>
        </w:trPr>
        <w:tc>
          <w:tcPr>
            <w:tcW w:w="4932" w:type="dxa"/>
            <w:shd w:val="clear" w:color="auto" w:fill="auto"/>
            <w:vAlign w:val="center"/>
          </w:tcPr>
          <w:p w:rsidR="006F51DE" w:rsidRPr="00364E76" w:rsidRDefault="006F51DE" w:rsidP="00364E76">
            <w:pPr>
              <w:widowControl/>
              <w:shd w:val="clear" w:color="000000" w:fill="auto"/>
              <w:suppressAutoHyphens/>
              <w:spacing w:line="360" w:lineRule="auto"/>
              <w:rPr>
                <w:szCs w:val="24"/>
              </w:rPr>
            </w:pPr>
            <w:r w:rsidRPr="00364E76">
              <w:rPr>
                <w:szCs w:val="24"/>
              </w:rPr>
              <w:t>Эффект финансового рычага</w:t>
            </w:r>
          </w:p>
        </w:tc>
        <w:tc>
          <w:tcPr>
            <w:tcW w:w="1620" w:type="dxa"/>
            <w:shd w:val="clear" w:color="auto" w:fill="auto"/>
            <w:vAlign w:val="center"/>
          </w:tcPr>
          <w:p w:rsidR="006F51DE" w:rsidRPr="00364E76" w:rsidRDefault="006F51DE" w:rsidP="00364E76">
            <w:pPr>
              <w:widowControl/>
              <w:shd w:val="clear" w:color="000000" w:fill="auto"/>
              <w:suppressAutoHyphens/>
              <w:spacing w:line="360" w:lineRule="auto"/>
              <w:rPr>
                <w:szCs w:val="24"/>
              </w:rPr>
            </w:pPr>
            <w:r w:rsidRPr="00364E76">
              <w:rPr>
                <w:szCs w:val="24"/>
              </w:rPr>
              <w:t>Снижение</w:t>
            </w:r>
          </w:p>
        </w:tc>
        <w:tc>
          <w:tcPr>
            <w:tcW w:w="1838" w:type="dxa"/>
            <w:shd w:val="clear" w:color="auto" w:fill="auto"/>
            <w:vAlign w:val="center"/>
          </w:tcPr>
          <w:p w:rsidR="006F51DE" w:rsidRPr="00364E76" w:rsidRDefault="006F51DE" w:rsidP="00364E76">
            <w:pPr>
              <w:widowControl/>
              <w:shd w:val="clear" w:color="000000" w:fill="auto"/>
              <w:suppressAutoHyphens/>
              <w:spacing w:line="360" w:lineRule="auto"/>
              <w:rPr>
                <w:szCs w:val="24"/>
              </w:rPr>
            </w:pPr>
            <w:r w:rsidRPr="00364E76">
              <w:rPr>
                <w:szCs w:val="24"/>
              </w:rPr>
              <w:t>Рост</w:t>
            </w:r>
          </w:p>
        </w:tc>
      </w:tr>
      <w:tr w:rsidR="006F51DE" w:rsidRPr="00364E76" w:rsidTr="00364E76">
        <w:trPr>
          <w:jc w:val="center"/>
        </w:trPr>
        <w:tc>
          <w:tcPr>
            <w:tcW w:w="4932" w:type="dxa"/>
            <w:shd w:val="clear" w:color="auto" w:fill="auto"/>
            <w:vAlign w:val="center"/>
          </w:tcPr>
          <w:p w:rsidR="006F51DE" w:rsidRPr="00364E76" w:rsidRDefault="006F51DE" w:rsidP="00364E76">
            <w:pPr>
              <w:widowControl/>
              <w:shd w:val="clear" w:color="000000" w:fill="auto"/>
              <w:suppressAutoHyphens/>
              <w:spacing w:line="360" w:lineRule="auto"/>
              <w:rPr>
                <w:szCs w:val="24"/>
              </w:rPr>
            </w:pPr>
            <w:r w:rsidRPr="00364E76">
              <w:rPr>
                <w:szCs w:val="24"/>
              </w:rPr>
              <w:t>Сила воздействия операционного рычага</w:t>
            </w:r>
          </w:p>
        </w:tc>
        <w:tc>
          <w:tcPr>
            <w:tcW w:w="1620" w:type="dxa"/>
            <w:shd w:val="clear" w:color="auto" w:fill="auto"/>
            <w:vAlign w:val="center"/>
          </w:tcPr>
          <w:p w:rsidR="006F51DE" w:rsidRPr="00364E76" w:rsidRDefault="006F51DE" w:rsidP="00364E76">
            <w:pPr>
              <w:widowControl/>
              <w:shd w:val="clear" w:color="000000" w:fill="auto"/>
              <w:suppressAutoHyphens/>
              <w:spacing w:line="360" w:lineRule="auto"/>
              <w:rPr>
                <w:szCs w:val="24"/>
              </w:rPr>
            </w:pPr>
            <w:r w:rsidRPr="00364E76">
              <w:rPr>
                <w:szCs w:val="24"/>
              </w:rPr>
              <w:t>Рост</w:t>
            </w:r>
          </w:p>
        </w:tc>
        <w:tc>
          <w:tcPr>
            <w:tcW w:w="1838" w:type="dxa"/>
            <w:shd w:val="clear" w:color="auto" w:fill="auto"/>
            <w:vAlign w:val="center"/>
          </w:tcPr>
          <w:p w:rsidR="006F51DE" w:rsidRPr="00364E76" w:rsidRDefault="006F51DE" w:rsidP="00364E76">
            <w:pPr>
              <w:widowControl/>
              <w:shd w:val="clear" w:color="000000" w:fill="auto"/>
              <w:suppressAutoHyphens/>
              <w:spacing w:line="360" w:lineRule="auto"/>
              <w:rPr>
                <w:szCs w:val="24"/>
              </w:rPr>
            </w:pPr>
            <w:r w:rsidRPr="00364E76">
              <w:rPr>
                <w:szCs w:val="24"/>
              </w:rPr>
              <w:t>Снижение</w:t>
            </w:r>
          </w:p>
        </w:tc>
      </w:tr>
    </w:tbl>
    <w:p w:rsidR="006F51DE" w:rsidRPr="000D638E" w:rsidRDefault="006F51DE" w:rsidP="0058292F">
      <w:pPr>
        <w:widowControl/>
        <w:shd w:val="clear" w:color="000000" w:fill="auto"/>
        <w:suppressAutoHyphens/>
        <w:spacing w:line="360" w:lineRule="auto"/>
        <w:ind w:firstLine="709"/>
        <w:jc w:val="both"/>
        <w:rPr>
          <w:sz w:val="28"/>
          <w:szCs w:val="28"/>
        </w:rPr>
      </w:pPr>
    </w:p>
    <w:p w:rsidR="006F51DE" w:rsidRPr="000D638E" w:rsidRDefault="006F51DE" w:rsidP="0058292F">
      <w:pPr>
        <w:widowControl/>
        <w:shd w:val="clear" w:color="000000" w:fill="auto"/>
        <w:suppressAutoHyphens/>
        <w:spacing w:line="360" w:lineRule="auto"/>
        <w:ind w:firstLine="709"/>
        <w:jc w:val="both"/>
        <w:rPr>
          <w:sz w:val="28"/>
          <w:szCs w:val="28"/>
        </w:rPr>
      </w:pPr>
      <w:r w:rsidRPr="000D638E">
        <w:rPr>
          <w:sz w:val="28"/>
          <w:szCs w:val="28"/>
        </w:rPr>
        <w:t>Из таблицы видно, что выбор источников финансирования оборотных активов в конечном итоге определяется соотношением между уровнем использования капитала и уровнем риска финансовой устойчивости и платежеспособности организации.</w:t>
      </w:r>
    </w:p>
    <w:p w:rsidR="000D638E" w:rsidRPr="00EF6D57" w:rsidRDefault="000D638E" w:rsidP="0058292F">
      <w:pPr>
        <w:pStyle w:val="1"/>
        <w:keepNext w:val="0"/>
        <w:widowControl/>
        <w:shd w:val="clear" w:color="000000" w:fill="auto"/>
        <w:suppressAutoHyphens/>
        <w:spacing w:before="0" w:after="0" w:line="360" w:lineRule="auto"/>
        <w:ind w:firstLine="709"/>
        <w:rPr>
          <w:rFonts w:ascii="Times New Roman" w:hAnsi="Times New Roman" w:cs="Times New Roman"/>
          <w:sz w:val="28"/>
        </w:rPr>
      </w:pPr>
    </w:p>
    <w:p w:rsidR="000D638E" w:rsidRPr="000D638E" w:rsidRDefault="00F90EA4" w:rsidP="0058292F">
      <w:pPr>
        <w:pStyle w:val="1"/>
        <w:keepNext w:val="0"/>
        <w:widowControl/>
        <w:shd w:val="clear" w:color="000000" w:fill="auto"/>
        <w:suppressAutoHyphens/>
        <w:spacing w:before="0" w:after="0" w:line="360" w:lineRule="auto"/>
        <w:jc w:val="center"/>
        <w:rPr>
          <w:rFonts w:ascii="Times New Roman" w:hAnsi="Times New Roman" w:cs="Times New Roman"/>
          <w:sz w:val="28"/>
        </w:rPr>
      </w:pPr>
      <w:r w:rsidRPr="000D638E">
        <w:rPr>
          <w:rFonts w:ascii="Times New Roman" w:hAnsi="Times New Roman" w:cs="Times New Roman"/>
          <w:sz w:val="28"/>
        </w:rPr>
        <w:br w:type="page"/>
      </w:r>
      <w:bookmarkStart w:id="11" w:name="_Toc293345077"/>
      <w:r w:rsidR="003C3EEC" w:rsidRPr="000D638E">
        <w:rPr>
          <w:rFonts w:ascii="Times New Roman" w:hAnsi="Times New Roman" w:cs="Times New Roman"/>
          <w:sz w:val="28"/>
        </w:rPr>
        <w:t>2</w:t>
      </w:r>
      <w:r w:rsidRPr="000D638E">
        <w:rPr>
          <w:rFonts w:ascii="Times New Roman" w:hAnsi="Times New Roman" w:cs="Times New Roman"/>
          <w:sz w:val="28"/>
        </w:rPr>
        <w:t>.</w:t>
      </w:r>
      <w:r w:rsidR="00AE42F4" w:rsidRPr="000D638E">
        <w:rPr>
          <w:rFonts w:ascii="Times New Roman" w:hAnsi="Times New Roman" w:cs="Times New Roman"/>
          <w:sz w:val="28"/>
        </w:rPr>
        <w:t xml:space="preserve"> Финансовый анализ ОАО «Северсталь»</w:t>
      </w:r>
      <w:bookmarkEnd w:id="11"/>
    </w:p>
    <w:p w:rsidR="000D638E" w:rsidRPr="00EF6D57" w:rsidRDefault="000D638E" w:rsidP="0058292F">
      <w:pPr>
        <w:pStyle w:val="2"/>
        <w:keepNext w:val="0"/>
        <w:widowControl/>
        <w:shd w:val="clear" w:color="000000" w:fill="auto"/>
        <w:suppressAutoHyphens/>
        <w:spacing w:before="0" w:after="0" w:line="360" w:lineRule="auto"/>
        <w:ind w:firstLine="709"/>
        <w:rPr>
          <w:rFonts w:ascii="Times New Roman" w:hAnsi="Times New Roman" w:cs="Times New Roman"/>
          <w:i w:val="0"/>
        </w:rPr>
      </w:pPr>
      <w:bookmarkStart w:id="12" w:name="_Toc293345078"/>
    </w:p>
    <w:p w:rsidR="000D638E" w:rsidRPr="000D638E" w:rsidRDefault="00AE42F4" w:rsidP="0058292F">
      <w:pPr>
        <w:pStyle w:val="2"/>
        <w:keepNext w:val="0"/>
        <w:widowControl/>
        <w:shd w:val="clear" w:color="000000" w:fill="auto"/>
        <w:suppressAutoHyphens/>
        <w:spacing w:before="0" w:after="0" w:line="360" w:lineRule="auto"/>
        <w:jc w:val="center"/>
        <w:rPr>
          <w:rFonts w:ascii="Times New Roman" w:hAnsi="Times New Roman" w:cs="Times New Roman"/>
          <w:i w:val="0"/>
        </w:rPr>
      </w:pPr>
      <w:r w:rsidRPr="000D638E">
        <w:rPr>
          <w:rFonts w:ascii="Times New Roman" w:hAnsi="Times New Roman" w:cs="Times New Roman"/>
          <w:i w:val="0"/>
        </w:rPr>
        <w:t xml:space="preserve">2.1 </w:t>
      </w:r>
      <w:r w:rsidR="00F90EA4" w:rsidRPr="000D638E">
        <w:rPr>
          <w:rFonts w:ascii="Times New Roman" w:hAnsi="Times New Roman" w:cs="Times New Roman"/>
          <w:i w:val="0"/>
        </w:rPr>
        <w:t>Экономическая характеристика</w:t>
      </w:r>
      <w:bookmarkEnd w:id="12"/>
    </w:p>
    <w:p w:rsidR="00F90EA4" w:rsidRPr="000D638E" w:rsidRDefault="00F90EA4" w:rsidP="0058292F">
      <w:pPr>
        <w:widowControl/>
        <w:shd w:val="clear" w:color="000000" w:fill="auto"/>
        <w:suppressAutoHyphens/>
        <w:spacing w:line="360" w:lineRule="auto"/>
        <w:ind w:firstLine="709"/>
        <w:rPr>
          <w:sz w:val="28"/>
        </w:rPr>
      </w:pPr>
    </w:p>
    <w:p w:rsidR="00640515" w:rsidRPr="000D638E" w:rsidRDefault="00640515" w:rsidP="0058292F">
      <w:pPr>
        <w:widowControl/>
        <w:shd w:val="clear" w:color="000000" w:fill="auto"/>
        <w:suppressAutoHyphens/>
        <w:spacing w:line="360" w:lineRule="auto"/>
        <w:ind w:firstLine="709"/>
        <w:jc w:val="both"/>
        <w:rPr>
          <w:sz w:val="28"/>
          <w:szCs w:val="28"/>
        </w:rPr>
      </w:pPr>
      <w:r w:rsidRPr="000D638E">
        <w:rPr>
          <w:sz w:val="28"/>
          <w:szCs w:val="28"/>
        </w:rPr>
        <w:t>Открытое акционерное общество «Северсталь» - предприятие полного металлургического цикла, специализирующееся на выпуске листового и сортового проката черных металлов широкого сортамента.</w:t>
      </w:r>
      <w:r w:rsidR="00596BCF" w:rsidRPr="000D638E">
        <w:rPr>
          <w:sz w:val="28"/>
          <w:szCs w:val="28"/>
        </w:rPr>
        <w:t xml:space="preserve"> Оно расположенное в городе Череповце Вологодской области, является второй по величине отечественной сталелитейной компанией и возглавляет металлургический дивизион холдинга "Северсталь-групп". Предприятие может предложить своему потребителю широкий спектр продукции: горячекатаный и</w:t>
      </w:r>
      <w:r w:rsidR="000D638E" w:rsidRPr="000D638E">
        <w:rPr>
          <w:sz w:val="28"/>
          <w:szCs w:val="28"/>
        </w:rPr>
        <w:t xml:space="preserve"> </w:t>
      </w:r>
      <w:r w:rsidR="00596BCF" w:rsidRPr="000D638E">
        <w:rPr>
          <w:sz w:val="28"/>
          <w:szCs w:val="28"/>
        </w:rPr>
        <w:t>холоднокатаный</w:t>
      </w:r>
      <w:r w:rsidR="000D638E" w:rsidRPr="000D638E">
        <w:rPr>
          <w:sz w:val="28"/>
          <w:szCs w:val="28"/>
        </w:rPr>
        <w:t xml:space="preserve"> </w:t>
      </w:r>
      <w:r w:rsidR="00596BCF" w:rsidRPr="000D638E">
        <w:rPr>
          <w:sz w:val="28"/>
          <w:szCs w:val="28"/>
        </w:rPr>
        <w:t>стальной прокат, гнутые профили и трубы, сортовой прокат,</w:t>
      </w:r>
      <w:r w:rsidR="000D638E" w:rsidRPr="000D638E">
        <w:rPr>
          <w:sz w:val="28"/>
          <w:szCs w:val="28"/>
        </w:rPr>
        <w:t xml:space="preserve"> </w:t>
      </w:r>
      <w:r w:rsidR="00596BCF" w:rsidRPr="000D638E">
        <w:rPr>
          <w:sz w:val="28"/>
          <w:szCs w:val="28"/>
        </w:rPr>
        <w:t>а также различную коксохимическую и сопутствующую продукцию.</w:t>
      </w:r>
    </w:p>
    <w:p w:rsidR="000D638E" w:rsidRPr="000D638E" w:rsidRDefault="00AB5B8A" w:rsidP="0058292F">
      <w:pPr>
        <w:widowControl/>
        <w:shd w:val="clear" w:color="000000" w:fill="auto"/>
        <w:suppressAutoHyphens/>
        <w:spacing w:line="360" w:lineRule="auto"/>
        <w:ind w:firstLine="709"/>
        <w:jc w:val="both"/>
        <w:rPr>
          <w:sz w:val="28"/>
          <w:szCs w:val="28"/>
        </w:rPr>
      </w:pPr>
      <w:r w:rsidRPr="000D638E">
        <w:rPr>
          <w:sz w:val="28"/>
          <w:szCs w:val="28"/>
        </w:rPr>
        <w:t>Значительные изменения в мировой экономике, глобальный финансовый кризис и неожиданно резкое замедление экономического роста практически во всех отраслях металлопотребления вызвало серьёзное падение потребления стальной продукции в металло-интенсивных отраслях, что привело к падению потребления стали на всех региональных и продуктовых рынках. Из-за замедления экономического роста и снижения доступности финансовых средств, ситуация на рынках потребления стальной продукции серьёзно ухудшилась. Спрос на сталь в мировом масштабе в 2009 году снизился на 8% относительно 2008 года, при том, что падения в последние годы не происходило ни разу. В то же время необходимо отметить, что резкое снижение спроса и производства стали в четвёртом квартале 2008 года и начале 2009 года создало предпосылки для снижения излишних запасов и для роста потребления уже во втором полугодии 2009 года.</w:t>
      </w:r>
    </w:p>
    <w:p w:rsidR="000D638E" w:rsidRPr="00EF6D57" w:rsidRDefault="000D638E" w:rsidP="0058292F">
      <w:pPr>
        <w:widowControl/>
        <w:shd w:val="clear" w:color="000000" w:fill="auto"/>
        <w:suppressAutoHyphens/>
        <w:spacing w:line="360" w:lineRule="auto"/>
        <w:ind w:firstLine="709"/>
        <w:jc w:val="right"/>
        <w:rPr>
          <w:sz w:val="28"/>
          <w:szCs w:val="28"/>
        </w:rPr>
      </w:pPr>
    </w:p>
    <w:p w:rsidR="000D638E" w:rsidRPr="000D638E" w:rsidRDefault="000D638E" w:rsidP="0058292F">
      <w:pPr>
        <w:widowControl/>
        <w:shd w:val="clear" w:color="000000" w:fill="auto"/>
        <w:suppressAutoHyphens/>
        <w:spacing w:line="360" w:lineRule="auto"/>
        <w:ind w:firstLine="709"/>
        <w:jc w:val="right"/>
        <w:rPr>
          <w:sz w:val="28"/>
          <w:szCs w:val="28"/>
        </w:rPr>
      </w:pPr>
      <w:r w:rsidRPr="00EF6D57">
        <w:rPr>
          <w:sz w:val="28"/>
          <w:szCs w:val="28"/>
        </w:rPr>
        <w:br w:type="page"/>
      </w:r>
      <w:r w:rsidR="003C3EEC" w:rsidRPr="000D638E">
        <w:rPr>
          <w:sz w:val="28"/>
          <w:szCs w:val="28"/>
        </w:rPr>
        <w:t>Таблица 2</w:t>
      </w:r>
      <w:r w:rsidR="00136ADA" w:rsidRPr="000D638E">
        <w:rPr>
          <w:sz w:val="28"/>
          <w:szCs w:val="28"/>
        </w:rPr>
        <w:t>.</w:t>
      </w:r>
      <w:r w:rsidR="003C3EEC" w:rsidRPr="000D638E">
        <w:rPr>
          <w:sz w:val="28"/>
          <w:szCs w:val="28"/>
        </w:rPr>
        <w:t>1</w:t>
      </w:r>
    </w:p>
    <w:p w:rsidR="00136ADA" w:rsidRPr="000D638E" w:rsidRDefault="00136ADA" w:rsidP="0058292F">
      <w:pPr>
        <w:widowControl/>
        <w:shd w:val="clear" w:color="000000" w:fill="auto"/>
        <w:suppressAutoHyphens/>
        <w:spacing w:line="360" w:lineRule="auto"/>
        <w:jc w:val="center"/>
        <w:rPr>
          <w:b/>
          <w:sz w:val="28"/>
          <w:szCs w:val="28"/>
        </w:rPr>
      </w:pPr>
      <w:r w:rsidRPr="000D638E">
        <w:rPr>
          <w:b/>
          <w:sz w:val="28"/>
          <w:szCs w:val="28"/>
        </w:rPr>
        <w:t>Структура продукции</w:t>
      </w:r>
      <w:r w:rsidR="003C3EEC" w:rsidRPr="000D638E">
        <w:rPr>
          <w:b/>
          <w:sz w:val="28"/>
          <w:szCs w:val="28"/>
        </w:rPr>
        <w:t xml:space="preserve"> за 2007-2009 год</w:t>
      </w:r>
      <w:r w:rsidR="000D638E" w:rsidRPr="000D638E">
        <w:rPr>
          <w:b/>
          <w:sz w:val="28"/>
          <w:szCs w:val="28"/>
        </w:rPr>
        <w:t xml:space="preserve"> </w:t>
      </w:r>
      <w:r w:rsidRPr="000D638E">
        <w:rPr>
          <w:b/>
          <w:sz w:val="28"/>
          <w:szCs w:val="28"/>
        </w:rPr>
        <w:t>(тыс. т.)</w:t>
      </w:r>
    </w:p>
    <w:tbl>
      <w:tblPr>
        <w:tblW w:w="7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1300"/>
        <w:gridCol w:w="1280"/>
        <w:gridCol w:w="1360"/>
        <w:gridCol w:w="1593"/>
      </w:tblGrid>
      <w:tr w:rsidR="00136ADA" w:rsidRPr="000D638E" w:rsidTr="00364E76">
        <w:trPr>
          <w:trHeight w:val="510"/>
          <w:jc w:val="center"/>
        </w:trPr>
        <w:tc>
          <w:tcPr>
            <w:tcW w:w="2323" w:type="dxa"/>
            <w:shd w:val="clear" w:color="auto" w:fill="auto"/>
            <w:noWrap/>
            <w:vAlign w:val="center"/>
          </w:tcPr>
          <w:p w:rsidR="00136ADA" w:rsidRPr="00364E76" w:rsidRDefault="00136ADA" w:rsidP="00364E76">
            <w:pPr>
              <w:widowControl/>
              <w:shd w:val="clear" w:color="000000" w:fill="auto"/>
              <w:suppressAutoHyphens/>
              <w:autoSpaceDE/>
              <w:autoSpaceDN/>
              <w:adjustRightInd/>
              <w:spacing w:line="360" w:lineRule="auto"/>
              <w:rPr>
                <w:iCs/>
              </w:rPr>
            </w:pPr>
            <w:r w:rsidRPr="00364E76">
              <w:rPr>
                <w:iCs/>
              </w:rPr>
              <w:t>Продукция</w:t>
            </w:r>
          </w:p>
        </w:tc>
        <w:tc>
          <w:tcPr>
            <w:tcW w:w="1300" w:type="dxa"/>
            <w:shd w:val="clear" w:color="auto" w:fill="auto"/>
            <w:noWrap/>
            <w:vAlign w:val="center"/>
          </w:tcPr>
          <w:p w:rsidR="00136ADA" w:rsidRPr="00364E76" w:rsidRDefault="00136ADA" w:rsidP="00364E76">
            <w:pPr>
              <w:widowControl/>
              <w:shd w:val="clear" w:color="000000" w:fill="auto"/>
              <w:suppressAutoHyphens/>
              <w:autoSpaceDE/>
              <w:autoSpaceDN/>
              <w:adjustRightInd/>
              <w:spacing w:line="360" w:lineRule="auto"/>
              <w:rPr>
                <w:iCs/>
              </w:rPr>
            </w:pPr>
            <w:r w:rsidRPr="00364E76">
              <w:rPr>
                <w:iCs/>
              </w:rPr>
              <w:t>2007 год</w:t>
            </w:r>
          </w:p>
        </w:tc>
        <w:tc>
          <w:tcPr>
            <w:tcW w:w="1280" w:type="dxa"/>
            <w:shd w:val="clear" w:color="auto" w:fill="auto"/>
            <w:noWrap/>
            <w:vAlign w:val="center"/>
          </w:tcPr>
          <w:p w:rsidR="00136ADA" w:rsidRPr="00364E76" w:rsidRDefault="00136ADA" w:rsidP="00364E76">
            <w:pPr>
              <w:widowControl/>
              <w:shd w:val="clear" w:color="000000" w:fill="auto"/>
              <w:suppressAutoHyphens/>
              <w:autoSpaceDE/>
              <w:autoSpaceDN/>
              <w:adjustRightInd/>
              <w:spacing w:line="360" w:lineRule="auto"/>
              <w:rPr>
                <w:iCs/>
              </w:rPr>
            </w:pPr>
            <w:r w:rsidRPr="00364E76">
              <w:rPr>
                <w:iCs/>
              </w:rPr>
              <w:t>2008 год</w:t>
            </w:r>
          </w:p>
        </w:tc>
        <w:tc>
          <w:tcPr>
            <w:tcW w:w="1360" w:type="dxa"/>
            <w:shd w:val="clear" w:color="auto" w:fill="auto"/>
            <w:noWrap/>
            <w:vAlign w:val="center"/>
          </w:tcPr>
          <w:p w:rsidR="00136ADA" w:rsidRPr="00364E76" w:rsidRDefault="00136ADA" w:rsidP="00364E76">
            <w:pPr>
              <w:widowControl/>
              <w:shd w:val="clear" w:color="000000" w:fill="auto"/>
              <w:suppressAutoHyphens/>
              <w:autoSpaceDE/>
              <w:autoSpaceDN/>
              <w:adjustRightInd/>
              <w:spacing w:line="360" w:lineRule="auto"/>
              <w:rPr>
                <w:iCs/>
              </w:rPr>
            </w:pPr>
            <w:r w:rsidRPr="00364E76">
              <w:rPr>
                <w:iCs/>
              </w:rPr>
              <w:t>2009 год</w:t>
            </w:r>
          </w:p>
        </w:tc>
        <w:tc>
          <w:tcPr>
            <w:tcW w:w="1593" w:type="dxa"/>
            <w:shd w:val="clear" w:color="auto" w:fill="auto"/>
            <w:vAlign w:val="center"/>
          </w:tcPr>
          <w:p w:rsidR="00136ADA" w:rsidRPr="00364E76" w:rsidRDefault="00136ADA" w:rsidP="00364E76">
            <w:pPr>
              <w:widowControl/>
              <w:shd w:val="clear" w:color="000000" w:fill="auto"/>
              <w:suppressAutoHyphens/>
              <w:autoSpaceDE/>
              <w:autoSpaceDN/>
              <w:adjustRightInd/>
              <w:spacing w:line="360" w:lineRule="auto"/>
              <w:rPr>
                <w:iCs/>
              </w:rPr>
            </w:pPr>
            <w:r w:rsidRPr="00364E76">
              <w:rPr>
                <w:iCs/>
              </w:rPr>
              <w:t>Относительное отклонение (%)</w:t>
            </w:r>
          </w:p>
        </w:tc>
      </w:tr>
      <w:tr w:rsidR="00136ADA" w:rsidRPr="000D638E" w:rsidTr="00364E76">
        <w:trPr>
          <w:trHeight w:val="255"/>
          <w:jc w:val="center"/>
        </w:trPr>
        <w:tc>
          <w:tcPr>
            <w:tcW w:w="2323" w:type="dxa"/>
            <w:shd w:val="clear" w:color="auto" w:fill="auto"/>
            <w:noWrap/>
            <w:vAlign w:val="center"/>
          </w:tcPr>
          <w:p w:rsidR="00136ADA" w:rsidRPr="000D638E" w:rsidRDefault="00136ADA" w:rsidP="00364E76">
            <w:pPr>
              <w:widowControl/>
              <w:shd w:val="clear" w:color="000000" w:fill="auto"/>
              <w:suppressAutoHyphens/>
              <w:autoSpaceDE/>
              <w:autoSpaceDN/>
              <w:adjustRightInd/>
              <w:spacing w:line="360" w:lineRule="auto"/>
            </w:pPr>
            <w:r w:rsidRPr="000D638E">
              <w:t>Кокс</w:t>
            </w:r>
          </w:p>
        </w:tc>
        <w:tc>
          <w:tcPr>
            <w:tcW w:w="1300" w:type="dxa"/>
            <w:shd w:val="clear" w:color="auto" w:fill="auto"/>
            <w:noWrap/>
            <w:vAlign w:val="center"/>
          </w:tcPr>
          <w:p w:rsidR="00136ADA" w:rsidRPr="000D638E" w:rsidRDefault="00136ADA" w:rsidP="00364E76">
            <w:pPr>
              <w:widowControl/>
              <w:shd w:val="clear" w:color="000000" w:fill="auto"/>
              <w:suppressAutoHyphens/>
              <w:autoSpaceDE/>
              <w:autoSpaceDN/>
              <w:adjustRightInd/>
              <w:spacing w:line="360" w:lineRule="auto"/>
            </w:pPr>
            <w:r w:rsidRPr="000D638E">
              <w:t>4631,2</w:t>
            </w:r>
          </w:p>
        </w:tc>
        <w:tc>
          <w:tcPr>
            <w:tcW w:w="1280" w:type="dxa"/>
            <w:shd w:val="clear" w:color="auto" w:fill="auto"/>
            <w:noWrap/>
            <w:vAlign w:val="center"/>
          </w:tcPr>
          <w:p w:rsidR="00136ADA" w:rsidRPr="000D638E" w:rsidRDefault="00136ADA" w:rsidP="00364E76">
            <w:pPr>
              <w:widowControl/>
              <w:shd w:val="clear" w:color="000000" w:fill="auto"/>
              <w:suppressAutoHyphens/>
              <w:autoSpaceDE/>
              <w:autoSpaceDN/>
              <w:adjustRightInd/>
              <w:spacing w:line="360" w:lineRule="auto"/>
            </w:pPr>
            <w:r w:rsidRPr="000D638E">
              <w:t>4226,8</w:t>
            </w:r>
          </w:p>
        </w:tc>
        <w:tc>
          <w:tcPr>
            <w:tcW w:w="1360" w:type="dxa"/>
            <w:shd w:val="clear" w:color="auto" w:fill="auto"/>
            <w:noWrap/>
            <w:vAlign w:val="center"/>
          </w:tcPr>
          <w:p w:rsidR="00136ADA" w:rsidRPr="000D638E" w:rsidRDefault="00136ADA" w:rsidP="00364E76">
            <w:pPr>
              <w:widowControl/>
              <w:shd w:val="clear" w:color="000000" w:fill="auto"/>
              <w:suppressAutoHyphens/>
              <w:autoSpaceDE/>
              <w:autoSpaceDN/>
              <w:adjustRightInd/>
              <w:spacing w:line="360" w:lineRule="auto"/>
            </w:pPr>
            <w:r w:rsidRPr="000D638E">
              <w:t>3884,1</w:t>
            </w:r>
          </w:p>
        </w:tc>
        <w:tc>
          <w:tcPr>
            <w:tcW w:w="1593" w:type="dxa"/>
            <w:shd w:val="clear" w:color="auto" w:fill="auto"/>
            <w:noWrap/>
            <w:vAlign w:val="center"/>
          </w:tcPr>
          <w:p w:rsidR="00136ADA" w:rsidRPr="000D638E" w:rsidRDefault="00136ADA" w:rsidP="00364E76">
            <w:pPr>
              <w:widowControl/>
              <w:shd w:val="clear" w:color="000000" w:fill="auto"/>
              <w:suppressAutoHyphens/>
              <w:autoSpaceDE/>
              <w:autoSpaceDN/>
              <w:adjustRightInd/>
              <w:spacing w:line="360" w:lineRule="auto"/>
            </w:pPr>
            <w:r w:rsidRPr="000D638E">
              <w:t>-16,13</w:t>
            </w:r>
          </w:p>
        </w:tc>
      </w:tr>
      <w:tr w:rsidR="00136ADA" w:rsidRPr="000D638E" w:rsidTr="00364E76">
        <w:trPr>
          <w:trHeight w:val="255"/>
          <w:jc w:val="center"/>
        </w:trPr>
        <w:tc>
          <w:tcPr>
            <w:tcW w:w="2323" w:type="dxa"/>
            <w:shd w:val="clear" w:color="auto" w:fill="auto"/>
            <w:noWrap/>
            <w:vAlign w:val="center"/>
          </w:tcPr>
          <w:p w:rsidR="00136ADA" w:rsidRPr="000D638E" w:rsidRDefault="00136ADA" w:rsidP="00364E76">
            <w:pPr>
              <w:widowControl/>
              <w:shd w:val="clear" w:color="000000" w:fill="auto"/>
              <w:suppressAutoHyphens/>
              <w:autoSpaceDE/>
              <w:autoSpaceDN/>
              <w:adjustRightInd/>
              <w:spacing w:line="360" w:lineRule="auto"/>
            </w:pPr>
            <w:r w:rsidRPr="000D638E">
              <w:t>Агломерат</w:t>
            </w:r>
          </w:p>
        </w:tc>
        <w:tc>
          <w:tcPr>
            <w:tcW w:w="1300" w:type="dxa"/>
            <w:shd w:val="clear" w:color="auto" w:fill="auto"/>
            <w:noWrap/>
            <w:vAlign w:val="center"/>
          </w:tcPr>
          <w:p w:rsidR="00136ADA" w:rsidRPr="000D638E" w:rsidRDefault="00136ADA" w:rsidP="00364E76">
            <w:pPr>
              <w:widowControl/>
              <w:shd w:val="clear" w:color="000000" w:fill="auto"/>
              <w:suppressAutoHyphens/>
              <w:autoSpaceDE/>
              <w:autoSpaceDN/>
              <w:adjustRightInd/>
              <w:spacing w:line="360" w:lineRule="auto"/>
            </w:pPr>
            <w:r w:rsidRPr="000D638E">
              <w:t>8680,9</w:t>
            </w:r>
          </w:p>
        </w:tc>
        <w:tc>
          <w:tcPr>
            <w:tcW w:w="1280" w:type="dxa"/>
            <w:shd w:val="clear" w:color="auto" w:fill="auto"/>
            <w:noWrap/>
            <w:vAlign w:val="center"/>
          </w:tcPr>
          <w:p w:rsidR="00136ADA" w:rsidRPr="000D638E" w:rsidRDefault="00136ADA" w:rsidP="00364E76">
            <w:pPr>
              <w:widowControl/>
              <w:shd w:val="clear" w:color="000000" w:fill="auto"/>
              <w:suppressAutoHyphens/>
              <w:autoSpaceDE/>
              <w:autoSpaceDN/>
              <w:adjustRightInd/>
              <w:spacing w:line="360" w:lineRule="auto"/>
            </w:pPr>
            <w:r w:rsidRPr="000D638E">
              <w:t>8249,3</w:t>
            </w:r>
          </w:p>
        </w:tc>
        <w:tc>
          <w:tcPr>
            <w:tcW w:w="1360" w:type="dxa"/>
            <w:shd w:val="clear" w:color="auto" w:fill="auto"/>
            <w:noWrap/>
            <w:vAlign w:val="center"/>
          </w:tcPr>
          <w:p w:rsidR="00136ADA" w:rsidRPr="000D638E" w:rsidRDefault="00136ADA" w:rsidP="00364E76">
            <w:pPr>
              <w:widowControl/>
              <w:shd w:val="clear" w:color="000000" w:fill="auto"/>
              <w:suppressAutoHyphens/>
              <w:autoSpaceDE/>
              <w:autoSpaceDN/>
              <w:adjustRightInd/>
              <w:spacing w:line="360" w:lineRule="auto"/>
            </w:pPr>
            <w:r w:rsidRPr="000D638E">
              <w:t>7993,4</w:t>
            </w:r>
          </w:p>
        </w:tc>
        <w:tc>
          <w:tcPr>
            <w:tcW w:w="1593" w:type="dxa"/>
            <w:shd w:val="clear" w:color="auto" w:fill="auto"/>
            <w:noWrap/>
            <w:vAlign w:val="center"/>
          </w:tcPr>
          <w:p w:rsidR="00136ADA" w:rsidRPr="000D638E" w:rsidRDefault="00136ADA" w:rsidP="00364E76">
            <w:pPr>
              <w:widowControl/>
              <w:shd w:val="clear" w:color="000000" w:fill="auto"/>
              <w:suppressAutoHyphens/>
              <w:autoSpaceDE/>
              <w:autoSpaceDN/>
              <w:adjustRightInd/>
              <w:spacing w:line="360" w:lineRule="auto"/>
            </w:pPr>
            <w:r w:rsidRPr="000D638E">
              <w:t>-7,92</w:t>
            </w:r>
          </w:p>
        </w:tc>
      </w:tr>
      <w:tr w:rsidR="00136ADA" w:rsidRPr="000D638E" w:rsidTr="00364E76">
        <w:trPr>
          <w:trHeight w:val="255"/>
          <w:jc w:val="center"/>
        </w:trPr>
        <w:tc>
          <w:tcPr>
            <w:tcW w:w="2323" w:type="dxa"/>
            <w:shd w:val="clear" w:color="auto" w:fill="auto"/>
            <w:noWrap/>
            <w:vAlign w:val="center"/>
          </w:tcPr>
          <w:p w:rsidR="00136ADA" w:rsidRPr="000D638E" w:rsidRDefault="00136ADA" w:rsidP="00364E76">
            <w:pPr>
              <w:widowControl/>
              <w:shd w:val="clear" w:color="000000" w:fill="auto"/>
              <w:suppressAutoHyphens/>
              <w:autoSpaceDE/>
              <w:autoSpaceDN/>
              <w:adjustRightInd/>
              <w:spacing w:line="360" w:lineRule="auto"/>
            </w:pPr>
            <w:r w:rsidRPr="000D638E">
              <w:t>Чугун</w:t>
            </w:r>
          </w:p>
        </w:tc>
        <w:tc>
          <w:tcPr>
            <w:tcW w:w="1300" w:type="dxa"/>
            <w:shd w:val="clear" w:color="auto" w:fill="auto"/>
            <w:noWrap/>
            <w:vAlign w:val="center"/>
          </w:tcPr>
          <w:p w:rsidR="00136ADA" w:rsidRPr="000D638E" w:rsidRDefault="00136ADA" w:rsidP="00364E76">
            <w:pPr>
              <w:widowControl/>
              <w:shd w:val="clear" w:color="000000" w:fill="auto"/>
              <w:suppressAutoHyphens/>
              <w:autoSpaceDE/>
              <w:autoSpaceDN/>
              <w:adjustRightInd/>
              <w:spacing w:line="360" w:lineRule="auto"/>
            </w:pPr>
            <w:r w:rsidRPr="000D638E">
              <w:t>8758,5</w:t>
            </w:r>
          </w:p>
        </w:tc>
        <w:tc>
          <w:tcPr>
            <w:tcW w:w="1280" w:type="dxa"/>
            <w:shd w:val="clear" w:color="auto" w:fill="auto"/>
            <w:noWrap/>
            <w:vAlign w:val="center"/>
          </w:tcPr>
          <w:p w:rsidR="00136ADA" w:rsidRPr="000D638E" w:rsidRDefault="00136ADA" w:rsidP="00364E76">
            <w:pPr>
              <w:widowControl/>
              <w:shd w:val="clear" w:color="000000" w:fill="auto"/>
              <w:suppressAutoHyphens/>
              <w:autoSpaceDE/>
              <w:autoSpaceDN/>
              <w:adjustRightInd/>
              <w:spacing w:line="360" w:lineRule="auto"/>
            </w:pPr>
            <w:r w:rsidRPr="000D638E">
              <w:t>8125,1</w:t>
            </w:r>
          </w:p>
        </w:tc>
        <w:tc>
          <w:tcPr>
            <w:tcW w:w="1360" w:type="dxa"/>
            <w:shd w:val="clear" w:color="auto" w:fill="auto"/>
            <w:noWrap/>
            <w:vAlign w:val="center"/>
          </w:tcPr>
          <w:p w:rsidR="00136ADA" w:rsidRPr="000D638E" w:rsidRDefault="00136ADA" w:rsidP="00364E76">
            <w:pPr>
              <w:widowControl/>
              <w:shd w:val="clear" w:color="000000" w:fill="auto"/>
              <w:suppressAutoHyphens/>
              <w:autoSpaceDE/>
              <w:autoSpaceDN/>
              <w:adjustRightInd/>
              <w:spacing w:line="360" w:lineRule="auto"/>
            </w:pPr>
            <w:r w:rsidRPr="000D638E">
              <w:t>7223,4</w:t>
            </w:r>
          </w:p>
        </w:tc>
        <w:tc>
          <w:tcPr>
            <w:tcW w:w="1593" w:type="dxa"/>
            <w:shd w:val="clear" w:color="auto" w:fill="auto"/>
            <w:noWrap/>
            <w:vAlign w:val="center"/>
          </w:tcPr>
          <w:p w:rsidR="00136ADA" w:rsidRPr="000D638E" w:rsidRDefault="00136ADA" w:rsidP="00364E76">
            <w:pPr>
              <w:widowControl/>
              <w:shd w:val="clear" w:color="000000" w:fill="auto"/>
              <w:suppressAutoHyphens/>
              <w:autoSpaceDE/>
              <w:autoSpaceDN/>
              <w:adjustRightInd/>
              <w:spacing w:line="360" w:lineRule="auto"/>
            </w:pPr>
            <w:r w:rsidRPr="000D638E">
              <w:t>-17,53</w:t>
            </w:r>
          </w:p>
        </w:tc>
      </w:tr>
      <w:tr w:rsidR="00136ADA" w:rsidRPr="000D638E" w:rsidTr="00364E76">
        <w:trPr>
          <w:trHeight w:val="255"/>
          <w:jc w:val="center"/>
        </w:trPr>
        <w:tc>
          <w:tcPr>
            <w:tcW w:w="2323" w:type="dxa"/>
            <w:shd w:val="clear" w:color="auto" w:fill="auto"/>
            <w:noWrap/>
            <w:vAlign w:val="center"/>
          </w:tcPr>
          <w:p w:rsidR="00136ADA" w:rsidRPr="000D638E" w:rsidRDefault="00136ADA" w:rsidP="00364E76">
            <w:pPr>
              <w:widowControl/>
              <w:shd w:val="clear" w:color="000000" w:fill="auto"/>
              <w:suppressAutoHyphens/>
              <w:autoSpaceDE/>
              <w:autoSpaceDN/>
              <w:adjustRightInd/>
              <w:spacing w:line="360" w:lineRule="auto"/>
            </w:pPr>
            <w:r w:rsidRPr="000D638E">
              <w:t>Сталь</w:t>
            </w:r>
          </w:p>
        </w:tc>
        <w:tc>
          <w:tcPr>
            <w:tcW w:w="1300" w:type="dxa"/>
            <w:shd w:val="clear" w:color="auto" w:fill="auto"/>
            <w:noWrap/>
            <w:vAlign w:val="center"/>
          </w:tcPr>
          <w:p w:rsidR="00136ADA" w:rsidRPr="000D638E" w:rsidRDefault="00136ADA" w:rsidP="00364E76">
            <w:pPr>
              <w:widowControl/>
              <w:shd w:val="clear" w:color="000000" w:fill="auto"/>
              <w:suppressAutoHyphens/>
              <w:autoSpaceDE/>
              <w:autoSpaceDN/>
              <w:adjustRightInd/>
              <w:spacing w:line="360" w:lineRule="auto"/>
            </w:pPr>
            <w:r w:rsidRPr="000D638E">
              <w:t>11866,9</w:t>
            </w:r>
          </w:p>
        </w:tc>
        <w:tc>
          <w:tcPr>
            <w:tcW w:w="1280" w:type="dxa"/>
            <w:shd w:val="clear" w:color="auto" w:fill="auto"/>
            <w:noWrap/>
            <w:vAlign w:val="center"/>
          </w:tcPr>
          <w:p w:rsidR="00136ADA" w:rsidRPr="000D638E" w:rsidRDefault="00136ADA" w:rsidP="00364E76">
            <w:pPr>
              <w:widowControl/>
              <w:shd w:val="clear" w:color="000000" w:fill="auto"/>
              <w:suppressAutoHyphens/>
              <w:autoSpaceDE/>
              <w:autoSpaceDN/>
              <w:adjustRightInd/>
              <w:spacing w:line="360" w:lineRule="auto"/>
            </w:pPr>
            <w:r w:rsidRPr="000D638E">
              <w:t>11081,1</w:t>
            </w:r>
          </w:p>
        </w:tc>
        <w:tc>
          <w:tcPr>
            <w:tcW w:w="1360" w:type="dxa"/>
            <w:shd w:val="clear" w:color="auto" w:fill="auto"/>
            <w:noWrap/>
            <w:vAlign w:val="center"/>
          </w:tcPr>
          <w:p w:rsidR="00136ADA" w:rsidRPr="000D638E" w:rsidRDefault="00136ADA" w:rsidP="00364E76">
            <w:pPr>
              <w:widowControl/>
              <w:shd w:val="clear" w:color="000000" w:fill="auto"/>
              <w:suppressAutoHyphens/>
              <w:autoSpaceDE/>
              <w:autoSpaceDN/>
              <w:adjustRightInd/>
              <w:spacing w:line="360" w:lineRule="auto"/>
            </w:pPr>
            <w:r w:rsidRPr="000D638E">
              <w:t>9479,5</w:t>
            </w:r>
          </w:p>
        </w:tc>
        <w:tc>
          <w:tcPr>
            <w:tcW w:w="1593" w:type="dxa"/>
            <w:shd w:val="clear" w:color="auto" w:fill="auto"/>
            <w:noWrap/>
            <w:vAlign w:val="center"/>
          </w:tcPr>
          <w:p w:rsidR="00136ADA" w:rsidRPr="000D638E" w:rsidRDefault="00136ADA" w:rsidP="00364E76">
            <w:pPr>
              <w:widowControl/>
              <w:shd w:val="clear" w:color="000000" w:fill="auto"/>
              <w:suppressAutoHyphens/>
              <w:autoSpaceDE/>
              <w:autoSpaceDN/>
              <w:adjustRightInd/>
              <w:spacing w:line="360" w:lineRule="auto"/>
            </w:pPr>
            <w:r w:rsidRPr="000D638E">
              <w:t>-20,12</w:t>
            </w:r>
          </w:p>
        </w:tc>
      </w:tr>
      <w:tr w:rsidR="00136ADA" w:rsidRPr="000D638E" w:rsidTr="00364E76">
        <w:trPr>
          <w:trHeight w:val="255"/>
          <w:jc w:val="center"/>
        </w:trPr>
        <w:tc>
          <w:tcPr>
            <w:tcW w:w="2323" w:type="dxa"/>
            <w:shd w:val="clear" w:color="auto" w:fill="auto"/>
            <w:noWrap/>
            <w:vAlign w:val="center"/>
          </w:tcPr>
          <w:p w:rsidR="00136ADA" w:rsidRPr="000D638E" w:rsidRDefault="00136ADA" w:rsidP="00364E76">
            <w:pPr>
              <w:widowControl/>
              <w:shd w:val="clear" w:color="000000" w:fill="auto"/>
              <w:suppressAutoHyphens/>
              <w:autoSpaceDE/>
              <w:autoSpaceDN/>
              <w:adjustRightInd/>
              <w:spacing w:line="360" w:lineRule="auto"/>
            </w:pPr>
            <w:r w:rsidRPr="000D638E">
              <w:t>Прокат</w:t>
            </w:r>
          </w:p>
        </w:tc>
        <w:tc>
          <w:tcPr>
            <w:tcW w:w="1300" w:type="dxa"/>
            <w:shd w:val="clear" w:color="auto" w:fill="auto"/>
            <w:noWrap/>
            <w:vAlign w:val="center"/>
          </w:tcPr>
          <w:p w:rsidR="00136ADA" w:rsidRPr="000D638E" w:rsidRDefault="00136ADA" w:rsidP="00364E76">
            <w:pPr>
              <w:widowControl/>
              <w:shd w:val="clear" w:color="000000" w:fill="auto"/>
              <w:suppressAutoHyphens/>
              <w:autoSpaceDE/>
              <w:autoSpaceDN/>
              <w:adjustRightInd/>
              <w:spacing w:line="360" w:lineRule="auto"/>
            </w:pPr>
            <w:r w:rsidRPr="000D638E">
              <w:t>10706,7</w:t>
            </w:r>
          </w:p>
        </w:tc>
        <w:tc>
          <w:tcPr>
            <w:tcW w:w="1280" w:type="dxa"/>
            <w:shd w:val="clear" w:color="auto" w:fill="auto"/>
            <w:noWrap/>
            <w:vAlign w:val="center"/>
          </w:tcPr>
          <w:p w:rsidR="00136ADA" w:rsidRPr="000D638E" w:rsidRDefault="00136ADA" w:rsidP="00364E76">
            <w:pPr>
              <w:widowControl/>
              <w:shd w:val="clear" w:color="000000" w:fill="auto"/>
              <w:suppressAutoHyphens/>
              <w:autoSpaceDE/>
              <w:autoSpaceDN/>
              <w:adjustRightInd/>
              <w:spacing w:line="360" w:lineRule="auto"/>
            </w:pPr>
            <w:r w:rsidRPr="000D638E">
              <w:t>10043,6</w:t>
            </w:r>
          </w:p>
        </w:tc>
        <w:tc>
          <w:tcPr>
            <w:tcW w:w="1360" w:type="dxa"/>
            <w:shd w:val="clear" w:color="auto" w:fill="auto"/>
            <w:noWrap/>
            <w:vAlign w:val="center"/>
          </w:tcPr>
          <w:p w:rsidR="00136ADA" w:rsidRPr="000D638E" w:rsidRDefault="00136ADA" w:rsidP="00364E76">
            <w:pPr>
              <w:widowControl/>
              <w:shd w:val="clear" w:color="000000" w:fill="auto"/>
              <w:suppressAutoHyphens/>
              <w:autoSpaceDE/>
              <w:autoSpaceDN/>
              <w:adjustRightInd/>
              <w:spacing w:line="360" w:lineRule="auto"/>
            </w:pPr>
            <w:r w:rsidRPr="000D638E">
              <w:t>8700,9</w:t>
            </w:r>
          </w:p>
        </w:tc>
        <w:tc>
          <w:tcPr>
            <w:tcW w:w="1593" w:type="dxa"/>
            <w:shd w:val="clear" w:color="auto" w:fill="auto"/>
            <w:noWrap/>
            <w:vAlign w:val="center"/>
          </w:tcPr>
          <w:p w:rsidR="00136ADA" w:rsidRPr="000D638E" w:rsidRDefault="00136ADA" w:rsidP="00364E76">
            <w:pPr>
              <w:widowControl/>
              <w:shd w:val="clear" w:color="000000" w:fill="auto"/>
              <w:suppressAutoHyphens/>
              <w:autoSpaceDE/>
              <w:autoSpaceDN/>
              <w:adjustRightInd/>
              <w:spacing w:line="360" w:lineRule="auto"/>
            </w:pPr>
            <w:r w:rsidRPr="000D638E">
              <w:t>-18,73</w:t>
            </w:r>
          </w:p>
        </w:tc>
      </w:tr>
    </w:tbl>
    <w:p w:rsidR="00136ADA" w:rsidRPr="000D638E" w:rsidRDefault="00136ADA" w:rsidP="0058292F">
      <w:pPr>
        <w:widowControl/>
        <w:shd w:val="clear" w:color="000000" w:fill="auto"/>
        <w:suppressAutoHyphens/>
        <w:spacing w:line="360" w:lineRule="auto"/>
        <w:ind w:firstLine="709"/>
        <w:jc w:val="both"/>
        <w:rPr>
          <w:sz w:val="28"/>
          <w:szCs w:val="28"/>
        </w:rPr>
      </w:pPr>
    </w:p>
    <w:p w:rsidR="003F413C" w:rsidRPr="000D638E" w:rsidRDefault="00AB5B8A" w:rsidP="0058292F">
      <w:pPr>
        <w:widowControl/>
        <w:shd w:val="clear" w:color="000000" w:fill="auto"/>
        <w:suppressAutoHyphens/>
        <w:spacing w:line="360" w:lineRule="auto"/>
        <w:ind w:firstLine="709"/>
        <w:jc w:val="both"/>
        <w:rPr>
          <w:sz w:val="28"/>
          <w:szCs w:val="28"/>
        </w:rPr>
      </w:pPr>
      <w:r w:rsidRPr="000D638E">
        <w:rPr>
          <w:sz w:val="28"/>
          <w:szCs w:val="28"/>
        </w:rPr>
        <w:t>Из-за резкого падения спроса на металлургическую продукцию, начавшегося в 4 квартале 2008 года, снижение объемов производства в 2009 году к уровню прошлого года произошло по всем видам продукции: по коксу 8%, по агломерату 3%, по чугуну</w:t>
      </w:r>
      <w:r w:rsidR="000D638E" w:rsidRPr="000D638E">
        <w:rPr>
          <w:sz w:val="28"/>
          <w:szCs w:val="28"/>
        </w:rPr>
        <w:t xml:space="preserve"> </w:t>
      </w:r>
      <w:r w:rsidRPr="000D638E">
        <w:rPr>
          <w:sz w:val="28"/>
          <w:szCs w:val="28"/>
        </w:rPr>
        <w:t>11%, по стали 14%.</w:t>
      </w:r>
    </w:p>
    <w:p w:rsidR="000D638E" w:rsidRPr="00EF6D57" w:rsidRDefault="000D638E" w:rsidP="0058292F">
      <w:pPr>
        <w:widowControl/>
        <w:shd w:val="clear" w:color="000000" w:fill="auto"/>
        <w:suppressAutoHyphens/>
        <w:spacing w:line="360" w:lineRule="auto"/>
        <w:ind w:firstLine="709"/>
        <w:jc w:val="right"/>
        <w:rPr>
          <w:sz w:val="28"/>
          <w:szCs w:val="28"/>
        </w:rPr>
      </w:pPr>
    </w:p>
    <w:p w:rsidR="000D638E" w:rsidRPr="00EF6D57" w:rsidRDefault="003C3EEC" w:rsidP="0058292F">
      <w:pPr>
        <w:widowControl/>
        <w:shd w:val="clear" w:color="000000" w:fill="auto"/>
        <w:suppressAutoHyphens/>
        <w:spacing w:line="360" w:lineRule="auto"/>
        <w:ind w:firstLine="709"/>
        <w:jc w:val="right"/>
        <w:rPr>
          <w:sz w:val="28"/>
          <w:szCs w:val="28"/>
        </w:rPr>
      </w:pPr>
      <w:r w:rsidRPr="000D638E">
        <w:rPr>
          <w:sz w:val="28"/>
          <w:szCs w:val="28"/>
        </w:rPr>
        <w:t>Рис. 2</w:t>
      </w:r>
      <w:r w:rsidR="003F413C" w:rsidRPr="000D638E">
        <w:rPr>
          <w:sz w:val="28"/>
          <w:szCs w:val="28"/>
        </w:rPr>
        <w:t>.</w:t>
      </w:r>
      <w:r w:rsidR="000D638E">
        <w:rPr>
          <w:sz w:val="28"/>
          <w:szCs w:val="28"/>
        </w:rPr>
        <w:t>1</w:t>
      </w:r>
    </w:p>
    <w:p w:rsidR="003F413C" w:rsidRPr="000D638E" w:rsidRDefault="003F413C" w:rsidP="0058292F">
      <w:pPr>
        <w:widowControl/>
        <w:shd w:val="clear" w:color="000000" w:fill="auto"/>
        <w:suppressAutoHyphens/>
        <w:spacing w:line="360" w:lineRule="auto"/>
        <w:jc w:val="center"/>
        <w:rPr>
          <w:b/>
          <w:sz w:val="28"/>
          <w:szCs w:val="28"/>
        </w:rPr>
      </w:pPr>
      <w:r w:rsidRPr="000D638E">
        <w:rPr>
          <w:b/>
          <w:sz w:val="28"/>
          <w:szCs w:val="28"/>
        </w:rPr>
        <w:t>График выручки от реализации за 2007-2009 год (тыс. руб.)</w:t>
      </w:r>
    </w:p>
    <w:p w:rsidR="00212845" w:rsidRPr="000D638E" w:rsidRDefault="00607FF3" w:rsidP="0058292F">
      <w:pPr>
        <w:widowControl/>
        <w:shd w:val="clear" w:color="000000" w:fill="auto"/>
        <w:suppressAutoHyphens/>
        <w:spacing w:line="360" w:lineRule="auto"/>
        <w:jc w:val="center"/>
        <w:rPr>
          <w:sz w:val="28"/>
          <w:szCs w:val="28"/>
        </w:rPr>
      </w:pPr>
      <w:r>
        <w:rPr>
          <w:b/>
          <w:sz w:val="28"/>
        </w:rPr>
        <w:pict>
          <v:shape id="_x0000_i1036" type="#_x0000_t75" style="width:447pt;height:225.75pt">
            <v:imagedata r:id="rId28" o:title=""/>
          </v:shape>
        </w:pict>
      </w:r>
    </w:p>
    <w:p w:rsidR="000D638E" w:rsidRDefault="000D638E" w:rsidP="0058292F">
      <w:pPr>
        <w:widowControl/>
        <w:shd w:val="clear" w:color="000000" w:fill="auto"/>
        <w:suppressAutoHyphens/>
        <w:spacing w:line="360" w:lineRule="auto"/>
        <w:ind w:firstLine="709"/>
        <w:jc w:val="both"/>
        <w:rPr>
          <w:sz w:val="28"/>
          <w:szCs w:val="28"/>
          <w:lang w:val="en-US"/>
        </w:rPr>
      </w:pPr>
    </w:p>
    <w:p w:rsidR="000D638E" w:rsidRPr="000D638E" w:rsidRDefault="00850C98" w:rsidP="0058292F">
      <w:pPr>
        <w:widowControl/>
        <w:shd w:val="clear" w:color="000000" w:fill="auto"/>
        <w:suppressAutoHyphens/>
        <w:spacing w:line="360" w:lineRule="auto"/>
        <w:ind w:firstLine="709"/>
        <w:jc w:val="both"/>
        <w:rPr>
          <w:sz w:val="28"/>
          <w:szCs w:val="28"/>
        </w:rPr>
      </w:pPr>
      <w:r w:rsidRPr="000D638E">
        <w:rPr>
          <w:sz w:val="28"/>
          <w:szCs w:val="28"/>
        </w:rPr>
        <w:t>Выручка от реализации товарной продукции в 2009 году составила 143,6 миллиарда рублей. Как видно на графике, по сравнению с 2008 годом выручка в 2009 году снизилась на 100 млрд. руб. за счет падения цен реализации как на внутреннем рынке, так и на внешнем, а также за счет снижения объемов реализации металлопродукции.</w:t>
      </w:r>
    </w:p>
    <w:p w:rsidR="00AE42F4" w:rsidRPr="000D638E" w:rsidRDefault="00AE42F4" w:rsidP="0058292F">
      <w:pPr>
        <w:widowControl/>
        <w:shd w:val="clear" w:color="000000" w:fill="auto"/>
        <w:suppressAutoHyphens/>
        <w:spacing w:line="360" w:lineRule="auto"/>
        <w:ind w:firstLine="709"/>
        <w:jc w:val="both"/>
        <w:rPr>
          <w:sz w:val="28"/>
          <w:szCs w:val="28"/>
        </w:rPr>
      </w:pPr>
      <w:r w:rsidRPr="000D638E">
        <w:rPr>
          <w:sz w:val="28"/>
          <w:szCs w:val="28"/>
        </w:rPr>
        <w:t>Себестоимость реализованной продукции за 2009 год по сравнению с 2008 годом снизилась на 31% в основном за счет падения объемов производства, а также за счет снижения цен на основные виды сырья и материалов (угли, ЖРК, окатыши, лом, ферросплавы).</w:t>
      </w:r>
    </w:p>
    <w:p w:rsidR="000D638E" w:rsidRPr="000D638E" w:rsidRDefault="00AE42F4" w:rsidP="0058292F">
      <w:pPr>
        <w:widowControl/>
        <w:shd w:val="clear" w:color="000000" w:fill="auto"/>
        <w:suppressAutoHyphens/>
        <w:spacing w:line="360" w:lineRule="auto"/>
        <w:ind w:firstLine="709"/>
        <w:jc w:val="both"/>
        <w:rPr>
          <w:sz w:val="28"/>
        </w:rPr>
      </w:pPr>
      <w:r w:rsidRPr="000D638E">
        <w:rPr>
          <w:sz w:val="28"/>
          <w:szCs w:val="28"/>
        </w:rPr>
        <w:t>Затраты на сырье и топливно-энергетические ресурсы являются основными составляющими себестоимости. В 2009 году доля этих затрат составила около 70%. Также в 2009 году произошел значительный рост затрат на амортизацию, что вызвано вводом нового оборудования и реконструкцией уже существующего, а также увеличение доли прочих расходов, в числе которых рост в себестоимости ж/д тарифа в части коммерческих расходов и ремонтных работ и услуг.</w:t>
      </w:r>
    </w:p>
    <w:p w:rsidR="000D638E" w:rsidRPr="00EF6D57" w:rsidRDefault="000D638E" w:rsidP="0058292F">
      <w:pPr>
        <w:widowControl/>
        <w:shd w:val="clear" w:color="000000" w:fill="auto"/>
        <w:suppressAutoHyphens/>
        <w:spacing w:line="360" w:lineRule="auto"/>
        <w:ind w:firstLine="709"/>
        <w:jc w:val="right"/>
        <w:rPr>
          <w:sz w:val="28"/>
          <w:szCs w:val="28"/>
        </w:rPr>
      </w:pPr>
    </w:p>
    <w:p w:rsidR="000D638E" w:rsidRPr="000D638E" w:rsidRDefault="00AE42F4" w:rsidP="0058292F">
      <w:pPr>
        <w:widowControl/>
        <w:shd w:val="clear" w:color="000000" w:fill="auto"/>
        <w:suppressAutoHyphens/>
        <w:spacing w:line="360" w:lineRule="auto"/>
        <w:ind w:firstLine="709"/>
        <w:jc w:val="right"/>
        <w:rPr>
          <w:sz w:val="28"/>
          <w:szCs w:val="28"/>
        </w:rPr>
      </w:pPr>
      <w:r w:rsidRPr="000D638E">
        <w:rPr>
          <w:sz w:val="28"/>
          <w:szCs w:val="28"/>
        </w:rPr>
        <w:t>Рис. 2</w:t>
      </w:r>
      <w:r w:rsidR="00293479" w:rsidRPr="000D638E">
        <w:rPr>
          <w:sz w:val="28"/>
          <w:szCs w:val="28"/>
        </w:rPr>
        <w:t>.</w:t>
      </w:r>
      <w:r w:rsidRPr="000D638E">
        <w:rPr>
          <w:sz w:val="28"/>
          <w:szCs w:val="28"/>
        </w:rPr>
        <w:t>2</w:t>
      </w:r>
    </w:p>
    <w:p w:rsidR="00293479" w:rsidRPr="000D638E" w:rsidRDefault="00293479" w:rsidP="0058292F">
      <w:pPr>
        <w:widowControl/>
        <w:shd w:val="clear" w:color="000000" w:fill="auto"/>
        <w:suppressAutoHyphens/>
        <w:spacing w:line="360" w:lineRule="auto"/>
        <w:jc w:val="center"/>
        <w:rPr>
          <w:b/>
          <w:sz w:val="28"/>
          <w:szCs w:val="28"/>
        </w:rPr>
      </w:pPr>
      <w:r w:rsidRPr="000D638E">
        <w:rPr>
          <w:b/>
          <w:sz w:val="28"/>
          <w:szCs w:val="28"/>
        </w:rPr>
        <w:t>Структура себестоимости продукции</w:t>
      </w:r>
      <w:r w:rsidR="00AE42F4" w:rsidRPr="000D638E">
        <w:rPr>
          <w:b/>
          <w:sz w:val="28"/>
          <w:szCs w:val="28"/>
        </w:rPr>
        <w:t xml:space="preserve"> за 2007-2009 год</w:t>
      </w:r>
      <w:r w:rsidR="000D638E" w:rsidRPr="000D638E">
        <w:rPr>
          <w:b/>
          <w:sz w:val="28"/>
          <w:szCs w:val="28"/>
        </w:rPr>
        <w:t xml:space="preserve"> </w:t>
      </w:r>
      <w:r w:rsidRPr="000D638E">
        <w:rPr>
          <w:b/>
          <w:sz w:val="28"/>
          <w:szCs w:val="28"/>
        </w:rPr>
        <w:t>(%)</w:t>
      </w:r>
    </w:p>
    <w:p w:rsidR="00850C98" w:rsidRPr="000D638E" w:rsidRDefault="00607FF3" w:rsidP="0058292F">
      <w:pPr>
        <w:widowControl/>
        <w:shd w:val="clear" w:color="000000" w:fill="auto"/>
        <w:suppressAutoHyphens/>
        <w:spacing w:line="360" w:lineRule="auto"/>
        <w:jc w:val="center"/>
        <w:rPr>
          <w:sz w:val="28"/>
          <w:szCs w:val="28"/>
        </w:rPr>
      </w:pPr>
      <w:r>
        <w:rPr>
          <w:b/>
          <w:sz w:val="28"/>
        </w:rPr>
        <w:pict>
          <v:shape id="_x0000_i1037" type="#_x0000_t75" style="width:420.75pt;height:222.75pt">
            <v:imagedata r:id="rId29" o:title=""/>
          </v:shape>
        </w:pict>
      </w:r>
    </w:p>
    <w:p w:rsidR="000D638E" w:rsidRDefault="000D638E" w:rsidP="0058292F">
      <w:pPr>
        <w:widowControl/>
        <w:shd w:val="clear" w:color="000000" w:fill="auto"/>
        <w:suppressAutoHyphens/>
        <w:spacing w:line="360" w:lineRule="auto"/>
        <w:ind w:firstLine="709"/>
        <w:jc w:val="both"/>
        <w:rPr>
          <w:sz w:val="28"/>
          <w:szCs w:val="28"/>
          <w:lang w:val="en-US"/>
        </w:rPr>
      </w:pPr>
    </w:p>
    <w:p w:rsidR="000E5026" w:rsidRPr="000D638E" w:rsidRDefault="00850C98" w:rsidP="0058292F">
      <w:pPr>
        <w:widowControl/>
        <w:shd w:val="clear" w:color="000000" w:fill="auto"/>
        <w:suppressAutoHyphens/>
        <w:spacing w:line="360" w:lineRule="auto"/>
        <w:ind w:firstLine="709"/>
        <w:jc w:val="both"/>
        <w:rPr>
          <w:sz w:val="28"/>
          <w:szCs w:val="28"/>
        </w:rPr>
      </w:pPr>
      <w:r w:rsidRPr="000D638E">
        <w:rPr>
          <w:sz w:val="28"/>
          <w:szCs w:val="28"/>
        </w:rPr>
        <w:t>Затраты на сырье и топливно-энергетические ресурсы являются основными составляющими себестоимости продукции. За рассматриваемый период их доля колеблется от 68% до 77,2%.</w:t>
      </w:r>
    </w:p>
    <w:p w:rsidR="00AE42F4" w:rsidRPr="00EF6D57" w:rsidRDefault="00AE42F4" w:rsidP="0058292F">
      <w:pPr>
        <w:widowControl/>
        <w:shd w:val="clear" w:color="000000" w:fill="auto"/>
        <w:suppressAutoHyphens/>
        <w:spacing w:line="360" w:lineRule="auto"/>
        <w:ind w:firstLine="709"/>
        <w:jc w:val="right"/>
        <w:rPr>
          <w:sz w:val="28"/>
          <w:szCs w:val="28"/>
        </w:rPr>
      </w:pPr>
      <w:r w:rsidRPr="000D638E">
        <w:rPr>
          <w:sz w:val="28"/>
          <w:szCs w:val="28"/>
        </w:rPr>
        <w:t>Рис.</w:t>
      </w:r>
      <w:r w:rsidR="003F413C" w:rsidRPr="000D638E">
        <w:rPr>
          <w:sz w:val="28"/>
          <w:szCs w:val="28"/>
        </w:rPr>
        <w:t xml:space="preserve"> 2.</w:t>
      </w:r>
      <w:r w:rsidR="000D638E">
        <w:rPr>
          <w:sz w:val="28"/>
          <w:szCs w:val="28"/>
        </w:rPr>
        <w:t>3</w:t>
      </w:r>
    </w:p>
    <w:p w:rsidR="003F413C" w:rsidRPr="000D638E" w:rsidRDefault="003F413C" w:rsidP="0058292F">
      <w:pPr>
        <w:widowControl/>
        <w:shd w:val="clear" w:color="000000" w:fill="auto"/>
        <w:suppressAutoHyphens/>
        <w:spacing w:line="360" w:lineRule="auto"/>
        <w:jc w:val="center"/>
        <w:rPr>
          <w:b/>
          <w:sz w:val="28"/>
          <w:szCs w:val="28"/>
        </w:rPr>
      </w:pPr>
      <w:r w:rsidRPr="000D638E">
        <w:rPr>
          <w:b/>
          <w:sz w:val="28"/>
          <w:szCs w:val="28"/>
        </w:rPr>
        <w:t xml:space="preserve">График </w:t>
      </w:r>
      <w:r w:rsidR="00293479" w:rsidRPr="000D638E">
        <w:rPr>
          <w:b/>
          <w:sz w:val="28"/>
          <w:szCs w:val="28"/>
        </w:rPr>
        <w:t>чистой прибыли за 2007-2009 год (тыс.руб.)</w:t>
      </w:r>
    </w:p>
    <w:p w:rsidR="00AB5B8A" w:rsidRPr="000D638E" w:rsidRDefault="00607FF3" w:rsidP="0058292F">
      <w:pPr>
        <w:widowControl/>
        <w:shd w:val="clear" w:color="000000" w:fill="auto"/>
        <w:suppressAutoHyphens/>
        <w:spacing w:line="360" w:lineRule="auto"/>
        <w:jc w:val="center"/>
        <w:rPr>
          <w:sz w:val="28"/>
          <w:szCs w:val="28"/>
        </w:rPr>
      </w:pPr>
      <w:r>
        <w:rPr>
          <w:b/>
          <w:sz w:val="28"/>
        </w:rPr>
        <w:pict>
          <v:shape id="_x0000_i1038" type="#_x0000_t75" style="width:445.5pt;height:226.5pt">
            <v:imagedata r:id="rId30" o:title=""/>
          </v:shape>
        </w:pict>
      </w:r>
    </w:p>
    <w:p w:rsidR="000D638E" w:rsidRDefault="000D638E" w:rsidP="0058292F">
      <w:pPr>
        <w:widowControl/>
        <w:shd w:val="clear" w:color="000000" w:fill="auto"/>
        <w:suppressAutoHyphens/>
        <w:spacing w:line="360" w:lineRule="auto"/>
        <w:ind w:firstLine="709"/>
        <w:jc w:val="both"/>
        <w:rPr>
          <w:bCs/>
          <w:sz w:val="28"/>
          <w:szCs w:val="28"/>
          <w:lang w:val="en-US"/>
        </w:rPr>
      </w:pPr>
    </w:p>
    <w:p w:rsidR="00F01B4A" w:rsidRPr="000D638E" w:rsidRDefault="00F01B4A" w:rsidP="0058292F">
      <w:pPr>
        <w:widowControl/>
        <w:shd w:val="clear" w:color="000000" w:fill="auto"/>
        <w:suppressAutoHyphens/>
        <w:spacing w:line="360" w:lineRule="auto"/>
        <w:ind w:firstLine="709"/>
        <w:jc w:val="both"/>
        <w:rPr>
          <w:sz w:val="28"/>
          <w:szCs w:val="28"/>
        </w:rPr>
      </w:pPr>
      <w:r w:rsidRPr="000D638E">
        <w:rPr>
          <w:bCs/>
          <w:sz w:val="28"/>
          <w:szCs w:val="28"/>
        </w:rPr>
        <w:t>Чистая прибыль</w:t>
      </w:r>
      <w:r w:rsidRPr="000D638E">
        <w:rPr>
          <w:b/>
          <w:bCs/>
          <w:sz w:val="28"/>
          <w:szCs w:val="28"/>
        </w:rPr>
        <w:t xml:space="preserve"> </w:t>
      </w:r>
      <w:r w:rsidRPr="000D638E">
        <w:rPr>
          <w:sz w:val="28"/>
          <w:szCs w:val="28"/>
        </w:rPr>
        <w:t>предприятия по итогам 2009 года существенно уменьшилась по сравнению с показателем за 2008 год на 37.2 миллиарда руб., главным образом за счет снижения прибыли от продаж, и составила 1.4 миллиардов рублей.</w:t>
      </w:r>
    </w:p>
    <w:p w:rsidR="000D638E" w:rsidRPr="000D638E" w:rsidRDefault="00F01B4A" w:rsidP="0058292F">
      <w:pPr>
        <w:widowControl/>
        <w:shd w:val="clear" w:color="000000" w:fill="auto"/>
        <w:suppressAutoHyphens/>
        <w:spacing w:line="360" w:lineRule="auto"/>
        <w:ind w:firstLine="709"/>
        <w:jc w:val="both"/>
        <w:rPr>
          <w:sz w:val="28"/>
          <w:szCs w:val="28"/>
        </w:rPr>
      </w:pPr>
      <w:r w:rsidRPr="000D638E">
        <w:rPr>
          <w:sz w:val="28"/>
          <w:szCs w:val="28"/>
        </w:rPr>
        <w:t>За 12 месяцев 2009 г. имущество предприятия увеличилось на 12 млрд. руб. или на 2% за счет внеоборотных активов (увеличение на 16 млрд. руб. или</w:t>
      </w:r>
    </w:p>
    <w:p w:rsidR="003F413C" w:rsidRPr="000D638E" w:rsidRDefault="00F01B4A" w:rsidP="0058292F">
      <w:pPr>
        <w:widowControl/>
        <w:shd w:val="clear" w:color="000000" w:fill="auto"/>
        <w:suppressAutoHyphens/>
        <w:spacing w:line="360" w:lineRule="auto"/>
        <w:ind w:firstLine="709"/>
        <w:jc w:val="both"/>
        <w:rPr>
          <w:sz w:val="28"/>
          <w:szCs w:val="28"/>
        </w:rPr>
      </w:pPr>
      <w:r w:rsidRPr="000D638E">
        <w:rPr>
          <w:sz w:val="28"/>
          <w:szCs w:val="28"/>
        </w:rPr>
        <w:t>5%). По оборотным активам произошло снижение на 5 млрд. руб. или на 4%.</w:t>
      </w:r>
      <w:r w:rsidR="005C585C" w:rsidRPr="000D638E">
        <w:rPr>
          <w:sz w:val="28"/>
          <w:szCs w:val="28"/>
        </w:rPr>
        <w:t xml:space="preserve"> В целом можно отметить тенденцию к сокращению доли оборотных активов в структуре имущества предприятия.</w:t>
      </w:r>
    </w:p>
    <w:p w:rsidR="000D638E" w:rsidRPr="00EF6D57" w:rsidRDefault="000D638E" w:rsidP="0058292F">
      <w:pPr>
        <w:widowControl/>
        <w:shd w:val="clear" w:color="000000" w:fill="auto"/>
        <w:suppressAutoHyphens/>
        <w:spacing w:line="360" w:lineRule="auto"/>
        <w:ind w:firstLine="709"/>
        <w:jc w:val="right"/>
        <w:rPr>
          <w:sz w:val="28"/>
          <w:szCs w:val="28"/>
        </w:rPr>
      </w:pPr>
    </w:p>
    <w:p w:rsidR="000D638E" w:rsidRPr="00EF6D57" w:rsidRDefault="000D638E" w:rsidP="0058292F">
      <w:pPr>
        <w:widowControl/>
        <w:shd w:val="clear" w:color="000000" w:fill="auto"/>
        <w:suppressAutoHyphens/>
        <w:spacing w:line="360" w:lineRule="auto"/>
        <w:ind w:firstLine="709"/>
        <w:jc w:val="right"/>
        <w:rPr>
          <w:sz w:val="28"/>
          <w:szCs w:val="28"/>
        </w:rPr>
      </w:pPr>
      <w:r w:rsidRPr="00EF6D57">
        <w:rPr>
          <w:sz w:val="28"/>
          <w:szCs w:val="28"/>
        </w:rPr>
        <w:br w:type="page"/>
      </w:r>
      <w:r w:rsidR="00AE42F4" w:rsidRPr="000D638E">
        <w:rPr>
          <w:sz w:val="28"/>
          <w:szCs w:val="28"/>
        </w:rPr>
        <w:t>Рис</w:t>
      </w:r>
      <w:r w:rsidR="003F413C" w:rsidRPr="000D638E">
        <w:rPr>
          <w:sz w:val="28"/>
          <w:szCs w:val="28"/>
        </w:rPr>
        <w:t xml:space="preserve"> 2.</w:t>
      </w:r>
      <w:r>
        <w:rPr>
          <w:sz w:val="28"/>
          <w:szCs w:val="28"/>
        </w:rPr>
        <w:t>3</w:t>
      </w:r>
    </w:p>
    <w:p w:rsidR="00F01B4A" w:rsidRPr="000D638E" w:rsidRDefault="003F413C" w:rsidP="0058292F">
      <w:pPr>
        <w:widowControl/>
        <w:shd w:val="clear" w:color="000000" w:fill="auto"/>
        <w:suppressAutoHyphens/>
        <w:spacing w:line="360" w:lineRule="auto"/>
        <w:jc w:val="center"/>
        <w:rPr>
          <w:b/>
          <w:sz w:val="28"/>
          <w:szCs w:val="28"/>
        </w:rPr>
      </w:pPr>
      <w:r w:rsidRPr="000D638E">
        <w:rPr>
          <w:b/>
          <w:sz w:val="28"/>
          <w:szCs w:val="28"/>
        </w:rPr>
        <w:t>Структура активов баланса за 2007-2009 год (тыс. руб.)</w:t>
      </w:r>
    </w:p>
    <w:p w:rsidR="00850C98" w:rsidRPr="000D638E" w:rsidRDefault="00607FF3" w:rsidP="0058292F">
      <w:pPr>
        <w:widowControl/>
        <w:shd w:val="clear" w:color="000000" w:fill="auto"/>
        <w:suppressAutoHyphens/>
        <w:spacing w:line="360" w:lineRule="auto"/>
        <w:jc w:val="center"/>
        <w:rPr>
          <w:sz w:val="28"/>
          <w:szCs w:val="28"/>
        </w:rPr>
      </w:pPr>
      <w:r>
        <w:rPr>
          <w:b/>
          <w:sz w:val="28"/>
        </w:rPr>
        <w:pict>
          <v:shape id="_x0000_i1039" type="#_x0000_t75" style="width:386.25pt;height:251.25pt">
            <v:imagedata r:id="rId31" o:title=""/>
          </v:shape>
        </w:pict>
      </w:r>
    </w:p>
    <w:p w:rsidR="000D638E" w:rsidRDefault="000D638E" w:rsidP="0058292F">
      <w:pPr>
        <w:widowControl/>
        <w:shd w:val="clear" w:color="000000" w:fill="auto"/>
        <w:suppressAutoHyphens/>
        <w:spacing w:line="360" w:lineRule="auto"/>
        <w:ind w:firstLine="709"/>
        <w:jc w:val="both"/>
        <w:rPr>
          <w:sz w:val="28"/>
          <w:szCs w:val="28"/>
          <w:lang w:val="en-US"/>
        </w:rPr>
      </w:pPr>
    </w:p>
    <w:p w:rsidR="00850C98" w:rsidRPr="000D638E" w:rsidRDefault="00850C98" w:rsidP="0058292F">
      <w:pPr>
        <w:widowControl/>
        <w:shd w:val="clear" w:color="000000" w:fill="auto"/>
        <w:suppressAutoHyphens/>
        <w:spacing w:line="360" w:lineRule="auto"/>
        <w:ind w:firstLine="709"/>
        <w:jc w:val="both"/>
        <w:rPr>
          <w:sz w:val="28"/>
          <w:szCs w:val="28"/>
        </w:rPr>
      </w:pPr>
      <w:r w:rsidRPr="000D638E">
        <w:rPr>
          <w:sz w:val="28"/>
          <w:szCs w:val="28"/>
        </w:rPr>
        <w:t xml:space="preserve">Основную долю в общей стоимости имущества составляют внеоборотные активы. В </w:t>
      </w:r>
      <w:r w:rsidR="00A45B7C" w:rsidRPr="000D638E">
        <w:rPr>
          <w:sz w:val="28"/>
          <w:szCs w:val="28"/>
        </w:rPr>
        <w:t>составе внеоборотных активов наибольший</w:t>
      </w:r>
      <w:r w:rsidRPr="000D638E">
        <w:rPr>
          <w:sz w:val="28"/>
          <w:szCs w:val="28"/>
        </w:rPr>
        <w:t xml:space="preserve"> прирост</w:t>
      </w:r>
      <w:r w:rsidR="00A45B7C" w:rsidRPr="000D638E">
        <w:rPr>
          <w:sz w:val="28"/>
          <w:szCs w:val="28"/>
        </w:rPr>
        <w:t xml:space="preserve"> в 2008, 2009 году</w:t>
      </w:r>
      <w:r w:rsidRPr="000D638E">
        <w:rPr>
          <w:sz w:val="28"/>
          <w:szCs w:val="28"/>
        </w:rPr>
        <w:t xml:space="preserve"> произошел по долгосрочным финансовым вложениям (6%) за счет увеличения инвестиций в дочерние общества и прочие организации.</w:t>
      </w:r>
      <w:r w:rsidR="00A45B7C" w:rsidRPr="000D638E">
        <w:rPr>
          <w:sz w:val="28"/>
          <w:szCs w:val="28"/>
        </w:rPr>
        <w:t xml:space="preserve"> Также следует отметить, что долгосрочные финансовые инвестиции занимают наибольшую долю в составе внеоборотных средств, в 2009 году она достигла 80%. В 2008 году произошел </w:t>
      </w:r>
      <w:r w:rsidR="003E47E8" w:rsidRPr="000D638E">
        <w:rPr>
          <w:sz w:val="28"/>
          <w:szCs w:val="28"/>
        </w:rPr>
        <w:t>рост количест</w:t>
      </w:r>
      <w:r w:rsidR="00476C88" w:rsidRPr="000D638E">
        <w:rPr>
          <w:sz w:val="28"/>
          <w:szCs w:val="28"/>
        </w:rPr>
        <w:t>ва основных средств (до 63629 млн</w:t>
      </w:r>
      <w:r w:rsidR="003E47E8" w:rsidRPr="000D638E">
        <w:rPr>
          <w:sz w:val="28"/>
          <w:szCs w:val="28"/>
        </w:rPr>
        <w:t>.руб.), что связано с вводом в эксплуатацию нового оборудования.</w:t>
      </w:r>
    </w:p>
    <w:p w:rsidR="00AE42F4" w:rsidRPr="000D638E" w:rsidRDefault="00AE42F4" w:rsidP="0058292F">
      <w:pPr>
        <w:widowControl/>
        <w:shd w:val="clear" w:color="000000" w:fill="auto"/>
        <w:suppressAutoHyphens/>
        <w:spacing w:line="360" w:lineRule="auto"/>
        <w:ind w:firstLine="709"/>
        <w:jc w:val="right"/>
        <w:rPr>
          <w:sz w:val="28"/>
          <w:szCs w:val="28"/>
        </w:rPr>
      </w:pPr>
    </w:p>
    <w:p w:rsidR="000D638E" w:rsidRPr="00EF6D57" w:rsidRDefault="00136ADA" w:rsidP="0058292F">
      <w:pPr>
        <w:widowControl/>
        <w:shd w:val="clear" w:color="000000" w:fill="auto"/>
        <w:suppressAutoHyphens/>
        <w:spacing w:line="360" w:lineRule="auto"/>
        <w:ind w:firstLine="709"/>
        <w:jc w:val="right"/>
        <w:rPr>
          <w:sz w:val="28"/>
          <w:szCs w:val="28"/>
        </w:rPr>
      </w:pPr>
      <w:r w:rsidRPr="000D638E">
        <w:rPr>
          <w:sz w:val="28"/>
          <w:szCs w:val="28"/>
        </w:rPr>
        <w:t>Таблица 2</w:t>
      </w:r>
      <w:r w:rsidR="008F2E48" w:rsidRPr="000D638E">
        <w:rPr>
          <w:sz w:val="28"/>
          <w:szCs w:val="28"/>
        </w:rPr>
        <w:t>.</w:t>
      </w:r>
      <w:r w:rsidR="000D638E">
        <w:rPr>
          <w:sz w:val="28"/>
          <w:szCs w:val="28"/>
        </w:rPr>
        <w:t>2</w:t>
      </w:r>
    </w:p>
    <w:p w:rsidR="008F2E48" w:rsidRPr="000D638E" w:rsidRDefault="008F2E48" w:rsidP="0058292F">
      <w:pPr>
        <w:widowControl/>
        <w:shd w:val="clear" w:color="000000" w:fill="auto"/>
        <w:suppressAutoHyphens/>
        <w:spacing w:line="360" w:lineRule="auto"/>
        <w:jc w:val="center"/>
        <w:rPr>
          <w:b/>
          <w:sz w:val="28"/>
          <w:szCs w:val="28"/>
        </w:rPr>
      </w:pPr>
      <w:r w:rsidRPr="000D638E">
        <w:rPr>
          <w:b/>
          <w:sz w:val="28"/>
          <w:szCs w:val="28"/>
        </w:rPr>
        <w:t>Показатели уровня</w:t>
      </w:r>
      <w:r w:rsidR="00AE42F4" w:rsidRPr="000D638E">
        <w:rPr>
          <w:b/>
          <w:sz w:val="28"/>
          <w:szCs w:val="28"/>
        </w:rPr>
        <w:t xml:space="preserve"> использования основных средств</w:t>
      </w: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7"/>
        <w:gridCol w:w="1363"/>
        <w:gridCol w:w="1337"/>
        <w:gridCol w:w="1260"/>
        <w:gridCol w:w="1821"/>
      </w:tblGrid>
      <w:tr w:rsidR="008F2E48" w:rsidRPr="000D638E" w:rsidTr="00364E76">
        <w:trPr>
          <w:trHeight w:val="540"/>
          <w:jc w:val="center"/>
        </w:trPr>
        <w:tc>
          <w:tcPr>
            <w:tcW w:w="3547" w:type="dxa"/>
            <w:shd w:val="clear" w:color="auto" w:fill="auto"/>
            <w:vAlign w:val="center"/>
          </w:tcPr>
          <w:p w:rsidR="008F2E48" w:rsidRPr="00364E76" w:rsidRDefault="008F2E48" w:rsidP="00364E76">
            <w:pPr>
              <w:widowControl/>
              <w:shd w:val="clear" w:color="000000" w:fill="auto"/>
              <w:suppressAutoHyphens/>
              <w:autoSpaceDE/>
              <w:autoSpaceDN/>
              <w:adjustRightInd/>
              <w:spacing w:line="360" w:lineRule="auto"/>
              <w:rPr>
                <w:iCs/>
              </w:rPr>
            </w:pPr>
            <w:r w:rsidRPr="00364E76">
              <w:rPr>
                <w:iCs/>
              </w:rPr>
              <w:t>Показатели уровня использования ос.с.</w:t>
            </w:r>
          </w:p>
        </w:tc>
        <w:tc>
          <w:tcPr>
            <w:tcW w:w="1363" w:type="dxa"/>
            <w:shd w:val="clear" w:color="auto" w:fill="auto"/>
            <w:noWrap/>
            <w:vAlign w:val="center"/>
          </w:tcPr>
          <w:p w:rsidR="008F2E48" w:rsidRPr="00364E76" w:rsidRDefault="008F2E48" w:rsidP="00364E76">
            <w:pPr>
              <w:widowControl/>
              <w:shd w:val="clear" w:color="000000" w:fill="auto"/>
              <w:suppressAutoHyphens/>
              <w:autoSpaceDE/>
              <w:autoSpaceDN/>
              <w:adjustRightInd/>
              <w:spacing w:line="360" w:lineRule="auto"/>
              <w:rPr>
                <w:iCs/>
              </w:rPr>
            </w:pPr>
            <w:r w:rsidRPr="00364E76">
              <w:rPr>
                <w:iCs/>
              </w:rPr>
              <w:t>2007 год</w:t>
            </w:r>
          </w:p>
        </w:tc>
        <w:tc>
          <w:tcPr>
            <w:tcW w:w="1337" w:type="dxa"/>
            <w:shd w:val="clear" w:color="auto" w:fill="auto"/>
            <w:noWrap/>
            <w:vAlign w:val="center"/>
          </w:tcPr>
          <w:p w:rsidR="008F2E48" w:rsidRPr="00364E76" w:rsidRDefault="008F2E48" w:rsidP="00364E76">
            <w:pPr>
              <w:widowControl/>
              <w:shd w:val="clear" w:color="000000" w:fill="auto"/>
              <w:suppressAutoHyphens/>
              <w:autoSpaceDE/>
              <w:autoSpaceDN/>
              <w:adjustRightInd/>
              <w:spacing w:line="360" w:lineRule="auto"/>
              <w:rPr>
                <w:iCs/>
              </w:rPr>
            </w:pPr>
            <w:r w:rsidRPr="00364E76">
              <w:rPr>
                <w:iCs/>
              </w:rPr>
              <w:t>2008 год</w:t>
            </w:r>
          </w:p>
        </w:tc>
        <w:tc>
          <w:tcPr>
            <w:tcW w:w="1260" w:type="dxa"/>
            <w:shd w:val="clear" w:color="auto" w:fill="auto"/>
            <w:noWrap/>
            <w:vAlign w:val="center"/>
          </w:tcPr>
          <w:p w:rsidR="008F2E48" w:rsidRPr="00364E76" w:rsidRDefault="008F2E48" w:rsidP="00364E76">
            <w:pPr>
              <w:widowControl/>
              <w:shd w:val="clear" w:color="000000" w:fill="auto"/>
              <w:suppressAutoHyphens/>
              <w:autoSpaceDE/>
              <w:autoSpaceDN/>
              <w:adjustRightInd/>
              <w:spacing w:line="360" w:lineRule="auto"/>
              <w:rPr>
                <w:iCs/>
              </w:rPr>
            </w:pPr>
            <w:r w:rsidRPr="00364E76">
              <w:rPr>
                <w:iCs/>
              </w:rPr>
              <w:t>2009 год</w:t>
            </w:r>
          </w:p>
        </w:tc>
        <w:tc>
          <w:tcPr>
            <w:tcW w:w="1821" w:type="dxa"/>
            <w:shd w:val="clear" w:color="auto" w:fill="auto"/>
            <w:vAlign w:val="center"/>
          </w:tcPr>
          <w:p w:rsidR="008F2E48" w:rsidRPr="00364E76" w:rsidRDefault="008F2E48" w:rsidP="00364E76">
            <w:pPr>
              <w:widowControl/>
              <w:shd w:val="clear" w:color="000000" w:fill="auto"/>
              <w:suppressAutoHyphens/>
              <w:autoSpaceDE/>
              <w:autoSpaceDN/>
              <w:adjustRightInd/>
              <w:spacing w:line="360" w:lineRule="auto"/>
              <w:rPr>
                <w:iCs/>
              </w:rPr>
            </w:pPr>
            <w:r w:rsidRPr="00364E76">
              <w:rPr>
                <w:iCs/>
              </w:rPr>
              <w:t>Относительное отклонение (%)</w:t>
            </w:r>
          </w:p>
        </w:tc>
      </w:tr>
      <w:tr w:rsidR="008F2E48" w:rsidRPr="000D638E" w:rsidTr="00364E76">
        <w:trPr>
          <w:trHeight w:val="255"/>
          <w:jc w:val="center"/>
        </w:trPr>
        <w:tc>
          <w:tcPr>
            <w:tcW w:w="3547" w:type="dxa"/>
            <w:shd w:val="clear" w:color="auto" w:fill="auto"/>
            <w:vAlign w:val="center"/>
          </w:tcPr>
          <w:p w:rsidR="008F2E48" w:rsidRPr="000D638E" w:rsidRDefault="008F2E48" w:rsidP="00364E76">
            <w:pPr>
              <w:widowControl/>
              <w:shd w:val="clear" w:color="000000" w:fill="auto"/>
              <w:suppressAutoHyphens/>
              <w:autoSpaceDE/>
              <w:autoSpaceDN/>
              <w:adjustRightInd/>
              <w:spacing w:line="360" w:lineRule="auto"/>
            </w:pPr>
            <w:r w:rsidRPr="000D638E">
              <w:t>Фонодоотдача</w:t>
            </w:r>
          </w:p>
        </w:tc>
        <w:tc>
          <w:tcPr>
            <w:tcW w:w="1363" w:type="dxa"/>
            <w:shd w:val="clear" w:color="auto" w:fill="auto"/>
            <w:noWrap/>
            <w:vAlign w:val="center"/>
          </w:tcPr>
          <w:p w:rsidR="008F2E48" w:rsidRPr="000D638E" w:rsidRDefault="008F2E48" w:rsidP="00364E76">
            <w:pPr>
              <w:widowControl/>
              <w:shd w:val="clear" w:color="000000" w:fill="auto"/>
              <w:suppressAutoHyphens/>
              <w:autoSpaceDE/>
              <w:autoSpaceDN/>
              <w:adjustRightInd/>
              <w:spacing w:line="360" w:lineRule="auto"/>
            </w:pPr>
            <w:r w:rsidRPr="000D638E">
              <w:t>3,40</w:t>
            </w:r>
          </w:p>
        </w:tc>
        <w:tc>
          <w:tcPr>
            <w:tcW w:w="1337" w:type="dxa"/>
            <w:shd w:val="clear" w:color="auto" w:fill="auto"/>
            <w:noWrap/>
            <w:vAlign w:val="center"/>
          </w:tcPr>
          <w:p w:rsidR="008F2E48" w:rsidRPr="000D638E" w:rsidRDefault="008F2E48" w:rsidP="00364E76">
            <w:pPr>
              <w:widowControl/>
              <w:shd w:val="clear" w:color="000000" w:fill="auto"/>
              <w:suppressAutoHyphens/>
              <w:autoSpaceDE/>
              <w:autoSpaceDN/>
              <w:adjustRightInd/>
              <w:spacing w:line="360" w:lineRule="auto"/>
            </w:pPr>
            <w:r w:rsidRPr="000D638E">
              <w:t>3,83</w:t>
            </w:r>
          </w:p>
        </w:tc>
        <w:tc>
          <w:tcPr>
            <w:tcW w:w="1260" w:type="dxa"/>
            <w:shd w:val="clear" w:color="auto" w:fill="auto"/>
            <w:noWrap/>
            <w:vAlign w:val="center"/>
          </w:tcPr>
          <w:p w:rsidR="008F2E48" w:rsidRPr="000D638E" w:rsidRDefault="008F2E48" w:rsidP="00364E76">
            <w:pPr>
              <w:widowControl/>
              <w:shd w:val="clear" w:color="000000" w:fill="auto"/>
              <w:suppressAutoHyphens/>
              <w:autoSpaceDE/>
              <w:autoSpaceDN/>
              <w:adjustRightInd/>
              <w:spacing w:line="360" w:lineRule="auto"/>
            </w:pPr>
            <w:r w:rsidRPr="000D638E">
              <w:t>2,39</w:t>
            </w:r>
          </w:p>
        </w:tc>
        <w:tc>
          <w:tcPr>
            <w:tcW w:w="1821" w:type="dxa"/>
            <w:shd w:val="clear" w:color="auto" w:fill="auto"/>
            <w:noWrap/>
            <w:vAlign w:val="center"/>
          </w:tcPr>
          <w:p w:rsidR="008F2E48" w:rsidRPr="000D638E" w:rsidRDefault="008F2E48" w:rsidP="00364E76">
            <w:pPr>
              <w:widowControl/>
              <w:shd w:val="clear" w:color="000000" w:fill="auto"/>
              <w:suppressAutoHyphens/>
              <w:autoSpaceDE/>
              <w:autoSpaceDN/>
              <w:adjustRightInd/>
              <w:spacing w:line="360" w:lineRule="auto"/>
            </w:pPr>
            <w:r w:rsidRPr="000D638E">
              <w:t>-29,78</w:t>
            </w:r>
          </w:p>
        </w:tc>
      </w:tr>
      <w:tr w:rsidR="008F2E48" w:rsidRPr="000D638E" w:rsidTr="00364E76">
        <w:trPr>
          <w:trHeight w:val="255"/>
          <w:jc w:val="center"/>
        </w:trPr>
        <w:tc>
          <w:tcPr>
            <w:tcW w:w="3547" w:type="dxa"/>
            <w:shd w:val="clear" w:color="auto" w:fill="auto"/>
            <w:vAlign w:val="center"/>
          </w:tcPr>
          <w:p w:rsidR="008F2E48" w:rsidRPr="000D638E" w:rsidRDefault="008F2E48" w:rsidP="00364E76">
            <w:pPr>
              <w:widowControl/>
              <w:shd w:val="clear" w:color="000000" w:fill="auto"/>
              <w:suppressAutoHyphens/>
              <w:autoSpaceDE/>
              <w:autoSpaceDN/>
              <w:adjustRightInd/>
              <w:spacing w:line="360" w:lineRule="auto"/>
            </w:pPr>
            <w:r w:rsidRPr="000D638E">
              <w:t>Фонодоемкость</w:t>
            </w:r>
          </w:p>
        </w:tc>
        <w:tc>
          <w:tcPr>
            <w:tcW w:w="1363" w:type="dxa"/>
            <w:shd w:val="clear" w:color="auto" w:fill="auto"/>
            <w:noWrap/>
            <w:vAlign w:val="center"/>
          </w:tcPr>
          <w:p w:rsidR="008F2E48" w:rsidRPr="000D638E" w:rsidRDefault="008F2E48" w:rsidP="00364E76">
            <w:pPr>
              <w:widowControl/>
              <w:shd w:val="clear" w:color="000000" w:fill="auto"/>
              <w:suppressAutoHyphens/>
              <w:autoSpaceDE/>
              <w:autoSpaceDN/>
              <w:adjustRightInd/>
              <w:spacing w:line="360" w:lineRule="auto"/>
            </w:pPr>
            <w:r w:rsidRPr="000D638E">
              <w:t>0,29</w:t>
            </w:r>
          </w:p>
        </w:tc>
        <w:tc>
          <w:tcPr>
            <w:tcW w:w="1337" w:type="dxa"/>
            <w:shd w:val="clear" w:color="auto" w:fill="auto"/>
            <w:noWrap/>
            <w:vAlign w:val="center"/>
          </w:tcPr>
          <w:p w:rsidR="008F2E48" w:rsidRPr="000D638E" w:rsidRDefault="008F2E48" w:rsidP="00364E76">
            <w:pPr>
              <w:widowControl/>
              <w:shd w:val="clear" w:color="000000" w:fill="auto"/>
              <w:suppressAutoHyphens/>
              <w:autoSpaceDE/>
              <w:autoSpaceDN/>
              <w:adjustRightInd/>
              <w:spacing w:line="360" w:lineRule="auto"/>
            </w:pPr>
            <w:r w:rsidRPr="000D638E">
              <w:t>0,26</w:t>
            </w:r>
          </w:p>
        </w:tc>
        <w:tc>
          <w:tcPr>
            <w:tcW w:w="1260" w:type="dxa"/>
            <w:shd w:val="clear" w:color="auto" w:fill="auto"/>
            <w:noWrap/>
            <w:vAlign w:val="center"/>
          </w:tcPr>
          <w:p w:rsidR="008F2E48" w:rsidRPr="000D638E" w:rsidRDefault="008F2E48" w:rsidP="00364E76">
            <w:pPr>
              <w:widowControl/>
              <w:shd w:val="clear" w:color="000000" w:fill="auto"/>
              <w:suppressAutoHyphens/>
              <w:autoSpaceDE/>
              <w:autoSpaceDN/>
              <w:adjustRightInd/>
              <w:spacing w:line="360" w:lineRule="auto"/>
            </w:pPr>
            <w:r w:rsidRPr="000D638E">
              <w:t>0,42</w:t>
            </w:r>
          </w:p>
        </w:tc>
        <w:tc>
          <w:tcPr>
            <w:tcW w:w="1821" w:type="dxa"/>
            <w:shd w:val="clear" w:color="auto" w:fill="auto"/>
            <w:noWrap/>
            <w:vAlign w:val="center"/>
          </w:tcPr>
          <w:p w:rsidR="008F2E48" w:rsidRPr="000D638E" w:rsidRDefault="008F2E48" w:rsidP="00364E76">
            <w:pPr>
              <w:widowControl/>
              <w:shd w:val="clear" w:color="000000" w:fill="auto"/>
              <w:suppressAutoHyphens/>
              <w:autoSpaceDE/>
              <w:autoSpaceDN/>
              <w:adjustRightInd/>
              <w:spacing w:line="360" w:lineRule="auto"/>
            </w:pPr>
            <w:r w:rsidRPr="000D638E">
              <w:t>42,41</w:t>
            </w:r>
          </w:p>
        </w:tc>
      </w:tr>
    </w:tbl>
    <w:p w:rsidR="000D638E" w:rsidRPr="000D638E" w:rsidRDefault="008F2E48" w:rsidP="0058292F">
      <w:pPr>
        <w:widowControl/>
        <w:shd w:val="clear" w:color="000000" w:fill="auto"/>
        <w:suppressAutoHyphens/>
        <w:spacing w:line="360" w:lineRule="auto"/>
        <w:ind w:firstLine="709"/>
        <w:jc w:val="both"/>
        <w:rPr>
          <w:sz w:val="28"/>
          <w:szCs w:val="28"/>
        </w:rPr>
      </w:pPr>
      <w:r w:rsidRPr="000D638E">
        <w:rPr>
          <w:sz w:val="28"/>
          <w:szCs w:val="28"/>
        </w:rPr>
        <w:t>Фондоотдача — обобщающий показатель, характеризующий уровень эффективности использования производственных основных фондов предприятия. Фондоотдача показывает уровень отдачи капитала, вложенного в приобретение основных средств предприятия.</w:t>
      </w:r>
      <w:r w:rsidR="00850C9C" w:rsidRPr="000D638E">
        <w:rPr>
          <w:sz w:val="28"/>
          <w:szCs w:val="28"/>
        </w:rPr>
        <w:t xml:space="preserve"> В 2009 году в ОАО «Северсталь»</w:t>
      </w:r>
      <w:r w:rsidR="00AC02F4" w:rsidRPr="000D638E">
        <w:rPr>
          <w:sz w:val="28"/>
          <w:szCs w:val="28"/>
        </w:rPr>
        <w:t xml:space="preserve"> на 1</w:t>
      </w:r>
      <w:r w:rsidR="00850C9C" w:rsidRPr="000D638E">
        <w:rPr>
          <w:sz w:val="28"/>
          <w:szCs w:val="28"/>
        </w:rPr>
        <w:t xml:space="preserve"> руб.</w:t>
      </w:r>
      <w:r w:rsidR="00AC02F4" w:rsidRPr="000D638E">
        <w:rPr>
          <w:sz w:val="28"/>
          <w:szCs w:val="28"/>
        </w:rPr>
        <w:t xml:space="preserve"> приходиться 2,39</w:t>
      </w:r>
      <w:r w:rsidR="00850C9C" w:rsidRPr="000D638E">
        <w:rPr>
          <w:sz w:val="28"/>
          <w:szCs w:val="28"/>
        </w:rPr>
        <w:t xml:space="preserve"> руб. продукции.</w:t>
      </w:r>
    </w:p>
    <w:p w:rsidR="00AC02F4" w:rsidRPr="000D638E" w:rsidRDefault="00AC02F4" w:rsidP="0058292F">
      <w:pPr>
        <w:widowControl/>
        <w:shd w:val="clear" w:color="000000" w:fill="auto"/>
        <w:suppressAutoHyphens/>
        <w:spacing w:line="360" w:lineRule="auto"/>
        <w:ind w:firstLine="709"/>
        <w:jc w:val="both"/>
        <w:rPr>
          <w:sz w:val="28"/>
          <w:szCs w:val="28"/>
        </w:rPr>
      </w:pPr>
      <w:r w:rsidRPr="000D638E">
        <w:rPr>
          <w:sz w:val="28"/>
          <w:szCs w:val="28"/>
        </w:rPr>
        <w:t>Фондоемкость — показатель, обратный фондоотдаче; характеризует стоимость производственных основных фондов, приходящуюся на 1 руб. продукции. В 2009 году этот показатель составил 0,42 руб. основных средств на 1 рубль выпущенной продукции.</w:t>
      </w:r>
    </w:p>
    <w:p w:rsidR="000D638E" w:rsidRPr="000D638E" w:rsidRDefault="00AC02F4" w:rsidP="0058292F">
      <w:pPr>
        <w:widowControl/>
        <w:shd w:val="clear" w:color="000000" w:fill="auto"/>
        <w:suppressAutoHyphens/>
        <w:spacing w:line="360" w:lineRule="auto"/>
        <w:ind w:firstLine="709"/>
        <w:jc w:val="both"/>
        <w:rPr>
          <w:sz w:val="28"/>
          <w:szCs w:val="28"/>
        </w:rPr>
      </w:pPr>
      <w:r w:rsidRPr="000D638E">
        <w:rPr>
          <w:sz w:val="28"/>
          <w:szCs w:val="28"/>
        </w:rPr>
        <w:t>За анализируемый период показатель фондоотдачи уменьшился на 29,78%, а фондоемкости увеличился на 42,41%, что связанно с уменьшением количества выпускаемой продукции и вводом в эксплуатацию нового оборудования.</w:t>
      </w:r>
    </w:p>
    <w:p w:rsidR="006D12C2" w:rsidRPr="000D638E" w:rsidRDefault="006D12C2" w:rsidP="0058292F">
      <w:pPr>
        <w:widowControl/>
        <w:shd w:val="clear" w:color="000000" w:fill="auto"/>
        <w:suppressAutoHyphens/>
        <w:spacing w:line="360" w:lineRule="auto"/>
        <w:ind w:firstLine="709"/>
        <w:jc w:val="both"/>
        <w:rPr>
          <w:sz w:val="28"/>
          <w:szCs w:val="28"/>
        </w:rPr>
      </w:pPr>
      <w:r w:rsidRPr="000D638E">
        <w:rPr>
          <w:sz w:val="28"/>
          <w:szCs w:val="28"/>
        </w:rPr>
        <w:t>В течение 2009 года доля оборотных активов в структуре имущества уменьшилась с 25,4% до 23,8%. Снижение стоимости оборотных активов произошло главным образом за счет дебиторской задолженности (-15%) и денежных средств (-8%). Этот факт в совокупности с ростом краткосрочных долговых обязательств повлиял на снижение коэффициентов ликвидности.</w:t>
      </w:r>
    </w:p>
    <w:p w:rsidR="003F413C" w:rsidRPr="000D638E" w:rsidRDefault="006D12C2" w:rsidP="0058292F">
      <w:pPr>
        <w:widowControl/>
        <w:shd w:val="clear" w:color="000000" w:fill="auto"/>
        <w:suppressAutoHyphens/>
        <w:spacing w:line="360" w:lineRule="auto"/>
        <w:ind w:firstLine="709"/>
        <w:jc w:val="both"/>
        <w:rPr>
          <w:sz w:val="28"/>
          <w:szCs w:val="28"/>
        </w:rPr>
      </w:pPr>
      <w:r w:rsidRPr="000D638E">
        <w:rPr>
          <w:sz w:val="28"/>
          <w:szCs w:val="28"/>
        </w:rPr>
        <w:t>В структуре пассивов в 2008, 2009 году произошли существенные изменения. Доля заемных средств увеличилась более чем в два раза с 14% до 34,8%, что связано с ухудшением финансового состояния компании и падением спроса на продукцию.</w:t>
      </w:r>
    </w:p>
    <w:p w:rsidR="00AE42F4" w:rsidRPr="000D638E" w:rsidRDefault="00AE42F4" w:rsidP="0058292F">
      <w:pPr>
        <w:widowControl/>
        <w:shd w:val="clear" w:color="000000" w:fill="auto"/>
        <w:suppressAutoHyphens/>
        <w:spacing w:line="360" w:lineRule="auto"/>
        <w:ind w:firstLine="709"/>
        <w:jc w:val="both"/>
        <w:rPr>
          <w:sz w:val="28"/>
          <w:szCs w:val="28"/>
        </w:rPr>
      </w:pPr>
      <w:r w:rsidRPr="000D638E">
        <w:rPr>
          <w:sz w:val="28"/>
          <w:szCs w:val="28"/>
        </w:rPr>
        <w:t>Основной прирост в составе заемных средств связан с увеличением долгосрочных займов и кредитов, их сумма выросла с 21913 млн.руб. в 2007 году до 122864 млн.руб., т.е</w:t>
      </w:r>
      <w:r w:rsidR="000D638E" w:rsidRPr="000D638E">
        <w:rPr>
          <w:sz w:val="28"/>
          <w:szCs w:val="28"/>
        </w:rPr>
        <w:t xml:space="preserve"> </w:t>
      </w:r>
      <w:r w:rsidRPr="000D638E">
        <w:rPr>
          <w:sz w:val="28"/>
          <w:szCs w:val="28"/>
        </w:rPr>
        <w:t>в 6 раз. Также отмечает существенный рост краткосрочных займов и кредитов с 4336 млн.руб. до 18244 млн.руб., т.е. в 4 раза. Увеличение суммы краткосрочных и долгосрочных обязательств отрицательно сказалось на показателях финансовой устойчивости компании.</w:t>
      </w:r>
    </w:p>
    <w:p w:rsidR="00AE42F4" w:rsidRPr="000D638E" w:rsidRDefault="00AE42F4" w:rsidP="0058292F">
      <w:pPr>
        <w:widowControl/>
        <w:shd w:val="clear" w:color="000000" w:fill="auto"/>
        <w:suppressAutoHyphens/>
        <w:spacing w:line="360" w:lineRule="auto"/>
        <w:ind w:firstLine="709"/>
        <w:jc w:val="both"/>
        <w:rPr>
          <w:sz w:val="28"/>
          <w:szCs w:val="28"/>
        </w:rPr>
      </w:pPr>
    </w:p>
    <w:p w:rsidR="000D638E" w:rsidRPr="000D638E" w:rsidRDefault="000D638E" w:rsidP="0058292F">
      <w:pPr>
        <w:widowControl/>
        <w:shd w:val="clear" w:color="000000" w:fill="auto"/>
        <w:suppressAutoHyphens/>
        <w:spacing w:line="360" w:lineRule="auto"/>
        <w:ind w:firstLine="709"/>
        <w:jc w:val="right"/>
        <w:rPr>
          <w:sz w:val="28"/>
          <w:szCs w:val="28"/>
        </w:rPr>
      </w:pPr>
      <w:r>
        <w:rPr>
          <w:sz w:val="28"/>
          <w:szCs w:val="28"/>
        </w:rPr>
        <w:br w:type="page"/>
      </w:r>
      <w:r w:rsidR="00AE42F4" w:rsidRPr="000D638E">
        <w:rPr>
          <w:sz w:val="28"/>
          <w:szCs w:val="28"/>
        </w:rPr>
        <w:t>Рис. 2</w:t>
      </w:r>
      <w:r w:rsidR="003F413C" w:rsidRPr="000D638E">
        <w:rPr>
          <w:sz w:val="28"/>
          <w:szCs w:val="28"/>
        </w:rPr>
        <w:t>.</w:t>
      </w:r>
      <w:r w:rsidR="00AE42F4" w:rsidRPr="000D638E">
        <w:rPr>
          <w:sz w:val="28"/>
          <w:szCs w:val="28"/>
        </w:rPr>
        <w:t>4.</w:t>
      </w:r>
    </w:p>
    <w:p w:rsidR="003F413C" w:rsidRPr="000D638E" w:rsidRDefault="003F413C" w:rsidP="0058292F">
      <w:pPr>
        <w:widowControl/>
        <w:shd w:val="clear" w:color="000000" w:fill="auto"/>
        <w:suppressAutoHyphens/>
        <w:spacing w:line="360" w:lineRule="auto"/>
        <w:jc w:val="center"/>
        <w:rPr>
          <w:b/>
          <w:sz w:val="28"/>
          <w:szCs w:val="28"/>
        </w:rPr>
      </w:pPr>
      <w:r w:rsidRPr="000D638E">
        <w:rPr>
          <w:b/>
          <w:sz w:val="28"/>
          <w:szCs w:val="28"/>
        </w:rPr>
        <w:t>Структура пассивов баланса за 2007-2009 год (тыс. руб.)</w:t>
      </w:r>
    </w:p>
    <w:p w:rsidR="006D12C2" w:rsidRPr="000D638E" w:rsidRDefault="00607FF3" w:rsidP="0058292F">
      <w:pPr>
        <w:widowControl/>
        <w:shd w:val="clear" w:color="000000" w:fill="auto"/>
        <w:suppressAutoHyphens/>
        <w:spacing w:line="360" w:lineRule="auto"/>
        <w:jc w:val="center"/>
        <w:rPr>
          <w:sz w:val="28"/>
          <w:szCs w:val="28"/>
        </w:rPr>
      </w:pPr>
      <w:r>
        <w:rPr>
          <w:b/>
          <w:sz w:val="28"/>
        </w:rPr>
        <w:pict>
          <v:shape id="_x0000_i1040" type="#_x0000_t75" style="width:423.75pt;height:248.25pt">
            <v:imagedata r:id="rId32" o:title=""/>
          </v:shape>
        </w:pict>
      </w:r>
    </w:p>
    <w:p w:rsidR="000D638E" w:rsidRDefault="000D638E" w:rsidP="0058292F">
      <w:pPr>
        <w:widowControl/>
        <w:shd w:val="clear" w:color="000000" w:fill="auto"/>
        <w:suppressAutoHyphens/>
        <w:spacing w:line="360" w:lineRule="auto"/>
        <w:ind w:firstLine="709"/>
        <w:jc w:val="both"/>
        <w:rPr>
          <w:sz w:val="28"/>
          <w:szCs w:val="28"/>
          <w:lang w:val="en-US"/>
        </w:rPr>
      </w:pPr>
    </w:p>
    <w:p w:rsidR="008D5883" w:rsidRPr="000D638E" w:rsidRDefault="008D5883" w:rsidP="0058292F">
      <w:pPr>
        <w:widowControl/>
        <w:shd w:val="clear" w:color="000000" w:fill="auto"/>
        <w:suppressAutoHyphens/>
        <w:spacing w:line="360" w:lineRule="auto"/>
        <w:ind w:firstLine="709"/>
        <w:jc w:val="both"/>
        <w:rPr>
          <w:sz w:val="28"/>
          <w:szCs w:val="28"/>
        </w:rPr>
      </w:pPr>
      <w:r w:rsidRPr="000D638E">
        <w:rPr>
          <w:sz w:val="28"/>
          <w:szCs w:val="28"/>
        </w:rPr>
        <w:t>Экономический кризис оказал существенное влияние на деятельность предприятия, из-за падения цен на продукцию</w:t>
      </w:r>
      <w:r w:rsidR="004A750B" w:rsidRPr="000D638E">
        <w:rPr>
          <w:sz w:val="28"/>
          <w:szCs w:val="28"/>
        </w:rPr>
        <w:t>, впускаемую</w:t>
      </w:r>
      <w:r w:rsidRPr="000D638E">
        <w:rPr>
          <w:sz w:val="28"/>
          <w:szCs w:val="28"/>
        </w:rPr>
        <w:t xml:space="preserve"> предприятием</w:t>
      </w:r>
      <w:r w:rsidR="004A750B" w:rsidRPr="000D638E">
        <w:rPr>
          <w:sz w:val="28"/>
          <w:szCs w:val="28"/>
        </w:rPr>
        <w:t>, резко снизились суммы выручки (-26%) и чистой прибыли</w:t>
      </w:r>
      <w:r w:rsidRPr="000D638E">
        <w:rPr>
          <w:sz w:val="28"/>
          <w:szCs w:val="28"/>
        </w:rPr>
        <w:t xml:space="preserve"> </w:t>
      </w:r>
      <w:r w:rsidR="004A750B" w:rsidRPr="000D638E">
        <w:rPr>
          <w:sz w:val="28"/>
          <w:szCs w:val="28"/>
        </w:rPr>
        <w:t>(-97%). Однако в целом ситуацию можно охарактеризовать позитивно, поскольку компании удалось справиться с непростой экономической ситуацией в России и за рубежом и заложить потенциал для дальнейшего роста.</w:t>
      </w:r>
    </w:p>
    <w:p w:rsidR="000D638E" w:rsidRPr="00EF6D57" w:rsidRDefault="000D638E" w:rsidP="0058292F">
      <w:pPr>
        <w:pStyle w:val="2"/>
        <w:keepNext w:val="0"/>
        <w:widowControl/>
        <w:shd w:val="clear" w:color="000000" w:fill="auto"/>
        <w:suppressAutoHyphens/>
        <w:spacing w:before="0" w:after="0" w:line="360" w:lineRule="auto"/>
        <w:ind w:firstLine="709"/>
        <w:rPr>
          <w:rFonts w:ascii="Times New Roman" w:hAnsi="Times New Roman" w:cs="Times New Roman"/>
          <w:i w:val="0"/>
        </w:rPr>
      </w:pPr>
      <w:bookmarkStart w:id="13" w:name="_Toc293345079"/>
    </w:p>
    <w:p w:rsidR="000D638E" w:rsidRPr="000D638E" w:rsidRDefault="00B43A0A" w:rsidP="0058292F">
      <w:pPr>
        <w:pStyle w:val="2"/>
        <w:keepNext w:val="0"/>
        <w:widowControl/>
        <w:shd w:val="clear" w:color="000000" w:fill="auto"/>
        <w:suppressAutoHyphens/>
        <w:spacing w:before="0" w:after="0" w:line="360" w:lineRule="auto"/>
        <w:jc w:val="center"/>
        <w:rPr>
          <w:rFonts w:ascii="Times New Roman" w:hAnsi="Times New Roman" w:cs="Times New Roman"/>
          <w:i w:val="0"/>
        </w:rPr>
      </w:pPr>
      <w:r w:rsidRPr="000D638E">
        <w:rPr>
          <w:rFonts w:ascii="Times New Roman" w:hAnsi="Times New Roman" w:cs="Times New Roman"/>
          <w:i w:val="0"/>
        </w:rPr>
        <w:t>2</w:t>
      </w:r>
      <w:r w:rsidR="00BB285B" w:rsidRPr="000D638E">
        <w:rPr>
          <w:rFonts w:ascii="Times New Roman" w:hAnsi="Times New Roman" w:cs="Times New Roman"/>
          <w:i w:val="0"/>
        </w:rPr>
        <w:t>.</w:t>
      </w:r>
      <w:r w:rsidRPr="000D638E">
        <w:rPr>
          <w:rFonts w:ascii="Times New Roman" w:hAnsi="Times New Roman" w:cs="Times New Roman"/>
          <w:i w:val="0"/>
        </w:rPr>
        <w:t>2</w:t>
      </w:r>
      <w:r w:rsidR="00BB285B" w:rsidRPr="000D638E">
        <w:rPr>
          <w:rFonts w:ascii="Times New Roman" w:hAnsi="Times New Roman" w:cs="Times New Roman"/>
          <w:i w:val="0"/>
        </w:rPr>
        <w:t xml:space="preserve"> Финансовая характеристика</w:t>
      </w:r>
      <w:bookmarkEnd w:id="13"/>
    </w:p>
    <w:p w:rsidR="000D638E" w:rsidRPr="00EF6D57" w:rsidRDefault="000D638E" w:rsidP="0058292F">
      <w:pPr>
        <w:pStyle w:val="3"/>
        <w:keepNext w:val="0"/>
        <w:widowControl/>
        <w:shd w:val="clear" w:color="000000" w:fill="auto"/>
        <w:suppressAutoHyphens/>
        <w:spacing w:before="0" w:after="0" w:line="360" w:lineRule="auto"/>
        <w:ind w:firstLine="709"/>
        <w:rPr>
          <w:rFonts w:ascii="Times New Roman" w:hAnsi="Times New Roman" w:cs="Times New Roman"/>
          <w:sz w:val="28"/>
        </w:rPr>
      </w:pPr>
      <w:bookmarkStart w:id="14" w:name="_Toc293345080"/>
    </w:p>
    <w:p w:rsidR="0025711A" w:rsidRPr="000D638E" w:rsidRDefault="00B43A0A" w:rsidP="0058292F">
      <w:pPr>
        <w:pStyle w:val="3"/>
        <w:keepNext w:val="0"/>
        <w:widowControl/>
        <w:shd w:val="clear" w:color="000000" w:fill="auto"/>
        <w:suppressAutoHyphens/>
        <w:spacing w:before="0" w:after="0" w:line="360" w:lineRule="auto"/>
        <w:jc w:val="center"/>
        <w:rPr>
          <w:rFonts w:ascii="Times New Roman" w:hAnsi="Times New Roman" w:cs="Times New Roman"/>
          <w:sz w:val="28"/>
        </w:rPr>
      </w:pPr>
      <w:r w:rsidRPr="000D638E">
        <w:rPr>
          <w:rFonts w:ascii="Times New Roman" w:hAnsi="Times New Roman" w:cs="Times New Roman"/>
          <w:sz w:val="28"/>
        </w:rPr>
        <w:t>2.2</w:t>
      </w:r>
      <w:r w:rsidR="0025711A" w:rsidRPr="000D638E">
        <w:rPr>
          <w:rFonts w:ascii="Times New Roman" w:hAnsi="Times New Roman" w:cs="Times New Roman"/>
          <w:sz w:val="28"/>
        </w:rPr>
        <w:t>.</w:t>
      </w:r>
      <w:r w:rsidRPr="000D638E">
        <w:rPr>
          <w:rFonts w:ascii="Times New Roman" w:hAnsi="Times New Roman" w:cs="Times New Roman"/>
          <w:sz w:val="28"/>
        </w:rPr>
        <w:t>1</w:t>
      </w:r>
      <w:r w:rsidR="0025711A" w:rsidRPr="000D638E">
        <w:rPr>
          <w:rFonts w:ascii="Times New Roman" w:hAnsi="Times New Roman" w:cs="Times New Roman"/>
          <w:sz w:val="28"/>
        </w:rPr>
        <w:t xml:space="preserve"> Анализ ликвидности</w:t>
      </w:r>
      <w:bookmarkEnd w:id="14"/>
    </w:p>
    <w:p w:rsidR="0025711A" w:rsidRPr="000D638E" w:rsidRDefault="0025711A" w:rsidP="0058292F">
      <w:pPr>
        <w:widowControl/>
        <w:shd w:val="clear" w:color="000000" w:fill="auto"/>
        <w:suppressAutoHyphens/>
        <w:spacing w:line="360" w:lineRule="auto"/>
        <w:ind w:firstLine="709"/>
        <w:jc w:val="both"/>
        <w:rPr>
          <w:sz w:val="28"/>
          <w:szCs w:val="28"/>
        </w:rPr>
      </w:pPr>
      <w:r w:rsidRPr="000D638E">
        <w:rPr>
          <w:sz w:val="28"/>
          <w:szCs w:val="28"/>
        </w:rPr>
        <w:t>Способность предприятия платить по своим краткосрочным обязательствам называется ликвидностью. Предприятие считается ликвидным, если оно в состоянии выполнить свои краткосрочные обязательства, реализуя оборотные активы.</w:t>
      </w:r>
    </w:p>
    <w:p w:rsidR="0025711A" w:rsidRPr="000D638E" w:rsidRDefault="0025711A" w:rsidP="0058292F">
      <w:pPr>
        <w:widowControl/>
        <w:shd w:val="clear" w:color="000000" w:fill="auto"/>
        <w:suppressAutoHyphens/>
        <w:spacing w:line="360" w:lineRule="auto"/>
        <w:ind w:firstLine="709"/>
        <w:jc w:val="both"/>
        <w:rPr>
          <w:sz w:val="28"/>
          <w:szCs w:val="28"/>
        </w:rPr>
      </w:pPr>
      <w:r w:rsidRPr="000D638E">
        <w:rPr>
          <w:sz w:val="28"/>
          <w:szCs w:val="28"/>
        </w:rPr>
        <w:t>Проанализируем ликвидность баланса ОАО «Северсталь»</w:t>
      </w:r>
      <w:r w:rsidR="001E1A3A" w:rsidRPr="000D638E">
        <w:rPr>
          <w:sz w:val="28"/>
          <w:szCs w:val="28"/>
        </w:rPr>
        <w:t xml:space="preserve">. </w:t>
      </w:r>
      <w:r w:rsidRPr="000D638E">
        <w:rPr>
          <w:sz w:val="28"/>
          <w:szCs w:val="28"/>
        </w:rPr>
        <w:t>Для этого составим агрегированный баланс.</w:t>
      </w:r>
    </w:p>
    <w:p w:rsidR="000D638E" w:rsidRPr="000D638E" w:rsidRDefault="00B43A0A" w:rsidP="0058292F">
      <w:pPr>
        <w:widowControl/>
        <w:shd w:val="clear" w:color="000000" w:fill="auto"/>
        <w:suppressAutoHyphens/>
        <w:spacing w:line="360" w:lineRule="auto"/>
        <w:ind w:firstLine="709"/>
        <w:jc w:val="right"/>
        <w:rPr>
          <w:sz w:val="28"/>
          <w:szCs w:val="28"/>
        </w:rPr>
      </w:pPr>
      <w:r w:rsidRPr="000D638E">
        <w:rPr>
          <w:sz w:val="28"/>
          <w:szCs w:val="28"/>
        </w:rPr>
        <w:t>Таблица 2</w:t>
      </w:r>
      <w:r w:rsidR="0025711A" w:rsidRPr="000D638E">
        <w:rPr>
          <w:sz w:val="28"/>
          <w:szCs w:val="28"/>
        </w:rPr>
        <w:t>.</w:t>
      </w:r>
      <w:r w:rsidRPr="000D638E">
        <w:rPr>
          <w:sz w:val="28"/>
          <w:szCs w:val="28"/>
        </w:rPr>
        <w:t>3.</w:t>
      </w:r>
    </w:p>
    <w:p w:rsidR="0025711A" w:rsidRPr="000D638E" w:rsidRDefault="0025711A" w:rsidP="0058292F">
      <w:pPr>
        <w:widowControl/>
        <w:shd w:val="clear" w:color="000000" w:fill="auto"/>
        <w:suppressAutoHyphens/>
        <w:spacing w:line="360" w:lineRule="auto"/>
        <w:jc w:val="center"/>
        <w:rPr>
          <w:b/>
          <w:sz w:val="28"/>
          <w:szCs w:val="28"/>
        </w:rPr>
      </w:pPr>
      <w:r w:rsidRPr="000D638E">
        <w:rPr>
          <w:b/>
          <w:sz w:val="28"/>
          <w:szCs w:val="28"/>
        </w:rPr>
        <w:t>Агрегированный баланс (тыс.руб.)</w:t>
      </w: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1620"/>
        <w:gridCol w:w="1620"/>
        <w:gridCol w:w="1440"/>
        <w:gridCol w:w="1864"/>
      </w:tblGrid>
      <w:tr w:rsidR="0023004B" w:rsidRPr="000D638E" w:rsidTr="00364E76">
        <w:trPr>
          <w:trHeight w:val="510"/>
          <w:jc w:val="center"/>
        </w:trPr>
        <w:tc>
          <w:tcPr>
            <w:tcW w:w="3053" w:type="dxa"/>
            <w:shd w:val="clear" w:color="auto" w:fill="auto"/>
            <w:vAlign w:val="center"/>
          </w:tcPr>
          <w:p w:rsidR="0023004B" w:rsidRPr="00364E76" w:rsidRDefault="0023004B" w:rsidP="00364E76">
            <w:pPr>
              <w:widowControl/>
              <w:shd w:val="clear" w:color="000000" w:fill="auto"/>
              <w:suppressAutoHyphens/>
              <w:autoSpaceDE/>
              <w:autoSpaceDN/>
              <w:adjustRightInd/>
              <w:spacing w:line="360" w:lineRule="auto"/>
              <w:rPr>
                <w:iCs/>
              </w:rPr>
            </w:pPr>
            <w:r w:rsidRPr="00364E76">
              <w:rPr>
                <w:iCs/>
              </w:rPr>
              <w:t>Активы</w:t>
            </w:r>
          </w:p>
        </w:tc>
        <w:tc>
          <w:tcPr>
            <w:tcW w:w="1620" w:type="dxa"/>
            <w:shd w:val="clear" w:color="auto" w:fill="auto"/>
            <w:vAlign w:val="center"/>
          </w:tcPr>
          <w:p w:rsidR="0023004B" w:rsidRPr="00364E76" w:rsidRDefault="0023004B" w:rsidP="00364E76">
            <w:pPr>
              <w:widowControl/>
              <w:shd w:val="clear" w:color="000000" w:fill="auto"/>
              <w:suppressAutoHyphens/>
              <w:autoSpaceDE/>
              <w:autoSpaceDN/>
              <w:adjustRightInd/>
              <w:spacing w:line="360" w:lineRule="auto"/>
              <w:rPr>
                <w:iCs/>
              </w:rPr>
            </w:pPr>
            <w:r w:rsidRPr="00364E76">
              <w:rPr>
                <w:iCs/>
              </w:rPr>
              <w:t>2007 год</w:t>
            </w:r>
          </w:p>
        </w:tc>
        <w:tc>
          <w:tcPr>
            <w:tcW w:w="1620" w:type="dxa"/>
            <w:shd w:val="clear" w:color="auto" w:fill="auto"/>
            <w:noWrap/>
            <w:vAlign w:val="center"/>
          </w:tcPr>
          <w:p w:rsidR="0023004B" w:rsidRPr="00364E76" w:rsidRDefault="0023004B" w:rsidP="00364E76">
            <w:pPr>
              <w:widowControl/>
              <w:shd w:val="clear" w:color="000000" w:fill="auto"/>
              <w:suppressAutoHyphens/>
              <w:autoSpaceDE/>
              <w:autoSpaceDN/>
              <w:adjustRightInd/>
              <w:spacing w:line="360" w:lineRule="auto"/>
              <w:rPr>
                <w:iCs/>
              </w:rPr>
            </w:pPr>
            <w:r w:rsidRPr="00364E76">
              <w:rPr>
                <w:iCs/>
              </w:rPr>
              <w:t>2008 год</w:t>
            </w:r>
          </w:p>
        </w:tc>
        <w:tc>
          <w:tcPr>
            <w:tcW w:w="1440" w:type="dxa"/>
            <w:shd w:val="clear" w:color="auto" w:fill="auto"/>
            <w:noWrap/>
            <w:vAlign w:val="center"/>
          </w:tcPr>
          <w:p w:rsidR="0023004B" w:rsidRPr="00364E76" w:rsidRDefault="0023004B" w:rsidP="00364E76">
            <w:pPr>
              <w:widowControl/>
              <w:shd w:val="clear" w:color="000000" w:fill="auto"/>
              <w:suppressAutoHyphens/>
              <w:autoSpaceDE/>
              <w:autoSpaceDN/>
              <w:adjustRightInd/>
              <w:spacing w:line="360" w:lineRule="auto"/>
              <w:rPr>
                <w:iCs/>
              </w:rPr>
            </w:pPr>
            <w:r w:rsidRPr="00364E76">
              <w:rPr>
                <w:iCs/>
              </w:rPr>
              <w:t>2009 год</w:t>
            </w:r>
          </w:p>
        </w:tc>
        <w:tc>
          <w:tcPr>
            <w:tcW w:w="1864" w:type="dxa"/>
            <w:shd w:val="clear" w:color="auto" w:fill="auto"/>
            <w:vAlign w:val="center"/>
          </w:tcPr>
          <w:p w:rsidR="0023004B" w:rsidRPr="00364E76" w:rsidRDefault="0023004B" w:rsidP="00364E76">
            <w:pPr>
              <w:widowControl/>
              <w:shd w:val="clear" w:color="000000" w:fill="auto"/>
              <w:suppressAutoHyphens/>
              <w:autoSpaceDE/>
              <w:autoSpaceDN/>
              <w:adjustRightInd/>
              <w:spacing w:line="360" w:lineRule="auto"/>
              <w:rPr>
                <w:iCs/>
              </w:rPr>
            </w:pPr>
            <w:r w:rsidRPr="00364E76">
              <w:rPr>
                <w:iCs/>
              </w:rPr>
              <w:t>Относительное отклонение (%)</w:t>
            </w:r>
          </w:p>
        </w:tc>
      </w:tr>
      <w:tr w:rsidR="0023004B" w:rsidRPr="000D638E" w:rsidTr="00364E76">
        <w:trPr>
          <w:trHeight w:val="255"/>
          <w:jc w:val="center"/>
        </w:trPr>
        <w:tc>
          <w:tcPr>
            <w:tcW w:w="3053" w:type="dxa"/>
            <w:shd w:val="clear" w:color="auto" w:fill="auto"/>
            <w:vAlign w:val="center"/>
          </w:tcPr>
          <w:p w:rsidR="0023004B" w:rsidRPr="000D638E" w:rsidRDefault="0023004B" w:rsidP="00364E76">
            <w:pPr>
              <w:widowControl/>
              <w:shd w:val="clear" w:color="000000" w:fill="auto"/>
              <w:suppressAutoHyphens/>
              <w:autoSpaceDE/>
              <w:autoSpaceDN/>
              <w:adjustRightInd/>
              <w:spacing w:line="360" w:lineRule="auto"/>
            </w:pPr>
            <w:r w:rsidRPr="000D638E">
              <w:t>А1 наиболее ликвидные активы</w:t>
            </w:r>
          </w:p>
        </w:tc>
        <w:tc>
          <w:tcPr>
            <w:tcW w:w="1620" w:type="dxa"/>
            <w:shd w:val="clear" w:color="auto" w:fill="auto"/>
            <w:noWrap/>
            <w:vAlign w:val="center"/>
          </w:tcPr>
          <w:p w:rsidR="0023004B" w:rsidRPr="000D638E" w:rsidRDefault="0023004B" w:rsidP="00364E76">
            <w:pPr>
              <w:widowControl/>
              <w:shd w:val="clear" w:color="000000" w:fill="auto"/>
              <w:suppressAutoHyphens/>
              <w:autoSpaceDE/>
              <w:autoSpaceDN/>
              <w:adjustRightInd/>
              <w:spacing w:line="360" w:lineRule="auto"/>
            </w:pPr>
            <w:r w:rsidRPr="000D638E">
              <w:t>46 596 319</w:t>
            </w:r>
          </w:p>
        </w:tc>
        <w:tc>
          <w:tcPr>
            <w:tcW w:w="1620" w:type="dxa"/>
            <w:shd w:val="clear" w:color="auto" w:fill="auto"/>
            <w:noWrap/>
            <w:vAlign w:val="center"/>
          </w:tcPr>
          <w:p w:rsidR="0023004B" w:rsidRPr="000D638E" w:rsidRDefault="0023004B" w:rsidP="00364E76">
            <w:pPr>
              <w:widowControl/>
              <w:shd w:val="clear" w:color="000000" w:fill="auto"/>
              <w:suppressAutoHyphens/>
              <w:autoSpaceDE/>
              <w:autoSpaceDN/>
              <w:adjustRightInd/>
              <w:spacing w:line="360" w:lineRule="auto"/>
            </w:pPr>
            <w:r w:rsidRPr="000D638E">
              <w:t>68 960 604</w:t>
            </w:r>
          </w:p>
        </w:tc>
        <w:tc>
          <w:tcPr>
            <w:tcW w:w="1440" w:type="dxa"/>
            <w:shd w:val="clear" w:color="auto" w:fill="auto"/>
            <w:noWrap/>
            <w:vAlign w:val="center"/>
          </w:tcPr>
          <w:p w:rsidR="0023004B" w:rsidRPr="000D638E" w:rsidRDefault="0023004B" w:rsidP="00364E76">
            <w:pPr>
              <w:widowControl/>
              <w:shd w:val="clear" w:color="000000" w:fill="auto"/>
              <w:suppressAutoHyphens/>
              <w:autoSpaceDE/>
              <w:autoSpaceDN/>
              <w:adjustRightInd/>
              <w:spacing w:line="360" w:lineRule="auto"/>
            </w:pPr>
            <w:r w:rsidRPr="000D638E">
              <w:t>67 622 243</w:t>
            </w:r>
          </w:p>
        </w:tc>
        <w:tc>
          <w:tcPr>
            <w:tcW w:w="1864" w:type="dxa"/>
            <w:shd w:val="clear" w:color="auto" w:fill="auto"/>
            <w:noWrap/>
            <w:vAlign w:val="center"/>
          </w:tcPr>
          <w:p w:rsidR="0023004B" w:rsidRPr="000D638E" w:rsidRDefault="0023004B" w:rsidP="00364E76">
            <w:pPr>
              <w:widowControl/>
              <w:shd w:val="clear" w:color="000000" w:fill="auto"/>
              <w:suppressAutoHyphens/>
              <w:autoSpaceDE/>
              <w:autoSpaceDN/>
              <w:adjustRightInd/>
              <w:spacing w:line="360" w:lineRule="auto"/>
            </w:pPr>
            <w:r w:rsidRPr="000D638E">
              <w:t>45,12</w:t>
            </w:r>
          </w:p>
        </w:tc>
      </w:tr>
      <w:tr w:rsidR="0023004B" w:rsidRPr="000D638E" w:rsidTr="00364E76">
        <w:trPr>
          <w:trHeight w:val="255"/>
          <w:jc w:val="center"/>
        </w:trPr>
        <w:tc>
          <w:tcPr>
            <w:tcW w:w="3053" w:type="dxa"/>
            <w:shd w:val="clear" w:color="auto" w:fill="auto"/>
            <w:vAlign w:val="center"/>
          </w:tcPr>
          <w:p w:rsidR="0023004B" w:rsidRPr="000D638E" w:rsidRDefault="0023004B" w:rsidP="00364E76">
            <w:pPr>
              <w:widowControl/>
              <w:shd w:val="clear" w:color="000000" w:fill="auto"/>
              <w:suppressAutoHyphens/>
              <w:autoSpaceDE/>
              <w:autoSpaceDN/>
              <w:adjustRightInd/>
              <w:spacing w:line="360" w:lineRule="auto"/>
            </w:pPr>
            <w:r w:rsidRPr="000D638E">
              <w:t>А2 быстро реализуемые активы</w:t>
            </w:r>
          </w:p>
        </w:tc>
        <w:tc>
          <w:tcPr>
            <w:tcW w:w="1620" w:type="dxa"/>
            <w:shd w:val="clear" w:color="auto" w:fill="auto"/>
            <w:noWrap/>
            <w:vAlign w:val="center"/>
          </w:tcPr>
          <w:p w:rsidR="0023004B" w:rsidRPr="000D638E" w:rsidRDefault="0023004B" w:rsidP="00364E76">
            <w:pPr>
              <w:widowControl/>
              <w:shd w:val="clear" w:color="000000" w:fill="auto"/>
              <w:suppressAutoHyphens/>
              <w:autoSpaceDE/>
              <w:autoSpaceDN/>
              <w:adjustRightInd/>
              <w:spacing w:line="360" w:lineRule="auto"/>
            </w:pPr>
            <w:r w:rsidRPr="000D638E">
              <w:t>25 834 624</w:t>
            </w:r>
          </w:p>
        </w:tc>
        <w:tc>
          <w:tcPr>
            <w:tcW w:w="1620" w:type="dxa"/>
            <w:shd w:val="clear" w:color="auto" w:fill="auto"/>
            <w:noWrap/>
            <w:vAlign w:val="center"/>
          </w:tcPr>
          <w:p w:rsidR="0023004B" w:rsidRPr="000D638E" w:rsidRDefault="0023004B" w:rsidP="00364E76">
            <w:pPr>
              <w:widowControl/>
              <w:shd w:val="clear" w:color="000000" w:fill="auto"/>
              <w:suppressAutoHyphens/>
              <w:autoSpaceDE/>
              <w:autoSpaceDN/>
              <w:adjustRightInd/>
              <w:spacing w:line="360" w:lineRule="auto"/>
            </w:pPr>
            <w:r w:rsidRPr="000D638E">
              <w:t>27 414 560</w:t>
            </w:r>
          </w:p>
        </w:tc>
        <w:tc>
          <w:tcPr>
            <w:tcW w:w="1440" w:type="dxa"/>
            <w:shd w:val="clear" w:color="auto" w:fill="auto"/>
            <w:noWrap/>
            <w:vAlign w:val="center"/>
          </w:tcPr>
          <w:p w:rsidR="0023004B" w:rsidRPr="000D638E" w:rsidRDefault="0023004B" w:rsidP="00364E76">
            <w:pPr>
              <w:widowControl/>
              <w:shd w:val="clear" w:color="000000" w:fill="auto"/>
              <w:suppressAutoHyphens/>
              <w:autoSpaceDE/>
              <w:autoSpaceDN/>
              <w:adjustRightInd/>
              <w:spacing w:line="360" w:lineRule="auto"/>
            </w:pPr>
            <w:r w:rsidRPr="000D638E">
              <w:t>24 058 087</w:t>
            </w:r>
          </w:p>
        </w:tc>
        <w:tc>
          <w:tcPr>
            <w:tcW w:w="1864" w:type="dxa"/>
            <w:shd w:val="clear" w:color="auto" w:fill="auto"/>
            <w:noWrap/>
            <w:vAlign w:val="center"/>
          </w:tcPr>
          <w:p w:rsidR="0023004B" w:rsidRPr="000D638E" w:rsidRDefault="0023004B" w:rsidP="00364E76">
            <w:pPr>
              <w:widowControl/>
              <w:shd w:val="clear" w:color="000000" w:fill="auto"/>
              <w:suppressAutoHyphens/>
              <w:autoSpaceDE/>
              <w:autoSpaceDN/>
              <w:adjustRightInd/>
              <w:spacing w:line="360" w:lineRule="auto"/>
            </w:pPr>
            <w:r w:rsidRPr="000D638E">
              <w:t>-6,88</w:t>
            </w:r>
          </w:p>
        </w:tc>
      </w:tr>
      <w:tr w:rsidR="0023004B" w:rsidRPr="000D638E" w:rsidTr="00364E76">
        <w:trPr>
          <w:trHeight w:val="255"/>
          <w:jc w:val="center"/>
        </w:trPr>
        <w:tc>
          <w:tcPr>
            <w:tcW w:w="3053" w:type="dxa"/>
            <w:shd w:val="clear" w:color="auto" w:fill="auto"/>
            <w:vAlign w:val="center"/>
          </w:tcPr>
          <w:p w:rsidR="0023004B" w:rsidRPr="000D638E" w:rsidRDefault="0023004B" w:rsidP="00364E76">
            <w:pPr>
              <w:widowControl/>
              <w:shd w:val="clear" w:color="000000" w:fill="auto"/>
              <w:suppressAutoHyphens/>
              <w:autoSpaceDE/>
              <w:autoSpaceDN/>
              <w:adjustRightInd/>
              <w:spacing w:line="360" w:lineRule="auto"/>
            </w:pPr>
            <w:r w:rsidRPr="000D638E">
              <w:t>А3 медленно реализуемые активы</w:t>
            </w:r>
          </w:p>
        </w:tc>
        <w:tc>
          <w:tcPr>
            <w:tcW w:w="1620" w:type="dxa"/>
            <w:shd w:val="clear" w:color="auto" w:fill="auto"/>
            <w:noWrap/>
            <w:vAlign w:val="center"/>
          </w:tcPr>
          <w:p w:rsidR="0023004B" w:rsidRPr="000D638E" w:rsidRDefault="0023004B" w:rsidP="00364E76">
            <w:pPr>
              <w:widowControl/>
              <w:shd w:val="clear" w:color="000000" w:fill="auto"/>
              <w:suppressAutoHyphens/>
              <w:autoSpaceDE/>
              <w:autoSpaceDN/>
              <w:adjustRightInd/>
              <w:spacing w:line="360" w:lineRule="auto"/>
            </w:pPr>
            <w:r w:rsidRPr="000D638E">
              <w:t>21 657 080</w:t>
            </w:r>
          </w:p>
        </w:tc>
        <w:tc>
          <w:tcPr>
            <w:tcW w:w="1620" w:type="dxa"/>
            <w:shd w:val="clear" w:color="auto" w:fill="auto"/>
            <w:noWrap/>
            <w:vAlign w:val="center"/>
          </w:tcPr>
          <w:p w:rsidR="0023004B" w:rsidRPr="000D638E" w:rsidRDefault="0023004B" w:rsidP="00364E76">
            <w:pPr>
              <w:widowControl/>
              <w:shd w:val="clear" w:color="000000" w:fill="auto"/>
              <w:suppressAutoHyphens/>
              <w:autoSpaceDE/>
              <w:autoSpaceDN/>
              <w:adjustRightInd/>
              <w:spacing w:line="360" w:lineRule="auto"/>
            </w:pPr>
            <w:r w:rsidRPr="000D638E">
              <w:t>21 269 812</w:t>
            </w:r>
          </w:p>
        </w:tc>
        <w:tc>
          <w:tcPr>
            <w:tcW w:w="1440" w:type="dxa"/>
            <w:shd w:val="clear" w:color="auto" w:fill="auto"/>
            <w:noWrap/>
            <w:vAlign w:val="center"/>
          </w:tcPr>
          <w:p w:rsidR="0023004B" w:rsidRPr="000D638E" w:rsidRDefault="0023004B" w:rsidP="00364E76">
            <w:pPr>
              <w:widowControl/>
              <w:shd w:val="clear" w:color="000000" w:fill="auto"/>
              <w:suppressAutoHyphens/>
              <w:autoSpaceDE/>
              <w:autoSpaceDN/>
              <w:adjustRightInd/>
              <w:spacing w:line="360" w:lineRule="auto"/>
            </w:pPr>
            <w:r w:rsidRPr="000D638E">
              <w:t>20 895 498</w:t>
            </w:r>
          </w:p>
        </w:tc>
        <w:tc>
          <w:tcPr>
            <w:tcW w:w="1864" w:type="dxa"/>
            <w:shd w:val="clear" w:color="auto" w:fill="auto"/>
            <w:noWrap/>
            <w:vAlign w:val="center"/>
          </w:tcPr>
          <w:p w:rsidR="0023004B" w:rsidRPr="000D638E" w:rsidRDefault="0023004B" w:rsidP="00364E76">
            <w:pPr>
              <w:widowControl/>
              <w:shd w:val="clear" w:color="000000" w:fill="auto"/>
              <w:suppressAutoHyphens/>
              <w:autoSpaceDE/>
              <w:autoSpaceDN/>
              <w:adjustRightInd/>
              <w:spacing w:line="360" w:lineRule="auto"/>
            </w:pPr>
            <w:r w:rsidRPr="000D638E">
              <w:t>-3,52</w:t>
            </w:r>
          </w:p>
        </w:tc>
      </w:tr>
      <w:tr w:rsidR="0023004B" w:rsidRPr="000D638E" w:rsidTr="00364E76">
        <w:trPr>
          <w:trHeight w:val="255"/>
          <w:jc w:val="center"/>
        </w:trPr>
        <w:tc>
          <w:tcPr>
            <w:tcW w:w="3053" w:type="dxa"/>
            <w:shd w:val="clear" w:color="auto" w:fill="auto"/>
            <w:vAlign w:val="center"/>
          </w:tcPr>
          <w:p w:rsidR="0023004B" w:rsidRPr="000D638E" w:rsidRDefault="0023004B" w:rsidP="00364E76">
            <w:pPr>
              <w:widowControl/>
              <w:shd w:val="clear" w:color="000000" w:fill="auto"/>
              <w:suppressAutoHyphens/>
              <w:autoSpaceDE/>
              <w:autoSpaceDN/>
              <w:adjustRightInd/>
              <w:spacing w:line="360" w:lineRule="auto"/>
            </w:pPr>
            <w:r w:rsidRPr="000D638E">
              <w:t>А4 трудно реализуемые активы</w:t>
            </w:r>
          </w:p>
        </w:tc>
        <w:tc>
          <w:tcPr>
            <w:tcW w:w="1620" w:type="dxa"/>
            <w:shd w:val="clear" w:color="auto" w:fill="auto"/>
            <w:noWrap/>
            <w:vAlign w:val="center"/>
          </w:tcPr>
          <w:p w:rsidR="0023004B" w:rsidRPr="000D638E" w:rsidRDefault="0023004B" w:rsidP="00364E76">
            <w:pPr>
              <w:widowControl/>
              <w:shd w:val="clear" w:color="000000" w:fill="auto"/>
              <w:suppressAutoHyphens/>
              <w:autoSpaceDE/>
              <w:autoSpaceDN/>
              <w:adjustRightInd/>
              <w:spacing w:line="360" w:lineRule="auto"/>
            </w:pPr>
            <w:r w:rsidRPr="000D638E">
              <w:t>261 759 832</w:t>
            </w:r>
          </w:p>
        </w:tc>
        <w:tc>
          <w:tcPr>
            <w:tcW w:w="1620" w:type="dxa"/>
            <w:shd w:val="clear" w:color="auto" w:fill="auto"/>
            <w:noWrap/>
            <w:vAlign w:val="center"/>
          </w:tcPr>
          <w:p w:rsidR="0023004B" w:rsidRPr="000D638E" w:rsidRDefault="0023004B" w:rsidP="00364E76">
            <w:pPr>
              <w:widowControl/>
              <w:shd w:val="clear" w:color="000000" w:fill="auto"/>
              <w:suppressAutoHyphens/>
              <w:autoSpaceDE/>
              <w:autoSpaceDN/>
              <w:adjustRightInd/>
              <w:spacing w:line="360" w:lineRule="auto"/>
            </w:pPr>
            <w:r w:rsidRPr="000D638E">
              <w:t>348 728 671</w:t>
            </w:r>
          </w:p>
        </w:tc>
        <w:tc>
          <w:tcPr>
            <w:tcW w:w="1440" w:type="dxa"/>
            <w:shd w:val="clear" w:color="auto" w:fill="auto"/>
            <w:noWrap/>
            <w:vAlign w:val="center"/>
          </w:tcPr>
          <w:p w:rsidR="0023004B" w:rsidRPr="000D638E" w:rsidRDefault="0023004B" w:rsidP="00364E76">
            <w:pPr>
              <w:widowControl/>
              <w:shd w:val="clear" w:color="000000" w:fill="auto"/>
              <w:suppressAutoHyphens/>
              <w:autoSpaceDE/>
              <w:autoSpaceDN/>
              <w:adjustRightInd/>
              <w:spacing w:line="360" w:lineRule="auto"/>
            </w:pPr>
            <w:r w:rsidRPr="000D638E">
              <w:t>365 449 045</w:t>
            </w:r>
          </w:p>
        </w:tc>
        <w:tc>
          <w:tcPr>
            <w:tcW w:w="1864" w:type="dxa"/>
            <w:shd w:val="clear" w:color="auto" w:fill="auto"/>
            <w:noWrap/>
            <w:vAlign w:val="center"/>
          </w:tcPr>
          <w:p w:rsidR="0023004B" w:rsidRPr="000D638E" w:rsidRDefault="0023004B" w:rsidP="00364E76">
            <w:pPr>
              <w:widowControl/>
              <w:shd w:val="clear" w:color="000000" w:fill="auto"/>
              <w:suppressAutoHyphens/>
              <w:autoSpaceDE/>
              <w:autoSpaceDN/>
              <w:adjustRightInd/>
              <w:spacing w:line="360" w:lineRule="auto"/>
            </w:pPr>
            <w:r w:rsidRPr="000D638E">
              <w:t>39,61</w:t>
            </w:r>
          </w:p>
        </w:tc>
      </w:tr>
      <w:tr w:rsidR="0023004B" w:rsidRPr="000D638E" w:rsidTr="00364E76">
        <w:trPr>
          <w:trHeight w:val="255"/>
          <w:jc w:val="center"/>
        </w:trPr>
        <w:tc>
          <w:tcPr>
            <w:tcW w:w="3053" w:type="dxa"/>
            <w:shd w:val="clear" w:color="auto" w:fill="auto"/>
            <w:vAlign w:val="center"/>
          </w:tcPr>
          <w:p w:rsidR="0023004B" w:rsidRPr="000D638E" w:rsidRDefault="0023004B" w:rsidP="00364E76">
            <w:pPr>
              <w:widowControl/>
              <w:shd w:val="clear" w:color="000000" w:fill="auto"/>
              <w:suppressAutoHyphens/>
              <w:autoSpaceDE/>
              <w:autoSpaceDN/>
              <w:adjustRightInd/>
              <w:spacing w:line="360" w:lineRule="auto"/>
            </w:pPr>
            <w:r w:rsidRPr="000D638E">
              <w:t>Итого</w:t>
            </w:r>
          </w:p>
        </w:tc>
        <w:tc>
          <w:tcPr>
            <w:tcW w:w="1620" w:type="dxa"/>
            <w:shd w:val="clear" w:color="auto" w:fill="auto"/>
            <w:noWrap/>
            <w:vAlign w:val="center"/>
          </w:tcPr>
          <w:p w:rsidR="0023004B" w:rsidRPr="000D638E" w:rsidRDefault="0023004B" w:rsidP="00364E76">
            <w:pPr>
              <w:widowControl/>
              <w:shd w:val="clear" w:color="000000" w:fill="auto"/>
              <w:suppressAutoHyphens/>
              <w:autoSpaceDE/>
              <w:autoSpaceDN/>
              <w:adjustRightInd/>
              <w:spacing w:line="360" w:lineRule="auto"/>
            </w:pPr>
            <w:r w:rsidRPr="000D638E">
              <w:t>355 847 855</w:t>
            </w:r>
          </w:p>
        </w:tc>
        <w:tc>
          <w:tcPr>
            <w:tcW w:w="1620" w:type="dxa"/>
            <w:shd w:val="clear" w:color="auto" w:fill="auto"/>
            <w:noWrap/>
            <w:vAlign w:val="center"/>
          </w:tcPr>
          <w:p w:rsidR="0023004B" w:rsidRPr="000D638E" w:rsidRDefault="0023004B" w:rsidP="00364E76">
            <w:pPr>
              <w:widowControl/>
              <w:shd w:val="clear" w:color="000000" w:fill="auto"/>
              <w:suppressAutoHyphens/>
              <w:autoSpaceDE/>
              <w:autoSpaceDN/>
              <w:adjustRightInd/>
              <w:spacing w:line="360" w:lineRule="auto"/>
            </w:pPr>
            <w:r w:rsidRPr="000D638E">
              <w:t>466 373 647</w:t>
            </w:r>
          </w:p>
        </w:tc>
        <w:tc>
          <w:tcPr>
            <w:tcW w:w="1440" w:type="dxa"/>
            <w:shd w:val="clear" w:color="auto" w:fill="auto"/>
            <w:noWrap/>
            <w:vAlign w:val="center"/>
          </w:tcPr>
          <w:p w:rsidR="0023004B" w:rsidRPr="000D638E" w:rsidRDefault="0023004B" w:rsidP="00364E76">
            <w:pPr>
              <w:widowControl/>
              <w:shd w:val="clear" w:color="000000" w:fill="auto"/>
              <w:suppressAutoHyphens/>
              <w:autoSpaceDE/>
              <w:autoSpaceDN/>
              <w:adjustRightInd/>
              <w:spacing w:line="360" w:lineRule="auto"/>
            </w:pPr>
            <w:r w:rsidRPr="000D638E">
              <w:t>478 024 873</w:t>
            </w:r>
          </w:p>
        </w:tc>
        <w:tc>
          <w:tcPr>
            <w:tcW w:w="1864" w:type="dxa"/>
            <w:shd w:val="clear" w:color="auto" w:fill="auto"/>
            <w:noWrap/>
            <w:vAlign w:val="center"/>
          </w:tcPr>
          <w:p w:rsidR="0023004B" w:rsidRPr="000D638E" w:rsidRDefault="0023004B" w:rsidP="00364E76">
            <w:pPr>
              <w:widowControl/>
              <w:shd w:val="clear" w:color="000000" w:fill="auto"/>
              <w:suppressAutoHyphens/>
              <w:autoSpaceDE/>
              <w:autoSpaceDN/>
              <w:adjustRightInd/>
              <w:spacing w:line="360" w:lineRule="auto"/>
            </w:pPr>
            <w:r w:rsidRPr="000D638E">
              <w:t>34,33</w:t>
            </w:r>
          </w:p>
        </w:tc>
      </w:tr>
      <w:tr w:rsidR="0023004B" w:rsidRPr="000D638E" w:rsidTr="00364E76">
        <w:trPr>
          <w:trHeight w:val="255"/>
          <w:jc w:val="center"/>
        </w:trPr>
        <w:tc>
          <w:tcPr>
            <w:tcW w:w="3053" w:type="dxa"/>
            <w:shd w:val="clear" w:color="auto" w:fill="auto"/>
            <w:vAlign w:val="center"/>
          </w:tcPr>
          <w:p w:rsidR="0023004B" w:rsidRPr="00364E76" w:rsidRDefault="0023004B" w:rsidP="00364E76">
            <w:pPr>
              <w:widowControl/>
              <w:shd w:val="clear" w:color="000000" w:fill="auto"/>
              <w:suppressAutoHyphens/>
              <w:autoSpaceDE/>
              <w:autoSpaceDN/>
              <w:adjustRightInd/>
              <w:spacing w:line="360" w:lineRule="auto"/>
              <w:rPr>
                <w:iCs/>
              </w:rPr>
            </w:pPr>
            <w:r w:rsidRPr="00364E76">
              <w:rPr>
                <w:iCs/>
              </w:rPr>
              <w:t>Пассивы</w:t>
            </w:r>
          </w:p>
        </w:tc>
        <w:tc>
          <w:tcPr>
            <w:tcW w:w="1620" w:type="dxa"/>
            <w:shd w:val="clear" w:color="auto" w:fill="auto"/>
            <w:noWrap/>
            <w:vAlign w:val="center"/>
          </w:tcPr>
          <w:p w:rsidR="0023004B" w:rsidRPr="00364E76" w:rsidRDefault="0023004B" w:rsidP="00364E76">
            <w:pPr>
              <w:widowControl/>
              <w:shd w:val="clear" w:color="000000" w:fill="auto"/>
              <w:suppressAutoHyphens/>
              <w:autoSpaceDE/>
              <w:autoSpaceDN/>
              <w:adjustRightInd/>
              <w:spacing w:line="360" w:lineRule="auto"/>
              <w:rPr>
                <w:iCs/>
              </w:rPr>
            </w:pPr>
            <w:r w:rsidRPr="00364E76">
              <w:rPr>
                <w:iCs/>
              </w:rPr>
              <w:t>2007 год</w:t>
            </w:r>
          </w:p>
        </w:tc>
        <w:tc>
          <w:tcPr>
            <w:tcW w:w="1620" w:type="dxa"/>
            <w:shd w:val="clear" w:color="auto" w:fill="auto"/>
            <w:noWrap/>
            <w:vAlign w:val="center"/>
          </w:tcPr>
          <w:p w:rsidR="0023004B" w:rsidRPr="00364E76" w:rsidRDefault="0023004B" w:rsidP="00364E76">
            <w:pPr>
              <w:widowControl/>
              <w:shd w:val="clear" w:color="000000" w:fill="auto"/>
              <w:suppressAutoHyphens/>
              <w:autoSpaceDE/>
              <w:autoSpaceDN/>
              <w:adjustRightInd/>
              <w:spacing w:line="360" w:lineRule="auto"/>
              <w:rPr>
                <w:iCs/>
              </w:rPr>
            </w:pPr>
            <w:r w:rsidRPr="00364E76">
              <w:rPr>
                <w:iCs/>
              </w:rPr>
              <w:t>2008 год</w:t>
            </w:r>
          </w:p>
        </w:tc>
        <w:tc>
          <w:tcPr>
            <w:tcW w:w="1440" w:type="dxa"/>
            <w:shd w:val="clear" w:color="auto" w:fill="auto"/>
            <w:noWrap/>
            <w:vAlign w:val="center"/>
          </w:tcPr>
          <w:p w:rsidR="0023004B" w:rsidRPr="00364E76" w:rsidRDefault="0023004B" w:rsidP="00364E76">
            <w:pPr>
              <w:widowControl/>
              <w:shd w:val="clear" w:color="000000" w:fill="auto"/>
              <w:suppressAutoHyphens/>
              <w:autoSpaceDE/>
              <w:autoSpaceDN/>
              <w:adjustRightInd/>
              <w:spacing w:line="360" w:lineRule="auto"/>
              <w:rPr>
                <w:iCs/>
              </w:rPr>
            </w:pPr>
            <w:r w:rsidRPr="00364E76">
              <w:rPr>
                <w:iCs/>
              </w:rPr>
              <w:t>2009 год</w:t>
            </w:r>
          </w:p>
        </w:tc>
        <w:tc>
          <w:tcPr>
            <w:tcW w:w="1864" w:type="dxa"/>
            <w:shd w:val="clear" w:color="auto" w:fill="auto"/>
            <w:noWrap/>
            <w:vAlign w:val="center"/>
          </w:tcPr>
          <w:p w:rsidR="0023004B" w:rsidRPr="000D638E" w:rsidRDefault="0023004B" w:rsidP="00364E76">
            <w:pPr>
              <w:widowControl/>
              <w:shd w:val="clear" w:color="000000" w:fill="auto"/>
              <w:suppressAutoHyphens/>
              <w:autoSpaceDE/>
              <w:autoSpaceDN/>
              <w:adjustRightInd/>
              <w:spacing w:line="360" w:lineRule="auto"/>
            </w:pPr>
            <w:r w:rsidRPr="000D638E">
              <w:t> </w:t>
            </w:r>
          </w:p>
        </w:tc>
      </w:tr>
      <w:tr w:rsidR="0023004B" w:rsidRPr="000D638E" w:rsidTr="00364E76">
        <w:trPr>
          <w:trHeight w:val="255"/>
          <w:jc w:val="center"/>
        </w:trPr>
        <w:tc>
          <w:tcPr>
            <w:tcW w:w="3053" w:type="dxa"/>
            <w:shd w:val="clear" w:color="auto" w:fill="auto"/>
            <w:vAlign w:val="center"/>
          </w:tcPr>
          <w:p w:rsidR="0023004B" w:rsidRPr="000D638E" w:rsidRDefault="0023004B" w:rsidP="00364E76">
            <w:pPr>
              <w:widowControl/>
              <w:shd w:val="clear" w:color="000000" w:fill="auto"/>
              <w:suppressAutoHyphens/>
              <w:autoSpaceDE/>
              <w:autoSpaceDN/>
              <w:adjustRightInd/>
              <w:spacing w:line="360" w:lineRule="auto"/>
            </w:pPr>
            <w:r w:rsidRPr="000D638E">
              <w:t>П1 наиболее срочные обязательства</w:t>
            </w:r>
          </w:p>
        </w:tc>
        <w:tc>
          <w:tcPr>
            <w:tcW w:w="1620" w:type="dxa"/>
            <w:shd w:val="clear" w:color="auto" w:fill="auto"/>
            <w:noWrap/>
            <w:vAlign w:val="center"/>
          </w:tcPr>
          <w:p w:rsidR="0023004B" w:rsidRPr="000D638E" w:rsidRDefault="0023004B" w:rsidP="00364E76">
            <w:pPr>
              <w:widowControl/>
              <w:shd w:val="clear" w:color="000000" w:fill="auto"/>
              <w:suppressAutoHyphens/>
              <w:autoSpaceDE/>
              <w:autoSpaceDN/>
              <w:adjustRightInd/>
              <w:spacing w:line="360" w:lineRule="auto"/>
            </w:pPr>
            <w:r w:rsidRPr="000D638E">
              <w:t>16 473 171</w:t>
            </w:r>
          </w:p>
        </w:tc>
        <w:tc>
          <w:tcPr>
            <w:tcW w:w="1620" w:type="dxa"/>
            <w:shd w:val="clear" w:color="auto" w:fill="auto"/>
            <w:noWrap/>
            <w:vAlign w:val="center"/>
          </w:tcPr>
          <w:p w:rsidR="0023004B" w:rsidRPr="000D638E" w:rsidRDefault="0023004B" w:rsidP="00364E76">
            <w:pPr>
              <w:widowControl/>
              <w:shd w:val="clear" w:color="000000" w:fill="auto"/>
              <w:suppressAutoHyphens/>
              <w:autoSpaceDE/>
              <w:autoSpaceDN/>
              <w:adjustRightInd/>
              <w:spacing w:line="360" w:lineRule="auto"/>
            </w:pPr>
            <w:r w:rsidRPr="000D638E">
              <w:t>17 708 069</w:t>
            </w:r>
          </w:p>
        </w:tc>
        <w:tc>
          <w:tcPr>
            <w:tcW w:w="1440" w:type="dxa"/>
            <w:shd w:val="clear" w:color="auto" w:fill="auto"/>
            <w:noWrap/>
            <w:vAlign w:val="center"/>
          </w:tcPr>
          <w:p w:rsidR="0023004B" w:rsidRPr="000D638E" w:rsidRDefault="0023004B" w:rsidP="00364E76">
            <w:pPr>
              <w:widowControl/>
              <w:shd w:val="clear" w:color="000000" w:fill="auto"/>
              <w:suppressAutoHyphens/>
              <w:autoSpaceDE/>
              <w:autoSpaceDN/>
              <w:adjustRightInd/>
              <w:spacing w:line="360" w:lineRule="auto"/>
            </w:pPr>
            <w:r w:rsidRPr="000D638E">
              <w:t>19 762 973</w:t>
            </w:r>
          </w:p>
        </w:tc>
        <w:tc>
          <w:tcPr>
            <w:tcW w:w="1864" w:type="dxa"/>
            <w:shd w:val="clear" w:color="auto" w:fill="auto"/>
            <w:noWrap/>
            <w:vAlign w:val="center"/>
          </w:tcPr>
          <w:p w:rsidR="0023004B" w:rsidRPr="000D638E" w:rsidRDefault="0023004B" w:rsidP="00364E76">
            <w:pPr>
              <w:widowControl/>
              <w:shd w:val="clear" w:color="000000" w:fill="auto"/>
              <w:suppressAutoHyphens/>
              <w:autoSpaceDE/>
              <w:autoSpaceDN/>
              <w:adjustRightInd/>
              <w:spacing w:line="360" w:lineRule="auto"/>
            </w:pPr>
            <w:r w:rsidRPr="000D638E">
              <w:t>19,97</w:t>
            </w:r>
          </w:p>
        </w:tc>
      </w:tr>
      <w:tr w:rsidR="0023004B" w:rsidRPr="000D638E" w:rsidTr="00364E76">
        <w:trPr>
          <w:trHeight w:val="255"/>
          <w:jc w:val="center"/>
        </w:trPr>
        <w:tc>
          <w:tcPr>
            <w:tcW w:w="3053" w:type="dxa"/>
            <w:shd w:val="clear" w:color="auto" w:fill="auto"/>
            <w:vAlign w:val="center"/>
          </w:tcPr>
          <w:p w:rsidR="0023004B" w:rsidRPr="000D638E" w:rsidRDefault="0023004B" w:rsidP="00364E76">
            <w:pPr>
              <w:widowControl/>
              <w:shd w:val="clear" w:color="000000" w:fill="auto"/>
              <w:suppressAutoHyphens/>
              <w:autoSpaceDE/>
              <w:autoSpaceDN/>
              <w:adjustRightInd/>
              <w:spacing w:line="360" w:lineRule="auto"/>
            </w:pPr>
            <w:r w:rsidRPr="000D638E">
              <w:t>П2 краткосрочные обязательства</w:t>
            </w:r>
          </w:p>
        </w:tc>
        <w:tc>
          <w:tcPr>
            <w:tcW w:w="1620" w:type="dxa"/>
            <w:shd w:val="clear" w:color="auto" w:fill="auto"/>
            <w:noWrap/>
            <w:vAlign w:val="center"/>
          </w:tcPr>
          <w:p w:rsidR="0023004B" w:rsidRPr="000D638E" w:rsidRDefault="0023004B" w:rsidP="00364E76">
            <w:pPr>
              <w:widowControl/>
              <w:shd w:val="clear" w:color="000000" w:fill="auto"/>
              <w:suppressAutoHyphens/>
              <w:autoSpaceDE/>
              <w:autoSpaceDN/>
              <w:adjustRightInd/>
              <w:spacing w:line="360" w:lineRule="auto"/>
            </w:pPr>
            <w:r w:rsidRPr="000D638E">
              <w:t>5 698 355</w:t>
            </w:r>
          </w:p>
        </w:tc>
        <w:tc>
          <w:tcPr>
            <w:tcW w:w="1620" w:type="dxa"/>
            <w:shd w:val="clear" w:color="auto" w:fill="auto"/>
            <w:noWrap/>
            <w:vAlign w:val="center"/>
          </w:tcPr>
          <w:p w:rsidR="0023004B" w:rsidRPr="000D638E" w:rsidRDefault="0023004B" w:rsidP="00364E76">
            <w:pPr>
              <w:widowControl/>
              <w:shd w:val="clear" w:color="000000" w:fill="auto"/>
              <w:suppressAutoHyphens/>
              <w:autoSpaceDE/>
              <w:autoSpaceDN/>
              <w:adjustRightInd/>
              <w:spacing w:line="360" w:lineRule="auto"/>
            </w:pPr>
            <w:r w:rsidRPr="000D638E">
              <w:t>19 896 644</w:t>
            </w:r>
          </w:p>
        </w:tc>
        <w:tc>
          <w:tcPr>
            <w:tcW w:w="1440" w:type="dxa"/>
            <w:shd w:val="clear" w:color="auto" w:fill="auto"/>
            <w:noWrap/>
            <w:vAlign w:val="center"/>
          </w:tcPr>
          <w:p w:rsidR="0023004B" w:rsidRPr="000D638E" w:rsidRDefault="0023004B" w:rsidP="00364E76">
            <w:pPr>
              <w:widowControl/>
              <w:shd w:val="clear" w:color="000000" w:fill="auto"/>
              <w:suppressAutoHyphens/>
              <w:autoSpaceDE/>
              <w:autoSpaceDN/>
              <w:adjustRightInd/>
              <w:spacing w:line="360" w:lineRule="auto"/>
            </w:pPr>
            <w:r w:rsidRPr="000D638E">
              <w:t>19 592 429</w:t>
            </w:r>
          </w:p>
        </w:tc>
        <w:tc>
          <w:tcPr>
            <w:tcW w:w="1864" w:type="dxa"/>
            <w:shd w:val="clear" w:color="auto" w:fill="auto"/>
            <w:noWrap/>
            <w:vAlign w:val="center"/>
          </w:tcPr>
          <w:p w:rsidR="0023004B" w:rsidRPr="000D638E" w:rsidRDefault="0023004B" w:rsidP="00364E76">
            <w:pPr>
              <w:widowControl/>
              <w:shd w:val="clear" w:color="000000" w:fill="auto"/>
              <w:suppressAutoHyphens/>
              <w:autoSpaceDE/>
              <w:autoSpaceDN/>
              <w:adjustRightInd/>
              <w:spacing w:line="360" w:lineRule="auto"/>
            </w:pPr>
            <w:r w:rsidRPr="000D638E">
              <w:t>243,83</w:t>
            </w:r>
          </w:p>
        </w:tc>
      </w:tr>
      <w:tr w:rsidR="0023004B" w:rsidRPr="000D638E" w:rsidTr="00364E76">
        <w:trPr>
          <w:trHeight w:val="255"/>
          <w:jc w:val="center"/>
        </w:trPr>
        <w:tc>
          <w:tcPr>
            <w:tcW w:w="3053" w:type="dxa"/>
            <w:shd w:val="clear" w:color="auto" w:fill="auto"/>
            <w:vAlign w:val="center"/>
          </w:tcPr>
          <w:p w:rsidR="0023004B" w:rsidRPr="000D638E" w:rsidRDefault="0023004B" w:rsidP="00364E76">
            <w:pPr>
              <w:widowControl/>
              <w:shd w:val="clear" w:color="000000" w:fill="auto"/>
              <w:suppressAutoHyphens/>
              <w:autoSpaceDE/>
              <w:autoSpaceDN/>
              <w:adjustRightInd/>
              <w:spacing w:line="360" w:lineRule="auto"/>
            </w:pPr>
            <w:r w:rsidRPr="000D638E">
              <w:t>П3 долгосрочные обязательства</w:t>
            </w:r>
          </w:p>
        </w:tc>
        <w:tc>
          <w:tcPr>
            <w:tcW w:w="1620" w:type="dxa"/>
            <w:shd w:val="clear" w:color="auto" w:fill="auto"/>
            <w:noWrap/>
            <w:vAlign w:val="center"/>
          </w:tcPr>
          <w:p w:rsidR="0023004B" w:rsidRPr="000D638E" w:rsidRDefault="0023004B" w:rsidP="00364E76">
            <w:pPr>
              <w:widowControl/>
              <w:shd w:val="clear" w:color="000000" w:fill="auto"/>
              <w:suppressAutoHyphens/>
              <w:autoSpaceDE/>
              <w:autoSpaceDN/>
              <w:adjustRightInd/>
              <w:spacing w:line="360" w:lineRule="auto"/>
            </w:pPr>
            <w:r w:rsidRPr="000D638E">
              <w:t>27 703 897</w:t>
            </w:r>
          </w:p>
        </w:tc>
        <w:tc>
          <w:tcPr>
            <w:tcW w:w="1620" w:type="dxa"/>
            <w:shd w:val="clear" w:color="auto" w:fill="auto"/>
            <w:noWrap/>
            <w:vAlign w:val="center"/>
          </w:tcPr>
          <w:p w:rsidR="0023004B" w:rsidRPr="000D638E" w:rsidRDefault="0023004B" w:rsidP="00364E76">
            <w:pPr>
              <w:widowControl/>
              <w:shd w:val="clear" w:color="000000" w:fill="auto"/>
              <w:suppressAutoHyphens/>
              <w:autoSpaceDE/>
              <w:autoSpaceDN/>
              <w:adjustRightInd/>
              <w:spacing w:line="360" w:lineRule="auto"/>
            </w:pPr>
            <w:r w:rsidRPr="000D638E">
              <w:t>118 695 812</w:t>
            </w:r>
          </w:p>
        </w:tc>
        <w:tc>
          <w:tcPr>
            <w:tcW w:w="1440" w:type="dxa"/>
            <w:shd w:val="clear" w:color="auto" w:fill="auto"/>
            <w:noWrap/>
            <w:vAlign w:val="center"/>
          </w:tcPr>
          <w:p w:rsidR="0023004B" w:rsidRPr="000D638E" w:rsidRDefault="0023004B" w:rsidP="00364E76">
            <w:pPr>
              <w:widowControl/>
              <w:shd w:val="clear" w:color="000000" w:fill="auto"/>
              <w:suppressAutoHyphens/>
              <w:autoSpaceDE/>
              <w:autoSpaceDN/>
              <w:adjustRightInd/>
              <w:spacing w:line="360" w:lineRule="auto"/>
            </w:pPr>
            <w:r w:rsidRPr="000D638E">
              <w:t>127 239 639</w:t>
            </w:r>
          </w:p>
        </w:tc>
        <w:tc>
          <w:tcPr>
            <w:tcW w:w="1864" w:type="dxa"/>
            <w:shd w:val="clear" w:color="auto" w:fill="auto"/>
            <w:noWrap/>
            <w:vAlign w:val="center"/>
          </w:tcPr>
          <w:p w:rsidR="0023004B" w:rsidRPr="000D638E" w:rsidRDefault="0023004B" w:rsidP="00364E76">
            <w:pPr>
              <w:widowControl/>
              <w:shd w:val="clear" w:color="000000" w:fill="auto"/>
              <w:suppressAutoHyphens/>
              <w:autoSpaceDE/>
              <w:autoSpaceDN/>
              <w:adjustRightInd/>
              <w:spacing w:line="360" w:lineRule="auto"/>
            </w:pPr>
            <w:r w:rsidRPr="000D638E">
              <w:t>359,28</w:t>
            </w:r>
          </w:p>
        </w:tc>
      </w:tr>
      <w:tr w:rsidR="0023004B" w:rsidRPr="000D638E" w:rsidTr="00364E76">
        <w:trPr>
          <w:trHeight w:val="255"/>
          <w:jc w:val="center"/>
        </w:trPr>
        <w:tc>
          <w:tcPr>
            <w:tcW w:w="3053" w:type="dxa"/>
            <w:shd w:val="clear" w:color="auto" w:fill="auto"/>
            <w:vAlign w:val="center"/>
          </w:tcPr>
          <w:p w:rsidR="0023004B" w:rsidRPr="000D638E" w:rsidRDefault="0023004B" w:rsidP="00364E76">
            <w:pPr>
              <w:widowControl/>
              <w:shd w:val="clear" w:color="000000" w:fill="auto"/>
              <w:suppressAutoHyphens/>
              <w:autoSpaceDE/>
              <w:autoSpaceDN/>
              <w:adjustRightInd/>
              <w:spacing w:line="360" w:lineRule="auto"/>
            </w:pPr>
            <w:r w:rsidRPr="000D638E">
              <w:t>П4 постоянные пассивы</w:t>
            </w:r>
          </w:p>
        </w:tc>
        <w:tc>
          <w:tcPr>
            <w:tcW w:w="1620" w:type="dxa"/>
            <w:shd w:val="clear" w:color="auto" w:fill="auto"/>
            <w:noWrap/>
            <w:vAlign w:val="center"/>
          </w:tcPr>
          <w:p w:rsidR="0023004B" w:rsidRPr="000D638E" w:rsidRDefault="0023004B" w:rsidP="00364E76">
            <w:pPr>
              <w:widowControl/>
              <w:shd w:val="clear" w:color="000000" w:fill="auto"/>
              <w:suppressAutoHyphens/>
              <w:autoSpaceDE/>
              <w:autoSpaceDN/>
              <w:adjustRightInd/>
              <w:spacing w:line="360" w:lineRule="auto"/>
            </w:pPr>
            <w:r w:rsidRPr="000D638E">
              <w:t>305 972 432</w:t>
            </w:r>
          </w:p>
        </w:tc>
        <w:tc>
          <w:tcPr>
            <w:tcW w:w="1620" w:type="dxa"/>
            <w:shd w:val="clear" w:color="auto" w:fill="auto"/>
            <w:noWrap/>
            <w:vAlign w:val="center"/>
          </w:tcPr>
          <w:p w:rsidR="0023004B" w:rsidRPr="000D638E" w:rsidRDefault="0023004B" w:rsidP="00364E76">
            <w:pPr>
              <w:widowControl/>
              <w:shd w:val="clear" w:color="000000" w:fill="auto"/>
              <w:suppressAutoHyphens/>
              <w:autoSpaceDE/>
              <w:autoSpaceDN/>
              <w:adjustRightInd/>
              <w:spacing w:line="360" w:lineRule="auto"/>
            </w:pPr>
            <w:r w:rsidRPr="000D638E">
              <w:t>310 073 122</w:t>
            </w:r>
          </w:p>
        </w:tc>
        <w:tc>
          <w:tcPr>
            <w:tcW w:w="1440" w:type="dxa"/>
            <w:shd w:val="clear" w:color="auto" w:fill="auto"/>
            <w:noWrap/>
            <w:vAlign w:val="center"/>
          </w:tcPr>
          <w:p w:rsidR="0023004B" w:rsidRPr="000D638E" w:rsidRDefault="0023004B" w:rsidP="00364E76">
            <w:pPr>
              <w:widowControl/>
              <w:shd w:val="clear" w:color="000000" w:fill="auto"/>
              <w:suppressAutoHyphens/>
              <w:autoSpaceDE/>
              <w:autoSpaceDN/>
              <w:adjustRightInd/>
              <w:spacing w:line="360" w:lineRule="auto"/>
            </w:pPr>
            <w:r w:rsidRPr="000D638E">
              <w:t>311 429 832</w:t>
            </w:r>
          </w:p>
        </w:tc>
        <w:tc>
          <w:tcPr>
            <w:tcW w:w="1864" w:type="dxa"/>
            <w:shd w:val="clear" w:color="auto" w:fill="auto"/>
            <w:noWrap/>
            <w:vAlign w:val="center"/>
          </w:tcPr>
          <w:p w:rsidR="0023004B" w:rsidRPr="000D638E" w:rsidRDefault="0023004B" w:rsidP="00364E76">
            <w:pPr>
              <w:widowControl/>
              <w:shd w:val="clear" w:color="000000" w:fill="auto"/>
              <w:suppressAutoHyphens/>
              <w:autoSpaceDE/>
              <w:autoSpaceDN/>
              <w:adjustRightInd/>
              <w:spacing w:line="360" w:lineRule="auto"/>
            </w:pPr>
            <w:r w:rsidRPr="000D638E">
              <w:t>1,78</w:t>
            </w:r>
          </w:p>
        </w:tc>
      </w:tr>
      <w:tr w:rsidR="0023004B" w:rsidRPr="000D638E" w:rsidTr="00364E76">
        <w:trPr>
          <w:trHeight w:val="255"/>
          <w:jc w:val="center"/>
        </w:trPr>
        <w:tc>
          <w:tcPr>
            <w:tcW w:w="3053" w:type="dxa"/>
            <w:shd w:val="clear" w:color="auto" w:fill="auto"/>
            <w:vAlign w:val="center"/>
          </w:tcPr>
          <w:p w:rsidR="0023004B" w:rsidRPr="000D638E" w:rsidRDefault="0023004B" w:rsidP="00364E76">
            <w:pPr>
              <w:widowControl/>
              <w:shd w:val="clear" w:color="000000" w:fill="auto"/>
              <w:suppressAutoHyphens/>
              <w:autoSpaceDE/>
              <w:autoSpaceDN/>
              <w:adjustRightInd/>
              <w:spacing w:line="360" w:lineRule="auto"/>
            </w:pPr>
            <w:r w:rsidRPr="000D638E">
              <w:t>Итого</w:t>
            </w:r>
          </w:p>
        </w:tc>
        <w:tc>
          <w:tcPr>
            <w:tcW w:w="1620" w:type="dxa"/>
            <w:shd w:val="clear" w:color="auto" w:fill="auto"/>
            <w:noWrap/>
            <w:vAlign w:val="center"/>
          </w:tcPr>
          <w:p w:rsidR="0023004B" w:rsidRPr="000D638E" w:rsidRDefault="0023004B" w:rsidP="00364E76">
            <w:pPr>
              <w:widowControl/>
              <w:shd w:val="clear" w:color="000000" w:fill="auto"/>
              <w:suppressAutoHyphens/>
              <w:autoSpaceDE/>
              <w:autoSpaceDN/>
              <w:adjustRightInd/>
              <w:spacing w:line="360" w:lineRule="auto"/>
            </w:pPr>
            <w:r w:rsidRPr="000D638E">
              <w:t>355 847 855</w:t>
            </w:r>
          </w:p>
        </w:tc>
        <w:tc>
          <w:tcPr>
            <w:tcW w:w="1620" w:type="dxa"/>
            <w:shd w:val="clear" w:color="auto" w:fill="auto"/>
            <w:noWrap/>
            <w:vAlign w:val="center"/>
          </w:tcPr>
          <w:p w:rsidR="0023004B" w:rsidRPr="000D638E" w:rsidRDefault="0023004B" w:rsidP="00364E76">
            <w:pPr>
              <w:widowControl/>
              <w:shd w:val="clear" w:color="000000" w:fill="auto"/>
              <w:suppressAutoHyphens/>
              <w:autoSpaceDE/>
              <w:autoSpaceDN/>
              <w:adjustRightInd/>
              <w:spacing w:line="360" w:lineRule="auto"/>
            </w:pPr>
            <w:r w:rsidRPr="000D638E">
              <w:t>466 373 647</w:t>
            </w:r>
          </w:p>
        </w:tc>
        <w:tc>
          <w:tcPr>
            <w:tcW w:w="1440" w:type="dxa"/>
            <w:shd w:val="clear" w:color="auto" w:fill="auto"/>
            <w:noWrap/>
            <w:vAlign w:val="center"/>
          </w:tcPr>
          <w:p w:rsidR="0023004B" w:rsidRPr="000D638E" w:rsidRDefault="0023004B" w:rsidP="00364E76">
            <w:pPr>
              <w:widowControl/>
              <w:shd w:val="clear" w:color="000000" w:fill="auto"/>
              <w:suppressAutoHyphens/>
              <w:autoSpaceDE/>
              <w:autoSpaceDN/>
              <w:adjustRightInd/>
              <w:spacing w:line="360" w:lineRule="auto"/>
            </w:pPr>
            <w:r w:rsidRPr="000D638E">
              <w:t>478 024 873</w:t>
            </w:r>
          </w:p>
        </w:tc>
        <w:tc>
          <w:tcPr>
            <w:tcW w:w="1864" w:type="dxa"/>
            <w:shd w:val="clear" w:color="auto" w:fill="auto"/>
            <w:noWrap/>
            <w:vAlign w:val="center"/>
          </w:tcPr>
          <w:p w:rsidR="0023004B" w:rsidRPr="000D638E" w:rsidRDefault="0023004B" w:rsidP="00364E76">
            <w:pPr>
              <w:widowControl/>
              <w:shd w:val="clear" w:color="000000" w:fill="auto"/>
              <w:suppressAutoHyphens/>
              <w:autoSpaceDE/>
              <w:autoSpaceDN/>
              <w:adjustRightInd/>
              <w:spacing w:line="360" w:lineRule="auto"/>
            </w:pPr>
            <w:r w:rsidRPr="000D638E">
              <w:t>34,33</w:t>
            </w:r>
          </w:p>
        </w:tc>
      </w:tr>
    </w:tbl>
    <w:p w:rsidR="000D638E" w:rsidRPr="000D638E" w:rsidRDefault="001E1A3A" w:rsidP="0058292F">
      <w:pPr>
        <w:widowControl/>
        <w:shd w:val="clear" w:color="000000" w:fill="auto"/>
        <w:suppressAutoHyphens/>
        <w:spacing w:line="360" w:lineRule="auto"/>
        <w:ind w:firstLine="709"/>
        <w:jc w:val="both"/>
        <w:rPr>
          <w:sz w:val="28"/>
          <w:szCs w:val="28"/>
        </w:rPr>
      </w:pPr>
      <w:r w:rsidRPr="000D638E">
        <w:rPr>
          <w:sz w:val="28"/>
          <w:szCs w:val="28"/>
        </w:rPr>
        <w:t>Проводя анализ данных агрегированного баланса можно о том, что баланс не обладает абсолютной ликвидностью, т.к. А1&gt;П1,</w:t>
      </w:r>
      <w:r w:rsidR="000D638E" w:rsidRPr="000D638E">
        <w:rPr>
          <w:sz w:val="28"/>
          <w:szCs w:val="28"/>
        </w:rPr>
        <w:t xml:space="preserve"> </w:t>
      </w:r>
      <w:r w:rsidRPr="000D638E">
        <w:rPr>
          <w:sz w:val="28"/>
          <w:szCs w:val="28"/>
        </w:rPr>
        <w:t>А2&gt;П2, А3&lt;П3,</w:t>
      </w:r>
      <w:r w:rsidR="000D638E" w:rsidRPr="000D638E">
        <w:rPr>
          <w:sz w:val="28"/>
          <w:szCs w:val="28"/>
        </w:rPr>
        <w:t xml:space="preserve"> </w:t>
      </w:r>
      <w:r w:rsidRPr="000D638E">
        <w:rPr>
          <w:sz w:val="28"/>
          <w:szCs w:val="28"/>
        </w:rPr>
        <w:t>А4&gt;П4. Наиболее близки к идеальным показателям суммы активов и пассивов а в 2007 году. В 2008 и в 2009 году сумма</w:t>
      </w:r>
      <w:r w:rsidR="00FD0C49" w:rsidRPr="000D638E">
        <w:rPr>
          <w:sz w:val="28"/>
          <w:szCs w:val="28"/>
        </w:rPr>
        <w:t xml:space="preserve"> медленно реализуемых активов полностью покрывается за счет долгосрочных обязательств, а сумма трудно реализуемых обязательств не покрывается постоянными пассивами, что говорит о том, что часть внеоборотных активов финансируется за счет заемных средств. Все это негативно сказывается на показателях ликвидности предприятия.</w:t>
      </w:r>
    </w:p>
    <w:p w:rsidR="00284454" w:rsidRPr="000D638E" w:rsidRDefault="00284454" w:rsidP="0058292F">
      <w:pPr>
        <w:widowControl/>
        <w:shd w:val="clear" w:color="000000" w:fill="auto"/>
        <w:suppressAutoHyphens/>
        <w:spacing w:line="360" w:lineRule="auto"/>
        <w:ind w:firstLine="709"/>
        <w:jc w:val="both"/>
        <w:rPr>
          <w:sz w:val="28"/>
          <w:szCs w:val="28"/>
        </w:rPr>
      </w:pPr>
      <w:r w:rsidRPr="000D638E">
        <w:rPr>
          <w:sz w:val="28"/>
          <w:szCs w:val="28"/>
        </w:rPr>
        <w:t>Наибольший удельный вес в структуре активов занимают трудно реализуемые</w:t>
      </w:r>
      <w:r w:rsidR="000D638E" w:rsidRPr="000D638E">
        <w:rPr>
          <w:sz w:val="28"/>
          <w:szCs w:val="28"/>
        </w:rPr>
        <w:t xml:space="preserve"> </w:t>
      </w:r>
      <w:r w:rsidRPr="000D638E">
        <w:rPr>
          <w:sz w:val="28"/>
          <w:szCs w:val="28"/>
        </w:rPr>
        <w:t xml:space="preserve">активы - около 75%, большую часть которых составляют внеобротные средства. </w:t>
      </w:r>
      <w:r w:rsidR="0023004B" w:rsidRPr="000D638E">
        <w:rPr>
          <w:sz w:val="28"/>
          <w:szCs w:val="28"/>
        </w:rPr>
        <w:t>Наиболее сильный прирост отмечается в сумме высоко ликвидных активов (45,12%), их средний удельный вес в сумме активов составляет около 14%. Также нельзя не отметить отрицательную динамику быстро реализуемых активов (-6,88), что связанно с сокращением дебиторской задолженности.</w:t>
      </w:r>
    </w:p>
    <w:p w:rsidR="00647BEA" w:rsidRPr="000D638E" w:rsidRDefault="00647BEA" w:rsidP="0058292F">
      <w:pPr>
        <w:widowControl/>
        <w:shd w:val="clear" w:color="000000" w:fill="auto"/>
        <w:suppressAutoHyphens/>
        <w:spacing w:line="360" w:lineRule="auto"/>
        <w:ind w:firstLine="709"/>
        <w:jc w:val="both"/>
        <w:rPr>
          <w:sz w:val="28"/>
          <w:szCs w:val="28"/>
        </w:rPr>
      </w:pPr>
      <w:r w:rsidRPr="000D638E">
        <w:rPr>
          <w:sz w:val="28"/>
          <w:szCs w:val="28"/>
        </w:rPr>
        <w:t>Большую часть пассивов занимают постоянные пассивы, т.е собственные средства предприятия, их удельный вес составляет 65% в 2009 году. Однако из-за опережающих темпов прироста краткосрочных и долгосрочных обязательств, 243% и 359% соответственно, общие показатели платежеспособности предприятия ухудшаются.</w:t>
      </w:r>
    </w:p>
    <w:p w:rsidR="000D638E" w:rsidRPr="000D638E" w:rsidRDefault="00243684" w:rsidP="0058292F">
      <w:pPr>
        <w:widowControl/>
        <w:shd w:val="clear" w:color="000000" w:fill="auto"/>
        <w:suppressAutoHyphens/>
        <w:spacing w:line="360" w:lineRule="auto"/>
        <w:ind w:firstLine="709"/>
        <w:jc w:val="both"/>
        <w:rPr>
          <w:sz w:val="28"/>
          <w:szCs w:val="28"/>
        </w:rPr>
      </w:pPr>
      <w:r w:rsidRPr="000D638E">
        <w:rPr>
          <w:sz w:val="28"/>
          <w:szCs w:val="28"/>
        </w:rPr>
        <w:t>Более подробно о расскажем в 6 главе данной курсовой работы, при анализе оборотных средств предприятия.</w:t>
      </w:r>
    </w:p>
    <w:p w:rsidR="000D638E" w:rsidRPr="00EF6D57" w:rsidRDefault="000D638E" w:rsidP="0058292F">
      <w:pPr>
        <w:pStyle w:val="3"/>
        <w:keepNext w:val="0"/>
        <w:widowControl/>
        <w:shd w:val="clear" w:color="000000" w:fill="auto"/>
        <w:suppressAutoHyphens/>
        <w:spacing w:before="0" w:after="0" w:line="360" w:lineRule="auto"/>
        <w:ind w:firstLine="709"/>
        <w:rPr>
          <w:rFonts w:ascii="Times New Roman" w:hAnsi="Times New Roman" w:cs="Times New Roman"/>
          <w:sz w:val="28"/>
        </w:rPr>
      </w:pPr>
      <w:bookmarkStart w:id="15" w:name="_Toc293345081"/>
    </w:p>
    <w:p w:rsidR="00BB285B" w:rsidRPr="000D638E" w:rsidRDefault="00B43A0A" w:rsidP="0058292F">
      <w:pPr>
        <w:pStyle w:val="3"/>
        <w:keepNext w:val="0"/>
        <w:widowControl/>
        <w:shd w:val="clear" w:color="000000" w:fill="auto"/>
        <w:suppressAutoHyphens/>
        <w:spacing w:before="0" w:after="0" w:line="360" w:lineRule="auto"/>
        <w:jc w:val="center"/>
        <w:rPr>
          <w:rFonts w:ascii="Times New Roman" w:hAnsi="Times New Roman" w:cs="Times New Roman"/>
          <w:sz w:val="28"/>
        </w:rPr>
      </w:pPr>
      <w:r w:rsidRPr="000D638E">
        <w:rPr>
          <w:rFonts w:ascii="Times New Roman" w:hAnsi="Times New Roman" w:cs="Times New Roman"/>
          <w:sz w:val="28"/>
        </w:rPr>
        <w:t>2</w:t>
      </w:r>
      <w:r w:rsidR="0025711A" w:rsidRPr="000D638E">
        <w:rPr>
          <w:rFonts w:ascii="Times New Roman" w:hAnsi="Times New Roman" w:cs="Times New Roman"/>
          <w:sz w:val="28"/>
        </w:rPr>
        <w:t>.2</w:t>
      </w:r>
      <w:r w:rsidR="00BB285B" w:rsidRPr="000D638E">
        <w:rPr>
          <w:rFonts w:ascii="Times New Roman" w:hAnsi="Times New Roman" w:cs="Times New Roman"/>
          <w:sz w:val="28"/>
        </w:rPr>
        <w:t>.</w:t>
      </w:r>
      <w:r w:rsidRPr="000D638E">
        <w:rPr>
          <w:rFonts w:ascii="Times New Roman" w:hAnsi="Times New Roman" w:cs="Times New Roman"/>
          <w:sz w:val="28"/>
        </w:rPr>
        <w:t>2</w:t>
      </w:r>
      <w:r w:rsidR="00BB285B" w:rsidRPr="000D638E">
        <w:rPr>
          <w:rFonts w:ascii="Times New Roman" w:hAnsi="Times New Roman" w:cs="Times New Roman"/>
          <w:sz w:val="28"/>
        </w:rPr>
        <w:t xml:space="preserve"> </w:t>
      </w:r>
      <w:r w:rsidR="00AC02F4" w:rsidRPr="000D638E">
        <w:rPr>
          <w:rFonts w:ascii="Times New Roman" w:hAnsi="Times New Roman" w:cs="Times New Roman"/>
          <w:sz w:val="28"/>
        </w:rPr>
        <w:t>Анализ финансовой устойчивости</w:t>
      </w:r>
      <w:bookmarkEnd w:id="15"/>
    </w:p>
    <w:p w:rsidR="00BB285B" w:rsidRPr="000D638E" w:rsidRDefault="00751099" w:rsidP="0058292F">
      <w:pPr>
        <w:widowControl/>
        <w:shd w:val="clear" w:color="000000" w:fill="auto"/>
        <w:suppressAutoHyphens/>
        <w:spacing w:line="360" w:lineRule="auto"/>
        <w:ind w:firstLine="709"/>
        <w:jc w:val="both"/>
        <w:rPr>
          <w:sz w:val="28"/>
          <w:szCs w:val="28"/>
        </w:rPr>
      </w:pPr>
      <w:r w:rsidRPr="000D638E">
        <w:rPr>
          <w:sz w:val="28"/>
          <w:szCs w:val="28"/>
        </w:rPr>
        <w:t>Финансовое состояние предприятий (ФСП), его устойчивость во многом зависят от оптимальности структуры источников капитала (соотношения собственных и заемных средств) и от оптимальности структуры активов предприятия, в первую очередь — от соотношения основных и оборотных средств, а также от уравновешенности отдельных видов активов и пассивов предприятия.</w:t>
      </w:r>
    </w:p>
    <w:p w:rsidR="000D638E" w:rsidRPr="00EF6D57" w:rsidRDefault="000D638E" w:rsidP="0058292F">
      <w:pPr>
        <w:widowControl/>
        <w:shd w:val="clear" w:color="000000" w:fill="auto"/>
        <w:suppressAutoHyphens/>
        <w:spacing w:line="360" w:lineRule="auto"/>
        <w:ind w:firstLine="709"/>
        <w:jc w:val="right"/>
        <w:rPr>
          <w:sz w:val="28"/>
          <w:szCs w:val="28"/>
        </w:rPr>
      </w:pPr>
    </w:p>
    <w:p w:rsidR="00B43A0A" w:rsidRPr="00EF6D57" w:rsidRDefault="009D7041" w:rsidP="0058292F">
      <w:pPr>
        <w:widowControl/>
        <w:shd w:val="clear" w:color="000000" w:fill="auto"/>
        <w:suppressAutoHyphens/>
        <w:spacing w:line="360" w:lineRule="auto"/>
        <w:ind w:firstLine="709"/>
        <w:jc w:val="right"/>
        <w:rPr>
          <w:sz w:val="28"/>
          <w:szCs w:val="28"/>
        </w:rPr>
      </w:pPr>
      <w:r w:rsidRPr="000D638E">
        <w:rPr>
          <w:sz w:val="28"/>
          <w:szCs w:val="28"/>
        </w:rPr>
        <w:t>Таблица</w:t>
      </w:r>
      <w:r w:rsidR="00B43A0A" w:rsidRPr="000D638E">
        <w:rPr>
          <w:sz w:val="28"/>
          <w:szCs w:val="28"/>
        </w:rPr>
        <w:t xml:space="preserve"> 2</w:t>
      </w:r>
      <w:r w:rsidRPr="000D638E">
        <w:rPr>
          <w:sz w:val="28"/>
          <w:szCs w:val="28"/>
        </w:rPr>
        <w:t>.</w:t>
      </w:r>
      <w:r w:rsidR="000D638E">
        <w:rPr>
          <w:sz w:val="28"/>
          <w:szCs w:val="28"/>
        </w:rPr>
        <w:t>4</w:t>
      </w:r>
    </w:p>
    <w:p w:rsidR="009D7041" w:rsidRPr="000D638E" w:rsidRDefault="00B43A0A" w:rsidP="0058292F">
      <w:pPr>
        <w:widowControl/>
        <w:shd w:val="clear" w:color="000000" w:fill="auto"/>
        <w:suppressAutoHyphens/>
        <w:spacing w:line="360" w:lineRule="auto"/>
        <w:jc w:val="center"/>
        <w:rPr>
          <w:b/>
          <w:sz w:val="28"/>
          <w:szCs w:val="28"/>
        </w:rPr>
      </w:pPr>
      <w:r w:rsidRPr="000D638E">
        <w:rPr>
          <w:b/>
          <w:sz w:val="28"/>
          <w:szCs w:val="28"/>
        </w:rPr>
        <w:t>Доля</w:t>
      </w:r>
      <w:r w:rsidR="009D7041" w:rsidRPr="000D638E">
        <w:rPr>
          <w:b/>
          <w:sz w:val="28"/>
          <w:szCs w:val="28"/>
        </w:rPr>
        <w:t xml:space="preserve"> </w:t>
      </w:r>
      <w:r w:rsidRPr="000D638E">
        <w:rPr>
          <w:b/>
          <w:sz w:val="28"/>
          <w:szCs w:val="28"/>
        </w:rPr>
        <w:t xml:space="preserve">собственного и заемного капитала в структуре пассива </w:t>
      </w:r>
      <w:r w:rsidR="003C2BB9" w:rsidRPr="000D638E">
        <w:rPr>
          <w:b/>
          <w:sz w:val="28"/>
          <w:szCs w:val="28"/>
        </w:rPr>
        <w:t>(тыс. руб.)</w:t>
      </w:r>
    </w:p>
    <w:tbl>
      <w:tblPr>
        <w:tblW w:w="7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1359"/>
        <w:gridCol w:w="1714"/>
        <w:gridCol w:w="1684"/>
      </w:tblGrid>
      <w:tr w:rsidR="001E7D30" w:rsidRPr="000D638E" w:rsidTr="00364E76">
        <w:trPr>
          <w:trHeight w:val="255"/>
          <w:jc w:val="center"/>
        </w:trPr>
        <w:tc>
          <w:tcPr>
            <w:tcW w:w="2705" w:type="dxa"/>
            <w:shd w:val="clear" w:color="auto" w:fill="auto"/>
            <w:noWrap/>
            <w:vAlign w:val="center"/>
          </w:tcPr>
          <w:p w:rsidR="001E7D30" w:rsidRPr="00364E76" w:rsidRDefault="00B43A0A" w:rsidP="00364E76">
            <w:pPr>
              <w:widowControl/>
              <w:shd w:val="clear" w:color="000000" w:fill="auto"/>
              <w:suppressAutoHyphens/>
              <w:autoSpaceDE/>
              <w:autoSpaceDN/>
              <w:adjustRightInd/>
              <w:spacing w:line="360" w:lineRule="auto"/>
              <w:rPr>
                <w:szCs w:val="24"/>
              </w:rPr>
            </w:pPr>
            <w:r w:rsidRPr="00364E76">
              <w:rPr>
                <w:szCs w:val="24"/>
              </w:rPr>
              <w:t>Доля</w:t>
            </w:r>
            <w:r w:rsidR="001E7D30" w:rsidRPr="00364E76">
              <w:rPr>
                <w:szCs w:val="24"/>
              </w:rPr>
              <w:t xml:space="preserve"> СК и ЗК</w:t>
            </w:r>
          </w:p>
        </w:tc>
        <w:tc>
          <w:tcPr>
            <w:tcW w:w="1359" w:type="dxa"/>
            <w:shd w:val="clear" w:color="auto" w:fill="auto"/>
            <w:noWrap/>
            <w:vAlign w:val="center"/>
          </w:tcPr>
          <w:p w:rsidR="001E7D30" w:rsidRPr="00364E76" w:rsidRDefault="001E7D30" w:rsidP="00364E76">
            <w:pPr>
              <w:widowControl/>
              <w:shd w:val="clear" w:color="000000" w:fill="auto"/>
              <w:suppressAutoHyphens/>
              <w:autoSpaceDE/>
              <w:autoSpaceDN/>
              <w:adjustRightInd/>
              <w:spacing w:line="360" w:lineRule="auto"/>
              <w:rPr>
                <w:szCs w:val="24"/>
              </w:rPr>
            </w:pPr>
            <w:r w:rsidRPr="00364E76">
              <w:rPr>
                <w:szCs w:val="24"/>
              </w:rPr>
              <w:t>2007 год</w:t>
            </w:r>
          </w:p>
        </w:tc>
        <w:tc>
          <w:tcPr>
            <w:tcW w:w="1714" w:type="dxa"/>
            <w:shd w:val="clear" w:color="auto" w:fill="auto"/>
            <w:noWrap/>
            <w:vAlign w:val="center"/>
          </w:tcPr>
          <w:p w:rsidR="001E7D30" w:rsidRPr="00364E76" w:rsidRDefault="001E7D30" w:rsidP="00364E76">
            <w:pPr>
              <w:widowControl/>
              <w:shd w:val="clear" w:color="000000" w:fill="auto"/>
              <w:suppressAutoHyphens/>
              <w:autoSpaceDE/>
              <w:autoSpaceDN/>
              <w:adjustRightInd/>
              <w:spacing w:line="360" w:lineRule="auto"/>
              <w:rPr>
                <w:szCs w:val="24"/>
              </w:rPr>
            </w:pPr>
            <w:r w:rsidRPr="00364E76">
              <w:rPr>
                <w:szCs w:val="24"/>
              </w:rPr>
              <w:t>2008 год</w:t>
            </w:r>
          </w:p>
        </w:tc>
        <w:tc>
          <w:tcPr>
            <w:tcW w:w="1684" w:type="dxa"/>
            <w:shd w:val="clear" w:color="auto" w:fill="auto"/>
            <w:noWrap/>
            <w:vAlign w:val="center"/>
          </w:tcPr>
          <w:p w:rsidR="001E7D30" w:rsidRPr="00364E76" w:rsidRDefault="001E7D30" w:rsidP="00364E76">
            <w:pPr>
              <w:widowControl/>
              <w:shd w:val="clear" w:color="000000" w:fill="auto"/>
              <w:suppressAutoHyphens/>
              <w:autoSpaceDE/>
              <w:autoSpaceDN/>
              <w:adjustRightInd/>
              <w:spacing w:line="360" w:lineRule="auto"/>
              <w:rPr>
                <w:szCs w:val="24"/>
              </w:rPr>
            </w:pPr>
            <w:r w:rsidRPr="00364E76">
              <w:rPr>
                <w:szCs w:val="24"/>
              </w:rPr>
              <w:t>2009 год</w:t>
            </w:r>
          </w:p>
        </w:tc>
      </w:tr>
      <w:tr w:rsidR="00B43A0A" w:rsidRPr="000D638E" w:rsidTr="00364E76">
        <w:trPr>
          <w:trHeight w:val="255"/>
          <w:jc w:val="center"/>
        </w:trPr>
        <w:tc>
          <w:tcPr>
            <w:tcW w:w="2705" w:type="dxa"/>
            <w:shd w:val="clear" w:color="auto" w:fill="auto"/>
            <w:noWrap/>
            <w:vAlign w:val="center"/>
          </w:tcPr>
          <w:p w:rsidR="00B43A0A" w:rsidRPr="00364E76" w:rsidRDefault="00B43A0A" w:rsidP="00364E76">
            <w:pPr>
              <w:widowControl/>
              <w:shd w:val="clear" w:color="000000" w:fill="auto"/>
              <w:suppressAutoHyphens/>
              <w:autoSpaceDE/>
              <w:autoSpaceDN/>
              <w:adjustRightInd/>
              <w:spacing w:line="360" w:lineRule="auto"/>
              <w:rPr>
                <w:szCs w:val="24"/>
              </w:rPr>
            </w:pPr>
            <w:r w:rsidRPr="00364E76">
              <w:rPr>
                <w:szCs w:val="24"/>
              </w:rPr>
              <w:t>Собственный капитал</w:t>
            </w:r>
          </w:p>
        </w:tc>
        <w:tc>
          <w:tcPr>
            <w:tcW w:w="1359" w:type="dxa"/>
            <w:shd w:val="clear" w:color="auto" w:fill="auto"/>
            <w:noWrap/>
            <w:vAlign w:val="center"/>
          </w:tcPr>
          <w:p w:rsidR="00B43A0A" w:rsidRPr="000D638E" w:rsidRDefault="00B43A0A" w:rsidP="00364E76">
            <w:pPr>
              <w:widowControl/>
              <w:shd w:val="clear" w:color="000000" w:fill="auto"/>
              <w:suppressAutoHyphens/>
              <w:spacing w:line="360" w:lineRule="auto"/>
            </w:pPr>
            <w:r w:rsidRPr="000D638E">
              <w:t>85,98</w:t>
            </w:r>
          </w:p>
        </w:tc>
        <w:tc>
          <w:tcPr>
            <w:tcW w:w="1714" w:type="dxa"/>
            <w:shd w:val="clear" w:color="auto" w:fill="auto"/>
            <w:noWrap/>
            <w:vAlign w:val="center"/>
          </w:tcPr>
          <w:p w:rsidR="00B43A0A" w:rsidRPr="000D638E" w:rsidRDefault="00B43A0A" w:rsidP="00364E76">
            <w:pPr>
              <w:widowControl/>
              <w:shd w:val="clear" w:color="000000" w:fill="auto"/>
              <w:suppressAutoHyphens/>
              <w:spacing w:line="360" w:lineRule="auto"/>
            </w:pPr>
            <w:r w:rsidRPr="000D638E">
              <w:t>66,49</w:t>
            </w:r>
          </w:p>
        </w:tc>
        <w:tc>
          <w:tcPr>
            <w:tcW w:w="1684" w:type="dxa"/>
            <w:shd w:val="clear" w:color="auto" w:fill="auto"/>
            <w:noWrap/>
            <w:vAlign w:val="center"/>
          </w:tcPr>
          <w:p w:rsidR="00B43A0A" w:rsidRPr="000D638E" w:rsidRDefault="00B43A0A" w:rsidP="00364E76">
            <w:pPr>
              <w:widowControl/>
              <w:shd w:val="clear" w:color="000000" w:fill="auto"/>
              <w:suppressAutoHyphens/>
              <w:spacing w:line="360" w:lineRule="auto"/>
            </w:pPr>
            <w:r w:rsidRPr="000D638E">
              <w:t>65,15</w:t>
            </w:r>
          </w:p>
        </w:tc>
      </w:tr>
      <w:tr w:rsidR="00B43A0A" w:rsidRPr="000D638E" w:rsidTr="00364E76">
        <w:trPr>
          <w:trHeight w:val="255"/>
          <w:jc w:val="center"/>
        </w:trPr>
        <w:tc>
          <w:tcPr>
            <w:tcW w:w="2705" w:type="dxa"/>
            <w:shd w:val="clear" w:color="auto" w:fill="auto"/>
            <w:noWrap/>
            <w:vAlign w:val="center"/>
          </w:tcPr>
          <w:p w:rsidR="00B43A0A" w:rsidRPr="00364E76" w:rsidRDefault="00B43A0A" w:rsidP="00364E76">
            <w:pPr>
              <w:widowControl/>
              <w:shd w:val="clear" w:color="000000" w:fill="auto"/>
              <w:suppressAutoHyphens/>
              <w:autoSpaceDE/>
              <w:autoSpaceDN/>
              <w:adjustRightInd/>
              <w:spacing w:line="360" w:lineRule="auto"/>
              <w:rPr>
                <w:szCs w:val="24"/>
              </w:rPr>
            </w:pPr>
            <w:r w:rsidRPr="00364E76">
              <w:rPr>
                <w:szCs w:val="24"/>
              </w:rPr>
              <w:t>Заемный капитал</w:t>
            </w:r>
          </w:p>
        </w:tc>
        <w:tc>
          <w:tcPr>
            <w:tcW w:w="1359" w:type="dxa"/>
            <w:shd w:val="clear" w:color="auto" w:fill="auto"/>
            <w:noWrap/>
            <w:vAlign w:val="center"/>
          </w:tcPr>
          <w:p w:rsidR="00B43A0A" w:rsidRPr="000D638E" w:rsidRDefault="00B43A0A" w:rsidP="00364E76">
            <w:pPr>
              <w:widowControl/>
              <w:shd w:val="clear" w:color="000000" w:fill="auto"/>
              <w:suppressAutoHyphens/>
              <w:spacing w:line="360" w:lineRule="auto"/>
            </w:pPr>
            <w:r w:rsidRPr="000D638E">
              <w:t>14,02</w:t>
            </w:r>
          </w:p>
        </w:tc>
        <w:tc>
          <w:tcPr>
            <w:tcW w:w="1714" w:type="dxa"/>
            <w:shd w:val="clear" w:color="auto" w:fill="auto"/>
            <w:noWrap/>
            <w:vAlign w:val="center"/>
          </w:tcPr>
          <w:p w:rsidR="00B43A0A" w:rsidRPr="000D638E" w:rsidRDefault="00B43A0A" w:rsidP="00364E76">
            <w:pPr>
              <w:widowControl/>
              <w:shd w:val="clear" w:color="000000" w:fill="auto"/>
              <w:suppressAutoHyphens/>
              <w:spacing w:line="360" w:lineRule="auto"/>
            </w:pPr>
            <w:r w:rsidRPr="000D638E">
              <w:t>33,51</w:t>
            </w:r>
          </w:p>
        </w:tc>
        <w:tc>
          <w:tcPr>
            <w:tcW w:w="1684" w:type="dxa"/>
            <w:shd w:val="clear" w:color="auto" w:fill="auto"/>
            <w:noWrap/>
            <w:vAlign w:val="center"/>
          </w:tcPr>
          <w:p w:rsidR="00B43A0A" w:rsidRPr="000D638E" w:rsidRDefault="00B43A0A" w:rsidP="00364E76">
            <w:pPr>
              <w:widowControl/>
              <w:shd w:val="clear" w:color="000000" w:fill="auto"/>
              <w:suppressAutoHyphens/>
              <w:spacing w:line="360" w:lineRule="auto"/>
            </w:pPr>
            <w:r w:rsidRPr="000D638E">
              <w:t>34,85</w:t>
            </w:r>
          </w:p>
        </w:tc>
      </w:tr>
    </w:tbl>
    <w:p w:rsidR="000D638E" w:rsidRDefault="000D638E" w:rsidP="0058292F">
      <w:pPr>
        <w:widowControl/>
        <w:shd w:val="clear" w:color="000000" w:fill="auto"/>
        <w:suppressAutoHyphens/>
        <w:spacing w:line="360" w:lineRule="auto"/>
        <w:ind w:firstLine="709"/>
        <w:jc w:val="both"/>
        <w:rPr>
          <w:sz w:val="28"/>
          <w:szCs w:val="28"/>
          <w:lang w:val="en-US"/>
        </w:rPr>
      </w:pPr>
    </w:p>
    <w:p w:rsidR="009D7041" w:rsidRPr="000D638E" w:rsidRDefault="00751099" w:rsidP="0058292F">
      <w:pPr>
        <w:widowControl/>
        <w:shd w:val="clear" w:color="000000" w:fill="auto"/>
        <w:suppressAutoHyphens/>
        <w:spacing w:line="360" w:lineRule="auto"/>
        <w:ind w:firstLine="709"/>
        <w:jc w:val="both"/>
        <w:rPr>
          <w:sz w:val="28"/>
          <w:szCs w:val="28"/>
        </w:rPr>
      </w:pPr>
      <w:r w:rsidRPr="000D638E">
        <w:rPr>
          <w:sz w:val="28"/>
          <w:szCs w:val="28"/>
        </w:rPr>
        <w:t xml:space="preserve">Если рассматривать простое соотношение собственных и заемных средств </w:t>
      </w:r>
      <w:r w:rsidR="001E7D30" w:rsidRPr="000D638E">
        <w:rPr>
          <w:sz w:val="28"/>
          <w:szCs w:val="28"/>
        </w:rPr>
        <w:t xml:space="preserve">на ОАО «Северсталь» можно говорить о хорошей финансовой устойчивости предприятия. Количество заемных средств по отношению к валюте баланса не превышает 35%. Однако, за последние три года сумма заемных средств выросла более чем в 2 раза, в то время как количество собственного капитала выросло всего на </w:t>
      </w:r>
      <w:r w:rsidR="009D7041" w:rsidRPr="000D638E">
        <w:rPr>
          <w:sz w:val="28"/>
          <w:szCs w:val="28"/>
        </w:rPr>
        <w:t>1,78%, что говорит об возникших материальных трудностях.</w:t>
      </w:r>
    </w:p>
    <w:p w:rsidR="000D638E" w:rsidRPr="00EF6D57" w:rsidRDefault="000D638E" w:rsidP="0058292F">
      <w:pPr>
        <w:widowControl/>
        <w:shd w:val="clear" w:color="000000" w:fill="auto"/>
        <w:suppressAutoHyphens/>
        <w:spacing w:line="360" w:lineRule="auto"/>
        <w:ind w:firstLine="709"/>
        <w:jc w:val="right"/>
        <w:rPr>
          <w:sz w:val="28"/>
          <w:szCs w:val="28"/>
        </w:rPr>
      </w:pPr>
    </w:p>
    <w:p w:rsidR="000D638E" w:rsidRPr="00EF6D57" w:rsidRDefault="000D638E" w:rsidP="0058292F">
      <w:pPr>
        <w:widowControl/>
        <w:shd w:val="clear" w:color="000000" w:fill="auto"/>
        <w:suppressAutoHyphens/>
        <w:spacing w:line="360" w:lineRule="auto"/>
        <w:ind w:firstLine="709"/>
        <w:jc w:val="right"/>
        <w:rPr>
          <w:sz w:val="28"/>
          <w:szCs w:val="28"/>
        </w:rPr>
      </w:pPr>
      <w:r w:rsidRPr="00EF6D57">
        <w:rPr>
          <w:sz w:val="28"/>
          <w:szCs w:val="28"/>
        </w:rPr>
        <w:br w:type="page"/>
      </w:r>
      <w:r w:rsidR="009D7041" w:rsidRPr="000D638E">
        <w:rPr>
          <w:sz w:val="28"/>
          <w:szCs w:val="28"/>
        </w:rPr>
        <w:t>Таблица</w:t>
      </w:r>
      <w:r w:rsidR="00B43A0A" w:rsidRPr="000D638E">
        <w:rPr>
          <w:sz w:val="28"/>
          <w:szCs w:val="28"/>
        </w:rPr>
        <w:t xml:space="preserve"> 2</w:t>
      </w:r>
      <w:r w:rsidR="009D7041" w:rsidRPr="000D638E">
        <w:rPr>
          <w:sz w:val="28"/>
          <w:szCs w:val="28"/>
        </w:rPr>
        <w:t>.</w:t>
      </w:r>
      <w:r>
        <w:rPr>
          <w:sz w:val="28"/>
          <w:szCs w:val="28"/>
        </w:rPr>
        <w:t>5</w:t>
      </w:r>
    </w:p>
    <w:p w:rsidR="009D7041" w:rsidRPr="000D638E" w:rsidRDefault="009D7041" w:rsidP="0058292F">
      <w:pPr>
        <w:widowControl/>
        <w:shd w:val="clear" w:color="000000" w:fill="auto"/>
        <w:suppressAutoHyphens/>
        <w:spacing w:line="360" w:lineRule="auto"/>
        <w:jc w:val="center"/>
        <w:rPr>
          <w:b/>
          <w:sz w:val="28"/>
          <w:szCs w:val="28"/>
        </w:rPr>
      </w:pPr>
      <w:r w:rsidRPr="000D638E">
        <w:rPr>
          <w:b/>
          <w:sz w:val="28"/>
          <w:szCs w:val="28"/>
        </w:rPr>
        <w:t>Абсолютные показатели финансовой устойчивости</w:t>
      </w:r>
      <w:r w:rsidR="003C2BB9" w:rsidRPr="000D638E">
        <w:rPr>
          <w:b/>
          <w:sz w:val="28"/>
          <w:szCs w:val="28"/>
        </w:rPr>
        <w:t xml:space="preserve"> (тыс. руб.)</w:t>
      </w: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4"/>
        <w:gridCol w:w="1445"/>
        <w:gridCol w:w="1440"/>
        <w:gridCol w:w="1440"/>
        <w:gridCol w:w="1440"/>
      </w:tblGrid>
      <w:tr w:rsidR="009D7041" w:rsidRPr="000D638E" w:rsidTr="00364E76">
        <w:trPr>
          <w:trHeight w:val="600"/>
          <w:jc w:val="center"/>
        </w:trPr>
        <w:tc>
          <w:tcPr>
            <w:tcW w:w="3394" w:type="dxa"/>
            <w:shd w:val="clear" w:color="auto" w:fill="auto"/>
            <w:noWrap/>
            <w:vAlign w:val="center"/>
          </w:tcPr>
          <w:p w:rsidR="009D7041" w:rsidRPr="00364E76" w:rsidRDefault="009D7041" w:rsidP="00364E76">
            <w:pPr>
              <w:widowControl/>
              <w:shd w:val="clear" w:color="000000" w:fill="auto"/>
              <w:suppressAutoHyphens/>
              <w:autoSpaceDE/>
              <w:autoSpaceDN/>
              <w:adjustRightInd/>
              <w:spacing w:line="360" w:lineRule="auto"/>
              <w:rPr>
                <w:iCs/>
              </w:rPr>
            </w:pPr>
            <w:r w:rsidRPr="00364E76">
              <w:rPr>
                <w:iCs/>
              </w:rPr>
              <w:t xml:space="preserve">Абсолютные показатели ФУ </w:t>
            </w:r>
          </w:p>
        </w:tc>
        <w:tc>
          <w:tcPr>
            <w:tcW w:w="1445" w:type="dxa"/>
            <w:shd w:val="clear" w:color="auto" w:fill="auto"/>
            <w:noWrap/>
            <w:vAlign w:val="center"/>
          </w:tcPr>
          <w:p w:rsidR="009D7041" w:rsidRPr="00364E76" w:rsidRDefault="009D7041" w:rsidP="00364E76">
            <w:pPr>
              <w:widowControl/>
              <w:shd w:val="clear" w:color="000000" w:fill="auto"/>
              <w:suppressAutoHyphens/>
              <w:autoSpaceDE/>
              <w:autoSpaceDN/>
              <w:adjustRightInd/>
              <w:spacing w:line="360" w:lineRule="auto"/>
              <w:rPr>
                <w:iCs/>
              </w:rPr>
            </w:pPr>
            <w:r w:rsidRPr="00364E76">
              <w:rPr>
                <w:iCs/>
              </w:rPr>
              <w:t>2007 год</w:t>
            </w:r>
          </w:p>
        </w:tc>
        <w:tc>
          <w:tcPr>
            <w:tcW w:w="1440" w:type="dxa"/>
            <w:shd w:val="clear" w:color="auto" w:fill="auto"/>
            <w:noWrap/>
            <w:vAlign w:val="center"/>
          </w:tcPr>
          <w:p w:rsidR="009D7041" w:rsidRPr="00364E76" w:rsidRDefault="009D7041" w:rsidP="00364E76">
            <w:pPr>
              <w:widowControl/>
              <w:shd w:val="clear" w:color="000000" w:fill="auto"/>
              <w:suppressAutoHyphens/>
              <w:autoSpaceDE/>
              <w:autoSpaceDN/>
              <w:adjustRightInd/>
              <w:spacing w:line="360" w:lineRule="auto"/>
              <w:rPr>
                <w:iCs/>
              </w:rPr>
            </w:pPr>
            <w:r w:rsidRPr="00364E76">
              <w:rPr>
                <w:iCs/>
              </w:rPr>
              <w:t>2008 год</w:t>
            </w:r>
          </w:p>
        </w:tc>
        <w:tc>
          <w:tcPr>
            <w:tcW w:w="1440" w:type="dxa"/>
            <w:shd w:val="clear" w:color="auto" w:fill="auto"/>
            <w:noWrap/>
            <w:vAlign w:val="center"/>
          </w:tcPr>
          <w:p w:rsidR="009D7041" w:rsidRPr="00364E76" w:rsidRDefault="009D7041" w:rsidP="00364E76">
            <w:pPr>
              <w:widowControl/>
              <w:shd w:val="clear" w:color="000000" w:fill="auto"/>
              <w:suppressAutoHyphens/>
              <w:autoSpaceDE/>
              <w:autoSpaceDN/>
              <w:adjustRightInd/>
              <w:spacing w:line="360" w:lineRule="auto"/>
              <w:rPr>
                <w:iCs/>
              </w:rPr>
            </w:pPr>
            <w:r w:rsidRPr="00364E76">
              <w:rPr>
                <w:iCs/>
              </w:rPr>
              <w:t>2009 год</w:t>
            </w:r>
          </w:p>
        </w:tc>
        <w:tc>
          <w:tcPr>
            <w:tcW w:w="1440" w:type="dxa"/>
            <w:shd w:val="clear" w:color="auto" w:fill="auto"/>
            <w:vAlign w:val="center"/>
          </w:tcPr>
          <w:p w:rsidR="009D7041" w:rsidRPr="00364E76" w:rsidRDefault="009D7041" w:rsidP="00364E76">
            <w:pPr>
              <w:widowControl/>
              <w:shd w:val="clear" w:color="000000" w:fill="auto"/>
              <w:suppressAutoHyphens/>
              <w:autoSpaceDE/>
              <w:autoSpaceDN/>
              <w:adjustRightInd/>
              <w:spacing w:line="360" w:lineRule="auto"/>
              <w:rPr>
                <w:iCs/>
              </w:rPr>
            </w:pPr>
            <w:r w:rsidRPr="00364E76">
              <w:rPr>
                <w:iCs/>
              </w:rPr>
              <w:t>Относительное отклонение (%)</w:t>
            </w:r>
          </w:p>
        </w:tc>
      </w:tr>
      <w:tr w:rsidR="009D7041" w:rsidRPr="000D638E" w:rsidTr="00364E76">
        <w:trPr>
          <w:trHeight w:val="255"/>
          <w:jc w:val="center"/>
        </w:trPr>
        <w:tc>
          <w:tcPr>
            <w:tcW w:w="3394" w:type="dxa"/>
            <w:shd w:val="clear" w:color="auto" w:fill="auto"/>
            <w:noWrap/>
            <w:vAlign w:val="center"/>
          </w:tcPr>
          <w:p w:rsidR="009D7041" w:rsidRPr="000D638E" w:rsidRDefault="009D7041" w:rsidP="00364E76">
            <w:pPr>
              <w:widowControl/>
              <w:shd w:val="clear" w:color="000000" w:fill="auto"/>
              <w:suppressAutoHyphens/>
              <w:autoSpaceDE/>
              <w:autoSpaceDN/>
              <w:adjustRightInd/>
              <w:spacing w:line="360" w:lineRule="auto"/>
            </w:pPr>
            <w:r w:rsidRPr="000D638E">
              <w:t>Наличие собственные об.с</w:t>
            </w:r>
          </w:p>
        </w:tc>
        <w:tc>
          <w:tcPr>
            <w:tcW w:w="1445" w:type="dxa"/>
            <w:shd w:val="clear" w:color="auto" w:fill="auto"/>
            <w:noWrap/>
            <w:vAlign w:val="center"/>
          </w:tcPr>
          <w:p w:rsidR="009D7041" w:rsidRPr="000D638E" w:rsidRDefault="009D7041" w:rsidP="00364E76">
            <w:pPr>
              <w:widowControl/>
              <w:shd w:val="clear" w:color="000000" w:fill="auto"/>
              <w:suppressAutoHyphens/>
              <w:autoSpaceDE/>
              <w:autoSpaceDN/>
              <w:adjustRightInd/>
              <w:spacing w:line="360" w:lineRule="auto"/>
            </w:pPr>
            <w:r w:rsidRPr="000D638E">
              <w:t>212 631 801</w:t>
            </w:r>
          </w:p>
        </w:tc>
        <w:tc>
          <w:tcPr>
            <w:tcW w:w="1440" w:type="dxa"/>
            <w:shd w:val="clear" w:color="auto" w:fill="auto"/>
            <w:noWrap/>
            <w:vAlign w:val="center"/>
          </w:tcPr>
          <w:p w:rsidR="009D7041" w:rsidRPr="000D638E" w:rsidRDefault="009D7041" w:rsidP="00364E76">
            <w:pPr>
              <w:widowControl/>
              <w:shd w:val="clear" w:color="000000" w:fill="auto"/>
              <w:suppressAutoHyphens/>
              <w:autoSpaceDE/>
              <w:autoSpaceDN/>
              <w:adjustRightInd/>
              <w:spacing w:line="360" w:lineRule="auto"/>
            </w:pPr>
            <w:r w:rsidRPr="000D638E">
              <w:t>193 786 032</w:t>
            </w:r>
          </w:p>
        </w:tc>
        <w:tc>
          <w:tcPr>
            <w:tcW w:w="1440" w:type="dxa"/>
            <w:shd w:val="clear" w:color="auto" w:fill="auto"/>
            <w:noWrap/>
            <w:vAlign w:val="center"/>
          </w:tcPr>
          <w:p w:rsidR="009D7041" w:rsidRPr="000D638E" w:rsidRDefault="009D7041" w:rsidP="00364E76">
            <w:pPr>
              <w:widowControl/>
              <w:shd w:val="clear" w:color="000000" w:fill="auto"/>
              <w:suppressAutoHyphens/>
              <w:autoSpaceDE/>
              <w:autoSpaceDN/>
              <w:adjustRightInd/>
              <w:spacing w:line="360" w:lineRule="auto"/>
            </w:pPr>
            <w:r w:rsidRPr="000D638E">
              <w:t>199 106 230</w:t>
            </w:r>
          </w:p>
        </w:tc>
        <w:tc>
          <w:tcPr>
            <w:tcW w:w="1440" w:type="dxa"/>
            <w:shd w:val="clear" w:color="auto" w:fill="auto"/>
            <w:noWrap/>
            <w:vAlign w:val="center"/>
          </w:tcPr>
          <w:p w:rsidR="009D7041" w:rsidRPr="000D638E" w:rsidRDefault="009D7041" w:rsidP="00364E76">
            <w:pPr>
              <w:widowControl/>
              <w:shd w:val="clear" w:color="000000" w:fill="auto"/>
              <w:suppressAutoHyphens/>
              <w:autoSpaceDE/>
              <w:autoSpaceDN/>
              <w:adjustRightInd/>
              <w:spacing w:line="360" w:lineRule="auto"/>
            </w:pPr>
            <w:r w:rsidRPr="000D638E">
              <w:t>-6,36</w:t>
            </w:r>
          </w:p>
        </w:tc>
      </w:tr>
      <w:tr w:rsidR="009D7041" w:rsidRPr="000D638E" w:rsidTr="00364E76">
        <w:trPr>
          <w:trHeight w:val="255"/>
          <w:jc w:val="center"/>
        </w:trPr>
        <w:tc>
          <w:tcPr>
            <w:tcW w:w="3394" w:type="dxa"/>
            <w:shd w:val="clear" w:color="auto" w:fill="auto"/>
            <w:noWrap/>
            <w:vAlign w:val="center"/>
          </w:tcPr>
          <w:p w:rsidR="009D7041" w:rsidRPr="000D638E" w:rsidRDefault="009D7041" w:rsidP="00364E76">
            <w:pPr>
              <w:widowControl/>
              <w:shd w:val="clear" w:color="000000" w:fill="auto"/>
              <w:suppressAutoHyphens/>
              <w:autoSpaceDE/>
              <w:autoSpaceDN/>
              <w:adjustRightInd/>
              <w:spacing w:line="360" w:lineRule="auto"/>
            </w:pPr>
            <w:r w:rsidRPr="000D638E">
              <w:t>Наличие функционирующего капитала</w:t>
            </w:r>
          </w:p>
        </w:tc>
        <w:tc>
          <w:tcPr>
            <w:tcW w:w="1445" w:type="dxa"/>
            <w:shd w:val="clear" w:color="auto" w:fill="auto"/>
            <w:noWrap/>
            <w:vAlign w:val="center"/>
          </w:tcPr>
          <w:p w:rsidR="009D7041" w:rsidRPr="000D638E" w:rsidRDefault="009D7041" w:rsidP="00364E76">
            <w:pPr>
              <w:widowControl/>
              <w:shd w:val="clear" w:color="000000" w:fill="auto"/>
              <w:suppressAutoHyphens/>
              <w:autoSpaceDE/>
              <w:autoSpaceDN/>
              <w:adjustRightInd/>
              <w:spacing w:line="360" w:lineRule="auto"/>
            </w:pPr>
            <w:r w:rsidRPr="000D638E">
              <w:t>237 697 778</w:t>
            </w:r>
          </w:p>
        </w:tc>
        <w:tc>
          <w:tcPr>
            <w:tcW w:w="1440" w:type="dxa"/>
            <w:shd w:val="clear" w:color="auto" w:fill="auto"/>
            <w:noWrap/>
            <w:vAlign w:val="center"/>
          </w:tcPr>
          <w:p w:rsidR="009D7041" w:rsidRPr="000D638E" w:rsidRDefault="009D7041" w:rsidP="00364E76">
            <w:pPr>
              <w:widowControl/>
              <w:shd w:val="clear" w:color="000000" w:fill="auto"/>
              <w:suppressAutoHyphens/>
              <w:autoSpaceDE/>
              <w:autoSpaceDN/>
              <w:adjustRightInd/>
              <w:spacing w:line="360" w:lineRule="auto"/>
            </w:pPr>
            <w:r w:rsidRPr="000D638E">
              <w:t>308 704 131</w:t>
            </w:r>
          </w:p>
        </w:tc>
        <w:tc>
          <w:tcPr>
            <w:tcW w:w="1440" w:type="dxa"/>
            <w:shd w:val="clear" w:color="auto" w:fill="auto"/>
            <w:noWrap/>
            <w:vAlign w:val="center"/>
          </w:tcPr>
          <w:p w:rsidR="009D7041" w:rsidRPr="000D638E" w:rsidRDefault="009D7041" w:rsidP="00364E76">
            <w:pPr>
              <w:widowControl/>
              <w:shd w:val="clear" w:color="000000" w:fill="auto"/>
              <w:suppressAutoHyphens/>
              <w:autoSpaceDE/>
              <w:autoSpaceDN/>
              <w:adjustRightInd/>
              <w:spacing w:line="360" w:lineRule="auto"/>
            </w:pPr>
            <w:r w:rsidRPr="000D638E">
              <w:t>326 176 621</w:t>
            </w:r>
          </w:p>
        </w:tc>
        <w:tc>
          <w:tcPr>
            <w:tcW w:w="1440" w:type="dxa"/>
            <w:shd w:val="clear" w:color="auto" w:fill="auto"/>
            <w:noWrap/>
            <w:vAlign w:val="center"/>
          </w:tcPr>
          <w:p w:rsidR="009D7041" w:rsidRPr="000D638E" w:rsidRDefault="009D7041" w:rsidP="00364E76">
            <w:pPr>
              <w:widowControl/>
              <w:shd w:val="clear" w:color="000000" w:fill="auto"/>
              <w:suppressAutoHyphens/>
              <w:autoSpaceDE/>
              <w:autoSpaceDN/>
              <w:adjustRightInd/>
              <w:spacing w:line="360" w:lineRule="auto"/>
            </w:pPr>
            <w:r w:rsidRPr="000D638E">
              <w:t>37,22</w:t>
            </w:r>
          </w:p>
        </w:tc>
      </w:tr>
      <w:tr w:rsidR="009D7041" w:rsidRPr="000D638E" w:rsidTr="00364E76">
        <w:trPr>
          <w:trHeight w:val="255"/>
          <w:jc w:val="center"/>
        </w:trPr>
        <w:tc>
          <w:tcPr>
            <w:tcW w:w="3394" w:type="dxa"/>
            <w:shd w:val="clear" w:color="auto" w:fill="auto"/>
            <w:noWrap/>
            <w:vAlign w:val="center"/>
          </w:tcPr>
          <w:p w:rsidR="009D7041" w:rsidRPr="000D638E" w:rsidRDefault="009D7041" w:rsidP="00364E76">
            <w:pPr>
              <w:widowControl/>
              <w:shd w:val="clear" w:color="000000" w:fill="auto"/>
              <w:suppressAutoHyphens/>
              <w:autoSpaceDE/>
              <w:autoSpaceDN/>
              <w:adjustRightInd/>
              <w:spacing w:line="360" w:lineRule="auto"/>
            </w:pPr>
            <w:r w:rsidRPr="000D638E">
              <w:t>Величина источников формир-я ЗЗ</w:t>
            </w:r>
          </w:p>
        </w:tc>
        <w:tc>
          <w:tcPr>
            <w:tcW w:w="1445" w:type="dxa"/>
            <w:shd w:val="clear" w:color="auto" w:fill="auto"/>
            <w:noWrap/>
            <w:vAlign w:val="center"/>
          </w:tcPr>
          <w:p w:rsidR="009D7041" w:rsidRPr="000D638E" w:rsidRDefault="009D7041" w:rsidP="00364E76">
            <w:pPr>
              <w:widowControl/>
              <w:shd w:val="clear" w:color="000000" w:fill="auto"/>
              <w:suppressAutoHyphens/>
              <w:autoSpaceDE/>
              <w:autoSpaceDN/>
              <w:adjustRightInd/>
              <w:spacing w:line="360" w:lineRule="auto"/>
            </w:pPr>
            <w:r w:rsidRPr="000D638E">
              <w:t>242 033 781</w:t>
            </w:r>
          </w:p>
        </w:tc>
        <w:tc>
          <w:tcPr>
            <w:tcW w:w="1440" w:type="dxa"/>
            <w:shd w:val="clear" w:color="auto" w:fill="auto"/>
            <w:noWrap/>
            <w:vAlign w:val="center"/>
          </w:tcPr>
          <w:p w:rsidR="009D7041" w:rsidRPr="000D638E" w:rsidRDefault="009D7041" w:rsidP="00364E76">
            <w:pPr>
              <w:widowControl/>
              <w:shd w:val="clear" w:color="000000" w:fill="auto"/>
              <w:suppressAutoHyphens/>
              <w:autoSpaceDE/>
              <w:autoSpaceDN/>
              <w:adjustRightInd/>
              <w:spacing w:line="360" w:lineRule="auto"/>
            </w:pPr>
            <w:r w:rsidRPr="000D638E">
              <w:t>326 539 594</w:t>
            </w:r>
          </w:p>
        </w:tc>
        <w:tc>
          <w:tcPr>
            <w:tcW w:w="1440" w:type="dxa"/>
            <w:shd w:val="clear" w:color="auto" w:fill="auto"/>
            <w:noWrap/>
            <w:vAlign w:val="center"/>
          </w:tcPr>
          <w:p w:rsidR="009D7041" w:rsidRPr="000D638E" w:rsidRDefault="009D7041" w:rsidP="00364E76">
            <w:pPr>
              <w:widowControl/>
              <w:shd w:val="clear" w:color="000000" w:fill="auto"/>
              <w:suppressAutoHyphens/>
              <w:autoSpaceDE/>
              <w:autoSpaceDN/>
              <w:adjustRightInd/>
              <w:spacing w:line="360" w:lineRule="auto"/>
            </w:pPr>
            <w:r w:rsidRPr="000D638E">
              <w:t>344 421 090</w:t>
            </w:r>
          </w:p>
        </w:tc>
        <w:tc>
          <w:tcPr>
            <w:tcW w:w="1440" w:type="dxa"/>
            <w:shd w:val="clear" w:color="auto" w:fill="auto"/>
            <w:noWrap/>
            <w:vAlign w:val="center"/>
          </w:tcPr>
          <w:p w:rsidR="009D7041" w:rsidRPr="000D638E" w:rsidRDefault="009D7041" w:rsidP="00364E76">
            <w:pPr>
              <w:widowControl/>
              <w:shd w:val="clear" w:color="000000" w:fill="auto"/>
              <w:suppressAutoHyphens/>
              <w:autoSpaceDE/>
              <w:autoSpaceDN/>
              <w:adjustRightInd/>
              <w:spacing w:line="360" w:lineRule="auto"/>
            </w:pPr>
            <w:r w:rsidRPr="000D638E">
              <w:t>42,30</w:t>
            </w:r>
          </w:p>
        </w:tc>
      </w:tr>
      <w:tr w:rsidR="009D7041" w:rsidRPr="000D638E" w:rsidTr="00364E76">
        <w:trPr>
          <w:trHeight w:val="255"/>
          <w:jc w:val="center"/>
        </w:trPr>
        <w:tc>
          <w:tcPr>
            <w:tcW w:w="3394" w:type="dxa"/>
            <w:shd w:val="clear" w:color="auto" w:fill="auto"/>
            <w:noWrap/>
            <w:vAlign w:val="center"/>
          </w:tcPr>
          <w:p w:rsidR="009D7041" w:rsidRPr="000D638E" w:rsidRDefault="009D7041" w:rsidP="00364E76">
            <w:pPr>
              <w:widowControl/>
              <w:shd w:val="clear" w:color="000000" w:fill="auto"/>
              <w:suppressAutoHyphens/>
              <w:autoSpaceDE/>
              <w:autoSpaceDN/>
              <w:adjustRightInd/>
              <w:spacing w:line="360" w:lineRule="auto"/>
            </w:pPr>
            <w:r w:rsidRPr="000D638E">
              <w:t>Величина запасов и затрат</w:t>
            </w:r>
          </w:p>
        </w:tc>
        <w:tc>
          <w:tcPr>
            <w:tcW w:w="1445" w:type="dxa"/>
            <w:shd w:val="clear" w:color="auto" w:fill="auto"/>
            <w:noWrap/>
            <w:vAlign w:val="center"/>
          </w:tcPr>
          <w:p w:rsidR="009D7041" w:rsidRPr="000D638E" w:rsidRDefault="009D7041" w:rsidP="00364E76">
            <w:pPr>
              <w:widowControl/>
              <w:shd w:val="clear" w:color="000000" w:fill="auto"/>
              <w:suppressAutoHyphens/>
              <w:autoSpaceDE/>
              <w:autoSpaceDN/>
              <w:adjustRightInd/>
              <w:spacing w:line="360" w:lineRule="auto"/>
            </w:pPr>
            <w:r w:rsidRPr="000D638E">
              <w:t>25 087 841</w:t>
            </w:r>
          </w:p>
        </w:tc>
        <w:tc>
          <w:tcPr>
            <w:tcW w:w="1440" w:type="dxa"/>
            <w:shd w:val="clear" w:color="auto" w:fill="auto"/>
            <w:noWrap/>
            <w:vAlign w:val="center"/>
          </w:tcPr>
          <w:p w:rsidR="009D7041" w:rsidRPr="000D638E" w:rsidRDefault="009D7041" w:rsidP="00364E76">
            <w:pPr>
              <w:widowControl/>
              <w:shd w:val="clear" w:color="000000" w:fill="auto"/>
              <w:suppressAutoHyphens/>
              <w:autoSpaceDE/>
              <w:autoSpaceDN/>
              <w:adjustRightInd/>
              <w:spacing w:line="360" w:lineRule="auto"/>
            </w:pPr>
            <w:r w:rsidRPr="000D638E">
              <w:t>24 024 569</w:t>
            </w:r>
          </w:p>
        </w:tc>
        <w:tc>
          <w:tcPr>
            <w:tcW w:w="1440" w:type="dxa"/>
            <w:shd w:val="clear" w:color="auto" w:fill="auto"/>
            <w:noWrap/>
            <w:vAlign w:val="center"/>
          </w:tcPr>
          <w:p w:rsidR="009D7041" w:rsidRPr="000D638E" w:rsidRDefault="009D7041" w:rsidP="00364E76">
            <w:pPr>
              <w:widowControl/>
              <w:shd w:val="clear" w:color="000000" w:fill="auto"/>
              <w:suppressAutoHyphens/>
              <w:autoSpaceDE/>
              <w:autoSpaceDN/>
              <w:adjustRightInd/>
              <w:spacing w:line="360" w:lineRule="auto"/>
            </w:pPr>
            <w:r w:rsidRPr="000D638E">
              <w:t>24 337 387</w:t>
            </w:r>
          </w:p>
        </w:tc>
        <w:tc>
          <w:tcPr>
            <w:tcW w:w="1440" w:type="dxa"/>
            <w:shd w:val="clear" w:color="auto" w:fill="auto"/>
            <w:noWrap/>
            <w:vAlign w:val="center"/>
          </w:tcPr>
          <w:p w:rsidR="009D7041" w:rsidRPr="000D638E" w:rsidRDefault="009D7041" w:rsidP="00364E76">
            <w:pPr>
              <w:widowControl/>
              <w:shd w:val="clear" w:color="000000" w:fill="auto"/>
              <w:suppressAutoHyphens/>
              <w:autoSpaceDE/>
              <w:autoSpaceDN/>
              <w:adjustRightInd/>
              <w:spacing w:line="360" w:lineRule="auto"/>
            </w:pPr>
            <w:r w:rsidRPr="000D638E">
              <w:t>-2,99</w:t>
            </w:r>
          </w:p>
        </w:tc>
      </w:tr>
      <w:tr w:rsidR="009D7041" w:rsidRPr="000D638E" w:rsidTr="00364E76">
        <w:trPr>
          <w:trHeight w:val="255"/>
          <w:jc w:val="center"/>
        </w:trPr>
        <w:tc>
          <w:tcPr>
            <w:tcW w:w="3394" w:type="dxa"/>
            <w:shd w:val="clear" w:color="auto" w:fill="auto"/>
            <w:noWrap/>
            <w:vAlign w:val="center"/>
          </w:tcPr>
          <w:p w:rsidR="009D7041" w:rsidRPr="000D638E" w:rsidRDefault="009D7041" w:rsidP="00364E76">
            <w:pPr>
              <w:widowControl/>
              <w:shd w:val="clear" w:color="000000" w:fill="auto"/>
              <w:suppressAutoHyphens/>
              <w:autoSpaceDE/>
              <w:autoSpaceDN/>
              <w:adjustRightInd/>
              <w:spacing w:line="360" w:lineRule="auto"/>
            </w:pPr>
            <w:r w:rsidRPr="000D638E">
              <w:t>Излишек СОС для функционирования ЗЗ</w:t>
            </w:r>
          </w:p>
        </w:tc>
        <w:tc>
          <w:tcPr>
            <w:tcW w:w="1445" w:type="dxa"/>
            <w:shd w:val="clear" w:color="auto" w:fill="auto"/>
            <w:noWrap/>
            <w:vAlign w:val="center"/>
          </w:tcPr>
          <w:p w:rsidR="009D7041" w:rsidRPr="000D638E" w:rsidRDefault="009D7041" w:rsidP="00364E76">
            <w:pPr>
              <w:widowControl/>
              <w:shd w:val="clear" w:color="000000" w:fill="auto"/>
              <w:suppressAutoHyphens/>
              <w:autoSpaceDE/>
              <w:autoSpaceDN/>
              <w:adjustRightInd/>
              <w:spacing w:line="360" w:lineRule="auto"/>
            </w:pPr>
            <w:r w:rsidRPr="000D638E">
              <w:t>187 543 960</w:t>
            </w:r>
          </w:p>
        </w:tc>
        <w:tc>
          <w:tcPr>
            <w:tcW w:w="1440" w:type="dxa"/>
            <w:shd w:val="clear" w:color="auto" w:fill="auto"/>
            <w:noWrap/>
            <w:vAlign w:val="center"/>
          </w:tcPr>
          <w:p w:rsidR="009D7041" w:rsidRPr="000D638E" w:rsidRDefault="009D7041" w:rsidP="00364E76">
            <w:pPr>
              <w:widowControl/>
              <w:shd w:val="clear" w:color="000000" w:fill="auto"/>
              <w:suppressAutoHyphens/>
              <w:autoSpaceDE/>
              <w:autoSpaceDN/>
              <w:adjustRightInd/>
              <w:spacing w:line="360" w:lineRule="auto"/>
            </w:pPr>
            <w:r w:rsidRPr="000D638E">
              <w:t>169 761 463</w:t>
            </w:r>
          </w:p>
        </w:tc>
        <w:tc>
          <w:tcPr>
            <w:tcW w:w="1440" w:type="dxa"/>
            <w:shd w:val="clear" w:color="auto" w:fill="auto"/>
            <w:noWrap/>
            <w:vAlign w:val="center"/>
          </w:tcPr>
          <w:p w:rsidR="009D7041" w:rsidRPr="000D638E" w:rsidRDefault="009D7041" w:rsidP="00364E76">
            <w:pPr>
              <w:widowControl/>
              <w:shd w:val="clear" w:color="000000" w:fill="auto"/>
              <w:suppressAutoHyphens/>
              <w:autoSpaceDE/>
              <w:autoSpaceDN/>
              <w:adjustRightInd/>
              <w:spacing w:line="360" w:lineRule="auto"/>
            </w:pPr>
            <w:r w:rsidRPr="000D638E">
              <w:t>174 768 843</w:t>
            </w:r>
          </w:p>
        </w:tc>
        <w:tc>
          <w:tcPr>
            <w:tcW w:w="1440" w:type="dxa"/>
            <w:shd w:val="clear" w:color="auto" w:fill="auto"/>
            <w:noWrap/>
            <w:vAlign w:val="center"/>
          </w:tcPr>
          <w:p w:rsidR="009D7041" w:rsidRPr="000D638E" w:rsidRDefault="009D7041" w:rsidP="00364E76">
            <w:pPr>
              <w:widowControl/>
              <w:shd w:val="clear" w:color="000000" w:fill="auto"/>
              <w:suppressAutoHyphens/>
              <w:autoSpaceDE/>
              <w:autoSpaceDN/>
              <w:adjustRightInd/>
              <w:spacing w:line="360" w:lineRule="auto"/>
            </w:pPr>
            <w:r w:rsidRPr="000D638E">
              <w:t>-6,81</w:t>
            </w:r>
          </w:p>
        </w:tc>
      </w:tr>
      <w:tr w:rsidR="009D7041" w:rsidRPr="000D638E" w:rsidTr="00364E76">
        <w:trPr>
          <w:trHeight w:val="255"/>
          <w:jc w:val="center"/>
        </w:trPr>
        <w:tc>
          <w:tcPr>
            <w:tcW w:w="3394" w:type="dxa"/>
            <w:shd w:val="clear" w:color="auto" w:fill="auto"/>
            <w:noWrap/>
            <w:vAlign w:val="center"/>
          </w:tcPr>
          <w:p w:rsidR="009D7041" w:rsidRPr="000D638E" w:rsidRDefault="009D7041" w:rsidP="00364E76">
            <w:pPr>
              <w:widowControl/>
              <w:shd w:val="clear" w:color="000000" w:fill="auto"/>
              <w:suppressAutoHyphens/>
              <w:autoSpaceDE/>
              <w:autoSpaceDN/>
              <w:adjustRightInd/>
              <w:spacing w:line="360" w:lineRule="auto"/>
            </w:pPr>
            <w:r w:rsidRPr="000D638E">
              <w:t>Излишек ФК для функционировая ЗЗ</w:t>
            </w:r>
          </w:p>
        </w:tc>
        <w:tc>
          <w:tcPr>
            <w:tcW w:w="1445" w:type="dxa"/>
            <w:shd w:val="clear" w:color="auto" w:fill="auto"/>
            <w:noWrap/>
            <w:vAlign w:val="center"/>
          </w:tcPr>
          <w:p w:rsidR="009D7041" w:rsidRPr="000D638E" w:rsidRDefault="009D7041" w:rsidP="00364E76">
            <w:pPr>
              <w:widowControl/>
              <w:shd w:val="clear" w:color="000000" w:fill="auto"/>
              <w:suppressAutoHyphens/>
              <w:autoSpaceDE/>
              <w:autoSpaceDN/>
              <w:adjustRightInd/>
              <w:spacing w:line="360" w:lineRule="auto"/>
            </w:pPr>
            <w:r w:rsidRPr="000D638E">
              <w:t>212 609 937</w:t>
            </w:r>
          </w:p>
        </w:tc>
        <w:tc>
          <w:tcPr>
            <w:tcW w:w="1440" w:type="dxa"/>
            <w:shd w:val="clear" w:color="auto" w:fill="auto"/>
            <w:noWrap/>
            <w:vAlign w:val="center"/>
          </w:tcPr>
          <w:p w:rsidR="009D7041" w:rsidRPr="000D638E" w:rsidRDefault="009D7041" w:rsidP="00364E76">
            <w:pPr>
              <w:widowControl/>
              <w:shd w:val="clear" w:color="000000" w:fill="auto"/>
              <w:suppressAutoHyphens/>
              <w:autoSpaceDE/>
              <w:autoSpaceDN/>
              <w:adjustRightInd/>
              <w:spacing w:line="360" w:lineRule="auto"/>
            </w:pPr>
            <w:r w:rsidRPr="000D638E">
              <w:t>284 679 562</w:t>
            </w:r>
          </w:p>
        </w:tc>
        <w:tc>
          <w:tcPr>
            <w:tcW w:w="1440" w:type="dxa"/>
            <w:shd w:val="clear" w:color="auto" w:fill="auto"/>
            <w:noWrap/>
            <w:vAlign w:val="center"/>
          </w:tcPr>
          <w:p w:rsidR="009D7041" w:rsidRPr="000D638E" w:rsidRDefault="009D7041" w:rsidP="00364E76">
            <w:pPr>
              <w:widowControl/>
              <w:shd w:val="clear" w:color="000000" w:fill="auto"/>
              <w:suppressAutoHyphens/>
              <w:autoSpaceDE/>
              <w:autoSpaceDN/>
              <w:adjustRightInd/>
              <w:spacing w:line="360" w:lineRule="auto"/>
            </w:pPr>
            <w:r w:rsidRPr="000D638E">
              <w:t>301 839 234</w:t>
            </w:r>
          </w:p>
        </w:tc>
        <w:tc>
          <w:tcPr>
            <w:tcW w:w="1440" w:type="dxa"/>
            <w:shd w:val="clear" w:color="auto" w:fill="auto"/>
            <w:noWrap/>
            <w:vAlign w:val="center"/>
          </w:tcPr>
          <w:p w:rsidR="009D7041" w:rsidRPr="000D638E" w:rsidRDefault="009D7041" w:rsidP="00364E76">
            <w:pPr>
              <w:widowControl/>
              <w:shd w:val="clear" w:color="000000" w:fill="auto"/>
              <w:suppressAutoHyphens/>
              <w:autoSpaceDE/>
              <w:autoSpaceDN/>
              <w:adjustRightInd/>
              <w:spacing w:line="360" w:lineRule="auto"/>
            </w:pPr>
            <w:r w:rsidRPr="000D638E">
              <w:t>41,97</w:t>
            </w:r>
          </w:p>
        </w:tc>
      </w:tr>
      <w:tr w:rsidR="009D7041" w:rsidRPr="000D638E" w:rsidTr="00364E76">
        <w:trPr>
          <w:trHeight w:val="255"/>
          <w:jc w:val="center"/>
        </w:trPr>
        <w:tc>
          <w:tcPr>
            <w:tcW w:w="3394" w:type="dxa"/>
            <w:shd w:val="clear" w:color="auto" w:fill="auto"/>
            <w:noWrap/>
            <w:vAlign w:val="center"/>
          </w:tcPr>
          <w:p w:rsidR="009D7041" w:rsidRPr="000D638E" w:rsidRDefault="009D7041" w:rsidP="00364E76">
            <w:pPr>
              <w:widowControl/>
              <w:shd w:val="clear" w:color="000000" w:fill="auto"/>
              <w:suppressAutoHyphens/>
              <w:autoSpaceDE/>
              <w:autoSpaceDN/>
              <w:adjustRightInd/>
              <w:spacing w:line="360" w:lineRule="auto"/>
            </w:pPr>
            <w:r w:rsidRPr="000D638E">
              <w:t>Общая величина источников формир-я ЗЗ</w:t>
            </w:r>
          </w:p>
        </w:tc>
        <w:tc>
          <w:tcPr>
            <w:tcW w:w="1445" w:type="dxa"/>
            <w:shd w:val="clear" w:color="auto" w:fill="auto"/>
            <w:noWrap/>
            <w:vAlign w:val="center"/>
          </w:tcPr>
          <w:p w:rsidR="009D7041" w:rsidRPr="000D638E" w:rsidRDefault="009D7041" w:rsidP="00364E76">
            <w:pPr>
              <w:widowControl/>
              <w:shd w:val="clear" w:color="000000" w:fill="auto"/>
              <w:suppressAutoHyphens/>
              <w:autoSpaceDE/>
              <w:autoSpaceDN/>
              <w:adjustRightInd/>
              <w:spacing w:line="360" w:lineRule="auto"/>
            </w:pPr>
            <w:r w:rsidRPr="000D638E">
              <w:t>216 945 940</w:t>
            </w:r>
          </w:p>
        </w:tc>
        <w:tc>
          <w:tcPr>
            <w:tcW w:w="1440" w:type="dxa"/>
            <w:shd w:val="clear" w:color="auto" w:fill="auto"/>
            <w:noWrap/>
            <w:vAlign w:val="center"/>
          </w:tcPr>
          <w:p w:rsidR="009D7041" w:rsidRPr="000D638E" w:rsidRDefault="009D7041" w:rsidP="00364E76">
            <w:pPr>
              <w:widowControl/>
              <w:shd w:val="clear" w:color="000000" w:fill="auto"/>
              <w:suppressAutoHyphens/>
              <w:autoSpaceDE/>
              <w:autoSpaceDN/>
              <w:adjustRightInd/>
              <w:spacing w:line="360" w:lineRule="auto"/>
            </w:pPr>
            <w:r w:rsidRPr="000D638E">
              <w:t>302 515 025</w:t>
            </w:r>
          </w:p>
        </w:tc>
        <w:tc>
          <w:tcPr>
            <w:tcW w:w="1440" w:type="dxa"/>
            <w:shd w:val="clear" w:color="auto" w:fill="auto"/>
            <w:noWrap/>
            <w:vAlign w:val="center"/>
          </w:tcPr>
          <w:p w:rsidR="009D7041" w:rsidRPr="000D638E" w:rsidRDefault="009D7041" w:rsidP="00364E76">
            <w:pPr>
              <w:widowControl/>
              <w:shd w:val="clear" w:color="000000" w:fill="auto"/>
              <w:suppressAutoHyphens/>
              <w:autoSpaceDE/>
              <w:autoSpaceDN/>
              <w:adjustRightInd/>
              <w:spacing w:line="360" w:lineRule="auto"/>
            </w:pPr>
            <w:r w:rsidRPr="000D638E">
              <w:t>320 083 703</w:t>
            </w:r>
          </w:p>
        </w:tc>
        <w:tc>
          <w:tcPr>
            <w:tcW w:w="1440" w:type="dxa"/>
            <w:shd w:val="clear" w:color="auto" w:fill="auto"/>
            <w:noWrap/>
            <w:vAlign w:val="center"/>
          </w:tcPr>
          <w:p w:rsidR="009D7041" w:rsidRPr="000D638E" w:rsidRDefault="009D7041" w:rsidP="00364E76">
            <w:pPr>
              <w:widowControl/>
              <w:shd w:val="clear" w:color="000000" w:fill="auto"/>
              <w:suppressAutoHyphens/>
              <w:autoSpaceDE/>
              <w:autoSpaceDN/>
              <w:adjustRightInd/>
              <w:spacing w:line="360" w:lineRule="auto"/>
            </w:pPr>
            <w:r w:rsidRPr="000D638E">
              <w:t>47,54</w:t>
            </w:r>
          </w:p>
        </w:tc>
      </w:tr>
    </w:tbl>
    <w:p w:rsidR="000D638E" w:rsidRDefault="000D638E" w:rsidP="0058292F">
      <w:pPr>
        <w:widowControl/>
        <w:shd w:val="clear" w:color="000000" w:fill="auto"/>
        <w:suppressAutoHyphens/>
        <w:spacing w:line="360" w:lineRule="auto"/>
        <w:ind w:firstLine="709"/>
        <w:jc w:val="both"/>
        <w:rPr>
          <w:sz w:val="28"/>
          <w:szCs w:val="28"/>
          <w:lang w:val="en-US"/>
        </w:rPr>
      </w:pPr>
    </w:p>
    <w:p w:rsidR="003C2BB9" w:rsidRPr="000D638E" w:rsidRDefault="003C2BB9" w:rsidP="0058292F">
      <w:pPr>
        <w:widowControl/>
        <w:shd w:val="clear" w:color="000000" w:fill="auto"/>
        <w:suppressAutoHyphens/>
        <w:spacing w:line="360" w:lineRule="auto"/>
        <w:ind w:firstLine="709"/>
        <w:jc w:val="both"/>
        <w:rPr>
          <w:sz w:val="28"/>
          <w:szCs w:val="28"/>
        </w:rPr>
      </w:pPr>
      <w:r w:rsidRPr="000D638E">
        <w:rPr>
          <w:sz w:val="28"/>
          <w:szCs w:val="28"/>
        </w:rPr>
        <w:t>Исходя из данных таблицы</w:t>
      </w:r>
      <w:r w:rsidR="00B43A0A" w:rsidRPr="000D638E">
        <w:rPr>
          <w:sz w:val="28"/>
          <w:szCs w:val="28"/>
        </w:rPr>
        <w:t xml:space="preserve"> 2.5.</w:t>
      </w:r>
      <w:r w:rsidR="00265B04" w:rsidRPr="000D638E">
        <w:rPr>
          <w:sz w:val="28"/>
          <w:szCs w:val="28"/>
        </w:rPr>
        <w:t>,</w:t>
      </w:r>
      <w:r w:rsidRPr="000D638E">
        <w:rPr>
          <w:sz w:val="28"/>
          <w:szCs w:val="28"/>
        </w:rPr>
        <w:t xml:space="preserve"> можно говорить об абсолютной финансовой устойчивости предприятия</w:t>
      </w:r>
      <w:r w:rsidR="001F66F9" w:rsidRPr="000D638E">
        <w:rPr>
          <w:sz w:val="28"/>
          <w:szCs w:val="28"/>
        </w:rPr>
        <w:t>. {1;1;1}</w:t>
      </w:r>
    </w:p>
    <w:p w:rsidR="003C2BB9" w:rsidRPr="000D638E" w:rsidRDefault="003C2BB9" w:rsidP="0058292F">
      <w:pPr>
        <w:widowControl/>
        <w:shd w:val="clear" w:color="000000" w:fill="auto"/>
        <w:suppressAutoHyphens/>
        <w:spacing w:line="360" w:lineRule="auto"/>
        <w:ind w:firstLine="709"/>
        <w:jc w:val="both"/>
        <w:rPr>
          <w:sz w:val="28"/>
          <w:szCs w:val="28"/>
        </w:rPr>
      </w:pPr>
      <w:r w:rsidRPr="000D638E">
        <w:rPr>
          <w:sz w:val="28"/>
          <w:szCs w:val="28"/>
        </w:rPr>
        <w:t>Фс= 174 768 843 тыс. руб. &gt; -&gt; 1</w:t>
      </w:r>
    </w:p>
    <w:p w:rsidR="003C2BB9" w:rsidRPr="000D638E" w:rsidRDefault="003C2BB9" w:rsidP="0058292F">
      <w:pPr>
        <w:widowControl/>
        <w:shd w:val="clear" w:color="000000" w:fill="auto"/>
        <w:suppressAutoHyphens/>
        <w:spacing w:line="360" w:lineRule="auto"/>
        <w:ind w:firstLine="709"/>
        <w:jc w:val="both"/>
        <w:rPr>
          <w:sz w:val="28"/>
          <w:szCs w:val="28"/>
        </w:rPr>
      </w:pPr>
      <w:r w:rsidRPr="000D638E">
        <w:rPr>
          <w:sz w:val="28"/>
          <w:szCs w:val="28"/>
        </w:rPr>
        <w:t>Фк= 301 839 234 тыс. руб. &gt; -&gt; 1</w:t>
      </w:r>
    </w:p>
    <w:p w:rsidR="003C2BB9" w:rsidRPr="000D638E" w:rsidRDefault="003C2BB9" w:rsidP="0058292F">
      <w:pPr>
        <w:widowControl/>
        <w:shd w:val="clear" w:color="000000" w:fill="auto"/>
        <w:suppressAutoHyphens/>
        <w:spacing w:line="360" w:lineRule="auto"/>
        <w:ind w:firstLine="709"/>
        <w:jc w:val="both"/>
        <w:rPr>
          <w:sz w:val="28"/>
          <w:szCs w:val="28"/>
        </w:rPr>
      </w:pPr>
      <w:r w:rsidRPr="000D638E">
        <w:rPr>
          <w:sz w:val="28"/>
          <w:szCs w:val="28"/>
        </w:rPr>
        <w:t>Фо= 320 083 703 тыс. руб. &gt; -&gt; 1</w:t>
      </w:r>
    </w:p>
    <w:p w:rsidR="00751099" w:rsidRPr="000D638E" w:rsidRDefault="003C2BB9" w:rsidP="0058292F">
      <w:pPr>
        <w:widowControl/>
        <w:shd w:val="clear" w:color="000000" w:fill="auto"/>
        <w:suppressAutoHyphens/>
        <w:spacing w:line="360" w:lineRule="auto"/>
        <w:ind w:firstLine="709"/>
        <w:jc w:val="both"/>
        <w:rPr>
          <w:sz w:val="28"/>
          <w:szCs w:val="28"/>
        </w:rPr>
      </w:pPr>
      <w:r w:rsidRPr="000D638E">
        <w:rPr>
          <w:sz w:val="28"/>
          <w:szCs w:val="28"/>
        </w:rPr>
        <w:t>Такой тип финансовой устойчивости характеризуется тем, что все запасы предприятия покрываются собственными оборотными средствами, т. е. организация не зависит от внешних кредиторов. Такая ситуация встречается крайне редко. Более того, она вряд ли может рассматриваться как идеальная, поскольку означает, что руководство компании не умеет, не желает или не имеет возможности использовать внешние источники средств для основной деятельности.</w:t>
      </w:r>
    </w:p>
    <w:p w:rsidR="000D638E" w:rsidRPr="00EF6D57" w:rsidRDefault="000D638E" w:rsidP="0058292F">
      <w:pPr>
        <w:widowControl/>
        <w:shd w:val="clear" w:color="000000" w:fill="auto"/>
        <w:suppressAutoHyphens/>
        <w:spacing w:line="360" w:lineRule="auto"/>
        <w:ind w:firstLine="709"/>
        <w:jc w:val="right"/>
        <w:rPr>
          <w:sz w:val="28"/>
          <w:szCs w:val="28"/>
        </w:rPr>
      </w:pPr>
    </w:p>
    <w:p w:rsidR="000D638E" w:rsidRPr="000D638E" w:rsidRDefault="000D638E" w:rsidP="0058292F">
      <w:pPr>
        <w:widowControl/>
        <w:shd w:val="clear" w:color="000000" w:fill="auto"/>
        <w:suppressAutoHyphens/>
        <w:spacing w:line="360" w:lineRule="auto"/>
        <w:ind w:firstLine="709"/>
        <w:jc w:val="right"/>
        <w:rPr>
          <w:sz w:val="28"/>
          <w:szCs w:val="28"/>
          <w:lang w:val="en-US"/>
        </w:rPr>
      </w:pPr>
      <w:r>
        <w:rPr>
          <w:sz w:val="28"/>
          <w:szCs w:val="28"/>
        </w:rPr>
        <w:br w:type="page"/>
      </w:r>
      <w:r w:rsidR="00850C9C" w:rsidRPr="000D638E">
        <w:rPr>
          <w:sz w:val="28"/>
          <w:szCs w:val="28"/>
        </w:rPr>
        <w:t xml:space="preserve">Таблица </w:t>
      </w:r>
      <w:r w:rsidR="00B43A0A" w:rsidRPr="000D638E">
        <w:rPr>
          <w:sz w:val="28"/>
          <w:szCs w:val="28"/>
        </w:rPr>
        <w:t>2.</w:t>
      </w:r>
      <w:r w:rsidR="0025711A" w:rsidRPr="000D638E">
        <w:rPr>
          <w:sz w:val="28"/>
          <w:szCs w:val="28"/>
        </w:rPr>
        <w:t>6</w:t>
      </w:r>
    </w:p>
    <w:p w:rsidR="009167A2" w:rsidRPr="000D638E" w:rsidRDefault="009167A2" w:rsidP="0058292F">
      <w:pPr>
        <w:widowControl/>
        <w:shd w:val="clear" w:color="000000" w:fill="auto"/>
        <w:suppressAutoHyphens/>
        <w:spacing w:line="360" w:lineRule="auto"/>
        <w:jc w:val="center"/>
        <w:rPr>
          <w:b/>
          <w:sz w:val="28"/>
          <w:szCs w:val="28"/>
        </w:rPr>
      </w:pPr>
      <w:r w:rsidRPr="000D638E">
        <w:rPr>
          <w:b/>
          <w:sz w:val="28"/>
          <w:szCs w:val="28"/>
        </w:rPr>
        <w:t>Относительные пок</w:t>
      </w:r>
      <w:r w:rsidR="00B43A0A" w:rsidRPr="000D638E">
        <w:rPr>
          <w:b/>
          <w:sz w:val="28"/>
          <w:szCs w:val="28"/>
        </w:rPr>
        <w:t>азатели финансовой устойчивости</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5"/>
        <w:gridCol w:w="1620"/>
        <w:gridCol w:w="1080"/>
        <w:gridCol w:w="1080"/>
        <w:gridCol w:w="1080"/>
        <w:gridCol w:w="1540"/>
      </w:tblGrid>
      <w:tr w:rsidR="00DF0A6C" w:rsidRPr="000D638E" w:rsidTr="00364E76">
        <w:trPr>
          <w:trHeight w:val="510"/>
          <w:jc w:val="center"/>
        </w:trPr>
        <w:tc>
          <w:tcPr>
            <w:tcW w:w="2965" w:type="dxa"/>
            <w:shd w:val="clear" w:color="auto" w:fill="auto"/>
            <w:noWrap/>
            <w:vAlign w:val="center"/>
          </w:tcPr>
          <w:p w:rsidR="00DF0A6C" w:rsidRPr="00364E76" w:rsidRDefault="00DF0A6C" w:rsidP="00364E76">
            <w:pPr>
              <w:widowControl/>
              <w:shd w:val="clear" w:color="000000" w:fill="auto"/>
              <w:suppressAutoHyphens/>
              <w:autoSpaceDE/>
              <w:autoSpaceDN/>
              <w:adjustRightInd/>
              <w:spacing w:line="360" w:lineRule="auto"/>
              <w:rPr>
                <w:iCs/>
              </w:rPr>
            </w:pPr>
            <w:r w:rsidRPr="00364E76">
              <w:rPr>
                <w:iCs/>
              </w:rPr>
              <w:t>Относительные показатели ФУ</w:t>
            </w:r>
          </w:p>
        </w:tc>
        <w:tc>
          <w:tcPr>
            <w:tcW w:w="1620" w:type="dxa"/>
            <w:shd w:val="clear" w:color="auto" w:fill="auto"/>
            <w:vAlign w:val="center"/>
          </w:tcPr>
          <w:p w:rsidR="00DF0A6C" w:rsidRPr="00364E76" w:rsidRDefault="00DF0A6C" w:rsidP="00364E76">
            <w:pPr>
              <w:widowControl/>
              <w:shd w:val="clear" w:color="000000" w:fill="auto"/>
              <w:suppressAutoHyphens/>
              <w:autoSpaceDE/>
              <w:autoSpaceDN/>
              <w:adjustRightInd/>
              <w:spacing w:line="360" w:lineRule="auto"/>
              <w:rPr>
                <w:iCs/>
              </w:rPr>
            </w:pPr>
            <w:r w:rsidRPr="00364E76">
              <w:rPr>
                <w:iCs/>
              </w:rPr>
              <w:t>Нормативное</w:t>
            </w:r>
          </w:p>
          <w:p w:rsidR="00DF0A6C" w:rsidRPr="00364E76" w:rsidRDefault="00DF0A6C" w:rsidP="00364E76">
            <w:pPr>
              <w:widowControl/>
              <w:shd w:val="clear" w:color="000000" w:fill="auto"/>
              <w:suppressAutoHyphens/>
              <w:autoSpaceDE/>
              <w:autoSpaceDN/>
              <w:adjustRightInd/>
              <w:spacing w:line="360" w:lineRule="auto"/>
              <w:rPr>
                <w:iCs/>
              </w:rPr>
            </w:pPr>
            <w:r w:rsidRPr="00364E76">
              <w:rPr>
                <w:iCs/>
              </w:rPr>
              <w:t>зничение</w:t>
            </w:r>
          </w:p>
        </w:tc>
        <w:tc>
          <w:tcPr>
            <w:tcW w:w="1080" w:type="dxa"/>
            <w:shd w:val="clear" w:color="auto" w:fill="auto"/>
            <w:noWrap/>
            <w:vAlign w:val="center"/>
          </w:tcPr>
          <w:p w:rsidR="00DF0A6C" w:rsidRPr="00364E76" w:rsidRDefault="00DF0A6C" w:rsidP="00364E76">
            <w:pPr>
              <w:widowControl/>
              <w:shd w:val="clear" w:color="000000" w:fill="auto"/>
              <w:suppressAutoHyphens/>
              <w:autoSpaceDE/>
              <w:autoSpaceDN/>
              <w:adjustRightInd/>
              <w:spacing w:line="360" w:lineRule="auto"/>
              <w:rPr>
                <w:iCs/>
              </w:rPr>
            </w:pPr>
            <w:r w:rsidRPr="00364E76">
              <w:rPr>
                <w:iCs/>
              </w:rPr>
              <w:t>2007 год</w:t>
            </w:r>
          </w:p>
        </w:tc>
        <w:tc>
          <w:tcPr>
            <w:tcW w:w="1080" w:type="dxa"/>
            <w:shd w:val="clear" w:color="auto" w:fill="auto"/>
            <w:noWrap/>
            <w:vAlign w:val="center"/>
          </w:tcPr>
          <w:p w:rsidR="00DF0A6C" w:rsidRPr="00364E76" w:rsidRDefault="00DF0A6C" w:rsidP="00364E76">
            <w:pPr>
              <w:widowControl/>
              <w:shd w:val="clear" w:color="000000" w:fill="auto"/>
              <w:suppressAutoHyphens/>
              <w:autoSpaceDE/>
              <w:autoSpaceDN/>
              <w:adjustRightInd/>
              <w:spacing w:line="360" w:lineRule="auto"/>
              <w:rPr>
                <w:iCs/>
              </w:rPr>
            </w:pPr>
            <w:r w:rsidRPr="00364E76">
              <w:rPr>
                <w:iCs/>
              </w:rPr>
              <w:t>2008 год</w:t>
            </w:r>
          </w:p>
        </w:tc>
        <w:tc>
          <w:tcPr>
            <w:tcW w:w="1080" w:type="dxa"/>
            <w:shd w:val="clear" w:color="auto" w:fill="auto"/>
            <w:noWrap/>
            <w:vAlign w:val="center"/>
          </w:tcPr>
          <w:p w:rsidR="00DF0A6C" w:rsidRPr="00364E76" w:rsidRDefault="00DF0A6C" w:rsidP="00364E76">
            <w:pPr>
              <w:widowControl/>
              <w:shd w:val="clear" w:color="000000" w:fill="auto"/>
              <w:suppressAutoHyphens/>
              <w:autoSpaceDE/>
              <w:autoSpaceDN/>
              <w:adjustRightInd/>
              <w:spacing w:line="360" w:lineRule="auto"/>
              <w:rPr>
                <w:iCs/>
              </w:rPr>
            </w:pPr>
            <w:r w:rsidRPr="00364E76">
              <w:rPr>
                <w:iCs/>
              </w:rPr>
              <w:t>2009 год</w:t>
            </w:r>
          </w:p>
        </w:tc>
        <w:tc>
          <w:tcPr>
            <w:tcW w:w="1540" w:type="dxa"/>
            <w:shd w:val="clear" w:color="auto" w:fill="auto"/>
            <w:vAlign w:val="center"/>
          </w:tcPr>
          <w:p w:rsidR="00DF0A6C" w:rsidRPr="00364E76" w:rsidRDefault="00DF0A6C" w:rsidP="00364E76">
            <w:pPr>
              <w:widowControl/>
              <w:shd w:val="clear" w:color="000000" w:fill="auto"/>
              <w:suppressAutoHyphens/>
              <w:autoSpaceDE/>
              <w:autoSpaceDN/>
              <w:adjustRightInd/>
              <w:spacing w:line="360" w:lineRule="auto"/>
              <w:rPr>
                <w:iCs/>
              </w:rPr>
            </w:pPr>
            <w:r w:rsidRPr="00364E76">
              <w:rPr>
                <w:iCs/>
              </w:rPr>
              <w:t>Абсолютное отклонение</w:t>
            </w:r>
          </w:p>
        </w:tc>
      </w:tr>
      <w:tr w:rsidR="00DF0A6C" w:rsidRPr="000D638E" w:rsidTr="00364E76">
        <w:trPr>
          <w:trHeight w:val="255"/>
          <w:jc w:val="center"/>
        </w:trPr>
        <w:tc>
          <w:tcPr>
            <w:tcW w:w="2965" w:type="dxa"/>
            <w:shd w:val="clear" w:color="auto" w:fill="auto"/>
            <w:noWrap/>
            <w:vAlign w:val="center"/>
          </w:tcPr>
          <w:p w:rsidR="00DF0A6C" w:rsidRPr="000D638E" w:rsidRDefault="00DF0A6C" w:rsidP="00364E76">
            <w:pPr>
              <w:widowControl/>
              <w:shd w:val="clear" w:color="000000" w:fill="auto"/>
              <w:suppressAutoHyphens/>
              <w:autoSpaceDE/>
              <w:autoSpaceDN/>
              <w:adjustRightInd/>
              <w:spacing w:line="360" w:lineRule="auto"/>
            </w:pPr>
            <w:r w:rsidRPr="000D638E">
              <w:t>Коэф фин независимости</w:t>
            </w:r>
          </w:p>
        </w:tc>
        <w:tc>
          <w:tcPr>
            <w:tcW w:w="1620" w:type="dxa"/>
            <w:shd w:val="clear" w:color="auto" w:fill="auto"/>
            <w:vAlign w:val="center"/>
          </w:tcPr>
          <w:p w:rsidR="00DF0A6C" w:rsidRPr="000D638E" w:rsidRDefault="00DF0A6C" w:rsidP="00364E76">
            <w:pPr>
              <w:widowControl/>
              <w:shd w:val="clear" w:color="000000" w:fill="auto"/>
              <w:suppressAutoHyphens/>
              <w:autoSpaceDE/>
              <w:autoSpaceDN/>
              <w:adjustRightInd/>
              <w:spacing w:line="360" w:lineRule="auto"/>
            </w:pPr>
            <w:r w:rsidRPr="000D638E">
              <w:t>≥ 0,5</w:t>
            </w:r>
          </w:p>
        </w:tc>
        <w:tc>
          <w:tcPr>
            <w:tcW w:w="1080" w:type="dxa"/>
            <w:shd w:val="clear" w:color="auto" w:fill="auto"/>
            <w:noWrap/>
            <w:vAlign w:val="center"/>
          </w:tcPr>
          <w:p w:rsidR="00DF0A6C" w:rsidRPr="000D638E" w:rsidRDefault="00DF0A6C" w:rsidP="00364E76">
            <w:pPr>
              <w:widowControl/>
              <w:shd w:val="clear" w:color="000000" w:fill="auto"/>
              <w:suppressAutoHyphens/>
              <w:autoSpaceDE/>
              <w:autoSpaceDN/>
              <w:adjustRightInd/>
              <w:spacing w:line="360" w:lineRule="auto"/>
            </w:pPr>
            <w:r w:rsidRPr="000D638E">
              <w:t>0,86</w:t>
            </w:r>
          </w:p>
        </w:tc>
        <w:tc>
          <w:tcPr>
            <w:tcW w:w="1080" w:type="dxa"/>
            <w:shd w:val="clear" w:color="auto" w:fill="auto"/>
            <w:noWrap/>
            <w:vAlign w:val="center"/>
          </w:tcPr>
          <w:p w:rsidR="00DF0A6C" w:rsidRPr="000D638E" w:rsidRDefault="00DF0A6C" w:rsidP="00364E76">
            <w:pPr>
              <w:widowControl/>
              <w:shd w:val="clear" w:color="000000" w:fill="auto"/>
              <w:suppressAutoHyphens/>
              <w:autoSpaceDE/>
              <w:autoSpaceDN/>
              <w:adjustRightInd/>
              <w:spacing w:line="360" w:lineRule="auto"/>
            </w:pPr>
            <w:r w:rsidRPr="000D638E">
              <w:t>0,66</w:t>
            </w:r>
          </w:p>
        </w:tc>
        <w:tc>
          <w:tcPr>
            <w:tcW w:w="1080" w:type="dxa"/>
            <w:shd w:val="clear" w:color="auto" w:fill="auto"/>
            <w:noWrap/>
            <w:vAlign w:val="center"/>
          </w:tcPr>
          <w:p w:rsidR="00DF0A6C" w:rsidRPr="000D638E" w:rsidRDefault="00DF0A6C" w:rsidP="00364E76">
            <w:pPr>
              <w:widowControl/>
              <w:shd w:val="clear" w:color="000000" w:fill="auto"/>
              <w:suppressAutoHyphens/>
              <w:autoSpaceDE/>
              <w:autoSpaceDN/>
              <w:adjustRightInd/>
              <w:spacing w:line="360" w:lineRule="auto"/>
            </w:pPr>
            <w:r w:rsidRPr="000D638E">
              <w:t>0,65</w:t>
            </w:r>
          </w:p>
        </w:tc>
        <w:tc>
          <w:tcPr>
            <w:tcW w:w="1540" w:type="dxa"/>
            <w:shd w:val="clear" w:color="auto" w:fill="auto"/>
            <w:noWrap/>
            <w:vAlign w:val="center"/>
          </w:tcPr>
          <w:p w:rsidR="00DF0A6C" w:rsidRPr="000D638E" w:rsidRDefault="00DF0A6C" w:rsidP="00364E76">
            <w:pPr>
              <w:widowControl/>
              <w:shd w:val="clear" w:color="000000" w:fill="auto"/>
              <w:suppressAutoHyphens/>
              <w:autoSpaceDE/>
              <w:autoSpaceDN/>
              <w:adjustRightInd/>
              <w:spacing w:line="360" w:lineRule="auto"/>
            </w:pPr>
            <w:r w:rsidRPr="000D638E">
              <w:t>-0,21</w:t>
            </w:r>
          </w:p>
        </w:tc>
      </w:tr>
      <w:tr w:rsidR="00DF0A6C" w:rsidRPr="000D638E" w:rsidTr="00364E76">
        <w:trPr>
          <w:trHeight w:val="255"/>
          <w:jc w:val="center"/>
        </w:trPr>
        <w:tc>
          <w:tcPr>
            <w:tcW w:w="2965" w:type="dxa"/>
            <w:shd w:val="clear" w:color="auto" w:fill="auto"/>
            <w:noWrap/>
            <w:vAlign w:val="center"/>
          </w:tcPr>
          <w:p w:rsidR="00DF0A6C" w:rsidRPr="000D638E" w:rsidRDefault="00DF0A6C" w:rsidP="00364E76">
            <w:pPr>
              <w:widowControl/>
              <w:shd w:val="clear" w:color="000000" w:fill="auto"/>
              <w:suppressAutoHyphens/>
              <w:autoSpaceDE/>
              <w:autoSpaceDN/>
              <w:adjustRightInd/>
              <w:spacing w:line="360" w:lineRule="auto"/>
            </w:pPr>
            <w:r w:rsidRPr="000D638E">
              <w:t>Коэф фин напреженности</w:t>
            </w:r>
          </w:p>
        </w:tc>
        <w:tc>
          <w:tcPr>
            <w:tcW w:w="1620" w:type="dxa"/>
            <w:shd w:val="clear" w:color="auto" w:fill="auto"/>
            <w:vAlign w:val="center"/>
          </w:tcPr>
          <w:p w:rsidR="00DF0A6C" w:rsidRPr="00364E76" w:rsidRDefault="00DF0A6C" w:rsidP="00364E76">
            <w:pPr>
              <w:widowControl/>
              <w:shd w:val="clear" w:color="000000" w:fill="auto"/>
              <w:suppressAutoHyphens/>
              <w:autoSpaceDE/>
              <w:autoSpaceDN/>
              <w:adjustRightInd/>
              <w:spacing w:line="360" w:lineRule="auto"/>
              <w:rPr>
                <w:lang w:val="en-US"/>
              </w:rPr>
            </w:pPr>
            <w:r w:rsidRPr="000D638E">
              <w:t xml:space="preserve">&lt; </w:t>
            </w:r>
            <w:r w:rsidRPr="00364E76">
              <w:rPr>
                <w:lang w:val="en-US"/>
              </w:rPr>
              <w:t>0,5</w:t>
            </w:r>
          </w:p>
        </w:tc>
        <w:tc>
          <w:tcPr>
            <w:tcW w:w="1080" w:type="dxa"/>
            <w:shd w:val="clear" w:color="auto" w:fill="auto"/>
            <w:noWrap/>
            <w:vAlign w:val="center"/>
          </w:tcPr>
          <w:p w:rsidR="00DF0A6C" w:rsidRPr="000D638E" w:rsidRDefault="00DF0A6C" w:rsidP="00364E76">
            <w:pPr>
              <w:widowControl/>
              <w:shd w:val="clear" w:color="000000" w:fill="auto"/>
              <w:suppressAutoHyphens/>
              <w:autoSpaceDE/>
              <w:autoSpaceDN/>
              <w:adjustRightInd/>
              <w:spacing w:line="360" w:lineRule="auto"/>
            </w:pPr>
            <w:r w:rsidRPr="000D638E">
              <w:t>0,14</w:t>
            </w:r>
          </w:p>
        </w:tc>
        <w:tc>
          <w:tcPr>
            <w:tcW w:w="1080" w:type="dxa"/>
            <w:shd w:val="clear" w:color="auto" w:fill="auto"/>
            <w:noWrap/>
            <w:vAlign w:val="center"/>
          </w:tcPr>
          <w:p w:rsidR="00DF0A6C" w:rsidRPr="000D638E" w:rsidRDefault="00DF0A6C" w:rsidP="00364E76">
            <w:pPr>
              <w:widowControl/>
              <w:shd w:val="clear" w:color="000000" w:fill="auto"/>
              <w:suppressAutoHyphens/>
              <w:autoSpaceDE/>
              <w:autoSpaceDN/>
              <w:adjustRightInd/>
              <w:spacing w:line="360" w:lineRule="auto"/>
            </w:pPr>
            <w:r w:rsidRPr="000D638E">
              <w:t>0,34</w:t>
            </w:r>
          </w:p>
        </w:tc>
        <w:tc>
          <w:tcPr>
            <w:tcW w:w="1080" w:type="dxa"/>
            <w:shd w:val="clear" w:color="auto" w:fill="auto"/>
            <w:noWrap/>
            <w:vAlign w:val="center"/>
          </w:tcPr>
          <w:p w:rsidR="00DF0A6C" w:rsidRPr="000D638E" w:rsidRDefault="00DF0A6C" w:rsidP="00364E76">
            <w:pPr>
              <w:widowControl/>
              <w:shd w:val="clear" w:color="000000" w:fill="auto"/>
              <w:suppressAutoHyphens/>
              <w:autoSpaceDE/>
              <w:autoSpaceDN/>
              <w:adjustRightInd/>
              <w:spacing w:line="360" w:lineRule="auto"/>
            </w:pPr>
            <w:r w:rsidRPr="000D638E">
              <w:t>0,35</w:t>
            </w:r>
          </w:p>
        </w:tc>
        <w:tc>
          <w:tcPr>
            <w:tcW w:w="1540" w:type="dxa"/>
            <w:shd w:val="clear" w:color="auto" w:fill="auto"/>
            <w:noWrap/>
            <w:vAlign w:val="center"/>
          </w:tcPr>
          <w:p w:rsidR="00DF0A6C" w:rsidRPr="000D638E" w:rsidRDefault="00DF0A6C" w:rsidP="00364E76">
            <w:pPr>
              <w:widowControl/>
              <w:shd w:val="clear" w:color="000000" w:fill="auto"/>
              <w:suppressAutoHyphens/>
              <w:autoSpaceDE/>
              <w:autoSpaceDN/>
              <w:adjustRightInd/>
              <w:spacing w:line="360" w:lineRule="auto"/>
            </w:pPr>
            <w:r w:rsidRPr="000D638E">
              <w:t>0,21</w:t>
            </w:r>
          </w:p>
        </w:tc>
      </w:tr>
      <w:tr w:rsidR="00DF0A6C" w:rsidRPr="000D638E" w:rsidTr="00364E76">
        <w:trPr>
          <w:trHeight w:val="255"/>
          <w:jc w:val="center"/>
        </w:trPr>
        <w:tc>
          <w:tcPr>
            <w:tcW w:w="2965" w:type="dxa"/>
            <w:shd w:val="clear" w:color="auto" w:fill="auto"/>
            <w:noWrap/>
            <w:vAlign w:val="center"/>
          </w:tcPr>
          <w:p w:rsidR="00DF0A6C" w:rsidRPr="000D638E" w:rsidRDefault="00DF0A6C" w:rsidP="00364E76">
            <w:pPr>
              <w:widowControl/>
              <w:shd w:val="clear" w:color="000000" w:fill="auto"/>
              <w:suppressAutoHyphens/>
              <w:autoSpaceDE/>
              <w:autoSpaceDN/>
              <w:adjustRightInd/>
              <w:spacing w:line="360" w:lineRule="auto"/>
            </w:pPr>
            <w:r w:rsidRPr="000D638E">
              <w:t>Коэф текущей задолженности</w:t>
            </w:r>
          </w:p>
        </w:tc>
        <w:tc>
          <w:tcPr>
            <w:tcW w:w="1620" w:type="dxa"/>
            <w:shd w:val="clear" w:color="auto" w:fill="auto"/>
            <w:vAlign w:val="center"/>
          </w:tcPr>
          <w:p w:rsidR="00DF0A6C" w:rsidRPr="00364E76" w:rsidRDefault="00030D28" w:rsidP="00364E76">
            <w:pPr>
              <w:widowControl/>
              <w:shd w:val="clear" w:color="000000" w:fill="auto"/>
              <w:suppressAutoHyphens/>
              <w:autoSpaceDE/>
              <w:autoSpaceDN/>
              <w:adjustRightInd/>
              <w:spacing w:line="360" w:lineRule="auto"/>
              <w:rPr>
                <w:lang w:val="en-US"/>
              </w:rPr>
            </w:pPr>
            <w:r w:rsidRPr="00364E76">
              <w:rPr>
                <w:lang w:val="en-US"/>
              </w:rPr>
              <w:t>&lt; 0,5</w:t>
            </w:r>
          </w:p>
        </w:tc>
        <w:tc>
          <w:tcPr>
            <w:tcW w:w="1080" w:type="dxa"/>
            <w:shd w:val="clear" w:color="auto" w:fill="auto"/>
            <w:noWrap/>
            <w:vAlign w:val="center"/>
          </w:tcPr>
          <w:p w:rsidR="00DF0A6C" w:rsidRPr="000D638E" w:rsidRDefault="00DF0A6C" w:rsidP="00364E76">
            <w:pPr>
              <w:widowControl/>
              <w:shd w:val="clear" w:color="000000" w:fill="auto"/>
              <w:suppressAutoHyphens/>
              <w:autoSpaceDE/>
              <w:autoSpaceDN/>
              <w:adjustRightInd/>
              <w:spacing w:line="360" w:lineRule="auto"/>
            </w:pPr>
            <w:r w:rsidRPr="000D638E">
              <w:t>0,07</w:t>
            </w:r>
          </w:p>
        </w:tc>
        <w:tc>
          <w:tcPr>
            <w:tcW w:w="1080" w:type="dxa"/>
            <w:shd w:val="clear" w:color="auto" w:fill="auto"/>
            <w:noWrap/>
            <w:vAlign w:val="center"/>
          </w:tcPr>
          <w:p w:rsidR="00DF0A6C" w:rsidRPr="000D638E" w:rsidRDefault="00DF0A6C" w:rsidP="00364E76">
            <w:pPr>
              <w:widowControl/>
              <w:shd w:val="clear" w:color="000000" w:fill="auto"/>
              <w:suppressAutoHyphens/>
              <w:autoSpaceDE/>
              <w:autoSpaceDN/>
              <w:adjustRightInd/>
              <w:spacing w:line="360" w:lineRule="auto"/>
            </w:pPr>
            <w:r w:rsidRPr="000D638E">
              <w:t>0,09</w:t>
            </w:r>
          </w:p>
        </w:tc>
        <w:tc>
          <w:tcPr>
            <w:tcW w:w="1080" w:type="dxa"/>
            <w:shd w:val="clear" w:color="auto" w:fill="auto"/>
            <w:noWrap/>
            <w:vAlign w:val="center"/>
          </w:tcPr>
          <w:p w:rsidR="00DF0A6C" w:rsidRPr="000D638E" w:rsidRDefault="00DF0A6C" w:rsidP="00364E76">
            <w:pPr>
              <w:widowControl/>
              <w:shd w:val="clear" w:color="000000" w:fill="auto"/>
              <w:suppressAutoHyphens/>
              <w:autoSpaceDE/>
              <w:autoSpaceDN/>
              <w:adjustRightInd/>
              <w:spacing w:line="360" w:lineRule="auto"/>
            </w:pPr>
            <w:r w:rsidRPr="000D638E">
              <w:t>0,08</w:t>
            </w:r>
          </w:p>
        </w:tc>
        <w:tc>
          <w:tcPr>
            <w:tcW w:w="1540" w:type="dxa"/>
            <w:shd w:val="clear" w:color="auto" w:fill="auto"/>
            <w:noWrap/>
            <w:vAlign w:val="center"/>
          </w:tcPr>
          <w:p w:rsidR="00DF0A6C" w:rsidRPr="000D638E" w:rsidRDefault="00DF0A6C" w:rsidP="00364E76">
            <w:pPr>
              <w:widowControl/>
              <w:shd w:val="clear" w:color="000000" w:fill="auto"/>
              <w:suppressAutoHyphens/>
              <w:autoSpaceDE/>
              <w:autoSpaceDN/>
              <w:adjustRightInd/>
              <w:spacing w:line="360" w:lineRule="auto"/>
            </w:pPr>
            <w:r w:rsidRPr="000D638E">
              <w:t>0,01</w:t>
            </w:r>
          </w:p>
        </w:tc>
      </w:tr>
      <w:tr w:rsidR="00DF0A6C" w:rsidRPr="000D638E" w:rsidTr="00364E76">
        <w:trPr>
          <w:trHeight w:val="255"/>
          <w:jc w:val="center"/>
        </w:trPr>
        <w:tc>
          <w:tcPr>
            <w:tcW w:w="2965" w:type="dxa"/>
            <w:shd w:val="clear" w:color="auto" w:fill="auto"/>
            <w:noWrap/>
            <w:vAlign w:val="center"/>
          </w:tcPr>
          <w:p w:rsidR="00DF0A6C" w:rsidRPr="000D638E" w:rsidRDefault="00DF0A6C" w:rsidP="00364E76">
            <w:pPr>
              <w:widowControl/>
              <w:shd w:val="clear" w:color="000000" w:fill="auto"/>
              <w:suppressAutoHyphens/>
              <w:autoSpaceDE/>
              <w:autoSpaceDN/>
              <w:adjustRightInd/>
              <w:spacing w:line="360" w:lineRule="auto"/>
            </w:pPr>
            <w:r w:rsidRPr="000D638E">
              <w:t>Коэф долгосрочной финансовой независ-ти</w:t>
            </w:r>
          </w:p>
        </w:tc>
        <w:tc>
          <w:tcPr>
            <w:tcW w:w="1620" w:type="dxa"/>
            <w:shd w:val="clear" w:color="auto" w:fill="auto"/>
            <w:vAlign w:val="center"/>
          </w:tcPr>
          <w:p w:rsidR="00DF0A6C" w:rsidRPr="00364E76" w:rsidRDefault="00030D28" w:rsidP="00364E76">
            <w:pPr>
              <w:widowControl/>
              <w:shd w:val="clear" w:color="000000" w:fill="auto"/>
              <w:suppressAutoHyphens/>
              <w:autoSpaceDE/>
              <w:autoSpaceDN/>
              <w:adjustRightInd/>
              <w:spacing w:line="360" w:lineRule="auto"/>
              <w:rPr>
                <w:lang w:val="en-US"/>
              </w:rPr>
            </w:pPr>
            <w:r w:rsidRPr="00364E76">
              <w:rPr>
                <w:lang w:val="en-US"/>
              </w:rPr>
              <w:t>&gt; 0,5</w:t>
            </w:r>
          </w:p>
        </w:tc>
        <w:tc>
          <w:tcPr>
            <w:tcW w:w="1080" w:type="dxa"/>
            <w:shd w:val="clear" w:color="auto" w:fill="auto"/>
            <w:noWrap/>
            <w:vAlign w:val="center"/>
          </w:tcPr>
          <w:p w:rsidR="00DF0A6C" w:rsidRPr="000D638E" w:rsidRDefault="00DF0A6C" w:rsidP="00364E76">
            <w:pPr>
              <w:widowControl/>
              <w:shd w:val="clear" w:color="000000" w:fill="auto"/>
              <w:suppressAutoHyphens/>
              <w:autoSpaceDE/>
              <w:autoSpaceDN/>
              <w:adjustRightInd/>
              <w:spacing w:line="360" w:lineRule="auto"/>
            </w:pPr>
            <w:r w:rsidRPr="000D638E">
              <w:t>0,93</w:t>
            </w:r>
          </w:p>
        </w:tc>
        <w:tc>
          <w:tcPr>
            <w:tcW w:w="1080" w:type="dxa"/>
            <w:shd w:val="clear" w:color="auto" w:fill="auto"/>
            <w:noWrap/>
            <w:vAlign w:val="center"/>
          </w:tcPr>
          <w:p w:rsidR="00DF0A6C" w:rsidRPr="000D638E" w:rsidRDefault="00DF0A6C" w:rsidP="00364E76">
            <w:pPr>
              <w:widowControl/>
              <w:shd w:val="clear" w:color="000000" w:fill="auto"/>
              <w:suppressAutoHyphens/>
              <w:autoSpaceDE/>
              <w:autoSpaceDN/>
              <w:adjustRightInd/>
              <w:spacing w:line="360" w:lineRule="auto"/>
            </w:pPr>
            <w:r w:rsidRPr="000D638E">
              <w:t>0,91</w:t>
            </w:r>
          </w:p>
        </w:tc>
        <w:tc>
          <w:tcPr>
            <w:tcW w:w="1080" w:type="dxa"/>
            <w:shd w:val="clear" w:color="auto" w:fill="auto"/>
            <w:noWrap/>
            <w:vAlign w:val="center"/>
          </w:tcPr>
          <w:p w:rsidR="00DF0A6C" w:rsidRPr="000D638E" w:rsidRDefault="00DF0A6C" w:rsidP="00364E76">
            <w:pPr>
              <w:widowControl/>
              <w:shd w:val="clear" w:color="000000" w:fill="auto"/>
              <w:suppressAutoHyphens/>
              <w:autoSpaceDE/>
              <w:autoSpaceDN/>
              <w:adjustRightInd/>
              <w:spacing w:line="360" w:lineRule="auto"/>
            </w:pPr>
            <w:r w:rsidRPr="000D638E">
              <w:t>0,92</w:t>
            </w:r>
          </w:p>
        </w:tc>
        <w:tc>
          <w:tcPr>
            <w:tcW w:w="1540" w:type="dxa"/>
            <w:shd w:val="clear" w:color="auto" w:fill="auto"/>
            <w:noWrap/>
            <w:vAlign w:val="center"/>
          </w:tcPr>
          <w:p w:rsidR="00DF0A6C" w:rsidRPr="000D638E" w:rsidRDefault="00DF0A6C" w:rsidP="00364E76">
            <w:pPr>
              <w:widowControl/>
              <w:shd w:val="clear" w:color="000000" w:fill="auto"/>
              <w:suppressAutoHyphens/>
              <w:autoSpaceDE/>
              <w:autoSpaceDN/>
              <w:adjustRightInd/>
              <w:spacing w:line="360" w:lineRule="auto"/>
            </w:pPr>
            <w:r w:rsidRPr="000D638E">
              <w:t>-0,01</w:t>
            </w:r>
          </w:p>
        </w:tc>
      </w:tr>
      <w:tr w:rsidR="00DF0A6C" w:rsidRPr="000D638E" w:rsidTr="00364E76">
        <w:trPr>
          <w:trHeight w:val="255"/>
          <w:jc w:val="center"/>
        </w:trPr>
        <w:tc>
          <w:tcPr>
            <w:tcW w:w="2965" w:type="dxa"/>
            <w:shd w:val="clear" w:color="auto" w:fill="auto"/>
            <w:noWrap/>
            <w:vAlign w:val="center"/>
          </w:tcPr>
          <w:p w:rsidR="00DF0A6C" w:rsidRPr="000D638E" w:rsidRDefault="00DF0A6C" w:rsidP="00364E76">
            <w:pPr>
              <w:widowControl/>
              <w:shd w:val="clear" w:color="000000" w:fill="auto"/>
              <w:suppressAutoHyphens/>
              <w:autoSpaceDE/>
              <w:autoSpaceDN/>
              <w:adjustRightInd/>
              <w:spacing w:line="360" w:lineRule="auto"/>
            </w:pPr>
            <w:r w:rsidRPr="000D638E">
              <w:t>Коэф самофинансирования</w:t>
            </w:r>
          </w:p>
        </w:tc>
        <w:tc>
          <w:tcPr>
            <w:tcW w:w="1620" w:type="dxa"/>
            <w:shd w:val="clear" w:color="auto" w:fill="auto"/>
            <w:vAlign w:val="center"/>
          </w:tcPr>
          <w:p w:rsidR="00DF0A6C" w:rsidRPr="00364E76" w:rsidRDefault="00DF0A6C" w:rsidP="00364E76">
            <w:pPr>
              <w:widowControl/>
              <w:shd w:val="clear" w:color="000000" w:fill="auto"/>
              <w:suppressAutoHyphens/>
              <w:autoSpaceDE/>
              <w:autoSpaceDN/>
              <w:adjustRightInd/>
              <w:spacing w:line="360" w:lineRule="auto"/>
              <w:rPr>
                <w:lang w:val="en-US"/>
              </w:rPr>
            </w:pPr>
            <w:r w:rsidRPr="000D638E">
              <w:t>≥</w:t>
            </w:r>
            <w:r w:rsidRPr="00364E76">
              <w:rPr>
                <w:lang w:val="en-US"/>
              </w:rPr>
              <w:t xml:space="preserve"> 1</w:t>
            </w:r>
          </w:p>
        </w:tc>
        <w:tc>
          <w:tcPr>
            <w:tcW w:w="1080" w:type="dxa"/>
            <w:shd w:val="clear" w:color="auto" w:fill="auto"/>
            <w:noWrap/>
            <w:vAlign w:val="center"/>
          </w:tcPr>
          <w:p w:rsidR="00DF0A6C" w:rsidRPr="000D638E" w:rsidRDefault="00DF0A6C" w:rsidP="00364E76">
            <w:pPr>
              <w:widowControl/>
              <w:shd w:val="clear" w:color="000000" w:fill="auto"/>
              <w:suppressAutoHyphens/>
              <w:autoSpaceDE/>
              <w:autoSpaceDN/>
              <w:adjustRightInd/>
              <w:spacing w:line="360" w:lineRule="auto"/>
            </w:pPr>
            <w:r w:rsidRPr="000D638E">
              <w:t>6,13</w:t>
            </w:r>
          </w:p>
        </w:tc>
        <w:tc>
          <w:tcPr>
            <w:tcW w:w="1080" w:type="dxa"/>
            <w:shd w:val="clear" w:color="auto" w:fill="auto"/>
            <w:noWrap/>
            <w:vAlign w:val="center"/>
          </w:tcPr>
          <w:p w:rsidR="00DF0A6C" w:rsidRPr="000D638E" w:rsidRDefault="00DF0A6C" w:rsidP="00364E76">
            <w:pPr>
              <w:widowControl/>
              <w:shd w:val="clear" w:color="000000" w:fill="auto"/>
              <w:suppressAutoHyphens/>
              <w:autoSpaceDE/>
              <w:autoSpaceDN/>
              <w:adjustRightInd/>
              <w:spacing w:line="360" w:lineRule="auto"/>
            </w:pPr>
            <w:r w:rsidRPr="000D638E">
              <w:t>1,98</w:t>
            </w:r>
          </w:p>
        </w:tc>
        <w:tc>
          <w:tcPr>
            <w:tcW w:w="1080" w:type="dxa"/>
            <w:shd w:val="clear" w:color="auto" w:fill="auto"/>
            <w:noWrap/>
            <w:vAlign w:val="center"/>
          </w:tcPr>
          <w:p w:rsidR="00DF0A6C" w:rsidRPr="000D638E" w:rsidRDefault="00DF0A6C" w:rsidP="00364E76">
            <w:pPr>
              <w:widowControl/>
              <w:shd w:val="clear" w:color="000000" w:fill="auto"/>
              <w:suppressAutoHyphens/>
              <w:autoSpaceDE/>
              <w:autoSpaceDN/>
              <w:adjustRightInd/>
              <w:spacing w:line="360" w:lineRule="auto"/>
            </w:pPr>
            <w:r w:rsidRPr="000D638E">
              <w:t>1,87</w:t>
            </w:r>
          </w:p>
        </w:tc>
        <w:tc>
          <w:tcPr>
            <w:tcW w:w="1540" w:type="dxa"/>
            <w:shd w:val="clear" w:color="auto" w:fill="auto"/>
            <w:noWrap/>
            <w:vAlign w:val="center"/>
          </w:tcPr>
          <w:p w:rsidR="00DF0A6C" w:rsidRPr="000D638E" w:rsidRDefault="00DF0A6C" w:rsidP="00364E76">
            <w:pPr>
              <w:widowControl/>
              <w:shd w:val="clear" w:color="000000" w:fill="auto"/>
              <w:suppressAutoHyphens/>
              <w:autoSpaceDE/>
              <w:autoSpaceDN/>
              <w:adjustRightInd/>
              <w:spacing w:line="360" w:lineRule="auto"/>
            </w:pPr>
            <w:r w:rsidRPr="000D638E">
              <w:t>-4,27</w:t>
            </w:r>
          </w:p>
        </w:tc>
      </w:tr>
      <w:tr w:rsidR="00DF0A6C" w:rsidRPr="000D638E" w:rsidTr="00364E76">
        <w:trPr>
          <w:trHeight w:val="255"/>
          <w:jc w:val="center"/>
        </w:trPr>
        <w:tc>
          <w:tcPr>
            <w:tcW w:w="2965" w:type="dxa"/>
            <w:shd w:val="clear" w:color="auto" w:fill="auto"/>
            <w:noWrap/>
            <w:vAlign w:val="center"/>
          </w:tcPr>
          <w:p w:rsidR="00DF0A6C" w:rsidRPr="000D638E" w:rsidRDefault="00DF0A6C" w:rsidP="00364E76">
            <w:pPr>
              <w:widowControl/>
              <w:shd w:val="clear" w:color="000000" w:fill="auto"/>
              <w:suppressAutoHyphens/>
              <w:autoSpaceDE/>
              <w:autoSpaceDN/>
              <w:adjustRightInd/>
              <w:spacing w:line="360" w:lineRule="auto"/>
            </w:pPr>
            <w:r w:rsidRPr="000D638E">
              <w:t>Коэф финансового левириджа</w:t>
            </w:r>
          </w:p>
        </w:tc>
        <w:tc>
          <w:tcPr>
            <w:tcW w:w="1620" w:type="dxa"/>
            <w:shd w:val="clear" w:color="auto" w:fill="auto"/>
            <w:vAlign w:val="center"/>
          </w:tcPr>
          <w:p w:rsidR="00DF0A6C" w:rsidRPr="00364E76" w:rsidRDefault="00030D28" w:rsidP="00364E76">
            <w:pPr>
              <w:widowControl/>
              <w:shd w:val="clear" w:color="000000" w:fill="auto"/>
              <w:suppressAutoHyphens/>
              <w:autoSpaceDE/>
              <w:autoSpaceDN/>
              <w:adjustRightInd/>
              <w:spacing w:line="360" w:lineRule="auto"/>
              <w:rPr>
                <w:lang w:val="en-US"/>
              </w:rPr>
            </w:pPr>
            <w:r w:rsidRPr="000D638E">
              <w:t>&lt; 0</w:t>
            </w:r>
            <w:r w:rsidRPr="00364E76">
              <w:rPr>
                <w:lang w:val="en-US"/>
              </w:rPr>
              <w:t>,5</w:t>
            </w:r>
          </w:p>
        </w:tc>
        <w:tc>
          <w:tcPr>
            <w:tcW w:w="1080" w:type="dxa"/>
            <w:shd w:val="clear" w:color="auto" w:fill="auto"/>
            <w:noWrap/>
            <w:vAlign w:val="center"/>
          </w:tcPr>
          <w:p w:rsidR="00DF0A6C" w:rsidRPr="000D638E" w:rsidRDefault="00DF0A6C" w:rsidP="00364E76">
            <w:pPr>
              <w:widowControl/>
              <w:shd w:val="clear" w:color="000000" w:fill="auto"/>
              <w:suppressAutoHyphens/>
              <w:autoSpaceDE/>
              <w:autoSpaceDN/>
              <w:adjustRightInd/>
              <w:spacing w:line="360" w:lineRule="auto"/>
            </w:pPr>
            <w:r w:rsidRPr="000D638E">
              <w:t>0,16</w:t>
            </w:r>
          </w:p>
        </w:tc>
        <w:tc>
          <w:tcPr>
            <w:tcW w:w="1080" w:type="dxa"/>
            <w:shd w:val="clear" w:color="auto" w:fill="auto"/>
            <w:noWrap/>
            <w:vAlign w:val="center"/>
          </w:tcPr>
          <w:p w:rsidR="00DF0A6C" w:rsidRPr="000D638E" w:rsidRDefault="00DF0A6C" w:rsidP="00364E76">
            <w:pPr>
              <w:widowControl/>
              <w:shd w:val="clear" w:color="000000" w:fill="auto"/>
              <w:suppressAutoHyphens/>
              <w:autoSpaceDE/>
              <w:autoSpaceDN/>
              <w:adjustRightInd/>
              <w:spacing w:line="360" w:lineRule="auto"/>
            </w:pPr>
            <w:r w:rsidRPr="000D638E">
              <w:t>0,50</w:t>
            </w:r>
          </w:p>
        </w:tc>
        <w:tc>
          <w:tcPr>
            <w:tcW w:w="1080" w:type="dxa"/>
            <w:shd w:val="clear" w:color="auto" w:fill="auto"/>
            <w:noWrap/>
            <w:vAlign w:val="center"/>
          </w:tcPr>
          <w:p w:rsidR="00DF0A6C" w:rsidRPr="000D638E" w:rsidRDefault="00DF0A6C" w:rsidP="00364E76">
            <w:pPr>
              <w:widowControl/>
              <w:shd w:val="clear" w:color="000000" w:fill="auto"/>
              <w:suppressAutoHyphens/>
              <w:autoSpaceDE/>
              <w:autoSpaceDN/>
              <w:adjustRightInd/>
              <w:spacing w:line="360" w:lineRule="auto"/>
            </w:pPr>
            <w:r w:rsidRPr="000D638E">
              <w:t>0,53</w:t>
            </w:r>
          </w:p>
        </w:tc>
        <w:tc>
          <w:tcPr>
            <w:tcW w:w="1540" w:type="dxa"/>
            <w:shd w:val="clear" w:color="auto" w:fill="auto"/>
            <w:noWrap/>
            <w:vAlign w:val="center"/>
          </w:tcPr>
          <w:p w:rsidR="00DF0A6C" w:rsidRPr="000D638E" w:rsidRDefault="00DF0A6C" w:rsidP="00364E76">
            <w:pPr>
              <w:widowControl/>
              <w:shd w:val="clear" w:color="000000" w:fill="auto"/>
              <w:suppressAutoHyphens/>
              <w:autoSpaceDE/>
              <w:autoSpaceDN/>
              <w:adjustRightInd/>
              <w:spacing w:line="360" w:lineRule="auto"/>
            </w:pPr>
            <w:r w:rsidRPr="000D638E">
              <w:t>0,37</w:t>
            </w:r>
          </w:p>
        </w:tc>
      </w:tr>
    </w:tbl>
    <w:p w:rsidR="000D638E" w:rsidRDefault="000D638E" w:rsidP="0058292F">
      <w:pPr>
        <w:widowControl/>
        <w:shd w:val="clear" w:color="000000" w:fill="auto"/>
        <w:suppressAutoHyphens/>
        <w:spacing w:line="360" w:lineRule="auto"/>
        <w:ind w:firstLine="709"/>
        <w:jc w:val="both"/>
        <w:rPr>
          <w:sz w:val="28"/>
          <w:szCs w:val="28"/>
          <w:lang w:val="en-US"/>
        </w:rPr>
      </w:pPr>
    </w:p>
    <w:p w:rsidR="00761CE2" w:rsidRPr="000D638E" w:rsidRDefault="004A1992" w:rsidP="0058292F">
      <w:pPr>
        <w:widowControl/>
        <w:shd w:val="clear" w:color="000000" w:fill="auto"/>
        <w:suppressAutoHyphens/>
        <w:spacing w:line="360" w:lineRule="auto"/>
        <w:ind w:firstLine="709"/>
        <w:jc w:val="both"/>
        <w:rPr>
          <w:sz w:val="28"/>
          <w:szCs w:val="28"/>
        </w:rPr>
      </w:pPr>
      <w:r w:rsidRPr="000D638E">
        <w:rPr>
          <w:sz w:val="28"/>
          <w:szCs w:val="28"/>
        </w:rPr>
        <w:t>Относительные показатели подтверждают хорошую финансовую устой</w:t>
      </w:r>
      <w:r w:rsidR="00804714" w:rsidRPr="000D638E">
        <w:rPr>
          <w:sz w:val="28"/>
          <w:szCs w:val="28"/>
        </w:rPr>
        <w:t>чивость предприятия.</w:t>
      </w:r>
    </w:p>
    <w:p w:rsidR="00804714" w:rsidRPr="000D638E" w:rsidRDefault="00804714" w:rsidP="0058292F">
      <w:pPr>
        <w:widowControl/>
        <w:shd w:val="clear" w:color="000000" w:fill="auto"/>
        <w:suppressAutoHyphens/>
        <w:spacing w:line="360" w:lineRule="auto"/>
        <w:ind w:firstLine="709"/>
        <w:jc w:val="both"/>
        <w:rPr>
          <w:sz w:val="28"/>
          <w:szCs w:val="28"/>
        </w:rPr>
      </w:pPr>
      <w:r w:rsidRPr="000D638E">
        <w:rPr>
          <w:sz w:val="28"/>
          <w:szCs w:val="28"/>
        </w:rPr>
        <w:t>Коэффициент финансовой</w:t>
      </w:r>
      <w:r w:rsidR="000D638E" w:rsidRPr="000D638E">
        <w:rPr>
          <w:sz w:val="28"/>
          <w:szCs w:val="28"/>
        </w:rPr>
        <w:t xml:space="preserve"> </w:t>
      </w:r>
      <w:r w:rsidRPr="000D638E">
        <w:rPr>
          <w:sz w:val="28"/>
          <w:szCs w:val="28"/>
        </w:rPr>
        <w:t>независимости представляет собой одну из важнейших характеристик финансовой устойчивости пре</w:t>
      </w:r>
      <w:r w:rsidR="00EF6D57">
        <w:rPr>
          <w:sz w:val="28"/>
          <w:szCs w:val="28"/>
        </w:rPr>
        <w:t xml:space="preserve">дприятия. Он характеризует долю </w:t>
      </w:r>
      <w:r w:rsidRPr="000D638E">
        <w:rPr>
          <w:sz w:val="28"/>
          <w:szCs w:val="28"/>
        </w:rPr>
        <w:t>собственного капитала в общем объёме пассивов.</w:t>
      </w:r>
    </w:p>
    <w:p w:rsidR="000D638E" w:rsidRPr="000D638E" w:rsidRDefault="004A1992" w:rsidP="0058292F">
      <w:pPr>
        <w:widowControl/>
        <w:shd w:val="clear" w:color="000000" w:fill="auto"/>
        <w:suppressAutoHyphens/>
        <w:spacing w:line="360" w:lineRule="auto"/>
        <w:ind w:firstLine="709"/>
        <w:jc w:val="both"/>
        <w:rPr>
          <w:sz w:val="28"/>
          <w:szCs w:val="28"/>
        </w:rPr>
      </w:pPr>
      <w:r w:rsidRPr="000D638E">
        <w:rPr>
          <w:sz w:val="28"/>
          <w:szCs w:val="28"/>
        </w:rPr>
        <w:t>Кф.нез.=0,65 &gt; 0,5</w:t>
      </w:r>
      <w:r w:rsidR="00804714" w:rsidRPr="000D638E">
        <w:rPr>
          <w:sz w:val="28"/>
          <w:szCs w:val="28"/>
        </w:rPr>
        <w:t xml:space="preserve"> – В общем объеме пассивов собственный капитал составляет 65 %,</w:t>
      </w:r>
      <w:r w:rsidR="000D638E" w:rsidRPr="000D638E">
        <w:rPr>
          <w:sz w:val="28"/>
          <w:szCs w:val="28"/>
        </w:rPr>
        <w:t xml:space="preserve"> </w:t>
      </w:r>
      <w:r w:rsidR="00804714" w:rsidRPr="000D638E">
        <w:rPr>
          <w:sz w:val="28"/>
          <w:szCs w:val="28"/>
        </w:rPr>
        <w:t>за анализируемый период его доля снизилась на 21%, но показатель</w:t>
      </w:r>
      <w:r w:rsidR="007A7455" w:rsidRPr="000D638E">
        <w:rPr>
          <w:sz w:val="28"/>
          <w:szCs w:val="28"/>
        </w:rPr>
        <w:t xml:space="preserve"> по-</w:t>
      </w:r>
      <w:r w:rsidR="00804714" w:rsidRPr="000D638E">
        <w:rPr>
          <w:sz w:val="28"/>
          <w:szCs w:val="28"/>
        </w:rPr>
        <w:t>прежнему выше нормативного значения в 50%.</w:t>
      </w:r>
    </w:p>
    <w:p w:rsidR="00804714" w:rsidRPr="000D638E" w:rsidRDefault="00804714" w:rsidP="0058292F">
      <w:pPr>
        <w:widowControl/>
        <w:shd w:val="clear" w:color="000000" w:fill="auto"/>
        <w:suppressAutoHyphens/>
        <w:spacing w:line="360" w:lineRule="auto"/>
        <w:ind w:firstLine="709"/>
        <w:jc w:val="both"/>
        <w:rPr>
          <w:sz w:val="28"/>
          <w:szCs w:val="28"/>
        </w:rPr>
      </w:pPr>
      <w:r w:rsidRPr="000D638E">
        <w:rPr>
          <w:sz w:val="28"/>
          <w:szCs w:val="28"/>
        </w:rPr>
        <w:t>Коэффициент финансовой напряженности - финансовый коэффициент, характеризующий зависимость фирмы от заемных средств. Коэффициент финансовой напряженности рассчитывается как отношение величин долгосрочных и краткосрочных обязательств.</w:t>
      </w:r>
    </w:p>
    <w:p w:rsidR="004A1992" w:rsidRPr="000D638E" w:rsidRDefault="004A1992" w:rsidP="0058292F">
      <w:pPr>
        <w:widowControl/>
        <w:shd w:val="clear" w:color="000000" w:fill="auto"/>
        <w:suppressAutoHyphens/>
        <w:spacing w:line="360" w:lineRule="auto"/>
        <w:ind w:firstLine="709"/>
        <w:jc w:val="both"/>
        <w:rPr>
          <w:sz w:val="28"/>
          <w:szCs w:val="28"/>
        </w:rPr>
      </w:pPr>
      <w:r w:rsidRPr="000D638E">
        <w:rPr>
          <w:sz w:val="28"/>
          <w:szCs w:val="28"/>
        </w:rPr>
        <w:t>Кф.нап.=0,35 &lt; 0,5</w:t>
      </w:r>
      <w:r w:rsidR="00804714" w:rsidRPr="000D638E">
        <w:rPr>
          <w:sz w:val="28"/>
          <w:szCs w:val="28"/>
        </w:rPr>
        <w:t xml:space="preserve"> - </w:t>
      </w:r>
      <w:r w:rsidR="007A7455" w:rsidRPr="000D638E">
        <w:rPr>
          <w:sz w:val="28"/>
          <w:szCs w:val="28"/>
        </w:rPr>
        <w:t>В общем объеме пассивов з</w:t>
      </w:r>
      <w:r w:rsidR="00EF6D57">
        <w:rPr>
          <w:sz w:val="28"/>
          <w:szCs w:val="28"/>
        </w:rPr>
        <w:t>а</w:t>
      </w:r>
      <w:r w:rsidR="007A7455" w:rsidRPr="000D638E">
        <w:rPr>
          <w:sz w:val="28"/>
          <w:szCs w:val="28"/>
        </w:rPr>
        <w:t>емный капитал составляет 35 %,</w:t>
      </w:r>
      <w:r w:rsidR="000D638E" w:rsidRPr="000D638E">
        <w:rPr>
          <w:sz w:val="28"/>
          <w:szCs w:val="28"/>
        </w:rPr>
        <w:t xml:space="preserve"> </w:t>
      </w:r>
      <w:r w:rsidR="007A7455" w:rsidRPr="000D638E">
        <w:rPr>
          <w:sz w:val="28"/>
          <w:szCs w:val="28"/>
        </w:rPr>
        <w:t>за анализируемый период его доля увеличилась на 21%, но показатель по-прежнему ниже нормативного значения в 50%.</w:t>
      </w:r>
    </w:p>
    <w:p w:rsidR="007A7455" w:rsidRPr="000D638E" w:rsidRDefault="007A7455" w:rsidP="0058292F">
      <w:pPr>
        <w:widowControl/>
        <w:shd w:val="clear" w:color="000000" w:fill="auto"/>
        <w:suppressAutoHyphens/>
        <w:spacing w:line="360" w:lineRule="auto"/>
        <w:ind w:firstLine="709"/>
        <w:jc w:val="both"/>
        <w:rPr>
          <w:sz w:val="28"/>
          <w:szCs w:val="28"/>
        </w:rPr>
      </w:pPr>
      <w:r w:rsidRPr="000D638E">
        <w:rPr>
          <w:sz w:val="28"/>
          <w:szCs w:val="28"/>
        </w:rPr>
        <w:t>Коэффициент самофинансирования показывает, какая часть деятельности предприятия финансируется за счёт собственных средств, а какая из заёмных.</w:t>
      </w:r>
    </w:p>
    <w:p w:rsidR="00804714" w:rsidRPr="000D638E" w:rsidRDefault="00804714" w:rsidP="0058292F">
      <w:pPr>
        <w:widowControl/>
        <w:shd w:val="clear" w:color="000000" w:fill="auto"/>
        <w:suppressAutoHyphens/>
        <w:spacing w:line="360" w:lineRule="auto"/>
        <w:ind w:firstLine="709"/>
        <w:jc w:val="both"/>
        <w:rPr>
          <w:sz w:val="28"/>
          <w:szCs w:val="28"/>
        </w:rPr>
      </w:pPr>
      <w:r w:rsidRPr="000D638E">
        <w:rPr>
          <w:sz w:val="28"/>
          <w:szCs w:val="28"/>
        </w:rPr>
        <w:t>Ксамоф.=1,87 &gt; 1</w:t>
      </w:r>
      <w:r w:rsidR="007A7455" w:rsidRPr="000D638E">
        <w:rPr>
          <w:sz w:val="28"/>
          <w:szCs w:val="28"/>
        </w:rPr>
        <w:t xml:space="preserve"> – Коэффициент самофинансирования в 2009 году составил 187%, что говорит о том, что большая часть имущества предприятия сформирована за счет собственных средств.</w:t>
      </w:r>
    </w:p>
    <w:p w:rsidR="007010B6" w:rsidRPr="000D638E" w:rsidRDefault="000876F1" w:rsidP="0058292F">
      <w:pPr>
        <w:widowControl/>
        <w:shd w:val="clear" w:color="000000" w:fill="auto"/>
        <w:suppressAutoHyphens/>
        <w:spacing w:line="360" w:lineRule="auto"/>
        <w:ind w:firstLine="709"/>
        <w:jc w:val="both"/>
        <w:rPr>
          <w:sz w:val="28"/>
          <w:szCs w:val="28"/>
        </w:rPr>
      </w:pPr>
      <w:r w:rsidRPr="000D638E">
        <w:rPr>
          <w:sz w:val="28"/>
          <w:szCs w:val="28"/>
        </w:rPr>
        <w:t>Такая ситуация является п</w:t>
      </w:r>
      <w:r w:rsidR="007010B6" w:rsidRPr="000D638E">
        <w:rPr>
          <w:sz w:val="28"/>
          <w:szCs w:val="28"/>
        </w:rPr>
        <w:t>озитивной для инвесторов и кредиторов, т.к. исключает финансовый риск.</w:t>
      </w:r>
    </w:p>
    <w:p w:rsidR="000876F1" w:rsidRPr="000D638E" w:rsidRDefault="004A1992" w:rsidP="0058292F">
      <w:pPr>
        <w:widowControl/>
        <w:shd w:val="clear" w:color="000000" w:fill="auto"/>
        <w:suppressAutoHyphens/>
        <w:spacing w:line="360" w:lineRule="auto"/>
        <w:ind w:firstLine="709"/>
        <w:jc w:val="both"/>
        <w:rPr>
          <w:sz w:val="28"/>
          <w:szCs w:val="28"/>
        </w:rPr>
      </w:pPr>
      <w:r w:rsidRPr="000D638E">
        <w:rPr>
          <w:sz w:val="28"/>
          <w:szCs w:val="28"/>
        </w:rPr>
        <w:t xml:space="preserve">За последние 3 года </w:t>
      </w:r>
      <w:r w:rsidR="008D6F76" w:rsidRPr="000D638E">
        <w:rPr>
          <w:sz w:val="28"/>
          <w:szCs w:val="28"/>
        </w:rPr>
        <w:t>коэффициенты финансовой независимости, самофинансирования и долгосрочной финансовой независимости снизились, а коэффициенты финансовой напряженности, текущей задолженности и финансового левириджа наоборот увеличились, что говорит о тенденции к ухудшению фина</w:t>
      </w:r>
      <w:r w:rsidR="007010B6" w:rsidRPr="000D638E">
        <w:rPr>
          <w:sz w:val="28"/>
          <w:szCs w:val="28"/>
        </w:rPr>
        <w:t>нсовой устойчивости предприятия и связанно со значительным увеличением заемных средств.</w:t>
      </w:r>
    </w:p>
    <w:p w:rsidR="000D638E" w:rsidRPr="000D638E" w:rsidRDefault="00C21374" w:rsidP="0058292F">
      <w:pPr>
        <w:widowControl/>
        <w:shd w:val="clear" w:color="000000" w:fill="auto"/>
        <w:suppressAutoHyphens/>
        <w:spacing w:line="360" w:lineRule="auto"/>
        <w:ind w:firstLine="709"/>
        <w:jc w:val="both"/>
        <w:rPr>
          <w:sz w:val="28"/>
          <w:szCs w:val="28"/>
        </w:rPr>
      </w:pPr>
      <w:r w:rsidRPr="000D638E">
        <w:rPr>
          <w:sz w:val="28"/>
          <w:szCs w:val="28"/>
        </w:rPr>
        <w:t>Таким образом, предприятие показывает высокие показатели финансовой устойчивости даже, несмотря на существенное увеличение краткосрочных и долгосрочных обязательств.</w:t>
      </w:r>
    </w:p>
    <w:p w:rsidR="000D638E" w:rsidRPr="00EF6D57" w:rsidRDefault="000D638E" w:rsidP="0058292F">
      <w:pPr>
        <w:pStyle w:val="3"/>
        <w:keepNext w:val="0"/>
        <w:widowControl/>
        <w:shd w:val="clear" w:color="000000" w:fill="auto"/>
        <w:suppressAutoHyphens/>
        <w:spacing w:before="0" w:after="0" w:line="360" w:lineRule="auto"/>
        <w:ind w:firstLine="709"/>
        <w:rPr>
          <w:rFonts w:ascii="Times New Roman" w:hAnsi="Times New Roman" w:cs="Times New Roman"/>
          <w:sz w:val="28"/>
        </w:rPr>
      </w:pPr>
      <w:bookmarkStart w:id="16" w:name="_Toc293345082"/>
    </w:p>
    <w:p w:rsidR="000876F1" w:rsidRPr="000D638E" w:rsidRDefault="00030D28" w:rsidP="0058292F">
      <w:pPr>
        <w:pStyle w:val="3"/>
        <w:keepNext w:val="0"/>
        <w:widowControl/>
        <w:shd w:val="clear" w:color="000000" w:fill="auto"/>
        <w:suppressAutoHyphens/>
        <w:spacing w:before="0" w:after="0" w:line="360" w:lineRule="auto"/>
        <w:jc w:val="center"/>
        <w:rPr>
          <w:rFonts w:ascii="Times New Roman" w:hAnsi="Times New Roman" w:cs="Times New Roman"/>
          <w:sz w:val="28"/>
        </w:rPr>
      </w:pPr>
      <w:r w:rsidRPr="00EF6D57">
        <w:rPr>
          <w:rFonts w:ascii="Times New Roman" w:hAnsi="Times New Roman" w:cs="Times New Roman"/>
          <w:sz w:val="28"/>
        </w:rPr>
        <w:t>2</w:t>
      </w:r>
      <w:r w:rsidR="0025711A" w:rsidRPr="000D638E">
        <w:rPr>
          <w:rFonts w:ascii="Times New Roman" w:hAnsi="Times New Roman" w:cs="Times New Roman"/>
          <w:sz w:val="28"/>
        </w:rPr>
        <w:t>.</w:t>
      </w:r>
      <w:r w:rsidRPr="00EF6D57">
        <w:rPr>
          <w:rFonts w:ascii="Times New Roman" w:hAnsi="Times New Roman" w:cs="Times New Roman"/>
          <w:sz w:val="28"/>
        </w:rPr>
        <w:t>2.</w:t>
      </w:r>
      <w:r w:rsidR="0025711A" w:rsidRPr="000D638E">
        <w:rPr>
          <w:rFonts w:ascii="Times New Roman" w:hAnsi="Times New Roman" w:cs="Times New Roman"/>
          <w:sz w:val="28"/>
        </w:rPr>
        <w:t>3</w:t>
      </w:r>
      <w:r w:rsidR="007A7455" w:rsidRPr="000D638E">
        <w:rPr>
          <w:rFonts w:ascii="Times New Roman" w:hAnsi="Times New Roman" w:cs="Times New Roman"/>
          <w:sz w:val="28"/>
        </w:rPr>
        <w:t xml:space="preserve"> Анализ деловой активности</w:t>
      </w:r>
      <w:bookmarkEnd w:id="16"/>
    </w:p>
    <w:p w:rsidR="00374460" w:rsidRPr="000D638E" w:rsidRDefault="00374460" w:rsidP="0058292F">
      <w:pPr>
        <w:widowControl/>
        <w:shd w:val="clear" w:color="000000" w:fill="auto"/>
        <w:suppressAutoHyphens/>
        <w:spacing w:line="360" w:lineRule="auto"/>
        <w:ind w:firstLine="709"/>
        <w:jc w:val="both"/>
        <w:rPr>
          <w:sz w:val="28"/>
          <w:szCs w:val="28"/>
        </w:rPr>
      </w:pPr>
      <w:r w:rsidRPr="000D638E">
        <w:rPr>
          <w:sz w:val="28"/>
          <w:szCs w:val="28"/>
        </w:rPr>
        <w:t>При анализе хозяйственной деятельности предприятия, во время проведения финансового анализа, для оценки интенсивности использования активов применяют коэффициент оборачиваемости активов. Он характеризует эффективность использования активов с точки зрения объёма продаж. Показывает количество оборотов одного рубля активов за анализируемый период.</w:t>
      </w:r>
    </w:p>
    <w:p w:rsidR="000D638E" w:rsidRPr="00EF6D57" w:rsidRDefault="000D638E" w:rsidP="0058292F">
      <w:pPr>
        <w:widowControl/>
        <w:shd w:val="clear" w:color="000000" w:fill="auto"/>
        <w:suppressAutoHyphens/>
        <w:spacing w:line="360" w:lineRule="auto"/>
        <w:ind w:firstLine="709"/>
        <w:jc w:val="right"/>
        <w:rPr>
          <w:sz w:val="28"/>
          <w:szCs w:val="28"/>
        </w:rPr>
      </w:pPr>
    </w:p>
    <w:p w:rsidR="000D638E" w:rsidRPr="000D638E" w:rsidRDefault="00374460" w:rsidP="0058292F">
      <w:pPr>
        <w:widowControl/>
        <w:shd w:val="clear" w:color="000000" w:fill="auto"/>
        <w:suppressAutoHyphens/>
        <w:spacing w:line="360" w:lineRule="auto"/>
        <w:ind w:firstLine="709"/>
        <w:jc w:val="right"/>
        <w:rPr>
          <w:sz w:val="28"/>
          <w:szCs w:val="28"/>
        </w:rPr>
      </w:pPr>
      <w:r w:rsidRPr="000D638E">
        <w:rPr>
          <w:sz w:val="28"/>
          <w:szCs w:val="28"/>
        </w:rPr>
        <w:t xml:space="preserve">Таблица </w:t>
      </w:r>
      <w:r w:rsidR="00030D28" w:rsidRPr="000D638E">
        <w:rPr>
          <w:sz w:val="28"/>
          <w:szCs w:val="28"/>
        </w:rPr>
        <w:t>2</w:t>
      </w:r>
      <w:r w:rsidRPr="000D638E">
        <w:rPr>
          <w:sz w:val="28"/>
          <w:szCs w:val="28"/>
        </w:rPr>
        <w:t>.</w:t>
      </w:r>
      <w:r w:rsidR="000D638E" w:rsidRPr="00EF6D57">
        <w:rPr>
          <w:sz w:val="28"/>
          <w:szCs w:val="28"/>
        </w:rPr>
        <w:t>7</w:t>
      </w:r>
    </w:p>
    <w:p w:rsidR="00374460" w:rsidRPr="000D638E" w:rsidRDefault="00374460" w:rsidP="0058292F">
      <w:pPr>
        <w:widowControl/>
        <w:shd w:val="clear" w:color="000000" w:fill="auto"/>
        <w:suppressAutoHyphens/>
        <w:spacing w:line="360" w:lineRule="auto"/>
        <w:jc w:val="center"/>
        <w:rPr>
          <w:b/>
          <w:sz w:val="28"/>
          <w:szCs w:val="28"/>
          <w:lang w:val="en-US"/>
        </w:rPr>
      </w:pPr>
      <w:r w:rsidRPr="000D638E">
        <w:rPr>
          <w:b/>
          <w:sz w:val="28"/>
          <w:szCs w:val="28"/>
        </w:rPr>
        <w:t>Пок</w:t>
      </w:r>
      <w:r w:rsidR="00030D28" w:rsidRPr="000D638E">
        <w:rPr>
          <w:b/>
          <w:sz w:val="28"/>
          <w:szCs w:val="28"/>
        </w:rPr>
        <w:t>азатели оборачиваемости активов</w:t>
      </w:r>
    </w:p>
    <w:tbl>
      <w:tblPr>
        <w:tblW w:w="8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1280"/>
        <w:gridCol w:w="1240"/>
        <w:gridCol w:w="1180"/>
        <w:gridCol w:w="1660"/>
      </w:tblGrid>
      <w:tr w:rsidR="00374460" w:rsidRPr="000D638E" w:rsidTr="00364E76">
        <w:trPr>
          <w:trHeight w:val="651"/>
          <w:jc w:val="center"/>
        </w:trPr>
        <w:tc>
          <w:tcPr>
            <w:tcW w:w="3192" w:type="dxa"/>
            <w:shd w:val="clear" w:color="auto" w:fill="auto"/>
            <w:noWrap/>
            <w:vAlign w:val="center"/>
          </w:tcPr>
          <w:p w:rsidR="00374460" w:rsidRPr="00364E76" w:rsidRDefault="00374460" w:rsidP="00364E76">
            <w:pPr>
              <w:widowControl/>
              <w:shd w:val="clear" w:color="000000" w:fill="auto"/>
              <w:suppressAutoHyphens/>
              <w:autoSpaceDE/>
              <w:autoSpaceDN/>
              <w:adjustRightInd/>
              <w:spacing w:line="360" w:lineRule="auto"/>
              <w:rPr>
                <w:iCs/>
              </w:rPr>
            </w:pPr>
            <w:r w:rsidRPr="00364E76">
              <w:rPr>
                <w:iCs/>
              </w:rPr>
              <w:t>Показатели оборачиваемости активов</w:t>
            </w:r>
          </w:p>
        </w:tc>
        <w:tc>
          <w:tcPr>
            <w:tcW w:w="1280" w:type="dxa"/>
            <w:shd w:val="clear" w:color="auto" w:fill="auto"/>
            <w:noWrap/>
            <w:vAlign w:val="center"/>
          </w:tcPr>
          <w:p w:rsidR="00374460" w:rsidRPr="00364E76" w:rsidRDefault="00374460" w:rsidP="00364E76">
            <w:pPr>
              <w:widowControl/>
              <w:shd w:val="clear" w:color="000000" w:fill="auto"/>
              <w:suppressAutoHyphens/>
              <w:autoSpaceDE/>
              <w:autoSpaceDN/>
              <w:adjustRightInd/>
              <w:spacing w:line="360" w:lineRule="auto"/>
              <w:rPr>
                <w:iCs/>
              </w:rPr>
            </w:pPr>
            <w:r w:rsidRPr="00364E76">
              <w:rPr>
                <w:iCs/>
              </w:rPr>
              <w:t>2007 год</w:t>
            </w:r>
          </w:p>
        </w:tc>
        <w:tc>
          <w:tcPr>
            <w:tcW w:w="1240" w:type="dxa"/>
            <w:shd w:val="clear" w:color="auto" w:fill="auto"/>
            <w:noWrap/>
            <w:vAlign w:val="center"/>
          </w:tcPr>
          <w:p w:rsidR="00374460" w:rsidRPr="00364E76" w:rsidRDefault="00374460" w:rsidP="00364E76">
            <w:pPr>
              <w:widowControl/>
              <w:shd w:val="clear" w:color="000000" w:fill="auto"/>
              <w:suppressAutoHyphens/>
              <w:autoSpaceDE/>
              <w:autoSpaceDN/>
              <w:adjustRightInd/>
              <w:spacing w:line="360" w:lineRule="auto"/>
              <w:rPr>
                <w:iCs/>
              </w:rPr>
            </w:pPr>
            <w:r w:rsidRPr="00364E76">
              <w:rPr>
                <w:iCs/>
              </w:rPr>
              <w:t>2008 год</w:t>
            </w:r>
          </w:p>
        </w:tc>
        <w:tc>
          <w:tcPr>
            <w:tcW w:w="1180" w:type="dxa"/>
            <w:shd w:val="clear" w:color="auto" w:fill="auto"/>
            <w:noWrap/>
            <w:vAlign w:val="center"/>
          </w:tcPr>
          <w:p w:rsidR="00374460" w:rsidRPr="00364E76" w:rsidRDefault="00374460" w:rsidP="00364E76">
            <w:pPr>
              <w:widowControl/>
              <w:shd w:val="clear" w:color="000000" w:fill="auto"/>
              <w:suppressAutoHyphens/>
              <w:autoSpaceDE/>
              <w:autoSpaceDN/>
              <w:adjustRightInd/>
              <w:spacing w:line="360" w:lineRule="auto"/>
              <w:rPr>
                <w:iCs/>
              </w:rPr>
            </w:pPr>
            <w:r w:rsidRPr="00364E76">
              <w:rPr>
                <w:iCs/>
              </w:rPr>
              <w:t>2009 год</w:t>
            </w:r>
          </w:p>
        </w:tc>
        <w:tc>
          <w:tcPr>
            <w:tcW w:w="1660" w:type="dxa"/>
            <w:shd w:val="clear" w:color="auto" w:fill="auto"/>
            <w:vAlign w:val="center"/>
          </w:tcPr>
          <w:p w:rsidR="00374460" w:rsidRPr="00364E76" w:rsidRDefault="00374460" w:rsidP="00364E76">
            <w:pPr>
              <w:widowControl/>
              <w:shd w:val="clear" w:color="000000" w:fill="auto"/>
              <w:suppressAutoHyphens/>
              <w:autoSpaceDE/>
              <w:autoSpaceDN/>
              <w:adjustRightInd/>
              <w:spacing w:line="360" w:lineRule="auto"/>
              <w:rPr>
                <w:iCs/>
              </w:rPr>
            </w:pPr>
            <w:r w:rsidRPr="00364E76">
              <w:rPr>
                <w:iCs/>
              </w:rPr>
              <w:t>Относительное отклонение (%)</w:t>
            </w:r>
          </w:p>
        </w:tc>
      </w:tr>
      <w:tr w:rsidR="00374460" w:rsidRPr="000D638E" w:rsidTr="00364E76">
        <w:trPr>
          <w:trHeight w:val="255"/>
          <w:jc w:val="center"/>
        </w:trPr>
        <w:tc>
          <w:tcPr>
            <w:tcW w:w="3192" w:type="dxa"/>
            <w:shd w:val="clear" w:color="auto" w:fill="auto"/>
            <w:noWrap/>
            <w:vAlign w:val="center"/>
          </w:tcPr>
          <w:p w:rsidR="00374460" w:rsidRPr="000D638E" w:rsidRDefault="00374460" w:rsidP="00364E76">
            <w:pPr>
              <w:widowControl/>
              <w:shd w:val="clear" w:color="000000" w:fill="auto"/>
              <w:suppressAutoHyphens/>
              <w:autoSpaceDE/>
              <w:autoSpaceDN/>
              <w:adjustRightInd/>
              <w:spacing w:line="360" w:lineRule="auto"/>
            </w:pPr>
            <w:r w:rsidRPr="000D638E">
              <w:t>Коэф оборачиваемости</w:t>
            </w:r>
          </w:p>
        </w:tc>
        <w:tc>
          <w:tcPr>
            <w:tcW w:w="1280" w:type="dxa"/>
            <w:shd w:val="clear" w:color="auto" w:fill="auto"/>
            <w:noWrap/>
            <w:vAlign w:val="center"/>
          </w:tcPr>
          <w:p w:rsidR="00374460" w:rsidRPr="000D638E" w:rsidRDefault="00374460" w:rsidP="00364E76">
            <w:pPr>
              <w:widowControl/>
              <w:shd w:val="clear" w:color="000000" w:fill="auto"/>
              <w:suppressAutoHyphens/>
              <w:autoSpaceDE/>
              <w:autoSpaceDN/>
              <w:adjustRightInd/>
              <w:spacing w:line="360" w:lineRule="auto"/>
            </w:pPr>
            <w:r w:rsidRPr="000D638E">
              <w:t>0,54</w:t>
            </w:r>
          </w:p>
        </w:tc>
        <w:tc>
          <w:tcPr>
            <w:tcW w:w="1240" w:type="dxa"/>
            <w:shd w:val="clear" w:color="auto" w:fill="auto"/>
            <w:noWrap/>
            <w:vAlign w:val="center"/>
          </w:tcPr>
          <w:p w:rsidR="00374460" w:rsidRPr="000D638E" w:rsidRDefault="00374460" w:rsidP="00364E76">
            <w:pPr>
              <w:widowControl/>
              <w:shd w:val="clear" w:color="000000" w:fill="auto"/>
              <w:suppressAutoHyphens/>
              <w:autoSpaceDE/>
              <w:autoSpaceDN/>
              <w:adjustRightInd/>
              <w:spacing w:line="360" w:lineRule="auto"/>
            </w:pPr>
            <w:r w:rsidRPr="000D638E">
              <w:t>0,52</w:t>
            </w:r>
          </w:p>
        </w:tc>
        <w:tc>
          <w:tcPr>
            <w:tcW w:w="1180" w:type="dxa"/>
            <w:shd w:val="clear" w:color="auto" w:fill="auto"/>
            <w:noWrap/>
            <w:vAlign w:val="center"/>
          </w:tcPr>
          <w:p w:rsidR="00374460" w:rsidRPr="000D638E" w:rsidRDefault="00374460" w:rsidP="00364E76">
            <w:pPr>
              <w:widowControl/>
              <w:shd w:val="clear" w:color="000000" w:fill="auto"/>
              <w:suppressAutoHyphens/>
              <w:autoSpaceDE/>
              <w:autoSpaceDN/>
              <w:adjustRightInd/>
              <w:spacing w:line="360" w:lineRule="auto"/>
            </w:pPr>
            <w:r w:rsidRPr="000D638E">
              <w:t>0,30</w:t>
            </w:r>
          </w:p>
        </w:tc>
        <w:tc>
          <w:tcPr>
            <w:tcW w:w="1660" w:type="dxa"/>
            <w:shd w:val="clear" w:color="auto" w:fill="auto"/>
            <w:noWrap/>
            <w:vAlign w:val="center"/>
          </w:tcPr>
          <w:p w:rsidR="00374460" w:rsidRPr="000D638E" w:rsidRDefault="00374460" w:rsidP="00364E76">
            <w:pPr>
              <w:widowControl/>
              <w:shd w:val="clear" w:color="000000" w:fill="auto"/>
              <w:suppressAutoHyphens/>
              <w:autoSpaceDE/>
              <w:autoSpaceDN/>
              <w:adjustRightInd/>
              <w:spacing w:line="360" w:lineRule="auto"/>
            </w:pPr>
            <w:r w:rsidRPr="000D638E">
              <w:t>-44,76</w:t>
            </w:r>
          </w:p>
        </w:tc>
      </w:tr>
      <w:tr w:rsidR="00374460" w:rsidRPr="000D638E" w:rsidTr="00364E76">
        <w:trPr>
          <w:trHeight w:val="255"/>
          <w:jc w:val="center"/>
        </w:trPr>
        <w:tc>
          <w:tcPr>
            <w:tcW w:w="3192" w:type="dxa"/>
            <w:shd w:val="clear" w:color="auto" w:fill="auto"/>
            <w:noWrap/>
            <w:vAlign w:val="center"/>
          </w:tcPr>
          <w:p w:rsidR="00374460" w:rsidRPr="000D638E" w:rsidRDefault="00374460" w:rsidP="00364E76">
            <w:pPr>
              <w:widowControl/>
              <w:shd w:val="clear" w:color="000000" w:fill="auto"/>
              <w:suppressAutoHyphens/>
              <w:autoSpaceDE/>
              <w:autoSpaceDN/>
              <w:adjustRightInd/>
              <w:spacing w:line="360" w:lineRule="auto"/>
            </w:pPr>
            <w:r w:rsidRPr="000D638E">
              <w:t>Длительность оборота</w:t>
            </w:r>
          </w:p>
        </w:tc>
        <w:tc>
          <w:tcPr>
            <w:tcW w:w="1280" w:type="dxa"/>
            <w:shd w:val="clear" w:color="auto" w:fill="auto"/>
            <w:noWrap/>
            <w:vAlign w:val="center"/>
          </w:tcPr>
          <w:p w:rsidR="00374460" w:rsidRPr="000D638E" w:rsidRDefault="00374460" w:rsidP="00364E76">
            <w:pPr>
              <w:widowControl/>
              <w:shd w:val="clear" w:color="000000" w:fill="auto"/>
              <w:suppressAutoHyphens/>
              <w:autoSpaceDE/>
              <w:autoSpaceDN/>
              <w:adjustRightInd/>
              <w:spacing w:line="360" w:lineRule="auto"/>
            </w:pPr>
            <w:r w:rsidRPr="000D638E">
              <w:t>1,84</w:t>
            </w:r>
          </w:p>
        </w:tc>
        <w:tc>
          <w:tcPr>
            <w:tcW w:w="1240" w:type="dxa"/>
            <w:shd w:val="clear" w:color="auto" w:fill="auto"/>
            <w:noWrap/>
            <w:vAlign w:val="center"/>
          </w:tcPr>
          <w:p w:rsidR="00374460" w:rsidRPr="000D638E" w:rsidRDefault="00374460" w:rsidP="00364E76">
            <w:pPr>
              <w:widowControl/>
              <w:shd w:val="clear" w:color="000000" w:fill="auto"/>
              <w:suppressAutoHyphens/>
              <w:autoSpaceDE/>
              <w:autoSpaceDN/>
              <w:adjustRightInd/>
              <w:spacing w:line="360" w:lineRule="auto"/>
            </w:pPr>
            <w:r w:rsidRPr="000D638E">
              <w:t>1,91</w:t>
            </w:r>
          </w:p>
        </w:tc>
        <w:tc>
          <w:tcPr>
            <w:tcW w:w="1180" w:type="dxa"/>
            <w:shd w:val="clear" w:color="auto" w:fill="auto"/>
            <w:noWrap/>
            <w:vAlign w:val="center"/>
          </w:tcPr>
          <w:p w:rsidR="00374460" w:rsidRPr="000D638E" w:rsidRDefault="00374460" w:rsidP="00364E76">
            <w:pPr>
              <w:widowControl/>
              <w:shd w:val="clear" w:color="000000" w:fill="auto"/>
              <w:suppressAutoHyphens/>
              <w:autoSpaceDE/>
              <w:autoSpaceDN/>
              <w:adjustRightInd/>
              <w:spacing w:line="360" w:lineRule="auto"/>
            </w:pPr>
            <w:r w:rsidRPr="000D638E">
              <w:t>3,33</w:t>
            </w:r>
          </w:p>
        </w:tc>
        <w:tc>
          <w:tcPr>
            <w:tcW w:w="1660" w:type="dxa"/>
            <w:shd w:val="clear" w:color="auto" w:fill="auto"/>
            <w:noWrap/>
            <w:vAlign w:val="center"/>
          </w:tcPr>
          <w:p w:rsidR="00374460" w:rsidRPr="000D638E" w:rsidRDefault="00374460" w:rsidP="00364E76">
            <w:pPr>
              <w:widowControl/>
              <w:shd w:val="clear" w:color="000000" w:fill="auto"/>
              <w:suppressAutoHyphens/>
              <w:autoSpaceDE/>
              <w:autoSpaceDN/>
              <w:adjustRightInd/>
              <w:spacing w:line="360" w:lineRule="auto"/>
            </w:pPr>
            <w:r w:rsidRPr="000D638E">
              <w:t>81,03</w:t>
            </w:r>
          </w:p>
        </w:tc>
      </w:tr>
    </w:tbl>
    <w:p w:rsidR="000D638E" w:rsidRDefault="000D638E" w:rsidP="0058292F">
      <w:pPr>
        <w:widowControl/>
        <w:shd w:val="clear" w:color="000000" w:fill="auto"/>
        <w:suppressAutoHyphens/>
        <w:spacing w:line="360" w:lineRule="auto"/>
        <w:ind w:firstLine="709"/>
        <w:rPr>
          <w:sz w:val="28"/>
          <w:szCs w:val="28"/>
          <w:lang w:val="en-US"/>
        </w:rPr>
      </w:pPr>
    </w:p>
    <w:p w:rsidR="000D638E" w:rsidRPr="000D638E" w:rsidRDefault="000D638E" w:rsidP="0058292F">
      <w:pPr>
        <w:widowControl/>
        <w:shd w:val="clear" w:color="000000" w:fill="auto"/>
        <w:suppressAutoHyphens/>
        <w:spacing w:line="360" w:lineRule="auto"/>
        <w:ind w:firstLine="709"/>
        <w:jc w:val="both"/>
        <w:rPr>
          <w:sz w:val="28"/>
          <w:szCs w:val="28"/>
        </w:rPr>
      </w:pPr>
      <w:r w:rsidRPr="000D638E">
        <w:rPr>
          <w:sz w:val="28"/>
          <w:szCs w:val="28"/>
        </w:rPr>
        <w:br w:type="page"/>
      </w:r>
      <w:r w:rsidR="00561F39" w:rsidRPr="000D638E">
        <w:rPr>
          <w:sz w:val="28"/>
          <w:szCs w:val="28"/>
        </w:rPr>
        <w:t xml:space="preserve">В 2009 году на 1 рубль средств вложенных в активы предприятия приходилось 0,3 рублей выручки от реализации продукции, при этом показатель за исследуемый период уменьшился на 44,76%. В свою очередь длительность 3, 33 дня и увеличилась на 81,03%. </w:t>
      </w:r>
      <w:r w:rsidR="00A12F3B" w:rsidRPr="000D638E">
        <w:rPr>
          <w:sz w:val="28"/>
          <w:szCs w:val="28"/>
        </w:rPr>
        <w:t>Отрицательная тенденция показателей оборачиваемости свидетельствует об ухудшении деловой активности предприятия и связана с уменьшением выручки от реализации продукции.</w:t>
      </w:r>
    </w:p>
    <w:p w:rsidR="00C21374" w:rsidRPr="000D638E" w:rsidRDefault="000876F1" w:rsidP="0058292F">
      <w:pPr>
        <w:widowControl/>
        <w:shd w:val="clear" w:color="000000" w:fill="auto"/>
        <w:suppressAutoHyphens/>
        <w:spacing w:line="360" w:lineRule="auto"/>
        <w:ind w:firstLine="709"/>
        <w:jc w:val="both"/>
        <w:rPr>
          <w:sz w:val="28"/>
          <w:szCs w:val="28"/>
        </w:rPr>
      </w:pPr>
      <w:r w:rsidRPr="000D638E">
        <w:rPr>
          <w:sz w:val="28"/>
          <w:szCs w:val="28"/>
        </w:rPr>
        <w:t>Рентабельность характеризует результативность деятельности промышленного предприятия. Показатели рентабельности позволяют оценить, какую прибыль имеет промышленное предприятие с каждого рубля средств, вложенных в активы.</w:t>
      </w:r>
      <w:r w:rsidR="000D638E" w:rsidRPr="000D638E">
        <w:rPr>
          <w:sz w:val="28"/>
          <w:szCs w:val="28"/>
        </w:rPr>
        <w:t xml:space="preserve"> </w:t>
      </w:r>
      <w:r w:rsidR="003B4432" w:rsidRPr="000D638E">
        <w:rPr>
          <w:sz w:val="28"/>
          <w:szCs w:val="28"/>
        </w:rPr>
        <w:t>Рентабельность выступает как экономическая категория, оценочный результативный показатель, целевой ориентир, инструмент расчета чистого дохода общества, источник формирования различных фондов.</w:t>
      </w:r>
    </w:p>
    <w:p w:rsidR="00751099" w:rsidRPr="000D638E" w:rsidRDefault="003B4432" w:rsidP="0058292F">
      <w:pPr>
        <w:widowControl/>
        <w:shd w:val="clear" w:color="000000" w:fill="auto"/>
        <w:suppressAutoHyphens/>
        <w:spacing w:line="360" w:lineRule="auto"/>
        <w:ind w:firstLine="709"/>
        <w:jc w:val="both"/>
        <w:rPr>
          <w:sz w:val="28"/>
          <w:szCs w:val="28"/>
        </w:rPr>
      </w:pPr>
      <w:r w:rsidRPr="000D638E">
        <w:rPr>
          <w:sz w:val="28"/>
          <w:szCs w:val="28"/>
        </w:rPr>
        <w:t>Экономическое содержание рентабельности тождественно понятию «прибавочная стоимость». Как экономическая категория рентабельность отражает совокупность отношений субъектов хозяйствования, участвующих в формировании и распределении национального дохода.</w:t>
      </w:r>
    </w:p>
    <w:p w:rsidR="000D638E" w:rsidRPr="00EF6D57" w:rsidRDefault="000D638E" w:rsidP="0058292F">
      <w:pPr>
        <w:widowControl/>
        <w:shd w:val="clear" w:color="000000" w:fill="auto"/>
        <w:suppressAutoHyphens/>
        <w:spacing w:line="360" w:lineRule="auto"/>
        <w:ind w:firstLine="709"/>
        <w:jc w:val="right"/>
        <w:rPr>
          <w:sz w:val="28"/>
          <w:szCs w:val="28"/>
        </w:rPr>
      </w:pPr>
    </w:p>
    <w:p w:rsidR="00030D28" w:rsidRPr="000D638E" w:rsidRDefault="00850C9C" w:rsidP="0058292F">
      <w:pPr>
        <w:widowControl/>
        <w:shd w:val="clear" w:color="000000" w:fill="auto"/>
        <w:suppressAutoHyphens/>
        <w:spacing w:line="360" w:lineRule="auto"/>
        <w:ind w:firstLine="709"/>
        <w:jc w:val="right"/>
        <w:rPr>
          <w:sz w:val="28"/>
          <w:szCs w:val="28"/>
          <w:lang w:val="en-US"/>
        </w:rPr>
      </w:pPr>
      <w:r w:rsidRPr="000D638E">
        <w:rPr>
          <w:sz w:val="28"/>
          <w:szCs w:val="28"/>
        </w:rPr>
        <w:t xml:space="preserve">Таблица </w:t>
      </w:r>
      <w:r w:rsidR="00030D28" w:rsidRPr="000D638E">
        <w:rPr>
          <w:sz w:val="28"/>
          <w:szCs w:val="28"/>
          <w:lang w:val="en-US"/>
        </w:rPr>
        <w:t>2.</w:t>
      </w:r>
      <w:r w:rsidR="0025711A" w:rsidRPr="000D638E">
        <w:rPr>
          <w:sz w:val="28"/>
          <w:szCs w:val="28"/>
        </w:rPr>
        <w:t>8</w:t>
      </w:r>
    </w:p>
    <w:p w:rsidR="003B4432" w:rsidRPr="000D638E" w:rsidRDefault="00030D28" w:rsidP="0058292F">
      <w:pPr>
        <w:widowControl/>
        <w:shd w:val="clear" w:color="000000" w:fill="auto"/>
        <w:suppressAutoHyphens/>
        <w:spacing w:line="360" w:lineRule="auto"/>
        <w:jc w:val="center"/>
        <w:rPr>
          <w:b/>
          <w:sz w:val="28"/>
          <w:szCs w:val="28"/>
          <w:lang w:val="en-US"/>
        </w:rPr>
      </w:pPr>
      <w:r w:rsidRPr="000D638E">
        <w:rPr>
          <w:b/>
          <w:sz w:val="28"/>
          <w:szCs w:val="28"/>
        </w:rPr>
        <w:t>Показатели рентабельности</w:t>
      </w:r>
    </w:p>
    <w:tbl>
      <w:tblPr>
        <w:tblW w:w="8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1280"/>
        <w:gridCol w:w="1240"/>
        <w:gridCol w:w="1180"/>
        <w:gridCol w:w="1660"/>
      </w:tblGrid>
      <w:tr w:rsidR="003B4432" w:rsidRPr="000D638E" w:rsidTr="00364E76">
        <w:trPr>
          <w:trHeight w:val="540"/>
          <w:jc w:val="center"/>
        </w:trPr>
        <w:tc>
          <w:tcPr>
            <w:tcW w:w="3192" w:type="dxa"/>
            <w:shd w:val="clear" w:color="auto" w:fill="auto"/>
            <w:noWrap/>
            <w:vAlign w:val="center"/>
          </w:tcPr>
          <w:p w:rsidR="003B4432" w:rsidRPr="00364E76" w:rsidRDefault="003B4432" w:rsidP="00364E76">
            <w:pPr>
              <w:widowControl/>
              <w:shd w:val="clear" w:color="000000" w:fill="auto"/>
              <w:suppressAutoHyphens/>
              <w:autoSpaceDE/>
              <w:autoSpaceDN/>
              <w:adjustRightInd/>
              <w:spacing w:line="360" w:lineRule="auto"/>
              <w:rPr>
                <w:iCs/>
              </w:rPr>
            </w:pPr>
            <w:r w:rsidRPr="00364E76">
              <w:rPr>
                <w:iCs/>
              </w:rPr>
              <w:t>Показатели рентабельности</w:t>
            </w:r>
          </w:p>
        </w:tc>
        <w:tc>
          <w:tcPr>
            <w:tcW w:w="1280" w:type="dxa"/>
            <w:shd w:val="clear" w:color="auto" w:fill="auto"/>
            <w:noWrap/>
            <w:vAlign w:val="center"/>
          </w:tcPr>
          <w:p w:rsidR="003B4432" w:rsidRPr="00364E76" w:rsidRDefault="003B4432" w:rsidP="00364E76">
            <w:pPr>
              <w:widowControl/>
              <w:shd w:val="clear" w:color="000000" w:fill="auto"/>
              <w:suppressAutoHyphens/>
              <w:autoSpaceDE/>
              <w:autoSpaceDN/>
              <w:adjustRightInd/>
              <w:spacing w:line="360" w:lineRule="auto"/>
              <w:rPr>
                <w:iCs/>
              </w:rPr>
            </w:pPr>
            <w:r w:rsidRPr="00364E76">
              <w:rPr>
                <w:iCs/>
              </w:rPr>
              <w:t>2007 год</w:t>
            </w:r>
          </w:p>
        </w:tc>
        <w:tc>
          <w:tcPr>
            <w:tcW w:w="1240" w:type="dxa"/>
            <w:shd w:val="clear" w:color="auto" w:fill="auto"/>
            <w:noWrap/>
            <w:vAlign w:val="center"/>
          </w:tcPr>
          <w:p w:rsidR="003B4432" w:rsidRPr="00364E76" w:rsidRDefault="003B4432" w:rsidP="00364E76">
            <w:pPr>
              <w:widowControl/>
              <w:shd w:val="clear" w:color="000000" w:fill="auto"/>
              <w:suppressAutoHyphens/>
              <w:autoSpaceDE/>
              <w:autoSpaceDN/>
              <w:adjustRightInd/>
              <w:spacing w:line="360" w:lineRule="auto"/>
              <w:rPr>
                <w:iCs/>
              </w:rPr>
            </w:pPr>
            <w:r w:rsidRPr="00364E76">
              <w:rPr>
                <w:iCs/>
              </w:rPr>
              <w:t>2008 год</w:t>
            </w:r>
          </w:p>
        </w:tc>
        <w:tc>
          <w:tcPr>
            <w:tcW w:w="1180" w:type="dxa"/>
            <w:shd w:val="clear" w:color="auto" w:fill="auto"/>
            <w:noWrap/>
            <w:vAlign w:val="center"/>
          </w:tcPr>
          <w:p w:rsidR="003B4432" w:rsidRPr="00364E76" w:rsidRDefault="003B4432" w:rsidP="00364E76">
            <w:pPr>
              <w:widowControl/>
              <w:shd w:val="clear" w:color="000000" w:fill="auto"/>
              <w:suppressAutoHyphens/>
              <w:autoSpaceDE/>
              <w:autoSpaceDN/>
              <w:adjustRightInd/>
              <w:spacing w:line="360" w:lineRule="auto"/>
              <w:rPr>
                <w:iCs/>
              </w:rPr>
            </w:pPr>
            <w:r w:rsidRPr="00364E76">
              <w:rPr>
                <w:iCs/>
              </w:rPr>
              <w:t>2009 год</w:t>
            </w:r>
          </w:p>
        </w:tc>
        <w:tc>
          <w:tcPr>
            <w:tcW w:w="1660" w:type="dxa"/>
            <w:shd w:val="clear" w:color="auto" w:fill="auto"/>
            <w:vAlign w:val="center"/>
          </w:tcPr>
          <w:p w:rsidR="003B4432" w:rsidRPr="00364E76" w:rsidRDefault="003B4432" w:rsidP="00364E76">
            <w:pPr>
              <w:widowControl/>
              <w:shd w:val="clear" w:color="000000" w:fill="auto"/>
              <w:suppressAutoHyphens/>
              <w:autoSpaceDE/>
              <w:autoSpaceDN/>
              <w:adjustRightInd/>
              <w:spacing w:line="360" w:lineRule="auto"/>
              <w:rPr>
                <w:iCs/>
              </w:rPr>
            </w:pPr>
            <w:r w:rsidRPr="00364E76">
              <w:rPr>
                <w:iCs/>
              </w:rPr>
              <w:t>Абсолютное отклонение</w:t>
            </w:r>
          </w:p>
        </w:tc>
      </w:tr>
      <w:tr w:rsidR="003B4432" w:rsidRPr="000D638E" w:rsidTr="00364E76">
        <w:trPr>
          <w:trHeight w:val="255"/>
          <w:jc w:val="center"/>
        </w:trPr>
        <w:tc>
          <w:tcPr>
            <w:tcW w:w="3192" w:type="dxa"/>
            <w:shd w:val="clear" w:color="auto" w:fill="auto"/>
            <w:noWrap/>
            <w:vAlign w:val="center"/>
          </w:tcPr>
          <w:p w:rsidR="003B4432" w:rsidRPr="000D638E" w:rsidRDefault="003B4432" w:rsidP="00364E76">
            <w:pPr>
              <w:widowControl/>
              <w:shd w:val="clear" w:color="000000" w:fill="auto"/>
              <w:suppressAutoHyphens/>
              <w:autoSpaceDE/>
              <w:autoSpaceDN/>
              <w:adjustRightInd/>
              <w:spacing w:line="360" w:lineRule="auto"/>
            </w:pPr>
            <w:r w:rsidRPr="000D638E">
              <w:t>Рентабельность продукции</w:t>
            </w:r>
          </w:p>
        </w:tc>
        <w:tc>
          <w:tcPr>
            <w:tcW w:w="1280" w:type="dxa"/>
            <w:shd w:val="clear" w:color="auto" w:fill="auto"/>
            <w:noWrap/>
            <w:vAlign w:val="center"/>
          </w:tcPr>
          <w:p w:rsidR="003B4432" w:rsidRPr="000D638E" w:rsidRDefault="003B4432" w:rsidP="00364E76">
            <w:pPr>
              <w:widowControl/>
              <w:shd w:val="clear" w:color="000000" w:fill="auto"/>
              <w:suppressAutoHyphens/>
              <w:autoSpaceDE/>
              <w:autoSpaceDN/>
              <w:adjustRightInd/>
              <w:spacing w:line="360" w:lineRule="auto"/>
            </w:pPr>
            <w:r w:rsidRPr="000D638E">
              <w:t>0,55</w:t>
            </w:r>
          </w:p>
        </w:tc>
        <w:tc>
          <w:tcPr>
            <w:tcW w:w="1240" w:type="dxa"/>
            <w:shd w:val="clear" w:color="auto" w:fill="auto"/>
            <w:noWrap/>
            <w:vAlign w:val="center"/>
          </w:tcPr>
          <w:p w:rsidR="003B4432" w:rsidRPr="000D638E" w:rsidRDefault="003B4432" w:rsidP="00364E76">
            <w:pPr>
              <w:widowControl/>
              <w:shd w:val="clear" w:color="000000" w:fill="auto"/>
              <w:suppressAutoHyphens/>
              <w:autoSpaceDE/>
              <w:autoSpaceDN/>
              <w:adjustRightInd/>
              <w:spacing w:line="360" w:lineRule="auto"/>
            </w:pPr>
            <w:r w:rsidRPr="000D638E">
              <w:t>0,55</w:t>
            </w:r>
          </w:p>
        </w:tc>
        <w:tc>
          <w:tcPr>
            <w:tcW w:w="1180" w:type="dxa"/>
            <w:shd w:val="clear" w:color="auto" w:fill="auto"/>
            <w:noWrap/>
            <w:vAlign w:val="center"/>
          </w:tcPr>
          <w:p w:rsidR="003B4432" w:rsidRPr="000D638E" w:rsidRDefault="003B4432" w:rsidP="00364E76">
            <w:pPr>
              <w:widowControl/>
              <w:shd w:val="clear" w:color="000000" w:fill="auto"/>
              <w:suppressAutoHyphens/>
              <w:autoSpaceDE/>
              <w:autoSpaceDN/>
              <w:adjustRightInd/>
              <w:spacing w:line="360" w:lineRule="auto"/>
            </w:pPr>
            <w:r w:rsidRPr="000D638E">
              <w:t>0,37</w:t>
            </w:r>
          </w:p>
        </w:tc>
        <w:tc>
          <w:tcPr>
            <w:tcW w:w="1660" w:type="dxa"/>
            <w:shd w:val="clear" w:color="auto" w:fill="auto"/>
            <w:noWrap/>
            <w:vAlign w:val="center"/>
          </w:tcPr>
          <w:p w:rsidR="003B4432" w:rsidRPr="000D638E" w:rsidRDefault="003B4432" w:rsidP="00364E76">
            <w:pPr>
              <w:widowControl/>
              <w:shd w:val="clear" w:color="000000" w:fill="auto"/>
              <w:suppressAutoHyphens/>
              <w:autoSpaceDE/>
              <w:autoSpaceDN/>
              <w:adjustRightInd/>
              <w:spacing w:line="360" w:lineRule="auto"/>
            </w:pPr>
            <w:r w:rsidRPr="000D638E">
              <w:t>-0,17</w:t>
            </w:r>
          </w:p>
        </w:tc>
      </w:tr>
      <w:tr w:rsidR="003B4432" w:rsidRPr="000D638E" w:rsidTr="00364E76">
        <w:trPr>
          <w:trHeight w:val="255"/>
          <w:jc w:val="center"/>
        </w:trPr>
        <w:tc>
          <w:tcPr>
            <w:tcW w:w="3192" w:type="dxa"/>
            <w:shd w:val="clear" w:color="auto" w:fill="auto"/>
            <w:noWrap/>
            <w:vAlign w:val="center"/>
          </w:tcPr>
          <w:p w:rsidR="003B4432" w:rsidRPr="000D638E" w:rsidRDefault="003B4432" w:rsidP="00364E76">
            <w:pPr>
              <w:widowControl/>
              <w:shd w:val="clear" w:color="000000" w:fill="auto"/>
              <w:suppressAutoHyphens/>
              <w:autoSpaceDE/>
              <w:autoSpaceDN/>
              <w:adjustRightInd/>
              <w:spacing w:line="360" w:lineRule="auto"/>
            </w:pPr>
            <w:r w:rsidRPr="000D638E">
              <w:t>Рентабельность продаж</w:t>
            </w:r>
          </w:p>
        </w:tc>
        <w:tc>
          <w:tcPr>
            <w:tcW w:w="1280" w:type="dxa"/>
            <w:shd w:val="clear" w:color="auto" w:fill="auto"/>
            <w:noWrap/>
            <w:vAlign w:val="center"/>
          </w:tcPr>
          <w:p w:rsidR="003B4432" w:rsidRPr="000D638E" w:rsidRDefault="003B4432" w:rsidP="00364E76">
            <w:pPr>
              <w:widowControl/>
              <w:shd w:val="clear" w:color="000000" w:fill="auto"/>
              <w:suppressAutoHyphens/>
              <w:autoSpaceDE/>
              <w:autoSpaceDN/>
              <w:adjustRightInd/>
              <w:spacing w:line="360" w:lineRule="auto"/>
            </w:pPr>
            <w:r w:rsidRPr="000D638E">
              <w:t>0,30</w:t>
            </w:r>
          </w:p>
        </w:tc>
        <w:tc>
          <w:tcPr>
            <w:tcW w:w="1240" w:type="dxa"/>
            <w:shd w:val="clear" w:color="auto" w:fill="auto"/>
            <w:noWrap/>
            <w:vAlign w:val="center"/>
          </w:tcPr>
          <w:p w:rsidR="003B4432" w:rsidRPr="000D638E" w:rsidRDefault="003B4432" w:rsidP="00364E76">
            <w:pPr>
              <w:widowControl/>
              <w:shd w:val="clear" w:color="000000" w:fill="auto"/>
              <w:suppressAutoHyphens/>
              <w:autoSpaceDE/>
              <w:autoSpaceDN/>
              <w:adjustRightInd/>
              <w:spacing w:line="360" w:lineRule="auto"/>
            </w:pPr>
            <w:r w:rsidRPr="000D638E">
              <w:t>0,30</w:t>
            </w:r>
          </w:p>
        </w:tc>
        <w:tc>
          <w:tcPr>
            <w:tcW w:w="1180" w:type="dxa"/>
            <w:shd w:val="clear" w:color="auto" w:fill="auto"/>
            <w:noWrap/>
            <w:vAlign w:val="center"/>
          </w:tcPr>
          <w:p w:rsidR="003B4432" w:rsidRPr="000D638E" w:rsidRDefault="003B4432" w:rsidP="00364E76">
            <w:pPr>
              <w:widowControl/>
              <w:shd w:val="clear" w:color="000000" w:fill="auto"/>
              <w:suppressAutoHyphens/>
              <w:autoSpaceDE/>
              <w:autoSpaceDN/>
              <w:adjustRightInd/>
              <w:spacing w:line="360" w:lineRule="auto"/>
            </w:pPr>
            <w:r w:rsidRPr="000D638E">
              <w:t>0,18</w:t>
            </w:r>
          </w:p>
        </w:tc>
        <w:tc>
          <w:tcPr>
            <w:tcW w:w="1660" w:type="dxa"/>
            <w:shd w:val="clear" w:color="auto" w:fill="auto"/>
            <w:noWrap/>
            <w:vAlign w:val="center"/>
          </w:tcPr>
          <w:p w:rsidR="003B4432" w:rsidRPr="000D638E" w:rsidRDefault="003B4432" w:rsidP="00364E76">
            <w:pPr>
              <w:widowControl/>
              <w:shd w:val="clear" w:color="000000" w:fill="auto"/>
              <w:suppressAutoHyphens/>
              <w:autoSpaceDE/>
              <w:autoSpaceDN/>
              <w:adjustRightInd/>
              <w:spacing w:line="360" w:lineRule="auto"/>
            </w:pPr>
            <w:r w:rsidRPr="000D638E">
              <w:t>-0,12</w:t>
            </w:r>
          </w:p>
        </w:tc>
      </w:tr>
      <w:tr w:rsidR="003B4432" w:rsidRPr="000D638E" w:rsidTr="00364E76">
        <w:trPr>
          <w:trHeight w:val="255"/>
          <w:jc w:val="center"/>
        </w:trPr>
        <w:tc>
          <w:tcPr>
            <w:tcW w:w="3192" w:type="dxa"/>
            <w:shd w:val="clear" w:color="auto" w:fill="auto"/>
            <w:noWrap/>
            <w:vAlign w:val="center"/>
          </w:tcPr>
          <w:p w:rsidR="003B4432" w:rsidRPr="000D638E" w:rsidRDefault="003B4432" w:rsidP="00364E76">
            <w:pPr>
              <w:widowControl/>
              <w:shd w:val="clear" w:color="000000" w:fill="auto"/>
              <w:suppressAutoHyphens/>
              <w:autoSpaceDE/>
              <w:autoSpaceDN/>
              <w:adjustRightInd/>
              <w:spacing w:line="360" w:lineRule="auto"/>
            </w:pPr>
            <w:r w:rsidRPr="000D638E">
              <w:t>Рентабельность активов</w:t>
            </w:r>
          </w:p>
        </w:tc>
        <w:tc>
          <w:tcPr>
            <w:tcW w:w="1280" w:type="dxa"/>
            <w:shd w:val="clear" w:color="auto" w:fill="auto"/>
            <w:noWrap/>
            <w:vAlign w:val="center"/>
          </w:tcPr>
          <w:p w:rsidR="003B4432" w:rsidRPr="000D638E" w:rsidRDefault="003B4432" w:rsidP="00364E76">
            <w:pPr>
              <w:widowControl/>
              <w:shd w:val="clear" w:color="000000" w:fill="auto"/>
              <w:suppressAutoHyphens/>
              <w:autoSpaceDE/>
              <w:autoSpaceDN/>
              <w:adjustRightInd/>
              <w:spacing w:line="360" w:lineRule="auto"/>
            </w:pPr>
            <w:r w:rsidRPr="000D638E">
              <w:t>0,118</w:t>
            </w:r>
          </w:p>
        </w:tc>
        <w:tc>
          <w:tcPr>
            <w:tcW w:w="1240" w:type="dxa"/>
            <w:shd w:val="clear" w:color="auto" w:fill="auto"/>
            <w:noWrap/>
            <w:vAlign w:val="center"/>
          </w:tcPr>
          <w:p w:rsidR="003B4432" w:rsidRPr="000D638E" w:rsidRDefault="003B4432" w:rsidP="00364E76">
            <w:pPr>
              <w:widowControl/>
              <w:shd w:val="clear" w:color="000000" w:fill="auto"/>
              <w:suppressAutoHyphens/>
              <w:autoSpaceDE/>
              <w:autoSpaceDN/>
              <w:adjustRightInd/>
              <w:spacing w:line="360" w:lineRule="auto"/>
            </w:pPr>
            <w:r w:rsidRPr="000D638E">
              <w:t>0,083</w:t>
            </w:r>
          </w:p>
        </w:tc>
        <w:tc>
          <w:tcPr>
            <w:tcW w:w="1180" w:type="dxa"/>
            <w:shd w:val="clear" w:color="auto" w:fill="auto"/>
            <w:noWrap/>
            <w:vAlign w:val="center"/>
          </w:tcPr>
          <w:p w:rsidR="003B4432" w:rsidRPr="000D638E" w:rsidRDefault="003B4432" w:rsidP="00364E76">
            <w:pPr>
              <w:widowControl/>
              <w:shd w:val="clear" w:color="000000" w:fill="auto"/>
              <w:suppressAutoHyphens/>
              <w:autoSpaceDE/>
              <w:autoSpaceDN/>
              <w:adjustRightInd/>
              <w:spacing w:line="360" w:lineRule="auto"/>
            </w:pPr>
            <w:r w:rsidRPr="000D638E">
              <w:t>0,003</w:t>
            </w:r>
          </w:p>
        </w:tc>
        <w:tc>
          <w:tcPr>
            <w:tcW w:w="1660" w:type="dxa"/>
            <w:shd w:val="clear" w:color="auto" w:fill="auto"/>
            <w:noWrap/>
            <w:vAlign w:val="center"/>
          </w:tcPr>
          <w:p w:rsidR="003B4432" w:rsidRPr="000D638E" w:rsidRDefault="003B4432" w:rsidP="00364E76">
            <w:pPr>
              <w:widowControl/>
              <w:shd w:val="clear" w:color="000000" w:fill="auto"/>
              <w:suppressAutoHyphens/>
              <w:autoSpaceDE/>
              <w:autoSpaceDN/>
              <w:adjustRightInd/>
              <w:spacing w:line="360" w:lineRule="auto"/>
            </w:pPr>
            <w:r w:rsidRPr="000D638E">
              <w:t>-0,12</w:t>
            </w:r>
          </w:p>
        </w:tc>
      </w:tr>
      <w:tr w:rsidR="003B4432" w:rsidRPr="000D638E" w:rsidTr="00364E76">
        <w:trPr>
          <w:trHeight w:val="255"/>
          <w:jc w:val="center"/>
        </w:trPr>
        <w:tc>
          <w:tcPr>
            <w:tcW w:w="3192" w:type="dxa"/>
            <w:shd w:val="clear" w:color="auto" w:fill="auto"/>
            <w:noWrap/>
            <w:vAlign w:val="center"/>
          </w:tcPr>
          <w:p w:rsidR="003B4432" w:rsidRPr="000D638E" w:rsidRDefault="003B4432" w:rsidP="00364E76">
            <w:pPr>
              <w:widowControl/>
              <w:shd w:val="clear" w:color="000000" w:fill="auto"/>
              <w:suppressAutoHyphens/>
              <w:autoSpaceDE/>
              <w:autoSpaceDN/>
              <w:adjustRightInd/>
              <w:spacing w:line="360" w:lineRule="auto"/>
            </w:pPr>
            <w:r w:rsidRPr="000D638E">
              <w:t>Рентабельность внеоб. средств</w:t>
            </w:r>
          </w:p>
        </w:tc>
        <w:tc>
          <w:tcPr>
            <w:tcW w:w="1280" w:type="dxa"/>
            <w:shd w:val="clear" w:color="auto" w:fill="auto"/>
            <w:noWrap/>
            <w:vAlign w:val="center"/>
          </w:tcPr>
          <w:p w:rsidR="003B4432" w:rsidRPr="000D638E" w:rsidRDefault="003B4432" w:rsidP="00364E76">
            <w:pPr>
              <w:widowControl/>
              <w:shd w:val="clear" w:color="000000" w:fill="auto"/>
              <w:suppressAutoHyphens/>
              <w:autoSpaceDE/>
              <w:autoSpaceDN/>
              <w:adjustRightInd/>
              <w:spacing w:line="360" w:lineRule="auto"/>
            </w:pPr>
            <w:r w:rsidRPr="000D638E">
              <w:t>0,161</w:t>
            </w:r>
          </w:p>
        </w:tc>
        <w:tc>
          <w:tcPr>
            <w:tcW w:w="1240" w:type="dxa"/>
            <w:shd w:val="clear" w:color="auto" w:fill="auto"/>
            <w:noWrap/>
            <w:vAlign w:val="center"/>
          </w:tcPr>
          <w:p w:rsidR="003B4432" w:rsidRPr="000D638E" w:rsidRDefault="003B4432" w:rsidP="00364E76">
            <w:pPr>
              <w:widowControl/>
              <w:shd w:val="clear" w:color="000000" w:fill="auto"/>
              <w:suppressAutoHyphens/>
              <w:autoSpaceDE/>
              <w:autoSpaceDN/>
              <w:adjustRightInd/>
              <w:spacing w:line="360" w:lineRule="auto"/>
            </w:pPr>
            <w:r w:rsidRPr="000D638E">
              <w:t>0,111</w:t>
            </w:r>
          </w:p>
        </w:tc>
        <w:tc>
          <w:tcPr>
            <w:tcW w:w="1180" w:type="dxa"/>
            <w:shd w:val="clear" w:color="auto" w:fill="auto"/>
            <w:noWrap/>
            <w:vAlign w:val="center"/>
          </w:tcPr>
          <w:p w:rsidR="003B4432" w:rsidRPr="000D638E" w:rsidRDefault="003B4432" w:rsidP="00364E76">
            <w:pPr>
              <w:widowControl/>
              <w:shd w:val="clear" w:color="000000" w:fill="auto"/>
              <w:suppressAutoHyphens/>
              <w:autoSpaceDE/>
              <w:autoSpaceDN/>
              <w:adjustRightInd/>
              <w:spacing w:line="360" w:lineRule="auto"/>
            </w:pPr>
            <w:r w:rsidRPr="000D638E">
              <w:t>0,004</w:t>
            </w:r>
          </w:p>
        </w:tc>
        <w:tc>
          <w:tcPr>
            <w:tcW w:w="1660" w:type="dxa"/>
            <w:shd w:val="clear" w:color="auto" w:fill="auto"/>
            <w:noWrap/>
            <w:vAlign w:val="center"/>
          </w:tcPr>
          <w:p w:rsidR="003B4432" w:rsidRPr="000D638E" w:rsidRDefault="003B4432" w:rsidP="00364E76">
            <w:pPr>
              <w:widowControl/>
              <w:shd w:val="clear" w:color="000000" w:fill="auto"/>
              <w:suppressAutoHyphens/>
              <w:autoSpaceDE/>
              <w:autoSpaceDN/>
              <w:adjustRightInd/>
              <w:spacing w:line="360" w:lineRule="auto"/>
            </w:pPr>
            <w:r w:rsidRPr="000D638E">
              <w:t>-0,16</w:t>
            </w:r>
          </w:p>
        </w:tc>
      </w:tr>
      <w:tr w:rsidR="003B4432" w:rsidRPr="000D638E" w:rsidTr="00364E76">
        <w:trPr>
          <w:trHeight w:val="255"/>
          <w:jc w:val="center"/>
        </w:trPr>
        <w:tc>
          <w:tcPr>
            <w:tcW w:w="3192" w:type="dxa"/>
            <w:shd w:val="clear" w:color="auto" w:fill="auto"/>
            <w:noWrap/>
            <w:vAlign w:val="center"/>
          </w:tcPr>
          <w:p w:rsidR="003B4432" w:rsidRPr="000D638E" w:rsidRDefault="003B4432" w:rsidP="00364E76">
            <w:pPr>
              <w:widowControl/>
              <w:shd w:val="clear" w:color="000000" w:fill="auto"/>
              <w:suppressAutoHyphens/>
              <w:autoSpaceDE/>
              <w:autoSpaceDN/>
              <w:adjustRightInd/>
              <w:spacing w:line="360" w:lineRule="auto"/>
            </w:pPr>
            <w:r w:rsidRPr="000D638E">
              <w:t>Рентабельность об. средств</w:t>
            </w:r>
          </w:p>
        </w:tc>
        <w:tc>
          <w:tcPr>
            <w:tcW w:w="1280" w:type="dxa"/>
            <w:shd w:val="clear" w:color="auto" w:fill="auto"/>
            <w:noWrap/>
            <w:vAlign w:val="center"/>
          </w:tcPr>
          <w:p w:rsidR="003B4432" w:rsidRPr="000D638E" w:rsidRDefault="003B4432" w:rsidP="00364E76">
            <w:pPr>
              <w:widowControl/>
              <w:shd w:val="clear" w:color="000000" w:fill="auto"/>
              <w:suppressAutoHyphens/>
              <w:autoSpaceDE/>
              <w:autoSpaceDN/>
              <w:adjustRightInd/>
              <w:spacing w:line="360" w:lineRule="auto"/>
            </w:pPr>
            <w:r w:rsidRPr="000D638E">
              <w:t>0,44</w:t>
            </w:r>
          </w:p>
        </w:tc>
        <w:tc>
          <w:tcPr>
            <w:tcW w:w="1240" w:type="dxa"/>
            <w:shd w:val="clear" w:color="auto" w:fill="auto"/>
            <w:noWrap/>
            <w:vAlign w:val="center"/>
          </w:tcPr>
          <w:p w:rsidR="003B4432" w:rsidRPr="000D638E" w:rsidRDefault="003B4432" w:rsidP="00364E76">
            <w:pPr>
              <w:widowControl/>
              <w:shd w:val="clear" w:color="000000" w:fill="auto"/>
              <w:suppressAutoHyphens/>
              <w:autoSpaceDE/>
              <w:autoSpaceDN/>
              <w:adjustRightInd/>
              <w:spacing w:line="360" w:lineRule="auto"/>
            </w:pPr>
            <w:r w:rsidRPr="000D638E">
              <w:t>0,33</w:t>
            </w:r>
          </w:p>
        </w:tc>
        <w:tc>
          <w:tcPr>
            <w:tcW w:w="1180" w:type="dxa"/>
            <w:shd w:val="clear" w:color="auto" w:fill="auto"/>
            <w:noWrap/>
            <w:vAlign w:val="center"/>
          </w:tcPr>
          <w:p w:rsidR="003B4432" w:rsidRPr="000D638E" w:rsidRDefault="003B4432" w:rsidP="00364E76">
            <w:pPr>
              <w:widowControl/>
              <w:shd w:val="clear" w:color="000000" w:fill="auto"/>
              <w:suppressAutoHyphens/>
              <w:autoSpaceDE/>
              <w:autoSpaceDN/>
              <w:adjustRightInd/>
              <w:spacing w:line="360" w:lineRule="auto"/>
            </w:pPr>
            <w:r w:rsidRPr="000D638E">
              <w:t>0,01</w:t>
            </w:r>
          </w:p>
        </w:tc>
        <w:tc>
          <w:tcPr>
            <w:tcW w:w="1660" w:type="dxa"/>
            <w:shd w:val="clear" w:color="auto" w:fill="auto"/>
            <w:noWrap/>
            <w:vAlign w:val="center"/>
          </w:tcPr>
          <w:p w:rsidR="003B4432" w:rsidRPr="000D638E" w:rsidRDefault="003B4432" w:rsidP="00364E76">
            <w:pPr>
              <w:widowControl/>
              <w:shd w:val="clear" w:color="000000" w:fill="auto"/>
              <w:suppressAutoHyphens/>
              <w:autoSpaceDE/>
              <w:autoSpaceDN/>
              <w:adjustRightInd/>
              <w:spacing w:line="360" w:lineRule="auto"/>
            </w:pPr>
            <w:r w:rsidRPr="000D638E">
              <w:t>-0,43</w:t>
            </w:r>
          </w:p>
        </w:tc>
      </w:tr>
      <w:tr w:rsidR="003B4432" w:rsidRPr="000D638E" w:rsidTr="00364E76">
        <w:trPr>
          <w:trHeight w:val="255"/>
          <w:jc w:val="center"/>
        </w:trPr>
        <w:tc>
          <w:tcPr>
            <w:tcW w:w="3192" w:type="dxa"/>
            <w:shd w:val="clear" w:color="auto" w:fill="auto"/>
            <w:noWrap/>
            <w:vAlign w:val="center"/>
          </w:tcPr>
          <w:p w:rsidR="003B4432" w:rsidRPr="000D638E" w:rsidRDefault="003B4432" w:rsidP="00364E76">
            <w:pPr>
              <w:widowControl/>
              <w:shd w:val="clear" w:color="000000" w:fill="auto"/>
              <w:suppressAutoHyphens/>
              <w:autoSpaceDE/>
              <w:autoSpaceDN/>
              <w:adjustRightInd/>
              <w:spacing w:line="360" w:lineRule="auto"/>
            </w:pPr>
            <w:r w:rsidRPr="000D638E">
              <w:t>Рентабельность СК</w:t>
            </w:r>
          </w:p>
        </w:tc>
        <w:tc>
          <w:tcPr>
            <w:tcW w:w="1280" w:type="dxa"/>
            <w:shd w:val="clear" w:color="auto" w:fill="auto"/>
            <w:noWrap/>
            <w:vAlign w:val="center"/>
          </w:tcPr>
          <w:p w:rsidR="003B4432" w:rsidRPr="000D638E" w:rsidRDefault="003B4432" w:rsidP="00364E76">
            <w:pPr>
              <w:widowControl/>
              <w:shd w:val="clear" w:color="000000" w:fill="auto"/>
              <w:suppressAutoHyphens/>
              <w:autoSpaceDE/>
              <w:autoSpaceDN/>
              <w:adjustRightInd/>
              <w:spacing w:line="360" w:lineRule="auto"/>
            </w:pPr>
            <w:r w:rsidRPr="000D638E">
              <w:t>0,138</w:t>
            </w:r>
          </w:p>
        </w:tc>
        <w:tc>
          <w:tcPr>
            <w:tcW w:w="1240" w:type="dxa"/>
            <w:shd w:val="clear" w:color="auto" w:fill="auto"/>
            <w:noWrap/>
            <w:vAlign w:val="center"/>
          </w:tcPr>
          <w:p w:rsidR="003B4432" w:rsidRPr="000D638E" w:rsidRDefault="003B4432" w:rsidP="00364E76">
            <w:pPr>
              <w:widowControl/>
              <w:shd w:val="clear" w:color="000000" w:fill="auto"/>
              <w:suppressAutoHyphens/>
              <w:autoSpaceDE/>
              <w:autoSpaceDN/>
              <w:adjustRightInd/>
              <w:spacing w:line="360" w:lineRule="auto"/>
            </w:pPr>
            <w:r w:rsidRPr="000D638E">
              <w:t>0,124</w:t>
            </w:r>
          </w:p>
        </w:tc>
        <w:tc>
          <w:tcPr>
            <w:tcW w:w="1180" w:type="dxa"/>
            <w:shd w:val="clear" w:color="auto" w:fill="auto"/>
            <w:noWrap/>
            <w:vAlign w:val="center"/>
          </w:tcPr>
          <w:p w:rsidR="003B4432" w:rsidRPr="000D638E" w:rsidRDefault="003B4432" w:rsidP="00364E76">
            <w:pPr>
              <w:widowControl/>
              <w:shd w:val="clear" w:color="000000" w:fill="auto"/>
              <w:suppressAutoHyphens/>
              <w:autoSpaceDE/>
              <w:autoSpaceDN/>
              <w:adjustRightInd/>
              <w:spacing w:line="360" w:lineRule="auto"/>
            </w:pPr>
            <w:r w:rsidRPr="000D638E">
              <w:t>0,004</w:t>
            </w:r>
          </w:p>
        </w:tc>
        <w:tc>
          <w:tcPr>
            <w:tcW w:w="1660" w:type="dxa"/>
            <w:shd w:val="clear" w:color="auto" w:fill="auto"/>
            <w:noWrap/>
            <w:vAlign w:val="center"/>
          </w:tcPr>
          <w:p w:rsidR="003B4432" w:rsidRPr="000D638E" w:rsidRDefault="003B4432" w:rsidP="00364E76">
            <w:pPr>
              <w:widowControl/>
              <w:shd w:val="clear" w:color="000000" w:fill="auto"/>
              <w:suppressAutoHyphens/>
              <w:autoSpaceDE/>
              <w:autoSpaceDN/>
              <w:adjustRightInd/>
              <w:spacing w:line="360" w:lineRule="auto"/>
            </w:pPr>
            <w:r w:rsidRPr="000D638E">
              <w:t>-0,13</w:t>
            </w:r>
          </w:p>
        </w:tc>
      </w:tr>
      <w:tr w:rsidR="003B4432" w:rsidRPr="000D638E" w:rsidTr="00364E76">
        <w:trPr>
          <w:trHeight w:val="255"/>
          <w:jc w:val="center"/>
        </w:trPr>
        <w:tc>
          <w:tcPr>
            <w:tcW w:w="3192" w:type="dxa"/>
            <w:shd w:val="clear" w:color="auto" w:fill="auto"/>
            <w:noWrap/>
            <w:vAlign w:val="center"/>
          </w:tcPr>
          <w:p w:rsidR="003B4432" w:rsidRPr="000D638E" w:rsidRDefault="003B4432" w:rsidP="00364E76">
            <w:pPr>
              <w:widowControl/>
              <w:shd w:val="clear" w:color="000000" w:fill="auto"/>
              <w:suppressAutoHyphens/>
              <w:autoSpaceDE/>
              <w:autoSpaceDN/>
              <w:adjustRightInd/>
              <w:spacing w:line="360" w:lineRule="auto"/>
            </w:pPr>
            <w:r w:rsidRPr="000D638E">
              <w:t>Рентабельность ЗК</w:t>
            </w:r>
          </w:p>
        </w:tc>
        <w:tc>
          <w:tcPr>
            <w:tcW w:w="1280" w:type="dxa"/>
            <w:shd w:val="clear" w:color="auto" w:fill="auto"/>
            <w:noWrap/>
            <w:vAlign w:val="center"/>
          </w:tcPr>
          <w:p w:rsidR="003B4432" w:rsidRPr="000D638E" w:rsidRDefault="003B4432" w:rsidP="00364E76">
            <w:pPr>
              <w:widowControl/>
              <w:shd w:val="clear" w:color="000000" w:fill="auto"/>
              <w:suppressAutoHyphens/>
              <w:autoSpaceDE/>
              <w:autoSpaceDN/>
              <w:adjustRightInd/>
              <w:spacing w:line="360" w:lineRule="auto"/>
            </w:pPr>
            <w:r w:rsidRPr="000D638E">
              <w:t>0,84</w:t>
            </w:r>
          </w:p>
        </w:tc>
        <w:tc>
          <w:tcPr>
            <w:tcW w:w="1240" w:type="dxa"/>
            <w:shd w:val="clear" w:color="auto" w:fill="auto"/>
            <w:noWrap/>
            <w:vAlign w:val="center"/>
          </w:tcPr>
          <w:p w:rsidR="003B4432" w:rsidRPr="000D638E" w:rsidRDefault="003B4432" w:rsidP="00364E76">
            <w:pPr>
              <w:widowControl/>
              <w:shd w:val="clear" w:color="000000" w:fill="auto"/>
              <w:suppressAutoHyphens/>
              <w:autoSpaceDE/>
              <w:autoSpaceDN/>
              <w:adjustRightInd/>
              <w:spacing w:line="360" w:lineRule="auto"/>
            </w:pPr>
            <w:r w:rsidRPr="000D638E">
              <w:t>0,25</w:t>
            </w:r>
          </w:p>
        </w:tc>
        <w:tc>
          <w:tcPr>
            <w:tcW w:w="1180" w:type="dxa"/>
            <w:shd w:val="clear" w:color="auto" w:fill="auto"/>
            <w:noWrap/>
            <w:vAlign w:val="center"/>
          </w:tcPr>
          <w:p w:rsidR="003B4432" w:rsidRPr="000D638E" w:rsidRDefault="003B4432" w:rsidP="00364E76">
            <w:pPr>
              <w:widowControl/>
              <w:shd w:val="clear" w:color="000000" w:fill="auto"/>
              <w:suppressAutoHyphens/>
              <w:autoSpaceDE/>
              <w:autoSpaceDN/>
              <w:adjustRightInd/>
              <w:spacing w:line="360" w:lineRule="auto"/>
            </w:pPr>
            <w:r w:rsidRPr="000D638E">
              <w:t>0,01</w:t>
            </w:r>
          </w:p>
        </w:tc>
        <w:tc>
          <w:tcPr>
            <w:tcW w:w="1660" w:type="dxa"/>
            <w:shd w:val="clear" w:color="auto" w:fill="auto"/>
            <w:noWrap/>
            <w:vAlign w:val="center"/>
          </w:tcPr>
          <w:p w:rsidR="003B4432" w:rsidRPr="000D638E" w:rsidRDefault="003B4432" w:rsidP="00364E76">
            <w:pPr>
              <w:widowControl/>
              <w:shd w:val="clear" w:color="000000" w:fill="auto"/>
              <w:suppressAutoHyphens/>
              <w:autoSpaceDE/>
              <w:autoSpaceDN/>
              <w:adjustRightInd/>
              <w:spacing w:line="360" w:lineRule="auto"/>
            </w:pPr>
            <w:r w:rsidRPr="000D638E">
              <w:t>-0,84</w:t>
            </w:r>
          </w:p>
        </w:tc>
      </w:tr>
    </w:tbl>
    <w:p w:rsidR="000D638E" w:rsidRDefault="000D638E" w:rsidP="0058292F">
      <w:pPr>
        <w:widowControl/>
        <w:shd w:val="clear" w:color="000000" w:fill="auto"/>
        <w:suppressAutoHyphens/>
        <w:spacing w:line="360" w:lineRule="auto"/>
        <w:ind w:firstLine="709"/>
        <w:rPr>
          <w:iCs/>
          <w:sz w:val="28"/>
          <w:szCs w:val="28"/>
          <w:lang w:val="en-US"/>
        </w:rPr>
      </w:pPr>
    </w:p>
    <w:p w:rsidR="00640515" w:rsidRPr="000D638E" w:rsidRDefault="000D638E" w:rsidP="0058292F">
      <w:pPr>
        <w:widowControl/>
        <w:shd w:val="clear" w:color="000000" w:fill="auto"/>
        <w:suppressAutoHyphens/>
        <w:spacing w:line="360" w:lineRule="auto"/>
        <w:ind w:firstLine="709"/>
        <w:jc w:val="both"/>
        <w:rPr>
          <w:sz w:val="28"/>
          <w:szCs w:val="28"/>
        </w:rPr>
      </w:pPr>
      <w:r w:rsidRPr="000D638E">
        <w:rPr>
          <w:iCs/>
          <w:sz w:val="28"/>
          <w:szCs w:val="28"/>
        </w:rPr>
        <w:br w:type="page"/>
      </w:r>
      <w:r w:rsidR="00751CBD" w:rsidRPr="000D638E">
        <w:rPr>
          <w:iCs/>
          <w:sz w:val="28"/>
          <w:szCs w:val="28"/>
        </w:rPr>
        <w:t xml:space="preserve">Рентабельность продаж (оборота) </w:t>
      </w:r>
      <w:r w:rsidR="00751CBD" w:rsidRPr="000D638E">
        <w:rPr>
          <w:sz w:val="28"/>
          <w:szCs w:val="28"/>
        </w:rPr>
        <w:t>рассчитывается делением прибыли от реализации продукции, работ и услуг до выплаты процентов и налогов на сумму полученной выручки. Характеризует эффективность производственной и коммерческой деятельности. Р</w:t>
      </w:r>
      <w:r w:rsidR="00BB285B" w:rsidRPr="000D638E">
        <w:rPr>
          <w:sz w:val="28"/>
          <w:szCs w:val="28"/>
        </w:rPr>
        <w:t>ентабельность продаж</w:t>
      </w:r>
      <w:r w:rsidR="00751CBD" w:rsidRPr="000D638E">
        <w:rPr>
          <w:sz w:val="28"/>
          <w:szCs w:val="28"/>
        </w:rPr>
        <w:t xml:space="preserve"> на ОАО «Северсталь за рассматриваемый период</w:t>
      </w:r>
      <w:r w:rsidR="00BB285B" w:rsidRPr="000D638E">
        <w:rPr>
          <w:sz w:val="28"/>
          <w:szCs w:val="28"/>
        </w:rPr>
        <w:t xml:space="preserve"> снизилась на 12 % и в 2009 году на составила 18%, т.е. с 1 рубль проданной продукции предприятие получила 18 рублей при</w:t>
      </w:r>
      <w:r w:rsidR="00751CBD" w:rsidRPr="000D638E">
        <w:rPr>
          <w:sz w:val="28"/>
          <w:szCs w:val="28"/>
        </w:rPr>
        <w:t>были, что связано с падением цен на продукцию на мировом рынке стали.</w:t>
      </w:r>
    </w:p>
    <w:p w:rsidR="00BB285B" w:rsidRPr="000D638E" w:rsidRDefault="00751CBD" w:rsidP="0058292F">
      <w:pPr>
        <w:widowControl/>
        <w:shd w:val="clear" w:color="000000" w:fill="auto"/>
        <w:suppressAutoHyphens/>
        <w:spacing w:line="360" w:lineRule="auto"/>
        <w:ind w:firstLine="709"/>
        <w:jc w:val="both"/>
        <w:rPr>
          <w:sz w:val="28"/>
          <w:szCs w:val="28"/>
        </w:rPr>
      </w:pPr>
      <w:r w:rsidRPr="000D638E">
        <w:rPr>
          <w:iCs/>
          <w:sz w:val="28"/>
          <w:szCs w:val="28"/>
        </w:rPr>
        <w:t xml:space="preserve">Рентабельность продукции </w:t>
      </w:r>
      <w:r w:rsidRPr="000D638E">
        <w:rPr>
          <w:sz w:val="28"/>
          <w:szCs w:val="28"/>
        </w:rPr>
        <w:t xml:space="preserve">(коэффициент окупаемости затрат) исчисляется путем отношения прибыли от реализации до выплаты процентов и налогов к сумме затрат по реализованной продукции. </w:t>
      </w:r>
      <w:r w:rsidR="00BB285B" w:rsidRPr="000D638E">
        <w:rPr>
          <w:sz w:val="28"/>
          <w:szCs w:val="28"/>
        </w:rPr>
        <w:t>Коэффициент окупаемости затрат</w:t>
      </w:r>
      <w:r w:rsidR="000D638E" w:rsidRPr="000D638E">
        <w:rPr>
          <w:sz w:val="28"/>
          <w:szCs w:val="28"/>
        </w:rPr>
        <w:t xml:space="preserve"> </w:t>
      </w:r>
      <w:r w:rsidR="009B73A0" w:rsidRPr="000D638E">
        <w:rPr>
          <w:sz w:val="28"/>
          <w:szCs w:val="28"/>
        </w:rPr>
        <w:t xml:space="preserve">на исследуемом предприятии </w:t>
      </w:r>
      <w:r w:rsidR="00BB285B" w:rsidRPr="000D638E">
        <w:rPr>
          <w:sz w:val="28"/>
          <w:szCs w:val="28"/>
        </w:rPr>
        <w:t>снизился и в 2009 году составил 37%, т.е. на 1 рубль затрат вложенных в изготовление продукции предприятие получило 37 рублей прибыли, что</w:t>
      </w:r>
      <w:r w:rsidRPr="000D638E">
        <w:rPr>
          <w:sz w:val="28"/>
          <w:szCs w:val="28"/>
        </w:rPr>
        <w:t xml:space="preserve"> также</w:t>
      </w:r>
      <w:r w:rsidR="00BB285B" w:rsidRPr="000D638E">
        <w:rPr>
          <w:sz w:val="28"/>
          <w:szCs w:val="28"/>
        </w:rPr>
        <w:t xml:space="preserve"> объясняется снижением цен на реализованную продукцию.</w:t>
      </w:r>
    </w:p>
    <w:p w:rsidR="000D638E" w:rsidRPr="000D638E" w:rsidRDefault="009B73A0" w:rsidP="0058292F">
      <w:pPr>
        <w:widowControl/>
        <w:shd w:val="clear" w:color="000000" w:fill="auto"/>
        <w:suppressAutoHyphens/>
        <w:spacing w:line="360" w:lineRule="auto"/>
        <w:ind w:firstLine="709"/>
        <w:jc w:val="both"/>
        <w:rPr>
          <w:sz w:val="28"/>
          <w:szCs w:val="28"/>
        </w:rPr>
      </w:pPr>
      <w:r w:rsidRPr="000D638E">
        <w:rPr>
          <w:sz w:val="28"/>
          <w:szCs w:val="28"/>
        </w:rPr>
        <w:t xml:space="preserve">Рентабельность активов — относительный показатель эффективности деятельности, частное от деления чистой прибыли, полученной за период, на общую величину активов организации за период. Один из финансовых коэффициентов, входит в группу коэффициентов рентабельности. Показывает способность активов компании порождать прибыль. Рентабельность активов — индикатор доходности и эффективности деятельности компании, очищенный от влияния объема заемных средств. </w:t>
      </w:r>
      <w:r w:rsidR="00BB285B" w:rsidRPr="000D638E">
        <w:rPr>
          <w:sz w:val="28"/>
          <w:szCs w:val="28"/>
        </w:rPr>
        <w:t>Из-за резкого сни</w:t>
      </w:r>
      <w:r w:rsidRPr="000D638E">
        <w:rPr>
          <w:sz w:val="28"/>
          <w:szCs w:val="28"/>
        </w:rPr>
        <w:t>жения чистой прибыли ОАО «Северсталь»</w:t>
      </w:r>
      <w:r w:rsidR="00BB285B" w:rsidRPr="000D638E">
        <w:rPr>
          <w:sz w:val="28"/>
          <w:szCs w:val="28"/>
        </w:rPr>
        <w:t xml:space="preserve"> показатель рентабельности активов снизился до всего 3%.</w:t>
      </w:r>
      <w:r w:rsidRPr="000D638E">
        <w:rPr>
          <w:sz w:val="28"/>
          <w:szCs w:val="28"/>
        </w:rPr>
        <w:t xml:space="preserve"> На 1 рубль средств вложенных в активы предприятия в 2009 году приходиться лишь 0,3 рубля чистой прибыли. Также произошло сильное снижение рентабельности оборотных и внеоб</w:t>
      </w:r>
      <w:r w:rsidR="00EF6D57">
        <w:rPr>
          <w:sz w:val="28"/>
          <w:szCs w:val="28"/>
        </w:rPr>
        <w:t>о</w:t>
      </w:r>
      <w:r w:rsidRPr="000D638E">
        <w:rPr>
          <w:sz w:val="28"/>
          <w:szCs w:val="28"/>
        </w:rPr>
        <w:t>ротных средств.</w:t>
      </w:r>
    </w:p>
    <w:p w:rsidR="00BB285B" w:rsidRPr="000D638E" w:rsidRDefault="00604306" w:rsidP="0058292F">
      <w:pPr>
        <w:widowControl/>
        <w:shd w:val="clear" w:color="000000" w:fill="auto"/>
        <w:suppressAutoHyphens/>
        <w:spacing w:line="360" w:lineRule="auto"/>
        <w:ind w:firstLine="709"/>
        <w:jc w:val="both"/>
        <w:rPr>
          <w:sz w:val="28"/>
          <w:szCs w:val="28"/>
        </w:rPr>
      </w:pPr>
      <w:r w:rsidRPr="000D638E">
        <w:rPr>
          <w:sz w:val="28"/>
          <w:szCs w:val="28"/>
        </w:rPr>
        <w:t>Рентабельность собственного капитала — относительный показатель эффективности деятельности, частное от деления чистой прибыли, полученной за период, на собственный капитал организации. Показывает отдачу на инвестиции акционеров с точки зрения учетной прибыли. Рентабельность собственного капитала</w:t>
      </w:r>
      <w:r w:rsidR="0088042C" w:rsidRPr="000D638E">
        <w:rPr>
          <w:sz w:val="28"/>
          <w:szCs w:val="28"/>
        </w:rPr>
        <w:t xml:space="preserve"> ОАО «Северсталь»</w:t>
      </w:r>
      <w:r w:rsidRPr="000D638E">
        <w:rPr>
          <w:sz w:val="28"/>
          <w:szCs w:val="28"/>
        </w:rPr>
        <w:t xml:space="preserve"> </w:t>
      </w:r>
      <w:r w:rsidR="0088042C" w:rsidRPr="000D638E">
        <w:rPr>
          <w:sz w:val="28"/>
          <w:szCs w:val="28"/>
        </w:rPr>
        <w:t>также существенно уменьшилась и в 2009 году составила 0,4 %, что снижает инвестиционную привлекательность компании.</w:t>
      </w:r>
    </w:p>
    <w:p w:rsidR="00FD52C4" w:rsidRPr="000D638E" w:rsidRDefault="0088042C" w:rsidP="0058292F">
      <w:pPr>
        <w:widowControl/>
        <w:shd w:val="clear" w:color="000000" w:fill="auto"/>
        <w:suppressAutoHyphens/>
        <w:spacing w:line="360" w:lineRule="auto"/>
        <w:ind w:firstLine="709"/>
        <w:jc w:val="both"/>
        <w:rPr>
          <w:sz w:val="28"/>
          <w:szCs w:val="28"/>
        </w:rPr>
      </w:pPr>
      <w:r w:rsidRPr="000D638E">
        <w:rPr>
          <w:sz w:val="28"/>
          <w:szCs w:val="28"/>
        </w:rPr>
        <w:t>Рентабельность заемного капитала -</w:t>
      </w:r>
      <w:r w:rsidR="000D638E" w:rsidRPr="000D638E">
        <w:rPr>
          <w:sz w:val="28"/>
          <w:szCs w:val="28"/>
        </w:rPr>
        <w:t xml:space="preserve"> </w:t>
      </w:r>
      <w:r w:rsidRPr="000D638E">
        <w:rPr>
          <w:sz w:val="28"/>
          <w:szCs w:val="28"/>
        </w:rPr>
        <w:t xml:space="preserve">характеризует стоимость привлеченных заемных средств. </w:t>
      </w:r>
      <w:r w:rsidR="00FD52C4" w:rsidRPr="000D638E">
        <w:rPr>
          <w:sz w:val="28"/>
          <w:szCs w:val="28"/>
        </w:rPr>
        <w:t>Из-за снижения чистой прибыли показатель эффективности использования заемных средств также уменьшился и</w:t>
      </w:r>
      <w:r w:rsidR="00A12F3B" w:rsidRPr="000D638E">
        <w:rPr>
          <w:sz w:val="28"/>
          <w:szCs w:val="28"/>
        </w:rPr>
        <w:t xml:space="preserve"> на</w:t>
      </w:r>
      <w:r w:rsidR="00FD52C4" w:rsidRPr="000D638E">
        <w:rPr>
          <w:sz w:val="28"/>
          <w:szCs w:val="28"/>
        </w:rPr>
        <w:t xml:space="preserve"> конец анализируемого периода составил всего 1%.</w:t>
      </w:r>
    </w:p>
    <w:p w:rsidR="000D638E" w:rsidRPr="000D638E" w:rsidRDefault="0040079D" w:rsidP="0058292F">
      <w:pPr>
        <w:widowControl/>
        <w:shd w:val="clear" w:color="000000" w:fill="auto"/>
        <w:suppressAutoHyphens/>
        <w:spacing w:line="360" w:lineRule="auto"/>
        <w:ind w:firstLine="709"/>
        <w:jc w:val="both"/>
        <w:rPr>
          <w:sz w:val="28"/>
          <w:szCs w:val="28"/>
        </w:rPr>
      </w:pPr>
      <w:r w:rsidRPr="000D638E">
        <w:rPr>
          <w:sz w:val="28"/>
          <w:szCs w:val="28"/>
        </w:rPr>
        <w:t xml:space="preserve">В целом можно отметить тенденцию к снижению показателей рентабельности, что связано с негативной ситуацией на внешнем и внутреннем рынке в 2009 году, существенным снижением цен на продукцию производимую ОАО «Северсталь», все это оказало влияние на сумму чистой прибыли и на </w:t>
      </w:r>
      <w:r w:rsidR="00C21374" w:rsidRPr="000D638E">
        <w:rPr>
          <w:sz w:val="28"/>
          <w:szCs w:val="28"/>
        </w:rPr>
        <w:t>показатели доходности предприятия.</w:t>
      </w:r>
    </w:p>
    <w:p w:rsidR="000D638E" w:rsidRPr="00EF6D57" w:rsidRDefault="000D638E" w:rsidP="0058292F">
      <w:pPr>
        <w:pStyle w:val="1"/>
        <w:keepNext w:val="0"/>
        <w:widowControl/>
        <w:shd w:val="clear" w:color="000000" w:fill="auto"/>
        <w:suppressAutoHyphens/>
        <w:spacing w:before="0" w:after="0" w:line="360" w:lineRule="auto"/>
        <w:ind w:firstLine="709"/>
        <w:jc w:val="both"/>
        <w:rPr>
          <w:rFonts w:ascii="Times New Roman" w:hAnsi="Times New Roman" w:cs="Times New Roman"/>
          <w:sz w:val="28"/>
        </w:rPr>
      </w:pPr>
    </w:p>
    <w:p w:rsidR="00030D28" w:rsidRPr="000D638E" w:rsidRDefault="00A12F3B" w:rsidP="0058292F">
      <w:pPr>
        <w:pStyle w:val="1"/>
        <w:keepNext w:val="0"/>
        <w:widowControl/>
        <w:shd w:val="clear" w:color="000000" w:fill="auto"/>
        <w:suppressAutoHyphens/>
        <w:spacing w:before="0" w:after="0" w:line="360" w:lineRule="auto"/>
        <w:jc w:val="center"/>
        <w:rPr>
          <w:rFonts w:ascii="Times New Roman" w:hAnsi="Times New Roman" w:cs="Times New Roman"/>
          <w:sz w:val="28"/>
        </w:rPr>
      </w:pPr>
      <w:r w:rsidRPr="000D638E">
        <w:rPr>
          <w:rFonts w:ascii="Times New Roman" w:hAnsi="Times New Roman" w:cs="Times New Roman"/>
          <w:sz w:val="28"/>
        </w:rPr>
        <w:br w:type="page"/>
      </w:r>
      <w:bookmarkStart w:id="17" w:name="_Toc293345083"/>
      <w:r w:rsidR="00030D28" w:rsidRPr="000D638E">
        <w:rPr>
          <w:rFonts w:ascii="Times New Roman" w:hAnsi="Times New Roman" w:cs="Times New Roman"/>
          <w:sz w:val="28"/>
        </w:rPr>
        <w:t>3</w:t>
      </w:r>
      <w:r w:rsidRPr="000D638E">
        <w:rPr>
          <w:rFonts w:ascii="Times New Roman" w:hAnsi="Times New Roman" w:cs="Times New Roman"/>
          <w:sz w:val="28"/>
        </w:rPr>
        <w:t>.</w:t>
      </w:r>
      <w:r w:rsidR="00030D28" w:rsidRPr="000D638E">
        <w:rPr>
          <w:rFonts w:ascii="Times New Roman" w:hAnsi="Times New Roman" w:cs="Times New Roman"/>
          <w:sz w:val="28"/>
        </w:rPr>
        <w:t xml:space="preserve"> Меры по улучшению эффективности управления оборотных средств</w:t>
      </w:r>
      <w:r w:rsidRPr="000D638E">
        <w:rPr>
          <w:rFonts w:ascii="Times New Roman" w:hAnsi="Times New Roman" w:cs="Times New Roman"/>
          <w:sz w:val="28"/>
        </w:rPr>
        <w:t xml:space="preserve"> </w:t>
      </w:r>
      <w:r w:rsidR="00985EC4" w:rsidRPr="000D638E">
        <w:rPr>
          <w:rFonts w:ascii="Times New Roman" w:hAnsi="Times New Roman" w:cs="Times New Roman"/>
          <w:sz w:val="28"/>
        </w:rPr>
        <w:t>ОАО «Северсталь»</w:t>
      </w:r>
      <w:bookmarkEnd w:id="17"/>
    </w:p>
    <w:p w:rsidR="000D638E" w:rsidRPr="00EF6D57" w:rsidRDefault="000D638E" w:rsidP="0058292F">
      <w:pPr>
        <w:pStyle w:val="2"/>
        <w:keepNext w:val="0"/>
        <w:widowControl/>
        <w:shd w:val="clear" w:color="000000" w:fill="auto"/>
        <w:suppressAutoHyphens/>
        <w:spacing w:before="0" w:after="0" w:line="360" w:lineRule="auto"/>
        <w:ind w:firstLine="709"/>
        <w:rPr>
          <w:rFonts w:ascii="Times New Roman" w:hAnsi="Times New Roman" w:cs="Times New Roman"/>
          <w:i w:val="0"/>
        </w:rPr>
      </w:pPr>
      <w:bookmarkStart w:id="18" w:name="_Toc293345084"/>
    </w:p>
    <w:p w:rsidR="00A12F3B" w:rsidRPr="000D638E" w:rsidRDefault="00030D28" w:rsidP="0058292F">
      <w:pPr>
        <w:pStyle w:val="2"/>
        <w:keepNext w:val="0"/>
        <w:widowControl/>
        <w:shd w:val="clear" w:color="000000" w:fill="auto"/>
        <w:suppressAutoHyphens/>
        <w:spacing w:before="0" w:after="0" w:line="360" w:lineRule="auto"/>
        <w:jc w:val="center"/>
        <w:rPr>
          <w:rFonts w:ascii="Times New Roman" w:hAnsi="Times New Roman" w:cs="Times New Roman"/>
          <w:i w:val="0"/>
        </w:rPr>
      </w:pPr>
      <w:r w:rsidRPr="000D638E">
        <w:rPr>
          <w:rFonts w:ascii="Times New Roman" w:hAnsi="Times New Roman" w:cs="Times New Roman"/>
          <w:i w:val="0"/>
        </w:rPr>
        <w:t>3</w:t>
      </w:r>
      <w:r w:rsidR="00A12F3B" w:rsidRPr="000D638E">
        <w:rPr>
          <w:rFonts w:ascii="Times New Roman" w:hAnsi="Times New Roman" w:cs="Times New Roman"/>
          <w:i w:val="0"/>
        </w:rPr>
        <w:t>.1 Экономический анализ оборотных активов</w:t>
      </w:r>
      <w:bookmarkEnd w:id="18"/>
    </w:p>
    <w:p w:rsidR="000D638E" w:rsidRPr="00EF6D57" w:rsidRDefault="000D638E" w:rsidP="0058292F">
      <w:pPr>
        <w:widowControl/>
        <w:shd w:val="clear" w:color="000000" w:fill="auto"/>
        <w:suppressAutoHyphens/>
        <w:spacing w:line="360" w:lineRule="auto"/>
        <w:ind w:firstLine="709"/>
        <w:jc w:val="both"/>
        <w:rPr>
          <w:sz w:val="28"/>
        </w:rPr>
      </w:pPr>
    </w:p>
    <w:p w:rsidR="000D638E" w:rsidRPr="000D638E" w:rsidRDefault="00634ACA" w:rsidP="0058292F">
      <w:pPr>
        <w:widowControl/>
        <w:shd w:val="clear" w:color="000000" w:fill="auto"/>
        <w:suppressAutoHyphens/>
        <w:spacing w:line="360" w:lineRule="auto"/>
        <w:ind w:firstLine="709"/>
        <w:jc w:val="both"/>
        <w:rPr>
          <w:sz w:val="28"/>
        </w:rPr>
      </w:pPr>
      <w:r w:rsidRPr="000D638E">
        <w:rPr>
          <w:sz w:val="28"/>
        </w:rPr>
        <w:t>Эффективное использование оборотных средств на предприятии имеет исключительно важное значение, поскольку оказывает большое влияние на общую эффективность всей совокупности средств, привлеченных предприятием. Это объясняется тем, что продолжительность оборота основных и оборотных средств существенно отличается из-за принципиальных различий по характеру участия в производственном процессе основных фондов и оборотных фондов. Если первые многократно участвуют в процессе производства, то оборотные фонды - однократно, полностью потребляясь в каждом его цикле. Оборот основных фондов исчисляется годами, в то время как оборотные фонды и фонды обращения в течение года совершают, как правило, несколько оборотов. Следовательно, оборотные средства, обслуживающие оборот оборотных фондов и фондов обращения, во многом предопределяют общие темпы и эффективность производства.</w:t>
      </w:r>
    </w:p>
    <w:p w:rsidR="000D638E" w:rsidRPr="000D638E" w:rsidRDefault="005C585C" w:rsidP="0058292F">
      <w:pPr>
        <w:widowControl/>
        <w:shd w:val="clear" w:color="000000" w:fill="auto"/>
        <w:suppressAutoHyphens/>
        <w:spacing w:line="360" w:lineRule="auto"/>
        <w:ind w:firstLine="709"/>
        <w:jc w:val="both"/>
        <w:rPr>
          <w:sz w:val="28"/>
          <w:szCs w:val="28"/>
        </w:rPr>
      </w:pPr>
      <w:r w:rsidRPr="000D638E">
        <w:rPr>
          <w:sz w:val="28"/>
          <w:szCs w:val="28"/>
        </w:rPr>
        <w:t>В первую очередь изучим изме</w:t>
      </w:r>
      <w:r w:rsidR="00EF4E3F" w:rsidRPr="000D638E">
        <w:rPr>
          <w:sz w:val="28"/>
          <w:szCs w:val="28"/>
        </w:rPr>
        <w:t>нение состава и динамики оборотных</w:t>
      </w:r>
      <w:r w:rsidRPr="000D638E">
        <w:rPr>
          <w:sz w:val="28"/>
          <w:szCs w:val="28"/>
        </w:rPr>
        <w:t xml:space="preserve"> акти</w:t>
      </w:r>
      <w:r w:rsidR="00EF4E3F" w:rsidRPr="000D638E">
        <w:rPr>
          <w:sz w:val="28"/>
          <w:szCs w:val="28"/>
        </w:rPr>
        <w:t>вов</w:t>
      </w:r>
      <w:r w:rsidRPr="000D638E">
        <w:rPr>
          <w:sz w:val="28"/>
          <w:szCs w:val="28"/>
        </w:rPr>
        <w:t>, от состояния которых в значительной степени зависит финансовое состояние предприятия.</w:t>
      </w:r>
    </w:p>
    <w:p w:rsidR="000D638E" w:rsidRPr="00EF6D57" w:rsidRDefault="000D638E" w:rsidP="0058292F">
      <w:pPr>
        <w:widowControl/>
        <w:shd w:val="clear" w:color="000000" w:fill="auto"/>
        <w:suppressAutoHyphens/>
        <w:spacing w:line="360" w:lineRule="auto"/>
        <w:ind w:firstLine="709"/>
        <w:jc w:val="right"/>
        <w:rPr>
          <w:sz w:val="28"/>
          <w:szCs w:val="28"/>
        </w:rPr>
      </w:pPr>
    </w:p>
    <w:p w:rsidR="000D638E" w:rsidRPr="00EF6D57" w:rsidRDefault="000D638E" w:rsidP="0058292F">
      <w:pPr>
        <w:widowControl/>
        <w:shd w:val="clear" w:color="000000" w:fill="auto"/>
        <w:suppressAutoHyphens/>
        <w:spacing w:line="360" w:lineRule="auto"/>
        <w:ind w:firstLine="709"/>
        <w:jc w:val="right"/>
        <w:rPr>
          <w:sz w:val="28"/>
          <w:szCs w:val="28"/>
        </w:rPr>
      </w:pPr>
      <w:r w:rsidRPr="00EF6D57">
        <w:rPr>
          <w:sz w:val="28"/>
          <w:szCs w:val="28"/>
        </w:rPr>
        <w:br w:type="page"/>
      </w:r>
      <w:r w:rsidR="00030D28" w:rsidRPr="000D638E">
        <w:rPr>
          <w:sz w:val="28"/>
          <w:szCs w:val="28"/>
        </w:rPr>
        <w:t>Рис. 3.1</w:t>
      </w:r>
    </w:p>
    <w:p w:rsidR="00EF4E3F" w:rsidRPr="000D638E" w:rsidRDefault="00EF4E3F" w:rsidP="0058292F">
      <w:pPr>
        <w:widowControl/>
        <w:shd w:val="clear" w:color="000000" w:fill="auto"/>
        <w:suppressAutoHyphens/>
        <w:spacing w:line="360" w:lineRule="auto"/>
        <w:jc w:val="center"/>
        <w:rPr>
          <w:b/>
          <w:sz w:val="28"/>
          <w:szCs w:val="28"/>
        </w:rPr>
      </w:pPr>
      <w:r w:rsidRPr="000D638E">
        <w:rPr>
          <w:b/>
          <w:sz w:val="28"/>
          <w:szCs w:val="28"/>
        </w:rPr>
        <w:t>Структура оборотных средств (тыс. руб.)</w:t>
      </w:r>
    </w:p>
    <w:p w:rsidR="00EF4E3F" w:rsidRPr="000D638E" w:rsidRDefault="00607FF3" w:rsidP="0058292F">
      <w:pPr>
        <w:widowControl/>
        <w:shd w:val="clear" w:color="000000" w:fill="auto"/>
        <w:suppressAutoHyphens/>
        <w:spacing w:line="360" w:lineRule="auto"/>
        <w:jc w:val="center"/>
        <w:rPr>
          <w:sz w:val="28"/>
        </w:rPr>
      </w:pPr>
      <w:r>
        <w:rPr>
          <w:b/>
          <w:sz w:val="28"/>
        </w:rPr>
        <w:pict>
          <v:shape id="_x0000_i1041" type="#_x0000_t75" style="width:403.5pt;height:210.75pt">
            <v:imagedata r:id="rId33" o:title=""/>
          </v:shape>
        </w:pict>
      </w:r>
    </w:p>
    <w:p w:rsidR="000D638E" w:rsidRDefault="000D638E" w:rsidP="0058292F">
      <w:pPr>
        <w:widowControl/>
        <w:shd w:val="clear" w:color="000000" w:fill="auto"/>
        <w:suppressAutoHyphens/>
        <w:spacing w:line="360" w:lineRule="auto"/>
        <w:ind w:firstLine="709"/>
        <w:jc w:val="both"/>
        <w:rPr>
          <w:sz w:val="28"/>
          <w:szCs w:val="28"/>
          <w:lang w:val="en-US"/>
        </w:rPr>
      </w:pPr>
    </w:p>
    <w:p w:rsidR="000D638E" w:rsidRPr="000D638E" w:rsidRDefault="00C55FFF" w:rsidP="0058292F">
      <w:pPr>
        <w:widowControl/>
        <w:shd w:val="clear" w:color="000000" w:fill="auto"/>
        <w:suppressAutoHyphens/>
        <w:spacing w:line="360" w:lineRule="auto"/>
        <w:ind w:firstLine="709"/>
        <w:jc w:val="both"/>
        <w:rPr>
          <w:sz w:val="28"/>
          <w:szCs w:val="28"/>
        </w:rPr>
      </w:pPr>
      <w:r w:rsidRPr="000D638E">
        <w:rPr>
          <w:sz w:val="28"/>
          <w:szCs w:val="28"/>
        </w:rPr>
        <w:t>Оборотные средства являются неотъемлемой частью активов любого предприятия.</w:t>
      </w:r>
      <w:r w:rsidR="000D638E" w:rsidRPr="000D638E">
        <w:rPr>
          <w:sz w:val="28"/>
          <w:szCs w:val="28"/>
        </w:rPr>
        <w:t xml:space="preserve"> </w:t>
      </w:r>
      <w:r w:rsidRPr="000D638E">
        <w:rPr>
          <w:sz w:val="28"/>
          <w:szCs w:val="28"/>
        </w:rPr>
        <w:t>Их абсолютная величина и доля в структуре активов влияют на эффективность работы и на финансовую устойчивость фирмы.</w:t>
      </w:r>
      <w:r w:rsidRPr="000D638E">
        <w:rPr>
          <w:sz w:val="28"/>
        </w:rPr>
        <w:t xml:space="preserve"> </w:t>
      </w:r>
      <w:r w:rsidR="00EF4E3F" w:rsidRPr="000D638E">
        <w:rPr>
          <w:sz w:val="28"/>
          <w:szCs w:val="28"/>
        </w:rPr>
        <w:t>Наибольшей суммы оборотные активы достигли в 2008 году. (118 348 271 тыс. руб.)</w:t>
      </w:r>
      <w:r w:rsidR="00162F78" w:rsidRPr="000D638E">
        <w:rPr>
          <w:sz w:val="28"/>
          <w:szCs w:val="28"/>
        </w:rPr>
        <w:t xml:space="preserve"> </w:t>
      </w:r>
      <w:r w:rsidR="00EF4E3F" w:rsidRPr="000D638E">
        <w:rPr>
          <w:sz w:val="28"/>
          <w:szCs w:val="28"/>
        </w:rPr>
        <w:t xml:space="preserve">В 2009 году их сумма уменьшилась на </w:t>
      </w:r>
      <w:r w:rsidR="009118B7" w:rsidRPr="000D638E">
        <w:rPr>
          <w:sz w:val="28"/>
          <w:szCs w:val="28"/>
        </w:rPr>
        <w:t>4%, при этом в целом за рассматриваемый период сумма оборотных средств выросла на 20%.</w:t>
      </w:r>
    </w:p>
    <w:p w:rsidR="00C55FFF" w:rsidRPr="000D638E" w:rsidRDefault="00C55FFF" w:rsidP="0058292F">
      <w:pPr>
        <w:widowControl/>
        <w:shd w:val="clear" w:color="000000" w:fill="auto"/>
        <w:suppressAutoHyphens/>
        <w:spacing w:line="360" w:lineRule="auto"/>
        <w:ind w:firstLine="709"/>
        <w:jc w:val="both"/>
        <w:rPr>
          <w:sz w:val="28"/>
        </w:rPr>
      </w:pPr>
      <w:r w:rsidRPr="000D638E">
        <w:rPr>
          <w:sz w:val="28"/>
        </w:rPr>
        <w:t>Структура оборотных средств представляет собой соотношение отдельных элементов оборотных производственных фондов и фондов обращения, то есть показывает дол каждого элемента в общей сумме оборотных средств.</w:t>
      </w:r>
    </w:p>
    <w:p w:rsidR="00EF4E3F" w:rsidRPr="000D638E" w:rsidRDefault="009118B7" w:rsidP="0058292F">
      <w:pPr>
        <w:widowControl/>
        <w:shd w:val="clear" w:color="000000" w:fill="auto"/>
        <w:suppressAutoHyphens/>
        <w:spacing w:line="360" w:lineRule="auto"/>
        <w:ind w:firstLine="709"/>
        <w:jc w:val="both"/>
        <w:rPr>
          <w:sz w:val="28"/>
          <w:szCs w:val="28"/>
        </w:rPr>
      </w:pPr>
      <w:r w:rsidRPr="000D638E">
        <w:rPr>
          <w:sz w:val="28"/>
          <w:szCs w:val="28"/>
        </w:rPr>
        <w:t xml:space="preserve">Основная часть оборотных активов приходиться на краткосрочные финансовые вложения, удельный вес которых составляет около 40%, с 2007 года они выросли на </w:t>
      </w:r>
      <w:r w:rsidR="00162F78" w:rsidRPr="000D638E">
        <w:rPr>
          <w:sz w:val="28"/>
          <w:szCs w:val="28"/>
        </w:rPr>
        <w:t>20%.</w:t>
      </w:r>
    </w:p>
    <w:p w:rsidR="00C55FFF" w:rsidRPr="000D638E" w:rsidRDefault="00C55FFF" w:rsidP="0058292F">
      <w:pPr>
        <w:widowControl/>
        <w:shd w:val="clear" w:color="000000" w:fill="auto"/>
        <w:suppressAutoHyphens/>
        <w:spacing w:line="360" w:lineRule="auto"/>
        <w:ind w:firstLine="709"/>
        <w:jc w:val="both"/>
        <w:rPr>
          <w:sz w:val="28"/>
          <w:szCs w:val="28"/>
        </w:rPr>
      </w:pPr>
      <w:r w:rsidRPr="000D638E">
        <w:rPr>
          <w:sz w:val="28"/>
          <w:szCs w:val="28"/>
        </w:rPr>
        <w:t>Существенную часть в структуре оборотных активов занимают запасы, их удельный вес в 2009 году составил 19%</w:t>
      </w:r>
      <w:r w:rsidR="008B5DEF" w:rsidRPr="000D638E">
        <w:rPr>
          <w:sz w:val="28"/>
          <w:szCs w:val="28"/>
        </w:rPr>
        <w:t>. Предприятие стремиться к сокращению запасов и с 2007 года их сумма уменьшилась на 4%.</w:t>
      </w:r>
    </w:p>
    <w:p w:rsidR="000D638E" w:rsidRPr="00EF6D57" w:rsidRDefault="000D638E" w:rsidP="0058292F">
      <w:pPr>
        <w:widowControl/>
        <w:shd w:val="clear" w:color="000000" w:fill="auto"/>
        <w:suppressAutoHyphens/>
        <w:spacing w:line="360" w:lineRule="auto"/>
        <w:ind w:firstLine="709"/>
        <w:jc w:val="right"/>
        <w:rPr>
          <w:sz w:val="28"/>
          <w:szCs w:val="28"/>
        </w:rPr>
      </w:pPr>
    </w:p>
    <w:p w:rsidR="000D638E" w:rsidRPr="00EF6D57" w:rsidRDefault="000D638E" w:rsidP="0058292F">
      <w:pPr>
        <w:widowControl/>
        <w:shd w:val="clear" w:color="000000" w:fill="auto"/>
        <w:suppressAutoHyphens/>
        <w:spacing w:line="360" w:lineRule="auto"/>
        <w:ind w:firstLine="709"/>
        <w:jc w:val="right"/>
        <w:rPr>
          <w:sz w:val="28"/>
          <w:szCs w:val="28"/>
        </w:rPr>
      </w:pPr>
      <w:r w:rsidRPr="00EF6D57">
        <w:rPr>
          <w:sz w:val="28"/>
          <w:szCs w:val="28"/>
        </w:rPr>
        <w:br w:type="page"/>
      </w:r>
      <w:r w:rsidR="00030D28" w:rsidRPr="000D638E">
        <w:rPr>
          <w:sz w:val="28"/>
          <w:szCs w:val="28"/>
        </w:rPr>
        <w:t>Рис. 3</w:t>
      </w:r>
      <w:r w:rsidR="008B5DEF" w:rsidRPr="000D638E">
        <w:rPr>
          <w:sz w:val="28"/>
          <w:szCs w:val="28"/>
        </w:rPr>
        <w:t>.</w:t>
      </w:r>
      <w:r>
        <w:rPr>
          <w:sz w:val="28"/>
          <w:szCs w:val="28"/>
        </w:rPr>
        <w:t>2</w:t>
      </w:r>
    </w:p>
    <w:p w:rsidR="008B5DEF" w:rsidRPr="000D638E" w:rsidRDefault="008B5DEF" w:rsidP="0058292F">
      <w:pPr>
        <w:widowControl/>
        <w:shd w:val="clear" w:color="000000" w:fill="auto"/>
        <w:suppressAutoHyphens/>
        <w:spacing w:line="360" w:lineRule="auto"/>
        <w:jc w:val="center"/>
        <w:rPr>
          <w:b/>
          <w:sz w:val="28"/>
          <w:szCs w:val="28"/>
        </w:rPr>
      </w:pPr>
      <w:r w:rsidRPr="000D638E">
        <w:rPr>
          <w:b/>
          <w:sz w:val="28"/>
          <w:szCs w:val="28"/>
        </w:rPr>
        <w:t>Структура запасов (тыс. руб.)</w:t>
      </w:r>
    </w:p>
    <w:p w:rsidR="008B5DEF" w:rsidRPr="000D638E" w:rsidRDefault="00607FF3" w:rsidP="0058292F">
      <w:pPr>
        <w:widowControl/>
        <w:shd w:val="clear" w:color="000000" w:fill="auto"/>
        <w:suppressAutoHyphens/>
        <w:spacing w:line="360" w:lineRule="auto"/>
        <w:jc w:val="center"/>
        <w:rPr>
          <w:sz w:val="28"/>
        </w:rPr>
      </w:pPr>
      <w:r>
        <w:rPr>
          <w:b/>
          <w:sz w:val="28"/>
        </w:rPr>
        <w:pict>
          <v:shape id="_x0000_i1042" type="#_x0000_t75" style="width:425.25pt;height:234.75pt">
            <v:imagedata r:id="rId34" o:title=""/>
          </v:shape>
        </w:pict>
      </w:r>
    </w:p>
    <w:p w:rsidR="000D638E" w:rsidRDefault="000D638E" w:rsidP="0058292F">
      <w:pPr>
        <w:widowControl/>
        <w:shd w:val="clear" w:color="000000" w:fill="auto"/>
        <w:suppressAutoHyphens/>
        <w:spacing w:line="360" w:lineRule="auto"/>
        <w:ind w:firstLine="709"/>
        <w:jc w:val="both"/>
        <w:rPr>
          <w:sz w:val="28"/>
          <w:szCs w:val="28"/>
          <w:lang w:val="en-US"/>
        </w:rPr>
      </w:pPr>
    </w:p>
    <w:p w:rsidR="008B5DEF" w:rsidRPr="000D638E" w:rsidRDefault="008B5DEF" w:rsidP="0058292F">
      <w:pPr>
        <w:widowControl/>
        <w:shd w:val="clear" w:color="000000" w:fill="auto"/>
        <w:suppressAutoHyphens/>
        <w:spacing w:line="360" w:lineRule="auto"/>
        <w:ind w:firstLine="709"/>
        <w:jc w:val="both"/>
        <w:rPr>
          <w:sz w:val="28"/>
          <w:szCs w:val="28"/>
        </w:rPr>
      </w:pPr>
      <w:r w:rsidRPr="000D638E">
        <w:rPr>
          <w:sz w:val="28"/>
          <w:szCs w:val="28"/>
        </w:rPr>
        <w:t>Наибольший удельный вес в структуре запасов занимают сырье, материалы и другие аналогичные материалы – 61,5% в 2009 году</w:t>
      </w:r>
      <w:r w:rsidR="00B858E2" w:rsidRPr="000D638E">
        <w:rPr>
          <w:sz w:val="28"/>
          <w:szCs w:val="28"/>
        </w:rPr>
        <w:t xml:space="preserve"> и затраты в незавершенном производстве – 23%,</w:t>
      </w:r>
      <w:r w:rsidRPr="000D638E">
        <w:rPr>
          <w:sz w:val="28"/>
          <w:szCs w:val="28"/>
        </w:rPr>
        <w:t xml:space="preserve"> </w:t>
      </w:r>
      <w:r w:rsidRPr="000D638E">
        <w:rPr>
          <w:sz w:val="28"/>
        </w:rPr>
        <w:t xml:space="preserve">что естественно для промышленного предприятия. </w:t>
      </w:r>
      <w:r w:rsidRPr="000D638E">
        <w:rPr>
          <w:sz w:val="28"/>
          <w:szCs w:val="28"/>
        </w:rPr>
        <w:t>Уменьшение дан</w:t>
      </w:r>
      <w:r w:rsidR="00B858E2" w:rsidRPr="000D638E">
        <w:rPr>
          <w:sz w:val="28"/>
          <w:szCs w:val="28"/>
        </w:rPr>
        <w:t>ных статей</w:t>
      </w:r>
      <w:r w:rsidRPr="000D638E">
        <w:rPr>
          <w:sz w:val="28"/>
          <w:szCs w:val="28"/>
        </w:rPr>
        <w:t xml:space="preserve"> рационально, так как </w:t>
      </w:r>
      <w:r w:rsidR="00B858E2" w:rsidRPr="000D638E">
        <w:rPr>
          <w:sz w:val="28"/>
          <w:szCs w:val="28"/>
        </w:rPr>
        <w:t>за счет них</w:t>
      </w:r>
      <w:r w:rsidRPr="000D638E">
        <w:rPr>
          <w:sz w:val="28"/>
          <w:szCs w:val="28"/>
        </w:rPr>
        <w:t xml:space="preserve"> увеличивается оборачиваемость оборотных средств.</w:t>
      </w:r>
      <w:r w:rsidR="00B858E2" w:rsidRPr="000D638E">
        <w:rPr>
          <w:sz w:val="28"/>
          <w:szCs w:val="28"/>
        </w:rPr>
        <w:t xml:space="preserve"> Доля отгруженных товаров сократилась на 81,2%. Данный показатель можно объяснить уменьшением товарооборота, снижением остатков на складах. Также следует отметить, что расходы будущих периодов увеличились на 78,2% или на 480 774 тыс. руб., их доля в структуре запасов в 2009 году составила 5%, этот факт негативно сказывается на показателях ликвидности предприятия.</w:t>
      </w:r>
    </w:p>
    <w:p w:rsidR="00B858E2" w:rsidRPr="000D638E" w:rsidRDefault="003D7437" w:rsidP="0058292F">
      <w:pPr>
        <w:widowControl/>
        <w:shd w:val="clear" w:color="000000" w:fill="auto"/>
        <w:suppressAutoHyphens/>
        <w:spacing w:line="360" w:lineRule="auto"/>
        <w:ind w:firstLine="709"/>
        <w:jc w:val="both"/>
        <w:rPr>
          <w:sz w:val="28"/>
          <w:szCs w:val="28"/>
        </w:rPr>
      </w:pPr>
      <w:r w:rsidRPr="000D638E">
        <w:rPr>
          <w:sz w:val="28"/>
          <w:szCs w:val="28"/>
        </w:rPr>
        <w:t>Дебиторская задолженность, платежи по которой ожидаются более чем через 12 месяцев после отчетной даты,</w:t>
      </w:r>
      <w:r w:rsidR="000D638E" w:rsidRPr="000D638E">
        <w:rPr>
          <w:sz w:val="28"/>
          <w:szCs w:val="28"/>
        </w:rPr>
        <w:t xml:space="preserve"> </w:t>
      </w:r>
      <w:r w:rsidRPr="000D638E">
        <w:rPr>
          <w:sz w:val="28"/>
          <w:szCs w:val="28"/>
        </w:rPr>
        <w:t>имеет тенденцию к сокращению. За анализируемый период она уменьшилась на 6,25% и в 2009 году составила 21 588 309 тыс. руб. Долгосрочная дебиторская задолженность на предприятии отсутствует. Это является положительным моментом, т.к. дебиторская задолженность всегда отвлекает средства из оборота, препятствует их эффективному использованию.</w:t>
      </w:r>
    </w:p>
    <w:p w:rsidR="003D7437" w:rsidRPr="000D638E" w:rsidRDefault="003D7437" w:rsidP="0058292F">
      <w:pPr>
        <w:widowControl/>
        <w:shd w:val="clear" w:color="000000" w:fill="auto"/>
        <w:suppressAutoHyphens/>
        <w:spacing w:line="360" w:lineRule="auto"/>
        <w:ind w:firstLine="709"/>
        <w:jc w:val="both"/>
        <w:rPr>
          <w:sz w:val="28"/>
          <w:szCs w:val="28"/>
        </w:rPr>
      </w:pPr>
      <w:r w:rsidRPr="000D638E">
        <w:rPr>
          <w:sz w:val="28"/>
          <w:szCs w:val="28"/>
        </w:rPr>
        <w:t xml:space="preserve">Наиболее высокий рост показали денежные средства. За исследуемые 3 года они увеличились на 158,1% и в 2009 году составили 21 947 427 тыс. руб., а их доля в структуре оборотных активов заняла 19,3%. </w:t>
      </w:r>
      <w:r w:rsidR="00170218" w:rsidRPr="000D638E">
        <w:rPr>
          <w:sz w:val="28"/>
          <w:szCs w:val="28"/>
        </w:rPr>
        <w:t>Этот факт положительно влияет на ликвидность оборотных средств и баланса в целом.</w:t>
      </w:r>
    </w:p>
    <w:p w:rsidR="00FC5927" w:rsidRPr="000D638E" w:rsidRDefault="00A36571" w:rsidP="0058292F">
      <w:pPr>
        <w:widowControl/>
        <w:shd w:val="clear" w:color="000000" w:fill="auto"/>
        <w:suppressAutoHyphens/>
        <w:spacing w:line="360" w:lineRule="auto"/>
        <w:ind w:firstLine="709"/>
        <w:jc w:val="both"/>
        <w:rPr>
          <w:sz w:val="28"/>
          <w:szCs w:val="28"/>
        </w:rPr>
      </w:pPr>
      <w:r w:rsidRPr="000D638E">
        <w:rPr>
          <w:sz w:val="28"/>
          <w:szCs w:val="28"/>
        </w:rPr>
        <w:t xml:space="preserve">В целом за исследуемый период отмечается положительные тенденции в структуре оборотных активов. Уменьшилось количество запасов и дебиторской задолженности и увеличилось количество краткосрочных финансовых вложений и денежных средств, что положительно влияет на показатели ликвидности и оборачиваемости оборотных активов. Однако </w:t>
      </w:r>
      <w:r w:rsidR="00FC5927" w:rsidRPr="000D638E">
        <w:rPr>
          <w:sz w:val="28"/>
          <w:szCs w:val="28"/>
        </w:rPr>
        <w:t>в 2009 году отмечается отрицательная динамика денежных средств, дебиторской задолженности и оборотных активов в целом, что говорит об ухудшении деловой активности предприятия.</w:t>
      </w:r>
    </w:p>
    <w:p w:rsidR="000D638E" w:rsidRPr="00EF6D57" w:rsidRDefault="000D638E" w:rsidP="0058292F">
      <w:pPr>
        <w:pStyle w:val="2"/>
        <w:keepNext w:val="0"/>
        <w:widowControl/>
        <w:shd w:val="clear" w:color="000000" w:fill="auto"/>
        <w:suppressAutoHyphens/>
        <w:spacing w:before="0" w:after="0" w:line="360" w:lineRule="auto"/>
        <w:ind w:firstLine="709"/>
        <w:rPr>
          <w:rFonts w:ascii="Times New Roman" w:hAnsi="Times New Roman" w:cs="Times New Roman"/>
          <w:i w:val="0"/>
        </w:rPr>
      </w:pPr>
      <w:bookmarkStart w:id="19" w:name="_Toc293345085"/>
    </w:p>
    <w:p w:rsidR="000D638E" w:rsidRPr="000D638E" w:rsidRDefault="00030D28" w:rsidP="0058292F">
      <w:pPr>
        <w:pStyle w:val="2"/>
        <w:keepNext w:val="0"/>
        <w:widowControl/>
        <w:shd w:val="clear" w:color="000000" w:fill="auto"/>
        <w:suppressAutoHyphens/>
        <w:spacing w:before="0" w:after="0" w:line="360" w:lineRule="auto"/>
        <w:jc w:val="center"/>
        <w:rPr>
          <w:rFonts w:ascii="Times New Roman" w:hAnsi="Times New Roman" w:cs="Times New Roman"/>
          <w:i w:val="0"/>
        </w:rPr>
      </w:pPr>
      <w:r w:rsidRPr="000D638E">
        <w:rPr>
          <w:rFonts w:ascii="Times New Roman" w:hAnsi="Times New Roman" w:cs="Times New Roman"/>
          <w:i w:val="0"/>
        </w:rPr>
        <w:t>3</w:t>
      </w:r>
      <w:r w:rsidR="00FC5927" w:rsidRPr="000D638E">
        <w:rPr>
          <w:rFonts w:ascii="Times New Roman" w:hAnsi="Times New Roman" w:cs="Times New Roman"/>
          <w:i w:val="0"/>
        </w:rPr>
        <w:t>.2 Финансовый анализ оборотных активов</w:t>
      </w:r>
      <w:bookmarkEnd w:id="19"/>
    </w:p>
    <w:p w:rsidR="000D638E" w:rsidRPr="00EF6D57" w:rsidRDefault="000D638E" w:rsidP="0058292F">
      <w:pPr>
        <w:widowControl/>
        <w:shd w:val="clear" w:color="000000" w:fill="auto"/>
        <w:suppressAutoHyphens/>
        <w:spacing w:line="360" w:lineRule="auto"/>
        <w:ind w:firstLine="709"/>
        <w:jc w:val="both"/>
        <w:rPr>
          <w:sz w:val="28"/>
          <w:szCs w:val="28"/>
        </w:rPr>
      </w:pPr>
    </w:p>
    <w:p w:rsidR="00B858E2" w:rsidRPr="000D638E" w:rsidRDefault="00FC5927" w:rsidP="0058292F">
      <w:pPr>
        <w:widowControl/>
        <w:shd w:val="clear" w:color="000000" w:fill="auto"/>
        <w:suppressAutoHyphens/>
        <w:spacing w:line="360" w:lineRule="auto"/>
        <w:ind w:firstLine="709"/>
        <w:jc w:val="both"/>
        <w:rPr>
          <w:sz w:val="28"/>
          <w:szCs w:val="28"/>
        </w:rPr>
      </w:pPr>
      <w:r w:rsidRPr="000D638E">
        <w:rPr>
          <w:sz w:val="28"/>
          <w:szCs w:val="28"/>
        </w:rPr>
        <w:t>Поскольку оборачиваемость оборотных средств тесно связана с их отдачей и является одним из важнейших показателей, которые характеризуют эффективность использования средств предприятия и его деловую активность, в процессе анализа необходимо дать оценку фактически достигнутой скорости оборачиваемости средств на предприятии.</w:t>
      </w:r>
    </w:p>
    <w:p w:rsidR="000D638E" w:rsidRPr="000D638E" w:rsidRDefault="00265B04" w:rsidP="0058292F">
      <w:pPr>
        <w:pStyle w:val="HTML"/>
        <w:shd w:val="clear" w:color="000000" w:fill="auto"/>
        <w:suppressAutoHyphens/>
        <w:spacing w:line="360" w:lineRule="auto"/>
        <w:ind w:firstLine="709"/>
        <w:jc w:val="both"/>
        <w:rPr>
          <w:rFonts w:ascii="Times New Roman" w:hAnsi="Times New Roman" w:cs="Times New Roman"/>
          <w:sz w:val="28"/>
          <w:szCs w:val="28"/>
        </w:rPr>
      </w:pPr>
      <w:r w:rsidRPr="000D638E">
        <w:rPr>
          <w:rFonts w:ascii="Times New Roman" w:hAnsi="Times New Roman" w:cs="Times New Roman"/>
          <w:sz w:val="28"/>
          <w:szCs w:val="28"/>
        </w:rPr>
        <w:t>Эффективное управление оборотными средствами на предприятии имеет исключительно важное значение, поскольку оказывает большое влияние на общую эффективность всей совокупности средств, привлеченных предприятием.</w:t>
      </w:r>
    </w:p>
    <w:p w:rsidR="00265B04" w:rsidRPr="000D638E" w:rsidRDefault="00265B04" w:rsidP="0058292F">
      <w:pPr>
        <w:pStyle w:val="HTML"/>
        <w:shd w:val="clear" w:color="000000" w:fill="auto"/>
        <w:suppressAutoHyphens/>
        <w:spacing w:line="360" w:lineRule="auto"/>
        <w:ind w:firstLine="709"/>
        <w:jc w:val="both"/>
        <w:rPr>
          <w:rFonts w:ascii="Times New Roman" w:hAnsi="Times New Roman" w:cs="Times New Roman"/>
          <w:sz w:val="28"/>
          <w:szCs w:val="28"/>
        </w:rPr>
      </w:pPr>
      <w:r w:rsidRPr="000D638E">
        <w:rPr>
          <w:rFonts w:ascii="Times New Roman" w:hAnsi="Times New Roman" w:cs="Times New Roman"/>
          <w:sz w:val="28"/>
          <w:szCs w:val="28"/>
        </w:rPr>
        <w:t>Критерием эффективности управления оборотными средствами служит фактор времени. Чем дольше оборотные средства пребывают в одной и той же форме (денежной или товарной), тем при прочих равных условиях ниже эффективность их использования, и наоборот. Оборачиваемость оборотных средств характеризует интенсивность их использования.</w:t>
      </w:r>
    </w:p>
    <w:p w:rsidR="000D638E" w:rsidRPr="000D638E" w:rsidRDefault="000D638E" w:rsidP="0058292F">
      <w:pPr>
        <w:pStyle w:val="HTML"/>
        <w:shd w:val="clear" w:color="000000" w:fill="auto"/>
        <w:suppressAutoHyphens/>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br w:type="page"/>
      </w:r>
      <w:r w:rsidR="00030D28" w:rsidRPr="000D638E">
        <w:rPr>
          <w:rFonts w:ascii="Times New Roman" w:hAnsi="Times New Roman" w:cs="Times New Roman"/>
          <w:sz w:val="28"/>
          <w:szCs w:val="28"/>
        </w:rPr>
        <w:t>Таблица 3</w:t>
      </w:r>
      <w:r w:rsidR="00265B04" w:rsidRPr="000D638E">
        <w:rPr>
          <w:rFonts w:ascii="Times New Roman" w:hAnsi="Times New Roman" w:cs="Times New Roman"/>
          <w:sz w:val="28"/>
          <w:szCs w:val="28"/>
        </w:rPr>
        <w:t>.</w:t>
      </w:r>
      <w:r w:rsidR="00030D28" w:rsidRPr="000D638E">
        <w:rPr>
          <w:rFonts w:ascii="Times New Roman" w:hAnsi="Times New Roman" w:cs="Times New Roman"/>
          <w:sz w:val="28"/>
          <w:szCs w:val="28"/>
        </w:rPr>
        <w:t>1.</w:t>
      </w:r>
    </w:p>
    <w:p w:rsidR="00265B04" w:rsidRPr="000D638E" w:rsidRDefault="00265B04" w:rsidP="0058292F">
      <w:pPr>
        <w:pStyle w:val="HTML"/>
        <w:shd w:val="clear" w:color="000000" w:fill="auto"/>
        <w:suppressAutoHyphens/>
        <w:spacing w:line="360" w:lineRule="auto"/>
        <w:jc w:val="center"/>
        <w:rPr>
          <w:rFonts w:ascii="Times New Roman" w:hAnsi="Times New Roman" w:cs="Times New Roman"/>
          <w:b/>
          <w:sz w:val="28"/>
          <w:szCs w:val="28"/>
        </w:rPr>
      </w:pPr>
      <w:r w:rsidRPr="000D638E">
        <w:rPr>
          <w:rFonts w:ascii="Times New Roman" w:hAnsi="Times New Roman" w:cs="Times New Roman"/>
          <w:b/>
          <w:sz w:val="28"/>
          <w:szCs w:val="28"/>
        </w:rPr>
        <w:t>Показатели об</w:t>
      </w:r>
      <w:r w:rsidR="00030D28" w:rsidRPr="000D638E">
        <w:rPr>
          <w:rFonts w:ascii="Times New Roman" w:hAnsi="Times New Roman" w:cs="Times New Roman"/>
          <w:b/>
          <w:sz w:val="28"/>
          <w:szCs w:val="28"/>
        </w:rPr>
        <w:t>орачиваемости оборотных активов</w:t>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280"/>
        <w:gridCol w:w="1240"/>
        <w:gridCol w:w="1180"/>
        <w:gridCol w:w="1799"/>
      </w:tblGrid>
      <w:tr w:rsidR="00265B04" w:rsidRPr="000D638E" w:rsidTr="00364E76">
        <w:trPr>
          <w:trHeight w:val="255"/>
          <w:jc w:val="center"/>
        </w:trPr>
        <w:tc>
          <w:tcPr>
            <w:tcW w:w="3261" w:type="dxa"/>
            <w:shd w:val="clear" w:color="auto" w:fill="auto"/>
            <w:noWrap/>
            <w:vAlign w:val="center"/>
          </w:tcPr>
          <w:p w:rsidR="00265B04" w:rsidRPr="00364E76" w:rsidRDefault="00265B04" w:rsidP="00364E76">
            <w:pPr>
              <w:widowControl/>
              <w:shd w:val="clear" w:color="000000" w:fill="auto"/>
              <w:suppressAutoHyphens/>
              <w:autoSpaceDE/>
              <w:autoSpaceDN/>
              <w:adjustRightInd/>
              <w:spacing w:line="360" w:lineRule="auto"/>
              <w:rPr>
                <w:iCs/>
              </w:rPr>
            </w:pPr>
            <w:r w:rsidRPr="00364E76">
              <w:rPr>
                <w:iCs/>
              </w:rPr>
              <w:t>Показатели оборачиваемости об.а.</w:t>
            </w:r>
          </w:p>
        </w:tc>
        <w:tc>
          <w:tcPr>
            <w:tcW w:w="1280" w:type="dxa"/>
            <w:shd w:val="clear" w:color="auto" w:fill="auto"/>
            <w:noWrap/>
            <w:vAlign w:val="center"/>
          </w:tcPr>
          <w:p w:rsidR="00265B04" w:rsidRPr="00364E76" w:rsidRDefault="00265B04" w:rsidP="00364E76">
            <w:pPr>
              <w:widowControl/>
              <w:shd w:val="clear" w:color="000000" w:fill="auto"/>
              <w:suppressAutoHyphens/>
              <w:autoSpaceDE/>
              <w:autoSpaceDN/>
              <w:adjustRightInd/>
              <w:spacing w:line="360" w:lineRule="auto"/>
              <w:rPr>
                <w:iCs/>
              </w:rPr>
            </w:pPr>
            <w:r w:rsidRPr="00364E76">
              <w:rPr>
                <w:iCs/>
              </w:rPr>
              <w:t>2007 год</w:t>
            </w:r>
          </w:p>
        </w:tc>
        <w:tc>
          <w:tcPr>
            <w:tcW w:w="1240" w:type="dxa"/>
            <w:shd w:val="clear" w:color="auto" w:fill="auto"/>
            <w:noWrap/>
            <w:vAlign w:val="center"/>
          </w:tcPr>
          <w:p w:rsidR="00265B04" w:rsidRPr="00364E76" w:rsidRDefault="00265B04" w:rsidP="00364E76">
            <w:pPr>
              <w:widowControl/>
              <w:shd w:val="clear" w:color="000000" w:fill="auto"/>
              <w:suppressAutoHyphens/>
              <w:autoSpaceDE/>
              <w:autoSpaceDN/>
              <w:adjustRightInd/>
              <w:spacing w:line="360" w:lineRule="auto"/>
              <w:rPr>
                <w:iCs/>
              </w:rPr>
            </w:pPr>
            <w:r w:rsidRPr="00364E76">
              <w:rPr>
                <w:iCs/>
              </w:rPr>
              <w:t>2008 год</w:t>
            </w:r>
          </w:p>
        </w:tc>
        <w:tc>
          <w:tcPr>
            <w:tcW w:w="1180" w:type="dxa"/>
            <w:shd w:val="clear" w:color="auto" w:fill="auto"/>
            <w:noWrap/>
            <w:vAlign w:val="center"/>
          </w:tcPr>
          <w:p w:rsidR="00265B04" w:rsidRPr="00364E76" w:rsidRDefault="00265B04" w:rsidP="00364E76">
            <w:pPr>
              <w:widowControl/>
              <w:shd w:val="clear" w:color="000000" w:fill="auto"/>
              <w:suppressAutoHyphens/>
              <w:autoSpaceDE/>
              <w:autoSpaceDN/>
              <w:adjustRightInd/>
              <w:spacing w:line="360" w:lineRule="auto"/>
              <w:rPr>
                <w:iCs/>
              </w:rPr>
            </w:pPr>
            <w:r w:rsidRPr="00364E76">
              <w:rPr>
                <w:iCs/>
              </w:rPr>
              <w:t>2009 год</w:t>
            </w:r>
          </w:p>
        </w:tc>
        <w:tc>
          <w:tcPr>
            <w:tcW w:w="1799" w:type="dxa"/>
            <w:shd w:val="clear" w:color="auto" w:fill="auto"/>
            <w:vAlign w:val="center"/>
          </w:tcPr>
          <w:p w:rsidR="00265B04" w:rsidRPr="00364E76" w:rsidRDefault="00265B04" w:rsidP="00364E76">
            <w:pPr>
              <w:widowControl/>
              <w:shd w:val="clear" w:color="000000" w:fill="auto"/>
              <w:suppressAutoHyphens/>
              <w:autoSpaceDE/>
              <w:autoSpaceDN/>
              <w:adjustRightInd/>
              <w:spacing w:line="360" w:lineRule="auto"/>
              <w:rPr>
                <w:iCs/>
              </w:rPr>
            </w:pPr>
            <w:r w:rsidRPr="00364E76">
              <w:rPr>
                <w:iCs/>
              </w:rPr>
              <w:t>Относительное отклонение (%)</w:t>
            </w:r>
          </w:p>
        </w:tc>
      </w:tr>
      <w:tr w:rsidR="00265B04" w:rsidRPr="000D638E" w:rsidTr="00364E76">
        <w:trPr>
          <w:trHeight w:val="255"/>
          <w:jc w:val="center"/>
        </w:trPr>
        <w:tc>
          <w:tcPr>
            <w:tcW w:w="3261" w:type="dxa"/>
            <w:shd w:val="clear" w:color="auto" w:fill="auto"/>
            <w:noWrap/>
            <w:vAlign w:val="center"/>
          </w:tcPr>
          <w:p w:rsidR="00265B04" w:rsidRPr="000D638E" w:rsidRDefault="00265B04" w:rsidP="00364E76">
            <w:pPr>
              <w:widowControl/>
              <w:shd w:val="clear" w:color="000000" w:fill="auto"/>
              <w:suppressAutoHyphens/>
              <w:autoSpaceDE/>
              <w:autoSpaceDN/>
              <w:adjustRightInd/>
              <w:spacing w:line="360" w:lineRule="auto"/>
            </w:pPr>
            <w:r w:rsidRPr="000D638E">
              <w:t>Коэф оборачиваемости</w:t>
            </w:r>
          </w:p>
        </w:tc>
        <w:tc>
          <w:tcPr>
            <w:tcW w:w="1280" w:type="dxa"/>
            <w:shd w:val="clear" w:color="auto" w:fill="auto"/>
            <w:noWrap/>
            <w:vAlign w:val="center"/>
          </w:tcPr>
          <w:p w:rsidR="00265B04" w:rsidRPr="000D638E" w:rsidRDefault="00265B04" w:rsidP="00364E76">
            <w:pPr>
              <w:widowControl/>
              <w:shd w:val="clear" w:color="000000" w:fill="auto"/>
              <w:suppressAutoHyphens/>
              <w:autoSpaceDE/>
              <w:autoSpaceDN/>
              <w:adjustRightInd/>
              <w:spacing w:line="360" w:lineRule="auto"/>
            </w:pPr>
            <w:r w:rsidRPr="000D638E">
              <w:t>2,04</w:t>
            </w:r>
          </w:p>
        </w:tc>
        <w:tc>
          <w:tcPr>
            <w:tcW w:w="1240" w:type="dxa"/>
            <w:shd w:val="clear" w:color="auto" w:fill="auto"/>
            <w:noWrap/>
            <w:vAlign w:val="center"/>
          </w:tcPr>
          <w:p w:rsidR="00265B04" w:rsidRPr="000D638E" w:rsidRDefault="00265B04" w:rsidP="00364E76">
            <w:pPr>
              <w:widowControl/>
              <w:shd w:val="clear" w:color="000000" w:fill="auto"/>
              <w:suppressAutoHyphens/>
              <w:autoSpaceDE/>
              <w:autoSpaceDN/>
              <w:adjustRightInd/>
              <w:spacing w:line="360" w:lineRule="auto"/>
            </w:pPr>
            <w:r w:rsidRPr="000D638E">
              <w:t>2,06</w:t>
            </w:r>
          </w:p>
        </w:tc>
        <w:tc>
          <w:tcPr>
            <w:tcW w:w="1180" w:type="dxa"/>
            <w:shd w:val="clear" w:color="auto" w:fill="auto"/>
            <w:noWrap/>
            <w:vAlign w:val="center"/>
          </w:tcPr>
          <w:p w:rsidR="00265B04" w:rsidRPr="000D638E" w:rsidRDefault="00265B04" w:rsidP="00364E76">
            <w:pPr>
              <w:widowControl/>
              <w:shd w:val="clear" w:color="000000" w:fill="auto"/>
              <w:suppressAutoHyphens/>
              <w:autoSpaceDE/>
              <w:autoSpaceDN/>
              <w:adjustRightInd/>
              <w:spacing w:line="360" w:lineRule="auto"/>
            </w:pPr>
            <w:r w:rsidRPr="000D638E">
              <w:t>1,26</w:t>
            </w:r>
          </w:p>
        </w:tc>
        <w:tc>
          <w:tcPr>
            <w:tcW w:w="1799" w:type="dxa"/>
            <w:shd w:val="clear" w:color="auto" w:fill="auto"/>
            <w:noWrap/>
            <w:vAlign w:val="center"/>
          </w:tcPr>
          <w:p w:rsidR="00265B04" w:rsidRPr="000D638E" w:rsidRDefault="00265B04" w:rsidP="00364E76">
            <w:pPr>
              <w:widowControl/>
              <w:shd w:val="clear" w:color="000000" w:fill="auto"/>
              <w:suppressAutoHyphens/>
              <w:autoSpaceDE/>
              <w:autoSpaceDN/>
              <w:adjustRightInd/>
              <w:spacing w:line="360" w:lineRule="auto"/>
            </w:pPr>
            <w:r w:rsidRPr="000D638E">
              <w:t>-38,18</w:t>
            </w:r>
          </w:p>
        </w:tc>
      </w:tr>
      <w:tr w:rsidR="00265B04" w:rsidRPr="000D638E" w:rsidTr="00364E76">
        <w:trPr>
          <w:trHeight w:val="255"/>
          <w:jc w:val="center"/>
        </w:trPr>
        <w:tc>
          <w:tcPr>
            <w:tcW w:w="3261" w:type="dxa"/>
            <w:shd w:val="clear" w:color="auto" w:fill="auto"/>
            <w:noWrap/>
            <w:vAlign w:val="center"/>
          </w:tcPr>
          <w:p w:rsidR="00265B04" w:rsidRPr="000D638E" w:rsidRDefault="00265B04" w:rsidP="00364E76">
            <w:pPr>
              <w:widowControl/>
              <w:shd w:val="clear" w:color="000000" w:fill="auto"/>
              <w:suppressAutoHyphens/>
              <w:autoSpaceDE/>
              <w:autoSpaceDN/>
              <w:adjustRightInd/>
              <w:spacing w:line="360" w:lineRule="auto"/>
            </w:pPr>
            <w:r w:rsidRPr="000D638E">
              <w:t>Длительность оборота</w:t>
            </w:r>
          </w:p>
        </w:tc>
        <w:tc>
          <w:tcPr>
            <w:tcW w:w="1280" w:type="dxa"/>
            <w:shd w:val="clear" w:color="auto" w:fill="auto"/>
            <w:noWrap/>
            <w:vAlign w:val="center"/>
          </w:tcPr>
          <w:p w:rsidR="00265B04" w:rsidRPr="000D638E" w:rsidRDefault="00265B04" w:rsidP="00364E76">
            <w:pPr>
              <w:widowControl/>
              <w:shd w:val="clear" w:color="000000" w:fill="auto"/>
              <w:suppressAutoHyphens/>
              <w:autoSpaceDE/>
              <w:autoSpaceDN/>
              <w:adjustRightInd/>
              <w:spacing w:line="360" w:lineRule="auto"/>
            </w:pPr>
            <w:r w:rsidRPr="000D638E">
              <w:t>0,49</w:t>
            </w:r>
          </w:p>
        </w:tc>
        <w:tc>
          <w:tcPr>
            <w:tcW w:w="1240" w:type="dxa"/>
            <w:shd w:val="clear" w:color="auto" w:fill="auto"/>
            <w:noWrap/>
            <w:vAlign w:val="center"/>
          </w:tcPr>
          <w:p w:rsidR="00265B04" w:rsidRPr="000D638E" w:rsidRDefault="00265B04" w:rsidP="00364E76">
            <w:pPr>
              <w:widowControl/>
              <w:shd w:val="clear" w:color="000000" w:fill="auto"/>
              <w:suppressAutoHyphens/>
              <w:autoSpaceDE/>
              <w:autoSpaceDN/>
              <w:adjustRightInd/>
              <w:spacing w:line="360" w:lineRule="auto"/>
            </w:pPr>
            <w:r w:rsidRPr="000D638E">
              <w:t>0,49</w:t>
            </w:r>
          </w:p>
        </w:tc>
        <w:tc>
          <w:tcPr>
            <w:tcW w:w="1180" w:type="dxa"/>
            <w:shd w:val="clear" w:color="auto" w:fill="auto"/>
            <w:noWrap/>
            <w:vAlign w:val="center"/>
          </w:tcPr>
          <w:p w:rsidR="00265B04" w:rsidRPr="000D638E" w:rsidRDefault="00265B04" w:rsidP="00364E76">
            <w:pPr>
              <w:widowControl/>
              <w:shd w:val="clear" w:color="000000" w:fill="auto"/>
              <w:suppressAutoHyphens/>
              <w:autoSpaceDE/>
              <w:autoSpaceDN/>
              <w:adjustRightInd/>
              <w:spacing w:line="360" w:lineRule="auto"/>
            </w:pPr>
            <w:r w:rsidRPr="000D638E">
              <w:t>0,79</w:t>
            </w:r>
          </w:p>
        </w:tc>
        <w:tc>
          <w:tcPr>
            <w:tcW w:w="1799" w:type="dxa"/>
            <w:shd w:val="clear" w:color="auto" w:fill="auto"/>
            <w:noWrap/>
            <w:vAlign w:val="center"/>
          </w:tcPr>
          <w:p w:rsidR="00265B04" w:rsidRPr="000D638E" w:rsidRDefault="00265B04" w:rsidP="00364E76">
            <w:pPr>
              <w:widowControl/>
              <w:shd w:val="clear" w:color="000000" w:fill="auto"/>
              <w:suppressAutoHyphens/>
              <w:autoSpaceDE/>
              <w:autoSpaceDN/>
              <w:adjustRightInd/>
              <w:spacing w:line="360" w:lineRule="auto"/>
            </w:pPr>
            <w:r w:rsidRPr="000D638E">
              <w:t>61,75</w:t>
            </w:r>
          </w:p>
        </w:tc>
      </w:tr>
    </w:tbl>
    <w:p w:rsidR="000D638E" w:rsidRDefault="000D638E" w:rsidP="0058292F">
      <w:pPr>
        <w:widowControl/>
        <w:shd w:val="clear" w:color="000000" w:fill="auto"/>
        <w:suppressAutoHyphens/>
        <w:spacing w:line="360" w:lineRule="auto"/>
        <w:ind w:firstLine="709"/>
        <w:jc w:val="both"/>
        <w:rPr>
          <w:sz w:val="28"/>
          <w:szCs w:val="28"/>
          <w:lang w:val="en-US"/>
        </w:rPr>
      </w:pPr>
    </w:p>
    <w:p w:rsidR="0010665B" w:rsidRPr="000D638E" w:rsidRDefault="0010665B" w:rsidP="0058292F">
      <w:pPr>
        <w:widowControl/>
        <w:shd w:val="clear" w:color="000000" w:fill="auto"/>
        <w:suppressAutoHyphens/>
        <w:spacing w:line="360" w:lineRule="auto"/>
        <w:ind w:firstLine="709"/>
        <w:jc w:val="both"/>
        <w:rPr>
          <w:sz w:val="28"/>
          <w:szCs w:val="28"/>
        </w:rPr>
      </w:pPr>
      <w:r w:rsidRPr="000D638E">
        <w:rPr>
          <w:sz w:val="28"/>
          <w:szCs w:val="28"/>
        </w:rPr>
        <w:t>Коэффициент оборачиваемости характеризует число кругооборотов, совершаемых оборотными средствами предприятия за определенный период (год), или показывает объем реализованной продукции, приходящийся на 1 руб. оборотных средств. В ОАО «Северсталь этот показатель за исследуемый период уменьшился на 38,18%, и в 2009 году на 1 рубль затраченных оборотных средств приходилось 1,26 рублей реализованной продукции, что связано с уменьшением выручки от реализации и свидетельствует об ухудшении экономической эффективности использования оборотных средств.</w:t>
      </w:r>
      <w:r w:rsidR="00B536BD" w:rsidRPr="000D638E">
        <w:rPr>
          <w:sz w:val="28"/>
          <w:szCs w:val="28"/>
        </w:rPr>
        <w:t xml:space="preserve"> Длительность же одного оборота 0,79 дней и увеличилась за три года на 61,75%, что повлияло на увеличение материалоемкости продукции.</w:t>
      </w:r>
    </w:p>
    <w:p w:rsidR="00733371" w:rsidRPr="000D638E" w:rsidRDefault="00733371" w:rsidP="0058292F">
      <w:pPr>
        <w:widowControl/>
        <w:shd w:val="clear" w:color="000000" w:fill="auto"/>
        <w:suppressAutoHyphens/>
        <w:spacing w:line="360" w:lineRule="auto"/>
        <w:ind w:firstLine="709"/>
        <w:jc w:val="both"/>
        <w:rPr>
          <w:sz w:val="28"/>
          <w:szCs w:val="28"/>
        </w:rPr>
      </w:pPr>
      <w:r w:rsidRPr="000D638E">
        <w:rPr>
          <w:sz w:val="28"/>
          <w:szCs w:val="28"/>
        </w:rPr>
        <w:t>Из всех активов организации наиболее ликвидными являются оборотные активы, а из всех оборотных активов абсолютно ликвидны денежные средства, краткосрочные финансовые (ценные бумаги, депозиты и т.п.), а также не просроченная дебиторская задолженность, срок оплаты которой наступил, или счета, акцептированные к оплате. Другую часть оборотных активов</w:t>
      </w:r>
      <w:r w:rsidR="000D638E" w:rsidRPr="000D638E">
        <w:rPr>
          <w:sz w:val="28"/>
          <w:szCs w:val="28"/>
        </w:rPr>
        <w:t xml:space="preserve"> </w:t>
      </w:r>
      <w:r w:rsidRPr="000D638E">
        <w:rPr>
          <w:sz w:val="28"/>
          <w:szCs w:val="28"/>
        </w:rPr>
        <w:t>нельзя</w:t>
      </w:r>
      <w:r w:rsidR="000D638E" w:rsidRPr="000D638E">
        <w:rPr>
          <w:sz w:val="28"/>
          <w:szCs w:val="28"/>
        </w:rPr>
        <w:t xml:space="preserve"> </w:t>
      </w:r>
      <w:r w:rsidRPr="000D638E">
        <w:rPr>
          <w:sz w:val="28"/>
          <w:szCs w:val="28"/>
        </w:rPr>
        <w:t>с</w:t>
      </w:r>
      <w:r w:rsidR="000D638E" w:rsidRPr="000D638E">
        <w:rPr>
          <w:sz w:val="28"/>
          <w:szCs w:val="28"/>
        </w:rPr>
        <w:t xml:space="preserve"> </w:t>
      </w:r>
      <w:r w:rsidRPr="000D638E">
        <w:rPr>
          <w:sz w:val="28"/>
          <w:szCs w:val="28"/>
        </w:rPr>
        <w:t>большей</w:t>
      </w:r>
      <w:r w:rsidR="000D638E" w:rsidRPr="000D638E">
        <w:rPr>
          <w:sz w:val="28"/>
          <w:szCs w:val="28"/>
        </w:rPr>
        <w:t xml:space="preserve"> </w:t>
      </w:r>
      <w:r w:rsidRPr="000D638E">
        <w:rPr>
          <w:sz w:val="28"/>
          <w:szCs w:val="28"/>
        </w:rPr>
        <w:t>уверенностью</w:t>
      </w:r>
      <w:r w:rsidR="000D638E" w:rsidRPr="000D638E">
        <w:rPr>
          <w:sz w:val="28"/>
          <w:szCs w:val="28"/>
        </w:rPr>
        <w:t xml:space="preserve"> </w:t>
      </w:r>
      <w:r w:rsidRPr="000D638E">
        <w:rPr>
          <w:sz w:val="28"/>
          <w:szCs w:val="28"/>
        </w:rPr>
        <w:t>назвать</w:t>
      </w:r>
      <w:r w:rsidR="000D638E" w:rsidRPr="000D638E">
        <w:rPr>
          <w:sz w:val="28"/>
          <w:szCs w:val="28"/>
        </w:rPr>
        <w:t xml:space="preserve"> </w:t>
      </w:r>
      <w:r w:rsidRPr="000D638E">
        <w:rPr>
          <w:sz w:val="28"/>
          <w:szCs w:val="28"/>
        </w:rPr>
        <w:t>высоколиквидными активами</w:t>
      </w:r>
      <w:r w:rsidR="000D638E" w:rsidRPr="000D638E">
        <w:rPr>
          <w:sz w:val="28"/>
          <w:szCs w:val="28"/>
        </w:rPr>
        <w:t xml:space="preserve"> </w:t>
      </w:r>
      <w:r w:rsidRPr="000D638E">
        <w:rPr>
          <w:sz w:val="28"/>
          <w:szCs w:val="28"/>
        </w:rPr>
        <w:t>(например,</w:t>
      </w:r>
      <w:r w:rsidR="000D638E" w:rsidRPr="000D638E">
        <w:rPr>
          <w:sz w:val="28"/>
          <w:szCs w:val="28"/>
        </w:rPr>
        <w:t xml:space="preserve"> </w:t>
      </w:r>
      <w:r w:rsidRPr="000D638E">
        <w:rPr>
          <w:sz w:val="28"/>
          <w:szCs w:val="28"/>
        </w:rPr>
        <w:t>запасы,</w:t>
      </w:r>
      <w:r w:rsidR="000D638E" w:rsidRPr="000D638E">
        <w:rPr>
          <w:sz w:val="28"/>
          <w:szCs w:val="28"/>
        </w:rPr>
        <w:t xml:space="preserve"> </w:t>
      </w:r>
      <w:r w:rsidRPr="000D638E">
        <w:rPr>
          <w:sz w:val="28"/>
          <w:szCs w:val="28"/>
        </w:rPr>
        <w:t>просроченная</w:t>
      </w:r>
      <w:r w:rsidR="000D638E" w:rsidRPr="000D638E">
        <w:rPr>
          <w:sz w:val="28"/>
          <w:szCs w:val="28"/>
        </w:rPr>
        <w:t xml:space="preserve"> </w:t>
      </w:r>
      <w:r w:rsidRPr="000D638E">
        <w:rPr>
          <w:sz w:val="28"/>
          <w:szCs w:val="28"/>
        </w:rPr>
        <w:t>дебиторская</w:t>
      </w:r>
      <w:r w:rsidR="000D638E" w:rsidRPr="000D638E">
        <w:rPr>
          <w:sz w:val="28"/>
          <w:szCs w:val="28"/>
        </w:rPr>
        <w:t xml:space="preserve"> </w:t>
      </w:r>
      <w:r w:rsidRPr="000D638E">
        <w:rPr>
          <w:sz w:val="28"/>
          <w:szCs w:val="28"/>
        </w:rPr>
        <w:t>задолженность, задолженность по выданным авансам и средств в подотчет).</w:t>
      </w:r>
    </w:p>
    <w:p w:rsidR="0025711A" w:rsidRPr="000D638E" w:rsidRDefault="007A2C41" w:rsidP="0058292F">
      <w:pPr>
        <w:widowControl/>
        <w:shd w:val="clear" w:color="000000" w:fill="auto"/>
        <w:suppressAutoHyphens/>
        <w:spacing w:line="360" w:lineRule="auto"/>
        <w:ind w:firstLine="709"/>
        <w:jc w:val="both"/>
        <w:rPr>
          <w:sz w:val="28"/>
          <w:szCs w:val="28"/>
        </w:rPr>
      </w:pPr>
      <w:r w:rsidRPr="000D638E">
        <w:rPr>
          <w:sz w:val="28"/>
          <w:szCs w:val="28"/>
        </w:rPr>
        <w:t>Рассмотрим основные показатели ликвидности баланса.</w:t>
      </w:r>
    </w:p>
    <w:p w:rsidR="000D638E" w:rsidRPr="00EF6D57" w:rsidRDefault="000D638E" w:rsidP="0058292F">
      <w:pPr>
        <w:widowControl/>
        <w:shd w:val="clear" w:color="000000" w:fill="auto"/>
        <w:suppressAutoHyphens/>
        <w:spacing w:line="360" w:lineRule="auto"/>
        <w:ind w:firstLine="709"/>
        <w:jc w:val="right"/>
        <w:rPr>
          <w:sz w:val="28"/>
          <w:szCs w:val="28"/>
        </w:rPr>
      </w:pPr>
    </w:p>
    <w:p w:rsidR="000D638E" w:rsidRPr="000D638E" w:rsidRDefault="000D638E" w:rsidP="0058292F">
      <w:pPr>
        <w:widowControl/>
        <w:shd w:val="clear" w:color="000000" w:fill="auto"/>
        <w:suppressAutoHyphens/>
        <w:spacing w:line="360" w:lineRule="auto"/>
        <w:ind w:firstLine="709"/>
        <w:jc w:val="right"/>
        <w:rPr>
          <w:sz w:val="28"/>
          <w:szCs w:val="28"/>
          <w:lang w:val="en-US"/>
        </w:rPr>
      </w:pPr>
      <w:r>
        <w:rPr>
          <w:sz w:val="28"/>
          <w:szCs w:val="28"/>
        </w:rPr>
        <w:br w:type="page"/>
      </w:r>
      <w:r w:rsidR="00D12679" w:rsidRPr="000D638E">
        <w:rPr>
          <w:sz w:val="28"/>
          <w:szCs w:val="28"/>
        </w:rPr>
        <w:t>Таблица 3</w:t>
      </w:r>
      <w:r w:rsidR="00284454" w:rsidRPr="000D638E">
        <w:rPr>
          <w:sz w:val="28"/>
          <w:szCs w:val="28"/>
        </w:rPr>
        <w:t>.</w:t>
      </w:r>
      <w:r>
        <w:rPr>
          <w:sz w:val="28"/>
          <w:szCs w:val="28"/>
        </w:rPr>
        <w:t>2</w:t>
      </w:r>
    </w:p>
    <w:p w:rsidR="00284454" w:rsidRPr="000D638E" w:rsidRDefault="00284454" w:rsidP="0058292F">
      <w:pPr>
        <w:widowControl/>
        <w:shd w:val="clear" w:color="000000" w:fill="auto"/>
        <w:suppressAutoHyphens/>
        <w:spacing w:line="360" w:lineRule="auto"/>
        <w:jc w:val="center"/>
        <w:rPr>
          <w:b/>
          <w:sz w:val="28"/>
          <w:szCs w:val="28"/>
        </w:rPr>
      </w:pPr>
      <w:r w:rsidRPr="000D638E">
        <w:rPr>
          <w:b/>
          <w:sz w:val="28"/>
          <w:szCs w:val="28"/>
        </w:rPr>
        <w:t>Абсолютные показатели ликвидности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7"/>
        <w:gridCol w:w="1448"/>
        <w:gridCol w:w="1287"/>
        <w:gridCol w:w="1287"/>
        <w:gridCol w:w="1287"/>
        <w:gridCol w:w="1313"/>
      </w:tblGrid>
      <w:tr w:rsidR="00D12679" w:rsidRPr="000D638E" w:rsidTr="00364E76">
        <w:trPr>
          <w:trHeight w:val="568"/>
          <w:jc w:val="center"/>
        </w:trPr>
        <w:tc>
          <w:tcPr>
            <w:tcW w:w="2167" w:type="dxa"/>
            <w:shd w:val="clear" w:color="auto" w:fill="auto"/>
            <w:vAlign w:val="center"/>
          </w:tcPr>
          <w:p w:rsidR="00D12679" w:rsidRPr="00364E76" w:rsidRDefault="00D12679" w:rsidP="00364E76">
            <w:pPr>
              <w:widowControl/>
              <w:shd w:val="clear" w:color="000000" w:fill="auto"/>
              <w:suppressAutoHyphens/>
              <w:autoSpaceDE/>
              <w:autoSpaceDN/>
              <w:adjustRightInd/>
              <w:spacing w:line="360" w:lineRule="auto"/>
              <w:rPr>
                <w:iCs/>
              </w:rPr>
            </w:pPr>
            <w:r w:rsidRPr="00364E76">
              <w:rPr>
                <w:iCs/>
              </w:rPr>
              <w:t>Абсолютные показатели ликвидности</w:t>
            </w:r>
          </w:p>
        </w:tc>
        <w:tc>
          <w:tcPr>
            <w:tcW w:w="1448" w:type="dxa"/>
            <w:shd w:val="clear" w:color="auto" w:fill="auto"/>
            <w:vAlign w:val="center"/>
          </w:tcPr>
          <w:p w:rsidR="00D12679" w:rsidRPr="00364E76" w:rsidRDefault="00D12679" w:rsidP="00364E76">
            <w:pPr>
              <w:widowControl/>
              <w:shd w:val="clear" w:color="000000" w:fill="auto"/>
              <w:suppressAutoHyphens/>
              <w:autoSpaceDE/>
              <w:autoSpaceDN/>
              <w:adjustRightInd/>
              <w:spacing w:line="360" w:lineRule="auto"/>
              <w:rPr>
                <w:iCs/>
              </w:rPr>
            </w:pPr>
            <w:r w:rsidRPr="00364E76">
              <w:rPr>
                <w:iCs/>
              </w:rPr>
              <w:t>Нормативное</w:t>
            </w:r>
          </w:p>
          <w:p w:rsidR="00D12679" w:rsidRPr="00364E76" w:rsidRDefault="00D12679" w:rsidP="00364E76">
            <w:pPr>
              <w:widowControl/>
              <w:shd w:val="clear" w:color="000000" w:fill="auto"/>
              <w:suppressAutoHyphens/>
              <w:autoSpaceDE/>
              <w:autoSpaceDN/>
              <w:adjustRightInd/>
              <w:spacing w:line="360" w:lineRule="auto"/>
              <w:rPr>
                <w:iCs/>
              </w:rPr>
            </w:pPr>
            <w:r w:rsidRPr="00364E76">
              <w:rPr>
                <w:iCs/>
              </w:rPr>
              <w:t>значение</w:t>
            </w:r>
          </w:p>
        </w:tc>
        <w:tc>
          <w:tcPr>
            <w:tcW w:w="1287" w:type="dxa"/>
            <w:shd w:val="clear" w:color="auto" w:fill="auto"/>
            <w:noWrap/>
            <w:vAlign w:val="center"/>
          </w:tcPr>
          <w:p w:rsidR="00D12679" w:rsidRPr="00364E76" w:rsidRDefault="00D12679" w:rsidP="00364E76">
            <w:pPr>
              <w:widowControl/>
              <w:shd w:val="clear" w:color="000000" w:fill="auto"/>
              <w:suppressAutoHyphens/>
              <w:autoSpaceDE/>
              <w:autoSpaceDN/>
              <w:adjustRightInd/>
              <w:spacing w:line="360" w:lineRule="auto"/>
              <w:rPr>
                <w:iCs/>
              </w:rPr>
            </w:pPr>
            <w:r w:rsidRPr="00364E76">
              <w:rPr>
                <w:iCs/>
              </w:rPr>
              <w:t>2007 год</w:t>
            </w:r>
          </w:p>
        </w:tc>
        <w:tc>
          <w:tcPr>
            <w:tcW w:w="1287" w:type="dxa"/>
            <w:shd w:val="clear" w:color="auto" w:fill="auto"/>
            <w:noWrap/>
            <w:vAlign w:val="center"/>
          </w:tcPr>
          <w:p w:rsidR="00D12679" w:rsidRPr="00364E76" w:rsidRDefault="00D12679" w:rsidP="00364E76">
            <w:pPr>
              <w:widowControl/>
              <w:shd w:val="clear" w:color="000000" w:fill="auto"/>
              <w:suppressAutoHyphens/>
              <w:autoSpaceDE/>
              <w:autoSpaceDN/>
              <w:adjustRightInd/>
              <w:spacing w:line="360" w:lineRule="auto"/>
              <w:rPr>
                <w:iCs/>
              </w:rPr>
            </w:pPr>
            <w:r w:rsidRPr="00364E76">
              <w:rPr>
                <w:iCs/>
              </w:rPr>
              <w:t>2008 год</w:t>
            </w:r>
          </w:p>
        </w:tc>
        <w:tc>
          <w:tcPr>
            <w:tcW w:w="1287" w:type="dxa"/>
            <w:shd w:val="clear" w:color="auto" w:fill="auto"/>
            <w:noWrap/>
            <w:vAlign w:val="center"/>
          </w:tcPr>
          <w:p w:rsidR="00D12679" w:rsidRPr="00364E76" w:rsidRDefault="00D12679" w:rsidP="00364E76">
            <w:pPr>
              <w:widowControl/>
              <w:shd w:val="clear" w:color="000000" w:fill="auto"/>
              <w:suppressAutoHyphens/>
              <w:autoSpaceDE/>
              <w:autoSpaceDN/>
              <w:adjustRightInd/>
              <w:spacing w:line="360" w:lineRule="auto"/>
              <w:rPr>
                <w:iCs/>
              </w:rPr>
            </w:pPr>
            <w:r w:rsidRPr="00364E76">
              <w:rPr>
                <w:iCs/>
              </w:rPr>
              <w:t>2009 год</w:t>
            </w:r>
          </w:p>
        </w:tc>
        <w:tc>
          <w:tcPr>
            <w:tcW w:w="1313" w:type="dxa"/>
            <w:shd w:val="clear" w:color="auto" w:fill="auto"/>
            <w:vAlign w:val="center"/>
          </w:tcPr>
          <w:p w:rsidR="00D12679" w:rsidRPr="00364E76" w:rsidRDefault="00D12679" w:rsidP="00364E76">
            <w:pPr>
              <w:widowControl/>
              <w:shd w:val="clear" w:color="000000" w:fill="auto"/>
              <w:suppressAutoHyphens/>
              <w:autoSpaceDE/>
              <w:autoSpaceDN/>
              <w:adjustRightInd/>
              <w:spacing w:line="360" w:lineRule="auto"/>
              <w:rPr>
                <w:iCs/>
              </w:rPr>
            </w:pPr>
            <w:r w:rsidRPr="00364E76">
              <w:rPr>
                <w:iCs/>
              </w:rPr>
              <w:t>Относительное отклонение (%)</w:t>
            </w:r>
          </w:p>
        </w:tc>
      </w:tr>
      <w:tr w:rsidR="00D12679" w:rsidRPr="000D638E" w:rsidTr="00364E76">
        <w:trPr>
          <w:trHeight w:val="261"/>
          <w:jc w:val="center"/>
        </w:trPr>
        <w:tc>
          <w:tcPr>
            <w:tcW w:w="2167" w:type="dxa"/>
            <w:shd w:val="clear" w:color="auto" w:fill="auto"/>
            <w:vAlign w:val="center"/>
          </w:tcPr>
          <w:p w:rsidR="00D12679" w:rsidRPr="000D638E" w:rsidRDefault="00D12679" w:rsidP="00364E76">
            <w:pPr>
              <w:widowControl/>
              <w:shd w:val="clear" w:color="000000" w:fill="auto"/>
              <w:suppressAutoHyphens/>
              <w:autoSpaceDE/>
              <w:autoSpaceDN/>
              <w:adjustRightInd/>
              <w:spacing w:line="360" w:lineRule="auto"/>
            </w:pPr>
            <w:r w:rsidRPr="000D638E">
              <w:t>текущая ликвидность</w:t>
            </w:r>
          </w:p>
        </w:tc>
        <w:tc>
          <w:tcPr>
            <w:tcW w:w="1448" w:type="dxa"/>
            <w:shd w:val="clear" w:color="auto" w:fill="auto"/>
            <w:vAlign w:val="center"/>
          </w:tcPr>
          <w:p w:rsidR="00D12679" w:rsidRPr="00364E76" w:rsidRDefault="00D12679" w:rsidP="00364E76">
            <w:pPr>
              <w:widowControl/>
              <w:shd w:val="clear" w:color="000000" w:fill="auto"/>
              <w:suppressAutoHyphens/>
              <w:autoSpaceDE/>
              <w:autoSpaceDN/>
              <w:adjustRightInd/>
              <w:spacing w:line="360" w:lineRule="auto"/>
              <w:rPr>
                <w:lang w:val="en-US"/>
              </w:rPr>
            </w:pPr>
            <w:r w:rsidRPr="000D638E">
              <w:t>&gt;</w:t>
            </w:r>
            <w:r w:rsidRPr="00364E76">
              <w:rPr>
                <w:lang w:val="en-US"/>
              </w:rPr>
              <w:t xml:space="preserve"> </w:t>
            </w:r>
            <w:r w:rsidRPr="000D638E">
              <w:t>0</w:t>
            </w:r>
          </w:p>
        </w:tc>
        <w:tc>
          <w:tcPr>
            <w:tcW w:w="1287" w:type="dxa"/>
            <w:shd w:val="clear" w:color="auto" w:fill="auto"/>
            <w:noWrap/>
            <w:vAlign w:val="center"/>
          </w:tcPr>
          <w:p w:rsidR="00D12679" w:rsidRPr="000D638E" w:rsidRDefault="00D12679" w:rsidP="00364E76">
            <w:pPr>
              <w:widowControl/>
              <w:shd w:val="clear" w:color="000000" w:fill="auto"/>
              <w:suppressAutoHyphens/>
              <w:autoSpaceDE/>
              <w:autoSpaceDN/>
              <w:adjustRightInd/>
              <w:spacing w:line="360" w:lineRule="auto"/>
            </w:pPr>
            <w:r w:rsidRPr="000D638E">
              <w:t>50 259 417</w:t>
            </w:r>
          </w:p>
        </w:tc>
        <w:tc>
          <w:tcPr>
            <w:tcW w:w="1287" w:type="dxa"/>
            <w:shd w:val="clear" w:color="auto" w:fill="auto"/>
            <w:noWrap/>
            <w:vAlign w:val="center"/>
          </w:tcPr>
          <w:p w:rsidR="00D12679" w:rsidRPr="000D638E" w:rsidRDefault="00D12679" w:rsidP="00364E76">
            <w:pPr>
              <w:widowControl/>
              <w:shd w:val="clear" w:color="000000" w:fill="auto"/>
              <w:suppressAutoHyphens/>
              <w:autoSpaceDE/>
              <w:autoSpaceDN/>
              <w:adjustRightInd/>
              <w:spacing w:line="360" w:lineRule="auto"/>
            </w:pPr>
            <w:r w:rsidRPr="000D638E">
              <w:t>58 770 451</w:t>
            </w:r>
          </w:p>
        </w:tc>
        <w:tc>
          <w:tcPr>
            <w:tcW w:w="1287" w:type="dxa"/>
            <w:shd w:val="clear" w:color="auto" w:fill="auto"/>
            <w:noWrap/>
            <w:vAlign w:val="center"/>
          </w:tcPr>
          <w:p w:rsidR="00D12679" w:rsidRPr="000D638E" w:rsidRDefault="00D12679" w:rsidP="00364E76">
            <w:pPr>
              <w:widowControl/>
              <w:shd w:val="clear" w:color="000000" w:fill="auto"/>
              <w:suppressAutoHyphens/>
              <w:autoSpaceDE/>
              <w:autoSpaceDN/>
              <w:adjustRightInd/>
              <w:spacing w:line="360" w:lineRule="auto"/>
            </w:pPr>
            <w:r w:rsidRPr="000D638E">
              <w:t>52 324 928</w:t>
            </w:r>
          </w:p>
        </w:tc>
        <w:tc>
          <w:tcPr>
            <w:tcW w:w="1313" w:type="dxa"/>
            <w:shd w:val="clear" w:color="auto" w:fill="auto"/>
            <w:noWrap/>
            <w:vAlign w:val="center"/>
          </w:tcPr>
          <w:p w:rsidR="00D12679" w:rsidRPr="000D638E" w:rsidRDefault="00D12679" w:rsidP="00364E76">
            <w:pPr>
              <w:widowControl/>
              <w:shd w:val="clear" w:color="000000" w:fill="auto"/>
              <w:suppressAutoHyphens/>
              <w:autoSpaceDE/>
              <w:autoSpaceDN/>
              <w:adjustRightInd/>
              <w:spacing w:line="360" w:lineRule="auto"/>
            </w:pPr>
            <w:r w:rsidRPr="000D638E">
              <w:t>4,11</w:t>
            </w:r>
          </w:p>
        </w:tc>
      </w:tr>
      <w:tr w:rsidR="00D12679" w:rsidRPr="000D638E" w:rsidTr="00364E76">
        <w:trPr>
          <w:trHeight w:val="261"/>
          <w:jc w:val="center"/>
        </w:trPr>
        <w:tc>
          <w:tcPr>
            <w:tcW w:w="2167" w:type="dxa"/>
            <w:shd w:val="clear" w:color="auto" w:fill="auto"/>
            <w:vAlign w:val="center"/>
          </w:tcPr>
          <w:p w:rsidR="00D12679" w:rsidRPr="000D638E" w:rsidRDefault="00D12679" w:rsidP="00364E76">
            <w:pPr>
              <w:widowControl/>
              <w:shd w:val="clear" w:color="000000" w:fill="auto"/>
              <w:suppressAutoHyphens/>
              <w:autoSpaceDE/>
              <w:autoSpaceDN/>
              <w:adjustRightInd/>
              <w:spacing w:line="360" w:lineRule="auto"/>
            </w:pPr>
            <w:r w:rsidRPr="000D638E">
              <w:t>перспективная ликвидность</w:t>
            </w:r>
          </w:p>
        </w:tc>
        <w:tc>
          <w:tcPr>
            <w:tcW w:w="1448" w:type="dxa"/>
            <w:shd w:val="clear" w:color="auto" w:fill="auto"/>
            <w:vAlign w:val="center"/>
          </w:tcPr>
          <w:p w:rsidR="00D12679" w:rsidRPr="00364E76" w:rsidRDefault="00D12679" w:rsidP="00364E76">
            <w:pPr>
              <w:widowControl/>
              <w:shd w:val="clear" w:color="000000" w:fill="auto"/>
              <w:suppressAutoHyphens/>
              <w:autoSpaceDE/>
              <w:autoSpaceDN/>
              <w:adjustRightInd/>
              <w:spacing w:line="360" w:lineRule="auto"/>
              <w:rPr>
                <w:lang w:val="en-US"/>
              </w:rPr>
            </w:pPr>
            <w:r w:rsidRPr="00364E76">
              <w:rPr>
                <w:lang w:val="en-US"/>
              </w:rPr>
              <w:t>&gt; 0</w:t>
            </w:r>
          </w:p>
        </w:tc>
        <w:tc>
          <w:tcPr>
            <w:tcW w:w="1287" w:type="dxa"/>
            <w:shd w:val="clear" w:color="auto" w:fill="auto"/>
            <w:noWrap/>
            <w:vAlign w:val="center"/>
          </w:tcPr>
          <w:p w:rsidR="00D12679" w:rsidRPr="000D638E" w:rsidRDefault="00D12679" w:rsidP="00364E76">
            <w:pPr>
              <w:widowControl/>
              <w:shd w:val="clear" w:color="000000" w:fill="auto"/>
              <w:suppressAutoHyphens/>
              <w:autoSpaceDE/>
              <w:autoSpaceDN/>
              <w:adjustRightInd/>
              <w:spacing w:line="360" w:lineRule="auto"/>
            </w:pPr>
            <w:r w:rsidRPr="000D638E">
              <w:t>-6 046 817</w:t>
            </w:r>
          </w:p>
        </w:tc>
        <w:tc>
          <w:tcPr>
            <w:tcW w:w="1287" w:type="dxa"/>
            <w:shd w:val="clear" w:color="auto" w:fill="auto"/>
            <w:noWrap/>
            <w:vAlign w:val="center"/>
          </w:tcPr>
          <w:p w:rsidR="00D12679" w:rsidRPr="000D638E" w:rsidRDefault="00D12679" w:rsidP="00364E76">
            <w:pPr>
              <w:widowControl/>
              <w:shd w:val="clear" w:color="000000" w:fill="auto"/>
              <w:suppressAutoHyphens/>
              <w:autoSpaceDE/>
              <w:autoSpaceDN/>
              <w:adjustRightInd/>
              <w:spacing w:line="360" w:lineRule="auto"/>
            </w:pPr>
            <w:r w:rsidRPr="000D638E">
              <w:t>-97 426 000</w:t>
            </w:r>
          </w:p>
        </w:tc>
        <w:tc>
          <w:tcPr>
            <w:tcW w:w="1287" w:type="dxa"/>
            <w:shd w:val="clear" w:color="auto" w:fill="auto"/>
            <w:noWrap/>
            <w:vAlign w:val="center"/>
          </w:tcPr>
          <w:p w:rsidR="00D12679" w:rsidRPr="000D638E" w:rsidRDefault="00D12679" w:rsidP="00364E76">
            <w:pPr>
              <w:widowControl/>
              <w:shd w:val="clear" w:color="000000" w:fill="auto"/>
              <w:suppressAutoHyphens/>
              <w:autoSpaceDE/>
              <w:autoSpaceDN/>
              <w:adjustRightInd/>
              <w:spacing w:line="360" w:lineRule="auto"/>
            </w:pPr>
            <w:r w:rsidRPr="000D638E">
              <w:t>-106 344 141</w:t>
            </w:r>
          </w:p>
        </w:tc>
        <w:tc>
          <w:tcPr>
            <w:tcW w:w="1313" w:type="dxa"/>
            <w:shd w:val="clear" w:color="auto" w:fill="auto"/>
            <w:noWrap/>
            <w:vAlign w:val="center"/>
          </w:tcPr>
          <w:p w:rsidR="00D12679" w:rsidRPr="000D638E" w:rsidRDefault="00D12679" w:rsidP="00364E76">
            <w:pPr>
              <w:widowControl/>
              <w:shd w:val="clear" w:color="000000" w:fill="auto"/>
              <w:suppressAutoHyphens/>
              <w:autoSpaceDE/>
              <w:autoSpaceDN/>
              <w:adjustRightInd/>
              <w:spacing w:line="360" w:lineRule="auto"/>
            </w:pPr>
            <w:r w:rsidRPr="000D638E">
              <w:t>1658,68</w:t>
            </w:r>
          </w:p>
        </w:tc>
      </w:tr>
    </w:tbl>
    <w:p w:rsidR="000D638E" w:rsidRDefault="000D638E" w:rsidP="0058292F">
      <w:pPr>
        <w:widowControl/>
        <w:shd w:val="clear" w:color="000000" w:fill="auto"/>
        <w:suppressAutoHyphens/>
        <w:spacing w:line="360" w:lineRule="auto"/>
        <w:ind w:firstLine="709"/>
        <w:jc w:val="both"/>
        <w:rPr>
          <w:sz w:val="28"/>
          <w:szCs w:val="28"/>
          <w:lang w:val="en-US"/>
        </w:rPr>
      </w:pPr>
    </w:p>
    <w:p w:rsidR="00B536BD" w:rsidRPr="000D638E" w:rsidRDefault="00284454" w:rsidP="0058292F">
      <w:pPr>
        <w:widowControl/>
        <w:shd w:val="clear" w:color="000000" w:fill="auto"/>
        <w:suppressAutoHyphens/>
        <w:spacing w:line="360" w:lineRule="auto"/>
        <w:ind w:firstLine="709"/>
        <w:jc w:val="both"/>
        <w:rPr>
          <w:sz w:val="28"/>
          <w:szCs w:val="28"/>
        </w:rPr>
      </w:pPr>
      <w:r w:rsidRPr="000D638E">
        <w:rPr>
          <w:sz w:val="28"/>
          <w:szCs w:val="28"/>
        </w:rPr>
        <w:t>Текущая ликвидность – характеризует платежеспособность компании на ближайший период времени.</w:t>
      </w:r>
      <w:r w:rsidR="00A046F0" w:rsidRPr="000D638E">
        <w:rPr>
          <w:sz w:val="28"/>
          <w:szCs w:val="28"/>
        </w:rPr>
        <w:t xml:space="preserve"> Показатель текущей ликвидности выше 0, что говорит о платежеспособности компании. Относительное отклонение за рассматриваемый период составило всего 4%, столь небольшая цифра связана с сокращением количества быстро реализуемых активов.</w:t>
      </w:r>
    </w:p>
    <w:p w:rsidR="00A046F0" w:rsidRPr="000D638E" w:rsidRDefault="00A046F0" w:rsidP="0058292F">
      <w:pPr>
        <w:widowControl/>
        <w:shd w:val="clear" w:color="000000" w:fill="auto"/>
        <w:suppressAutoHyphens/>
        <w:spacing w:line="360" w:lineRule="auto"/>
        <w:ind w:firstLine="709"/>
        <w:jc w:val="both"/>
        <w:rPr>
          <w:sz w:val="28"/>
          <w:szCs w:val="28"/>
        </w:rPr>
      </w:pPr>
      <w:r w:rsidRPr="000D638E">
        <w:rPr>
          <w:sz w:val="28"/>
          <w:szCs w:val="28"/>
        </w:rPr>
        <w:t>Перспективную ликвидность - это прогноз платежеспособности на основе будущих поступлений и платежей.</w:t>
      </w:r>
      <w:r w:rsidR="008846AC" w:rsidRPr="000D638E">
        <w:rPr>
          <w:sz w:val="28"/>
          <w:szCs w:val="28"/>
        </w:rPr>
        <w:t xml:space="preserve"> Темп прироста долгосрочных обязательств значительно опережает темп прироста активов, вследствие чего,</w:t>
      </w:r>
      <w:r w:rsidR="000D638E" w:rsidRPr="000D638E">
        <w:rPr>
          <w:sz w:val="28"/>
          <w:szCs w:val="28"/>
        </w:rPr>
        <w:t xml:space="preserve"> </w:t>
      </w:r>
      <w:r w:rsidR="008846AC" w:rsidRPr="000D638E">
        <w:rPr>
          <w:sz w:val="28"/>
          <w:szCs w:val="28"/>
        </w:rPr>
        <w:t xml:space="preserve">в </w:t>
      </w:r>
      <w:r w:rsidRPr="000D638E">
        <w:rPr>
          <w:sz w:val="28"/>
          <w:szCs w:val="28"/>
        </w:rPr>
        <w:t>будущем предприятию угрожает неплатежеспо</w:t>
      </w:r>
      <w:r w:rsidR="008846AC" w:rsidRPr="000D638E">
        <w:rPr>
          <w:sz w:val="28"/>
          <w:szCs w:val="28"/>
        </w:rPr>
        <w:t>собность, что подтверждает показатель перспективной ликвидности предприятия. В 2009 году он составил -106 344 141 тыс.руб.</w:t>
      </w:r>
    </w:p>
    <w:p w:rsidR="008846AC" w:rsidRPr="000D638E" w:rsidRDefault="008846AC" w:rsidP="0058292F">
      <w:pPr>
        <w:widowControl/>
        <w:shd w:val="clear" w:color="000000" w:fill="auto"/>
        <w:suppressAutoHyphens/>
        <w:spacing w:line="360" w:lineRule="auto"/>
        <w:ind w:firstLine="709"/>
        <w:jc w:val="both"/>
        <w:rPr>
          <w:sz w:val="28"/>
          <w:szCs w:val="28"/>
        </w:rPr>
      </w:pPr>
      <w:r w:rsidRPr="000D638E">
        <w:rPr>
          <w:sz w:val="28"/>
          <w:szCs w:val="28"/>
        </w:rPr>
        <w:t>Проведем анализ относительных показателей ликвидности.</w:t>
      </w:r>
    </w:p>
    <w:p w:rsidR="000D638E" w:rsidRPr="00EF6D57" w:rsidRDefault="000D638E" w:rsidP="0058292F">
      <w:pPr>
        <w:widowControl/>
        <w:shd w:val="clear" w:color="000000" w:fill="auto"/>
        <w:suppressAutoHyphens/>
        <w:spacing w:line="360" w:lineRule="auto"/>
        <w:ind w:firstLine="709"/>
        <w:jc w:val="right"/>
        <w:rPr>
          <w:sz w:val="28"/>
          <w:szCs w:val="28"/>
        </w:rPr>
      </w:pPr>
    </w:p>
    <w:p w:rsidR="000D638E" w:rsidRPr="000D638E" w:rsidRDefault="00D12679" w:rsidP="0058292F">
      <w:pPr>
        <w:widowControl/>
        <w:shd w:val="clear" w:color="000000" w:fill="auto"/>
        <w:suppressAutoHyphens/>
        <w:spacing w:line="360" w:lineRule="auto"/>
        <w:ind w:firstLine="709"/>
        <w:jc w:val="right"/>
        <w:rPr>
          <w:sz w:val="28"/>
          <w:szCs w:val="28"/>
        </w:rPr>
      </w:pPr>
      <w:r w:rsidRPr="000D638E">
        <w:rPr>
          <w:sz w:val="28"/>
          <w:szCs w:val="28"/>
        </w:rPr>
        <w:t>Таблица 3</w:t>
      </w:r>
      <w:r w:rsidR="008846AC" w:rsidRPr="000D638E">
        <w:rPr>
          <w:sz w:val="28"/>
          <w:szCs w:val="28"/>
        </w:rPr>
        <w:t>.</w:t>
      </w:r>
      <w:r w:rsidRPr="000D638E">
        <w:rPr>
          <w:sz w:val="28"/>
          <w:szCs w:val="28"/>
        </w:rPr>
        <w:t>3</w:t>
      </w:r>
    </w:p>
    <w:p w:rsidR="008846AC" w:rsidRPr="000D638E" w:rsidRDefault="008846AC" w:rsidP="0058292F">
      <w:pPr>
        <w:widowControl/>
        <w:shd w:val="clear" w:color="000000" w:fill="auto"/>
        <w:suppressAutoHyphens/>
        <w:spacing w:line="360" w:lineRule="auto"/>
        <w:jc w:val="center"/>
        <w:rPr>
          <w:b/>
          <w:sz w:val="28"/>
          <w:szCs w:val="28"/>
        </w:rPr>
      </w:pPr>
      <w:r w:rsidRPr="000D638E">
        <w:rPr>
          <w:b/>
          <w:sz w:val="28"/>
          <w:szCs w:val="28"/>
        </w:rPr>
        <w:t>Относ</w:t>
      </w:r>
      <w:r w:rsidR="00D12679" w:rsidRPr="000D638E">
        <w:rPr>
          <w:b/>
          <w:sz w:val="28"/>
          <w:szCs w:val="28"/>
        </w:rPr>
        <w:t>ительные показатели ликвидности</w:t>
      </w:r>
    </w:p>
    <w:tbl>
      <w:tblPr>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5"/>
        <w:gridCol w:w="1620"/>
        <w:gridCol w:w="1260"/>
        <w:gridCol w:w="1260"/>
        <w:gridCol w:w="1260"/>
        <w:gridCol w:w="1704"/>
      </w:tblGrid>
      <w:tr w:rsidR="00985EC4" w:rsidRPr="000D638E" w:rsidTr="00364E76">
        <w:trPr>
          <w:trHeight w:val="578"/>
          <w:jc w:val="center"/>
        </w:trPr>
        <w:tc>
          <w:tcPr>
            <w:tcW w:w="2285" w:type="dxa"/>
            <w:shd w:val="clear" w:color="auto" w:fill="auto"/>
            <w:vAlign w:val="center"/>
          </w:tcPr>
          <w:p w:rsidR="00D12679" w:rsidRPr="00364E76" w:rsidRDefault="00D12679" w:rsidP="00364E76">
            <w:pPr>
              <w:widowControl/>
              <w:shd w:val="clear" w:color="000000" w:fill="auto"/>
              <w:suppressAutoHyphens/>
              <w:autoSpaceDE/>
              <w:autoSpaceDN/>
              <w:adjustRightInd/>
              <w:spacing w:line="360" w:lineRule="auto"/>
              <w:rPr>
                <w:iCs/>
              </w:rPr>
            </w:pPr>
            <w:r w:rsidRPr="00364E76">
              <w:rPr>
                <w:iCs/>
              </w:rPr>
              <w:t>Относительные показатели ликвидности</w:t>
            </w:r>
          </w:p>
        </w:tc>
        <w:tc>
          <w:tcPr>
            <w:tcW w:w="1620" w:type="dxa"/>
            <w:shd w:val="clear" w:color="auto" w:fill="auto"/>
            <w:vAlign w:val="center"/>
          </w:tcPr>
          <w:p w:rsidR="00D12679" w:rsidRPr="00364E76" w:rsidRDefault="00D12679" w:rsidP="00364E76">
            <w:pPr>
              <w:widowControl/>
              <w:shd w:val="clear" w:color="000000" w:fill="auto"/>
              <w:suppressAutoHyphens/>
              <w:autoSpaceDE/>
              <w:autoSpaceDN/>
              <w:adjustRightInd/>
              <w:spacing w:line="360" w:lineRule="auto"/>
              <w:rPr>
                <w:iCs/>
                <w:lang w:val="en-US"/>
              </w:rPr>
            </w:pPr>
            <w:r w:rsidRPr="00364E76">
              <w:rPr>
                <w:iCs/>
                <w:lang w:val="en-US"/>
              </w:rPr>
              <w:t>Нормативное</w:t>
            </w:r>
          </w:p>
          <w:p w:rsidR="00D12679" w:rsidRPr="00364E76" w:rsidRDefault="00D12679" w:rsidP="00364E76">
            <w:pPr>
              <w:widowControl/>
              <w:shd w:val="clear" w:color="000000" w:fill="auto"/>
              <w:suppressAutoHyphens/>
              <w:autoSpaceDE/>
              <w:autoSpaceDN/>
              <w:adjustRightInd/>
              <w:spacing w:line="360" w:lineRule="auto"/>
              <w:rPr>
                <w:iCs/>
              </w:rPr>
            </w:pPr>
            <w:r w:rsidRPr="00364E76">
              <w:rPr>
                <w:iCs/>
              </w:rPr>
              <w:t>значение</w:t>
            </w:r>
          </w:p>
        </w:tc>
        <w:tc>
          <w:tcPr>
            <w:tcW w:w="1260" w:type="dxa"/>
            <w:shd w:val="clear" w:color="auto" w:fill="auto"/>
            <w:noWrap/>
            <w:vAlign w:val="center"/>
          </w:tcPr>
          <w:p w:rsidR="00D12679" w:rsidRPr="00364E76" w:rsidRDefault="00D12679" w:rsidP="00364E76">
            <w:pPr>
              <w:widowControl/>
              <w:shd w:val="clear" w:color="000000" w:fill="auto"/>
              <w:suppressAutoHyphens/>
              <w:autoSpaceDE/>
              <w:autoSpaceDN/>
              <w:adjustRightInd/>
              <w:spacing w:line="360" w:lineRule="auto"/>
              <w:rPr>
                <w:iCs/>
              </w:rPr>
            </w:pPr>
            <w:r w:rsidRPr="00364E76">
              <w:rPr>
                <w:iCs/>
              </w:rPr>
              <w:t>2007 год</w:t>
            </w:r>
          </w:p>
        </w:tc>
        <w:tc>
          <w:tcPr>
            <w:tcW w:w="1260" w:type="dxa"/>
            <w:shd w:val="clear" w:color="auto" w:fill="auto"/>
            <w:noWrap/>
            <w:vAlign w:val="center"/>
          </w:tcPr>
          <w:p w:rsidR="00D12679" w:rsidRPr="00364E76" w:rsidRDefault="00D12679" w:rsidP="00364E76">
            <w:pPr>
              <w:widowControl/>
              <w:shd w:val="clear" w:color="000000" w:fill="auto"/>
              <w:suppressAutoHyphens/>
              <w:autoSpaceDE/>
              <w:autoSpaceDN/>
              <w:adjustRightInd/>
              <w:spacing w:line="360" w:lineRule="auto"/>
              <w:rPr>
                <w:iCs/>
              </w:rPr>
            </w:pPr>
            <w:r w:rsidRPr="00364E76">
              <w:rPr>
                <w:iCs/>
              </w:rPr>
              <w:t>2008 год</w:t>
            </w:r>
          </w:p>
        </w:tc>
        <w:tc>
          <w:tcPr>
            <w:tcW w:w="1260" w:type="dxa"/>
            <w:shd w:val="clear" w:color="auto" w:fill="auto"/>
            <w:noWrap/>
            <w:vAlign w:val="center"/>
          </w:tcPr>
          <w:p w:rsidR="00D12679" w:rsidRPr="00364E76" w:rsidRDefault="00D12679" w:rsidP="00364E76">
            <w:pPr>
              <w:widowControl/>
              <w:shd w:val="clear" w:color="000000" w:fill="auto"/>
              <w:suppressAutoHyphens/>
              <w:autoSpaceDE/>
              <w:autoSpaceDN/>
              <w:adjustRightInd/>
              <w:spacing w:line="360" w:lineRule="auto"/>
              <w:rPr>
                <w:iCs/>
              </w:rPr>
            </w:pPr>
            <w:r w:rsidRPr="00364E76">
              <w:rPr>
                <w:iCs/>
              </w:rPr>
              <w:t>2009 год</w:t>
            </w:r>
          </w:p>
        </w:tc>
        <w:tc>
          <w:tcPr>
            <w:tcW w:w="1704" w:type="dxa"/>
            <w:shd w:val="clear" w:color="auto" w:fill="auto"/>
            <w:vAlign w:val="center"/>
          </w:tcPr>
          <w:p w:rsidR="00D12679" w:rsidRPr="00364E76" w:rsidRDefault="00D12679" w:rsidP="00364E76">
            <w:pPr>
              <w:widowControl/>
              <w:shd w:val="clear" w:color="000000" w:fill="auto"/>
              <w:suppressAutoHyphens/>
              <w:autoSpaceDE/>
              <w:autoSpaceDN/>
              <w:adjustRightInd/>
              <w:spacing w:line="360" w:lineRule="auto"/>
              <w:rPr>
                <w:iCs/>
              </w:rPr>
            </w:pPr>
            <w:r w:rsidRPr="00364E76">
              <w:rPr>
                <w:iCs/>
              </w:rPr>
              <w:t>Относительное отклонение (%)</w:t>
            </w:r>
          </w:p>
        </w:tc>
      </w:tr>
      <w:tr w:rsidR="00985EC4" w:rsidRPr="000D638E" w:rsidTr="00364E76">
        <w:trPr>
          <w:trHeight w:val="273"/>
          <w:jc w:val="center"/>
        </w:trPr>
        <w:tc>
          <w:tcPr>
            <w:tcW w:w="2285" w:type="dxa"/>
            <w:shd w:val="clear" w:color="auto" w:fill="auto"/>
            <w:vAlign w:val="center"/>
          </w:tcPr>
          <w:p w:rsidR="00D12679" w:rsidRPr="000D638E" w:rsidRDefault="00D12679" w:rsidP="00364E76">
            <w:pPr>
              <w:widowControl/>
              <w:shd w:val="clear" w:color="000000" w:fill="auto"/>
              <w:suppressAutoHyphens/>
              <w:autoSpaceDE/>
              <w:autoSpaceDN/>
              <w:adjustRightInd/>
              <w:spacing w:line="360" w:lineRule="auto"/>
            </w:pPr>
            <w:r w:rsidRPr="000D638E">
              <w:t>коэф абсолютной ликвидности</w:t>
            </w:r>
          </w:p>
        </w:tc>
        <w:tc>
          <w:tcPr>
            <w:tcW w:w="1620" w:type="dxa"/>
            <w:shd w:val="clear" w:color="auto" w:fill="auto"/>
            <w:vAlign w:val="center"/>
          </w:tcPr>
          <w:p w:rsidR="00D12679" w:rsidRPr="00364E76" w:rsidRDefault="00D12679" w:rsidP="00364E76">
            <w:pPr>
              <w:widowControl/>
              <w:shd w:val="clear" w:color="000000" w:fill="auto"/>
              <w:suppressAutoHyphens/>
              <w:autoSpaceDE/>
              <w:autoSpaceDN/>
              <w:adjustRightInd/>
              <w:spacing w:line="360" w:lineRule="auto"/>
              <w:rPr>
                <w:lang w:val="en-US"/>
              </w:rPr>
            </w:pPr>
            <w:r w:rsidRPr="000D638E">
              <w:t>&gt; 0,1</w:t>
            </w:r>
          </w:p>
        </w:tc>
        <w:tc>
          <w:tcPr>
            <w:tcW w:w="1260" w:type="dxa"/>
            <w:shd w:val="clear" w:color="auto" w:fill="auto"/>
            <w:noWrap/>
            <w:vAlign w:val="center"/>
          </w:tcPr>
          <w:p w:rsidR="00D12679" w:rsidRPr="000D638E" w:rsidRDefault="00D12679" w:rsidP="00364E76">
            <w:pPr>
              <w:widowControl/>
              <w:shd w:val="clear" w:color="000000" w:fill="auto"/>
              <w:suppressAutoHyphens/>
              <w:autoSpaceDE/>
              <w:autoSpaceDN/>
              <w:adjustRightInd/>
              <w:spacing w:line="360" w:lineRule="auto"/>
            </w:pPr>
            <w:r w:rsidRPr="000D638E">
              <w:t>2,10</w:t>
            </w:r>
          </w:p>
        </w:tc>
        <w:tc>
          <w:tcPr>
            <w:tcW w:w="1260" w:type="dxa"/>
            <w:shd w:val="clear" w:color="auto" w:fill="auto"/>
            <w:noWrap/>
            <w:vAlign w:val="center"/>
          </w:tcPr>
          <w:p w:rsidR="00D12679" w:rsidRPr="000D638E" w:rsidRDefault="00D12679" w:rsidP="00364E76">
            <w:pPr>
              <w:widowControl/>
              <w:shd w:val="clear" w:color="000000" w:fill="auto"/>
              <w:suppressAutoHyphens/>
              <w:autoSpaceDE/>
              <w:autoSpaceDN/>
              <w:adjustRightInd/>
              <w:spacing w:line="360" w:lineRule="auto"/>
            </w:pPr>
            <w:r w:rsidRPr="000D638E">
              <w:t>1,83</w:t>
            </w:r>
          </w:p>
        </w:tc>
        <w:tc>
          <w:tcPr>
            <w:tcW w:w="1260" w:type="dxa"/>
            <w:shd w:val="clear" w:color="auto" w:fill="auto"/>
            <w:noWrap/>
            <w:vAlign w:val="center"/>
          </w:tcPr>
          <w:p w:rsidR="00D12679" w:rsidRPr="000D638E" w:rsidRDefault="00D12679" w:rsidP="00364E76">
            <w:pPr>
              <w:widowControl/>
              <w:shd w:val="clear" w:color="000000" w:fill="auto"/>
              <w:suppressAutoHyphens/>
              <w:autoSpaceDE/>
              <w:autoSpaceDN/>
              <w:adjustRightInd/>
              <w:spacing w:line="360" w:lineRule="auto"/>
            </w:pPr>
            <w:r w:rsidRPr="000D638E">
              <w:t>1,72</w:t>
            </w:r>
          </w:p>
        </w:tc>
        <w:tc>
          <w:tcPr>
            <w:tcW w:w="1704" w:type="dxa"/>
            <w:shd w:val="clear" w:color="auto" w:fill="auto"/>
            <w:noWrap/>
            <w:vAlign w:val="center"/>
          </w:tcPr>
          <w:p w:rsidR="00D12679" w:rsidRPr="000D638E" w:rsidRDefault="00D12679" w:rsidP="00364E76">
            <w:pPr>
              <w:widowControl/>
              <w:shd w:val="clear" w:color="000000" w:fill="auto"/>
              <w:suppressAutoHyphens/>
              <w:autoSpaceDE/>
              <w:autoSpaceDN/>
              <w:adjustRightInd/>
              <w:spacing w:line="360" w:lineRule="auto"/>
            </w:pPr>
            <w:r w:rsidRPr="000D638E">
              <w:t>-18,24</w:t>
            </w:r>
          </w:p>
        </w:tc>
      </w:tr>
      <w:tr w:rsidR="00985EC4" w:rsidRPr="000D638E" w:rsidTr="00364E76">
        <w:trPr>
          <w:trHeight w:val="273"/>
          <w:jc w:val="center"/>
        </w:trPr>
        <w:tc>
          <w:tcPr>
            <w:tcW w:w="2285" w:type="dxa"/>
            <w:shd w:val="clear" w:color="auto" w:fill="auto"/>
            <w:vAlign w:val="center"/>
          </w:tcPr>
          <w:p w:rsidR="00D12679" w:rsidRPr="000D638E" w:rsidRDefault="00D12679" w:rsidP="00364E76">
            <w:pPr>
              <w:widowControl/>
              <w:shd w:val="clear" w:color="000000" w:fill="auto"/>
              <w:suppressAutoHyphens/>
              <w:autoSpaceDE/>
              <w:autoSpaceDN/>
              <w:adjustRightInd/>
              <w:spacing w:line="360" w:lineRule="auto"/>
            </w:pPr>
            <w:r w:rsidRPr="000D638E">
              <w:t>коэф критической ликвидности</w:t>
            </w:r>
          </w:p>
        </w:tc>
        <w:tc>
          <w:tcPr>
            <w:tcW w:w="1620" w:type="dxa"/>
            <w:shd w:val="clear" w:color="auto" w:fill="auto"/>
            <w:vAlign w:val="center"/>
          </w:tcPr>
          <w:p w:rsidR="00D12679" w:rsidRPr="00364E76" w:rsidRDefault="00D12679" w:rsidP="00364E76">
            <w:pPr>
              <w:widowControl/>
              <w:shd w:val="clear" w:color="000000" w:fill="auto"/>
              <w:suppressAutoHyphens/>
              <w:autoSpaceDE/>
              <w:autoSpaceDN/>
              <w:adjustRightInd/>
              <w:spacing w:line="360" w:lineRule="auto"/>
              <w:rPr>
                <w:lang w:val="en-US"/>
              </w:rPr>
            </w:pPr>
            <w:r w:rsidRPr="000D638E">
              <w:t>≥</w:t>
            </w:r>
            <w:r w:rsidRPr="00364E76">
              <w:rPr>
                <w:lang w:val="en-US"/>
              </w:rPr>
              <w:t xml:space="preserve"> 1</w:t>
            </w:r>
          </w:p>
        </w:tc>
        <w:tc>
          <w:tcPr>
            <w:tcW w:w="1260" w:type="dxa"/>
            <w:shd w:val="clear" w:color="auto" w:fill="auto"/>
            <w:noWrap/>
            <w:vAlign w:val="center"/>
          </w:tcPr>
          <w:p w:rsidR="00D12679" w:rsidRPr="000D638E" w:rsidRDefault="00D12679" w:rsidP="00364E76">
            <w:pPr>
              <w:widowControl/>
              <w:shd w:val="clear" w:color="000000" w:fill="auto"/>
              <w:suppressAutoHyphens/>
              <w:autoSpaceDE/>
              <w:autoSpaceDN/>
              <w:adjustRightInd/>
              <w:spacing w:line="360" w:lineRule="auto"/>
            </w:pPr>
            <w:r w:rsidRPr="000D638E">
              <w:t>3,27</w:t>
            </w:r>
          </w:p>
        </w:tc>
        <w:tc>
          <w:tcPr>
            <w:tcW w:w="1260" w:type="dxa"/>
            <w:shd w:val="clear" w:color="auto" w:fill="auto"/>
            <w:noWrap/>
            <w:vAlign w:val="center"/>
          </w:tcPr>
          <w:p w:rsidR="00D12679" w:rsidRPr="000D638E" w:rsidRDefault="00D12679" w:rsidP="00364E76">
            <w:pPr>
              <w:widowControl/>
              <w:shd w:val="clear" w:color="000000" w:fill="auto"/>
              <w:suppressAutoHyphens/>
              <w:autoSpaceDE/>
              <w:autoSpaceDN/>
              <w:adjustRightInd/>
              <w:spacing w:line="360" w:lineRule="auto"/>
            </w:pPr>
            <w:r w:rsidRPr="000D638E">
              <w:t>2,56</w:t>
            </w:r>
          </w:p>
        </w:tc>
        <w:tc>
          <w:tcPr>
            <w:tcW w:w="1260" w:type="dxa"/>
            <w:shd w:val="clear" w:color="auto" w:fill="auto"/>
            <w:noWrap/>
            <w:vAlign w:val="center"/>
          </w:tcPr>
          <w:p w:rsidR="00D12679" w:rsidRPr="000D638E" w:rsidRDefault="00D12679" w:rsidP="00364E76">
            <w:pPr>
              <w:widowControl/>
              <w:shd w:val="clear" w:color="000000" w:fill="auto"/>
              <w:suppressAutoHyphens/>
              <w:autoSpaceDE/>
              <w:autoSpaceDN/>
              <w:adjustRightInd/>
              <w:spacing w:line="360" w:lineRule="auto"/>
            </w:pPr>
            <w:r w:rsidRPr="000D638E">
              <w:t>2,33</w:t>
            </w:r>
          </w:p>
        </w:tc>
        <w:tc>
          <w:tcPr>
            <w:tcW w:w="1704" w:type="dxa"/>
            <w:shd w:val="clear" w:color="auto" w:fill="auto"/>
            <w:noWrap/>
            <w:vAlign w:val="center"/>
          </w:tcPr>
          <w:p w:rsidR="00D12679" w:rsidRPr="000D638E" w:rsidRDefault="00D12679" w:rsidP="00364E76">
            <w:pPr>
              <w:widowControl/>
              <w:shd w:val="clear" w:color="000000" w:fill="auto"/>
              <w:suppressAutoHyphens/>
              <w:autoSpaceDE/>
              <w:autoSpaceDN/>
              <w:adjustRightInd/>
              <w:spacing w:line="360" w:lineRule="auto"/>
            </w:pPr>
            <w:r w:rsidRPr="000D638E">
              <w:t>-28,69</w:t>
            </w:r>
          </w:p>
        </w:tc>
      </w:tr>
      <w:tr w:rsidR="00985EC4" w:rsidRPr="000D638E" w:rsidTr="00364E76">
        <w:trPr>
          <w:trHeight w:val="289"/>
          <w:jc w:val="center"/>
        </w:trPr>
        <w:tc>
          <w:tcPr>
            <w:tcW w:w="2285" w:type="dxa"/>
            <w:shd w:val="clear" w:color="auto" w:fill="auto"/>
            <w:vAlign w:val="center"/>
          </w:tcPr>
          <w:p w:rsidR="00D12679" w:rsidRPr="000D638E" w:rsidRDefault="00D12679" w:rsidP="00364E76">
            <w:pPr>
              <w:widowControl/>
              <w:shd w:val="clear" w:color="000000" w:fill="auto"/>
              <w:suppressAutoHyphens/>
              <w:autoSpaceDE/>
              <w:autoSpaceDN/>
              <w:adjustRightInd/>
              <w:spacing w:line="360" w:lineRule="auto"/>
            </w:pPr>
            <w:r w:rsidRPr="000D638E">
              <w:t>коэф текущей ликвидности</w:t>
            </w:r>
          </w:p>
        </w:tc>
        <w:tc>
          <w:tcPr>
            <w:tcW w:w="1620" w:type="dxa"/>
            <w:shd w:val="clear" w:color="auto" w:fill="auto"/>
            <w:vAlign w:val="center"/>
          </w:tcPr>
          <w:p w:rsidR="00D12679" w:rsidRPr="00364E76" w:rsidRDefault="00D12679" w:rsidP="00364E76">
            <w:pPr>
              <w:widowControl/>
              <w:shd w:val="clear" w:color="000000" w:fill="auto"/>
              <w:suppressAutoHyphens/>
              <w:autoSpaceDE/>
              <w:autoSpaceDN/>
              <w:adjustRightInd/>
              <w:spacing w:line="360" w:lineRule="auto"/>
              <w:rPr>
                <w:lang w:val="en-US"/>
              </w:rPr>
            </w:pPr>
            <w:r w:rsidRPr="000D638E">
              <w:t>≥</w:t>
            </w:r>
            <w:r w:rsidRPr="00364E76">
              <w:rPr>
                <w:lang w:val="en-US"/>
              </w:rPr>
              <w:t xml:space="preserve"> 2</w:t>
            </w:r>
          </w:p>
        </w:tc>
        <w:tc>
          <w:tcPr>
            <w:tcW w:w="1260" w:type="dxa"/>
            <w:shd w:val="clear" w:color="auto" w:fill="auto"/>
            <w:noWrap/>
            <w:vAlign w:val="center"/>
          </w:tcPr>
          <w:p w:rsidR="00D12679" w:rsidRPr="000D638E" w:rsidRDefault="00D12679" w:rsidP="00364E76">
            <w:pPr>
              <w:widowControl/>
              <w:shd w:val="clear" w:color="000000" w:fill="auto"/>
              <w:suppressAutoHyphens/>
              <w:autoSpaceDE/>
              <w:autoSpaceDN/>
              <w:adjustRightInd/>
              <w:spacing w:line="360" w:lineRule="auto"/>
            </w:pPr>
            <w:r w:rsidRPr="000D638E">
              <w:t>4,24</w:t>
            </w:r>
          </w:p>
        </w:tc>
        <w:tc>
          <w:tcPr>
            <w:tcW w:w="1260" w:type="dxa"/>
            <w:shd w:val="clear" w:color="auto" w:fill="auto"/>
            <w:noWrap/>
            <w:vAlign w:val="center"/>
          </w:tcPr>
          <w:p w:rsidR="00D12679" w:rsidRPr="000D638E" w:rsidRDefault="00D12679" w:rsidP="00364E76">
            <w:pPr>
              <w:widowControl/>
              <w:shd w:val="clear" w:color="000000" w:fill="auto"/>
              <w:suppressAutoHyphens/>
              <w:autoSpaceDE/>
              <w:autoSpaceDN/>
              <w:adjustRightInd/>
              <w:spacing w:line="360" w:lineRule="auto"/>
            </w:pPr>
            <w:r w:rsidRPr="000D638E">
              <w:t>3,13</w:t>
            </w:r>
          </w:p>
        </w:tc>
        <w:tc>
          <w:tcPr>
            <w:tcW w:w="1260" w:type="dxa"/>
            <w:shd w:val="clear" w:color="auto" w:fill="auto"/>
            <w:noWrap/>
            <w:vAlign w:val="center"/>
          </w:tcPr>
          <w:p w:rsidR="00D12679" w:rsidRPr="000D638E" w:rsidRDefault="00D12679" w:rsidP="00364E76">
            <w:pPr>
              <w:widowControl/>
              <w:shd w:val="clear" w:color="000000" w:fill="auto"/>
              <w:suppressAutoHyphens/>
              <w:autoSpaceDE/>
              <w:autoSpaceDN/>
              <w:adjustRightInd/>
              <w:spacing w:line="360" w:lineRule="auto"/>
            </w:pPr>
            <w:r w:rsidRPr="000D638E">
              <w:t>2,86</w:t>
            </w:r>
          </w:p>
        </w:tc>
        <w:tc>
          <w:tcPr>
            <w:tcW w:w="1704" w:type="dxa"/>
            <w:shd w:val="clear" w:color="auto" w:fill="auto"/>
            <w:noWrap/>
            <w:vAlign w:val="center"/>
          </w:tcPr>
          <w:p w:rsidR="00D12679" w:rsidRPr="000D638E" w:rsidRDefault="00D12679" w:rsidP="00364E76">
            <w:pPr>
              <w:widowControl/>
              <w:shd w:val="clear" w:color="000000" w:fill="auto"/>
              <w:suppressAutoHyphens/>
              <w:autoSpaceDE/>
              <w:autoSpaceDN/>
              <w:adjustRightInd/>
              <w:spacing w:line="360" w:lineRule="auto"/>
            </w:pPr>
            <w:r w:rsidRPr="000D638E">
              <w:t>-32,59</w:t>
            </w:r>
          </w:p>
        </w:tc>
      </w:tr>
      <w:tr w:rsidR="00985EC4" w:rsidRPr="000D638E" w:rsidTr="00364E76">
        <w:trPr>
          <w:trHeight w:val="273"/>
          <w:jc w:val="center"/>
        </w:trPr>
        <w:tc>
          <w:tcPr>
            <w:tcW w:w="2285" w:type="dxa"/>
            <w:shd w:val="clear" w:color="auto" w:fill="auto"/>
            <w:vAlign w:val="center"/>
          </w:tcPr>
          <w:p w:rsidR="00D12679" w:rsidRPr="000D638E" w:rsidRDefault="00D12679" w:rsidP="00364E76">
            <w:pPr>
              <w:widowControl/>
              <w:shd w:val="clear" w:color="000000" w:fill="auto"/>
              <w:suppressAutoHyphens/>
              <w:autoSpaceDE/>
              <w:autoSpaceDN/>
              <w:adjustRightInd/>
              <w:spacing w:line="360" w:lineRule="auto"/>
            </w:pPr>
            <w:r w:rsidRPr="000D638E">
              <w:t>коэф обеспеченности собственными об.с</w:t>
            </w:r>
          </w:p>
        </w:tc>
        <w:tc>
          <w:tcPr>
            <w:tcW w:w="1620" w:type="dxa"/>
            <w:shd w:val="clear" w:color="auto" w:fill="auto"/>
            <w:vAlign w:val="center"/>
          </w:tcPr>
          <w:p w:rsidR="00D12679" w:rsidRPr="00364E76" w:rsidRDefault="00D12679" w:rsidP="00364E76">
            <w:pPr>
              <w:widowControl/>
              <w:shd w:val="clear" w:color="000000" w:fill="auto"/>
              <w:suppressAutoHyphens/>
              <w:autoSpaceDE/>
              <w:autoSpaceDN/>
              <w:adjustRightInd/>
              <w:spacing w:line="360" w:lineRule="auto"/>
              <w:rPr>
                <w:lang w:val="en-US"/>
              </w:rPr>
            </w:pPr>
            <w:r w:rsidRPr="000D638E">
              <w:t>≥</w:t>
            </w:r>
            <w:r w:rsidRPr="00364E76">
              <w:rPr>
                <w:lang w:val="en-US"/>
              </w:rPr>
              <w:t xml:space="preserve"> 0,1</w:t>
            </w:r>
          </w:p>
        </w:tc>
        <w:tc>
          <w:tcPr>
            <w:tcW w:w="1260" w:type="dxa"/>
            <w:shd w:val="clear" w:color="auto" w:fill="auto"/>
            <w:noWrap/>
            <w:vAlign w:val="center"/>
          </w:tcPr>
          <w:p w:rsidR="00D12679" w:rsidRPr="000D638E" w:rsidRDefault="00D12679" w:rsidP="00364E76">
            <w:pPr>
              <w:widowControl/>
              <w:shd w:val="clear" w:color="000000" w:fill="auto"/>
              <w:suppressAutoHyphens/>
              <w:autoSpaceDE/>
              <w:autoSpaceDN/>
              <w:adjustRightInd/>
              <w:spacing w:line="360" w:lineRule="auto"/>
            </w:pPr>
            <w:r w:rsidRPr="000D638E">
              <w:t>0,47</w:t>
            </w:r>
          </w:p>
        </w:tc>
        <w:tc>
          <w:tcPr>
            <w:tcW w:w="1260" w:type="dxa"/>
            <w:shd w:val="clear" w:color="auto" w:fill="auto"/>
            <w:noWrap/>
            <w:vAlign w:val="center"/>
          </w:tcPr>
          <w:p w:rsidR="00D12679" w:rsidRPr="000D638E" w:rsidRDefault="00D12679" w:rsidP="00364E76">
            <w:pPr>
              <w:widowControl/>
              <w:shd w:val="clear" w:color="000000" w:fill="auto"/>
              <w:suppressAutoHyphens/>
              <w:autoSpaceDE/>
              <w:autoSpaceDN/>
              <w:adjustRightInd/>
              <w:spacing w:line="360" w:lineRule="auto"/>
            </w:pPr>
            <w:r w:rsidRPr="000D638E">
              <w:t>-0,33</w:t>
            </w:r>
          </w:p>
        </w:tc>
        <w:tc>
          <w:tcPr>
            <w:tcW w:w="1260" w:type="dxa"/>
            <w:shd w:val="clear" w:color="auto" w:fill="auto"/>
            <w:noWrap/>
            <w:vAlign w:val="center"/>
          </w:tcPr>
          <w:p w:rsidR="00D12679" w:rsidRPr="000D638E" w:rsidRDefault="00D12679" w:rsidP="00364E76">
            <w:pPr>
              <w:widowControl/>
              <w:shd w:val="clear" w:color="000000" w:fill="auto"/>
              <w:suppressAutoHyphens/>
              <w:autoSpaceDE/>
              <w:autoSpaceDN/>
              <w:adjustRightInd/>
              <w:spacing w:line="360" w:lineRule="auto"/>
            </w:pPr>
            <w:r w:rsidRPr="000D638E">
              <w:t>-0,48</w:t>
            </w:r>
          </w:p>
        </w:tc>
        <w:tc>
          <w:tcPr>
            <w:tcW w:w="1704" w:type="dxa"/>
            <w:shd w:val="clear" w:color="auto" w:fill="auto"/>
            <w:noWrap/>
            <w:vAlign w:val="center"/>
          </w:tcPr>
          <w:p w:rsidR="00D12679" w:rsidRPr="000D638E" w:rsidRDefault="00D12679" w:rsidP="00364E76">
            <w:pPr>
              <w:widowControl/>
              <w:shd w:val="clear" w:color="000000" w:fill="auto"/>
              <w:suppressAutoHyphens/>
              <w:autoSpaceDE/>
              <w:autoSpaceDN/>
              <w:adjustRightInd/>
              <w:spacing w:line="360" w:lineRule="auto"/>
            </w:pPr>
            <w:r w:rsidRPr="000D638E">
              <w:t>-202,12</w:t>
            </w:r>
          </w:p>
        </w:tc>
      </w:tr>
    </w:tbl>
    <w:p w:rsidR="000D638E" w:rsidRDefault="000D638E" w:rsidP="0058292F">
      <w:pPr>
        <w:widowControl/>
        <w:shd w:val="clear" w:color="000000" w:fill="auto"/>
        <w:suppressAutoHyphens/>
        <w:spacing w:line="360" w:lineRule="auto"/>
        <w:ind w:firstLine="709"/>
        <w:jc w:val="both"/>
        <w:rPr>
          <w:sz w:val="28"/>
          <w:szCs w:val="28"/>
          <w:lang w:val="en-US"/>
        </w:rPr>
      </w:pPr>
    </w:p>
    <w:p w:rsidR="00C55FFF" w:rsidRPr="000D638E" w:rsidRDefault="00480B32" w:rsidP="0058292F">
      <w:pPr>
        <w:widowControl/>
        <w:shd w:val="clear" w:color="000000" w:fill="auto"/>
        <w:suppressAutoHyphens/>
        <w:spacing w:line="360" w:lineRule="auto"/>
        <w:ind w:firstLine="709"/>
        <w:jc w:val="both"/>
        <w:rPr>
          <w:sz w:val="28"/>
          <w:szCs w:val="28"/>
        </w:rPr>
      </w:pPr>
      <w:r w:rsidRPr="000D638E">
        <w:rPr>
          <w:sz w:val="28"/>
          <w:szCs w:val="28"/>
        </w:rPr>
        <w:t>Коэффициент абсолютной ликвидности показывает, какая часть текущей задолженности может быть погашена на дату составления баланса, или другую конкретную дату. ОАО «Северсталь» показывает высокий показатель абсолютной ликвидности. Несмотря</w:t>
      </w:r>
      <w:r w:rsidR="000D638E" w:rsidRPr="000D638E">
        <w:rPr>
          <w:sz w:val="28"/>
          <w:szCs w:val="28"/>
        </w:rPr>
        <w:t xml:space="preserve"> </w:t>
      </w:r>
      <w:r w:rsidRPr="000D638E">
        <w:rPr>
          <w:sz w:val="28"/>
          <w:szCs w:val="28"/>
        </w:rPr>
        <w:t>на то, что за три года он снизился на 18,24%, его значение в 2009 году значительно выше нормативного – 1,72&gt;0,1, из чего следует, что в ближайшее время предприятие сможет погасить краткосрочную задолженность за счет денежных средств компании и краткосрочных финансовых вложений.</w:t>
      </w:r>
    </w:p>
    <w:p w:rsidR="000D638E" w:rsidRPr="000D638E" w:rsidRDefault="00480B32" w:rsidP="0058292F">
      <w:pPr>
        <w:widowControl/>
        <w:shd w:val="clear" w:color="000000" w:fill="auto"/>
        <w:suppressAutoHyphens/>
        <w:spacing w:line="360" w:lineRule="auto"/>
        <w:ind w:firstLine="709"/>
        <w:jc w:val="both"/>
        <w:rPr>
          <w:sz w:val="28"/>
          <w:szCs w:val="28"/>
        </w:rPr>
      </w:pPr>
      <w:r w:rsidRPr="000D638E">
        <w:rPr>
          <w:sz w:val="28"/>
          <w:szCs w:val="28"/>
        </w:rPr>
        <w:t>Коэффициент критической ликвидности или, как его ещё</w:t>
      </w:r>
      <w:r w:rsidR="000D638E" w:rsidRPr="000D638E">
        <w:rPr>
          <w:sz w:val="28"/>
          <w:szCs w:val="28"/>
        </w:rPr>
        <w:t xml:space="preserve"> </w:t>
      </w:r>
      <w:r w:rsidRPr="000D638E">
        <w:rPr>
          <w:sz w:val="28"/>
          <w:szCs w:val="28"/>
        </w:rPr>
        <w:t>называют,</w:t>
      </w:r>
      <w:r w:rsidR="000D638E" w:rsidRPr="000D638E">
        <w:rPr>
          <w:sz w:val="28"/>
          <w:szCs w:val="28"/>
        </w:rPr>
        <w:t xml:space="preserve"> </w:t>
      </w:r>
      <w:r w:rsidRPr="000D638E">
        <w:rPr>
          <w:sz w:val="28"/>
          <w:szCs w:val="28"/>
        </w:rPr>
        <w:t>«промежуточной</w:t>
      </w:r>
      <w:r w:rsidR="000D638E" w:rsidRPr="000D638E">
        <w:rPr>
          <w:sz w:val="28"/>
          <w:szCs w:val="28"/>
        </w:rPr>
        <w:t xml:space="preserve"> </w:t>
      </w:r>
      <w:r w:rsidRPr="000D638E">
        <w:rPr>
          <w:sz w:val="28"/>
          <w:szCs w:val="28"/>
        </w:rPr>
        <w:t>ликвидности»</w:t>
      </w:r>
      <w:r w:rsidR="000D638E" w:rsidRPr="000D638E">
        <w:rPr>
          <w:sz w:val="28"/>
          <w:szCs w:val="28"/>
        </w:rPr>
        <w:t xml:space="preserve"> </w:t>
      </w:r>
      <w:r w:rsidRPr="000D638E">
        <w:rPr>
          <w:sz w:val="28"/>
          <w:szCs w:val="28"/>
        </w:rPr>
        <w:t>показывает,</w:t>
      </w:r>
      <w:r w:rsidR="000D638E" w:rsidRPr="000D638E">
        <w:rPr>
          <w:sz w:val="28"/>
          <w:szCs w:val="28"/>
        </w:rPr>
        <w:t xml:space="preserve"> </w:t>
      </w:r>
      <w:r w:rsidRPr="000D638E">
        <w:rPr>
          <w:sz w:val="28"/>
          <w:szCs w:val="28"/>
        </w:rPr>
        <w:t>какая</w:t>
      </w:r>
      <w:r w:rsidR="000D638E" w:rsidRPr="000D638E">
        <w:rPr>
          <w:sz w:val="28"/>
          <w:szCs w:val="28"/>
        </w:rPr>
        <w:t xml:space="preserve"> </w:t>
      </w:r>
      <w:r w:rsidRPr="000D638E">
        <w:rPr>
          <w:sz w:val="28"/>
          <w:szCs w:val="28"/>
        </w:rPr>
        <w:t>часть краткосрочных</w:t>
      </w:r>
      <w:r w:rsidR="000D638E" w:rsidRPr="000D638E">
        <w:rPr>
          <w:sz w:val="28"/>
          <w:szCs w:val="28"/>
        </w:rPr>
        <w:t xml:space="preserve"> </w:t>
      </w:r>
      <w:r w:rsidRPr="000D638E">
        <w:rPr>
          <w:sz w:val="28"/>
          <w:szCs w:val="28"/>
        </w:rPr>
        <w:t>обязательств</w:t>
      </w:r>
      <w:r w:rsidR="000D638E" w:rsidRPr="000D638E">
        <w:rPr>
          <w:sz w:val="28"/>
          <w:szCs w:val="28"/>
        </w:rPr>
        <w:t xml:space="preserve"> </w:t>
      </w:r>
      <w:r w:rsidRPr="000D638E">
        <w:rPr>
          <w:sz w:val="28"/>
          <w:szCs w:val="28"/>
        </w:rPr>
        <w:t>может</w:t>
      </w:r>
      <w:r w:rsidR="000D638E" w:rsidRPr="000D638E">
        <w:rPr>
          <w:sz w:val="28"/>
          <w:szCs w:val="28"/>
        </w:rPr>
        <w:t xml:space="preserve"> </w:t>
      </w:r>
      <w:r w:rsidRPr="000D638E">
        <w:rPr>
          <w:sz w:val="28"/>
          <w:szCs w:val="28"/>
        </w:rPr>
        <w:t>быть</w:t>
      </w:r>
      <w:r w:rsidR="000D638E" w:rsidRPr="000D638E">
        <w:rPr>
          <w:sz w:val="28"/>
          <w:szCs w:val="28"/>
        </w:rPr>
        <w:t xml:space="preserve"> </w:t>
      </w:r>
      <w:r w:rsidRPr="000D638E">
        <w:rPr>
          <w:sz w:val="28"/>
          <w:szCs w:val="28"/>
        </w:rPr>
        <w:t>погашена</w:t>
      </w:r>
      <w:r w:rsidR="000D638E" w:rsidRPr="000D638E">
        <w:rPr>
          <w:sz w:val="28"/>
          <w:szCs w:val="28"/>
        </w:rPr>
        <w:t xml:space="preserve"> </w:t>
      </w:r>
      <w:r w:rsidRPr="000D638E">
        <w:rPr>
          <w:sz w:val="28"/>
          <w:szCs w:val="28"/>
        </w:rPr>
        <w:t>не</w:t>
      </w:r>
      <w:r w:rsidR="000D638E" w:rsidRPr="000D638E">
        <w:rPr>
          <w:sz w:val="28"/>
          <w:szCs w:val="28"/>
        </w:rPr>
        <w:t xml:space="preserve"> </w:t>
      </w:r>
      <w:r w:rsidRPr="000D638E">
        <w:rPr>
          <w:sz w:val="28"/>
          <w:szCs w:val="28"/>
        </w:rPr>
        <w:t>только</w:t>
      </w:r>
      <w:r w:rsidR="000D638E" w:rsidRPr="000D638E">
        <w:rPr>
          <w:sz w:val="28"/>
          <w:szCs w:val="28"/>
        </w:rPr>
        <w:t xml:space="preserve"> </w:t>
      </w:r>
      <w:r w:rsidRPr="000D638E">
        <w:rPr>
          <w:sz w:val="28"/>
          <w:szCs w:val="28"/>
        </w:rPr>
        <w:t>за</w:t>
      </w:r>
      <w:r w:rsidR="000D638E" w:rsidRPr="000D638E">
        <w:rPr>
          <w:sz w:val="28"/>
          <w:szCs w:val="28"/>
        </w:rPr>
        <w:t xml:space="preserve"> </w:t>
      </w:r>
      <w:r w:rsidRPr="000D638E">
        <w:rPr>
          <w:sz w:val="28"/>
          <w:szCs w:val="28"/>
        </w:rPr>
        <w:t xml:space="preserve">счёт имеющихся денежных средств, но и за счёт ожидаемых поступлений. </w:t>
      </w:r>
      <w:r w:rsidR="00A81679" w:rsidRPr="000D638E">
        <w:rPr>
          <w:sz w:val="28"/>
          <w:szCs w:val="28"/>
        </w:rPr>
        <w:t>Этот показатель в ОАО «Северсталь» также выше нормативного значения (2,33&gt;1), что говорит о том, что в ближайшее время предприятию не угрожает неплатежеспособность. Однако и это показатель имеет отрицательную тенденцию, что объясняется высокими темпами прироста краткосрочной задолженности.</w:t>
      </w:r>
    </w:p>
    <w:p w:rsidR="00246AC1" w:rsidRPr="000D638E" w:rsidRDefault="00A81679" w:rsidP="0058292F">
      <w:pPr>
        <w:widowControl/>
        <w:shd w:val="clear" w:color="000000" w:fill="auto"/>
        <w:suppressAutoHyphens/>
        <w:spacing w:line="360" w:lineRule="auto"/>
        <w:ind w:firstLine="709"/>
        <w:jc w:val="both"/>
        <w:rPr>
          <w:sz w:val="28"/>
          <w:szCs w:val="28"/>
        </w:rPr>
      </w:pPr>
      <w:r w:rsidRPr="000D638E">
        <w:rPr>
          <w:sz w:val="28"/>
          <w:szCs w:val="28"/>
        </w:rPr>
        <w:t>Коэффициент</w:t>
      </w:r>
      <w:r w:rsidR="000D638E" w:rsidRPr="000D638E">
        <w:rPr>
          <w:sz w:val="28"/>
          <w:szCs w:val="28"/>
        </w:rPr>
        <w:t xml:space="preserve"> </w:t>
      </w:r>
      <w:r w:rsidRPr="000D638E">
        <w:rPr>
          <w:sz w:val="28"/>
          <w:szCs w:val="28"/>
        </w:rPr>
        <w:t>текущей</w:t>
      </w:r>
      <w:r w:rsidR="000D638E" w:rsidRPr="000D638E">
        <w:rPr>
          <w:sz w:val="28"/>
          <w:szCs w:val="28"/>
        </w:rPr>
        <w:t xml:space="preserve"> </w:t>
      </w:r>
      <w:r w:rsidRPr="000D638E">
        <w:rPr>
          <w:sz w:val="28"/>
          <w:szCs w:val="28"/>
        </w:rPr>
        <w:t>ликвидности</w:t>
      </w:r>
      <w:r w:rsidR="000D638E" w:rsidRPr="000D638E">
        <w:rPr>
          <w:sz w:val="28"/>
          <w:szCs w:val="28"/>
        </w:rPr>
        <w:t xml:space="preserve"> </w:t>
      </w:r>
      <w:r w:rsidRPr="000D638E">
        <w:rPr>
          <w:sz w:val="28"/>
          <w:szCs w:val="28"/>
        </w:rPr>
        <w:t>позволяет установить, в какой степени оборотные активы покрывают краткосрочные обязательства. Текущие обязательства ОАО «Северсталь» по кредитам и расчетам можно погасить, мобилизовав все оборотные средства. Это показатель также имеет отрицательную тенденцию, относительное отклонение за три анализируемых года составило 32,59%, однако в 2009 году коэффициент текущей ликвидности превысил нормативное значение (2) и составил 2,86.</w:t>
      </w:r>
    </w:p>
    <w:p w:rsidR="00246AC1" w:rsidRPr="000D638E" w:rsidRDefault="00246AC1" w:rsidP="0058292F">
      <w:pPr>
        <w:widowControl/>
        <w:shd w:val="clear" w:color="000000" w:fill="auto"/>
        <w:suppressAutoHyphens/>
        <w:spacing w:line="360" w:lineRule="auto"/>
        <w:ind w:firstLine="709"/>
        <w:jc w:val="both"/>
        <w:rPr>
          <w:sz w:val="28"/>
          <w:szCs w:val="28"/>
        </w:rPr>
      </w:pPr>
      <w:r w:rsidRPr="000D638E">
        <w:rPr>
          <w:sz w:val="28"/>
          <w:szCs w:val="28"/>
        </w:rPr>
        <w:t>Коэффициент обеспеченности собственными оборотными средствами</w:t>
      </w:r>
      <w:r w:rsidR="00A81679" w:rsidRPr="000D638E">
        <w:rPr>
          <w:sz w:val="28"/>
          <w:szCs w:val="28"/>
        </w:rPr>
        <w:t xml:space="preserve"> </w:t>
      </w:r>
      <w:r w:rsidRPr="000D638E">
        <w:rPr>
          <w:sz w:val="28"/>
          <w:szCs w:val="28"/>
        </w:rPr>
        <w:t>– характеризует наличие собственных средств предприятия. На анализируемом предприятии этот показатель в 2008, 2009 году имеет отрицательное значение, что говорит о том, что оборотные средства сформированы полностью за счет заемных средств. Данный факт негативно сказывается на платежеспособности предприятия.</w:t>
      </w:r>
    </w:p>
    <w:p w:rsidR="00480B32" w:rsidRPr="000D638E" w:rsidRDefault="00337184" w:rsidP="0058292F">
      <w:pPr>
        <w:widowControl/>
        <w:shd w:val="clear" w:color="000000" w:fill="auto"/>
        <w:suppressAutoHyphens/>
        <w:spacing w:line="360" w:lineRule="auto"/>
        <w:ind w:firstLine="709"/>
        <w:jc w:val="both"/>
        <w:rPr>
          <w:sz w:val="28"/>
          <w:szCs w:val="28"/>
        </w:rPr>
      </w:pPr>
      <w:r w:rsidRPr="000D638E">
        <w:rPr>
          <w:sz w:val="28"/>
          <w:szCs w:val="28"/>
        </w:rPr>
        <w:t>Показатель рентабельности оборотных активов за рассматриваемый период</w:t>
      </w:r>
      <w:r w:rsidR="00246AC1" w:rsidRPr="000D638E">
        <w:rPr>
          <w:sz w:val="28"/>
          <w:szCs w:val="28"/>
        </w:rPr>
        <w:t xml:space="preserve"> </w:t>
      </w:r>
      <w:r w:rsidRPr="000D638E">
        <w:rPr>
          <w:sz w:val="28"/>
          <w:szCs w:val="28"/>
        </w:rPr>
        <w:t>(Таблица 8) снизился на 43% и в 2009 году составил 1%, что говорил об ухудшении эффективности использования оборотных средств предприятия.</w:t>
      </w:r>
    </w:p>
    <w:p w:rsidR="000D638E" w:rsidRPr="000D638E" w:rsidRDefault="005F23DA" w:rsidP="0058292F">
      <w:pPr>
        <w:widowControl/>
        <w:shd w:val="clear" w:color="000000" w:fill="auto"/>
        <w:suppressAutoHyphens/>
        <w:spacing w:line="360" w:lineRule="auto"/>
        <w:ind w:firstLine="709"/>
        <w:jc w:val="both"/>
        <w:rPr>
          <w:sz w:val="28"/>
          <w:szCs w:val="28"/>
        </w:rPr>
      </w:pPr>
      <w:r w:rsidRPr="000D638E">
        <w:rPr>
          <w:sz w:val="28"/>
          <w:szCs w:val="28"/>
        </w:rPr>
        <w:t>В целом можно говорить, об отрицательной тенденции во всех финансовых показателях оборотных активов ОАО «Северсталь», что говорит об ухудшении финансового состояния предприятия. Из-за снижения выручки от реализации, вследствие понижения цены на продукцию и ухудшения внешней и внутренней экономической ситуации, предприятие было вынуждено существенно увеличить количество заемных средств, что неблагоприятно сказалось на платежеспособности предприятия и может угрожать его эффективной деятельности в будущем.</w:t>
      </w:r>
    </w:p>
    <w:p w:rsidR="000D638E" w:rsidRPr="00EF6D57" w:rsidRDefault="000D638E" w:rsidP="0058292F">
      <w:pPr>
        <w:pStyle w:val="2"/>
        <w:keepNext w:val="0"/>
        <w:widowControl/>
        <w:shd w:val="clear" w:color="000000" w:fill="auto"/>
        <w:suppressAutoHyphens/>
        <w:spacing w:before="0" w:after="0" w:line="360" w:lineRule="auto"/>
        <w:ind w:firstLine="709"/>
        <w:rPr>
          <w:rFonts w:ascii="Times New Roman" w:hAnsi="Times New Roman" w:cs="Times New Roman"/>
          <w:i w:val="0"/>
        </w:rPr>
      </w:pPr>
      <w:bookmarkStart w:id="20" w:name="_Toc293345086"/>
    </w:p>
    <w:p w:rsidR="00B55412" w:rsidRPr="000D638E" w:rsidRDefault="00985EC4" w:rsidP="0058292F">
      <w:pPr>
        <w:pStyle w:val="2"/>
        <w:keepNext w:val="0"/>
        <w:widowControl/>
        <w:shd w:val="clear" w:color="000000" w:fill="auto"/>
        <w:suppressAutoHyphens/>
        <w:spacing w:before="0" w:after="0" w:line="360" w:lineRule="auto"/>
        <w:jc w:val="center"/>
        <w:rPr>
          <w:rFonts w:ascii="Times New Roman" w:hAnsi="Times New Roman" w:cs="Times New Roman"/>
          <w:i w:val="0"/>
        </w:rPr>
      </w:pPr>
      <w:r w:rsidRPr="000D638E">
        <w:rPr>
          <w:rFonts w:ascii="Times New Roman" w:hAnsi="Times New Roman" w:cs="Times New Roman"/>
          <w:i w:val="0"/>
        </w:rPr>
        <w:t>3</w:t>
      </w:r>
      <w:r w:rsidR="00C40131" w:rsidRPr="000D638E">
        <w:rPr>
          <w:rFonts w:ascii="Times New Roman" w:hAnsi="Times New Roman" w:cs="Times New Roman"/>
          <w:i w:val="0"/>
        </w:rPr>
        <w:t>.</w:t>
      </w:r>
      <w:r w:rsidRPr="000D638E">
        <w:rPr>
          <w:rFonts w:ascii="Times New Roman" w:hAnsi="Times New Roman" w:cs="Times New Roman"/>
          <w:i w:val="0"/>
        </w:rPr>
        <w:t>3 Мероприятия</w:t>
      </w:r>
      <w:r w:rsidR="00C40131" w:rsidRPr="000D638E">
        <w:rPr>
          <w:rFonts w:ascii="Times New Roman" w:hAnsi="Times New Roman" w:cs="Times New Roman"/>
          <w:i w:val="0"/>
        </w:rPr>
        <w:t xml:space="preserve"> по улучшению эффективности управления оборотными средствами</w:t>
      </w:r>
      <w:r w:rsidRPr="000D638E">
        <w:rPr>
          <w:rFonts w:ascii="Times New Roman" w:hAnsi="Times New Roman" w:cs="Times New Roman"/>
          <w:i w:val="0"/>
        </w:rPr>
        <w:t xml:space="preserve"> и их обоснование</w:t>
      </w:r>
      <w:bookmarkEnd w:id="20"/>
    </w:p>
    <w:p w:rsidR="00C40131" w:rsidRPr="000D638E" w:rsidRDefault="00C40131" w:rsidP="0058292F">
      <w:pPr>
        <w:widowControl/>
        <w:shd w:val="clear" w:color="000000" w:fill="auto"/>
        <w:suppressAutoHyphens/>
        <w:spacing w:line="360" w:lineRule="auto"/>
        <w:ind w:firstLine="709"/>
        <w:rPr>
          <w:sz w:val="28"/>
        </w:rPr>
      </w:pPr>
    </w:p>
    <w:p w:rsidR="000D638E" w:rsidRPr="000D638E" w:rsidRDefault="00655447" w:rsidP="0058292F">
      <w:pPr>
        <w:widowControl/>
        <w:shd w:val="clear" w:color="000000" w:fill="auto"/>
        <w:suppressAutoHyphens/>
        <w:spacing w:line="360" w:lineRule="auto"/>
        <w:ind w:firstLine="709"/>
        <w:jc w:val="both"/>
        <w:rPr>
          <w:sz w:val="28"/>
          <w:szCs w:val="28"/>
        </w:rPr>
      </w:pPr>
      <w:r w:rsidRPr="000D638E">
        <w:rPr>
          <w:sz w:val="28"/>
          <w:szCs w:val="28"/>
        </w:rPr>
        <w:t>Эффективность использования оборотных средств зависит от многих факторов. Среди них можно выделить внешние факторы, оказывающие влияние независимо от интересов и деятельности предприятия, и внутренние, на которые предприятие может и должно активно влиять.</w:t>
      </w:r>
    </w:p>
    <w:p w:rsidR="000D638E" w:rsidRPr="000D638E" w:rsidRDefault="00655447" w:rsidP="0058292F">
      <w:pPr>
        <w:widowControl/>
        <w:shd w:val="clear" w:color="000000" w:fill="auto"/>
        <w:suppressAutoHyphens/>
        <w:spacing w:line="360" w:lineRule="auto"/>
        <w:ind w:firstLine="709"/>
        <w:jc w:val="both"/>
        <w:rPr>
          <w:sz w:val="28"/>
          <w:szCs w:val="28"/>
        </w:rPr>
      </w:pPr>
      <w:r w:rsidRPr="000D638E">
        <w:rPr>
          <w:sz w:val="28"/>
          <w:szCs w:val="28"/>
        </w:rPr>
        <w:t>К внешним факторам относятся: общая экономическая ситуация, особенности налогового законодательства, условия получения кредитов и процентные ставки по ним, возможность целевого финансирования, участие в программах, финансируемых из бюджета. Учитывая эти и другие факторы, предприятие может использовать внутренние резервы рационализации движения оборотных средств.</w:t>
      </w:r>
    </w:p>
    <w:p w:rsidR="00877FFD" w:rsidRPr="000D638E" w:rsidRDefault="00877FFD" w:rsidP="0058292F">
      <w:pPr>
        <w:widowControl/>
        <w:shd w:val="clear" w:color="000000" w:fill="auto"/>
        <w:suppressAutoHyphens/>
        <w:spacing w:line="360" w:lineRule="auto"/>
        <w:ind w:firstLine="709"/>
        <w:jc w:val="both"/>
        <w:rPr>
          <w:sz w:val="28"/>
          <w:szCs w:val="28"/>
        </w:rPr>
      </w:pPr>
      <w:r w:rsidRPr="000D638E">
        <w:rPr>
          <w:sz w:val="28"/>
          <w:szCs w:val="28"/>
        </w:rPr>
        <w:t>ОАО «Северсталь» может достичь улучшения эффективности использования путем решения следующих задач:</w:t>
      </w:r>
    </w:p>
    <w:p w:rsidR="00877FFD" w:rsidRPr="000D638E" w:rsidRDefault="00877FFD" w:rsidP="0058292F">
      <w:pPr>
        <w:widowControl/>
        <w:shd w:val="clear" w:color="000000" w:fill="auto"/>
        <w:suppressAutoHyphens/>
        <w:spacing w:line="360" w:lineRule="auto"/>
        <w:ind w:firstLine="709"/>
        <w:jc w:val="both"/>
        <w:rPr>
          <w:sz w:val="28"/>
          <w:szCs w:val="28"/>
        </w:rPr>
      </w:pPr>
      <w:r w:rsidRPr="000D638E">
        <w:rPr>
          <w:sz w:val="28"/>
          <w:szCs w:val="28"/>
        </w:rPr>
        <w:t>1. Повышение оборачиваемости оборотных средств</w:t>
      </w:r>
    </w:p>
    <w:p w:rsidR="00162F78" w:rsidRPr="000D638E" w:rsidRDefault="00655447" w:rsidP="0058292F">
      <w:pPr>
        <w:widowControl/>
        <w:shd w:val="clear" w:color="000000" w:fill="auto"/>
        <w:suppressAutoHyphens/>
        <w:spacing w:line="360" w:lineRule="auto"/>
        <w:ind w:firstLine="709"/>
        <w:jc w:val="both"/>
        <w:rPr>
          <w:sz w:val="28"/>
          <w:szCs w:val="28"/>
        </w:rPr>
      </w:pPr>
      <w:r w:rsidRPr="000D638E">
        <w:rPr>
          <w:sz w:val="28"/>
          <w:szCs w:val="28"/>
        </w:rPr>
        <w:t>Повышение эффективности использования оборотных средств обеспечивается ускорением их оборачиваемости на всех стадиях кругооборота.</w:t>
      </w:r>
    </w:p>
    <w:p w:rsidR="000D638E" w:rsidRPr="000D638E" w:rsidRDefault="00655447" w:rsidP="0058292F">
      <w:pPr>
        <w:widowControl/>
        <w:shd w:val="clear" w:color="000000" w:fill="auto"/>
        <w:suppressAutoHyphens/>
        <w:spacing w:line="360" w:lineRule="auto"/>
        <w:ind w:firstLine="709"/>
        <w:jc w:val="both"/>
        <w:rPr>
          <w:sz w:val="28"/>
          <w:szCs w:val="28"/>
        </w:rPr>
      </w:pPr>
      <w:r w:rsidRPr="000D638E">
        <w:rPr>
          <w:sz w:val="28"/>
          <w:szCs w:val="28"/>
        </w:rPr>
        <w:t>Значительные резервы повышения эффективности использования оборотных средств заложены непосредственно в самом предприятии. В сфере производства это относится, прежде всего, к производственным запасам. Запасы играют важную роль в обеспечении непрерывности процесса производства, но в то же время они представляют ту часть средств производства, которая временно не участвует в производственном процессе. Эффективная организация производственных запасов является важным условием повышения эффективности использования оборотных средств. Основные пути сокращения производственных запасов сводятся к их рациональному использованию; ликвидации сверхнормативных запасов материалов; совершенствованию нормирования; улучшению организации снабжения, в том числе путем установления четких договорных условий поставок и обеспечения их выполнения, оптимального выбора поставщиков, налаженной работы транспорта. Важная роль принадлежит улучшению организации складского хозяйства.</w:t>
      </w:r>
    </w:p>
    <w:p w:rsidR="000D638E" w:rsidRPr="000D638E" w:rsidRDefault="00655447" w:rsidP="0058292F">
      <w:pPr>
        <w:widowControl/>
        <w:shd w:val="clear" w:color="000000" w:fill="auto"/>
        <w:suppressAutoHyphens/>
        <w:spacing w:line="360" w:lineRule="auto"/>
        <w:ind w:firstLine="709"/>
        <w:jc w:val="both"/>
        <w:rPr>
          <w:sz w:val="28"/>
          <w:szCs w:val="28"/>
        </w:rPr>
      </w:pPr>
      <w:r w:rsidRPr="000D638E">
        <w:rPr>
          <w:sz w:val="28"/>
          <w:szCs w:val="28"/>
        </w:rPr>
        <w:t>Сокращение времени пребывания оборотных средств в незавершенном производстве достигается путем совершенствования организации производства, улучшения применяемых техники и технологии, совершенствования использования основных фондов, прежде всего их активной части, экономии по всем стадиям движения оборотных средств.</w:t>
      </w:r>
    </w:p>
    <w:p w:rsidR="00877FFD" w:rsidRPr="000D638E" w:rsidRDefault="00A44A5C" w:rsidP="0058292F">
      <w:pPr>
        <w:widowControl/>
        <w:shd w:val="clear" w:color="000000" w:fill="auto"/>
        <w:suppressAutoHyphens/>
        <w:spacing w:line="360" w:lineRule="auto"/>
        <w:ind w:firstLine="709"/>
        <w:jc w:val="both"/>
        <w:rPr>
          <w:sz w:val="28"/>
          <w:szCs w:val="28"/>
        </w:rPr>
      </w:pPr>
      <w:r w:rsidRPr="000D638E">
        <w:rPr>
          <w:sz w:val="28"/>
          <w:szCs w:val="28"/>
        </w:rPr>
        <w:t xml:space="preserve">В связи с приобретением оборудования, </w:t>
      </w:r>
      <w:r w:rsidR="00877FFD" w:rsidRPr="000D638E">
        <w:rPr>
          <w:sz w:val="28"/>
          <w:szCs w:val="28"/>
        </w:rPr>
        <w:t xml:space="preserve">на предприятии было проведено улучшение применения техники и технологий и проведена оптимизация нормирования запасов. В ходе этих мероприятий </w:t>
      </w:r>
      <w:r w:rsidR="00197F7A" w:rsidRPr="000D638E">
        <w:rPr>
          <w:sz w:val="28"/>
          <w:szCs w:val="28"/>
        </w:rPr>
        <w:t>удалось сократить сумму запасов на 2 971 272 тыс.руб.</w:t>
      </w:r>
    </w:p>
    <w:p w:rsidR="000D638E" w:rsidRPr="000D638E" w:rsidRDefault="001F69A6" w:rsidP="0058292F">
      <w:pPr>
        <w:widowControl/>
        <w:shd w:val="clear" w:color="000000" w:fill="auto"/>
        <w:suppressAutoHyphens/>
        <w:spacing w:line="360" w:lineRule="auto"/>
        <w:ind w:firstLine="709"/>
        <w:jc w:val="both"/>
        <w:rPr>
          <w:sz w:val="28"/>
          <w:szCs w:val="28"/>
        </w:rPr>
      </w:pPr>
      <w:r w:rsidRPr="000D638E">
        <w:rPr>
          <w:sz w:val="28"/>
          <w:szCs w:val="28"/>
        </w:rPr>
        <w:t xml:space="preserve">Организации, работающие на коммерческом расчете, заинтересованы в сокращении размера ненормируемых оборотных средств, так как это влечет ускорение оборачиваемости оборотных средств в сфере обращения, а следовательно, более эффективное использование оборотных средств в целом. </w:t>
      </w:r>
      <w:r w:rsidR="00655447" w:rsidRPr="000D638E">
        <w:rPr>
          <w:sz w:val="28"/>
          <w:szCs w:val="28"/>
        </w:rPr>
        <w:t>В сфере обращения оборотные средства не участвуют в создании нового продукта, а лишь обеспечивают его доведение до потребителя. Излишнее отвлечение средств в сферу обращения – отрицательное явление. Важнейшими предпосылками сокращения вложений оборотных средств в сферу обращения являются рациональная организация сбыта готовой продукции, применение прогрессивных форм расчетов, своевременное оформление документации и ускорение ее движения, соблюдение договорной и платежной дисциплины.</w:t>
      </w:r>
    </w:p>
    <w:p w:rsidR="0059469A" w:rsidRPr="000D638E" w:rsidRDefault="00A22588" w:rsidP="0058292F">
      <w:pPr>
        <w:widowControl/>
        <w:shd w:val="clear" w:color="000000" w:fill="auto"/>
        <w:suppressAutoHyphens/>
        <w:spacing w:line="360" w:lineRule="auto"/>
        <w:ind w:firstLine="709"/>
        <w:jc w:val="both"/>
        <w:rPr>
          <w:sz w:val="28"/>
          <w:szCs w:val="28"/>
        </w:rPr>
      </w:pPr>
      <w:r w:rsidRPr="000D638E">
        <w:rPr>
          <w:sz w:val="28"/>
          <w:szCs w:val="28"/>
        </w:rPr>
        <w:t>Согласно</w:t>
      </w:r>
      <w:r w:rsidR="00197F7A" w:rsidRPr="000D638E">
        <w:rPr>
          <w:sz w:val="28"/>
          <w:szCs w:val="28"/>
        </w:rPr>
        <w:t xml:space="preserve">, </w:t>
      </w:r>
      <w:r w:rsidRPr="000D638E">
        <w:rPr>
          <w:sz w:val="28"/>
          <w:szCs w:val="28"/>
        </w:rPr>
        <w:t>данным отдела планирования</w:t>
      </w:r>
      <w:r w:rsidR="00197F7A" w:rsidRPr="000D638E">
        <w:rPr>
          <w:sz w:val="28"/>
          <w:szCs w:val="28"/>
        </w:rPr>
        <w:t xml:space="preserve"> на предприятии </w:t>
      </w:r>
      <w:r w:rsidR="0059469A" w:rsidRPr="000D638E">
        <w:rPr>
          <w:sz w:val="28"/>
          <w:szCs w:val="28"/>
        </w:rPr>
        <w:t>стала</w:t>
      </w:r>
      <w:r w:rsidRPr="000D638E">
        <w:rPr>
          <w:sz w:val="28"/>
          <w:szCs w:val="28"/>
        </w:rPr>
        <w:t xml:space="preserve"> более широко</w:t>
      </w:r>
      <w:r w:rsidR="0059469A" w:rsidRPr="000D638E">
        <w:rPr>
          <w:sz w:val="28"/>
          <w:szCs w:val="28"/>
        </w:rPr>
        <w:t xml:space="preserve"> применять</w:t>
      </w:r>
      <w:r w:rsidRPr="000D638E">
        <w:rPr>
          <w:sz w:val="28"/>
          <w:szCs w:val="28"/>
        </w:rPr>
        <w:t>ся расчеты плановыми платежами, как более</w:t>
      </w:r>
      <w:r w:rsidR="0059469A" w:rsidRPr="000D638E">
        <w:rPr>
          <w:sz w:val="28"/>
          <w:szCs w:val="28"/>
        </w:rPr>
        <w:t xml:space="preserve"> прогрессивная полити</w:t>
      </w:r>
      <w:r w:rsidRPr="000D638E">
        <w:rPr>
          <w:sz w:val="28"/>
          <w:szCs w:val="28"/>
        </w:rPr>
        <w:t>ка форм расчетов. Это привело к ускорению расчетов, снижению взаимной дебиторско-кредиторской задолженности, упростило технику расчетов, дало возможность предприятию заранее планировать свой платежный оборот, в следствии</w:t>
      </w:r>
      <w:r w:rsidR="0059469A" w:rsidRPr="000D638E">
        <w:rPr>
          <w:sz w:val="28"/>
          <w:szCs w:val="28"/>
        </w:rPr>
        <w:t xml:space="preserve"> чего удалось высвободить из оборота 12 662 243 тыс. руб.</w:t>
      </w:r>
    </w:p>
    <w:p w:rsidR="0059469A" w:rsidRPr="000D638E" w:rsidRDefault="0059469A" w:rsidP="0058292F">
      <w:pPr>
        <w:widowControl/>
        <w:shd w:val="clear" w:color="000000" w:fill="auto"/>
        <w:suppressAutoHyphens/>
        <w:spacing w:line="360" w:lineRule="auto"/>
        <w:ind w:firstLine="709"/>
        <w:jc w:val="both"/>
        <w:rPr>
          <w:sz w:val="28"/>
          <w:szCs w:val="28"/>
        </w:rPr>
      </w:pPr>
      <w:r w:rsidRPr="000D638E">
        <w:rPr>
          <w:sz w:val="28"/>
          <w:szCs w:val="28"/>
        </w:rPr>
        <w:t>Таким образом, при сохранении текущих объемов производства коэффицент оборачиваемости составит:</w:t>
      </w:r>
    </w:p>
    <w:p w:rsidR="000D638E" w:rsidRPr="000D638E" w:rsidRDefault="0059469A" w:rsidP="0058292F">
      <w:pPr>
        <w:widowControl/>
        <w:shd w:val="clear" w:color="000000" w:fill="auto"/>
        <w:suppressAutoHyphens/>
        <w:spacing w:line="360" w:lineRule="auto"/>
        <w:ind w:firstLine="709"/>
        <w:jc w:val="both"/>
        <w:rPr>
          <w:sz w:val="28"/>
          <w:szCs w:val="28"/>
        </w:rPr>
      </w:pPr>
      <w:r w:rsidRPr="000D638E">
        <w:rPr>
          <w:sz w:val="28"/>
          <w:szCs w:val="28"/>
        </w:rPr>
        <w:t>Коб.=</w:t>
      </w:r>
      <w:r w:rsidR="000D638E" w:rsidRPr="000D638E">
        <w:rPr>
          <w:sz w:val="28"/>
          <w:szCs w:val="28"/>
        </w:rPr>
        <w:t xml:space="preserve"> </w:t>
      </w:r>
      <w:r w:rsidRPr="000D638E">
        <w:rPr>
          <w:sz w:val="28"/>
          <w:szCs w:val="28"/>
        </w:rPr>
        <w:t>(113671562-2971272-12662243)/</w:t>
      </w:r>
      <w:r w:rsidRPr="000D638E">
        <w:rPr>
          <w:sz w:val="28"/>
        </w:rPr>
        <w:t xml:space="preserve"> </w:t>
      </w:r>
      <w:r w:rsidRPr="000D638E">
        <w:rPr>
          <w:sz w:val="28"/>
          <w:szCs w:val="28"/>
        </w:rPr>
        <w:t>143568222=1,46, что выше текущего уровня коэффициента оборачиваемости на 16%.</w:t>
      </w:r>
    </w:p>
    <w:p w:rsidR="00655447" w:rsidRPr="000D638E" w:rsidRDefault="00655447" w:rsidP="0058292F">
      <w:pPr>
        <w:widowControl/>
        <w:shd w:val="clear" w:color="000000" w:fill="auto"/>
        <w:suppressAutoHyphens/>
        <w:spacing w:line="360" w:lineRule="auto"/>
        <w:ind w:firstLine="709"/>
        <w:jc w:val="both"/>
        <w:rPr>
          <w:sz w:val="28"/>
          <w:szCs w:val="28"/>
        </w:rPr>
      </w:pPr>
      <w:r w:rsidRPr="000D638E">
        <w:rPr>
          <w:sz w:val="28"/>
          <w:szCs w:val="28"/>
        </w:rPr>
        <w:t>Ускорение обо</w:t>
      </w:r>
      <w:r w:rsidR="00732A13" w:rsidRPr="000D638E">
        <w:rPr>
          <w:sz w:val="28"/>
          <w:szCs w:val="28"/>
        </w:rPr>
        <w:t>рота оборотных средств позволит</w:t>
      </w:r>
      <w:r w:rsidRPr="000D638E">
        <w:rPr>
          <w:sz w:val="28"/>
          <w:szCs w:val="28"/>
        </w:rPr>
        <w:t xml:space="preserve"> высвободить значительные суммы и таким образом увеличить объем производства без дополнительных финансовых ресурсов, а высвобождающиеся средства использовать в соответствии с потребностями предприятия.</w:t>
      </w:r>
    </w:p>
    <w:p w:rsidR="00732A13" w:rsidRPr="000D638E" w:rsidRDefault="00732A13" w:rsidP="0058292F">
      <w:pPr>
        <w:widowControl/>
        <w:shd w:val="clear" w:color="000000" w:fill="auto"/>
        <w:suppressAutoHyphens/>
        <w:spacing w:line="360" w:lineRule="auto"/>
        <w:ind w:firstLine="709"/>
        <w:jc w:val="both"/>
        <w:rPr>
          <w:sz w:val="28"/>
          <w:szCs w:val="28"/>
        </w:rPr>
      </w:pPr>
      <w:r w:rsidRPr="000D638E">
        <w:rPr>
          <w:sz w:val="28"/>
          <w:szCs w:val="28"/>
        </w:rPr>
        <w:t>2. Повышение ликвидности оборотных средств</w:t>
      </w:r>
    </w:p>
    <w:p w:rsidR="00732A13" w:rsidRPr="000D638E" w:rsidRDefault="00732A13" w:rsidP="0058292F">
      <w:pPr>
        <w:widowControl/>
        <w:shd w:val="clear" w:color="000000" w:fill="auto"/>
        <w:suppressAutoHyphens/>
        <w:spacing w:line="360" w:lineRule="auto"/>
        <w:ind w:firstLine="709"/>
        <w:jc w:val="both"/>
        <w:rPr>
          <w:sz w:val="28"/>
          <w:szCs w:val="28"/>
        </w:rPr>
      </w:pPr>
      <w:r w:rsidRPr="000D638E">
        <w:rPr>
          <w:sz w:val="28"/>
          <w:szCs w:val="28"/>
        </w:rPr>
        <w:t>Важной составляющей рациональной политики управления оборотными средствами является определения оптимального сочетания собственных и заемных средств предприятия. В ходе проведенного анализа было выявлено, что опережающие темпы прироста заемных средств оказали негативное влияние на показатели перспективной ликвидности предприятия и сохранение столь высоких сумм долгосрочных обязательств может угрожать платежеспособности предприятия.</w:t>
      </w:r>
    </w:p>
    <w:p w:rsidR="007D1010" w:rsidRPr="000D638E" w:rsidRDefault="007D1010" w:rsidP="0058292F">
      <w:pPr>
        <w:widowControl/>
        <w:shd w:val="clear" w:color="000000" w:fill="auto"/>
        <w:suppressAutoHyphens/>
        <w:spacing w:line="360" w:lineRule="auto"/>
        <w:ind w:firstLine="709"/>
        <w:jc w:val="both"/>
        <w:rPr>
          <w:sz w:val="28"/>
          <w:szCs w:val="28"/>
        </w:rPr>
      </w:pPr>
      <w:r w:rsidRPr="000D638E">
        <w:rPr>
          <w:sz w:val="28"/>
          <w:szCs w:val="28"/>
        </w:rPr>
        <w:t>Чтобы исправить сложившуюся ситуацию предприятие должно вести политику по сокращению долгосрочной задолженности. Для того, чтобы показатель перспективной задолженности стал выше нормативного значения предприятие должно сократить сумму долгосрочных займов и кредитов минимум на 106 344 142 тыс.руб.</w:t>
      </w:r>
    </w:p>
    <w:p w:rsidR="00A4607B" w:rsidRPr="000D638E" w:rsidRDefault="007D1010" w:rsidP="0058292F">
      <w:pPr>
        <w:widowControl/>
        <w:shd w:val="clear" w:color="000000" w:fill="auto"/>
        <w:suppressAutoHyphens/>
        <w:spacing w:line="360" w:lineRule="auto"/>
        <w:ind w:firstLine="709"/>
        <w:jc w:val="both"/>
        <w:rPr>
          <w:sz w:val="28"/>
          <w:szCs w:val="28"/>
        </w:rPr>
      </w:pPr>
      <w:r w:rsidRPr="000D638E">
        <w:rPr>
          <w:sz w:val="28"/>
          <w:szCs w:val="28"/>
        </w:rPr>
        <w:t>ПЛ= 127239639-106344142-20895498=1</w:t>
      </w:r>
    </w:p>
    <w:p w:rsidR="00732A13" w:rsidRPr="000D638E" w:rsidRDefault="00A4607B" w:rsidP="0058292F">
      <w:pPr>
        <w:widowControl/>
        <w:shd w:val="clear" w:color="000000" w:fill="auto"/>
        <w:suppressAutoHyphens/>
        <w:spacing w:line="360" w:lineRule="auto"/>
        <w:ind w:firstLine="709"/>
        <w:jc w:val="both"/>
        <w:rPr>
          <w:sz w:val="28"/>
          <w:szCs w:val="28"/>
        </w:rPr>
      </w:pPr>
      <w:r w:rsidRPr="000D638E">
        <w:rPr>
          <w:sz w:val="28"/>
          <w:szCs w:val="28"/>
        </w:rPr>
        <w:t>В тоже время необходимо увеличение повышение количества оборотных средств финансируемых за счет собственных средств. В 2009 году этот показатель был отрицательным, что негативно влияет на платежеспособность предприятия. Для повышения данного показателя нужно увеличить количество соб</w:t>
      </w:r>
      <w:r w:rsidR="00253E1F" w:rsidRPr="000D638E">
        <w:rPr>
          <w:sz w:val="28"/>
          <w:szCs w:val="28"/>
        </w:rPr>
        <w:t>ственных средств</w:t>
      </w:r>
      <w:r w:rsidR="001F69A6" w:rsidRPr="000D638E">
        <w:rPr>
          <w:sz w:val="28"/>
          <w:szCs w:val="28"/>
        </w:rPr>
        <w:t xml:space="preserve"> путем увеличения уставного капитала за счет эмиссии акции</w:t>
      </w:r>
      <w:r w:rsidR="00253E1F" w:rsidRPr="000D638E">
        <w:rPr>
          <w:sz w:val="28"/>
          <w:szCs w:val="28"/>
        </w:rPr>
        <w:t xml:space="preserve"> на 65 276 796 тыс. руб.</w:t>
      </w:r>
    </w:p>
    <w:p w:rsidR="001F69A6" w:rsidRPr="000D638E" w:rsidRDefault="004A66AE" w:rsidP="0058292F">
      <w:pPr>
        <w:widowControl/>
        <w:shd w:val="clear" w:color="000000" w:fill="auto"/>
        <w:suppressAutoHyphens/>
        <w:spacing w:line="360" w:lineRule="auto"/>
        <w:ind w:firstLine="709"/>
        <w:jc w:val="both"/>
        <w:rPr>
          <w:sz w:val="28"/>
          <w:szCs w:val="28"/>
        </w:rPr>
      </w:pPr>
      <w:r w:rsidRPr="000D638E">
        <w:rPr>
          <w:sz w:val="28"/>
          <w:szCs w:val="28"/>
        </w:rPr>
        <w:t>Ксос=(311429+65276796-365449045)/(67622243+24058087+20895498)=0,1</w:t>
      </w:r>
    </w:p>
    <w:p w:rsidR="000D638E" w:rsidRPr="00EF6D57" w:rsidRDefault="000D638E" w:rsidP="0058292F">
      <w:pPr>
        <w:widowControl/>
        <w:shd w:val="clear" w:color="000000" w:fill="auto"/>
        <w:suppressAutoHyphens/>
        <w:spacing w:line="360" w:lineRule="auto"/>
        <w:ind w:firstLine="709"/>
        <w:jc w:val="right"/>
        <w:rPr>
          <w:sz w:val="28"/>
          <w:szCs w:val="28"/>
        </w:rPr>
      </w:pPr>
    </w:p>
    <w:p w:rsidR="00A44A5C" w:rsidRPr="00EF6D57" w:rsidRDefault="000D638E" w:rsidP="0058292F">
      <w:pPr>
        <w:widowControl/>
        <w:shd w:val="clear" w:color="000000" w:fill="auto"/>
        <w:suppressAutoHyphens/>
        <w:spacing w:line="360" w:lineRule="auto"/>
        <w:ind w:firstLine="709"/>
        <w:jc w:val="right"/>
        <w:rPr>
          <w:sz w:val="28"/>
          <w:szCs w:val="28"/>
        </w:rPr>
      </w:pPr>
      <w:r>
        <w:rPr>
          <w:sz w:val="28"/>
          <w:szCs w:val="28"/>
        </w:rPr>
        <w:t>Таблица 3.4</w:t>
      </w:r>
    </w:p>
    <w:p w:rsidR="00A44A5C" w:rsidRPr="000D638E" w:rsidRDefault="00A44A5C" w:rsidP="0058292F">
      <w:pPr>
        <w:widowControl/>
        <w:shd w:val="clear" w:color="000000" w:fill="auto"/>
        <w:suppressAutoHyphens/>
        <w:spacing w:line="360" w:lineRule="auto"/>
        <w:jc w:val="center"/>
        <w:rPr>
          <w:b/>
          <w:sz w:val="28"/>
          <w:szCs w:val="28"/>
        </w:rPr>
      </w:pPr>
      <w:r w:rsidRPr="000D638E">
        <w:rPr>
          <w:b/>
          <w:sz w:val="28"/>
          <w:szCs w:val="28"/>
        </w:rPr>
        <w:t xml:space="preserve">Эффект от предлагаемых мероприятий по данным </w:t>
      </w:r>
      <w:smartTag w:uri="urn:schemas-microsoft-com:office:smarttags" w:element="metricconverter">
        <w:smartTagPr>
          <w:attr w:name="ProductID" w:val="2009 г"/>
        </w:smartTagPr>
        <w:r w:rsidRPr="000D638E">
          <w:rPr>
            <w:b/>
            <w:sz w:val="28"/>
            <w:szCs w:val="28"/>
          </w:rPr>
          <w:t>2009 г</w:t>
        </w:r>
      </w:smartTag>
      <w:r w:rsidRPr="000D638E">
        <w:rPr>
          <w:b/>
          <w:sz w:val="28"/>
          <w:szCs w:val="28"/>
        </w:rPr>
        <w:t>.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39"/>
        <w:gridCol w:w="1620"/>
        <w:gridCol w:w="1620"/>
        <w:gridCol w:w="1800"/>
      </w:tblGrid>
      <w:tr w:rsidR="00A44A5C" w:rsidRPr="000D638E" w:rsidTr="00364E76">
        <w:trPr>
          <w:trHeight w:val="765"/>
          <w:jc w:val="center"/>
        </w:trPr>
        <w:tc>
          <w:tcPr>
            <w:tcW w:w="3639" w:type="dxa"/>
            <w:shd w:val="clear" w:color="auto" w:fill="auto"/>
            <w:noWrap/>
            <w:vAlign w:val="center"/>
          </w:tcPr>
          <w:p w:rsidR="00A44A5C" w:rsidRPr="00364E76" w:rsidRDefault="00A44A5C" w:rsidP="00364E76">
            <w:pPr>
              <w:widowControl/>
              <w:shd w:val="clear" w:color="000000" w:fill="auto"/>
              <w:suppressAutoHyphens/>
              <w:autoSpaceDE/>
              <w:adjustRightInd/>
              <w:spacing w:line="360" w:lineRule="auto"/>
              <w:rPr>
                <w:iCs/>
              </w:rPr>
            </w:pPr>
            <w:r w:rsidRPr="00364E76">
              <w:rPr>
                <w:iCs/>
              </w:rPr>
              <w:t>Экономические показатели</w:t>
            </w:r>
          </w:p>
        </w:tc>
        <w:tc>
          <w:tcPr>
            <w:tcW w:w="1620" w:type="dxa"/>
            <w:shd w:val="clear" w:color="auto" w:fill="auto"/>
            <w:vAlign w:val="center"/>
          </w:tcPr>
          <w:p w:rsidR="00A44A5C" w:rsidRPr="00364E76" w:rsidRDefault="00A44A5C" w:rsidP="00364E76">
            <w:pPr>
              <w:widowControl/>
              <w:shd w:val="clear" w:color="000000" w:fill="auto"/>
              <w:suppressAutoHyphens/>
              <w:autoSpaceDE/>
              <w:adjustRightInd/>
              <w:spacing w:line="360" w:lineRule="auto"/>
              <w:rPr>
                <w:iCs/>
              </w:rPr>
            </w:pPr>
            <w:r w:rsidRPr="00364E76">
              <w:rPr>
                <w:iCs/>
              </w:rPr>
              <w:t>До мероприятий</w:t>
            </w:r>
          </w:p>
        </w:tc>
        <w:tc>
          <w:tcPr>
            <w:tcW w:w="1620" w:type="dxa"/>
            <w:shd w:val="clear" w:color="auto" w:fill="auto"/>
            <w:vAlign w:val="center"/>
          </w:tcPr>
          <w:p w:rsidR="00A44A5C" w:rsidRPr="00364E76" w:rsidRDefault="00A44A5C" w:rsidP="00364E76">
            <w:pPr>
              <w:widowControl/>
              <w:shd w:val="clear" w:color="000000" w:fill="auto"/>
              <w:suppressAutoHyphens/>
              <w:autoSpaceDE/>
              <w:adjustRightInd/>
              <w:spacing w:line="360" w:lineRule="auto"/>
              <w:rPr>
                <w:iCs/>
              </w:rPr>
            </w:pPr>
            <w:r w:rsidRPr="00364E76">
              <w:rPr>
                <w:iCs/>
              </w:rPr>
              <w:t>После мероприятий</w:t>
            </w:r>
          </w:p>
        </w:tc>
        <w:tc>
          <w:tcPr>
            <w:tcW w:w="1800" w:type="dxa"/>
            <w:shd w:val="clear" w:color="auto" w:fill="auto"/>
            <w:vAlign w:val="center"/>
          </w:tcPr>
          <w:p w:rsidR="00A44A5C" w:rsidRPr="00364E76" w:rsidRDefault="00A44A5C" w:rsidP="00364E76">
            <w:pPr>
              <w:widowControl/>
              <w:shd w:val="clear" w:color="000000" w:fill="auto"/>
              <w:suppressAutoHyphens/>
              <w:autoSpaceDE/>
              <w:adjustRightInd/>
              <w:spacing w:line="360" w:lineRule="auto"/>
              <w:rPr>
                <w:iCs/>
              </w:rPr>
            </w:pPr>
            <w:r w:rsidRPr="00364E76">
              <w:rPr>
                <w:iCs/>
              </w:rPr>
              <w:t>Относительное отклонение (%)</w:t>
            </w:r>
          </w:p>
        </w:tc>
      </w:tr>
      <w:tr w:rsidR="00A44A5C" w:rsidRPr="000D638E" w:rsidTr="00364E76">
        <w:trPr>
          <w:trHeight w:val="255"/>
          <w:jc w:val="center"/>
        </w:trPr>
        <w:tc>
          <w:tcPr>
            <w:tcW w:w="3639" w:type="dxa"/>
            <w:shd w:val="clear" w:color="auto" w:fill="auto"/>
            <w:noWrap/>
            <w:vAlign w:val="center"/>
          </w:tcPr>
          <w:p w:rsidR="00A44A5C" w:rsidRPr="000D638E" w:rsidRDefault="00A44A5C" w:rsidP="00364E76">
            <w:pPr>
              <w:widowControl/>
              <w:shd w:val="clear" w:color="000000" w:fill="auto"/>
              <w:suppressAutoHyphens/>
              <w:autoSpaceDE/>
              <w:adjustRightInd/>
              <w:spacing w:line="360" w:lineRule="auto"/>
            </w:pPr>
            <w:r w:rsidRPr="000D638E">
              <w:t>Среднегодовая сумма собственного капитала</w:t>
            </w:r>
          </w:p>
        </w:tc>
        <w:tc>
          <w:tcPr>
            <w:tcW w:w="1620" w:type="dxa"/>
            <w:shd w:val="clear" w:color="auto" w:fill="auto"/>
            <w:noWrap/>
            <w:vAlign w:val="center"/>
          </w:tcPr>
          <w:p w:rsidR="00A44A5C" w:rsidRPr="000D638E" w:rsidRDefault="00A44A5C" w:rsidP="00364E76">
            <w:pPr>
              <w:widowControl/>
              <w:shd w:val="clear" w:color="000000" w:fill="auto"/>
              <w:suppressAutoHyphens/>
              <w:autoSpaceDE/>
              <w:adjustRightInd/>
              <w:spacing w:line="360" w:lineRule="auto"/>
            </w:pPr>
            <w:r w:rsidRPr="000D638E">
              <w:t>311429832</w:t>
            </w:r>
          </w:p>
        </w:tc>
        <w:tc>
          <w:tcPr>
            <w:tcW w:w="1620" w:type="dxa"/>
            <w:shd w:val="clear" w:color="auto" w:fill="auto"/>
            <w:noWrap/>
            <w:vAlign w:val="center"/>
          </w:tcPr>
          <w:p w:rsidR="00A44A5C" w:rsidRPr="000D638E" w:rsidRDefault="00A44A5C" w:rsidP="00364E76">
            <w:pPr>
              <w:widowControl/>
              <w:shd w:val="clear" w:color="000000" w:fill="auto"/>
              <w:suppressAutoHyphens/>
              <w:autoSpaceDE/>
              <w:adjustRightInd/>
              <w:spacing w:line="360" w:lineRule="auto"/>
            </w:pPr>
            <w:r w:rsidRPr="000D638E">
              <w:t>376 706 628</w:t>
            </w:r>
          </w:p>
        </w:tc>
        <w:tc>
          <w:tcPr>
            <w:tcW w:w="1800" w:type="dxa"/>
            <w:shd w:val="clear" w:color="auto" w:fill="auto"/>
            <w:noWrap/>
            <w:vAlign w:val="center"/>
          </w:tcPr>
          <w:p w:rsidR="00A44A5C" w:rsidRPr="000D638E" w:rsidRDefault="00A44A5C" w:rsidP="00364E76">
            <w:pPr>
              <w:widowControl/>
              <w:shd w:val="clear" w:color="000000" w:fill="auto"/>
              <w:suppressAutoHyphens/>
              <w:autoSpaceDE/>
              <w:adjustRightInd/>
              <w:spacing w:line="360" w:lineRule="auto"/>
            </w:pPr>
            <w:r w:rsidRPr="000D638E">
              <w:t>21</w:t>
            </w:r>
          </w:p>
        </w:tc>
      </w:tr>
      <w:tr w:rsidR="00A44A5C" w:rsidRPr="000D638E" w:rsidTr="00364E76">
        <w:trPr>
          <w:trHeight w:val="255"/>
          <w:jc w:val="center"/>
        </w:trPr>
        <w:tc>
          <w:tcPr>
            <w:tcW w:w="3639" w:type="dxa"/>
            <w:shd w:val="clear" w:color="auto" w:fill="auto"/>
            <w:noWrap/>
            <w:vAlign w:val="center"/>
          </w:tcPr>
          <w:p w:rsidR="00A44A5C" w:rsidRPr="000D638E" w:rsidRDefault="00A44A5C" w:rsidP="00364E76">
            <w:pPr>
              <w:widowControl/>
              <w:shd w:val="clear" w:color="000000" w:fill="auto"/>
              <w:suppressAutoHyphens/>
              <w:autoSpaceDE/>
              <w:adjustRightInd/>
              <w:spacing w:line="360" w:lineRule="auto"/>
            </w:pPr>
            <w:r w:rsidRPr="000D638E">
              <w:t>Среднегодовая сумма долгосрочных обяз-в</w:t>
            </w:r>
          </w:p>
        </w:tc>
        <w:tc>
          <w:tcPr>
            <w:tcW w:w="1620" w:type="dxa"/>
            <w:shd w:val="clear" w:color="auto" w:fill="auto"/>
            <w:noWrap/>
            <w:vAlign w:val="center"/>
          </w:tcPr>
          <w:p w:rsidR="00A44A5C" w:rsidRPr="000D638E" w:rsidRDefault="00A44A5C" w:rsidP="00364E76">
            <w:pPr>
              <w:widowControl/>
              <w:shd w:val="clear" w:color="000000" w:fill="auto"/>
              <w:suppressAutoHyphens/>
              <w:autoSpaceDE/>
              <w:adjustRightInd/>
              <w:spacing w:line="360" w:lineRule="auto"/>
            </w:pPr>
            <w:r w:rsidRPr="000D638E">
              <w:t>127070391</w:t>
            </w:r>
          </w:p>
        </w:tc>
        <w:tc>
          <w:tcPr>
            <w:tcW w:w="1620" w:type="dxa"/>
            <w:shd w:val="clear" w:color="auto" w:fill="auto"/>
            <w:noWrap/>
            <w:vAlign w:val="center"/>
          </w:tcPr>
          <w:p w:rsidR="00A44A5C" w:rsidRPr="000D638E" w:rsidRDefault="00A44A5C" w:rsidP="00364E76">
            <w:pPr>
              <w:widowControl/>
              <w:shd w:val="clear" w:color="000000" w:fill="auto"/>
              <w:suppressAutoHyphens/>
              <w:autoSpaceDE/>
              <w:adjustRightInd/>
              <w:spacing w:line="360" w:lineRule="auto"/>
            </w:pPr>
            <w:r w:rsidRPr="000D638E">
              <w:t>20 726 249</w:t>
            </w:r>
          </w:p>
        </w:tc>
        <w:tc>
          <w:tcPr>
            <w:tcW w:w="1800" w:type="dxa"/>
            <w:shd w:val="clear" w:color="auto" w:fill="auto"/>
            <w:noWrap/>
            <w:vAlign w:val="center"/>
          </w:tcPr>
          <w:p w:rsidR="00A44A5C" w:rsidRPr="000D638E" w:rsidRDefault="00A44A5C" w:rsidP="00364E76">
            <w:pPr>
              <w:widowControl/>
              <w:shd w:val="clear" w:color="000000" w:fill="auto"/>
              <w:suppressAutoHyphens/>
              <w:autoSpaceDE/>
              <w:adjustRightInd/>
              <w:spacing w:line="360" w:lineRule="auto"/>
            </w:pPr>
            <w:r w:rsidRPr="000D638E">
              <w:t>-84</w:t>
            </w:r>
          </w:p>
        </w:tc>
      </w:tr>
      <w:tr w:rsidR="00A44A5C" w:rsidRPr="000D638E" w:rsidTr="00364E76">
        <w:trPr>
          <w:trHeight w:val="765"/>
          <w:jc w:val="center"/>
        </w:trPr>
        <w:tc>
          <w:tcPr>
            <w:tcW w:w="3639" w:type="dxa"/>
            <w:shd w:val="clear" w:color="auto" w:fill="auto"/>
            <w:noWrap/>
            <w:vAlign w:val="center"/>
          </w:tcPr>
          <w:p w:rsidR="00A44A5C" w:rsidRPr="00364E76" w:rsidRDefault="00A44A5C" w:rsidP="00364E76">
            <w:pPr>
              <w:widowControl/>
              <w:shd w:val="clear" w:color="000000" w:fill="auto"/>
              <w:suppressAutoHyphens/>
              <w:autoSpaceDE/>
              <w:adjustRightInd/>
              <w:spacing w:line="360" w:lineRule="auto"/>
              <w:rPr>
                <w:iCs/>
              </w:rPr>
            </w:pPr>
            <w:r w:rsidRPr="00364E76">
              <w:rPr>
                <w:iCs/>
              </w:rPr>
              <w:t>Финансовые показатели</w:t>
            </w:r>
          </w:p>
        </w:tc>
        <w:tc>
          <w:tcPr>
            <w:tcW w:w="1620" w:type="dxa"/>
            <w:shd w:val="clear" w:color="auto" w:fill="auto"/>
            <w:vAlign w:val="center"/>
          </w:tcPr>
          <w:p w:rsidR="00A44A5C" w:rsidRPr="00364E76" w:rsidRDefault="00A44A5C" w:rsidP="00364E76">
            <w:pPr>
              <w:widowControl/>
              <w:shd w:val="clear" w:color="000000" w:fill="auto"/>
              <w:suppressAutoHyphens/>
              <w:autoSpaceDE/>
              <w:adjustRightInd/>
              <w:spacing w:line="360" w:lineRule="auto"/>
              <w:rPr>
                <w:iCs/>
              </w:rPr>
            </w:pPr>
            <w:r w:rsidRPr="00364E76">
              <w:rPr>
                <w:iCs/>
              </w:rPr>
              <w:t>До мероприятий</w:t>
            </w:r>
          </w:p>
        </w:tc>
        <w:tc>
          <w:tcPr>
            <w:tcW w:w="1620" w:type="dxa"/>
            <w:shd w:val="clear" w:color="auto" w:fill="auto"/>
            <w:vAlign w:val="center"/>
          </w:tcPr>
          <w:p w:rsidR="00A44A5C" w:rsidRPr="00364E76" w:rsidRDefault="00A44A5C" w:rsidP="00364E76">
            <w:pPr>
              <w:widowControl/>
              <w:shd w:val="clear" w:color="000000" w:fill="auto"/>
              <w:suppressAutoHyphens/>
              <w:autoSpaceDE/>
              <w:adjustRightInd/>
              <w:spacing w:line="360" w:lineRule="auto"/>
              <w:rPr>
                <w:iCs/>
              </w:rPr>
            </w:pPr>
            <w:r w:rsidRPr="00364E76">
              <w:rPr>
                <w:iCs/>
              </w:rPr>
              <w:t>После мероприятий</w:t>
            </w:r>
          </w:p>
        </w:tc>
        <w:tc>
          <w:tcPr>
            <w:tcW w:w="1800" w:type="dxa"/>
            <w:shd w:val="clear" w:color="auto" w:fill="auto"/>
            <w:vAlign w:val="center"/>
          </w:tcPr>
          <w:p w:rsidR="00A44A5C" w:rsidRPr="00364E76" w:rsidRDefault="00A44A5C" w:rsidP="00364E76">
            <w:pPr>
              <w:widowControl/>
              <w:shd w:val="clear" w:color="000000" w:fill="auto"/>
              <w:suppressAutoHyphens/>
              <w:autoSpaceDE/>
              <w:adjustRightInd/>
              <w:spacing w:line="360" w:lineRule="auto"/>
              <w:rPr>
                <w:iCs/>
              </w:rPr>
            </w:pPr>
            <w:r w:rsidRPr="00364E76">
              <w:rPr>
                <w:iCs/>
              </w:rPr>
              <w:t>Абсолютное отклонение</w:t>
            </w:r>
          </w:p>
        </w:tc>
      </w:tr>
      <w:tr w:rsidR="00A44A5C" w:rsidRPr="000D638E" w:rsidTr="00364E76">
        <w:trPr>
          <w:trHeight w:val="255"/>
          <w:jc w:val="center"/>
        </w:trPr>
        <w:tc>
          <w:tcPr>
            <w:tcW w:w="3639" w:type="dxa"/>
            <w:shd w:val="clear" w:color="auto" w:fill="auto"/>
            <w:noWrap/>
            <w:vAlign w:val="center"/>
          </w:tcPr>
          <w:p w:rsidR="00A44A5C" w:rsidRPr="000D638E" w:rsidRDefault="00A44A5C" w:rsidP="00364E76">
            <w:pPr>
              <w:widowControl/>
              <w:shd w:val="clear" w:color="000000" w:fill="auto"/>
              <w:suppressAutoHyphens/>
              <w:autoSpaceDE/>
              <w:adjustRightInd/>
              <w:spacing w:line="360" w:lineRule="auto"/>
            </w:pPr>
            <w:r w:rsidRPr="000D638E">
              <w:t>Коэф перспективной ликвидности</w:t>
            </w:r>
          </w:p>
        </w:tc>
        <w:tc>
          <w:tcPr>
            <w:tcW w:w="1620" w:type="dxa"/>
            <w:shd w:val="clear" w:color="auto" w:fill="auto"/>
            <w:noWrap/>
            <w:vAlign w:val="center"/>
          </w:tcPr>
          <w:p w:rsidR="00A44A5C" w:rsidRPr="000D638E" w:rsidRDefault="00A44A5C" w:rsidP="00364E76">
            <w:pPr>
              <w:widowControl/>
              <w:shd w:val="clear" w:color="000000" w:fill="auto"/>
              <w:suppressAutoHyphens/>
              <w:autoSpaceDE/>
              <w:adjustRightInd/>
              <w:spacing w:line="360" w:lineRule="auto"/>
            </w:pPr>
            <w:r w:rsidRPr="000D638E">
              <w:t>-106 344 141</w:t>
            </w:r>
          </w:p>
        </w:tc>
        <w:tc>
          <w:tcPr>
            <w:tcW w:w="1620" w:type="dxa"/>
            <w:shd w:val="clear" w:color="auto" w:fill="auto"/>
            <w:noWrap/>
            <w:vAlign w:val="center"/>
          </w:tcPr>
          <w:p w:rsidR="00A44A5C" w:rsidRPr="000D638E" w:rsidRDefault="00A44A5C" w:rsidP="00364E76">
            <w:pPr>
              <w:widowControl/>
              <w:shd w:val="clear" w:color="000000" w:fill="auto"/>
              <w:suppressAutoHyphens/>
              <w:autoSpaceDE/>
              <w:adjustRightInd/>
              <w:spacing w:line="360" w:lineRule="auto"/>
            </w:pPr>
            <w:r w:rsidRPr="000D638E">
              <w:t>1</w:t>
            </w:r>
          </w:p>
        </w:tc>
        <w:tc>
          <w:tcPr>
            <w:tcW w:w="1800" w:type="dxa"/>
            <w:shd w:val="clear" w:color="auto" w:fill="auto"/>
            <w:noWrap/>
            <w:vAlign w:val="center"/>
          </w:tcPr>
          <w:p w:rsidR="00A44A5C" w:rsidRPr="000D638E" w:rsidRDefault="00A44A5C" w:rsidP="00364E76">
            <w:pPr>
              <w:widowControl/>
              <w:shd w:val="clear" w:color="000000" w:fill="auto"/>
              <w:suppressAutoHyphens/>
              <w:autoSpaceDE/>
              <w:adjustRightInd/>
              <w:spacing w:line="360" w:lineRule="auto"/>
            </w:pPr>
            <w:r w:rsidRPr="000D638E">
              <w:t>106 344 142</w:t>
            </w:r>
          </w:p>
        </w:tc>
      </w:tr>
      <w:tr w:rsidR="00A44A5C" w:rsidRPr="000D638E" w:rsidTr="00364E76">
        <w:trPr>
          <w:trHeight w:val="255"/>
          <w:jc w:val="center"/>
        </w:trPr>
        <w:tc>
          <w:tcPr>
            <w:tcW w:w="3639" w:type="dxa"/>
            <w:shd w:val="clear" w:color="auto" w:fill="auto"/>
            <w:noWrap/>
            <w:vAlign w:val="center"/>
          </w:tcPr>
          <w:p w:rsidR="00A44A5C" w:rsidRPr="000D638E" w:rsidRDefault="00A44A5C" w:rsidP="00364E76">
            <w:pPr>
              <w:widowControl/>
              <w:shd w:val="clear" w:color="000000" w:fill="auto"/>
              <w:suppressAutoHyphens/>
              <w:autoSpaceDE/>
              <w:adjustRightInd/>
              <w:spacing w:line="360" w:lineRule="auto"/>
            </w:pPr>
            <w:r w:rsidRPr="000D638E">
              <w:t>Коэф обесп-и собственными об.с</w:t>
            </w:r>
          </w:p>
        </w:tc>
        <w:tc>
          <w:tcPr>
            <w:tcW w:w="1620" w:type="dxa"/>
            <w:shd w:val="clear" w:color="auto" w:fill="auto"/>
            <w:noWrap/>
            <w:vAlign w:val="center"/>
          </w:tcPr>
          <w:p w:rsidR="00A44A5C" w:rsidRPr="000D638E" w:rsidRDefault="00A44A5C" w:rsidP="00364E76">
            <w:pPr>
              <w:widowControl/>
              <w:shd w:val="clear" w:color="000000" w:fill="auto"/>
              <w:suppressAutoHyphens/>
              <w:autoSpaceDE/>
              <w:adjustRightInd/>
              <w:spacing w:line="360" w:lineRule="auto"/>
            </w:pPr>
            <w:r w:rsidRPr="000D638E">
              <w:t>-0,48</w:t>
            </w:r>
          </w:p>
        </w:tc>
        <w:tc>
          <w:tcPr>
            <w:tcW w:w="1620" w:type="dxa"/>
            <w:shd w:val="clear" w:color="auto" w:fill="auto"/>
            <w:noWrap/>
            <w:vAlign w:val="center"/>
          </w:tcPr>
          <w:p w:rsidR="00A44A5C" w:rsidRPr="000D638E" w:rsidRDefault="00A44A5C" w:rsidP="00364E76">
            <w:pPr>
              <w:widowControl/>
              <w:shd w:val="clear" w:color="000000" w:fill="auto"/>
              <w:suppressAutoHyphens/>
              <w:autoSpaceDE/>
              <w:adjustRightInd/>
              <w:spacing w:line="360" w:lineRule="auto"/>
            </w:pPr>
            <w:r w:rsidRPr="000D638E">
              <w:t>0,1</w:t>
            </w:r>
          </w:p>
        </w:tc>
        <w:tc>
          <w:tcPr>
            <w:tcW w:w="1800" w:type="dxa"/>
            <w:shd w:val="clear" w:color="auto" w:fill="auto"/>
            <w:noWrap/>
            <w:vAlign w:val="center"/>
          </w:tcPr>
          <w:p w:rsidR="00A44A5C" w:rsidRPr="000D638E" w:rsidRDefault="00A44A5C" w:rsidP="00364E76">
            <w:pPr>
              <w:widowControl/>
              <w:shd w:val="clear" w:color="000000" w:fill="auto"/>
              <w:suppressAutoHyphens/>
              <w:autoSpaceDE/>
              <w:adjustRightInd/>
              <w:spacing w:line="360" w:lineRule="auto"/>
            </w:pPr>
            <w:r w:rsidRPr="000D638E">
              <w:t>0,58</w:t>
            </w:r>
          </w:p>
        </w:tc>
      </w:tr>
    </w:tbl>
    <w:p w:rsidR="004A66AE" w:rsidRPr="000D638E" w:rsidRDefault="004A66AE" w:rsidP="0058292F">
      <w:pPr>
        <w:widowControl/>
        <w:shd w:val="clear" w:color="000000" w:fill="auto"/>
        <w:suppressAutoHyphens/>
        <w:spacing w:line="360" w:lineRule="auto"/>
        <w:ind w:firstLine="709"/>
        <w:jc w:val="both"/>
        <w:rPr>
          <w:sz w:val="28"/>
          <w:szCs w:val="28"/>
        </w:rPr>
      </w:pPr>
      <w:r w:rsidRPr="000D638E">
        <w:rPr>
          <w:sz w:val="28"/>
          <w:szCs w:val="28"/>
        </w:rPr>
        <w:t>Движение в направлении описанных мер позволит улучшить показатели ликвидности предприятия и избежать нехватки средств для покрытия обязательств в будущем.</w:t>
      </w:r>
    </w:p>
    <w:p w:rsidR="00732A13" w:rsidRPr="000D638E" w:rsidRDefault="00732A13" w:rsidP="0058292F">
      <w:pPr>
        <w:widowControl/>
        <w:shd w:val="clear" w:color="000000" w:fill="auto"/>
        <w:suppressAutoHyphens/>
        <w:spacing w:line="360" w:lineRule="auto"/>
        <w:ind w:firstLine="709"/>
        <w:jc w:val="both"/>
        <w:rPr>
          <w:sz w:val="28"/>
          <w:szCs w:val="28"/>
        </w:rPr>
      </w:pPr>
    </w:p>
    <w:p w:rsidR="00FD088D" w:rsidRPr="000D638E" w:rsidRDefault="005B1451" w:rsidP="0058292F">
      <w:pPr>
        <w:pStyle w:val="1"/>
        <w:keepNext w:val="0"/>
        <w:widowControl/>
        <w:shd w:val="clear" w:color="000000" w:fill="auto"/>
        <w:suppressAutoHyphens/>
        <w:spacing w:before="0" w:after="0" w:line="360" w:lineRule="auto"/>
        <w:jc w:val="center"/>
        <w:rPr>
          <w:rFonts w:ascii="Times New Roman" w:hAnsi="Times New Roman" w:cs="Times New Roman"/>
          <w:b w:val="0"/>
          <w:sz w:val="28"/>
        </w:rPr>
      </w:pPr>
      <w:r w:rsidRPr="000D638E">
        <w:rPr>
          <w:rFonts w:ascii="Times New Roman" w:hAnsi="Times New Roman" w:cs="Times New Roman"/>
          <w:sz w:val="28"/>
        </w:rPr>
        <w:br w:type="page"/>
      </w:r>
      <w:bookmarkStart w:id="21" w:name="_Toc293345087"/>
      <w:r w:rsidRPr="000D638E">
        <w:rPr>
          <w:rFonts w:ascii="Times New Roman" w:hAnsi="Times New Roman" w:cs="Times New Roman"/>
          <w:sz w:val="28"/>
        </w:rPr>
        <w:t>Заключение</w:t>
      </w:r>
      <w:bookmarkEnd w:id="21"/>
    </w:p>
    <w:p w:rsidR="000D638E" w:rsidRPr="00EF6D57" w:rsidRDefault="000D638E" w:rsidP="0058292F">
      <w:pPr>
        <w:widowControl/>
        <w:shd w:val="clear" w:color="000000" w:fill="auto"/>
        <w:suppressAutoHyphens/>
        <w:spacing w:line="360" w:lineRule="auto"/>
        <w:ind w:firstLine="709"/>
        <w:jc w:val="both"/>
        <w:rPr>
          <w:sz w:val="28"/>
          <w:szCs w:val="28"/>
        </w:rPr>
      </w:pPr>
    </w:p>
    <w:p w:rsidR="00130C95" w:rsidRPr="000D638E" w:rsidRDefault="00130C95" w:rsidP="0058292F">
      <w:pPr>
        <w:widowControl/>
        <w:shd w:val="clear" w:color="000000" w:fill="auto"/>
        <w:suppressAutoHyphens/>
        <w:spacing w:line="360" w:lineRule="auto"/>
        <w:ind w:firstLine="709"/>
        <w:jc w:val="both"/>
        <w:rPr>
          <w:sz w:val="28"/>
          <w:szCs w:val="28"/>
        </w:rPr>
      </w:pPr>
      <w:r w:rsidRPr="000D638E">
        <w:rPr>
          <w:sz w:val="28"/>
          <w:szCs w:val="28"/>
        </w:rPr>
        <w:t>Оборотные средства – это стоимость, авансированная в виде собственных, заемных и привлеченных средств для формирования оборотных производственных фондов и фондов обращения с целью обеспечения непрерывности кругооборота в процессе расширенного воспроизводства.</w:t>
      </w:r>
    </w:p>
    <w:p w:rsidR="00130C95" w:rsidRPr="000D638E" w:rsidRDefault="00130C95" w:rsidP="0058292F">
      <w:pPr>
        <w:widowControl/>
        <w:shd w:val="clear" w:color="000000" w:fill="auto"/>
        <w:suppressAutoHyphens/>
        <w:spacing w:line="360" w:lineRule="auto"/>
        <w:ind w:firstLine="709"/>
        <w:jc w:val="both"/>
        <w:rPr>
          <w:sz w:val="28"/>
          <w:szCs w:val="28"/>
        </w:rPr>
      </w:pPr>
      <w:r w:rsidRPr="000D638E">
        <w:rPr>
          <w:sz w:val="28"/>
          <w:szCs w:val="28"/>
        </w:rPr>
        <w:t>Повышение экономической эффективности использования оборотных средств следует проводить с учетом сущности оборотных средств как экономической категории.</w:t>
      </w:r>
    </w:p>
    <w:p w:rsidR="00130C95" w:rsidRPr="000D638E" w:rsidRDefault="00130C95" w:rsidP="0058292F">
      <w:pPr>
        <w:widowControl/>
        <w:shd w:val="clear" w:color="000000" w:fill="auto"/>
        <w:suppressAutoHyphens/>
        <w:spacing w:line="360" w:lineRule="auto"/>
        <w:ind w:firstLine="709"/>
        <w:jc w:val="both"/>
        <w:rPr>
          <w:sz w:val="28"/>
          <w:szCs w:val="28"/>
        </w:rPr>
      </w:pPr>
      <w:r w:rsidRPr="000D638E">
        <w:rPr>
          <w:sz w:val="28"/>
          <w:szCs w:val="28"/>
        </w:rPr>
        <w:t>Политика управления оборотным капиталом получает свое отражение в системе разработанных в организации нормативов. Особенности нормирования оборотного капитала в условиях рыночной экономики проявляются в следующем:</w:t>
      </w:r>
    </w:p>
    <w:p w:rsidR="00130C95" w:rsidRPr="000D638E" w:rsidRDefault="00130C95" w:rsidP="0058292F">
      <w:pPr>
        <w:widowControl/>
        <w:shd w:val="clear" w:color="000000" w:fill="auto"/>
        <w:suppressAutoHyphens/>
        <w:spacing w:line="360" w:lineRule="auto"/>
        <w:ind w:firstLine="709"/>
        <w:jc w:val="both"/>
        <w:rPr>
          <w:sz w:val="28"/>
          <w:szCs w:val="28"/>
        </w:rPr>
      </w:pPr>
      <w:r w:rsidRPr="000D638E">
        <w:rPr>
          <w:sz w:val="28"/>
          <w:szCs w:val="28"/>
        </w:rPr>
        <w:t>- руководство организации теперь может само устанавливать экономически обоснованные нормы запасов по всей номенклатуре материальных ресурсов, применяемых в организации, и оборотному капиталу, вложенному в эти запасы;</w:t>
      </w:r>
    </w:p>
    <w:p w:rsidR="00130C95" w:rsidRPr="000D638E" w:rsidRDefault="00130C95" w:rsidP="0058292F">
      <w:pPr>
        <w:widowControl/>
        <w:shd w:val="clear" w:color="000000" w:fill="auto"/>
        <w:suppressAutoHyphens/>
        <w:spacing w:line="360" w:lineRule="auto"/>
        <w:ind w:firstLine="709"/>
        <w:jc w:val="both"/>
        <w:rPr>
          <w:sz w:val="28"/>
          <w:szCs w:val="28"/>
        </w:rPr>
      </w:pPr>
      <w:r w:rsidRPr="000D638E">
        <w:rPr>
          <w:sz w:val="28"/>
          <w:szCs w:val="28"/>
        </w:rPr>
        <w:t>- при этом необходимо проводить не одновариантные, а многовариантные расчеты норм и увязывать получаемые значения с уровнем надежности обеспечения запасами и оборотным капиталом;</w:t>
      </w:r>
    </w:p>
    <w:p w:rsidR="00130C95" w:rsidRPr="000D638E" w:rsidRDefault="00130C95" w:rsidP="0058292F">
      <w:pPr>
        <w:widowControl/>
        <w:shd w:val="clear" w:color="000000" w:fill="auto"/>
        <w:suppressAutoHyphens/>
        <w:spacing w:line="360" w:lineRule="auto"/>
        <w:ind w:firstLine="709"/>
        <w:jc w:val="both"/>
        <w:rPr>
          <w:sz w:val="28"/>
          <w:szCs w:val="28"/>
        </w:rPr>
      </w:pPr>
      <w:r w:rsidRPr="000D638E">
        <w:rPr>
          <w:sz w:val="28"/>
          <w:szCs w:val="28"/>
        </w:rPr>
        <w:t>- также необходимо, выбрав допустимую степень риска, установить для хозяйствующего субъекта приемлемый уровень надежности обеспечения запасами и оборотным капиталом, а также значения самих норм.</w:t>
      </w:r>
    </w:p>
    <w:p w:rsidR="00130C95" w:rsidRPr="000D638E" w:rsidRDefault="00130C95" w:rsidP="0058292F">
      <w:pPr>
        <w:widowControl/>
        <w:shd w:val="clear" w:color="000000" w:fill="auto"/>
        <w:suppressAutoHyphens/>
        <w:spacing w:line="360" w:lineRule="auto"/>
        <w:ind w:firstLine="709"/>
        <w:jc w:val="both"/>
        <w:rPr>
          <w:sz w:val="28"/>
          <w:szCs w:val="28"/>
        </w:rPr>
      </w:pPr>
      <w:r w:rsidRPr="000D638E">
        <w:rPr>
          <w:sz w:val="28"/>
          <w:szCs w:val="28"/>
        </w:rPr>
        <w:t>Основными нормативами, которые должны быть разработаны в любой организации, являются следующие: нормативы отдельных видов оборотного капитала; норматив собственных оборотных средств; система нормативов оборачиваемости основных видов оборотных активов; система коэффициентов ликвидности оборотного капитала, а также показателей платежеспособности и финансовой устойчивости; нормативное соотношение отдельных источников финансирования оборотного капитала.</w:t>
      </w:r>
    </w:p>
    <w:p w:rsidR="000D638E" w:rsidRPr="000D638E" w:rsidRDefault="00130C95" w:rsidP="0058292F">
      <w:pPr>
        <w:widowControl/>
        <w:shd w:val="clear" w:color="000000" w:fill="auto"/>
        <w:suppressAutoHyphens/>
        <w:spacing w:line="360" w:lineRule="auto"/>
        <w:ind w:firstLine="709"/>
        <w:jc w:val="both"/>
        <w:rPr>
          <w:sz w:val="28"/>
          <w:szCs w:val="28"/>
        </w:rPr>
      </w:pPr>
      <w:r w:rsidRPr="000D638E">
        <w:rPr>
          <w:sz w:val="28"/>
          <w:szCs w:val="28"/>
        </w:rPr>
        <w:t>По данным анализа оборотных средств ОАО «Северсталь» можно отметить отрицательную динамику эффективности использования оборотных средств. В сложной внешнеэкономической ситуации темпы роста основных коэффициентов ликвидности, оборачиваемости и рентабельности показали отрицательные значения.</w:t>
      </w:r>
    </w:p>
    <w:p w:rsidR="000D638E" w:rsidRPr="000D638E" w:rsidRDefault="00CB7E10" w:rsidP="0058292F">
      <w:pPr>
        <w:widowControl/>
        <w:shd w:val="clear" w:color="000000" w:fill="auto"/>
        <w:suppressAutoHyphens/>
        <w:spacing w:line="360" w:lineRule="auto"/>
        <w:ind w:firstLine="709"/>
        <w:jc w:val="both"/>
        <w:rPr>
          <w:sz w:val="28"/>
          <w:szCs w:val="28"/>
        </w:rPr>
      </w:pPr>
      <w:r w:rsidRPr="000D638E">
        <w:rPr>
          <w:sz w:val="28"/>
          <w:szCs w:val="28"/>
        </w:rPr>
        <w:t xml:space="preserve">В связи с экономическим кризисом ОАО «Северсталь» было вынужденно резко увеличить количество заемных средств, это не привело серьезным последствиям для финансовой устойчивости предприятия, но существенно ухудшило показатели ликвидности, т.к. темп прироста собственных средств был значительно ниже темпа прироста заемных средств. </w:t>
      </w:r>
      <w:r w:rsidR="00FE300B" w:rsidRPr="000D638E">
        <w:rPr>
          <w:sz w:val="28"/>
          <w:szCs w:val="28"/>
        </w:rPr>
        <w:t>При улучшении экономической ситуации в</w:t>
      </w:r>
      <w:r w:rsidRPr="000D638E">
        <w:rPr>
          <w:sz w:val="28"/>
          <w:szCs w:val="28"/>
        </w:rPr>
        <w:t xml:space="preserve"> будущем предприятию предстоит </w:t>
      </w:r>
      <w:r w:rsidR="00FE300B" w:rsidRPr="000D638E">
        <w:rPr>
          <w:sz w:val="28"/>
          <w:szCs w:val="28"/>
        </w:rPr>
        <w:t>провести оптимизацию источников финансирования активов и найти благоприятное соотношение заемного и собственного капитала.</w:t>
      </w:r>
    </w:p>
    <w:p w:rsidR="000D638E" w:rsidRPr="000D638E" w:rsidRDefault="00FE300B" w:rsidP="0058292F">
      <w:pPr>
        <w:widowControl/>
        <w:shd w:val="clear" w:color="000000" w:fill="auto"/>
        <w:suppressAutoHyphens/>
        <w:spacing w:line="360" w:lineRule="auto"/>
        <w:ind w:firstLine="709"/>
        <w:jc w:val="both"/>
        <w:rPr>
          <w:sz w:val="28"/>
          <w:szCs w:val="28"/>
        </w:rPr>
      </w:pPr>
      <w:r w:rsidRPr="000D638E">
        <w:rPr>
          <w:sz w:val="28"/>
          <w:szCs w:val="28"/>
        </w:rPr>
        <w:t>При ежегодно снижающихся объемах выпуска продукции, не отмечается таких же темпов сокращения оборотных активов, что говорит об неэффективном использовании оборотных средств предприятия.</w:t>
      </w:r>
    </w:p>
    <w:p w:rsidR="00130C95" w:rsidRPr="000D638E" w:rsidRDefault="00130C95" w:rsidP="0058292F">
      <w:pPr>
        <w:widowControl/>
        <w:shd w:val="clear" w:color="000000" w:fill="auto"/>
        <w:tabs>
          <w:tab w:val="left" w:pos="638"/>
        </w:tabs>
        <w:suppressAutoHyphens/>
        <w:spacing w:line="360" w:lineRule="auto"/>
        <w:ind w:firstLine="709"/>
        <w:jc w:val="both"/>
        <w:rPr>
          <w:sz w:val="28"/>
          <w:szCs w:val="28"/>
        </w:rPr>
      </w:pPr>
      <w:r w:rsidRPr="000D638E">
        <w:rPr>
          <w:sz w:val="28"/>
          <w:szCs w:val="28"/>
        </w:rPr>
        <w:t>Эффективность производства во многом зависит от обеспеченности оборотными средствами. Для повышения эффективности использования оборотных средств следует использовать ресурсосберегающие технологии, совершенствовать структуру оборотных средств, применять новейшие технологии и разумное управление дебиторской задолженности.</w:t>
      </w:r>
    </w:p>
    <w:p w:rsidR="00130C95" w:rsidRPr="000D638E" w:rsidRDefault="00130C95" w:rsidP="0058292F">
      <w:pPr>
        <w:widowControl/>
        <w:shd w:val="clear" w:color="000000" w:fill="auto"/>
        <w:suppressAutoHyphens/>
        <w:spacing w:line="360" w:lineRule="auto"/>
        <w:ind w:firstLine="709"/>
        <w:jc w:val="both"/>
        <w:rPr>
          <w:sz w:val="28"/>
          <w:szCs w:val="28"/>
        </w:rPr>
      </w:pPr>
    </w:p>
    <w:p w:rsidR="00454FB6" w:rsidRDefault="005B1451" w:rsidP="0058292F">
      <w:pPr>
        <w:pStyle w:val="1"/>
        <w:keepNext w:val="0"/>
        <w:widowControl/>
        <w:shd w:val="clear" w:color="000000" w:fill="auto"/>
        <w:suppressAutoHyphens/>
        <w:spacing w:before="0" w:after="0" w:line="360" w:lineRule="auto"/>
        <w:jc w:val="center"/>
        <w:rPr>
          <w:rFonts w:ascii="Times New Roman" w:hAnsi="Times New Roman" w:cs="Times New Roman"/>
          <w:b w:val="0"/>
          <w:sz w:val="28"/>
          <w:lang w:val="en-US"/>
        </w:rPr>
      </w:pPr>
      <w:r w:rsidRPr="000D638E">
        <w:rPr>
          <w:rFonts w:ascii="Times New Roman" w:hAnsi="Times New Roman" w:cs="Times New Roman"/>
          <w:sz w:val="28"/>
        </w:rPr>
        <w:br w:type="page"/>
      </w:r>
      <w:bookmarkStart w:id="22" w:name="_Toc293345088"/>
      <w:r w:rsidR="00C40131" w:rsidRPr="000D638E">
        <w:rPr>
          <w:rFonts w:ascii="Times New Roman" w:hAnsi="Times New Roman" w:cs="Times New Roman"/>
          <w:sz w:val="28"/>
        </w:rPr>
        <w:t>Список</w:t>
      </w:r>
      <w:r w:rsidR="00454FB6" w:rsidRPr="000D638E">
        <w:rPr>
          <w:rFonts w:ascii="Times New Roman" w:hAnsi="Times New Roman" w:cs="Times New Roman"/>
          <w:sz w:val="28"/>
        </w:rPr>
        <w:t xml:space="preserve"> используемой литературы</w:t>
      </w:r>
      <w:bookmarkEnd w:id="22"/>
    </w:p>
    <w:p w:rsidR="000D638E" w:rsidRPr="000D638E" w:rsidRDefault="000D638E" w:rsidP="0058292F">
      <w:pPr>
        <w:widowControl/>
        <w:suppressAutoHyphens/>
        <w:spacing w:line="360" w:lineRule="auto"/>
        <w:jc w:val="center"/>
        <w:rPr>
          <w:b/>
          <w:sz w:val="28"/>
          <w:lang w:val="en-US"/>
        </w:rPr>
      </w:pPr>
    </w:p>
    <w:p w:rsidR="00454FB6" w:rsidRPr="000D638E" w:rsidRDefault="00454FB6" w:rsidP="0058292F">
      <w:pPr>
        <w:widowControl/>
        <w:numPr>
          <w:ilvl w:val="0"/>
          <w:numId w:val="25"/>
        </w:numPr>
        <w:shd w:val="clear" w:color="000000" w:fill="auto"/>
        <w:suppressAutoHyphens/>
        <w:autoSpaceDE/>
        <w:autoSpaceDN/>
        <w:adjustRightInd/>
        <w:spacing w:line="360" w:lineRule="auto"/>
        <w:ind w:firstLine="0"/>
        <w:rPr>
          <w:sz w:val="28"/>
          <w:szCs w:val="28"/>
        </w:rPr>
      </w:pPr>
      <w:r w:rsidRPr="000D638E">
        <w:rPr>
          <w:sz w:val="28"/>
          <w:szCs w:val="28"/>
        </w:rPr>
        <w:t>Басовский Л.Е. Финансовый менеджмент. – М.: ИНФРА-М, 2005. – 240 с.</w:t>
      </w:r>
    </w:p>
    <w:p w:rsidR="00454FB6" w:rsidRPr="000D638E" w:rsidRDefault="00454FB6" w:rsidP="0058292F">
      <w:pPr>
        <w:widowControl/>
        <w:numPr>
          <w:ilvl w:val="0"/>
          <w:numId w:val="25"/>
        </w:numPr>
        <w:shd w:val="clear" w:color="000000" w:fill="auto"/>
        <w:suppressAutoHyphens/>
        <w:autoSpaceDE/>
        <w:autoSpaceDN/>
        <w:adjustRightInd/>
        <w:spacing w:line="360" w:lineRule="auto"/>
        <w:ind w:firstLine="0"/>
        <w:rPr>
          <w:sz w:val="28"/>
          <w:szCs w:val="28"/>
        </w:rPr>
      </w:pPr>
      <w:r w:rsidRPr="000D638E">
        <w:rPr>
          <w:sz w:val="28"/>
          <w:szCs w:val="28"/>
        </w:rPr>
        <w:t>Бочаров В.В. Управление денежным оборотом предприятий и корпораций. – М.: Финансы и статистика, 2007 – 214 с.</w:t>
      </w:r>
    </w:p>
    <w:p w:rsidR="00454FB6" w:rsidRPr="000D638E" w:rsidRDefault="00454FB6" w:rsidP="0058292F">
      <w:pPr>
        <w:widowControl/>
        <w:numPr>
          <w:ilvl w:val="0"/>
          <w:numId w:val="25"/>
        </w:numPr>
        <w:shd w:val="clear" w:color="000000" w:fill="auto"/>
        <w:suppressAutoHyphens/>
        <w:autoSpaceDE/>
        <w:autoSpaceDN/>
        <w:adjustRightInd/>
        <w:spacing w:line="360" w:lineRule="auto"/>
        <w:ind w:firstLine="0"/>
        <w:rPr>
          <w:sz w:val="28"/>
          <w:szCs w:val="28"/>
        </w:rPr>
      </w:pPr>
      <w:r w:rsidRPr="000D638E">
        <w:rPr>
          <w:sz w:val="28"/>
          <w:szCs w:val="28"/>
        </w:rPr>
        <w:t>Бланк И. А. Финансовый менеджмент. - К: Эльга, Ника-Центр, 2004. – 656 с.</w:t>
      </w:r>
    </w:p>
    <w:p w:rsidR="00454FB6" w:rsidRPr="000D638E" w:rsidRDefault="00454FB6" w:rsidP="0058292F">
      <w:pPr>
        <w:widowControl/>
        <w:numPr>
          <w:ilvl w:val="0"/>
          <w:numId w:val="25"/>
        </w:numPr>
        <w:shd w:val="clear" w:color="000000" w:fill="auto"/>
        <w:suppressAutoHyphens/>
        <w:autoSpaceDE/>
        <w:autoSpaceDN/>
        <w:adjustRightInd/>
        <w:spacing w:line="360" w:lineRule="auto"/>
        <w:ind w:firstLine="0"/>
        <w:rPr>
          <w:sz w:val="28"/>
          <w:szCs w:val="28"/>
        </w:rPr>
      </w:pPr>
      <w:r w:rsidRPr="000D638E">
        <w:rPr>
          <w:sz w:val="28"/>
          <w:szCs w:val="28"/>
        </w:rPr>
        <w:t>Гаврилова А.Н. Финансовый менеджмент: Учеб. пособие. – М.: Финансы и статистика, 2006. – 336 с.</w:t>
      </w:r>
    </w:p>
    <w:p w:rsidR="00454FB6" w:rsidRPr="000D638E" w:rsidRDefault="00454FB6" w:rsidP="0058292F">
      <w:pPr>
        <w:widowControl/>
        <w:numPr>
          <w:ilvl w:val="0"/>
          <w:numId w:val="25"/>
        </w:numPr>
        <w:shd w:val="clear" w:color="000000" w:fill="auto"/>
        <w:suppressAutoHyphens/>
        <w:autoSpaceDE/>
        <w:autoSpaceDN/>
        <w:adjustRightInd/>
        <w:spacing w:line="360" w:lineRule="auto"/>
        <w:ind w:firstLine="0"/>
        <w:rPr>
          <w:sz w:val="28"/>
          <w:szCs w:val="28"/>
        </w:rPr>
      </w:pPr>
      <w:r w:rsidRPr="000D638E">
        <w:rPr>
          <w:sz w:val="28"/>
          <w:szCs w:val="28"/>
        </w:rPr>
        <w:t>Давыдова Л. В., Ильминская С. А. Политика управления оборотным капиталом как часть общей финансовой стратегии предприятия // Финансы и кредит. - 2006.-№15. – С.8-10.</w:t>
      </w:r>
    </w:p>
    <w:p w:rsidR="00454FB6" w:rsidRPr="000D638E" w:rsidRDefault="00454FB6" w:rsidP="0058292F">
      <w:pPr>
        <w:pStyle w:val="a9"/>
        <w:numPr>
          <w:ilvl w:val="0"/>
          <w:numId w:val="25"/>
        </w:numPr>
        <w:shd w:val="clear" w:color="000000" w:fill="auto"/>
        <w:suppressAutoHyphens/>
        <w:spacing w:after="0" w:line="360" w:lineRule="auto"/>
        <w:ind w:left="0" w:firstLine="0"/>
        <w:rPr>
          <w:sz w:val="28"/>
          <w:szCs w:val="28"/>
        </w:rPr>
      </w:pPr>
      <w:r w:rsidRPr="000D638E">
        <w:rPr>
          <w:sz w:val="28"/>
          <w:szCs w:val="28"/>
        </w:rPr>
        <w:t>Дранко О. Финансовый менеджмент. Типология управления финансами предприятия – М.: Юнити, 2007. – 352 с.</w:t>
      </w:r>
    </w:p>
    <w:p w:rsidR="00454FB6" w:rsidRPr="000D638E" w:rsidRDefault="00454FB6" w:rsidP="0058292F">
      <w:pPr>
        <w:widowControl/>
        <w:numPr>
          <w:ilvl w:val="0"/>
          <w:numId w:val="25"/>
        </w:numPr>
        <w:shd w:val="clear" w:color="000000" w:fill="auto"/>
        <w:suppressAutoHyphens/>
        <w:autoSpaceDE/>
        <w:autoSpaceDN/>
        <w:adjustRightInd/>
        <w:spacing w:line="360" w:lineRule="auto"/>
        <w:ind w:firstLine="0"/>
        <w:rPr>
          <w:rStyle w:val="ab"/>
          <w:bCs w:val="0"/>
          <w:sz w:val="28"/>
          <w:szCs w:val="28"/>
        </w:rPr>
      </w:pPr>
      <w:r w:rsidRPr="000D638E">
        <w:rPr>
          <w:rStyle w:val="ab"/>
          <w:b w:val="0"/>
          <w:sz w:val="28"/>
          <w:szCs w:val="28"/>
        </w:rPr>
        <w:t>Ковалева А. М.</w:t>
      </w:r>
      <w:r w:rsidRPr="000D638E">
        <w:rPr>
          <w:b/>
          <w:sz w:val="28"/>
          <w:szCs w:val="28"/>
        </w:rPr>
        <w:t xml:space="preserve"> </w:t>
      </w:r>
      <w:r w:rsidRPr="000D638E">
        <w:rPr>
          <w:sz w:val="28"/>
          <w:szCs w:val="28"/>
        </w:rPr>
        <w:t>Финансовый менеджмент. – М.:</w:t>
      </w:r>
      <w:r w:rsidRPr="000D638E">
        <w:rPr>
          <w:b/>
          <w:sz w:val="28"/>
          <w:szCs w:val="28"/>
        </w:rPr>
        <w:t xml:space="preserve"> </w:t>
      </w:r>
      <w:r w:rsidRPr="000D638E">
        <w:rPr>
          <w:rStyle w:val="ab"/>
          <w:b w:val="0"/>
          <w:sz w:val="28"/>
          <w:szCs w:val="28"/>
        </w:rPr>
        <w:t>Инфра-М, 2007. – 284 с.</w:t>
      </w:r>
    </w:p>
    <w:p w:rsidR="00454FB6" w:rsidRPr="000D638E" w:rsidRDefault="00454FB6" w:rsidP="0058292F">
      <w:pPr>
        <w:widowControl/>
        <w:numPr>
          <w:ilvl w:val="0"/>
          <w:numId w:val="25"/>
        </w:numPr>
        <w:shd w:val="clear" w:color="000000" w:fill="auto"/>
        <w:suppressAutoHyphens/>
        <w:autoSpaceDE/>
        <w:autoSpaceDN/>
        <w:adjustRightInd/>
        <w:spacing w:line="360" w:lineRule="auto"/>
        <w:ind w:firstLine="0"/>
        <w:rPr>
          <w:b/>
          <w:sz w:val="28"/>
          <w:szCs w:val="28"/>
        </w:rPr>
      </w:pPr>
      <w:r w:rsidRPr="000D638E">
        <w:rPr>
          <w:sz w:val="28"/>
          <w:szCs w:val="28"/>
        </w:rPr>
        <w:t>Ковалев В. В. Введение в финансовый менеджмент. — М.: Финансы и статистика, 2006. – 768 с.</w:t>
      </w:r>
    </w:p>
    <w:p w:rsidR="00454FB6" w:rsidRPr="000D638E" w:rsidRDefault="00454FB6" w:rsidP="0058292F">
      <w:pPr>
        <w:widowControl/>
        <w:numPr>
          <w:ilvl w:val="0"/>
          <w:numId w:val="25"/>
        </w:numPr>
        <w:shd w:val="clear" w:color="000000" w:fill="auto"/>
        <w:suppressAutoHyphens/>
        <w:autoSpaceDE/>
        <w:autoSpaceDN/>
        <w:adjustRightInd/>
        <w:spacing w:line="360" w:lineRule="auto"/>
        <w:ind w:firstLine="0"/>
        <w:rPr>
          <w:rStyle w:val="ab"/>
          <w:b w:val="0"/>
          <w:bCs w:val="0"/>
          <w:sz w:val="28"/>
          <w:szCs w:val="28"/>
        </w:rPr>
      </w:pPr>
      <w:r w:rsidRPr="000D638E">
        <w:rPr>
          <w:sz w:val="28"/>
          <w:szCs w:val="28"/>
        </w:rPr>
        <w:t>Ковалев А.И., Привалов В.П. Анализ финансового состояния предприятия. – М.: Центр экономики и маркетинга, 2008. – 451с.</w:t>
      </w:r>
    </w:p>
    <w:p w:rsidR="00093BE9" w:rsidRPr="000D638E" w:rsidRDefault="00454FB6" w:rsidP="0058292F">
      <w:pPr>
        <w:widowControl/>
        <w:numPr>
          <w:ilvl w:val="0"/>
          <w:numId w:val="25"/>
        </w:numPr>
        <w:shd w:val="clear" w:color="000000" w:fill="auto"/>
        <w:suppressAutoHyphens/>
        <w:autoSpaceDE/>
        <w:autoSpaceDN/>
        <w:adjustRightInd/>
        <w:spacing w:line="360" w:lineRule="auto"/>
        <w:ind w:firstLine="0"/>
        <w:rPr>
          <w:sz w:val="28"/>
          <w:szCs w:val="28"/>
        </w:rPr>
      </w:pPr>
      <w:r w:rsidRPr="000D638E">
        <w:rPr>
          <w:sz w:val="28"/>
          <w:szCs w:val="28"/>
        </w:rPr>
        <w:t>Лукасевич И. Я. Финансовый менеджмент. – М.: Эксмо, 2007. – 768 с.</w:t>
      </w:r>
    </w:p>
    <w:p w:rsidR="000D638E" w:rsidRPr="000D638E" w:rsidRDefault="00093BE9" w:rsidP="0058292F">
      <w:pPr>
        <w:widowControl/>
        <w:numPr>
          <w:ilvl w:val="0"/>
          <w:numId w:val="25"/>
        </w:numPr>
        <w:shd w:val="clear" w:color="000000" w:fill="auto"/>
        <w:suppressAutoHyphens/>
        <w:autoSpaceDE/>
        <w:autoSpaceDN/>
        <w:adjustRightInd/>
        <w:spacing w:line="360" w:lineRule="auto"/>
        <w:ind w:firstLine="0"/>
        <w:rPr>
          <w:sz w:val="28"/>
          <w:szCs w:val="28"/>
        </w:rPr>
      </w:pPr>
      <w:r w:rsidRPr="000D638E">
        <w:rPr>
          <w:sz w:val="28"/>
          <w:szCs w:val="28"/>
        </w:rPr>
        <w:t>Савицкая Г.В. Анализ хозяйственной деятельности предприятия: Учебник. — 5-е изд.. перераб. и доп. - М.: ИНФРЛ-М, 2009. - 336 с.</w:t>
      </w:r>
    </w:p>
    <w:p w:rsidR="00454FB6" w:rsidRPr="000D638E" w:rsidRDefault="00454FB6" w:rsidP="0058292F">
      <w:pPr>
        <w:widowControl/>
        <w:numPr>
          <w:ilvl w:val="0"/>
          <w:numId w:val="25"/>
        </w:numPr>
        <w:shd w:val="clear" w:color="000000" w:fill="auto"/>
        <w:suppressAutoHyphens/>
        <w:autoSpaceDE/>
        <w:autoSpaceDN/>
        <w:adjustRightInd/>
        <w:spacing w:line="360" w:lineRule="auto"/>
        <w:ind w:firstLine="0"/>
        <w:rPr>
          <w:sz w:val="28"/>
          <w:szCs w:val="28"/>
        </w:rPr>
      </w:pPr>
      <w:r w:rsidRPr="000D638E">
        <w:rPr>
          <w:sz w:val="28"/>
          <w:szCs w:val="28"/>
        </w:rPr>
        <w:t>Стоянова Е. С. и др. Управление оборотным капиталом. Учебно-практическое пособие. - М.: Перспектива, 2006. - 127 с.</w:t>
      </w:r>
    </w:p>
    <w:p w:rsidR="00454FB6" w:rsidRPr="000D638E" w:rsidRDefault="00454FB6" w:rsidP="0058292F">
      <w:pPr>
        <w:widowControl/>
        <w:numPr>
          <w:ilvl w:val="0"/>
          <w:numId w:val="25"/>
        </w:numPr>
        <w:shd w:val="clear" w:color="000000" w:fill="auto"/>
        <w:suppressAutoHyphens/>
        <w:autoSpaceDE/>
        <w:autoSpaceDN/>
        <w:adjustRightInd/>
        <w:spacing w:line="360" w:lineRule="auto"/>
        <w:ind w:firstLine="0"/>
        <w:rPr>
          <w:sz w:val="28"/>
          <w:szCs w:val="28"/>
        </w:rPr>
      </w:pPr>
      <w:r w:rsidRPr="000D638E">
        <w:rPr>
          <w:sz w:val="28"/>
          <w:szCs w:val="28"/>
        </w:rPr>
        <w:t>Финансовый менеджмент/под. ред. Е.А. Дорофеева. – М.: Питер, 2005. – 326с.</w:t>
      </w:r>
    </w:p>
    <w:p w:rsidR="00454FB6" w:rsidRPr="000D638E" w:rsidRDefault="00454FB6" w:rsidP="0058292F">
      <w:pPr>
        <w:widowControl/>
        <w:numPr>
          <w:ilvl w:val="0"/>
          <w:numId w:val="25"/>
        </w:numPr>
        <w:shd w:val="clear" w:color="000000" w:fill="auto"/>
        <w:suppressAutoHyphens/>
        <w:autoSpaceDE/>
        <w:autoSpaceDN/>
        <w:adjustRightInd/>
        <w:spacing w:line="360" w:lineRule="auto"/>
        <w:ind w:firstLine="0"/>
        <w:rPr>
          <w:sz w:val="28"/>
          <w:szCs w:val="28"/>
        </w:rPr>
      </w:pPr>
      <w:r w:rsidRPr="000D638E">
        <w:rPr>
          <w:sz w:val="28"/>
          <w:szCs w:val="28"/>
        </w:rPr>
        <w:t>Финансы предприятия: Учебник для вузов /Н. В.Колчина, Г. Б.Поляк, Л. П.Павлова и др.; Под ред.проф. Н. В.Колчиной. – М.:ЮНИТИ-ДАНА, 2008. – 513с.</w:t>
      </w:r>
    </w:p>
    <w:p w:rsidR="00454FB6" w:rsidRPr="000D638E" w:rsidRDefault="00454FB6" w:rsidP="0058292F">
      <w:pPr>
        <w:widowControl/>
        <w:numPr>
          <w:ilvl w:val="0"/>
          <w:numId w:val="25"/>
        </w:numPr>
        <w:shd w:val="clear" w:color="000000" w:fill="auto"/>
        <w:suppressAutoHyphens/>
        <w:autoSpaceDE/>
        <w:autoSpaceDN/>
        <w:adjustRightInd/>
        <w:spacing w:line="360" w:lineRule="auto"/>
        <w:ind w:firstLine="0"/>
        <w:rPr>
          <w:sz w:val="28"/>
          <w:szCs w:val="28"/>
        </w:rPr>
      </w:pPr>
      <w:r w:rsidRPr="000D638E">
        <w:rPr>
          <w:sz w:val="28"/>
          <w:szCs w:val="28"/>
        </w:rPr>
        <w:t>Финансовый менеджмент: теория и практика/под ред. Е. С. Стояновой. – М.: изд-во «Перспектива», 2005. – 656 с.</w:t>
      </w:r>
    </w:p>
    <w:p w:rsidR="000D638E" w:rsidRPr="000D638E" w:rsidRDefault="00607FF3" w:rsidP="0058292F">
      <w:pPr>
        <w:widowControl/>
        <w:numPr>
          <w:ilvl w:val="0"/>
          <w:numId w:val="25"/>
        </w:numPr>
        <w:shd w:val="clear" w:color="000000" w:fill="auto"/>
        <w:suppressAutoHyphens/>
        <w:autoSpaceDE/>
        <w:autoSpaceDN/>
        <w:adjustRightInd/>
        <w:spacing w:line="360" w:lineRule="auto"/>
        <w:ind w:firstLine="0"/>
        <w:rPr>
          <w:sz w:val="28"/>
          <w:szCs w:val="28"/>
        </w:rPr>
      </w:pPr>
      <w:hyperlink r:id="rId35" w:history="1">
        <w:r w:rsidR="00093BE9" w:rsidRPr="000D638E">
          <w:rPr>
            <w:rStyle w:val="a7"/>
            <w:color w:val="auto"/>
            <w:sz w:val="28"/>
            <w:szCs w:val="28"/>
            <w:u w:val="none"/>
          </w:rPr>
          <w:t>http://www.elitarium.ru/</w:t>
        </w:r>
      </w:hyperlink>
      <w:r w:rsidR="00093BE9" w:rsidRPr="000D638E">
        <w:rPr>
          <w:sz w:val="28"/>
          <w:szCs w:val="28"/>
        </w:rPr>
        <w:t xml:space="preserve"> - </w:t>
      </w:r>
      <w:r w:rsidR="00454FB6" w:rsidRPr="000D638E">
        <w:rPr>
          <w:sz w:val="28"/>
          <w:szCs w:val="28"/>
        </w:rPr>
        <w:t xml:space="preserve">Щербаков В. А. </w:t>
      </w:r>
      <w:r w:rsidR="00454FB6" w:rsidRPr="000D638E">
        <w:rPr>
          <w:rStyle w:val="ntitle2"/>
          <w:sz w:val="28"/>
          <w:szCs w:val="28"/>
        </w:rPr>
        <w:t>Способы финансирования деятельности организации</w:t>
      </w:r>
    </w:p>
    <w:p w:rsidR="00761CE2" w:rsidRPr="000D638E" w:rsidRDefault="00761CE2" w:rsidP="0058292F">
      <w:pPr>
        <w:widowControl/>
        <w:numPr>
          <w:ilvl w:val="0"/>
          <w:numId w:val="25"/>
        </w:numPr>
        <w:shd w:val="clear" w:color="000000" w:fill="auto"/>
        <w:suppressAutoHyphens/>
        <w:autoSpaceDE/>
        <w:autoSpaceDN/>
        <w:adjustRightInd/>
        <w:spacing w:line="360" w:lineRule="auto"/>
        <w:ind w:firstLine="0"/>
        <w:rPr>
          <w:sz w:val="28"/>
          <w:szCs w:val="28"/>
        </w:rPr>
      </w:pPr>
      <w:r w:rsidRPr="000D638E">
        <w:rPr>
          <w:sz w:val="28"/>
          <w:szCs w:val="28"/>
        </w:rPr>
        <w:t>http://buhcon.com/ - Экономическая библиотека</w:t>
      </w:r>
    </w:p>
    <w:p w:rsidR="00761CE2" w:rsidRPr="000D638E" w:rsidRDefault="00761CE2" w:rsidP="0058292F">
      <w:pPr>
        <w:widowControl/>
        <w:numPr>
          <w:ilvl w:val="0"/>
          <w:numId w:val="25"/>
        </w:numPr>
        <w:shd w:val="clear" w:color="000000" w:fill="auto"/>
        <w:suppressAutoHyphens/>
        <w:autoSpaceDE/>
        <w:autoSpaceDN/>
        <w:adjustRightInd/>
        <w:spacing w:line="360" w:lineRule="auto"/>
        <w:ind w:firstLine="0"/>
        <w:rPr>
          <w:sz w:val="28"/>
          <w:szCs w:val="28"/>
        </w:rPr>
      </w:pPr>
      <w:r w:rsidRPr="000D638E">
        <w:rPr>
          <w:sz w:val="28"/>
          <w:szCs w:val="28"/>
        </w:rPr>
        <w:t>http://www.businessvoc.ru/ - Бизнес-словарь</w:t>
      </w:r>
    </w:p>
    <w:p w:rsidR="005E5E6B" w:rsidRPr="000D638E" w:rsidRDefault="005E5E6B" w:rsidP="0058292F">
      <w:pPr>
        <w:widowControl/>
        <w:numPr>
          <w:ilvl w:val="0"/>
          <w:numId w:val="25"/>
        </w:numPr>
        <w:shd w:val="clear" w:color="000000" w:fill="auto"/>
        <w:suppressAutoHyphens/>
        <w:autoSpaceDE/>
        <w:autoSpaceDN/>
        <w:adjustRightInd/>
        <w:spacing w:line="360" w:lineRule="auto"/>
        <w:ind w:firstLine="0"/>
        <w:rPr>
          <w:sz w:val="28"/>
        </w:rPr>
      </w:pPr>
      <w:r w:rsidRPr="00B77ED8">
        <w:rPr>
          <w:sz w:val="28"/>
          <w:szCs w:val="28"/>
        </w:rPr>
        <w:t>http://</w:t>
      </w:r>
      <w:r w:rsidRPr="00B77ED8">
        <w:rPr>
          <w:sz w:val="28"/>
        </w:rPr>
        <w:t>www.severstal.ru/</w:t>
      </w:r>
      <w:r w:rsidRPr="000D638E">
        <w:rPr>
          <w:sz w:val="28"/>
        </w:rPr>
        <w:t xml:space="preserve"> - Официальный сайт ОАО «Северсталь»</w:t>
      </w:r>
    </w:p>
    <w:p w:rsidR="000D638E" w:rsidRPr="00EF6D57" w:rsidRDefault="000D638E" w:rsidP="0058292F">
      <w:pPr>
        <w:pStyle w:val="1"/>
        <w:keepNext w:val="0"/>
        <w:widowControl/>
        <w:shd w:val="clear" w:color="000000" w:fill="auto"/>
        <w:suppressAutoHyphens/>
        <w:spacing w:before="0" w:after="0" w:line="360" w:lineRule="auto"/>
        <w:rPr>
          <w:rFonts w:ascii="Times New Roman" w:hAnsi="Times New Roman" w:cs="Times New Roman"/>
          <w:sz w:val="28"/>
        </w:rPr>
      </w:pPr>
    </w:p>
    <w:p w:rsidR="005B1451" w:rsidRPr="000D638E" w:rsidRDefault="000A39DD" w:rsidP="0058292F">
      <w:pPr>
        <w:pStyle w:val="1"/>
        <w:keepNext w:val="0"/>
        <w:widowControl/>
        <w:shd w:val="clear" w:color="000000" w:fill="auto"/>
        <w:suppressAutoHyphens/>
        <w:spacing w:before="0" w:after="0" w:line="360" w:lineRule="auto"/>
        <w:jc w:val="center"/>
        <w:rPr>
          <w:rFonts w:ascii="Times New Roman" w:hAnsi="Times New Roman" w:cs="Times New Roman"/>
          <w:b w:val="0"/>
          <w:sz w:val="28"/>
        </w:rPr>
      </w:pPr>
      <w:r w:rsidRPr="000D638E">
        <w:rPr>
          <w:rFonts w:ascii="Times New Roman" w:hAnsi="Times New Roman" w:cs="Times New Roman"/>
          <w:sz w:val="28"/>
        </w:rPr>
        <w:br w:type="page"/>
      </w:r>
      <w:bookmarkStart w:id="23" w:name="_Toc293345089"/>
      <w:r w:rsidRPr="000D638E">
        <w:rPr>
          <w:rFonts w:ascii="Times New Roman" w:hAnsi="Times New Roman" w:cs="Times New Roman"/>
          <w:sz w:val="28"/>
        </w:rPr>
        <w:t>Приложение</w:t>
      </w:r>
      <w:bookmarkEnd w:id="23"/>
    </w:p>
    <w:p w:rsidR="000A39DD" w:rsidRPr="000D638E" w:rsidRDefault="000A39DD" w:rsidP="0058292F">
      <w:pPr>
        <w:widowControl/>
        <w:shd w:val="clear" w:color="000000" w:fill="auto"/>
        <w:suppressAutoHyphens/>
        <w:spacing w:line="360" w:lineRule="auto"/>
        <w:ind w:firstLine="709"/>
        <w:rPr>
          <w:sz w:val="28"/>
        </w:rPr>
      </w:pPr>
    </w:p>
    <w:p w:rsidR="000A39DD" w:rsidRPr="000D638E" w:rsidRDefault="00803933" w:rsidP="0058292F">
      <w:pPr>
        <w:widowControl/>
        <w:shd w:val="clear" w:color="000000" w:fill="auto"/>
        <w:suppressAutoHyphens/>
        <w:spacing w:line="360" w:lineRule="auto"/>
        <w:jc w:val="center"/>
        <w:rPr>
          <w:b/>
          <w:sz w:val="28"/>
          <w:szCs w:val="28"/>
        </w:rPr>
      </w:pPr>
      <w:r w:rsidRPr="000D638E">
        <w:rPr>
          <w:b/>
          <w:sz w:val="28"/>
          <w:szCs w:val="28"/>
        </w:rPr>
        <w:t>Бухгалтерский баланс – форма 1.</w:t>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2"/>
        <w:gridCol w:w="1188"/>
        <w:gridCol w:w="1460"/>
        <w:gridCol w:w="1420"/>
        <w:gridCol w:w="1480"/>
      </w:tblGrid>
      <w:tr w:rsidR="00803933" w:rsidRPr="000D638E" w:rsidTr="00364E76">
        <w:trPr>
          <w:trHeight w:val="255"/>
          <w:jc w:val="center"/>
        </w:trPr>
        <w:tc>
          <w:tcPr>
            <w:tcW w:w="3212"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 </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 </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2007 год</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2008 год</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2009 год</w:t>
            </w:r>
          </w:p>
        </w:tc>
      </w:tr>
      <w:tr w:rsidR="00803933" w:rsidRPr="000D638E" w:rsidTr="00364E76">
        <w:trPr>
          <w:trHeight w:val="525"/>
          <w:jc w:val="center"/>
        </w:trPr>
        <w:tc>
          <w:tcPr>
            <w:tcW w:w="3212" w:type="dxa"/>
            <w:shd w:val="clear" w:color="auto" w:fill="auto"/>
            <w:vAlign w:val="center"/>
          </w:tcPr>
          <w:p w:rsidR="00803933" w:rsidRPr="00364E76" w:rsidRDefault="00803933" w:rsidP="00364E76">
            <w:pPr>
              <w:widowControl/>
              <w:shd w:val="clear" w:color="000000" w:fill="auto"/>
              <w:suppressAutoHyphens/>
              <w:autoSpaceDE/>
              <w:autoSpaceDN/>
              <w:adjustRightInd/>
              <w:spacing w:line="360" w:lineRule="auto"/>
              <w:rPr>
                <w:b/>
                <w:bCs/>
                <w:iCs/>
              </w:rPr>
            </w:pPr>
            <w:r w:rsidRPr="00364E76">
              <w:rPr>
                <w:b/>
                <w:bCs/>
                <w:iCs/>
              </w:rPr>
              <w:t>Бухгалтерский баланс</w:t>
            </w:r>
          </w:p>
        </w:tc>
        <w:tc>
          <w:tcPr>
            <w:tcW w:w="1188"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Код показателя</w:t>
            </w:r>
          </w:p>
        </w:tc>
        <w:tc>
          <w:tcPr>
            <w:tcW w:w="4360" w:type="dxa"/>
            <w:gridSpan w:val="3"/>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Значение (тыс.руб.)</w:t>
            </w:r>
          </w:p>
        </w:tc>
      </w:tr>
      <w:tr w:rsidR="00803933" w:rsidRPr="000D638E" w:rsidTr="00364E76">
        <w:trPr>
          <w:trHeight w:val="255"/>
          <w:jc w:val="center"/>
        </w:trPr>
        <w:tc>
          <w:tcPr>
            <w:tcW w:w="8760" w:type="dxa"/>
            <w:gridSpan w:val="5"/>
            <w:shd w:val="clear" w:color="auto" w:fill="auto"/>
            <w:vAlign w:val="center"/>
          </w:tcPr>
          <w:p w:rsidR="00803933" w:rsidRPr="00364E76" w:rsidRDefault="00803933" w:rsidP="00364E76">
            <w:pPr>
              <w:widowControl/>
              <w:shd w:val="clear" w:color="000000" w:fill="auto"/>
              <w:suppressAutoHyphens/>
              <w:autoSpaceDE/>
              <w:autoSpaceDN/>
              <w:adjustRightInd/>
              <w:spacing w:line="360" w:lineRule="auto"/>
              <w:rPr>
                <w:b/>
                <w:bCs/>
              </w:rPr>
            </w:pPr>
            <w:r w:rsidRPr="00364E76">
              <w:rPr>
                <w:b/>
                <w:bCs/>
              </w:rPr>
              <w:t>I. Внеоборотные активы</w:t>
            </w:r>
          </w:p>
        </w:tc>
      </w:tr>
      <w:tr w:rsidR="00803933" w:rsidRPr="000D638E" w:rsidTr="00364E76">
        <w:trPr>
          <w:trHeight w:val="255"/>
          <w:jc w:val="center"/>
        </w:trPr>
        <w:tc>
          <w:tcPr>
            <w:tcW w:w="3212"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Нематериальные активы</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110</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3 312</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11 656</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30 566</w:t>
            </w:r>
          </w:p>
        </w:tc>
      </w:tr>
      <w:tr w:rsidR="00803933" w:rsidRPr="000D638E" w:rsidTr="00364E76">
        <w:trPr>
          <w:trHeight w:val="255"/>
          <w:jc w:val="center"/>
        </w:trPr>
        <w:tc>
          <w:tcPr>
            <w:tcW w:w="3212"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Основные средства</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120</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56 923 096</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63 629 095</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60 154 380</w:t>
            </w:r>
          </w:p>
        </w:tc>
      </w:tr>
      <w:tr w:rsidR="00803933" w:rsidRPr="000D638E" w:rsidTr="00364E76">
        <w:trPr>
          <w:trHeight w:val="255"/>
          <w:jc w:val="center"/>
        </w:trPr>
        <w:tc>
          <w:tcPr>
            <w:tcW w:w="3212"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Незавершенное строительство</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130</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5 140 805</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8 970 351</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10 949 781</w:t>
            </w:r>
          </w:p>
        </w:tc>
      </w:tr>
      <w:tr w:rsidR="00803933" w:rsidRPr="000D638E" w:rsidTr="00364E76">
        <w:trPr>
          <w:trHeight w:val="255"/>
          <w:jc w:val="center"/>
        </w:trPr>
        <w:tc>
          <w:tcPr>
            <w:tcW w:w="3212"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Доходные вложения в материальные ценности</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135</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 </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 </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 </w:t>
            </w:r>
          </w:p>
        </w:tc>
      </w:tr>
      <w:tr w:rsidR="00803933" w:rsidRPr="000D638E" w:rsidTr="00364E76">
        <w:trPr>
          <w:trHeight w:val="255"/>
          <w:jc w:val="center"/>
        </w:trPr>
        <w:tc>
          <w:tcPr>
            <w:tcW w:w="3212"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Долгосрочные финансовые вложения</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140</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198 683 436</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274 635 970</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291 824 996</w:t>
            </w:r>
          </w:p>
        </w:tc>
      </w:tr>
      <w:tr w:rsidR="00803933" w:rsidRPr="000D638E" w:rsidTr="00364E76">
        <w:trPr>
          <w:trHeight w:val="255"/>
          <w:jc w:val="center"/>
        </w:trPr>
        <w:tc>
          <w:tcPr>
            <w:tcW w:w="3212"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Отложенные налоговые активы</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145</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 </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760 871</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1 113 190</w:t>
            </w:r>
          </w:p>
        </w:tc>
      </w:tr>
      <w:tr w:rsidR="00803933" w:rsidRPr="000D638E" w:rsidTr="00364E76">
        <w:trPr>
          <w:trHeight w:val="255"/>
          <w:jc w:val="center"/>
        </w:trPr>
        <w:tc>
          <w:tcPr>
            <w:tcW w:w="3212"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Прочие внеоборотные активы</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150</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14 138</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17 433</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280 398</w:t>
            </w:r>
          </w:p>
        </w:tc>
      </w:tr>
      <w:tr w:rsidR="00803933" w:rsidRPr="000D638E" w:rsidTr="00364E76">
        <w:trPr>
          <w:trHeight w:val="255"/>
          <w:jc w:val="center"/>
        </w:trPr>
        <w:tc>
          <w:tcPr>
            <w:tcW w:w="3212" w:type="dxa"/>
            <w:shd w:val="clear" w:color="auto" w:fill="auto"/>
            <w:vAlign w:val="center"/>
          </w:tcPr>
          <w:p w:rsidR="00803933" w:rsidRPr="00364E76" w:rsidRDefault="00803933" w:rsidP="00364E76">
            <w:pPr>
              <w:widowControl/>
              <w:shd w:val="clear" w:color="000000" w:fill="auto"/>
              <w:suppressAutoHyphens/>
              <w:autoSpaceDE/>
              <w:autoSpaceDN/>
              <w:adjustRightInd/>
              <w:spacing w:line="360" w:lineRule="auto"/>
              <w:rPr>
                <w:iCs/>
              </w:rPr>
            </w:pPr>
            <w:r w:rsidRPr="00364E76">
              <w:rPr>
                <w:iCs/>
              </w:rPr>
              <w:t>Итого по разделу I</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190</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261 144 872</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348 025 376</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364 353 311</w:t>
            </w:r>
          </w:p>
        </w:tc>
      </w:tr>
      <w:tr w:rsidR="00803933" w:rsidRPr="000D638E" w:rsidTr="00364E76">
        <w:trPr>
          <w:trHeight w:val="255"/>
          <w:jc w:val="center"/>
        </w:trPr>
        <w:tc>
          <w:tcPr>
            <w:tcW w:w="8760" w:type="dxa"/>
            <w:gridSpan w:val="5"/>
            <w:shd w:val="clear" w:color="auto" w:fill="auto"/>
            <w:vAlign w:val="center"/>
          </w:tcPr>
          <w:p w:rsidR="00803933" w:rsidRPr="00364E76" w:rsidRDefault="00803933" w:rsidP="00364E76">
            <w:pPr>
              <w:widowControl/>
              <w:shd w:val="clear" w:color="000000" w:fill="auto"/>
              <w:suppressAutoHyphens/>
              <w:autoSpaceDE/>
              <w:autoSpaceDN/>
              <w:adjustRightInd/>
              <w:spacing w:line="360" w:lineRule="auto"/>
              <w:rPr>
                <w:b/>
                <w:bCs/>
              </w:rPr>
            </w:pPr>
            <w:r w:rsidRPr="00364E76">
              <w:rPr>
                <w:b/>
                <w:bCs/>
              </w:rPr>
              <w:t>II. Оборотные активы</w:t>
            </w:r>
          </w:p>
        </w:tc>
      </w:tr>
      <w:tr w:rsidR="00803933" w:rsidRPr="000D638E" w:rsidTr="00364E76">
        <w:trPr>
          <w:trHeight w:val="255"/>
          <w:jc w:val="center"/>
        </w:trPr>
        <w:tc>
          <w:tcPr>
            <w:tcW w:w="3212"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Запасы</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210</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22 823 376</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22 104 255</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21 971 272</w:t>
            </w:r>
          </w:p>
        </w:tc>
      </w:tr>
      <w:tr w:rsidR="00803933" w:rsidRPr="000D638E" w:rsidTr="00364E76">
        <w:trPr>
          <w:trHeight w:val="510"/>
          <w:jc w:val="center"/>
        </w:trPr>
        <w:tc>
          <w:tcPr>
            <w:tcW w:w="3212"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сырье, материалы и другие аналогичные ценности</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211</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14 296 329</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15 197 125</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13 508 250</w:t>
            </w:r>
          </w:p>
        </w:tc>
      </w:tr>
      <w:tr w:rsidR="00803933" w:rsidRPr="000D638E" w:rsidTr="00364E76">
        <w:trPr>
          <w:trHeight w:val="255"/>
          <w:jc w:val="center"/>
        </w:trPr>
        <w:tc>
          <w:tcPr>
            <w:tcW w:w="3212"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животные на выращивании и откорме</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212</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 </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 </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 </w:t>
            </w:r>
          </w:p>
        </w:tc>
      </w:tr>
      <w:tr w:rsidR="00803933" w:rsidRPr="000D638E" w:rsidTr="00364E76">
        <w:trPr>
          <w:trHeight w:val="255"/>
          <w:jc w:val="center"/>
        </w:trPr>
        <w:tc>
          <w:tcPr>
            <w:tcW w:w="3212"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затраты в незавершенном производстве</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213</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5 205 609</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4 561 978</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5 043 184</w:t>
            </w:r>
          </w:p>
        </w:tc>
      </w:tr>
      <w:tr w:rsidR="00803933" w:rsidRPr="000D638E" w:rsidTr="00364E76">
        <w:trPr>
          <w:trHeight w:val="255"/>
          <w:jc w:val="center"/>
        </w:trPr>
        <w:tc>
          <w:tcPr>
            <w:tcW w:w="3212"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готовая продукция и товары для перепродажи</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214</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2 155 142</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1 510 709</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2 220 441</w:t>
            </w:r>
          </w:p>
        </w:tc>
      </w:tr>
      <w:tr w:rsidR="00803933" w:rsidRPr="000D638E" w:rsidTr="00364E76">
        <w:trPr>
          <w:trHeight w:val="255"/>
          <w:jc w:val="center"/>
        </w:trPr>
        <w:tc>
          <w:tcPr>
            <w:tcW w:w="3212"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товары отгруженные</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215</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551 336</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131 148</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103 663</w:t>
            </w:r>
          </w:p>
        </w:tc>
      </w:tr>
      <w:tr w:rsidR="00803933" w:rsidRPr="000D638E" w:rsidTr="00364E76">
        <w:trPr>
          <w:trHeight w:val="255"/>
          <w:jc w:val="center"/>
        </w:trPr>
        <w:tc>
          <w:tcPr>
            <w:tcW w:w="3212"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расходы будущих периодов</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216</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614 960</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703 295</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1 095 734</w:t>
            </w:r>
          </w:p>
        </w:tc>
      </w:tr>
      <w:tr w:rsidR="00803933" w:rsidRPr="000D638E" w:rsidTr="00364E76">
        <w:trPr>
          <w:trHeight w:val="255"/>
          <w:jc w:val="center"/>
        </w:trPr>
        <w:tc>
          <w:tcPr>
            <w:tcW w:w="3212"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прочие запасы и затраты</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217</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 </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 </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 </w:t>
            </w:r>
          </w:p>
        </w:tc>
      </w:tr>
      <w:tr w:rsidR="00803933" w:rsidRPr="000D638E" w:rsidTr="00364E76">
        <w:trPr>
          <w:trHeight w:val="510"/>
          <w:jc w:val="center"/>
        </w:trPr>
        <w:tc>
          <w:tcPr>
            <w:tcW w:w="3212"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Налог на добавленную стоимость по приобретенным ценностям</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220</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2 264 465</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1 920 314</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2 366 115</w:t>
            </w:r>
          </w:p>
        </w:tc>
      </w:tr>
      <w:tr w:rsidR="00803933" w:rsidRPr="000D638E" w:rsidTr="00364E76">
        <w:trPr>
          <w:trHeight w:val="765"/>
          <w:jc w:val="center"/>
        </w:trPr>
        <w:tc>
          <w:tcPr>
            <w:tcW w:w="3212"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Дебиторская задолженность (платежи по которой ожидаются более чем через 12 месяцев после отчетной даты)</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230</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 </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 </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 </w:t>
            </w:r>
          </w:p>
        </w:tc>
      </w:tr>
      <w:tr w:rsidR="00803933" w:rsidRPr="000D638E" w:rsidTr="00364E76">
        <w:trPr>
          <w:trHeight w:val="255"/>
          <w:jc w:val="center"/>
        </w:trPr>
        <w:tc>
          <w:tcPr>
            <w:tcW w:w="3212"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покупатели и заказчики</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231</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 </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 </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 </w:t>
            </w:r>
          </w:p>
        </w:tc>
      </w:tr>
      <w:tr w:rsidR="00803933" w:rsidRPr="000D638E" w:rsidTr="00364E76">
        <w:trPr>
          <w:trHeight w:val="765"/>
          <w:jc w:val="center"/>
        </w:trPr>
        <w:tc>
          <w:tcPr>
            <w:tcW w:w="3212"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Дебиторская задолженность (платежи по которой ожидаются в течение 12 месяцев после отчетной даты)</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240</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23 018 823</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25 363 098</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21 588 309</w:t>
            </w:r>
          </w:p>
        </w:tc>
      </w:tr>
      <w:tr w:rsidR="00803933" w:rsidRPr="000D638E" w:rsidTr="00364E76">
        <w:trPr>
          <w:trHeight w:val="255"/>
          <w:jc w:val="center"/>
        </w:trPr>
        <w:tc>
          <w:tcPr>
            <w:tcW w:w="3212"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покупатели и заказчики</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241</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11 451 793</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14 417 335</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11 420 722</w:t>
            </w:r>
          </w:p>
        </w:tc>
      </w:tr>
      <w:tr w:rsidR="00803933" w:rsidRPr="000D638E" w:rsidTr="00364E76">
        <w:trPr>
          <w:trHeight w:val="255"/>
          <w:jc w:val="center"/>
        </w:trPr>
        <w:tc>
          <w:tcPr>
            <w:tcW w:w="3212"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Краткосрочные финансовые вложения</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250</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38 093 860</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45 070 571</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45 674 816</w:t>
            </w:r>
          </w:p>
        </w:tc>
      </w:tr>
      <w:tr w:rsidR="00803933" w:rsidRPr="000D638E" w:rsidTr="00364E76">
        <w:trPr>
          <w:trHeight w:val="255"/>
          <w:jc w:val="center"/>
        </w:trPr>
        <w:tc>
          <w:tcPr>
            <w:tcW w:w="3212"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Денежные средства</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260</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8 502 459</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23 890 033</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21 947 427</w:t>
            </w:r>
          </w:p>
        </w:tc>
      </w:tr>
      <w:tr w:rsidR="00803933" w:rsidRPr="000D638E" w:rsidTr="00364E76">
        <w:trPr>
          <w:trHeight w:val="255"/>
          <w:jc w:val="center"/>
        </w:trPr>
        <w:tc>
          <w:tcPr>
            <w:tcW w:w="3212"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Прочие оборотные активы</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270</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 </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 </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123 623</w:t>
            </w:r>
          </w:p>
        </w:tc>
      </w:tr>
      <w:tr w:rsidR="00803933" w:rsidRPr="000D638E" w:rsidTr="00364E76">
        <w:trPr>
          <w:trHeight w:val="255"/>
          <w:jc w:val="center"/>
        </w:trPr>
        <w:tc>
          <w:tcPr>
            <w:tcW w:w="3212" w:type="dxa"/>
            <w:shd w:val="clear" w:color="auto" w:fill="auto"/>
            <w:vAlign w:val="center"/>
          </w:tcPr>
          <w:p w:rsidR="00803933" w:rsidRPr="00364E76" w:rsidRDefault="00803933" w:rsidP="00364E76">
            <w:pPr>
              <w:widowControl/>
              <w:shd w:val="clear" w:color="000000" w:fill="auto"/>
              <w:suppressAutoHyphens/>
              <w:autoSpaceDE/>
              <w:autoSpaceDN/>
              <w:adjustRightInd/>
              <w:spacing w:line="360" w:lineRule="auto"/>
              <w:rPr>
                <w:iCs/>
              </w:rPr>
            </w:pPr>
            <w:r w:rsidRPr="00364E76">
              <w:rPr>
                <w:iCs/>
              </w:rPr>
              <w:t>Итого по разделу II</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290</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94 702 983</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118 348 271</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113 671 562</w:t>
            </w:r>
          </w:p>
        </w:tc>
      </w:tr>
      <w:tr w:rsidR="00803933" w:rsidRPr="000D638E" w:rsidTr="00364E76">
        <w:trPr>
          <w:trHeight w:val="255"/>
          <w:jc w:val="center"/>
        </w:trPr>
        <w:tc>
          <w:tcPr>
            <w:tcW w:w="3212" w:type="dxa"/>
            <w:shd w:val="clear" w:color="auto" w:fill="auto"/>
            <w:vAlign w:val="center"/>
          </w:tcPr>
          <w:p w:rsidR="00803933" w:rsidRPr="00364E76" w:rsidRDefault="00803933" w:rsidP="00364E76">
            <w:pPr>
              <w:widowControl/>
              <w:shd w:val="clear" w:color="000000" w:fill="auto"/>
              <w:suppressAutoHyphens/>
              <w:autoSpaceDE/>
              <w:autoSpaceDN/>
              <w:adjustRightInd/>
              <w:spacing w:line="360" w:lineRule="auto"/>
              <w:rPr>
                <w:b/>
                <w:bCs/>
                <w:iCs/>
              </w:rPr>
            </w:pPr>
            <w:r w:rsidRPr="00364E76">
              <w:rPr>
                <w:b/>
                <w:bCs/>
                <w:iCs/>
              </w:rPr>
              <w:t>БАЛАНС</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300</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355 847 855</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466 363 647</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478 024 873</w:t>
            </w:r>
          </w:p>
        </w:tc>
      </w:tr>
      <w:tr w:rsidR="00803933" w:rsidRPr="000D638E" w:rsidTr="00364E76">
        <w:trPr>
          <w:trHeight w:val="255"/>
          <w:jc w:val="center"/>
        </w:trPr>
        <w:tc>
          <w:tcPr>
            <w:tcW w:w="8760" w:type="dxa"/>
            <w:gridSpan w:val="5"/>
            <w:shd w:val="clear" w:color="auto" w:fill="auto"/>
            <w:vAlign w:val="center"/>
          </w:tcPr>
          <w:p w:rsidR="00803933" w:rsidRPr="00364E76" w:rsidRDefault="00803933" w:rsidP="00364E76">
            <w:pPr>
              <w:widowControl/>
              <w:shd w:val="clear" w:color="000000" w:fill="auto"/>
              <w:suppressAutoHyphens/>
              <w:autoSpaceDE/>
              <w:autoSpaceDN/>
              <w:adjustRightInd/>
              <w:spacing w:line="360" w:lineRule="auto"/>
              <w:rPr>
                <w:b/>
                <w:bCs/>
              </w:rPr>
            </w:pPr>
            <w:r w:rsidRPr="00364E76">
              <w:rPr>
                <w:b/>
                <w:bCs/>
              </w:rPr>
              <w:t>III. Капитал и резервы</w:t>
            </w:r>
          </w:p>
        </w:tc>
      </w:tr>
      <w:tr w:rsidR="00803933" w:rsidRPr="000D638E" w:rsidTr="00364E76">
        <w:trPr>
          <w:trHeight w:val="255"/>
          <w:jc w:val="center"/>
        </w:trPr>
        <w:tc>
          <w:tcPr>
            <w:tcW w:w="3212"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Уставный капитал</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410</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10 077</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10 077</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10 077</w:t>
            </w:r>
          </w:p>
        </w:tc>
      </w:tr>
      <w:tr w:rsidR="00803933" w:rsidRPr="000D638E" w:rsidTr="00364E76">
        <w:trPr>
          <w:trHeight w:val="255"/>
          <w:jc w:val="center"/>
        </w:trPr>
        <w:tc>
          <w:tcPr>
            <w:tcW w:w="3212"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Собственные акции, выкупленные у акционеров</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411</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 </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 </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 </w:t>
            </w:r>
          </w:p>
        </w:tc>
      </w:tr>
      <w:tr w:rsidR="00803933" w:rsidRPr="000D638E" w:rsidTr="00364E76">
        <w:trPr>
          <w:trHeight w:val="255"/>
          <w:jc w:val="center"/>
        </w:trPr>
        <w:tc>
          <w:tcPr>
            <w:tcW w:w="3212"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Добавочный капитал</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420</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161 264 765</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161 264 765</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161 264 765</w:t>
            </w:r>
          </w:p>
        </w:tc>
      </w:tr>
      <w:tr w:rsidR="00803933" w:rsidRPr="000D638E" w:rsidTr="00364E76">
        <w:trPr>
          <w:trHeight w:val="255"/>
          <w:jc w:val="center"/>
        </w:trPr>
        <w:tc>
          <w:tcPr>
            <w:tcW w:w="3212"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Резервный капитал</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430</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504</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504</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504</w:t>
            </w:r>
          </w:p>
        </w:tc>
      </w:tr>
      <w:tr w:rsidR="00803933" w:rsidRPr="000D638E" w:rsidTr="00364E76">
        <w:trPr>
          <w:trHeight w:val="510"/>
          <w:jc w:val="center"/>
        </w:trPr>
        <w:tc>
          <w:tcPr>
            <w:tcW w:w="3212"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резервные фонды, образованные в соответствии с законодательством</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431</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504</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 </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 </w:t>
            </w:r>
          </w:p>
        </w:tc>
      </w:tr>
      <w:tr w:rsidR="00803933" w:rsidRPr="000D638E" w:rsidTr="00364E76">
        <w:trPr>
          <w:trHeight w:val="510"/>
          <w:jc w:val="center"/>
        </w:trPr>
        <w:tc>
          <w:tcPr>
            <w:tcW w:w="3212"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резервы, образованные в соответствии с учредительными документами</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432</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 </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 </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 </w:t>
            </w:r>
          </w:p>
        </w:tc>
      </w:tr>
      <w:tr w:rsidR="00803933" w:rsidRPr="000D638E" w:rsidTr="00364E76">
        <w:trPr>
          <w:trHeight w:val="510"/>
          <w:jc w:val="center"/>
        </w:trPr>
        <w:tc>
          <w:tcPr>
            <w:tcW w:w="3212"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Нераспределенная прибыль (непокрытый убыток)</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470</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144 697 086</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148 797 776</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150 154 486</w:t>
            </w:r>
          </w:p>
        </w:tc>
      </w:tr>
      <w:tr w:rsidR="00803933" w:rsidRPr="000D638E" w:rsidTr="00364E76">
        <w:trPr>
          <w:trHeight w:val="255"/>
          <w:jc w:val="center"/>
        </w:trPr>
        <w:tc>
          <w:tcPr>
            <w:tcW w:w="3212" w:type="dxa"/>
            <w:shd w:val="clear" w:color="auto" w:fill="auto"/>
            <w:vAlign w:val="center"/>
          </w:tcPr>
          <w:p w:rsidR="00803933" w:rsidRPr="00364E76" w:rsidRDefault="00803933" w:rsidP="00364E76">
            <w:pPr>
              <w:widowControl/>
              <w:shd w:val="clear" w:color="000000" w:fill="auto"/>
              <w:suppressAutoHyphens/>
              <w:autoSpaceDE/>
              <w:autoSpaceDN/>
              <w:adjustRightInd/>
              <w:spacing w:line="360" w:lineRule="auto"/>
              <w:rPr>
                <w:iCs/>
              </w:rPr>
            </w:pPr>
            <w:r w:rsidRPr="00364E76">
              <w:rPr>
                <w:iCs/>
              </w:rPr>
              <w:t>Итого по разделу III</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490</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305 972 432</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310 073 122</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311 429 832</w:t>
            </w:r>
          </w:p>
        </w:tc>
      </w:tr>
      <w:tr w:rsidR="00803933" w:rsidRPr="000D638E" w:rsidTr="00364E76">
        <w:trPr>
          <w:trHeight w:val="255"/>
          <w:jc w:val="center"/>
        </w:trPr>
        <w:tc>
          <w:tcPr>
            <w:tcW w:w="8760" w:type="dxa"/>
            <w:gridSpan w:val="5"/>
            <w:shd w:val="clear" w:color="auto" w:fill="auto"/>
            <w:vAlign w:val="center"/>
          </w:tcPr>
          <w:p w:rsidR="00803933" w:rsidRPr="00364E76" w:rsidRDefault="00803933" w:rsidP="00364E76">
            <w:pPr>
              <w:widowControl/>
              <w:shd w:val="clear" w:color="000000" w:fill="auto"/>
              <w:suppressAutoHyphens/>
              <w:autoSpaceDE/>
              <w:autoSpaceDN/>
              <w:adjustRightInd/>
              <w:spacing w:line="360" w:lineRule="auto"/>
              <w:rPr>
                <w:b/>
                <w:bCs/>
              </w:rPr>
            </w:pPr>
            <w:r w:rsidRPr="00364E76">
              <w:rPr>
                <w:b/>
                <w:bCs/>
              </w:rPr>
              <w:t>IV. Долгосрочные обязательства</w:t>
            </w:r>
          </w:p>
        </w:tc>
      </w:tr>
      <w:tr w:rsidR="00803933" w:rsidRPr="000D638E" w:rsidTr="00364E76">
        <w:trPr>
          <w:trHeight w:val="255"/>
          <w:jc w:val="center"/>
        </w:trPr>
        <w:tc>
          <w:tcPr>
            <w:tcW w:w="3212"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Займы и кредиты</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510</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21 913 724</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109 317 784</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122 864 391</w:t>
            </w:r>
          </w:p>
        </w:tc>
      </w:tr>
      <w:tr w:rsidR="00803933" w:rsidRPr="000D638E" w:rsidTr="00364E76">
        <w:trPr>
          <w:trHeight w:val="255"/>
          <w:jc w:val="center"/>
        </w:trPr>
        <w:tc>
          <w:tcPr>
            <w:tcW w:w="3212"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Отложенные налоговые обязательства</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515</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3 152 253</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3 302 525</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4 206 000</w:t>
            </w:r>
          </w:p>
        </w:tc>
      </w:tr>
      <w:tr w:rsidR="00803933" w:rsidRPr="000D638E" w:rsidTr="00364E76">
        <w:trPr>
          <w:trHeight w:val="255"/>
          <w:jc w:val="center"/>
        </w:trPr>
        <w:tc>
          <w:tcPr>
            <w:tcW w:w="3212"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Прочие долгосрочные обязательства</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520</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 </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2 297 790</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 </w:t>
            </w:r>
          </w:p>
        </w:tc>
      </w:tr>
      <w:tr w:rsidR="00803933" w:rsidRPr="000D638E" w:rsidTr="00364E76">
        <w:trPr>
          <w:trHeight w:val="255"/>
          <w:jc w:val="center"/>
        </w:trPr>
        <w:tc>
          <w:tcPr>
            <w:tcW w:w="3212" w:type="dxa"/>
            <w:shd w:val="clear" w:color="auto" w:fill="auto"/>
            <w:vAlign w:val="center"/>
          </w:tcPr>
          <w:p w:rsidR="00803933" w:rsidRPr="00364E76" w:rsidRDefault="00803933" w:rsidP="00364E76">
            <w:pPr>
              <w:widowControl/>
              <w:shd w:val="clear" w:color="000000" w:fill="auto"/>
              <w:suppressAutoHyphens/>
              <w:autoSpaceDE/>
              <w:autoSpaceDN/>
              <w:adjustRightInd/>
              <w:spacing w:line="360" w:lineRule="auto"/>
              <w:rPr>
                <w:iCs/>
              </w:rPr>
            </w:pPr>
            <w:r w:rsidRPr="00364E76">
              <w:rPr>
                <w:iCs/>
              </w:rPr>
              <w:t>Итого по разделу IV</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590</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25 065 977</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114 918 099</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127 070 391</w:t>
            </w:r>
          </w:p>
        </w:tc>
      </w:tr>
      <w:tr w:rsidR="00803933" w:rsidRPr="000D638E" w:rsidTr="00364E76">
        <w:trPr>
          <w:trHeight w:val="255"/>
          <w:jc w:val="center"/>
        </w:trPr>
        <w:tc>
          <w:tcPr>
            <w:tcW w:w="8760" w:type="dxa"/>
            <w:gridSpan w:val="5"/>
            <w:shd w:val="clear" w:color="auto" w:fill="auto"/>
            <w:vAlign w:val="center"/>
          </w:tcPr>
          <w:p w:rsidR="00803933" w:rsidRPr="00364E76" w:rsidRDefault="00803933" w:rsidP="00364E76">
            <w:pPr>
              <w:widowControl/>
              <w:shd w:val="clear" w:color="000000" w:fill="auto"/>
              <w:suppressAutoHyphens/>
              <w:autoSpaceDE/>
              <w:autoSpaceDN/>
              <w:adjustRightInd/>
              <w:spacing w:line="360" w:lineRule="auto"/>
              <w:rPr>
                <w:b/>
                <w:bCs/>
              </w:rPr>
            </w:pPr>
            <w:r w:rsidRPr="00364E76">
              <w:rPr>
                <w:b/>
                <w:bCs/>
              </w:rPr>
              <w:t>V. Краткосрочные обязательства</w:t>
            </w:r>
          </w:p>
        </w:tc>
      </w:tr>
      <w:tr w:rsidR="00803933" w:rsidRPr="000D638E" w:rsidTr="00364E76">
        <w:trPr>
          <w:trHeight w:val="255"/>
          <w:jc w:val="center"/>
        </w:trPr>
        <w:tc>
          <w:tcPr>
            <w:tcW w:w="3212"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Займы и кредиты</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610</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4 336 003</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17 835 463</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18 244 469</w:t>
            </w:r>
          </w:p>
        </w:tc>
      </w:tr>
      <w:tr w:rsidR="00803933" w:rsidRPr="000D638E" w:rsidTr="00364E76">
        <w:trPr>
          <w:trHeight w:val="255"/>
          <w:jc w:val="center"/>
        </w:trPr>
        <w:tc>
          <w:tcPr>
            <w:tcW w:w="3212"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Кредиторская задолженность</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620</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16 473 171</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17 708 069</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19 762 973</w:t>
            </w:r>
          </w:p>
        </w:tc>
      </w:tr>
      <w:tr w:rsidR="00803933" w:rsidRPr="000D638E" w:rsidTr="00364E76">
        <w:trPr>
          <w:trHeight w:val="255"/>
          <w:jc w:val="center"/>
        </w:trPr>
        <w:tc>
          <w:tcPr>
            <w:tcW w:w="3212"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поставщики и подрядчики</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621</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7 984 077</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13 388 431</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14 900 618</w:t>
            </w:r>
          </w:p>
        </w:tc>
      </w:tr>
      <w:tr w:rsidR="00803933" w:rsidRPr="000D638E" w:rsidTr="00364E76">
        <w:trPr>
          <w:trHeight w:val="255"/>
          <w:jc w:val="center"/>
        </w:trPr>
        <w:tc>
          <w:tcPr>
            <w:tcW w:w="3212"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задолженность перед персоналом организации</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622</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 </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469 833</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424 671</w:t>
            </w:r>
          </w:p>
        </w:tc>
      </w:tr>
      <w:tr w:rsidR="00803933" w:rsidRPr="000D638E" w:rsidTr="00364E76">
        <w:trPr>
          <w:trHeight w:val="510"/>
          <w:jc w:val="center"/>
        </w:trPr>
        <w:tc>
          <w:tcPr>
            <w:tcW w:w="3212"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задолженность перед государственными внебюджетными фондами</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623</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 </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47 832</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18 111</w:t>
            </w:r>
          </w:p>
        </w:tc>
      </w:tr>
      <w:tr w:rsidR="00803933" w:rsidRPr="000D638E" w:rsidTr="00364E76">
        <w:trPr>
          <w:trHeight w:val="255"/>
          <w:jc w:val="center"/>
        </w:trPr>
        <w:tc>
          <w:tcPr>
            <w:tcW w:w="3212"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задолженность по налогам и сборам</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624</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453 510</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440 128</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1 057 254</w:t>
            </w:r>
          </w:p>
        </w:tc>
      </w:tr>
      <w:tr w:rsidR="00803933" w:rsidRPr="000D638E" w:rsidTr="00364E76">
        <w:trPr>
          <w:trHeight w:val="255"/>
          <w:jc w:val="center"/>
        </w:trPr>
        <w:tc>
          <w:tcPr>
            <w:tcW w:w="3212"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прочие кредиторы</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625</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52 394</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1 795 650</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217 147</w:t>
            </w:r>
          </w:p>
        </w:tc>
      </w:tr>
      <w:tr w:rsidR="00803933" w:rsidRPr="000D638E" w:rsidTr="00364E76">
        <w:trPr>
          <w:trHeight w:val="255"/>
          <w:jc w:val="center"/>
        </w:trPr>
        <w:tc>
          <w:tcPr>
            <w:tcW w:w="3212"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авансы полученные</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626</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 </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1 566 195</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3 145 172</w:t>
            </w:r>
          </w:p>
        </w:tc>
      </w:tr>
      <w:tr w:rsidR="00803933" w:rsidRPr="000D638E" w:rsidTr="00364E76">
        <w:trPr>
          <w:trHeight w:val="510"/>
          <w:jc w:val="center"/>
        </w:trPr>
        <w:tc>
          <w:tcPr>
            <w:tcW w:w="3212"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Задолженность участникам (учредителям) по выплате доходов</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630</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2 637 920</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3 777 713</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169 248</w:t>
            </w:r>
          </w:p>
        </w:tc>
      </w:tr>
      <w:tr w:rsidR="00803933" w:rsidRPr="000D638E" w:rsidTr="00364E76">
        <w:trPr>
          <w:trHeight w:val="255"/>
          <w:jc w:val="center"/>
        </w:trPr>
        <w:tc>
          <w:tcPr>
            <w:tcW w:w="3212"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Доходы будущих периодов</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640</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3 467</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3 363</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 </w:t>
            </w:r>
          </w:p>
        </w:tc>
      </w:tr>
      <w:tr w:rsidR="00803933" w:rsidRPr="000D638E" w:rsidTr="00364E76">
        <w:trPr>
          <w:trHeight w:val="255"/>
          <w:jc w:val="center"/>
        </w:trPr>
        <w:tc>
          <w:tcPr>
            <w:tcW w:w="3212"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Резервы предстоящих расходов</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650</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1 358 885</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2 057 818</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1 347 960</w:t>
            </w:r>
          </w:p>
        </w:tc>
      </w:tr>
      <w:tr w:rsidR="00803933" w:rsidRPr="000D638E" w:rsidTr="00364E76">
        <w:trPr>
          <w:trHeight w:val="255"/>
          <w:jc w:val="center"/>
        </w:trPr>
        <w:tc>
          <w:tcPr>
            <w:tcW w:w="3212"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Прочие краткосрочные обязательства</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660</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 </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 </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 </w:t>
            </w:r>
          </w:p>
        </w:tc>
      </w:tr>
      <w:tr w:rsidR="00803933" w:rsidRPr="000D638E" w:rsidTr="00364E76">
        <w:trPr>
          <w:trHeight w:val="255"/>
          <w:jc w:val="center"/>
        </w:trPr>
        <w:tc>
          <w:tcPr>
            <w:tcW w:w="3212" w:type="dxa"/>
            <w:shd w:val="clear" w:color="auto" w:fill="auto"/>
            <w:vAlign w:val="center"/>
          </w:tcPr>
          <w:p w:rsidR="00803933" w:rsidRPr="00364E76" w:rsidRDefault="00803933" w:rsidP="00364E76">
            <w:pPr>
              <w:widowControl/>
              <w:shd w:val="clear" w:color="000000" w:fill="auto"/>
              <w:suppressAutoHyphens/>
              <w:autoSpaceDE/>
              <w:autoSpaceDN/>
              <w:adjustRightInd/>
              <w:spacing w:line="360" w:lineRule="auto"/>
              <w:rPr>
                <w:iCs/>
              </w:rPr>
            </w:pPr>
            <w:r w:rsidRPr="00364E76">
              <w:rPr>
                <w:iCs/>
              </w:rPr>
              <w:t>Итого по разделу V</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690</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24 809 446</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41 382 647</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39 524 650</w:t>
            </w:r>
          </w:p>
        </w:tc>
      </w:tr>
      <w:tr w:rsidR="00803933" w:rsidRPr="000D638E" w:rsidTr="00364E76">
        <w:trPr>
          <w:trHeight w:val="255"/>
          <w:jc w:val="center"/>
        </w:trPr>
        <w:tc>
          <w:tcPr>
            <w:tcW w:w="3212" w:type="dxa"/>
            <w:shd w:val="clear" w:color="auto" w:fill="auto"/>
            <w:vAlign w:val="center"/>
          </w:tcPr>
          <w:p w:rsidR="00803933" w:rsidRPr="00364E76" w:rsidRDefault="00803933" w:rsidP="00364E76">
            <w:pPr>
              <w:widowControl/>
              <w:shd w:val="clear" w:color="000000" w:fill="auto"/>
              <w:suppressAutoHyphens/>
              <w:autoSpaceDE/>
              <w:autoSpaceDN/>
              <w:adjustRightInd/>
              <w:spacing w:line="360" w:lineRule="auto"/>
              <w:rPr>
                <w:b/>
                <w:bCs/>
                <w:iCs/>
              </w:rPr>
            </w:pPr>
            <w:r w:rsidRPr="00364E76">
              <w:rPr>
                <w:b/>
                <w:bCs/>
                <w:iCs/>
              </w:rPr>
              <w:t>БАЛАНС</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700</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355 847 855</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466 373 647</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478 024 873</w:t>
            </w:r>
          </w:p>
        </w:tc>
      </w:tr>
      <w:tr w:rsidR="00803933" w:rsidRPr="000D638E" w:rsidTr="00364E76">
        <w:trPr>
          <w:trHeight w:val="300"/>
          <w:jc w:val="center"/>
        </w:trPr>
        <w:tc>
          <w:tcPr>
            <w:tcW w:w="8760" w:type="dxa"/>
            <w:gridSpan w:val="5"/>
            <w:shd w:val="clear" w:color="auto" w:fill="auto"/>
            <w:vAlign w:val="center"/>
          </w:tcPr>
          <w:p w:rsidR="00803933" w:rsidRPr="00364E76" w:rsidRDefault="00803933" w:rsidP="00364E76">
            <w:pPr>
              <w:widowControl/>
              <w:shd w:val="clear" w:color="000000" w:fill="auto"/>
              <w:suppressAutoHyphens/>
              <w:autoSpaceDE/>
              <w:autoSpaceDN/>
              <w:adjustRightInd/>
              <w:spacing w:line="360" w:lineRule="auto"/>
              <w:rPr>
                <w:b/>
                <w:bCs/>
              </w:rPr>
            </w:pPr>
            <w:r w:rsidRPr="00364E76">
              <w:rPr>
                <w:b/>
                <w:bCs/>
              </w:rPr>
              <w:t>Справка о наличии ценностей, учитываемых на забалансовых счетах</w:t>
            </w:r>
          </w:p>
        </w:tc>
      </w:tr>
      <w:tr w:rsidR="00803933" w:rsidRPr="000D638E" w:rsidTr="00364E76">
        <w:trPr>
          <w:trHeight w:val="255"/>
          <w:jc w:val="center"/>
        </w:trPr>
        <w:tc>
          <w:tcPr>
            <w:tcW w:w="3212"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Арендованные основные средства</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910</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905 514</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841 501</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754 578</w:t>
            </w:r>
          </w:p>
        </w:tc>
      </w:tr>
      <w:tr w:rsidR="00803933" w:rsidRPr="000D638E" w:rsidTr="00364E76">
        <w:trPr>
          <w:trHeight w:val="255"/>
          <w:jc w:val="center"/>
        </w:trPr>
        <w:tc>
          <w:tcPr>
            <w:tcW w:w="3212"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в том числе по лизингу</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911</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 </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 </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 </w:t>
            </w:r>
          </w:p>
        </w:tc>
      </w:tr>
      <w:tr w:rsidR="00803933" w:rsidRPr="000D638E" w:rsidTr="00364E76">
        <w:trPr>
          <w:trHeight w:val="510"/>
          <w:jc w:val="center"/>
        </w:trPr>
        <w:tc>
          <w:tcPr>
            <w:tcW w:w="3212"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Товарно-материальные ценности, принятые на ответственное хранение</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920</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13 291</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27 942</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122 623</w:t>
            </w:r>
          </w:p>
        </w:tc>
      </w:tr>
      <w:tr w:rsidR="00803933" w:rsidRPr="000D638E" w:rsidTr="00364E76">
        <w:trPr>
          <w:trHeight w:val="255"/>
          <w:jc w:val="center"/>
        </w:trPr>
        <w:tc>
          <w:tcPr>
            <w:tcW w:w="3212"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Товары, принятые на комиссию</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930</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 </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 </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 </w:t>
            </w:r>
          </w:p>
        </w:tc>
      </w:tr>
      <w:tr w:rsidR="00803933" w:rsidRPr="000D638E" w:rsidTr="00364E76">
        <w:trPr>
          <w:trHeight w:val="510"/>
          <w:jc w:val="center"/>
        </w:trPr>
        <w:tc>
          <w:tcPr>
            <w:tcW w:w="3212"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Списанная в убыток задолженность неплатежеспособных дебиторов</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940</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 </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 </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 </w:t>
            </w:r>
          </w:p>
        </w:tc>
      </w:tr>
      <w:tr w:rsidR="00803933" w:rsidRPr="000D638E" w:rsidTr="00364E76">
        <w:trPr>
          <w:trHeight w:val="510"/>
          <w:jc w:val="center"/>
        </w:trPr>
        <w:tc>
          <w:tcPr>
            <w:tcW w:w="3212"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Обеспечения обязательств и платежей полученные</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950</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2 890 042</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2 114 371</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2 126 993</w:t>
            </w:r>
          </w:p>
        </w:tc>
      </w:tr>
      <w:tr w:rsidR="00803933" w:rsidRPr="000D638E" w:rsidTr="00364E76">
        <w:trPr>
          <w:trHeight w:val="510"/>
          <w:jc w:val="center"/>
        </w:trPr>
        <w:tc>
          <w:tcPr>
            <w:tcW w:w="3212"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Обеспечения обязательств и платежей выданные</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960</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10 455 093</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23 948 268</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15 902 886</w:t>
            </w:r>
          </w:p>
        </w:tc>
      </w:tr>
      <w:tr w:rsidR="00803933" w:rsidRPr="000D638E" w:rsidTr="00364E76">
        <w:trPr>
          <w:trHeight w:val="255"/>
          <w:jc w:val="center"/>
        </w:trPr>
        <w:tc>
          <w:tcPr>
            <w:tcW w:w="3212"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Износ жилищного фонда</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970</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33 404</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39 381</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43 839</w:t>
            </w:r>
          </w:p>
        </w:tc>
      </w:tr>
      <w:tr w:rsidR="00803933" w:rsidRPr="000D638E" w:rsidTr="00364E76">
        <w:trPr>
          <w:trHeight w:val="510"/>
          <w:jc w:val="center"/>
        </w:trPr>
        <w:tc>
          <w:tcPr>
            <w:tcW w:w="3212"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Износ объектов внешнего благоустройства и других аналогичных объектов</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980</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1 998</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2 316</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2 627</w:t>
            </w:r>
          </w:p>
        </w:tc>
      </w:tr>
      <w:tr w:rsidR="00803933" w:rsidRPr="000D638E" w:rsidTr="00364E76">
        <w:trPr>
          <w:trHeight w:val="510"/>
          <w:jc w:val="center"/>
        </w:trPr>
        <w:tc>
          <w:tcPr>
            <w:tcW w:w="3212"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Нематериальные активы, полученные в пользование</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990</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 </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 </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 </w:t>
            </w:r>
          </w:p>
        </w:tc>
      </w:tr>
    </w:tbl>
    <w:p w:rsidR="00803933" w:rsidRPr="000D638E" w:rsidRDefault="00803933" w:rsidP="0058292F">
      <w:pPr>
        <w:widowControl/>
        <w:shd w:val="clear" w:color="000000" w:fill="auto"/>
        <w:suppressAutoHyphens/>
        <w:spacing w:line="360" w:lineRule="auto"/>
        <w:jc w:val="center"/>
        <w:rPr>
          <w:b/>
          <w:sz w:val="28"/>
          <w:szCs w:val="28"/>
        </w:rPr>
      </w:pPr>
    </w:p>
    <w:p w:rsidR="00803933" w:rsidRPr="000D638E" w:rsidRDefault="00803933" w:rsidP="0058292F">
      <w:pPr>
        <w:widowControl/>
        <w:shd w:val="clear" w:color="000000" w:fill="auto"/>
        <w:suppressAutoHyphens/>
        <w:spacing w:line="360" w:lineRule="auto"/>
        <w:jc w:val="center"/>
        <w:rPr>
          <w:b/>
          <w:sz w:val="28"/>
          <w:szCs w:val="28"/>
        </w:rPr>
      </w:pPr>
      <w:r w:rsidRPr="000D638E">
        <w:rPr>
          <w:b/>
          <w:sz w:val="28"/>
          <w:szCs w:val="28"/>
        </w:rPr>
        <w:t>Отчет</w:t>
      </w:r>
      <w:r w:rsidR="000D638E">
        <w:rPr>
          <w:b/>
          <w:sz w:val="28"/>
          <w:szCs w:val="28"/>
        </w:rPr>
        <w:t xml:space="preserve"> о прибылях и убытках – форма 2</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7"/>
        <w:gridCol w:w="1188"/>
        <w:gridCol w:w="1460"/>
        <w:gridCol w:w="1420"/>
        <w:gridCol w:w="1480"/>
      </w:tblGrid>
      <w:tr w:rsidR="00803933" w:rsidRPr="000D638E" w:rsidTr="00364E76">
        <w:trPr>
          <w:trHeight w:val="255"/>
          <w:jc w:val="center"/>
        </w:trPr>
        <w:tc>
          <w:tcPr>
            <w:tcW w:w="3637"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 </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 </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2007 год</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2008 год</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2009 год</w:t>
            </w:r>
          </w:p>
        </w:tc>
      </w:tr>
      <w:tr w:rsidR="00803933" w:rsidRPr="000D638E" w:rsidTr="00364E76">
        <w:trPr>
          <w:trHeight w:val="255"/>
          <w:jc w:val="center"/>
        </w:trPr>
        <w:tc>
          <w:tcPr>
            <w:tcW w:w="3637" w:type="dxa"/>
            <w:shd w:val="clear" w:color="auto" w:fill="auto"/>
            <w:vAlign w:val="center"/>
          </w:tcPr>
          <w:p w:rsidR="00803933" w:rsidRPr="00364E76" w:rsidRDefault="00803933" w:rsidP="00364E76">
            <w:pPr>
              <w:widowControl/>
              <w:shd w:val="clear" w:color="000000" w:fill="auto"/>
              <w:suppressAutoHyphens/>
              <w:autoSpaceDE/>
              <w:autoSpaceDN/>
              <w:adjustRightInd/>
              <w:spacing w:line="360" w:lineRule="auto"/>
              <w:rPr>
                <w:b/>
                <w:bCs/>
                <w:iCs/>
              </w:rPr>
            </w:pPr>
            <w:r w:rsidRPr="00364E76">
              <w:rPr>
                <w:b/>
                <w:bCs/>
                <w:iCs/>
              </w:rPr>
              <w:t xml:space="preserve"> Отчет о прибылях и убытках</w:t>
            </w:r>
            <w:r w:rsidR="000D638E" w:rsidRPr="00364E76">
              <w:rPr>
                <w:b/>
                <w:bCs/>
                <w:iCs/>
              </w:rPr>
              <w:t xml:space="preserve"> </w:t>
            </w:r>
          </w:p>
        </w:tc>
        <w:tc>
          <w:tcPr>
            <w:tcW w:w="1188"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Код показателя</w:t>
            </w:r>
          </w:p>
        </w:tc>
        <w:tc>
          <w:tcPr>
            <w:tcW w:w="4360" w:type="dxa"/>
            <w:gridSpan w:val="3"/>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Значение (тыс.руб.)</w:t>
            </w:r>
          </w:p>
        </w:tc>
      </w:tr>
      <w:tr w:rsidR="00803933" w:rsidRPr="000D638E" w:rsidTr="00364E76">
        <w:trPr>
          <w:trHeight w:val="300"/>
          <w:jc w:val="center"/>
        </w:trPr>
        <w:tc>
          <w:tcPr>
            <w:tcW w:w="9185" w:type="dxa"/>
            <w:gridSpan w:val="5"/>
            <w:shd w:val="clear" w:color="auto" w:fill="auto"/>
            <w:vAlign w:val="center"/>
          </w:tcPr>
          <w:p w:rsidR="00803933" w:rsidRPr="00364E76" w:rsidRDefault="00803933" w:rsidP="00364E76">
            <w:pPr>
              <w:widowControl/>
              <w:shd w:val="clear" w:color="000000" w:fill="auto"/>
              <w:suppressAutoHyphens/>
              <w:autoSpaceDE/>
              <w:autoSpaceDN/>
              <w:adjustRightInd/>
              <w:spacing w:line="360" w:lineRule="auto"/>
              <w:rPr>
                <w:b/>
                <w:bCs/>
              </w:rPr>
            </w:pPr>
            <w:r w:rsidRPr="00364E76">
              <w:rPr>
                <w:b/>
                <w:bCs/>
              </w:rPr>
              <w:t>Доходы и расходы по обычным видам деятельности</w:t>
            </w:r>
          </w:p>
        </w:tc>
      </w:tr>
      <w:tr w:rsidR="00803933" w:rsidRPr="000D638E" w:rsidTr="00364E76">
        <w:trPr>
          <w:trHeight w:val="1020"/>
          <w:jc w:val="center"/>
        </w:trPr>
        <w:tc>
          <w:tcPr>
            <w:tcW w:w="3637"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Выручка (нетто) от продажи товаров, продукции, работ, услуг (за минусом налога на добавленную стоимость, акцизов и аналогичных обязательных платежей)</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10</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193 470 255</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243 634 737</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143 568 222</w:t>
            </w:r>
          </w:p>
        </w:tc>
      </w:tr>
      <w:tr w:rsidR="00803933" w:rsidRPr="000D638E" w:rsidTr="00364E76">
        <w:trPr>
          <w:trHeight w:val="510"/>
          <w:jc w:val="center"/>
        </w:trPr>
        <w:tc>
          <w:tcPr>
            <w:tcW w:w="3637"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Себестоимость проданных товаров, продукции, работ, услуг</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20</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124 966 526</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157 387 515</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104 520 550</w:t>
            </w:r>
          </w:p>
        </w:tc>
      </w:tr>
      <w:tr w:rsidR="00803933" w:rsidRPr="000D638E" w:rsidTr="00364E76">
        <w:trPr>
          <w:trHeight w:val="255"/>
          <w:jc w:val="center"/>
        </w:trPr>
        <w:tc>
          <w:tcPr>
            <w:tcW w:w="3637"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Валовая прибыль</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29</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68 503 729</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86 247 222</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39 047 672</w:t>
            </w:r>
          </w:p>
        </w:tc>
      </w:tr>
      <w:tr w:rsidR="00803933" w:rsidRPr="000D638E" w:rsidTr="00364E76">
        <w:trPr>
          <w:trHeight w:val="255"/>
          <w:jc w:val="center"/>
        </w:trPr>
        <w:tc>
          <w:tcPr>
            <w:tcW w:w="3637"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Коммерческие расходы</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30</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4 532 426</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5 339 255</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7 229 549</w:t>
            </w:r>
          </w:p>
        </w:tc>
      </w:tr>
      <w:tr w:rsidR="00803933" w:rsidRPr="000D638E" w:rsidTr="00364E76">
        <w:trPr>
          <w:trHeight w:val="255"/>
          <w:jc w:val="center"/>
        </w:trPr>
        <w:tc>
          <w:tcPr>
            <w:tcW w:w="3637"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Управленческие расходы</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40</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6 289 088</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7 021 619</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6 212 253</w:t>
            </w:r>
          </w:p>
        </w:tc>
      </w:tr>
      <w:tr w:rsidR="00803933" w:rsidRPr="000D638E" w:rsidTr="00364E76">
        <w:trPr>
          <w:trHeight w:val="255"/>
          <w:jc w:val="center"/>
        </w:trPr>
        <w:tc>
          <w:tcPr>
            <w:tcW w:w="3637"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Прибыль (убыток) от продаж</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50</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57 682 215</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73 886 348</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25 605 870</w:t>
            </w:r>
          </w:p>
        </w:tc>
      </w:tr>
      <w:tr w:rsidR="00803933" w:rsidRPr="000D638E" w:rsidTr="00364E76">
        <w:trPr>
          <w:trHeight w:val="255"/>
          <w:jc w:val="center"/>
        </w:trPr>
        <w:tc>
          <w:tcPr>
            <w:tcW w:w="9185" w:type="dxa"/>
            <w:gridSpan w:val="5"/>
            <w:shd w:val="clear" w:color="auto" w:fill="auto"/>
            <w:vAlign w:val="center"/>
          </w:tcPr>
          <w:p w:rsidR="00803933" w:rsidRPr="00364E76" w:rsidRDefault="00803933" w:rsidP="00364E76">
            <w:pPr>
              <w:widowControl/>
              <w:shd w:val="clear" w:color="000000" w:fill="auto"/>
              <w:suppressAutoHyphens/>
              <w:autoSpaceDE/>
              <w:autoSpaceDN/>
              <w:adjustRightInd/>
              <w:spacing w:line="360" w:lineRule="auto"/>
              <w:rPr>
                <w:b/>
                <w:bCs/>
              </w:rPr>
            </w:pPr>
            <w:r w:rsidRPr="00364E76">
              <w:rPr>
                <w:b/>
                <w:bCs/>
              </w:rPr>
              <w:t>Прочие доходы и расходы</w:t>
            </w:r>
          </w:p>
        </w:tc>
      </w:tr>
      <w:tr w:rsidR="00803933" w:rsidRPr="000D638E" w:rsidTr="00364E76">
        <w:trPr>
          <w:trHeight w:val="255"/>
          <w:jc w:val="center"/>
        </w:trPr>
        <w:tc>
          <w:tcPr>
            <w:tcW w:w="3637"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Проценты к получению</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60</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4 073 152</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4 914 505</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8 679 256</w:t>
            </w:r>
          </w:p>
        </w:tc>
      </w:tr>
      <w:tr w:rsidR="00803933" w:rsidRPr="000D638E" w:rsidTr="00364E76">
        <w:trPr>
          <w:trHeight w:val="255"/>
          <w:jc w:val="center"/>
        </w:trPr>
        <w:tc>
          <w:tcPr>
            <w:tcW w:w="3637"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Проценты к уплате</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70</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2 387 284</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4 657 834</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8 835 965</w:t>
            </w:r>
          </w:p>
        </w:tc>
      </w:tr>
      <w:tr w:rsidR="00803933" w:rsidRPr="000D638E" w:rsidTr="00364E76">
        <w:trPr>
          <w:trHeight w:val="255"/>
          <w:jc w:val="center"/>
        </w:trPr>
        <w:tc>
          <w:tcPr>
            <w:tcW w:w="3637"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Доходы от участия в других организациях</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80</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138 508</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229 043</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61 648</w:t>
            </w:r>
          </w:p>
        </w:tc>
      </w:tr>
      <w:tr w:rsidR="00803933" w:rsidRPr="000D638E" w:rsidTr="00364E76">
        <w:trPr>
          <w:trHeight w:val="255"/>
          <w:jc w:val="center"/>
        </w:trPr>
        <w:tc>
          <w:tcPr>
            <w:tcW w:w="3637"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Прочие доходы</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90</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28 791 727</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36 259 353</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53 270 460</w:t>
            </w:r>
          </w:p>
        </w:tc>
      </w:tr>
      <w:tr w:rsidR="00803933" w:rsidRPr="000D638E" w:rsidTr="00364E76">
        <w:trPr>
          <w:trHeight w:val="255"/>
          <w:jc w:val="center"/>
        </w:trPr>
        <w:tc>
          <w:tcPr>
            <w:tcW w:w="3637"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Прочие расходы</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100</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31 128 157</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52 792 885</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73 008 898</w:t>
            </w:r>
          </w:p>
        </w:tc>
      </w:tr>
      <w:tr w:rsidR="00803933" w:rsidRPr="000D638E" w:rsidTr="00364E76">
        <w:trPr>
          <w:trHeight w:val="255"/>
          <w:jc w:val="center"/>
        </w:trPr>
        <w:tc>
          <w:tcPr>
            <w:tcW w:w="3637" w:type="dxa"/>
            <w:shd w:val="clear" w:color="auto" w:fill="auto"/>
            <w:vAlign w:val="center"/>
          </w:tcPr>
          <w:p w:rsidR="00803933" w:rsidRPr="00364E76" w:rsidRDefault="00803933" w:rsidP="00364E76">
            <w:pPr>
              <w:widowControl/>
              <w:shd w:val="clear" w:color="000000" w:fill="auto"/>
              <w:suppressAutoHyphens/>
              <w:autoSpaceDE/>
              <w:autoSpaceDN/>
              <w:adjustRightInd/>
              <w:spacing w:line="360" w:lineRule="auto"/>
              <w:rPr>
                <w:b/>
                <w:bCs/>
              </w:rPr>
            </w:pPr>
            <w:r w:rsidRPr="00364E76">
              <w:rPr>
                <w:b/>
                <w:bCs/>
              </w:rPr>
              <w:t>Прибыль (убыток) до налогообложения</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140</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57 170 161</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52 820 530</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5 772 371</w:t>
            </w:r>
          </w:p>
        </w:tc>
      </w:tr>
      <w:tr w:rsidR="00803933" w:rsidRPr="000D638E" w:rsidTr="00364E76">
        <w:trPr>
          <w:trHeight w:val="255"/>
          <w:jc w:val="center"/>
        </w:trPr>
        <w:tc>
          <w:tcPr>
            <w:tcW w:w="3637"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Отложенные налоговые активы</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141</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115 181</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532 960</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352 319</w:t>
            </w:r>
          </w:p>
        </w:tc>
      </w:tr>
      <w:tr w:rsidR="00803933" w:rsidRPr="000D638E" w:rsidTr="00364E76">
        <w:trPr>
          <w:trHeight w:val="255"/>
          <w:jc w:val="center"/>
        </w:trPr>
        <w:tc>
          <w:tcPr>
            <w:tcW w:w="3637"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Отложенные налоговые обязательства</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142</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1 127 273</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810 777</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-903 475</w:t>
            </w:r>
          </w:p>
        </w:tc>
      </w:tr>
      <w:tr w:rsidR="00803933" w:rsidRPr="000D638E" w:rsidTr="00364E76">
        <w:trPr>
          <w:trHeight w:val="255"/>
          <w:jc w:val="center"/>
        </w:trPr>
        <w:tc>
          <w:tcPr>
            <w:tcW w:w="3637"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Текущий налог на прибыль</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150</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14 056 944</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13 961 081</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-3 851 208</w:t>
            </w:r>
          </w:p>
        </w:tc>
      </w:tr>
      <w:tr w:rsidR="00803933" w:rsidRPr="000D638E" w:rsidTr="00364E76">
        <w:trPr>
          <w:trHeight w:val="240"/>
          <w:jc w:val="center"/>
        </w:trPr>
        <w:tc>
          <w:tcPr>
            <w:tcW w:w="3637" w:type="dxa"/>
            <w:shd w:val="clear" w:color="auto" w:fill="auto"/>
            <w:vAlign w:val="center"/>
          </w:tcPr>
          <w:p w:rsidR="00803933" w:rsidRPr="00364E76" w:rsidRDefault="00803933" w:rsidP="00364E76">
            <w:pPr>
              <w:widowControl/>
              <w:shd w:val="clear" w:color="000000" w:fill="auto"/>
              <w:suppressAutoHyphens/>
              <w:autoSpaceDE/>
              <w:autoSpaceDN/>
              <w:adjustRightInd/>
              <w:spacing w:line="360" w:lineRule="auto"/>
              <w:rPr>
                <w:b/>
                <w:bCs/>
              </w:rPr>
            </w:pPr>
            <w:r w:rsidRPr="00364E76">
              <w:rPr>
                <w:b/>
                <w:bCs/>
              </w:rPr>
              <w:t>Чистая прибыль (убыток) отчетного периода</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190</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42 101 125</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38 579 751</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1 356 710</w:t>
            </w:r>
          </w:p>
        </w:tc>
      </w:tr>
      <w:tr w:rsidR="00803933" w:rsidRPr="000D638E" w:rsidTr="00364E76">
        <w:trPr>
          <w:trHeight w:val="255"/>
          <w:jc w:val="center"/>
        </w:trPr>
        <w:tc>
          <w:tcPr>
            <w:tcW w:w="3637" w:type="dxa"/>
            <w:shd w:val="clear" w:color="auto" w:fill="auto"/>
            <w:vAlign w:val="center"/>
          </w:tcPr>
          <w:p w:rsidR="00803933" w:rsidRPr="000D638E" w:rsidRDefault="00803933" w:rsidP="00364E76">
            <w:pPr>
              <w:widowControl/>
              <w:shd w:val="clear" w:color="000000" w:fill="auto"/>
              <w:suppressAutoHyphens/>
              <w:autoSpaceDE/>
              <w:autoSpaceDN/>
              <w:adjustRightInd/>
              <w:spacing w:line="360" w:lineRule="auto"/>
            </w:pPr>
            <w:r w:rsidRPr="000D638E">
              <w:t>Постоянные налоговые обязательства (активы)</w:t>
            </w:r>
          </w:p>
        </w:tc>
        <w:tc>
          <w:tcPr>
            <w:tcW w:w="1188"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200</w:t>
            </w:r>
          </w:p>
        </w:tc>
        <w:tc>
          <w:tcPr>
            <w:tcW w:w="146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1 246 952</w:t>
            </w:r>
          </w:p>
        </w:tc>
        <w:tc>
          <w:tcPr>
            <w:tcW w:w="142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1 561 971</w:t>
            </w:r>
          </w:p>
        </w:tc>
        <w:tc>
          <w:tcPr>
            <w:tcW w:w="1480" w:type="dxa"/>
            <w:shd w:val="clear" w:color="auto" w:fill="auto"/>
            <w:noWrap/>
            <w:vAlign w:val="center"/>
          </w:tcPr>
          <w:p w:rsidR="00803933" w:rsidRPr="000D638E" w:rsidRDefault="00803933" w:rsidP="00364E76">
            <w:pPr>
              <w:widowControl/>
              <w:shd w:val="clear" w:color="000000" w:fill="auto"/>
              <w:suppressAutoHyphens/>
              <w:autoSpaceDE/>
              <w:autoSpaceDN/>
              <w:adjustRightInd/>
              <w:spacing w:line="360" w:lineRule="auto"/>
            </w:pPr>
            <w:r w:rsidRPr="000D638E">
              <w:t>-3 247 890</w:t>
            </w:r>
          </w:p>
        </w:tc>
      </w:tr>
    </w:tbl>
    <w:p w:rsidR="005B1451" w:rsidRDefault="005B1451" w:rsidP="0058292F">
      <w:pPr>
        <w:widowControl/>
        <w:shd w:val="clear" w:color="000000" w:fill="auto"/>
        <w:suppressAutoHyphens/>
        <w:spacing w:line="360" w:lineRule="auto"/>
        <w:ind w:firstLine="709"/>
        <w:jc w:val="both"/>
        <w:rPr>
          <w:sz w:val="28"/>
          <w:szCs w:val="28"/>
          <w:lang w:val="en-US"/>
        </w:rPr>
      </w:pPr>
    </w:p>
    <w:p w:rsidR="000D638E" w:rsidRPr="00364E76" w:rsidRDefault="000D638E" w:rsidP="0058292F">
      <w:pPr>
        <w:widowControl/>
        <w:shd w:val="clear" w:color="000000" w:fill="auto"/>
        <w:suppressAutoHyphens/>
        <w:spacing w:line="360" w:lineRule="auto"/>
        <w:jc w:val="center"/>
        <w:rPr>
          <w:color w:val="FFFFFF"/>
          <w:sz w:val="28"/>
          <w:szCs w:val="28"/>
          <w:lang w:val="en-US"/>
        </w:rPr>
      </w:pPr>
      <w:bookmarkStart w:id="24" w:name="_GoBack"/>
      <w:bookmarkEnd w:id="24"/>
    </w:p>
    <w:sectPr w:rsidR="000D638E" w:rsidRPr="00364E76" w:rsidSect="000D638E">
      <w:headerReference w:type="even" r:id="rId36"/>
      <w:headerReference w:type="default" r:id="rId37"/>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E76" w:rsidRDefault="00364E76">
      <w:r>
        <w:separator/>
      </w:r>
    </w:p>
  </w:endnote>
  <w:endnote w:type="continuationSeparator" w:id="0">
    <w:p w:rsidR="00364E76" w:rsidRDefault="00364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E76" w:rsidRDefault="00364E76">
      <w:r>
        <w:separator/>
      </w:r>
    </w:p>
  </w:footnote>
  <w:footnote w:type="continuationSeparator" w:id="0">
    <w:p w:rsidR="00364E76" w:rsidRDefault="00364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933" w:rsidRDefault="00803933" w:rsidP="0065544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03933" w:rsidRDefault="00803933" w:rsidP="00F0171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933" w:rsidRPr="000D638E" w:rsidRDefault="00803933" w:rsidP="000D638E">
    <w:pPr>
      <w:pStyle w:val="a3"/>
      <w:widowControl/>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AC62F22"/>
    <w:lvl w:ilvl="0">
      <w:numFmt w:val="bullet"/>
      <w:lvlText w:val="*"/>
      <w:lvlJc w:val="left"/>
    </w:lvl>
  </w:abstractNum>
  <w:abstractNum w:abstractNumId="1">
    <w:nsid w:val="0EE33D3C"/>
    <w:multiLevelType w:val="multilevel"/>
    <w:tmpl w:val="02329BCA"/>
    <w:lvl w:ilvl="0">
      <w:start w:val="1"/>
      <w:numFmt w:val="decimal"/>
      <w:lvlText w:val="%1)"/>
      <w:lvlJc w:val="left"/>
      <w:pPr>
        <w:tabs>
          <w:tab w:val="num" w:pos="1211"/>
        </w:tabs>
        <w:ind w:left="1211"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F461B84"/>
    <w:multiLevelType w:val="hybridMultilevel"/>
    <w:tmpl w:val="7F0C4F2E"/>
    <w:lvl w:ilvl="0" w:tplc="01CAE3E4">
      <w:start w:val="1"/>
      <w:numFmt w:val="bullet"/>
      <w:lvlText w:val="–"/>
      <w:lvlJc w:val="left"/>
      <w:pPr>
        <w:tabs>
          <w:tab w:val="num" w:pos="709"/>
        </w:tabs>
        <w:ind w:firstLine="709"/>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731554C"/>
    <w:multiLevelType w:val="hybridMultilevel"/>
    <w:tmpl w:val="1D88502E"/>
    <w:lvl w:ilvl="0" w:tplc="DE982776">
      <w:start w:val="1"/>
      <w:numFmt w:val="bullet"/>
      <w:lvlText w:val="–"/>
      <w:lvlJc w:val="left"/>
      <w:pPr>
        <w:tabs>
          <w:tab w:val="num" w:pos="709"/>
        </w:tabs>
        <w:ind w:firstLine="709"/>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DC008FF"/>
    <w:multiLevelType w:val="hybridMultilevel"/>
    <w:tmpl w:val="C1686D82"/>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5">
    <w:nsid w:val="20AE6AB2"/>
    <w:multiLevelType w:val="hybridMultilevel"/>
    <w:tmpl w:val="5EFEC012"/>
    <w:lvl w:ilvl="0" w:tplc="04190001">
      <w:start w:val="1"/>
      <w:numFmt w:val="bullet"/>
      <w:lvlText w:val=""/>
      <w:lvlJc w:val="left"/>
      <w:pPr>
        <w:tabs>
          <w:tab w:val="num" w:pos="1571"/>
        </w:tabs>
        <w:ind w:left="1571" w:hanging="360"/>
      </w:pPr>
      <w:rPr>
        <w:rFonts w:ascii="Symbol" w:hAnsi="Symbol" w:hint="default"/>
      </w:rPr>
    </w:lvl>
    <w:lvl w:ilvl="1" w:tplc="A1141238">
      <w:numFmt w:val="bullet"/>
      <w:lvlText w:val="-"/>
      <w:lvlJc w:val="left"/>
      <w:pPr>
        <w:tabs>
          <w:tab w:val="num" w:pos="2291"/>
        </w:tabs>
        <w:ind w:left="2291" w:hanging="360"/>
      </w:p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28C7C87"/>
    <w:multiLevelType w:val="hybridMultilevel"/>
    <w:tmpl w:val="11844A62"/>
    <w:lvl w:ilvl="0" w:tplc="01CAE3E4">
      <w:start w:val="1"/>
      <w:numFmt w:val="bullet"/>
      <w:lvlText w:val="–"/>
      <w:lvlJc w:val="left"/>
      <w:pPr>
        <w:tabs>
          <w:tab w:val="num" w:pos="709"/>
        </w:tabs>
        <w:ind w:firstLine="709"/>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4EC2F53"/>
    <w:multiLevelType w:val="hybridMultilevel"/>
    <w:tmpl w:val="606ECF92"/>
    <w:lvl w:ilvl="0" w:tplc="04190001">
      <w:start w:val="1"/>
      <w:numFmt w:val="bullet"/>
      <w:lvlText w:val=""/>
      <w:lvlJc w:val="left"/>
      <w:pPr>
        <w:tabs>
          <w:tab w:val="num" w:pos="1571"/>
        </w:tabs>
        <w:ind w:left="1571" w:hanging="360"/>
      </w:pPr>
      <w:rPr>
        <w:rFonts w:ascii="Symbol" w:hAnsi="Symbol" w:hint="default"/>
      </w:rPr>
    </w:lvl>
    <w:lvl w:ilvl="1" w:tplc="896A2B54">
      <w:start w:val="1"/>
      <w:numFmt w:val="bullet"/>
      <w:lvlText w:val="–"/>
      <w:lvlJc w:val="left"/>
      <w:pPr>
        <w:tabs>
          <w:tab w:val="num" w:pos="709"/>
        </w:tabs>
        <w:ind w:firstLine="709"/>
      </w:pPr>
      <w:rPr>
        <w:rFonts w:ascii="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6954F0C"/>
    <w:multiLevelType w:val="hybridMultilevel"/>
    <w:tmpl w:val="B028A21C"/>
    <w:lvl w:ilvl="0" w:tplc="65560F3A">
      <w:start w:val="1"/>
      <w:numFmt w:val="bullet"/>
      <w:lvlText w:val="–"/>
      <w:lvlJc w:val="left"/>
      <w:pPr>
        <w:tabs>
          <w:tab w:val="num" w:pos="709"/>
        </w:tabs>
        <w:ind w:firstLine="709"/>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CFE4D96"/>
    <w:multiLevelType w:val="hybridMultilevel"/>
    <w:tmpl w:val="98322372"/>
    <w:lvl w:ilvl="0" w:tplc="01406B3C">
      <w:start w:val="1"/>
      <w:numFmt w:val="bullet"/>
      <w:lvlText w:val="–"/>
      <w:lvlJc w:val="left"/>
      <w:pPr>
        <w:tabs>
          <w:tab w:val="num" w:pos="709"/>
        </w:tabs>
        <w:ind w:firstLine="709"/>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F6F00F0"/>
    <w:multiLevelType w:val="hybridMultilevel"/>
    <w:tmpl w:val="4E8A5488"/>
    <w:lvl w:ilvl="0" w:tplc="4D88E50A">
      <w:start w:val="1"/>
      <w:numFmt w:val="bullet"/>
      <w:lvlText w:val="–"/>
      <w:lvlJc w:val="left"/>
      <w:pPr>
        <w:tabs>
          <w:tab w:val="num" w:pos="709"/>
        </w:tabs>
        <w:ind w:firstLine="709"/>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2720CB8"/>
    <w:multiLevelType w:val="singleLevel"/>
    <w:tmpl w:val="EFFC2E50"/>
    <w:lvl w:ilvl="0">
      <w:start w:val="5"/>
      <w:numFmt w:val="bullet"/>
      <w:lvlText w:val="-"/>
      <w:lvlJc w:val="left"/>
      <w:pPr>
        <w:tabs>
          <w:tab w:val="num" w:pos="927"/>
        </w:tabs>
        <w:ind w:left="927" w:hanging="360"/>
      </w:pPr>
    </w:lvl>
  </w:abstractNum>
  <w:abstractNum w:abstractNumId="12">
    <w:nsid w:val="36D07F8D"/>
    <w:multiLevelType w:val="hybridMultilevel"/>
    <w:tmpl w:val="290644B4"/>
    <w:lvl w:ilvl="0" w:tplc="1C10D114">
      <w:start w:val="1"/>
      <w:numFmt w:val="bullet"/>
      <w:lvlText w:val="–"/>
      <w:lvlJc w:val="left"/>
      <w:pPr>
        <w:tabs>
          <w:tab w:val="num" w:pos="709"/>
        </w:tabs>
        <w:ind w:firstLine="709"/>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8845273"/>
    <w:multiLevelType w:val="hybridMultilevel"/>
    <w:tmpl w:val="33EAEF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BC07EE0"/>
    <w:multiLevelType w:val="hybridMultilevel"/>
    <w:tmpl w:val="603EACC4"/>
    <w:lvl w:ilvl="0" w:tplc="65560F3A">
      <w:start w:val="1"/>
      <w:numFmt w:val="bullet"/>
      <w:lvlText w:val="–"/>
      <w:lvlJc w:val="left"/>
      <w:pPr>
        <w:tabs>
          <w:tab w:val="num" w:pos="709"/>
        </w:tabs>
        <w:ind w:firstLine="709"/>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E2857CB"/>
    <w:multiLevelType w:val="hybridMultilevel"/>
    <w:tmpl w:val="0BBEC0E4"/>
    <w:lvl w:ilvl="0" w:tplc="C5806A6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3E9E674B"/>
    <w:multiLevelType w:val="hybridMultilevel"/>
    <w:tmpl w:val="E32464B4"/>
    <w:lvl w:ilvl="0" w:tplc="1E309996">
      <w:start w:val="1"/>
      <w:numFmt w:val="bullet"/>
      <w:lvlText w:val="–"/>
      <w:lvlJc w:val="left"/>
      <w:pPr>
        <w:tabs>
          <w:tab w:val="num" w:pos="709"/>
        </w:tabs>
        <w:ind w:firstLine="709"/>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1D96B75"/>
    <w:multiLevelType w:val="hybridMultilevel"/>
    <w:tmpl w:val="792C3312"/>
    <w:lvl w:ilvl="0" w:tplc="345E61F6">
      <w:start w:val="1"/>
      <w:numFmt w:val="bullet"/>
      <w:lvlText w:val="–"/>
      <w:lvlJc w:val="left"/>
      <w:pPr>
        <w:tabs>
          <w:tab w:val="num" w:pos="709"/>
        </w:tabs>
        <w:ind w:firstLine="709"/>
      </w:pPr>
      <w:rPr>
        <w:rFonts w:ascii="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8">
    <w:nsid w:val="442D2BEB"/>
    <w:multiLevelType w:val="hybridMultilevel"/>
    <w:tmpl w:val="7B4EC39E"/>
    <w:lvl w:ilvl="0" w:tplc="6280450E">
      <w:start w:val="1"/>
      <w:numFmt w:val="decimal"/>
      <w:lvlText w:val="%1."/>
      <w:lvlJc w:val="left"/>
      <w:pPr>
        <w:tabs>
          <w:tab w:val="num" w:pos="1482"/>
        </w:tabs>
        <w:ind w:left="1482" w:hanging="91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44315CC4"/>
    <w:multiLevelType w:val="singleLevel"/>
    <w:tmpl w:val="4D32E924"/>
    <w:lvl w:ilvl="0">
      <w:start w:val="5"/>
      <w:numFmt w:val="decimal"/>
      <w:lvlText w:val="%1."/>
      <w:legacy w:legacy="1" w:legacySpace="0" w:legacyIndent="211"/>
      <w:lvlJc w:val="left"/>
      <w:rPr>
        <w:rFonts w:ascii="Arial" w:hAnsi="Arial" w:cs="Arial" w:hint="default"/>
      </w:rPr>
    </w:lvl>
  </w:abstractNum>
  <w:abstractNum w:abstractNumId="20">
    <w:nsid w:val="46C10C7F"/>
    <w:multiLevelType w:val="hybridMultilevel"/>
    <w:tmpl w:val="9D2ACBF2"/>
    <w:lvl w:ilvl="0" w:tplc="A4CEE2EA">
      <w:start w:val="1"/>
      <w:numFmt w:val="bullet"/>
      <w:lvlText w:val=""/>
      <w:lvlJc w:val="left"/>
      <w:pPr>
        <w:tabs>
          <w:tab w:val="num" w:pos="709"/>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7530AE2"/>
    <w:multiLevelType w:val="multilevel"/>
    <w:tmpl w:val="5EFEC012"/>
    <w:lvl w:ilvl="0">
      <w:start w:val="1"/>
      <w:numFmt w:val="bullet"/>
      <w:lvlText w:val=""/>
      <w:lvlJc w:val="left"/>
      <w:pPr>
        <w:tabs>
          <w:tab w:val="num" w:pos="1571"/>
        </w:tabs>
        <w:ind w:left="1571" w:hanging="360"/>
      </w:pPr>
      <w:rPr>
        <w:rFonts w:ascii="Symbol" w:hAnsi="Symbol" w:hint="default"/>
      </w:rPr>
    </w:lvl>
    <w:lvl w:ilvl="1">
      <w:numFmt w:val="bullet"/>
      <w:lvlText w:val="-"/>
      <w:lvlJc w:val="left"/>
      <w:pPr>
        <w:tabs>
          <w:tab w:val="num" w:pos="2291"/>
        </w:tabs>
        <w:ind w:left="2291" w:hanging="360"/>
      </w:p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4E7B780B"/>
    <w:multiLevelType w:val="hybridMultilevel"/>
    <w:tmpl w:val="24182A20"/>
    <w:lvl w:ilvl="0" w:tplc="A4CEE2EA">
      <w:start w:val="1"/>
      <w:numFmt w:val="bullet"/>
      <w:lvlText w:val=""/>
      <w:lvlJc w:val="left"/>
      <w:pPr>
        <w:tabs>
          <w:tab w:val="num" w:pos="1418"/>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572C7DB4"/>
    <w:multiLevelType w:val="multilevel"/>
    <w:tmpl w:val="C1686D82"/>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4">
    <w:nsid w:val="5B64498A"/>
    <w:multiLevelType w:val="singleLevel"/>
    <w:tmpl w:val="01C2B0F0"/>
    <w:lvl w:ilvl="0">
      <w:start w:val="1"/>
      <w:numFmt w:val="decimal"/>
      <w:lvlText w:val="%1."/>
      <w:legacy w:legacy="1" w:legacySpace="0" w:legacyIndent="192"/>
      <w:lvlJc w:val="left"/>
      <w:rPr>
        <w:rFonts w:ascii="Arial" w:hAnsi="Arial" w:cs="Arial" w:hint="default"/>
      </w:rPr>
    </w:lvl>
  </w:abstractNum>
  <w:abstractNum w:abstractNumId="25">
    <w:nsid w:val="5E63589F"/>
    <w:multiLevelType w:val="hybridMultilevel"/>
    <w:tmpl w:val="46C093C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5F8C394A"/>
    <w:multiLevelType w:val="hybridMultilevel"/>
    <w:tmpl w:val="0B8A05C8"/>
    <w:lvl w:ilvl="0" w:tplc="65560F3A">
      <w:start w:val="1"/>
      <w:numFmt w:val="bullet"/>
      <w:lvlText w:val="–"/>
      <w:lvlJc w:val="left"/>
      <w:pPr>
        <w:tabs>
          <w:tab w:val="num" w:pos="709"/>
        </w:tabs>
        <w:ind w:firstLine="709"/>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52D2911"/>
    <w:multiLevelType w:val="hybridMultilevel"/>
    <w:tmpl w:val="3ADC73C6"/>
    <w:lvl w:ilvl="0" w:tplc="23A852E6">
      <w:start w:val="1"/>
      <w:numFmt w:val="bullet"/>
      <w:lvlText w:val="–"/>
      <w:lvlJc w:val="left"/>
      <w:pPr>
        <w:tabs>
          <w:tab w:val="num" w:pos="709"/>
        </w:tabs>
        <w:ind w:firstLine="709"/>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657F1882"/>
    <w:multiLevelType w:val="multilevel"/>
    <w:tmpl w:val="46C093CA"/>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nsid w:val="6A156AC8"/>
    <w:multiLevelType w:val="hybridMultilevel"/>
    <w:tmpl w:val="A8B49594"/>
    <w:lvl w:ilvl="0" w:tplc="A1141238">
      <w:numFmt w:val="bullet"/>
      <w:lvlText w:val="-"/>
      <w:lvlJc w:val="left"/>
      <w:pPr>
        <w:tabs>
          <w:tab w:val="num" w:pos="1418"/>
        </w:tabs>
        <w:ind w:left="1418" w:hanging="360"/>
      </w:p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6B5D23D1"/>
    <w:multiLevelType w:val="hybridMultilevel"/>
    <w:tmpl w:val="8368A2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D176806"/>
    <w:multiLevelType w:val="hybridMultilevel"/>
    <w:tmpl w:val="EE46BB92"/>
    <w:lvl w:ilvl="0" w:tplc="37F050A2">
      <w:start w:val="1"/>
      <w:numFmt w:val="bullet"/>
      <w:lvlText w:val="–"/>
      <w:lvlJc w:val="left"/>
      <w:pPr>
        <w:tabs>
          <w:tab w:val="num" w:pos="0"/>
        </w:tabs>
        <w:ind w:firstLine="709"/>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D651186"/>
    <w:multiLevelType w:val="hybridMultilevel"/>
    <w:tmpl w:val="E3D27C48"/>
    <w:lvl w:ilvl="0" w:tplc="B6CA0B6E">
      <w:start w:val="1"/>
      <w:numFmt w:val="bullet"/>
      <w:lvlText w:val="–"/>
      <w:lvlJc w:val="left"/>
      <w:pPr>
        <w:tabs>
          <w:tab w:val="num" w:pos="709"/>
        </w:tabs>
        <w:ind w:firstLine="709"/>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89D6CDC"/>
    <w:multiLevelType w:val="hybridMultilevel"/>
    <w:tmpl w:val="0A42F0F6"/>
    <w:lvl w:ilvl="0" w:tplc="64DA91B2">
      <w:start w:val="1"/>
      <w:numFmt w:val="bullet"/>
      <w:lvlText w:val="–"/>
      <w:lvlJc w:val="left"/>
      <w:pPr>
        <w:tabs>
          <w:tab w:val="num" w:pos="709"/>
        </w:tabs>
        <w:ind w:firstLine="709"/>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D847695"/>
    <w:multiLevelType w:val="hybridMultilevel"/>
    <w:tmpl w:val="E33AB62A"/>
    <w:lvl w:ilvl="0" w:tplc="326CC48E">
      <w:start w:val="1"/>
      <w:numFmt w:val="decimal"/>
      <w:lvlText w:val="%1."/>
      <w:lvlJc w:val="left"/>
      <w:pPr>
        <w:tabs>
          <w:tab w:val="num" w:pos="709"/>
        </w:tabs>
        <w:ind w:firstLine="709"/>
      </w:pPr>
      <w:rPr>
        <w:rFonts w:ascii="Times New Roman" w:hAnsi="Times New Roman" w:cs="Times New Roman" w:hint="default"/>
        <w:b w:val="0"/>
        <w:i w:val="0"/>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7F6B07D3"/>
    <w:multiLevelType w:val="hybridMultilevel"/>
    <w:tmpl w:val="A276EFDA"/>
    <w:lvl w:ilvl="0" w:tplc="495EE886">
      <w:start w:val="1"/>
      <w:numFmt w:val="decimal"/>
      <w:lvlText w:val="%1."/>
      <w:lvlJc w:val="left"/>
      <w:pPr>
        <w:tabs>
          <w:tab w:val="num" w:pos="709"/>
        </w:tabs>
        <w:ind w:firstLine="709"/>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221"/>
        <w:lvlJc w:val="left"/>
        <w:rPr>
          <w:rFonts w:ascii="Arial" w:hAnsi="Arial" w:hint="default"/>
        </w:rPr>
      </w:lvl>
    </w:lvlOverride>
  </w:num>
  <w:num w:numId="2">
    <w:abstractNumId w:val="0"/>
    <w:lvlOverride w:ilvl="0">
      <w:lvl w:ilvl="0">
        <w:numFmt w:val="bullet"/>
        <w:lvlText w:val="•"/>
        <w:legacy w:legacy="1" w:legacySpace="0" w:legacyIndent="192"/>
        <w:lvlJc w:val="left"/>
        <w:rPr>
          <w:rFonts w:ascii="Arial" w:hAnsi="Arial" w:hint="default"/>
        </w:rPr>
      </w:lvl>
    </w:lvlOverride>
  </w:num>
  <w:num w:numId="3">
    <w:abstractNumId w:val="0"/>
    <w:lvlOverride w:ilvl="0">
      <w:lvl w:ilvl="0">
        <w:numFmt w:val="bullet"/>
        <w:lvlText w:val="•"/>
        <w:legacy w:legacy="1" w:legacySpace="0" w:legacyIndent="187"/>
        <w:lvlJc w:val="left"/>
        <w:rPr>
          <w:rFonts w:ascii="Arial" w:hAnsi="Arial" w:hint="default"/>
        </w:rPr>
      </w:lvl>
    </w:lvlOverride>
  </w:num>
  <w:num w:numId="4">
    <w:abstractNumId w:val="0"/>
    <w:lvlOverride w:ilvl="0">
      <w:lvl w:ilvl="0">
        <w:numFmt w:val="bullet"/>
        <w:lvlText w:val="•"/>
        <w:legacy w:legacy="1" w:legacySpace="0" w:legacyIndent="183"/>
        <w:lvlJc w:val="left"/>
        <w:rPr>
          <w:rFonts w:ascii="Arial" w:hAnsi="Arial" w:hint="default"/>
        </w:rPr>
      </w:lvl>
    </w:lvlOverride>
  </w:num>
  <w:num w:numId="5">
    <w:abstractNumId w:val="19"/>
  </w:num>
  <w:num w:numId="6">
    <w:abstractNumId w:val="0"/>
    <w:lvlOverride w:ilvl="0">
      <w:lvl w:ilvl="0">
        <w:numFmt w:val="bullet"/>
        <w:lvlText w:val="•"/>
        <w:legacy w:legacy="1" w:legacySpace="0" w:legacyIndent="226"/>
        <w:lvlJc w:val="left"/>
        <w:rPr>
          <w:rFonts w:ascii="Arial" w:hAnsi="Arial" w:hint="default"/>
        </w:rPr>
      </w:lvl>
    </w:lvlOverride>
  </w:num>
  <w:num w:numId="7">
    <w:abstractNumId w:val="0"/>
    <w:lvlOverride w:ilvl="0">
      <w:lvl w:ilvl="0">
        <w:numFmt w:val="bullet"/>
        <w:lvlText w:val="•"/>
        <w:legacy w:legacy="1" w:legacySpace="0" w:legacyIndent="211"/>
        <w:lvlJc w:val="left"/>
        <w:rPr>
          <w:rFonts w:ascii="Arial" w:hAnsi="Arial" w:hint="default"/>
        </w:rPr>
      </w:lvl>
    </w:lvlOverride>
  </w:num>
  <w:num w:numId="8">
    <w:abstractNumId w:val="24"/>
  </w:num>
  <w:num w:numId="9">
    <w:abstractNumId w:val="31"/>
  </w:num>
  <w:num w:numId="10">
    <w:abstractNumId w:val="10"/>
  </w:num>
  <w:num w:numId="11">
    <w:abstractNumId w:val="33"/>
  </w:num>
  <w:num w:numId="12">
    <w:abstractNumId w:val="16"/>
  </w:num>
  <w:num w:numId="13">
    <w:abstractNumId w:val="32"/>
  </w:num>
  <w:num w:numId="14">
    <w:abstractNumId w:val="9"/>
  </w:num>
  <w:num w:numId="15">
    <w:abstractNumId w:val="12"/>
  </w:num>
  <w:num w:numId="16">
    <w:abstractNumId w:val="20"/>
  </w:num>
  <w:num w:numId="17">
    <w:abstractNumId w:val="22"/>
  </w:num>
  <w:num w:numId="18">
    <w:abstractNumId w:val="11"/>
  </w:num>
  <w:num w:numId="19">
    <w:abstractNumId w:val="3"/>
  </w:num>
  <w:num w:numId="20">
    <w:abstractNumId w:val="14"/>
  </w:num>
  <w:num w:numId="21">
    <w:abstractNumId w:val="8"/>
  </w:num>
  <w:num w:numId="22">
    <w:abstractNumId w:val="26"/>
  </w:num>
  <w:num w:numId="23">
    <w:abstractNumId w:val="6"/>
  </w:num>
  <w:num w:numId="24">
    <w:abstractNumId w:val="2"/>
  </w:num>
  <w:num w:numId="25">
    <w:abstractNumId w:val="35"/>
  </w:num>
  <w:num w:numId="26">
    <w:abstractNumId w:val="4"/>
  </w:num>
  <w:num w:numId="27">
    <w:abstractNumId w:val="23"/>
  </w:num>
  <w:num w:numId="28">
    <w:abstractNumId w:val="17"/>
  </w:num>
  <w:num w:numId="2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7"/>
  </w:num>
  <w:num w:numId="3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5"/>
  </w:num>
  <w:num w:numId="36">
    <w:abstractNumId w:val="7"/>
  </w:num>
  <w:num w:numId="37">
    <w:abstractNumId w:val="34"/>
  </w:num>
  <w:num w:numId="38">
    <w:abstractNumId w:val="1"/>
  </w:num>
  <w:num w:numId="39">
    <w:abstractNumId w:val="34"/>
  </w:num>
  <w:num w:numId="40">
    <w:abstractNumId w:val="13"/>
  </w:num>
  <w:num w:numId="41">
    <w:abstractNumId w:val="30"/>
  </w:num>
  <w:num w:numId="42">
    <w:abstractNumId w:val="15"/>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23FC"/>
    <w:rsid w:val="00011DC0"/>
    <w:rsid w:val="00030D28"/>
    <w:rsid w:val="000442D3"/>
    <w:rsid w:val="00044D3D"/>
    <w:rsid w:val="00082DD5"/>
    <w:rsid w:val="000876F1"/>
    <w:rsid w:val="00093BE9"/>
    <w:rsid w:val="000A3316"/>
    <w:rsid w:val="000A39DD"/>
    <w:rsid w:val="000D0890"/>
    <w:rsid w:val="000D4CA6"/>
    <w:rsid w:val="000D638E"/>
    <w:rsid w:val="000E5026"/>
    <w:rsid w:val="0010665B"/>
    <w:rsid w:val="00112FB8"/>
    <w:rsid w:val="00125CAC"/>
    <w:rsid w:val="00130C95"/>
    <w:rsid w:val="00136ADA"/>
    <w:rsid w:val="00162F78"/>
    <w:rsid w:val="00170218"/>
    <w:rsid w:val="0017792E"/>
    <w:rsid w:val="00197F7A"/>
    <w:rsid w:val="001E1A3A"/>
    <w:rsid w:val="001E7D30"/>
    <w:rsid w:val="001F66F9"/>
    <w:rsid w:val="001F69A6"/>
    <w:rsid w:val="00212845"/>
    <w:rsid w:val="002160EC"/>
    <w:rsid w:val="002223FC"/>
    <w:rsid w:val="0023004B"/>
    <w:rsid w:val="00243684"/>
    <w:rsid w:val="00246AC1"/>
    <w:rsid w:val="00253E1F"/>
    <w:rsid w:val="0025711A"/>
    <w:rsid w:val="00265B04"/>
    <w:rsid w:val="00284454"/>
    <w:rsid w:val="00293479"/>
    <w:rsid w:val="0029481A"/>
    <w:rsid w:val="002A1FBD"/>
    <w:rsid w:val="002B1A8A"/>
    <w:rsid w:val="002E4741"/>
    <w:rsid w:val="00307454"/>
    <w:rsid w:val="003270CA"/>
    <w:rsid w:val="003272DF"/>
    <w:rsid w:val="00337184"/>
    <w:rsid w:val="00364E76"/>
    <w:rsid w:val="0036785A"/>
    <w:rsid w:val="00374460"/>
    <w:rsid w:val="003B4432"/>
    <w:rsid w:val="003C2BB9"/>
    <w:rsid w:val="003C3EEC"/>
    <w:rsid w:val="003D7437"/>
    <w:rsid w:val="003E47E8"/>
    <w:rsid w:val="003F413C"/>
    <w:rsid w:val="0040079D"/>
    <w:rsid w:val="00403759"/>
    <w:rsid w:val="00403F2C"/>
    <w:rsid w:val="00454FB6"/>
    <w:rsid w:val="00476C88"/>
    <w:rsid w:val="00480B32"/>
    <w:rsid w:val="004A1992"/>
    <w:rsid w:val="004A66AE"/>
    <w:rsid w:val="004A750B"/>
    <w:rsid w:val="004E6133"/>
    <w:rsid w:val="00506439"/>
    <w:rsid w:val="00511E6B"/>
    <w:rsid w:val="0052128A"/>
    <w:rsid w:val="00547393"/>
    <w:rsid w:val="00561F39"/>
    <w:rsid w:val="0058292F"/>
    <w:rsid w:val="0059469A"/>
    <w:rsid w:val="00596BCF"/>
    <w:rsid w:val="005A5270"/>
    <w:rsid w:val="005B0039"/>
    <w:rsid w:val="005B0355"/>
    <w:rsid w:val="005B1451"/>
    <w:rsid w:val="005B1A22"/>
    <w:rsid w:val="005C585C"/>
    <w:rsid w:val="005C6DDC"/>
    <w:rsid w:val="005E3F3D"/>
    <w:rsid w:val="005E5E6B"/>
    <w:rsid w:val="005E7825"/>
    <w:rsid w:val="005F23DA"/>
    <w:rsid w:val="00604306"/>
    <w:rsid w:val="00607FF3"/>
    <w:rsid w:val="00616ABC"/>
    <w:rsid w:val="00617673"/>
    <w:rsid w:val="006225CD"/>
    <w:rsid w:val="00633DB3"/>
    <w:rsid w:val="00634ACA"/>
    <w:rsid w:val="00636090"/>
    <w:rsid w:val="00640515"/>
    <w:rsid w:val="00647BEA"/>
    <w:rsid w:val="00655447"/>
    <w:rsid w:val="00690A96"/>
    <w:rsid w:val="006D12C2"/>
    <w:rsid w:val="006D51D8"/>
    <w:rsid w:val="006F51DE"/>
    <w:rsid w:val="007010B6"/>
    <w:rsid w:val="00732A13"/>
    <w:rsid w:val="00733371"/>
    <w:rsid w:val="00751099"/>
    <w:rsid w:val="00751CBD"/>
    <w:rsid w:val="00761CE2"/>
    <w:rsid w:val="00774725"/>
    <w:rsid w:val="00776B0E"/>
    <w:rsid w:val="007A2C41"/>
    <w:rsid w:val="007A7455"/>
    <w:rsid w:val="007D1010"/>
    <w:rsid w:val="007D7329"/>
    <w:rsid w:val="007E792B"/>
    <w:rsid w:val="007F33E9"/>
    <w:rsid w:val="00803933"/>
    <w:rsid w:val="00804714"/>
    <w:rsid w:val="00850C98"/>
    <w:rsid w:val="00850C9C"/>
    <w:rsid w:val="00860CE7"/>
    <w:rsid w:val="0086625A"/>
    <w:rsid w:val="00877FFD"/>
    <w:rsid w:val="0088042C"/>
    <w:rsid w:val="008846AC"/>
    <w:rsid w:val="00884819"/>
    <w:rsid w:val="008A7E07"/>
    <w:rsid w:val="008B5DEF"/>
    <w:rsid w:val="008D5883"/>
    <w:rsid w:val="008D6F76"/>
    <w:rsid w:val="008F14D9"/>
    <w:rsid w:val="008F1901"/>
    <w:rsid w:val="008F2E48"/>
    <w:rsid w:val="008F48A3"/>
    <w:rsid w:val="009118B7"/>
    <w:rsid w:val="009167A2"/>
    <w:rsid w:val="00935A7A"/>
    <w:rsid w:val="00957975"/>
    <w:rsid w:val="00977BDE"/>
    <w:rsid w:val="0098381B"/>
    <w:rsid w:val="00985EC4"/>
    <w:rsid w:val="009B5A2C"/>
    <w:rsid w:val="009B73A0"/>
    <w:rsid w:val="009D184A"/>
    <w:rsid w:val="009D7041"/>
    <w:rsid w:val="009F4510"/>
    <w:rsid w:val="009F601A"/>
    <w:rsid w:val="00A046F0"/>
    <w:rsid w:val="00A12F3B"/>
    <w:rsid w:val="00A22588"/>
    <w:rsid w:val="00A30D53"/>
    <w:rsid w:val="00A36571"/>
    <w:rsid w:val="00A44A5C"/>
    <w:rsid w:val="00A45B7C"/>
    <w:rsid w:val="00A4607B"/>
    <w:rsid w:val="00A81679"/>
    <w:rsid w:val="00A950BC"/>
    <w:rsid w:val="00AB5B8A"/>
    <w:rsid w:val="00AC02F4"/>
    <w:rsid w:val="00AE42F4"/>
    <w:rsid w:val="00B01479"/>
    <w:rsid w:val="00B25DBF"/>
    <w:rsid w:val="00B33AB2"/>
    <w:rsid w:val="00B43A0A"/>
    <w:rsid w:val="00B51E88"/>
    <w:rsid w:val="00B536BD"/>
    <w:rsid w:val="00B55412"/>
    <w:rsid w:val="00B77ED8"/>
    <w:rsid w:val="00B858E2"/>
    <w:rsid w:val="00B879EF"/>
    <w:rsid w:val="00BB285B"/>
    <w:rsid w:val="00BC773E"/>
    <w:rsid w:val="00BD1AD7"/>
    <w:rsid w:val="00BD4F7F"/>
    <w:rsid w:val="00C21374"/>
    <w:rsid w:val="00C40131"/>
    <w:rsid w:val="00C55754"/>
    <w:rsid w:val="00C55FFF"/>
    <w:rsid w:val="00C612A3"/>
    <w:rsid w:val="00C6402F"/>
    <w:rsid w:val="00CB7E10"/>
    <w:rsid w:val="00D04110"/>
    <w:rsid w:val="00D12679"/>
    <w:rsid w:val="00D52E97"/>
    <w:rsid w:val="00D724EB"/>
    <w:rsid w:val="00DF0A6C"/>
    <w:rsid w:val="00DF1A49"/>
    <w:rsid w:val="00E05828"/>
    <w:rsid w:val="00E90132"/>
    <w:rsid w:val="00E95643"/>
    <w:rsid w:val="00E9701B"/>
    <w:rsid w:val="00ED1A10"/>
    <w:rsid w:val="00EE44FA"/>
    <w:rsid w:val="00EF4E3F"/>
    <w:rsid w:val="00EF5E28"/>
    <w:rsid w:val="00EF6D57"/>
    <w:rsid w:val="00F01712"/>
    <w:rsid w:val="00F01B4A"/>
    <w:rsid w:val="00F11086"/>
    <w:rsid w:val="00F16A41"/>
    <w:rsid w:val="00F506DB"/>
    <w:rsid w:val="00F57C1D"/>
    <w:rsid w:val="00F90EA4"/>
    <w:rsid w:val="00FB0B96"/>
    <w:rsid w:val="00FC5927"/>
    <w:rsid w:val="00FD088D"/>
    <w:rsid w:val="00FD0C49"/>
    <w:rsid w:val="00FD52C4"/>
    <w:rsid w:val="00FE300B"/>
    <w:rsid w:val="00FE4C56"/>
    <w:rsid w:val="00FF3E4F"/>
    <w:rsid w:val="00FF5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4"/>
    <o:shapelayout v:ext="edit">
      <o:idmap v:ext="edit" data="1"/>
    </o:shapelayout>
  </w:shapeDefaults>
  <w:decimalSymbol w:val=","/>
  <w:listSeparator w:val=";"/>
  <w14:defaultImageDpi w14:val="0"/>
  <w15:chartTrackingRefBased/>
  <w15:docId w15:val="{9F6CA899-A133-484F-9DB4-7EA0730A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DD5"/>
    <w:pPr>
      <w:widowControl w:val="0"/>
      <w:autoSpaceDE w:val="0"/>
      <w:autoSpaceDN w:val="0"/>
      <w:adjustRightInd w:val="0"/>
    </w:pPr>
  </w:style>
  <w:style w:type="paragraph" w:styleId="1">
    <w:name w:val="heading 1"/>
    <w:basedOn w:val="a"/>
    <w:next w:val="a"/>
    <w:link w:val="10"/>
    <w:uiPriority w:val="9"/>
    <w:qFormat/>
    <w:rsid w:val="00F90EA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6785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3C3EE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header"/>
    <w:basedOn w:val="a"/>
    <w:link w:val="a4"/>
    <w:uiPriority w:val="99"/>
    <w:rsid w:val="00F01712"/>
    <w:pPr>
      <w:tabs>
        <w:tab w:val="center" w:pos="4677"/>
        <w:tab w:val="right" w:pos="9355"/>
      </w:tabs>
    </w:pPr>
  </w:style>
  <w:style w:type="character" w:customStyle="1" w:styleId="a4">
    <w:name w:val="Верхний колонтитул Знак"/>
    <w:link w:val="a3"/>
    <w:uiPriority w:val="99"/>
    <w:semiHidden/>
    <w:locked/>
    <w:rPr>
      <w:rFonts w:cs="Times New Roman"/>
    </w:rPr>
  </w:style>
  <w:style w:type="character" w:styleId="a5">
    <w:name w:val="page number"/>
    <w:uiPriority w:val="99"/>
    <w:rsid w:val="00F01712"/>
    <w:rPr>
      <w:rFonts w:cs="Times New Roman"/>
    </w:rPr>
  </w:style>
  <w:style w:type="paragraph" w:styleId="a6">
    <w:name w:val="Normal (Web)"/>
    <w:basedOn w:val="a"/>
    <w:uiPriority w:val="99"/>
    <w:rsid w:val="005C6DDC"/>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styleId="a7">
    <w:name w:val="Hyperlink"/>
    <w:uiPriority w:val="99"/>
    <w:rsid w:val="004E6133"/>
    <w:rPr>
      <w:rFonts w:cs="Times New Roman"/>
      <w:color w:val="0000FF"/>
      <w:u w:val="single"/>
    </w:rPr>
  </w:style>
  <w:style w:type="paragraph" w:customStyle="1" w:styleId="a8">
    <w:name w:val="Знак Знак Знак Знак"/>
    <w:basedOn w:val="a"/>
    <w:rsid w:val="00D04110"/>
    <w:pPr>
      <w:pageBreakBefore/>
      <w:widowControl/>
      <w:autoSpaceDE/>
      <w:autoSpaceDN/>
      <w:adjustRightInd/>
      <w:spacing w:after="160" w:line="360" w:lineRule="auto"/>
    </w:pPr>
    <w:rPr>
      <w:sz w:val="28"/>
      <w:lang w:val="en-US" w:eastAsia="en-US"/>
    </w:rPr>
  </w:style>
  <w:style w:type="paragraph" w:styleId="a9">
    <w:name w:val="Body Text Indent"/>
    <w:basedOn w:val="a"/>
    <w:link w:val="aa"/>
    <w:uiPriority w:val="99"/>
    <w:rsid w:val="00D04110"/>
    <w:pPr>
      <w:widowControl/>
      <w:autoSpaceDE/>
      <w:autoSpaceDN/>
      <w:adjustRightInd/>
      <w:spacing w:after="120"/>
      <w:ind w:left="283"/>
    </w:pPr>
    <w:rPr>
      <w:sz w:val="24"/>
      <w:szCs w:val="24"/>
    </w:rPr>
  </w:style>
  <w:style w:type="character" w:customStyle="1" w:styleId="aa">
    <w:name w:val="Основной текст с отступом Знак"/>
    <w:link w:val="a9"/>
    <w:uiPriority w:val="99"/>
    <w:semiHidden/>
    <w:locked/>
    <w:rPr>
      <w:rFonts w:cs="Times New Roman"/>
    </w:rPr>
  </w:style>
  <w:style w:type="character" w:styleId="ab">
    <w:name w:val="Strong"/>
    <w:uiPriority w:val="22"/>
    <w:qFormat/>
    <w:rsid w:val="00454FB6"/>
    <w:rPr>
      <w:rFonts w:cs="Times New Roman"/>
      <w:b/>
      <w:bCs/>
    </w:rPr>
  </w:style>
  <w:style w:type="character" w:customStyle="1" w:styleId="ntitle2">
    <w:name w:val="ntitle2"/>
    <w:rsid w:val="00454FB6"/>
    <w:rPr>
      <w:rFonts w:cs="Times New Roman"/>
    </w:rPr>
  </w:style>
  <w:style w:type="paragraph" w:customStyle="1" w:styleId="Default">
    <w:name w:val="Default"/>
    <w:rsid w:val="00044D3D"/>
    <w:pPr>
      <w:autoSpaceDE w:val="0"/>
      <w:autoSpaceDN w:val="0"/>
      <w:adjustRightInd w:val="0"/>
    </w:pPr>
    <w:rPr>
      <w:color w:val="000000"/>
      <w:sz w:val="24"/>
      <w:szCs w:val="24"/>
    </w:rPr>
  </w:style>
  <w:style w:type="table" w:styleId="ac">
    <w:name w:val="Table Grid"/>
    <w:basedOn w:val="a1"/>
    <w:uiPriority w:val="59"/>
    <w:rsid w:val="00690A9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265B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locked/>
    <w:rsid w:val="00265B04"/>
    <w:rPr>
      <w:rFonts w:ascii="Courier New" w:hAnsi="Courier New" w:cs="Courier New"/>
      <w:lang w:val="ru-RU" w:eastAsia="ru-RU" w:bidi="ar-SA"/>
    </w:rPr>
  </w:style>
  <w:style w:type="paragraph" w:styleId="11">
    <w:name w:val="toc 1"/>
    <w:basedOn w:val="a"/>
    <w:next w:val="a"/>
    <w:autoRedefine/>
    <w:uiPriority w:val="39"/>
    <w:rsid w:val="00B33AB2"/>
    <w:pPr>
      <w:spacing w:before="120"/>
    </w:pPr>
    <w:rPr>
      <w:b/>
      <w:bCs/>
      <w:i/>
      <w:iCs/>
      <w:sz w:val="24"/>
      <w:szCs w:val="24"/>
    </w:rPr>
  </w:style>
  <w:style w:type="paragraph" w:styleId="21">
    <w:name w:val="toc 2"/>
    <w:basedOn w:val="a"/>
    <w:next w:val="a"/>
    <w:autoRedefine/>
    <w:uiPriority w:val="39"/>
    <w:rsid w:val="00B33AB2"/>
    <w:pPr>
      <w:spacing w:before="120"/>
      <w:ind w:left="200"/>
    </w:pPr>
    <w:rPr>
      <w:b/>
      <w:bCs/>
      <w:sz w:val="22"/>
      <w:szCs w:val="22"/>
    </w:rPr>
  </w:style>
  <w:style w:type="paragraph" w:styleId="31">
    <w:name w:val="toc 3"/>
    <w:basedOn w:val="a"/>
    <w:next w:val="a"/>
    <w:autoRedefine/>
    <w:uiPriority w:val="39"/>
    <w:rsid w:val="00B33AB2"/>
    <w:pPr>
      <w:ind w:left="400"/>
    </w:pPr>
  </w:style>
  <w:style w:type="paragraph" w:styleId="4">
    <w:name w:val="toc 4"/>
    <w:basedOn w:val="a"/>
    <w:next w:val="a"/>
    <w:autoRedefine/>
    <w:uiPriority w:val="39"/>
    <w:semiHidden/>
    <w:rsid w:val="00B33AB2"/>
    <w:pPr>
      <w:ind w:left="600"/>
    </w:pPr>
  </w:style>
  <w:style w:type="paragraph" w:styleId="5">
    <w:name w:val="toc 5"/>
    <w:basedOn w:val="a"/>
    <w:next w:val="a"/>
    <w:autoRedefine/>
    <w:uiPriority w:val="39"/>
    <w:semiHidden/>
    <w:rsid w:val="00B33AB2"/>
    <w:pPr>
      <w:ind w:left="800"/>
    </w:pPr>
  </w:style>
  <w:style w:type="paragraph" w:styleId="6">
    <w:name w:val="toc 6"/>
    <w:basedOn w:val="a"/>
    <w:next w:val="a"/>
    <w:autoRedefine/>
    <w:uiPriority w:val="39"/>
    <w:semiHidden/>
    <w:rsid w:val="00B33AB2"/>
    <w:pPr>
      <w:ind w:left="1000"/>
    </w:pPr>
  </w:style>
  <w:style w:type="paragraph" w:styleId="7">
    <w:name w:val="toc 7"/>
    <w:basedOn w:val="a"/>
    <w:next w:val="a"/>
    <w:autoRedefine/>
    <w:uiPriority w:val="39"/>
    <w:semiHidden/>
    <w:rsid w:val="00B33AB2"/>
    <w:pPr>
      <w:ind w:left="1200"/>
    </w:pPr>
  </w:style>
  <w:style w:type="paragraph" w:styleId="8">
    <w:name w:val="toc 8"/>
    <w:basedOn w:val="a"/>
    <w:next w:val="a"/>
    <w:autoRedefine/>
    <w:uiPriority w:val="39"/>
    <w:semiHidden/>
    <w:rsid w:val="00B33AB2"/>
    <w:pPr>
      <w:ind w:left="1400"/>
    </w:pPr>
  </w:style>
  <w:style w:type="paragraph" w:styleId="9">
    <w:name w:val="toc 9"/>
    <w:basedOn w:val="a"/>
    <w:next w:val="a"/>
    <w:autoRedefine/>
    <w:uiPriority w:val="39"/>
    <w:semiHidden/>
    <w:rsid w:val="00B33AB2"/>
    <w:pPr>
      <w:ind w:left="1600"/>
    </w:pPr>
  </w:style>
  <w:style w:type="paragraph" w:customStyle="1" w:styleId="ad">
    <w:name w:val="КУРСАЧ"/>
    <w:basedOn w:val="a"/>
    <w:rsid w:val="00655447"/>
    <w:pPr>
      <w:widowControl/>
      <w:autoSpaceDE/>
      <w:autoSpaceDN/>
      <w:adjustRightInd/>
      <w:spacing w:line="360" w:lineRule="auto"/>
      <w:ind w:firstLine="567"/>
      <w:jc w:val="both"/>
    </w:pPr>
    <w:rPr>
      <w:sz w:val="28"/>
      <w:szCs w:val="24"/>
    </w:rPr>
  </w:style>
  <w:style w:type="paragraph" w:styleId="ae">
    <w:name w:val="footer"/>
    <w:basedOn w:val="a"/>
    <w:link w:val="af"/>
    <w:uiPriority w:val="99"/>
    <w:rsid w:val="000D638E"/>
    <w:pPr>
      <w:tabs>
        <w:tab w:val="center" w:pos="4677"/>
        <w:tab w:val="right" w:pos="9355"/>
      </w:tabs>
    </w:pPr>
  </w:style>
  <w:style w:type="character" w:customStyle="1" w:styleId="af">
    <w:name w:val="Нижний колонтитул Знак"/>
    <w:link w:val="ae"/>
    <w:uiPriority w:val="99"/>
    <w:locked/>
    <w:rsid w:val="000D638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878243">
      <w:marLeft w:val="0"/>
      <w:marRight w:val="0"/>
      <w:marTop w:val="0"/>
      <w:marBottom w:val="0"/>
      <w:divBdr>
        <w:top w:val="none" w:sz="0" w:space="0" w:color="auto"/>
        <w:left w:val="none" w:sz="0" w:space="0" w:color="auto"/>
        <w:bottom w:val="none" w:sz="0" w:space="0" w:color="auto"/>
        <w:right w:val="none" w:sz="0" w:space="0" w:color="auto"/>
      </w:divBdr>
    </w:div>
    <w:div w:id="549878244">
      <w:marLeft w:val="0"/>
      <w:marRight w:val="0"/>
      <w:marTop w:val="0"/>
      <w:marBottom w:val="0"/>
      <w:divBdr>
        <w:top w:val="none" w:sz="0" w:space="0" w:color="auto"/>
        <w:left w:val="none" w:sz="0" w:space="0" w:color="auto"/>
        <w:bottom w:val="none" w:sz="0" w:space="0" w:color="auto"/>
        <w:right w:val="none" w:sz="0" w:space="0" w:color="auto"/>
      </w:divBdr>
    </w:div>
    <w:div w:id="549878245">
      <w:marLeft w:val="0"/>
      <w:marRight w:val="0"/>
      <w:marTop w:val="0"/>
      <w:marBottom w:val="0"/>
      <w:divBdr>
        <w:top w:val="none" w:sz="0" w:space="0" w:color="auto"/>
        <w:left w:val="none" w:sz="0" w:space="0" w:color="auto"/>
        <w:bottom w:val="none" w:sz="0" w:space="0" w:color="auto"/>
        <w:right w:val="none" w:sz="0" w:space="0" w:color="auto"/>
      </w:divBdr>
    </w:div>
    <w:div w:id="549878246">
      <w:marLeft w:val="0"/>
      <w:marRight w:val="0"/>
      <w:marTop w:val="0"/>
      <w:marBottom w:val="0"/>
      <w:divBdr>
        <w:top w:val="none" w:sz="0" w:space="0" w:color="auto"/>
        <w:left w:val="none" w:sz="0" w:space="0" w:color="auto"/>
        <w:bottom w:val="none" w:sz="0" w:space="0" w:color="auto"/>
        <w:right w:val="none" w:sz="0" w:space="0" w:color="auto"/>
      </w:divBdr>
    </w:div>
    <w:div w:id="549878247">
      <w:marLeft w:val="0"/>
      <w:marRight w:val="0"/>
      <w:marTop w:val="0"/>
      <w:marBottom w:val="0"/>
      <w:divBdr>
        <w:top w:val="none" w:sz="0" w:space="0" w:color="auto"/>
        <w:left w:val="none" w:sz="0" w:space="0" w:color="auto"/>
        <w:bottom w:val="none" w:sz="0" w:space="0" w:color="auto"/>
        <w:right w:val="none" w:sz="0" w:space="0" w:color="auto"/>
      </w:divBdr>
    </w:div>
    <w:div w:id="549878248">
      <w:marLeft w:val="0"/>
      <w:marRight w:val="0"/>
      <w:marTop w:val="0"/>
      <w:marBottom w:val="0"/>
      <w:divBdr>
        <w:top w:val="none" w:sz="0" w:space="0" w:color="auto"/>
        <w:left w:val="none" w:sz="0" w:space="0" w:color="auto"/>
        <w:bottom w:val="none" w:sz="0" w:space="0" w:color="auto"/>
        <w:right w:val="none" w:sz="0" w:space="0" w:color="auto"/>
      </w:divBdr>
    </w:div>
    <w:div w:id="549878249">
      <w:marLeft w:val="0"/>
      <w:marRight w:val="0"/>
      <w:marTop w:val="0"/>
      <w:marBottom w:val="0"/>
      <w:divBdr>
        <w:top w:val="none" w:sz="0" w:space="0" w:color="auto"/>
        <w:left w:val="none" w:sz="0" w:space="0" w:color="auto"/>
        <w:bottom w:val="none" w:sz="0" w:space="0" w:color="auto"/>
        <w:right w:val="none" w:sz="0" w:space="0" w:color="auto"/>
      </w:divBdr>
    </w:div>
    <w:div w:id="549878250">
      <w:marLeft w:val="0"/>
      <w:marRight w:val="0"/>
      <w:marTop w:val="0"/>
      <w:marBottom w:val="0"/>
      <w:divBdr>
        <w:top w:val="none" w:sz="0" w:space="0" w:color="auto"/>
        <w:left w:val="none" w:sz="0" w:space="0" w:color="auto"/>
        <w:bottom w:val="none" w:sz="0" w:space="0" w:color="auto"/>
        <w:right w:val="none" w:sz="0" w:space="0" w:color="auto"/>
      </w:divBdr>
    </w:div>
    <w:div w:id="549878251">
      <w:marLeft w:val="0"/>
      <w:marRight w:val="0"/>
      <w:marTop w:val="0"/>
      <w:marBottom w:val="0"/>
      <w:divBdr>
        <w:top w:val="none" w:sz="0" w:space="0" w:color="auto"/>
        <w:left w:val="none" w:sz="0" w:space="0" w:color="auto"/>
        <w:bottom w:val="none" w:sz="0" w:space="0" w:color="auto"/>
        <w:right w:val="none" w:sz="0" w:space="0" w:color="auto"/>
      </w:divBdr>
    </w:div>
    <w:div w:id="549878252">
      <w:marLeft w:val="0"/>
      <w:marRight w:val="0"/>
      <w:marTop w:val="0"/>
      <w:marBottom w:val="0"/>
      <w:divBdr>
        <w:top w:val="none" w:sz="0" w:space="0" w:color="auto"/>
        <w:left w:val="none" w:sz="0" w:space="0" w:color="auto"/>
        <w:bottom w:val="none" w:sz="0" w:space="0" w:color="auto"/>
        <w:right w:val="none" w:sz="0" w:space="0" w:color="auto"/>
      </w:divBdr>
    </w:div>
    <w:div w:id="549878253">
      <w:marLeft w:val="0"/>
      <w:marRight w:val="0"/>
      <w:marTop w:val="0"/>
      <w:marBottom w:val="0"/>
      <w:divBdr>
        <w:top w:val="none" w:sz="0" w:space="0" w:color="auto"/>
        <w:left w:val="none" w:sz="0" w:space="0" w:color="auto"/>
        <w:bottom w:val="none" w:sz="0" w:space="0" w:color="auto"/>
        <w:right w:val="none" w:sz="0" w:space="0" w:color="auto"/>
      </w:divBdr>
    </w:div>
    <w:div w:id="549878254">
      <w:marLeft w:val="0"/>
      <w:marRight w:val="0"/>
      <w:marTop w:val="0"/>
      <w:marBottom w:val="0"/>
      <w:divBdr>
        <w:top w:val="none" w:sz="0" w:space="0" w:color="auto"/>
        <w:left w:val="none" w:sz="0" w:space="0" w:color="auto"/>
        <w:bottom w:val="none" w:sz="0" w:space="0" w:color="auto"/>
        <w:right w:val="none" w:sz="0" w:space="0" w:color="auto"/>
      </w:divBdr>
    </w:div>
    <w:div w:id="549878255">
      <w:marLeft w:val="0"/>
      <w:marRight w:val="0"/>
      <w:marTop w:val="0"/>
      <w:marBottom w:val="0"/>
      <w:divBdr>
        <w:top w:val="none" w:sz="0" w:space="0" w:color="auto"/>
        <w:left w:val="none" w:sz="0" w:space="0" w:color="auto"/>
        <w:bottom w:val="none" w:sz="0" w:space="0" w:color="auto"/>
        <w:right w:val="none" w:sz="0" w:space="0" w:color="auto"/>
      </w:divBdr>
    </w:div>
    <w:div w:id="549878256">
      <w:marLeft w:val="0"/>
      <w:marRight w:val="0"/>
      <w:marTop w:val="0"/>
      <w:marBottom w:val="0"/>
      <w:divBdr>
        <w:top w:val="none" w:sz="0" w:space="0" w:color="auto"/>
        <w:left w:val="none" w:sz="0" w:space="0" w:color="auto"/>
        <w:bottom w:val="none" w:sz="0" w:space="0" w:color="auto"/>
        <w:right w:val="none" w:sz="0" w:space="0" w:color="auto"/>
      </w:divBdr>
    </w:div>
    <w:div w:id="549878257">
      <w:marLeft w:val="0"/>
      <w:marRight w:val="0"/>
      <w:marTop w:val="0"/>
      <w:marBottom w:val="0"/>
      <w:divBdr>
        <w:top w:val="none" w:sz="0" w:space="0" w:color="auto"/>
        <w:left w:val="none" w:sz="0" w:space="0" w:color="auto"/>
        <w:bottom w:val="none" w:sz="0" w:space="0" w:color="auto"/>
        <w:right w:val="none" w:sz="0" w:space="0" w:color="auto"/>
      </w:divBdr>
    </w:div>
    <w:div w:id="549878258">
      <w:marLeft w:val="0"/>
      <w:marRight w:val="0"/>
      <w:marTop w:val="0"/>
      <w:marBottom w:val="0"/>
      <w:divBdr>
        <w:top w:val="none" w:sz="0" w:space="0" w:color="auto"/>
        <w:left w:val="none" w:sz="0" w:space="0" w:color="auto"/>
        <w:bottom w:val="none" w:sz="0" w:space="0" w:color="auto"/>
        <w:right w:val="none" w:sz="0" w:space="0" w:color="auto"/>
      </w:divBdr>
    </w:div>
    <w:div w:id="549878259">
      <w:marLeft w:val="0"/>
      <w:marRight w:val="0"/>
      <w:marTop w:val="0"/>
      <w:marBottom w:val="0"/>
      <w:divBdr>
        <w:top w:val="none" w:sz="0" w:space="0" w:color="auto"/>
        <w:left w:val="none" w:sz="0" w:space="0" w:color="auto"/>
        <w:bottom w:val="none" w:sz="0" w:space="0" w:color="auto"/>
        <w:right w:val="none" w:sz="0" w:space="0" w:color="auto"/>
      </w:divBdr>
    </w:div>
    <w:div w:id="549878260">
      <w:marLeft w:val="0"/>
      <w:marRight w:val="0"/>
      <w:marTop w:val="0"/>
      <w:marBottom w:val="0"/>
      <w:divBdr>
        <w:top w:val="none" w:sz="0" w:space="0" w:color="auto"/>
        <w:left w:val="none" w:sz="0" w:space="0" w:color="auto"/>
        <w:bottom w:val="none" w:sz="0" w:space="0" w:color="auto"/>
        <w:right w:val="none" w:sz="0" w:space="0" w:color="auto"/>
      </w:divBdr>
    </w:div>
    <w:div w:id="549878261">
      <w:marLeft w:val="0"/>
      <w:marRight w:val="0"/>
      <w:marTop w:val="0"/>
      <w:marBottom w:val="0"/>
      <w:divBdr>
        <w:top w:val="none" w:sz="0" w:space="0" w:color="auto"/>
        <w:left w:val="none" w:sz="0" w:space="0" w:color="auto"/>
        <w:bottom w:val="none" w:sz="0" w:space="0" w:color="auto"/>
        <w:right w:val="none" w:sz="0" w:space="0" w:color="auto"/>
      </w:divBdr>
    </w:div>
    <w:div w:id="549878262">
      <w:marLeft w:val="0"/>
      <w:marRight w:val="0"/>
      <w:marTop w:val="0"/>
      <w:marBottom w:val="0"/>
      <w:divBdr>
        <w:top w:val="none" w:sz="0" w:space="0" w:color="auto"/>
        <w:left w:val="none" w:sz="0" w:space="0" w:color="auto"/>
        <w:bottom w:val="none" w:sz="0" w:space="0" w:color="auto"/>
        <w:right w:val="none" w:sz="0" w:space="0" w:color="auto"/>
      </w:divBdr>
    </w:div>
    <w:div w:id="549878263">
      <w:marLeft w:val="0"/>
      <w:marRight w:val="0"/>
      <w:marTop w:val="0"/>
      <w:marBottom w:val="0"/>
      <w:divBdr>
        <w:top w:val="none" w:sz="0" w:space="0" w:color="auto"/>
        <w:left w:val="none" w:sz="0" w:space="0" w:color="auto"/>
        <w:bottom w:val="none" w:sz="0" w:space="0" w:color="auto"/>
        <w:right w:val="none" w:sz="0" w:space="0" w:color="auto"/>
      </w:divBdr>
    </w:div>
    <w:div w:id="549878264">
      <w:marLeft w:val="0"/>
      <w:marRight w:val="0"/>
      <w:marTop w:val="0"/>
      <w:marBottom w:val="0"/>
      <w:divBdr>
        <w:top w:val="none" w:sz="0" w:space="0" w:color="auto"/>
        <w:left w:val="none" w:sz="0" w:space="0" w:color="auto"/>
        <w:bottom w:val="none" w:sz="0" w:space="0" w:color="auto"/>
        <w:right w:val="none" w:sz="0" w:space="0" w:color="auto"/>
      </w:divBdr>
    </w:div>
    <w:div w:id="549878265">
      <w:marLeft w:val="0"/>
      <w:marRight w:val="0"/>
      <w:marTop w:val="0"/>
      <w:marBottom w:val="0"/>
      <w:divBdr>
        <w:top w:val="none" w:sz="0" w:space="0" w:color="auto"/>
        <w:left w:val="none" w:sz="0" w:space="0" w:color="auto"/>
        <w:bottom w:val="none" w:sz="0" w:space="0" w:color="auto"/>
        <w:right w:val="none" w:sz="0" w:space="0" w:color="auto"/>
      </w:divBdr>
    </w:div>
    <w:div w:id="549878266">
      <w:marLeft w:val="0"/>
      <w:marRight w:val="0"/>
      <w:marTop w:val="0"/>
      <w:marBottom w:val="0"/>
      <w:divBdr>
        <w:top w:val="none" w:sz="0" w:space="0" w:color="auto"/>
        <w:left w:val="none" w:sz="0" w:space="0" w:color="auto"/>
        <w:bottom w:val="none" w:sz="0" w:space="0" w:color="auto"/>
        <w:right w:val="none" w:sz="0" w:space="0" w:color="auto"/>
      </w:divBdr>
    </w:div>
    <w:div w:id="549878267">
      <w:marLeft w:val="0"/>
      <w:marRight w:val="0"/>
      <w:marTop w:val="0"/>
      <w:marBottom w:val="0"/>
      <w:divBdr>
        <w:top w:val="none" w:sz="0" w:space="0" w:color="auto"/>
        <w:left w:val="none" w:sz="0" w:space="0" w:color="auto"/>
        <w:bottom w:val="none" w:sz="0" w:space="0" w:color="auto"/>
        <w:right w:val="none" w:sz="0" w:space="0" w:color="auto"/>
      </w:divBdr>
    </w:div>
    <w:div w:id="549878268">
      <w:marLeft w:val="0"/>
      <w:marRight w:val="0"/>
      <w:marTop w:val="0"/>
      <w:marBottom w:val="0"/>
      <w:divBdr>
        <w:top w:val="none" w:sz="0" w:space="0" w:color="auto"/>
        <w:left w:val="none" w:sz="0" w:space="0" w:color="auto"/>
        <w:bottom w:val="none" w:sz="0" w:space="0" w:color="auto"/>
        <w:right w:val="none" w:sz="0" w:space="0" w:color="auto"/>
      </w:divBdr>
    </w:div>
    <w:div w:id="549878269">
      <w:marLeft w:val="0"/>
      <w:marRight w:val="0"/>
      <w:marTop w:val="0"/>
      <w:marBottom w:val="0"/>
      <w:divBdr>
        <w:top w:val="none" w:sz="0" w:space="0" w:color="auto"/>
        <w:left w:val="none" w:sz="0" w:space="0" w:color="auto"/>
        <w:bottom w:val="none" w:sz="0" w:space="0" w:color="auto"/>
        <w:right w:val="none" w:sz="0" w:space="0" w:color="auto"/>
      </w:divBdr>
    </w:div>
    <w:div w:id="549878270">
      <w:marLeft w:val="0"/>
      <w:marRight w:val="0"/>
      <w:marTop w:val="0"/>
      <w:marBottom w:val="0"/>
      <w:divBdr>
        <w:top w:val="none" w:sz="0" w:space="0" w:color="auto"/>
        <w:left w:val="none" w:sz="0" w:space="0" w:color="auto"/>
        <w:bottom w:val="none" w:sz="0" w:space="0" w:color="auto"/>
        <w:right w:val="none" w:sz="0" w:space="0" w:color="auto"/>
      </w:divBdr>
    </w:div>
    <w:div w:id="549878271">
      <w:marLeft w:val="0"/>
      <w:marRight w:val="0"/>
      <w:marTop w:val="0"/>
      <w:marBottom w:val="0"/>
      <w:divBdr>
        <w:top w:val="none" w:sz="0" w:space="0" w:color="auto"/>
        <w:left w:val="none" w:sz="0" w:space="0" w:color="auto"/>
        <w:bottom w:val="none" w:sz="0" w:space="0" w:color="auto"/>
        <w:right w:val="none" w:sz="0" w:space="0" w:color="auto"/>
      </w:divBdr>
    </w:div>
    <w:div w:id="549878272">
      <w:marLeft w:val="0"/>
      <w:marRight w:val="0"/>
      <w:marTop w:val="0"/>
      <w:marBottom w:val="0"/>
      <w:divBdr>
        <w:top w:val="none" w:sz="0" w:space="0" w:color="auto"/>
        <w:left w:val="none" w:sz="0" w:space="0" w:color="auto"/>
        <w:bottom w:val="none" w:sz="0" w:space="0" w:color="auto"/>
        <w:right w:val="none" w:sz="0" w:space="0" w:color="auto"/>
      </w:divBdr>
    </w:div>
    <w:div w:id="549878273">
      <w:marLeft w:val="0"/>
      <w:marRight w:val="0"/>
      <w:marTop w:val="0"/>
      <w:marBottom w:val="0"/>
      <w:divBdr>
        <w:top w:val="none" w:sz="0" w:space="0" w:color="auto"/>
        <w:left w:val="none" w:sz="0" w:space="0" w:color="auto"/>
        <w:bottom w:val="none" w:sz="0" w:space="0" w:color="auto"/>
        <w:right w:val="none" w:sz="0" w:space="0" w:color="auto"/>
      </w:divBdr>
    </w:div>
    <w:div w:id="549878274">
      <w:marLeft w:val="0"/>
      <w:marRight w:val="0"/>
      <w:marTop w:val="0"/>
      <w:marBottom w:val="0"/>
      <w:divBdr>
        <w:top w:val="none" w:sz="0" w:space="0" w:color="auto"/>
        <w:left w:val="none" w:sz="0" w:space="0" w:color="auto"/>
        <w:bottom w:val="none" w:sz="0" w:space="0" w:color="auto"/>
        <w:right w:val="none" w:sz="0" w:space="0" w:color="auto"/>
      </w:divBdr>
    </w:div>
    <w:div w:id="5498782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1.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8.emf"/><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image" Target="media/image17.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8.wmf"/><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6.emf"/><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2.emf"/><Relationship Id="rId36"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image" Target="media/image7.png"/><Relationship Id="rId31" Type="http://schemas.openxmlformats.org/officeDocument/2006/relationships/image" Target="media/image15.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4.emf"/><Relationship Id="rId35" Type="http://schemas.openxmlformats.org/officeDocument/2006/relationships/hyperlink" Target="http://www.elitariu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484CE-ABDF-454D-884B-0908484F3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12542</Words>
  <Characters>71495</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83870</CharactersWithSpaces>
  <SharedDoc>false</SharedDoc>
  <HLinks>
    <vt:vector size="66" baseType="variant">
      <vt:variant>
        <vt:i4>2031636</vt:i4>
      </vt:variant>
      <vt:variant>
        <vt:i4>63</vt:i4>
      </vt:variant>
      <vt:variant>
        <vt:i4>0</vt:i4>
      </vt:variant>
      <vt:variant>
        <vt:i4>5</vt:i4>
      </vt:variant>
      <vt:variant>
        <vt:lpwstr>http://www.elitarium.ru/</vt:lpwstr>
      </vt:variant>
      <vt:variant>
        <vt:lpwstr/>
      </vt:variant>
      <vt:variant>
        <vt:i4>1048629</vt:i4>
      </vt:variant>
      <vt:variant>
        <vt:i4>29</vt:i4>
      </vt:variant>
      <vt:variant>
        <vt:i4>0</vt:i4>
      </vt:variant>
      <vt:variant>
        <vt:i4>5</vt:i4>
      </vt:variant>
      <vt:variant>
        <vt:lpwstr/>
      </vt:variant>
      <vt:variant>
        <vt:lpwstr>_Toc293345089</vt:lpwstr>
      </vt:variant>
      <vt:variant>
        <vt:i4>1048629</vt:i4>
      </vt:variant>
      <vt:variant>
        <vt:i4>26</vt:i4>
      </vt:variant>
      <vt:variant>
        <vt:i4>0</vt:i4>
      </vt:variant>
      <vt:variant>
        <vt:i4>5</vt:i4>
      </vt:variant>
      <vt:variant>
        <vt:lpwstr/>
      </vt:variant>
      <vt:variant>
        <vt:lpwstr>_Toc293345087</vt:lpwstr>
      </vt:variant>
      <vt:variant>
        <vt:i4>1048629</vt:i4>
      </vt:variant>
      <vt:variant>
        <vt:i4>23</vt:i4>
      </vt:variant>
      <vt:variant>
        <vt:i4>0</vt:i4>
      </vt:variant>
      <vt:variant>
        <vt:i4>5</vt:i4>
      </vt:variant>
      <vt:variant>
        <vt:lpwstr/>
      </vt:variant>
      <vt:variant>
        <vt:lpwstr>_Toc293345085</vt:lpwstr>
      </vt:variant>
      <vt:variant>
        <vt:i4>1048629</vt:i4>
      </vt:variant>
      <vt:variant>
        <vt:i4>20</vt:i4>
      </vt:variant>
      <vt:variant>
        <vt:i4>0</vt:i4>
      </vt:variant>
      <vt:variant>
        <vt:i4>5</vt:i4>
      </vt:variant>
      <vt:variant>
        <vt:lpwstr/>
      </vt:variant>
      <vt:variant>
        <vt:lpwstr>_Toc293345083</vt:lpwstr>
      </vt:variant>
      <vt:variant>
        <vt:i4>1048629</vt:i4>
      </vt:variant>
      <vt:variant>
        <vt:i4>17</vt:i4>
      </vt:variant>
      <vt:variant>
        <vt:i4>0</vt:i4>
      </vt:variant>
      <vt:variant>
        <vt:i4>5</vt:i4>
      </vt:variant>
      <vt:variant>
        <vt:lpwstr/>
      </vt:variant>
      <vt:variant>
        <vt:lpwstr>_Toc293345081</vt:lpwstr>
      </vt:variant>
      <vt:variant>
        <vt:i4>2031669</vt:i4>
      </vt:variant>
      <vt:variant>
        <vt:i4>14</vt:i4>
      </vt:variant>
      <vt:variant>
        <vt:i4>0</vt:i4>
      </vt:variant>
      <vt:variant>
        <vt:i4>5</vt:i4>
      </vt:variant>
      <vt:variant>
        <vt:lpwstr/>
      </vt:variant>
      <vt:variant>
        <vt:lpwstr>_Toc293345079</vt:lpwstr>
      </vt:variant>
      <vt:variant>
        <vt:i4>2031669</vt:i4>
      </vt:variant>
      <vt:variant>
        <vt:i4>11</vt:i4>
      </vt:variant>
      <vt:variant>
        <vt:i4>0</vt:i4>
      </vt:variant>
      <vt:variant>
        <vt:i4>5</vt:i4>
      </vt:variant>
      <vt:variant>
        <vt:lpwstr/>
      </vt:variant>
      <vt:variant>
        <vt:lpwstr>_Toc293345077</vt:lpwstr>
      </vt:variant>
      <vt:variant>
        <vt:i4>2031669</vt:i4>
      </vt:variant>
      <vt:variant>
        <vt:i4>8</vt:i4>
      </vt:variant>
      <vt:variant>
        <vt:i4>0</vt:i4>
      </vt:variant>
      <vt:variant>
        <vt:i4>5</vt:i4>
      </vt:variant>
      <vt:variant>
        <vt:lpwstr/>
      </vt:variant>
      <vt:variant>
        <vt:lpwstr>_Toc293345075</vt:lpwstr>
      </vt:variant>
      <vt:variant>
        <vt:i4>2031669</vt:i4>
      </vt:variant>
      <vt:variant>
        <vt:i4>5</vt:i4>
      </vt:variant>
      <vt:variant>
        <vt:i4>0</vt:i4>
      </vt:variant>
      <vt:variant>
        <vt:i4>5</vt:i4>
      </vt:variant>
      <vt:variant>
        <vt:lpwstr/>
      </vt:variant>
      <vt:variant>
        <vt:lpwstr>_Toc293345073</vt:lpwstr>
      </vt:variant>
      <vt:variant>
        <vt:i4>2031669</vt:i4>
      </vt:variant>
      <vt:variant>
        <vt:i4>2</vt:i4>
      </vt:variant>
      <vt:variant>
        <vt:i4>0</vt:i4>
      </vt:variant>
      <vt:variant>
        <vt:i4>5</vt:i4>
      </vt:variant>
      <vt:variant>
        <vt:lpwstr/>
      </vt:variant>
      <vt:variant>
        <vt:lpwstr>_Toc293345071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пьер</dc:creator>
  <cp:keywords/>
  <dc:description/>
  <cp:lastModifiedBy>admin</cp:lastModifiedBy>
  <cp:revision>2</cp:revision>
  <cp:lastPrinted>2010-12-10T21:31:00Z</cp:lastPrinted>
  <dcterms:created xsi:type="dcterms:W3CDTF">2014-03-27T13:34:00Z</dcterms:created>
  <dcterms:modified xsi:type="dcterms:W3CDTF">2014-03-27T13:34:00Z</dcterms:modified>
</cp:coreProperties>
</file>