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7BA" w:rsidRPr="00E64C2E" w:rsidRDefault="00E917BA" w:rsidP="00E64C2E">
      <w:pPr>
        <w:pStyle w:val="2"/>
        <w:spacing w:line="360" w:lineRule="auto"/>
        <w:jc w:val="center"/>
        <w:rPr>
          <w:szCs w:val="28"/>
        </w:rPr>
      </w:pPr>
      <w:r w:rsidRPr="00E64C2E">
        <w:rPr>
          <w:szCs w:val="28"/>
        </w:rPr>
        <w:t>МИНИСТЕРСТВО НАУКИ И ОБРАЗОВАНИЯ РОССИЙСКОЙ ФЕДЕРАЦИИ</w:t>
      </w:r>
    </w:p>
    <w:p w:rsidR="00E917BA" w:rsidRPr="00E64C2E" w:rsidRDefault="00E917BA" w:rsidP="00E64C2E">
      <w:pPr>
        <w:pStyle w:val="2"/>
        <w:spacing w:line="360" w:lineRule="auto"/>
        <w:jc w:val="center"/>
        <w:rPr>
          <w:szCs w:val="28"/>
        </w:rPr>
      </w:pPr>
      <w:r w:rsidRPr="00E64C2E">
        <w:rPr>
          <w:szCs w:val="28"/>
        </w:rPr>
        <w:t>ЮГОРСКИЙ ГОСУДАРСТВЕННЫЙ УНИВЕРСИТЕТ</w:t>
      </w:r>
    </w:p>
    <w:p w:rsidR="00E917BA" w:rsidRPr="00E64C2E" w:rsidRDefault="00E917BA" w:rsidP="00E64C2E">
      <w:pPr>
        <w:pStyle w:val="2"/>
        <w:spacing w:line="360" w:lineRule="auto"/>
        <w:jc w:val="center"/>
        <w:rPr>
          <w:szCs w:val="28"/>
        </w:rPr>
      </w:pPr>
      <w:r w:rsidRPr="00E64C2E">
        <w:rPr>
          <w:szCs w:val="28"/>
        </w:rPr>
        <w:t>ИНСТИТУТ ЭКОНОМИКИ И ФИНАНСОВ</w:t>
      </w:r>
    </w:p>
    <w:p w:rsidR="00E917BA" w:rsidRPr="00E64C2E" w:rsidRDefault="00E917BA" w:rsidP="00E64C2E">
      <w:pPr>
        <w:pStyle w:val="2"/>
        <w:spacing w:line="360" w:lineRule="auto"/>
        <w:jc w:val="center"/>
        <w:rPr>
          <w:szCs w:val="28"/>
        </w:rPr>
      </w:pPr>
      <w:r w:rsidRPr="00E64C2E">
        <w:rPr>
          <w:szCs w:val="28"/>
        </w:rPr>
        <w:t>КАФЕДРА ЭКОНОМИКИ И УПРАВЛЕНИЯ НА ПРЕДПРИЯТИИ</w:t>
      </w:r>
    </w:p>
    <w:p w:rsidR="00E917BA" w:rsidRPr="00E64C2E" w:rsidRDefault="00E917BA" w:rsidP="00E64C2E">
      <w:pPr>
        <w:pStyle w:val="2"/>
        <w:spacing w:line="360" w:lineRule="auto"/>
        <w:jc w:val="center"/>
        <w:rPr>
          <w:szCs w:val="28"/>
        </w:rPr>
      </w:pPr>
    </w:p>
    <w:p w:rsidR="00E917BA" w:rsidRPr="00E64C2E" w:rsidRDefault="00E917BA" w:rsidP="00E64C2E">
      <w:pPr>
        <w:pStyle w:val="2"/>
        <w:spacing w:line="360" w:lineRule="auto"/>
        <w:jc w:val="center"/>
        <w:rPr>
          <w:szCs w:val="28"/>
        </w:rPr>
      </w:pPr>
    </w:p>
    <w:p w:rsidR="00E917BA" w:rsidRPr="00E64C2E" w:rsidRDefault="00E917BA" w:rsidP="00E64C2E">
      <w:pPr>
        <w:pStyle w:val="2"/>
        <w:spacing w:line="360" w:lineRule="auto"/>
        <w:jc w:val="center"/>
        <w:rPr>
          <w:szCs w:val="28"/>
        </w:rPr>
      </w:pPr>
    </w:p>
    <w:p w:rsidR="00E917BA" w:rsidRPr="00E64C2E" w:rsidRDefault="00E917BA" w:rsidP="00E64C2E">
      <w:pPr>
        <w:pStyle w:val="2"/>
        <w:spacing w:line="360" w:lineRule="auto"/>
        <w:jc w:val="center"/>
        <w:rPr>
          <w:szCs w:val="28"/>
        </w:rPr>
      </w:pPr>
    </w:p>
    <w:p w:rsidR="00E917BA" w:rsidRPr="00E64C2E" w:rsidRDefault="00E917BA" w:rsidP="00E64C2E">
      <w:pPr>
        <w:pStyle w:val="2"/>
        <w:spacing w:line="360" w:lineRule="auto"/>
        <w:jc w:val="center"/>
        <w:rPr>
          <w:szCs w:val="28"/>
        </w:rPr>
      </w:pPr>
    </w:p>
    <w:p w:rsidR="00E917BA" w:rsidRPr="00E64C2E" w:rsidRDefault="00E917BA" w:rsidP="00E64C2E">
      <w:pPr>
        <w:pStyle w:val="2"/>
        <w:spacing w:line="360" w:lineRule="auto"/>
        <w:jc w:val="center"/>
        <w:rPr>
          <w:szCs w:val="28"/>
        </w:rPr>
      </w:pPr>
    </w:p>
    <w:p w:rsidR="00E917BA" w:rsidRPr="00E64C2E" w:rsidRDefault="00E917BA" w:rsidP="00E64C2E">
      <w:pPr>
        <w:pStyle w:val="2"/>
        <w:spacing w:line="360" w:lineRule="auto"/>
        <w:jc w:val="center"/>
        <w:rPr>
          <w:szCs w:val="28"/>
        </w:rPr>
      </w:pPr>
    </w:p>
    <w:p w:rsidR="00E917BA" w:rsidRPr="00E64C2E" w:rsidRDefault="00E917BA" w:rsidP="00E64C2E">
      <w:pPr>
        <w:pStyle w:val="2"/>
        <w:spacing w:line="360" w:lineRule="auto"/>
        <w:jc w:val="center"/>
        <w:rPr>
          <w:szCs w:val="28"/>
        </w:rPr>
      </w:pPr>
    </w:p>
    <w:p w:rsidR="00871FA5" w:rsidRPr="00E64C2E" w:rsidRDefault="00E917BA" w:rsidP="00E64C2E">
      <w:pPr>
        <w:pStyle w:val="2"/>
        <w:spacing w:line="360" w:lineRule="auto"/>
        <w:jc w:val="center"/>
        <w:rPr>
          <w:b/>
          <w:szCs w:val="28"/>
        </w:rPr>
      </w:pPr>
      <w:r w:rsidRPr="00E64C2E">
        <w:rPr>
          <w:b/>
          <w:szCs w:val="28"/>
        </w:rPr>
        <w:t>КУРСОВАЯ</w:t>
      </w:r>
      <w:r w:rsidR="00E64C2E">
        <w:rPr>
          <w:b/>
          <w:szCs w:val="28"/>
        </w:rPr>
        <w:t xml:space="preserve"> </w:t>
      </w:r>
      <w:r w:rsidRPr="00E64C2E">
        <w:rPr>
          <w:b/>
          <w:szCs w:val="28"/>
        </w:rPr>
        <w:t>РАБОТА</w:t>
      </w:r>
    </w:p>
    <w:p w:rsidR="00871FA5" w:rsidRPr="00E64C2E" w:rsidRDefault="00871FA5" w:rsidP="00E64C2E">
      <w:pPr>
        <w:pStyle w:val="2"/>
        <w:spacing w:line="360" w:lineRule="auto"/>
        <w:jc w:val="center"/>
        <w:rPr>
          <w:b/>
          <w:szCs w:val="28"/>
        </w:rPr>
      </w:pPr>
      <w:r w:rsidRPr="00E64C2E">
        <w:rPr>
          <w:b/>
          <w:szCs w:val="28"/>
        </w:rPr>
        <w:t>по дисциплине: «Организация, нормирование и оплата труда»</w:t>
      </w:r>
    </w:p>
    <w:p w:rsidR="00E917BA" w:rsidRPr="00E64C2E" w:rsidRDefault="00E917BA" w:rsidP="00E64C2E">
      <w:pPr>
        <w:pStyle w:val="2"/>
        <w:spacing w:line="360" w:lineRule="auto"/>
        <w:jc w:val="center"/>
        <w:rPr>
          <w:b/>
          <w:szCs w:val="28"/>
        </w:rPr>
      </w:pPr>
      <w:r w:rsidRPr="00E64C2E">
        <w:rPr>
          <w:b/>
          <w:szCs w:val="28"/>
        </w:rPr>
        <w:t>на тему:</w:t>
      </w:r>
    </w:p>
    <w:p w:rsidR="00E917BA" w:rsidRPr="00E64C2E" w:rsidRDefault="00E917BA" w:rsidP="00E64C2E">
      <w:pPr>
        <w:pStyle w:val="2"/>
        <w:spacing w:line="360" w:lineRule="auto"/>
        <w:jc w:val="center"/>
        <w:rPr>
          <w:b/>
          <w:szCs w:val="28"/>
        </w:rPr>
      </w:pPr>
      <w:r w:rsidRPr="00E64C2E">
        <w:rPr>
          <w:b/>
          <w:szCs w:val="28"/>
        </w:rPr>
        <w:t>«Современная практика мотивации труда в Департаменте по нефти, газу и минеральным ресурсам Ханты-Мансийского автономного округа - Югры»</w:t>
      </w:r>
    </w:p>
    <w:p w:rsidR="00E917BA" w:rsidRPr="00E64C2E" w:rsidRDefault="00E917BA" w:rsidP="00E64C2E">
      <w:pPr>
        <w:pStyle w:val="2"/>
        <w:spacing w:line="360" w:lineRule="auto"/>
        <w:jc w:val="center"/>
        <w:rPr>
          <w:b/>
          <w:szCs w:val="28"/>
        </w:rPr>
      </w:pPr>
    </w:p>
    <w:p w:rsidR="00E917BA" w:rsidRPr="00E64C2E" w:rsidRDefault="00E917BA" w:rsidP="00E64C2E">
      <w:pPr>
        <w:pStyle w:val="2"/>
        <w:spacing w:line="360" w:lineRule="auto"/>
        <w:jc w:val="center"/>
        <w:rPr>
          <w:b/>
          <w:szCs w:val="28"/>
        </w:rPr>
      </w:pPr>
    </w:p>
    <w:p w:rsidR="00E917BA" w:rsidRPr="00E64C2E" w:rsidRDefault="00E917BA" w:rsidP="00E64C2E">
      <w:pPr>
        <w:pStyle w:val="2"/>
        <w:spacing w:line="360" w:lineRule="auto"/>
        <w:jc w:val="center"/>
        <w:rPr>
          <w:b/>
          <w:szCs w:val="28"/>
        </w:rPr>
      </w:pPr>
    </w:p>
    <w:p w:rsidR="00E917BA" w:rsidRPr="00E64C2E" w:rsidRDefault="00E917BA" w:rsidP="00E64C2E">
      <w:pPr>
        <w:pStyle w:val="2"/>
        <w:spacing w:line="360" w:lineRule="auto"/>
        <w:jc w:val="center"/>
        <w:rPr>
          <w:szCs w:val="28"/>
        </w:rPr>
      </w:pPr>
    </w:p>
    <w:p w:rsidR="00392BB3" w:rsidRPr="00E64C2E" w:rsidRDefault="00392BB3" w:rsidP="00E64C2E">
      <w:pPr>
        <w:pStyle w:val="2"/>
        <w:spacing w:line="360" w:lineRule="auto"/>
        <w:jc w:val="center"/>
        <w:rPr>
          <w:szCs w:val="28"/>
        </w:rPr>
      </w:pPr>
    </w:p>
    <w:p w:rsidR="00392BB3" w:rsidRPr="00E64C2E" w:rsidRDefault="00392BB3" w:rsidP="00E64C2E">
      <w:pPr>
        <w:pStyle w:val="2"/>
        <w:spacing w:line="360" w:lineRule="auto"/>
        <w:jc w:val="center"/>
        <w:rPr>
          <w:szCs w:val="28"/>
        </w:rPr>
      </w:pPr>
    </w:p>
    <w:p w:rsidR="00392BB3" w:rsidRDefault="00392BB3" w:rsidP="00E64C2E">
      <w:pPr>
        <w:pStyle w:val="2"/>
        <w:spacing w:line="360" w:lineRule="auto"/>
        <w:jc w:val="center"/>
        <w:rPr>
          <w:szCs w:val="28"/>
        </w:rPr>
      </w:pPr>
    </w:p>
    <w:p w:rsidR="00EF152A" w:rsidRDefault="00EF152A" w:rsidP="00E64C2E">
      <w:pPr>
        <w:pStyle w:val="2"/>
        <w:spacing w:line="360" w:lineRule="auto"/>
        <w:jc w:val="center"/>
        <w:rPr>
          <w:szCs w:val="28"/>
        </w:rPr>
      </w:pPr>
    </w:p>
    <w:p w:rsidR="00EF152A" w:rsidRPr="00E64C2E" w:rsidRDefault="00EF152A" w:rsidP="00E64C2E">
      <w:pPr>
        <w:pStyle w:val="2"/>
        <w:spacing w:line="360" w:lineRule="auto"/>
        <w:jc w:val="center"/>
        <w:rPr>
          <w:szCs w:val="28"/>
        </w:rPr>
      </w:pPr>
    </w:p>
    <w:p w:rsidR="00E917BA" w:rsidRDefault="00E917BA" w:rsidP="00E64C2E">
      <w:pPr>
        <w:pStyle w:val="2"/>
        <w:spacing w:line="360" w:lineRule="auto"/>
        <w:jc w:val="center"/>
        <w:rPr>
          <w:b/>
          <w:szCs w:val="28"/>
        </w:rPr>
      </w:pPr>
    </w:p>
    <w:p w:rsidR="00E917BA" w:rsidRDefault="00E917BA" w:rsidP="00E64C2E">
      <w:pPr>
        <w:pStyle w:val="2"/>
        <w:spacing w:line="360" w:lineRule="auto"/>
        <w:jc w:val="center"/>
        <w:rPr>
          <w:szCs w:val="28"/>
        </w:rPr>
      </w:pPr>
      <w:r w:rsidRPr="00E64C2E">
        <w:rPr>
          <w:szCs w:val="28"/>
        </w:rPr>
        <w:t>г. Ханты-Мансийск, 2007</w:t>
      </w:r>
    </w:p>
    <w:p w:rsidR="00E917BA" w:rsidRDefault="00E64C2E" w:rsidP="00E64C2E">
      <w:pPr>
        <w:pStyle w:val="2"/>
        <w:spacing w:line="360" w:lineRule="auto"/>
        <w:jc w:val="center"/>
        <w:rPr>
          <w:b/>
          <w:szCs w:val="28"/>
        </w:rPr>
      </w:pPr>
      <w:r>
        <w:rPr>
          <w:szCs w:val="28"/>
        </w:rPr>
        <w:br w:type="page"/>
      </w:r>
      <w:r w:rsidR="00E917BA" w:rsidRPr="00E64C2E">
        <w:rPr>
          <w:b/>
          <w:szCs w:val="28"/>
        </w:rPr>
        <w:t>Содержание</w:t>
      </w:r>
    </w:p>
    <w:p w:rsidR="001A10CD" w:rsidRPr="00E64C2E" w:rsidRDefault="001A10CD" w:rsidP="00E64C2E">
      <w:pPr>
        <w:snapToGrid/>
        <w:spacing w:before="0" w:after="0" w:line="360" w:lineRule="auto"/>
        <w:ind w:firstLine="709"/>
        <w:jc w:val="both"/>
        <w:rPr>
          <w:sz w:val="28"/>
          <w:szCs w:val="28"/>
        </w:rPr>
      </w:pPr>
    </w:p>
    <w:p w:rsidR="00E64C2E" w:rsidRPr="00E64C2E" w:rsidRDefault="00E64C2E" w:rsidP="00E64C2E">
      <w:pPr>
        <w:tabs>
          <w:tab w:val="left" w:pos="8388"/>
        </w:tabs>
        <w:snapToGrid/>
        <w:spacing w:before="0" w:after="0" w:line="360" w:lineRule="auto"/>
        <w:rPr>
          <w:sz w:val="28"/>
          <w:szCs w:val="28"/>
        </w:rPr>
      </w:pPr>
      <w:r w:rsidRPr="00E64C2E">
        <w:rPr>
          <w:sz w:val="28"/>
          <w:szCs w:val="28"/>
        </w:rPr>
        <w:t>Введение</w:t>
      </w:r>
    </w:p>
    <w:p w:rsidR="00E64C2E" w:rsidRPr="00E64C2E" w:rsidRDefault="00E64C2E" w:rsidP="00E64C2E">
      <w:pPr>
        <w:snapToGrid/>
        <w:spacing w:before="0" w:after="0" w:line="360" w:lineRule="auto"/>
        <w:jc w:val="both"/>
        <w:rPr>
          <w:sz w:val="28"/>
          <w:szCs w:val="28"/>
        </w:rPr>
      </w:pPr>
      <w:r w:rsidRPr="00E64C2E">
        <w:rPr>
          <w:sz w:val="28"/>
          <w:szCs w:val="28"/>
        </w:rPr>
        <w:t>Глава 1. Трудовые ресурсы и современная практика мотивации труда</w:t>
      </w:r>
    </w:p>
    <w:p w:rsidR="00E64C2E" w:rsidRPr="00E64C2E" w:rsidRDefault="00E64C2E" w:rsidP="00E64C2E">
      <w:pPr>
        <w:tabs>
          <w:tab w:val="left" w:pos="8388"/>
        </w:tabs>
        <w:snapToGrid/>
        <w:spacing w:before="0" w:after="0" w:line="360" w:lineRule="auto"/>
        <w:rPr>
          <w:sz w:val="28"/>
          <w:szCs w:val="28"/>
        </w:rPr>
      </w:pPr>
      <w:r w:rsidRPr="00E64C2E">
        <w:rPr>
          <w:sz w:val="28"/>
          <w:szCs w:val="28"/>
        </w:rPr>
        <w:t>1.1 Трудовые ресурсы и их классификация</w:t>
      </w:r>
    </w:p>
    <w:p w:rsidR="00E64C2E" w:rsidRPr="00E64C2E" w:rsidRDefault="00E64C2E" w:rsidP="00E64C2E">
      <w:pPr>
        <w:tabs>
          <w:tab w:val="left" w:pos="8388"/>
        </w:tabs>
        <w:snapToGrid/>
        <w:spacing w:before="0" w:after="0" w:line="360" w:lineRule="auto"/>
        <w:rPr>
          <w:sz w:val="28"/>
          <w:szCs w:val="28"/>
        </w:rPr>
      </w:pPr>
      <w:r w:rsidRPr="00E64C2E">
        <w:rPr>
          <w:sz w:val="28"/>
          <w:szCs w:val="28"/>
        </w:rPr>
        <w:t>1.2 Сущность основных теорий мотивации</w:t>
      </w:r>
    </w:p>
    <w:p w:rsidR="00E64C2E" w:rsidRPr="00E64C2E" w:rsidRDefault="00E64C2E" w:rsidP="00E64C2E">
      <w:pPr>
        <w:snapToGrid/>
        <w:spacing w:before="0" w:after="0" w:line="360" w:lineRule="auto"/>
        <w:jc w:val="both"/>
        <w:rPr>
          <w:sz w:val="28"/>
          <w:szCs w:val="28"/>
        </w:rPr>
      </w:pPr>
      <w:r w:rsidRPr="00E64C2E">
        <w:rPr>
          <w:sz w:val="28"/>
          <w:szCs w:val="28"/>
        </w:rPr>
        <w:t>1.3 Современная практика мотивации и стимулирования</w:t>
      </w:r>
      <w:r>
        <w:rPr>
          <w:sz w:val="28"/>
          <w:szCs w:val="28"/>
        </w:rPr>
        <w:t xml:space="preserve"> </w:t>
      </w:r>
      <w:r w:rsidRPr="00E64C2E">
        <w:rPr>
          <w:sz w:val="28"/>
          <w:szCs w:val="28"/>
        </w:rPr>
        <w:t>труда</w:t>
      </w:r>
    </w:p>
    <w:p w:rsidR="00E64C2E" w:rsidRPr="00E64C2E" w:rsidRDefault="00E64C2E" w:rsidP="00E64C2E">
      <w:pPr>
        <w:snapToGrid/>
        <w:spacing w:before="0" w:after="0" w:line="360" w:lineRule="auto"/>
        <w:jc w:val="both"/>
        <w:rPr>
          <w:sz w:val="28"/>
          <w:szCs w:val="28"/>
        </w:rPr>
      </w:pPr>
      <w:r w:rsidRPr="00E64C2E">
        <w:rPr>
          <w:sz w:val="28"/>
          <w:szCs w:val="28"/>
        </w:rPr>
        <w:t>Глава 2. Анализ использования трудового потенциала и система мотивационных выплат работникам Департамента по нефти, газу и минеральным ресурсам</w:t>
      </w:r>
    </w:p>
    <w:p w:rsidR="00E64C2E" w:rsidRPr="00E64C2E" w:rsidRDefault="00E64C2E" w:rsidP="00E64C2E">
      <w:pPr>
        <w:snapToGrid/>
        <w:spacing w:before="0" w:after="0" w:line="360" w:lineRule="auto"/>
        <w:jc w:val="both"/>
        <w:rPr>
          <w:sz w:val="28"/>
          <w:szCs w:val="28"/>
        </w:rPr>
      </w:pPr>
      <w:r w:rsidRPr="00E64C2E">
        <w:rPr>
          <w:sz w:val="28"/>
          <w:szCs w:val="28"/>
        </w:rPr>
        <w:t>2.1 Организационно-экономическая деятельность</w:t>
      </w:r>
      <w:r>
        <w:rPr>
          <w:sz w:val="28"/>
          <w:szCs w:val="28"/>
        </w:rPr>
        <w:t xml:space="preserve"> </w:t>
      </w:r>
      <w:r w:rsidRPr="00E64C2E">
        <w:rPr>
          <w:sz w:val="28"/>
          <w:szCs w:val="28"/>
        </w:rPr>
        <w:t>Департамента</w:t>
      </w:r>
    </w:p>
    <w:p w:rsidR="00E64C2E" w:rsidRPr="00E64C2E" w:rsidRDefault="00E64C2E" w:rsidP="00E64C2E">
      <w:pPr>
        <w:tabs>
          <w:tab w:val="left" w:pos="8388"/>
        </w:tabs>
        <w:snapToGrid/>
        <w:spacing w:before="0" w:after="0" w:line="360" w:lineRule="auto"/>
        <w:rPr>
          <w:sz w:val="28"/>
          <w:szCs w:val="28"/>
        </w:rPr>
      </w:pPr>
      <w:r w:rsidRPr="00E64C2E">
        <w:rPr>
          <w:sz w:val="28"/>
          <w:szCs w:val="28"/>
        </w:rPr>
        <w:t>2.1.1 Организационная деятельность Департамента</w:t>
      </w:r>
    </w:p>
    <w:p w:rsidR="00E64C2E" w:rsidRPr="00E64C2E" w:rsidRDefault="00E64C2E" w:rsidP="00E64C2E">
      <w:pPr>
        <w:tabs>
          <w:tab w:val="left" w:pos="8388"/>
        </w:tabs>
        <w:snapToGrid/>
        <w:spacing w:before="0" w:after="0" w:line="360" w:lineRule="auto"/>
        <w:rPr>
          <w:sz w:val="28"/>
          <w:szCs w:val="28"/>
        </w:rPr>
      </w:pPr>
      <w:r w:rsidRPr="00E64C2E">
        <w:rPr>
          <w:sz w:val="28"/>
          <w:szCs w:val="28"/>
        </w:rPr>
        <w:t>2.1.2 Экономическая деятельность Департамента</w:t>
      </w:r>
    </w:p>
    <w:p w:rsidR="00E64C2E" w:rsidRPr="00E64C2E" w:rsidRDefault="00E64C2E" w:rsidP="00E64C2E">
      <w:pPr>
        <w:snapToGrid/>
        <w:spacing w:before="0" w:after="0" w:line="360" w:lineRule="auto"/>
        <w:jc w:val="both"/>
        <w:rPr>
          <w:sz w:val="28"/>
          <w:szCs w:val="28"/>
        </w:rPr>
      </w:pPr>
      <w:r w:rsidRPr="00E64C2E">
        <w:rPr>
          <w:sz w:val="28"/>
          <w:szCs w:val="28"/>
        </w:rPr>
        <w:t>2.2 Анализ использования рабочего времени в</w:t>
      </w:r>
      <w:r>
        <w:rPr>
          <w:sz w:val="28"/>
          <w:szCs w:val="28"/>
        </w:rPr>
        <w:t xml:space="preserve"> </w:t>
      </w:r>
      <w:r w:rsidRPr="00E64C2E">
        <w:rPr>
          <w:sz w:val="28"/>
          <w:szCs w:val="28"/>
        </w:rPr>
        <w:t>Департаменте</w:t>
      </w:r>
    </w:p>
    <w:p w:rsidR="00E64C2E" w:rsidRDefault="00E64C2E" w:rsidP="00E64C2E">
      <w:pPr>
        <w:snapToGrid/>
        <w:spacing w:before="0" w:after="0" w:line="360" w:lineRule="auto"/>
        <w:jc w:val="both"/>
        <w:rPr>
          <w:sz w:val="28"/>
          <w:szCs w:val="28"/>
        </w:rPr>
      </w:pPr>
      <w:r w:rsidRPr="00E64C2E">
        <w:rPr>
          <w:sz w:val="28"/>
          <w:szCs w:val="28"/>
        </w:rPr>
        <w:t>2.3 Классификация стимулирующих и компенсационных</w:t>
      </w:r>
      <w:r>
        <w:rPr>
          <w:sz w:val="28"/>
          <w:szCs w:val="28"/>
        </w:rPr>
        <w:t xml:space="preserve"> </w:t>
      </w:r>
      <w:r w:rsidRPr="00E64C2E">
        <w:rPr>
          <w:sz w:val="28"/>
          <w:szCs w:val="28"/>
        </w:rPr>
        <w:t>выплат в Департаменте</w:t>
      </w:r>
    </w:p>
    <w:p w:rsidR="00E64C2E" w:rsidRPr="00E64C2E" w:rsidRDefault="00E64C2E" w:rsidP="00E64C2E">
      <w:pPr>
        <w:snapToGrid/>
        <w:spacing w:before="0" w:after="0" w:line="360" w:lineRule="auto"/>
        <w:jc w:val="both"/>
        <w:rPr>
          <w:sz w:val="28"/>
          <w:szCs w:val="28"/>
        </w:rPr>
      </w:pPr>
      <w:r w:rsidRPr="00E64C2E">
        <w:rPr>
          <w:sz w:val="28"/>
          <w:szCs w:val="28"/>
        </w:rPr>
        <w:t>Глава 3. Система мотивации труда и возможные пути ее совершенствования в Департаменте по нефти, газу и минеральным ресурсам</w:t>
      </w:r>
    </w:p>
    <w:p w:rsidR="00E64C2E" w:rsidRPr="00E64C2E" w:rsidRDefault="00E64C2E" w:rsidP="00E64C2E">
      <w:pPr>
        <w:snapToGrid/>
        <w:spacing w:before="0" w:after="0" w:line="360" w:lineRule="auto"/>
        <w:jc w:val="both"/>
        <w:rPr>
          <w:sz w:val="28"/>
          <w:szCs w:val="28"/>
        </w:rPr>
      </w:pPr>
      <w:r>
        <w:rPr>
          <w:sz w:val="28"/>
          <w:szCs w:val="28"/>
        </w:rPr>
        <w:t>3</w:t>
      </w:r>
      <w:r w:rsidRPr="00E64C2E">
        <w:rPr>
          <w:sz w:val="28"/>
          <w:szCs w:val="28"/>
        </w:rPr>
        <w:t>.1 Движение трудовых ресурсов Департамента, как</w:t>
      </w:r>
      <w:r>
        <w:rPr>
          <w:sz w:val="28"/>
          <w:szCs w:val="28"/>
        </w:rPr>
        <w:t xml:space="preserve"> </w:t>
      </w:r>
      <w:r w:rsidRPr="00E64C2E">
        <w:rPr>
          <w:sz w:val="28"/>
          <w:szCs w:val="28"/>
        </w:rPr>
        <w:t>показатель удовлетворения потребностей сотрудников</w:t>
      </w:r>
    </w:p>
    <w:p w:rsidR="00E64C2E" w:rsidRPr="00E64C2E" w:rsidRDefault="00E64C2E" w:rsidP="00E64C2E">
      <w:pPr>
        <w:snapToGrid/>
        <w:spacing w:before="0" w:after="0" w:line="360" w:lineRule="auto"/>
        <w:jc w:val="both"/>
        <w:rPr>
          <w:sz w:val="28"/>
          <w:szCs w:val="28"/>
        </w:rPr>
      </w:pPr>
      <w:r w:rsidRPr="00E64C2E">
        <w:rPr>
          <w:sz w:val="28"/>
          <w:szCs w:val="28"/>
        </w:rPr>
        <w:t>3.2 Оплата труда, как основное стимулирование</w:t>
      </w:r>
      <w:r>
        <w:rPr>
          <w:sz w:val="28"/>
          <w:szCs w:val="28"/>
        </w:rPr>
        <w:t xml:space="preserve"> </w:t>
      </w:r>
      <w:r w:rsidRPr="00E64C2E">
        <w:rPr>
          <w:sz w:val="28"/>
          <w:szCs w:val="28"/>
        </w:rPr>
        <w:t>работников Департамента</w:t>
      </w:r>
    </w:p>
    <w:p w:rsidR="00E64C2E" w:rsidRPr="00E64C2E" w:rsidRDefault="00E64C2E" w:rsidP="00E64C2E">
      <w:pPr>
        <w:tabs>
          <w:tab w:val="left" w:pos="8388"/>
        </w:tabs>
        <w:snapToGrid/>
        <w:spacing w:before="0" w:after="0" w:line="360" w:lineRule="auto"/>
        <w:rPr>
          <w:sz w:val="28"/>
          <w:szCs w:val="28"/>
        </w:rPr>
      </w:pPr>
      <w:r w:rsidRPr="00E64C2E">
        <w:rPr>
          <w:sz w:val="28"/>
          <w:szCs w:val="28"/>
        </w:rPr>
        <w:t>Выводы и предложения</w:t>
      </w:r>
    </w:p>
    <w:p w:rsidR="00E64C2E" w:rsidRPr="00E64C2E" w:rsidRDefault="00E64C2E" w:rsidP="00E64C2E">
      <w:pPr>
        <w:tabs>
          <w:tab w:val="left" w:pos="8388"/>
        </w:tabs>
        <w:snapToGrid/>
        <w:spacing w:before="0" w:after="0" w:line="360" w:lineRule="auto"/>
        <w:rPr>
          <w:sz w:val="28"/>
          <w:szCs w:val="28"/>
        </w:rPr>
      </w:pPr>
      <w:r w:rsidRPr="00E64C2E">
        <w:rPr>
          <w:sz w:val="28"/>
          <w:szCs w:val="28"/>
        </w:rPr>
        <w:t>Список использованной литературы</w:t>
      </w:r>
    </w:p>
    <w:p w:rsidR="00E64C2E" w:rsidRDefault="00E64C2E" w:rsidP="00E64C2E">
      <w:pPr>
        <w:tabs>
          <w:tab w:val="left" w:pos="8388"/>
        </w:tabs>
        <w:snapToGrid/>
        <w:spacing w:before="0" w:after="0" w:line="360" w:lineRule="auto"/>
        <w:ind w:firstLine="709"/>
        <w:rPr>
          <w:sz w:val="28"/>
          <w:szCs w:val="28"/>
        </w:rPr>
      </w:pPr>
    </w:p>
    <w:p w:rsidR="00E917BA" w:rsidRPr="00E64C2E" w:rsidRDefault="00E64C2E" w:rsidP="00E64C2E">
      <w:pPr>
        <w:tabs>
          <w:tab w:val="left" w:pos="8388"/>
        </w:tabs>
        <w:snapToGrid/>
        <w:spacing w:before="0" w:after="0" w:line="360" w:lineRule="auto"/>
        <w:ind w:firstLine="709"/>
        <w:jc w:val="center"/>
        <w:rPr>
          <w:b/>
          <w:sz w:val="28"/>
          <w:szCs w:val="28"/>
        </w:rPr>
      </w:pPr>
      <w:r>
        <w:rPr>
          <w:sz w:val="28"/>
          <w:szCs w:val="28"/>
        </w:rPr>
        <w:br w:type="page"/>
      </w:r>
      <w:r w:rsidR="005A594B" w:rsidRPr="00E64C2E">
        <w:rPr>
          <w:b/>
          <w:sz w:val="28"/>
          <w:szCs w:val="28"/>
        </w:rPr>
        <w:t>Введение</w:t>
      </w:r>
    </w:p>
    <w:p w:rsidR="005A594B" w:rsidRPr="00E64C2E" w:rsidRDefault="005A594B" w:rsidP="00E64C2E">
      <w:pPr>
        <w:snapToGrid/>
        <w:spacing w:before="0" w:after="0" w:line="360" w:lineRule="auto"/>
        <w:ind w:firstLine="709"/>
        <w:jc w:val="both"/>
        <w:rPr>
          <w:sz w:val="28"/>
          <w:szCs w:val="28"/>
        </w:rPr>
      </w:pPr>
    </w:p>
    <w:p w:rsidR="005A594B" w:rsidRPr="00E64C2E" w:rsidRDefault="005A594B" w:rsidP="00E64C2E">
      <w:pPr>
        <w:spacing w:before="0" w:after="0" w:line="360" w:lineRule="auto"/>
        <w:ind w:firstLine="709"/>
        <w:jc w:val="both"/>
        <w:rPr>
          <w:sz w:val="28"/>
          <w:szCs w:val="28"/>
        </w:rPr>
      </w:pPr>
      <w:r w:rsidRPr="00E64C2E">
        <w:rPr>
          <w:sz w:val="28"/>
          <w:szCs w:val="28"/>
        </w:rPr>
        <w:t>Понятие мотивации тесно связано с проблемой управления персоналом. Новые экономические отношения, порожденные переходным периодом, выдвигают и новые требования к персоналу. Это не только подбор, обучение и расстановка кадров, но и формирование нового сознания, менталитета, а, следовательно, и методов мотивации. В настоящее время, при переходе к рыночным отношениям, основным мотивирующим фактором работников является желание иметь гарантированную заработную плату. При этом ни интенсивность, ни качество труда в расчет не берутся, преобладает желание иметь спокойную работу с небольшим, но гарантированным заработком, нежели интенсивную работу с высокой оплатой.</w:t>
      </w:r>
    </w:p>
    <w:p w:rsidR="005A594B" w:rsidRPr="00E64C2E" w:rsidRDefault="005A594B" w:rsidP="00E64C2E">
      <w:pPr>
        <w:snapToGrid/>
        <w:spacing w:before="0" w:after="0" w:line="360" w:lineRule="auto"/>
        <w:ind w:firstLine="709"/>
        <w:jc w:val="both"/>
        <w:rPr>
          <w:sz w:val="28"/>
          <w:szCs w:val="28"/>
        </w:rPr>
      </w:pPr>
      <w:r w:rsidRPr="00E64C2E">
        <w:rPr>
          <w:sz w:val="28"/>
          <w:szCs w:val="28"/>
        </w:rPr>
        <w:t>В связи с этим проблема мотивации и стимулирования труда работников организации является актуальной. В западных странах давно уже появились различные теории мотивации, которые успешно используются во многих фирмах. На основе этих теорий разрабатываются различные программы стимулирования труда работников.</w:t>
      </w:r>
    </w:p>
    <w:p w:rsidR="005A594B" w:rsidRPr="00E64C2E" w:rsidRDefault="005A594B" w:rsidP="00E64C2E">
      <w:pPr>
        <w:pStyle w:val="2"/>
        <w:spacing w:line="360" w:lineRule="auto"/>
        <w:ind w:firstLine="709"/>
        <w:rPr>
          <w:szCs w:val="28"/>
        </w:rPr>
      </w:pPr>
      <w:r w:rsidRPr="00E64C2E">
        <w:rPr>
          <w:szCs w:val="28"/>
        </w:rPr>
        <w:t xml:space="preserve">Основной целью курсовой работы является анализ теоретических концепций мотивации труда в современной практике, а так же дать оценку мотивации и стимулирования труда в Департаменте по нефти, газу и минеральным ресурсам Ханты-Мансийского автономного округа - Югры. </w:t>
      </w:r>
      <w:r w:rsidR="00BC63B9" w:rsidRPr="00E64C2E">
        <w:rPr>
          <w:szCs w:val="28"/>
        </w:rPr>
        <w:t>Задач</w:t>
      </w:r>
      <w:r w:rsidRPr="00E64C2E">
        <w:rPr>
          <w:szCs w:val="28"/>
        </w:rPr>
        <w:t>и, поставленными мною в работе, являются следующие:</w:t>
      </w:r>
    </w:p>
    <w:p w:rsidR="005A594B" w:rsidRPr="00E64C2E" w:rsidRDefault="00693365" w:rsidP="00E64C2E">
      <w:pPr>
        <w:snapToGrid/>
        <w:spacing w:before="0" w:after="0" w:line="360" w:lineRule="auto"/>
        <w:ind w:firstLine="709"/>
        <w:jc w:val="both"/>
        <w:rPr>
          <w:sz w:val="28"/>
          <w:szCs w:val="28"/>
        </w:rPr>
      </w:pPr>
      <w:r w:rsidRPr="00E64C2E">
        <w:rPr>
          <w:sz w:val="28"/>
          <w:szCs w:val="28"/>
        </w:rPr>
        <w:t>- изучить теоретические материалы по трудовым ресурсам и мотивации труда;</w:t>
      </w:r>
    </w:p>
    <w:p w:rsidR="005A594B" w:rsidRPr="00E64C2E" w:rsidRDefault="00871FA5" w:rsidP="00E64C2E">
      <w:pPr>
        <w:pStyle w:val="2"/>
        <w:spacing w:line="360" w:lineRule="auto"/>
        <w:ind w:firstLine="709"/>
        <w:rPr>
          <w:szCs w:val="28"/>
        </w:rPr>
      </w:pPr>
      <w:r w:rsidRPr="00E64C2E">
        <w:rPr>
          <w:szCs w:val="28"/>
        </w:rPr>
        <w:t>- изучить организационную и экономическую деятельность Департамента</w:t>
      </w:r>
      <w:r w:rsidR="005A594B" w:rsidRPr="00E64C2E">
        <w:rPr>
          <w:szCs w:val="28"/>
        </w:rPr>
        <w:t>;</w:t>
      </w:r>
    </w:p>
    <w:p w:rsidR="00627339" w:rsidRPr="00E64C2E" w:rsidRDefault="00627339" w:rsidP="00E64C2E">
      <w:pPr>
        <w:pStyle w:val="2"/>
        <w:spacing w:line="360" w:lineRule="auto"/>
        <w:ind w:firstLine="709"/>
        <w:rPr>
          <w:szCs w:val="28"/>
        </w:rPr>
      </w:pPr>
      <w:r w:rsidRPr="00E64C2E">
        <w:rPr>
          <w:szCs w:val="28"/>
        </w:rPr>
        <w:t>- изучить и проанализировать фонд рабочего времени;</w:t>
      </w:r>
    </w:p>
    <w:p w:rsidR="00627339" w:rsidRPr="00E64C2E" w:rsidRDefault="00627339" w:rsidP="00E64C2E">
      <w:pPr>
        <w:pStyle w:val="2"/>
        <w:spacing w:line="360" w:lineRule="auto"/>
        <w:ind w:firstLine="709"/>
        <w:rPr>
          <w:szCs w:val="28"/>
        </w:rPr>
      </w:pPr>
      <w:r w:rsidRPr="00E64C2E">
        <w:rPr>
          <w:szCs w:val="28"/>
        </w:rPr>
        <w:t>- изучить классификацию стимулирующих и компенсационных выплат в Департаменте;</w:t>
      </w:r>
    </w:p>
    <w:p w:rsidR="00693365" w:rsidRPr="00E64C2E" w:rsidRDefault="005A594B" w:rsidP="00E64C2E">
      <w:pPr>
        <w:pStyle w:val="2"/>
        <w:spacing w:line="360" w:lineRule="auto"/>
        <w:ind w:firstLine="709"/>
        <w:rPr>
          <w:szCs w:val="28"/>
        </w:rPr>
      </w:pPr>
      <w:r w:rsidRPr="00E64C2E">
        <w:rPr>
          <w:szCs w:val="28"/>
        </w:rPr>
        <w:t>- изучить показатели обеспеченности и движения трудовых ресурсов Департамента;</w:t>
      </w:r>
    </w:p>
    <w:p w:rsidR="005A594B" w:rsidRPr="00E64C2E" w:rsidRDefault="005A594B" w:rsidP="00E64C2E">
      <w:pPr>
        <w:pStyle w:val="2"/>
        <w:spacing w:line="360" w:lineRule="auto"/>
        <w:ind w:firstLine="709"/>
        <w:rPr>
          <w:szCs w:val="28"/>
        </w:rPr>
      </w:pPr>
      <w:r w:rsidRPr="00E64C2E">
        <w:rPr>
          <w:szCs w:val="28"/>
        </w:rPr>
        <w:t xml:space="preserve">- </w:t>
      </w:r>
      <w:r w:rsidR="00693365" w:rsidRPr="00E64C2E">
        <w:rPr>
          <w:szCs w:val="28"/>
        </w:rPr>
        <w:t>изучить оплату труда, как основное стимулирование работников Департамента</w:t>
      </w:r>
      <w:r w:rsidRPr="00E64C2E">
        <w:rPr>
          <w:szCs w:val="28"/>
        </w:rPr>
        <w:t>.</w:t>
      </w:r>
    </w:p>
    <w:p w:rsidR="005A594B" w:rsidRPr="00E64C2E" w:rsidRDefault="005A594B" w:rsidP="00E64C2E">
      <w:pPr>
        <w:pStyle w:val="2"/>
        <w:spacing w:line="360" w:lineRule="auto"/>
        <w:ind w:firstLine="709"/>
        <w:rPr>
          <w:szCs w:val="28"/>
        </w:rPr>
      </w:pPr>
      <w:r w:rsidRPr="00E64C2E">
        <w:rPr>
          <w:szCs w:val="28"/>
        </w:rPr>
        <w:t>При написании курсовой работы мною были использованы следующие материалы: «Положение о Департаменте по нефти, газу и минеральным ресурсам Ханты-Мансийского автономного окру</w:t>
      </w:r>
      <w:r w:rsidR="00693365" w:rsidRPr="00E64C2E">
        <w:rPr>
          <w:szCs w:val="28"/>
        </w:rPr>
        <w:t>га»; штатное расписание Департамента</w:t>
      </w:r>
      <w:r w:rsidRPr="00E64C2E">
        <w:rPr>
          <w:szCs w:val="28"/>
        </w:rPr>
        <w:t>, информация о фактической численности и дви</w:t>
      </w:r>
      <w:r w:rsidR="00693365" w:rsidRPr="00E64C2E">
        <w:rPr>
          <w:szCs w:val="28"/>
        </w:rPr>
        <w:t>жении кадров работников Департамента</w:t>
      </w:r>
      <w:r w:rsidRPr="00E64C2E">
        <w:rPr>
          <w:szCs w:val="28"/>
        </w:rPr>
        <w:t>; расчеты по статье «Оплата труда» согласно штатного расписания; сметы затрат; годовые</w:t>
      </w:r>
      <w:r w:rsidR="00E64C2E">
        <w:rPr>
          <w:szCs w:val="28"/>
        </w:rPr>
        <w:t xml:space="preserve"> </w:t>
      </w:r>
      <w:r w:rsidRPr="00E64C2E">
        <w:rPr>
          <w:szCs w:val="28"/>
        </w:rPr>
        <w:t>отчеты; балансы исполнения сметы расходов; отчеты о движении основных средств и другие.</w:t>
      </w:r>
      <w:r w:rsidR="00E64C2E">
        <w:rPr>
          <w:szCs w:val="28"/>
        </w:rPr>
        <w:t xml:space="preserve"> </w:t>
      </w:r>
      <w:r w:rsidRPr="00E64C2E">
        <w:rPr>
          <w:szCs w:val="28"/>
        </w:rPr>
        <w:t>Также,</w:t>
      </w:r>
      <w:r w:rsidR="00E64C2E">
        <w:rPr>
          <w:szCs w:val="28"/>
        </w:rPr>
        <w:t xml:space="preserve"> </w:t>
      </w:r>
      <w:r w:rsidRPr="00E64C2E">
        <w:rPr>
          <w:szCs w:val="28"/>
        </w:rPr>
        <w:t>использовались нормативные акты Российской Федерации и законы Ханты-Мансийского автономного округа.</w:t>
      </w:r>
    </w:p>
    <w:p w:rsidR="005A594B" w:rsidRPr="00E64C2E" w:rsidRDefault="00627339" w:rsidP="00E64C2E">
      <w:pPr>
        <w:pStyle w:val="2"/>
        <w:spacing w:line="360" w:lineRule="auto"/>
        <w:ind w:firstLine="709"/>
        <w:rPr>
          <w:szCs w:val="28"/>
        </w:rPr>
      </w:pPr>
      <w:r w:rsidRPr="00E64C2E">
        <w:rPr>
          <w:szCs w:val="28"/>
        </w:rPr>
        <w:t>Объектом курсовой работы являе</w:t>
      </w:r>
      <w:r w:rsidR="005A594B" w:rsidRPr="00E64C2E">
        <w:rPr>
          <w:szCs w:val="28"/>
        </w:rPr>
        <w:t xml:space="preserve">тся </w:t>
      </w:r>
      <w:r w:rsidRPr="00E64C2E">
        <w:rPr>
          <w:szCs w:val="28"/>
        </w:rPr>
        <w:t xml:space="preserve">система мотивации труда </w:t>
      </w:r>
      <w:r w:rsidR="005A594B" w:rsidRPr="00E64C2E">
        <w:rPr>
          <w:szCs w:val="28"/>
        </w:rPr>
        <w:t xml:space="preserve">Департамента по нефти, </w:t>
      </w:r>
      <w:r w:rsidR="00693365" w:rsidRPr="00E64C2E">
        <w:rPr>
          <w:szCs w:val="28"/>
        </w:rPr>
        <w:t>газу и минеральным ресурсам</w:t>
      </w:r>
      <w:r w:rsidR="005A594B" w:rsidRPr="00E64C2E">
        <w:rPr>
          <w:szCs w:val="28"/>
        </w:rPr>
        <w:t>.</w:t>
      </w:r>
    </w:p>
    <w:p w:rsidR="005A594B" w:rsidRPr="00E64C2E" w:rsidRDefault="005A594B" w:rsidP="00E64C2E">
      <w:pPr>
        <w:pStyle w:val="2"/>
        <w:spacing w:line="360" w:lineRule="auto"/>
        <w:ind w:firstLine="709"/>
        <w:rPr>
          <w:szCs w:val="28"/>
        </w:rPr>
      </w:pPr>
      <w:r w:rsidRPr="00E64C2E">
        <w:rPr>
          <w:szCs w:val="28"/>
        </w:rPr>
        <w:t>Расчеты проводились мною на основе фактических данных и показател</w:t>
      </w:r>
      <w:r w:rsidR="00693365" w:rsidRPr="00E64C2E">
        <w:rPr>
          <w:szCs w:val="28"/>
        </w:rPr>
        <w:t>и рассчитывались за 2006 год</w:t>
      </w:r>
      <w:r w:rsidRPr="00E64C2E">
        <w:rPr>
          <w:szCs w:val="28"/>
        </w:rPr>
        <w:t>.</w:t>
      </w:r>
    </w:p>
    <w:p w:rsidR="005A594B" w:rsidRPr="00E64C2E" w:rsidRDefault="005A594B" w:rsidP="00E64C2E">
      <w:pPr>
        <w:snapToGrid/>
        <w:spacing w:before="0" w:after="0" w:line="360" w:lineRule="auto"/>
        <w:ind w:firstLine="709"/>
        <w:jc w:val="both"/>
        <w:rPr>
          <w:sz w:val="28"/>
          <w:szCs w:val="28"/>
        </w:rPr>
      </w:pPr>
    </w:p>
    <w:p w:rsidR="00E917BA" w:rsidRPr="00E64C2E" w:rsidRDefault="00E64C2E" w:rsidP="00E64C2E">
      <w:pPr>
        <w:snapToGrid/>
        <w:spacing w:before="0" w:after="0" w:line="360" w:lineRule="auto"/>
        <w:ind w:firstLine="709"/>
        <w:jc w:val="center"/>
        <w:rPr>
          <w:b/>
          <w:sz w:val="28"/>
          <w:szCs w:val="28"/>
        </w:rPr>
      </w:pPr>
      <w:r>
        <w:rPr>
          <w:sz w:val="28"/>
          <w:szCs w:val="28"/>
        </w:rPr>
        <w:br w:type="page"/>
      </w:r>
      <w:r w:rsidR="00BC63B9" w:rsidRPr="00E64C2E">
        <w:rPr>
          <w:b/>
          <w:sz w:val="28"/>
          <w:szCs w:val="28"/>
        </w:rPr>
        <w:t>Глава 1. Трудовые ресурсы и современная практика мотивации труда</w:t>
      </w:r>
    </w:p>
    <w:p w:rsidR="00BC63B9" w:rsidRPr="00E64C2E" w:rsidRDefault="00BC63B9" w:rsidP="00E64C2E">
      <w:pPr>
        <w:snapToGrid/>
        <w:spacing w:before="0" w:after="0" w:line="360" w:lineRule="auto"/>
        <w:ind w:firstLine="709"/>
        <w:jc w:val="center"/>
        <w:rPr>
          <w:b/>
          <w:sz w:val="28"/>
          <w:szCs w:val="28"/>
        </w:rPr>
      </w:pPr>
    </w:p>
    <w:p w:rsidR="00BC63B9" w:rsidRPr="00E64C2E" w:rsidRDefault="00655F45" w:rsidP="00E64C2E">
      <w:pPr>
        <w:snapToGrid/>
        <w:spacing w:before="0" w:after="0" w:line="360" w:lineRule="auto"/>
        <w:ind w:firstLine="709"/>
        <w:jc w:val="center"/>
        <w:rPr>
          <w:b/>
          <w:sz w:val="28"/>
          <w:szCs w:val="28"/>
        </w:rPr>
      </w:pPr>
      <w:r w:rsidRPr="00E64C2E">
        <w:rPr>
          <w:b/>
          <w:sz w:val="28"/>
          <w:szCs w:val="28"/>
        </w:rPr>
        <w:t xml:space="preserve">1.1 </w:t>
      </w:r>
      <w:r w:rsidR="00BC63B9" w:rsidRPr="00E64C2E">
        <w:rPr>
          <w:b/>
          <w:sz w:val="28"/>
          <w:szCs w:val="28"/>
        </w:rPr>
        <w:t>Трудовые ресурсы и их классификация</w:t>
      </w:r>
    </w:p>
    <w:p w:rsidR="00655F45" w:rsidRPr="00E64C2E" w:rsidRDefault="00655F45" w:rsidP="00E64C2E">
      <w:pPr>
        <w:snapToGrid/>
        <w:spacing w:before="0" w:after="0" w:line="360" w:lineRule="auto"/>
        <w:ind w:firstLine="709"/>
        <w:jc w:val="both"/>
        <w:rPr>
          <w:sz w:val="28"/>
          <w:szCs w:val="28"/>
        </w:rPr>
      </w:pPr>
    </w:p>
    <w:p w:rsidR="00BC63B9" w:rsidRPr="00E64C2E" w:rsidRDefault="00BC63B9" w:rsidP="00E64C2E">
      <w:pPr>
        <w:pStyle w:val="2"/>
        <w:spacing w:line="360" w:lineRule="auto"/>
        <w:ind w:firstLine="709"/>
        <w:rPr>
          <w:szCs w:val="28"/>
        </w:rPr>
      </w:pPr>
      <w:r w:rsidRPr="00E64C2E">
        <w:rPr>
          <w:szCs w:val="28"/>
        </w:rPr>
        <w:t>Впервые понятие</w:t>
      </w:r>
      <w:r w:rsidR="00E64C2E">
        <w:rPr>
          <w:szCs w:val="28"/>
        </w:rPr>
        <w:t xml:space="preserve"> </w:t>
      </w:r>
      <w:r w:rsidRPr="00E64C2E">
        <w:rPr>
          <w:szCs w:val="28"/>
        </w:rPr>
        <w:t>«трудовые ресурсы»</w:t>
      </w:r>
      <w:r w:rsidR="00871FA5" w:rsidRPr="00E64C2E">
        <w:rPr>
          <w:szCs w:val="28"/>
        </w:rPr>
        <w:t xml:space="preserve"> в России</w:t>
      </w:r>
      <w:r w:rsidRPr="00E64C2E">
        <w:rPr>
          <w:szCs w:val="28"/>
        </w:rPr>
        <w:t xml:space="preserve"> было сформулировано в одной из статей Е.Г.Струмилина в 1922 году [2, 234]. Этот термин широко использовался в практике планирования и учета трудоспособного населения в условиях централизованного управления человеческими ресурсами.</w:t>
      </w:r>
    </w:p>
    <w:p w:rsidR="00BC63B9" w:rsidRPr="00E64C2E" w:rsidRDefault="00BC63B9" w:rsidP="00E64C2E">
      <w:pPr>
        <w:pStyle w:val="2"/>
        <w:spacing w:line="360" w:lineRule="auto"/>
        <w:ind w:firstLine="709"/>
        <w:rPr>
          <w:szCs w:val="28"/>
        </w:rPr>
      </w:pPr>
      <w:r w:rsidRPr="00E64C2E">
        <w:rPr>
          <w:szCs w:val="28"/>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 [15, 4].</w:t>
      </w:r>
    </w:p>
    <w:p w:rsidR="00BC63B9" w:rsidRPr="00E64C2E" w:rsidRDefault="00BC63B9" w:rsidP="00E64C2E">
      <w:pPr>
        <w:pStyle w:val="2"/>
        <w:spacing w:line="360" w:lineRule="auto"/>
        <w:ind w:firstLine="709"/>
        <w:rPr>
          <w:szCs w:val="28"/>
        </w:rPr>
      </w:pPr>
      <w:r w:rsidRPr="00E64C2E">
        <w:rPr>
          <w:szCs w:val="28"/>
        </w:rPr>
        <w:t>В отечественной литературе по экономике и статистике труда широко распространен термин «трудовые ресурсы», который возник в первые годы советской власти и использовался для нужд централизованного управления людскими ресурсами страны. В условиях, когда наряду с правом на труд</w:t>
      </w:r>
      <w:r w:rsidR="00E64C2E">
        <w:rPr>
          <w:szCs w:val="28"/>
        </w:rPr>
        <w:t xml:space="preserve"> </w:t>
      </w:r>
      <w:r w:rsidRPr="00E64C2E">
        <w:rPr>
          <w:szCs w:val="28"/>
        </w:rPr>
        <w:t>была законодательно закреплена обязанность каждого трудоспособного гражданина трудиться (или учиться с отрывом от производства), когда люди</w:t>
      </w:r>
      <w:r w:rsidR="00E64C2E">
        <w:rPr>
          <w:szCs w:val="28"/>
        </w:rPr>
        <w:t xml:space="preserve"> </w:t>
      </w:r>
      <w:r w:rsidRPr="00E64C2E">
        <w:rPr>
          <w:szCs w:val="28"/>
        </w:rPr>
        <w:t>длительное время не работающие без уважительных причин (таких, например, как инвалидность первой и второй групп),</w:t>
      </w:r>
      <w:r w:rsidR="00E64C2E">
        <w:rPr>
          <w:szCs w:val="28"/>
        </w:rPr>
        <w:t xml:space="preserve"> </w:t>
      </w:r>
      <w:r w:rsidRPr="00E64C2E">
        <w:rPr>
          <w:szCs w:val="28"/>
        </w:rPr>
        <w:t>считались ведущими «паразитический образ жизни» и преследовались по закону, строгий статистический учет трудоспособного населения, т.е. трудовых ресурсов (наряду с ресурсами природными и финансовыми),</w:t>
      </w:r>
      <w:r w:rsidR="00E64C2E">
        <w:rPr>
          <w:szCs w:val="28"/>
        </w:rPr>
        <w:t xml:space="preserve"> </w:t>
      </w:r>
      <w:r w:rsidRPr="00E64C2E">
        <w:rPr>
          <w:szCs w:val="28"/>
        </w:rPr>
        <w:t>был основой централизованного планирования административно-командной экономики.</w:t>
      </w:r>
    </w:p>
    <w:p w:rsidR="00BC63B9" w:rsidRPr="00E64C2E" w:rsidRDefault="00BC63B9" w:rsidP="00E64C2E">
      <w:pPr>
        <w:pStyle w:val="2"/>
        <w:spacing w:line="360" w:lineRule="auto"/>
        <w:ind w:firstLine="709"/>
        <w:rPr>
          <w:szCs w:val="28"/>
        </w:rPr>
      </w:pPr>
      <w:r w:rsidRPr="00E64C2E">
        <w:rPr>
          <w:szCs w:val="28"/>
        </w:rPr>
        <w:t>Понятие «трудовые ресурсы» можно встретить и в настоящее время, хотя, как об этом будет сказано ниже, требования рыночной экономики делают необходимым переход нашей статистики к принятому в международной практике иному учету рабочей силы, рекомендованному Международной организацией труда (МОТ).</w:t>
      </w:r>
    </w:p>
    <w:p w:rsidR="00BC63B9" w:rsidRPr="00E64C2E" w:rsidRDefault="00BC63B9" w:rsidP="00E64C2E">
      <w:pPr>
        <w:pStyle w:val="2"/>
        <w:spacing w:line="360" w:lineRule="auto"/>
        <w:ind w:firstLine="709"/>
        <w:rPr>
          <w:szCs w:val="28"/>
        </w:rPr>
      </w:pPr>
      <w:r w:rsidRPr="00E64C2E">
        <w:rPr>
          <w:szCs w:val="28"/>
        </w:rPr>
        <w:t>Под трудовыми ресурсами</w:t>
      </w:r>
      <w:r w:rsidRPr="00E64C2E">
        <w:rPr>
          <w:b/>
          <w:szCs w:val="28"/>
        </w:rPr>
        <w:t xml:space="preserve"> </w:t>
      </w:r>
      <w:r w:rsidRPr="00E64C2E">
        <w:rPr>
          <w:szCs w:val="28"/>
        </w:rPr>
        <w:t>понимают часть населения, обладающую физическим развитием, умственными способностями и знаниями, необходимыми для осуществления полезной деятельности [15, 4].</w:t>
      </w:r>
    </w:p>
    <w:p w:rsidR="00BC63B9" w:rsidRPr="00E64C2E" w:rsidRDefault="00BC63B9" w:rsidP="00E64C2E">
      <w:pPr>
        <w:pStyle w:val="2"/>
        <w:spacing w:line="360" w:lineRule="auto"/>
        <w:ind w:firstLine="709"/>
        <w:rPr>
          <w:szCs w:val="28"/>
        </w:rPr>
      </w:pPr>
      <w:r w:rsidRPr="00E64C2E">
        <w:rPr>
          <w:szCs w:val="28"/>
        </w:rPr>
        <w:t>Возрастные границы и социально-демографический состав трудовых ресурсов определяются системой законодательных актов. Они (границы и состав) менялись в разные периоды истории нашей страны.</w:t>
      </w:r>
    </w:p>
    <w:p w:rsidR="00BC63B9" w:rsidRPr="00E64C2E" w:rsidRDefault="00BC63B9" w:rsidP="00E64C2E">
      <w:pPr>
        <w:pStyle w:val="2"/>
        <w:spacing w:line="360" w:lineRule="auto"/>
        <w:ind w:firstLine="709"/>
        <w:rPr>
          <w:szCs w:val="28"/>
        </w:rPr>
      </w:pPr>
      <w:r w:rsidRPr="00E64C2E">
        <w:rPr>
          <w:szCs w:val="28"/>
        </w:rPr>
        <w:t>Так, в первой пятилетке (1929-1932 гг.) нижняя граница трудоспособного возраста была установлена в 14 лет. К. концу второй пятилетки (1935- 1937 гг.) эта граница была повышена до 16 лет. В годы Великой Отечественной войны она вновь опустилась до 14 лет. В настоящее время граница трудоспособного возраста - 16 лет.</w:t>
      </w:r>
    </w:p>
    <w:p w:rsidR="00BC63B9" w:rsidRPr="00E64C2E" w:rsidRDefault="00BC63B9" w:rsidP="00E64C2E">
      <w:pPr>
        <w:pStyle w:val="2"/>
        <w:spacing w:line="360" w:lineRule="auto"/>
        <w:ind w:firstLine="709"/>
        <w:rPr>
          <w:szCs w:val="28"/>
        </w:rPr>
      </w:pPr>
      <w:r w:rsidRPr="00E64C2E">
        <w:rPr>
          <w:szCs w:val="28"/>
        </w:rPr>
        <w:t>Для уяснения понятия «трудовые ресурсы» необходимо знать, что, во-первых, в зависимости от возраста все население может быть разделено на три группы [15, 8]:</w:t>
      </w:r>
    </w:p>
    <w:p w:rsidR="00BC63B9" w:rsidRPr="00E64C2E" w:rsidRDefault="00BC63B9" w:rsidP="00E64C2E">
      <w:pPr>
        <w:pStyle w:val="2"/>
        <w:spacing w:line="360" w:lineRule="auto"/>
        <w:ind w:firstLine="709"/>
        <w:rPr>
          <w:szCs w:val="28"/>
        </w:rPr>
      </w:pPr>
      <w:r w:rsidRPr="00E64C2E">
        <w:rPr>
          <w:szCs w:val="28"/>
        </w:rPr>
        <w:t>- лица моложе трудоспособного возраста (в данное время - от рождения до 15 лет включительно);</w:t>
      </w:r>
    </w:p>
    <w:p w:rsidR="00BC63B9" w:rsidRPr="00E64C2E" w:rsidRDefault="00BC63B9" w:rsidP="00E64C2E">
      <w:pPr>
        <w:pStyle w:val="2"/>
        <w:spacing w:line="360" w:lineRule="auto"/>
        <w:ind w:firstLine="709"/>
        <w:rPr>
          <w:szCs w:val="28"/>
        </w:rPr>
      </w:pPr>
      <w:r w:rsidRPr="00E64C2E">
        <w:rPr>
          <w:szCs w:val="28"/>
        </w:rPr>
        <w:t>- лица в трудоспособном (рабочем) возрасте: в России женщины от 16 да 54 лет, мужчины от 16 до 59 лет включительно;</w:t>
      </w:r>
    </w:p>
    <w:p w:rsidR="00BC63B9" w:rsidRPr="00E64C2E" w:rsidRDefault="00BC63B9" w:rsidP="00E64C2E">
      <w:pPr>
        <w:pStyle w:val="2"/>
        <w:spacing w:line="360" w:lineRule="auto"/>
        <w:ind w:firstLine="709"/>
        <w:rPr>
          <w:szCs w:val="28"/>
        </w:rPr>
      </w:pPr>
      <w:r w:rsidRPr="00E64C2E">
        <w:rPr>
          <w:szCs w:val="28"/>
        </w:rPr>
        <w:t>- лица старше трудоспособного, т.е. пенсионного возраста, по достижении которого устанавливается пенсия по старости: в России женщины с 55, а мужчины с 60 лет.</w:t>
      </w:r>
    </w:p>
    <w:p w:rsidR="00BC63B9" w:rsidRPr="00E64C2E" w:rsidRDefault="00BC63B9" w:rsidP="00E64C2E">
      <w:pPr>
        <w:pStyle w:val="2"/>
        <w:spacing w:line="360" w:lineRule="auto"/>
        <w:ind w:firstLine="709"/>
        <w:rPr>
          <w:szCs w:val="28"/>
        </w:rPr>
      </w:pPr>
      <w:r w:rsidRPr="00E64C2E">
        <w:rPr>
          <w:szCs w:val="28"/>
        </w:rPr>
        <w:t xml:space="preserve">Во-вторых, в зависимости от способности к труду различают трудоспособных и нетрудоспособных. Иначе говоря, люди могут быть нетрудоспособны в трудоспособном возрасте (например, инвалиды </w:t>
      </w:r>
      <w:r w:rsidRPr="00E64C2E">
        <w:rPr>
          <w:szCs w:val="28"/>
          <w:lang w:val="en-US"/>
        </w:rPr>
        <w:t>I</w:t>
      </w:r>
      <w:r w:rsidRPr="00E64C2E">
        <w:rPr>
          <w:szCs w:val="28"/>
        </w:rPr>
        <w:t xml:space="preserve"> и </w:t>
      </w:r>
      <w:r w:rsidRPr="00E64C2E">
        <w:rPr>
          <w:szCs w:val="28"/>
          <w:lang w:val="en-US"/>
        </w:rPr>
        <w:t>II</w:t>
      </w:r>
      <w:r w:rsidRPr="00E64C2E">
        <w:rPr>
          <w:szCs w:val="28"/>
        </w:rPr>
        <w:t xml:space="preserve"> групп допенсионного возраста) и трудоспособные в нетрудоспособном возрасте (например, работающие подростки и работающие пенсионеры по старости).</w:t>
      </w:r>
    </w:p>
    <w:p w:rsidR="00BC63B9" w:rsidRPr="00E64C2E" w:rsidRDefault="00BC63B9" w:rsidP="00E64C2E">
      <w:pPr>
        <w:pStyle w:val="2"/>
        <w:spacing w:line="360" w:lineRule="auto"/>
        <w:ind w:firstLine="709"/>
        <w:rPr>
          <w:szCs w:val="28"/>
        </w:rPr>
      </w:pPr>
      <w:r w:rsidRPr="00E64C2E">
        <w:rPr>
          <w:szCs w:val="28"/>
        </w:rPr>
        <w:t>Исходя из сказанного, к трудовым ресурсам относятся [15, 8]:</w:t>
      </w:r>
    </w:p>
    <w:p w:rsidR="00BC63B9" w:rsidRPr="00E64C2E" w:rsidRDefault="00BC63B9" w:rsidP="00E64C2E">
      <w:pPr>
        <w:pStyle w:val="2"/>
        <w:spacing w:line="360" w:lineRule="auto"/>
        <w:ind w:firstLine="709"/>
        <w:rPr>
          <w:szCs w:val="28"/>
        </w:rPr>
      </w:pPr>
      <w:r w:rsidRPr="00E64C2E">
        <w:rPr>
          <w:szCs w:val="28"/>
        </w:rPr>
        <w:t xml:space="preserve">1) население в трудоспособном возрасте за исключением инвалидов войны и труда </w:t>
      </w:r>
      <w:r w:rsidRPr="00E64C2E">
        <w:rPr>
          <w:szCs w:val="28"/>
          <w:lang w:val="en-US"/>
        </w:rPr>
        <w:t>I</w:t>
      </w:r>
      <w:r w:rsidRPr="00E64C2E">
        <w:rPr>
          <w:szCs w:val="28"/>
        </w:rPr>
        <w:t xml:space="preserve"> и </w:t>
      </w:r>
      <w:r w:rsidRPr="00E64C2E">
        <w:rPr>
          <w:szCs w:val="28"/>
          <w:lang w:val="en-US"/>
        </w:rPr>
        <w:t>II</w:t>
      </w:r>
      <w:r w:rsidRPr="00E64C2E">
        <w:rPr>
          <w:szCs w:val="28"/>
        </w:rPr>
        <w:t xml:space="preserve"> групп и неработающих лиц, получающих пенсии на льготных условиях;</w:t>
      </w:r>
    </w:p>
    <w:p w:rsidR="00BC63B9" w:rsidRPr="00E64C2E" w:rsidRDefault="00BC63B9" w:rsidP="00E64C2E">
      <w:pPr>
        <w:pStyle w:val="2"/>
        <w:spacing w:line="360" w:lineRule="auto"/>
        <w:ind w:firstLine="709"/>
        <w:rPr>
          <w:szCs w:val="28"/>
        </w:rPr>
      </w:pPr>
      <w:r w:rsidRPr="00E64C2E">
        <w:rPr>
          <w:szCs w:val="28"/>
        </w:rPr>
        <w:t>2) работающие лица пенсионного возраста;</w:t>
      </w:r>
    </w:p>
    <w:p w:rsidR="00BC63B9" w:rsidRPr="00E64C2E" w:rsidRDefault="00BC63B9" w:rsidP="00E64C2E">
      <w:pPr>
        <w:pStyle w:val="2"/>
        <w:spacing w:line="360" w:lineRule="auto"/>
        <w:ind w:firstLine="709"/>
        <w:rPr>
          <w:szCs w:val="28"/>
        </w:rPr>
      </w:pPr>
      <w:r w:rsidRPr="00E64C2E">
        <w:rPr>
          <w:szCs w:val="28"/>
        </w:rPr>
        <w:t>3) работающие подростки в возрасте до 16 лет. По российскому законодательству подростки до 16 лет принимаются на работу по достижении ими 15-летнего возраста в исключительных случаях. Допускается также, в целях подготовки молодежи к труду, прием на работу учащихся общеобразовательных школ, профессионально-технических и средних специальных учебных заведений по достижении ими 14-летнего возраста с согласия одного из родителей или заменяющего его лица при условии предоставления им легкого труда. Не причиняющего вреда здоровью и не мешающего процессу обучения.</w:t>
      </w:r>
    </w:p>
    <w:p w:rsidR="00BC63B9" w:rsidRPr="00E64C2E" w:rsidRDefault="00BC63B9" w:rsidP="00E64C2E">
      <w:pPr>
        <w:pStyle w:val="2"/>
        <w:spacing w:line="360" w:lineRule="auto"/>
        <w:ind w:firstLine="709"/>
        <w:rPr>
          <w:szCs w:val="28"/>
        </w:rPr>
      </w:pPr>
      <w:r w:rsidRPr="00E64C2E">
        <w:rPr>
          <w:szCs w:val="28"/>
        </w:rPr>
        <w:t>Экономически активное население (рабочая сила) - это часть населения, обеспечивающая предложение рабочей силы для производства товаров и услуг [7, 54]. Численность этой группы населения включает занятых и безработных.</w:t>
      </w:r>
    </w:p>
    <w:p w:rsidR="00BC63B9" w:rsidRPr="00E64C2E" w:rsidRDefault="00BC63B9" w:rsidP="00E64C2E">
      <w:pPr>
        <w:pStyle w:val="2"/>
        <w:spacing w:line="360" w:lineRule="auto"/>
        <w:ind w:firstLine="709"/>
        <w:rPr>
          <w:szCs w:val="28"/>
        </w:rPr>
      </w:pPr>
      <w:r w:rsidRPr="00E64C2E">
        <w:rPr>
          <w:szCs w:val="28"/>
        </w:rPr>
        <w:t>К занятым</w:t>
      </w:r>
      <w:r w:rsidR="00E64C2E">
        <w:rPr>
          <w:b/>
          <w:szCs w:val="28"/>
        </w:rPr>
        <w:t xml:space="preserve"> </w:t>
      </w:r>
      <w:r w:rsidRPr="00E64C2E">
        <w:rPr>
          <w:szCs w:val="28"/>
        </w:rPr>
        <w:t>в составе экономически активного населения,</w:t>
      </w:r>
      <w:r w:rsidR="00E64C2E">
        <w:rPr>
          <w:szCs w:val="28"/>
        </w:rPr>
        <w:t xml:space="preserve"> </w:t>
      </w:r>
      <w:r w:rsidRPr="00E64C2E">
        <w:rPr>
          <w:szCs w:val="28"/>
        </w:rPr>
        <w:t>относят лиц обоего пола в возрасте 16 лет и старше, а также лиц моложе 16 лет, которые в рассматриваемый период [7, 55]:</w:t>
      </w:r>
    </w:p>
    <w:p w:rsidR="00BC63B9" w:rsidRPr="00E64C2E" w:rsidRDefault="00BC63B9" w:rsidP="00E64C2E">
      <w:pPr>
        <w:pStyle w:val="2"/>
        <w:spacing w:line="360" w:lineRule="auto"/>
        <w:ind w:firstLine="709"/>
        <w:rPr>
          <w:szCs w:val="28"/>
        </w:rPr>
      </w:pPr>
      <w:r w:rsidRPr="00E64C2E">
        <w:rPr>
          <w:szCs w:val="28"/>
        </w:rPr>
        <w:t>а) выполняли работу по найму за вознаграждение на условиях полного или неполного рабочего времени, а также иную приносящую доход работу;</w:t>
      </w:r>
    </w:p>
    <w:p w:rsidR="00BC63B9" w:rsidRPr="00E64C2E" w:rsidRDefault="00BC63B9" w:rsidP="00E64C2E">
      <w:pPr>
        <w:pStyle w:val="2"/>
        <w:spacing w:line="360" w:lineRule="auto"/>
        <w:ind w:firstLine="709"/>
        <w:rPr>
          <w:szCs w:val="28"/>
        </w:rPr>
      </w:pPr>
      <w:r w:rsidRPr="00E64C2E">
        <w:rPr>
          <w:szCs w:val="28"/>
        </w:rPr>
        <w:t>б) временно отсутствовали на работе из-за болезни, отпуска, выходных дней, забастовки или других подобных причин;</w:t>
      </w:r>
    </w:p>
    <w:p w:rsidR="00BC63B9" w:rsidRPr="00E64C2E" w:rsidRDefault="00BC63B9" w:rsidP="00E64C2E">
      <w:pPr>
        <w:pStyle w:val="2"/>
        <w:spacing w:line="360" w:lineRule="auto"/>
        <w:ind w:firstLine="709"/>
        <w:rPr>
          <w:szCs w:val="28"/>
        </w:rPr>
      </w:pPr>
      <w:r w:rsidRPr="00E64C2E">
        <w:rPr>
          <w:szCs w:val="28"/>
        </w:rPr>
        <w:t>в) выполняли работу без оплаты на семейном предприятии.</w:t>
      </w:r>
    </w:p>
    <w:p w:rsidR="00BC63B9" w:rsidRPr="00E64C2E" w:rsidRDefault="00BC63B9" w:rsidP="00E64C2E">
      <w:pPr>
        <w:pStyle w:val="2"/>
        <w:spacing w:line="360" w:lineRule="auto"/>
        <w:ind w:firstLine="709"/>
        <w:rPr>
          <w:szCs w:val="28"/>
        </w:rPr>
      </w:pPr>
      <w:r w:rsidRPr="00E64C2E">
        <w:rPr>
          <w:szCs w:val="28"/>
        </w:rPr>
        <w:t>К безработным</w:t>
      </w:r>
      <w:r w:rsidRPr="00E64C2E">
        <w:rPr>
          <w:b/>
          <w:szCs w:val="28"/>
        </w:rPr>
        <w:t xml:space="preserve"> </w:t>
      </w:r>
      <w:r w:rsidRPr="00E64C2E">
        <w:rPr>
          <w:szCs w:val="28"/>
        </w:rPr>
        <w:t>относят лиц в возрасте 16 лет и старше, которые в рассматриваемый период [7, 58]:</w:t>
      </w:r>
    </w:p>
    <w:p w:rsidR="00BC63B9" w:rsidRPr="00E64C2E" w:rsidRDefault="00BC63B9" w:rsidP="00E64C2E">
      <w:pPr>
        <w:pStyle w:val="2"/>
        <w:spacing w:line="360" w:lineRule="auto"/>
        <w:ind w:firstLine="709"/>
        <w:rPr>
          <w:szCs w:val="28"/>
        </w:rPr>
      </w:pPr>
      <w:r w:rsidRPr="00E64C2E">
        <w:rPr>
          <w:szCs w:val="28"/>
        </w:rPr>
        <w:t>а) не имели работы и заработка;</w:t>
      </w:r>
    </w:p>
    <w:p w:rsidR="00BC63B9" w:rsidRPr="00E64C2E" w:rsidRDefault="00BC63B9" w:rsidP="00E64C2E">
      <w:pPr>
        <w:pStyle w:val="2"/>
        <w:spacing w:line="360" w:lineRule="auto"/>
        <w:ind w:firstLine="709"/>
        <w:rPr>
          <w:szCs w:val="28"/>
        </w:rPr>
      </w:pPr>
      <w:r w:rsidRPr="00E64C2E">
        <w:rPr>
          <w:szCs w:val="28"/>
        </w:rPr>
        <w:t>б) зарегистрированы в органах службы занятости в целях поиска подходящей работы;</w:t>
      </w:r>
    </w:p>
    <w:p w:rsidR="00BC63B9" w:rsidRPr="00E64C2E" w:rsidRDefault="00BC63B9" w:rsidP="00E64C2E">
      <w:pPr>
        <w:pStyle w:val="2"/>
        <w:spacing w:line="360" w:lineRule="auto"/>
        <w:ind w:firstLine="709"/>
        <w:rPr>
          <w:szCs w:val="28"/>
        </w:rPr>
      </w:pPr>
      <w:r w:rsidRPr="00E64C2E">
        <w:rPr>
          <w:szCs w:val="28"/>
        </w:rPr>
        <w:t>в) занимались поиском работы, т.е. обращались в государственную или коммерческие службы занятости, к администрации предприятий, помещали объявления в печати или предпринимали шаги к организации собственного дела;</w:t>
      </w:r>
    </w:p>
    <w:p w:rsidR="00BC63B9" w:rsidRPr="00E64C2E" w:rsidRDefault="00BC63B9" w:rsidP="00E64C2E">
      <w:pPr>
        <w:pStyle w:val="2"/>
        <w:spacing w:line="360" w:lineRule="auto"/>
        <w:ind w:firstLine="709"/>
        <w:rPr>
          <w:szCs w:val="28"/>
        </w:rPr>
      </w:pPr>
      <w:r w:rsidRPr="00E64C2E">
        <w:rPr>
          <w:szCs w:val="28"/>
        </w:rPr>
        <w:t>г) были готовы приступить к работе;</w:t>
      </w:r>
    </w:p>
    <w:p w:rsidR="00BC63B9" w:rsidRPr="00E64C2E" w:rsidRDefault="00BC63B9" w:rsidP="00E64C2E">
      <w:pPr>
        <w:pStyle w:val="2"/>
        <w:spacing w:line="360" w:lineRule="auto"/>
        <w:ind w:firstLine="709"/>
        <w:rPr>
          <w:szCs w:val="28"/>
        </w:rPr>
      </w:pPr>
      <w:r w:rsidRPr="00E64C2E">
        <w:rPr>
          <w:szCs w:val="28"/>
        </w:rPr>
        <w:t>д) проходили обучение или переподготовку по направлению службы занятости.</w:t>
      </w:r>
    </w:p>
    <w:p w:rsidR="00BC63B9" w:rsidRPr="00E64C2E" w:rsidRDefault="00BC63B9" w:rsidP="00E64C2E">
      <w:pPr>
        <w:pStyle w:val="2"/>
        <w:spacing w:line="360" w:lineRule="auto"/>
        <w:ind w:firstLine="709"/>
        <w:rPr>
          <w:szCs w:val="28"/>
        </w:rPr>
      </w:pPr>
      <w:r w:rsidRPr="00E64C2E">
        <w:rPr>
          <w:szCs w:val="28"/>
        </w:rPr>
        <w:t>Для отнесения лица к категории «безработный» необходимо одновременное наличие у него четырех первых условий. Учащиеся, студенты, пенсионеры и инвалиды учитываются в качестве безработных, если они занимались поиском работы и были готовы приступить к ней [15, 76].</w:t>
      </w:r>
    </w:p>
    <w:p w:rsidR="00BC63B9" w:rsidRPr="00E64C2E" w:rsidRDefault="00BC63B9" w:rsidP="00E64C2E">
      <w:pPr>
        <w:pStyle w:val="2"/>
        <w:spacing w:line="360" w:lineRule="auto"/>
        <w:ind w:firstLine="709"/>
        <w:rPr>
          <w:szCs w:val="28"/>
        </w:rPr>
      </w:pPr>
      <w:r w:rsidRPr="00E64C2E">
        <w:rPr>
          <w:szCs w:val="28"/>
        </w:rPr>
        <w:t>Экономически неактивное население - это та часть населения, которая не входит в состав рабочей силы. К ней относятся [7, 62]:</w:t>
      </w:r>
    </w:p>
    <w:p w:rsidR="00BC63B9" w:rsidRPr="00E64C2E" w:rsidRDefault="00BC63B9" w:rsidP="00E64C2E">
      <w:pPr>
        <w:pStyle w:val="2"/>
        <w:spacing w:line="360" w:lineRule="auto"/>
        <w:ind w:firstLine="709"/>
        <w:rPr>
          <w:szCs w:val="28"/>
        </w:rPr>
      </w:pPr>
      <w:r w:rsidRPr="00E64C2E">
        <w:rPr>
          <w:szCs w:val="28"/>
        </w:rPr>
        <w:t>а) учащиеся, студенты, слушатели, курсанты, обучающиеся в дневных учебных заведениях;</w:t>
      </w:r>
    </w:p>
    <w:p w:rsidR="00BC63B9" w:rsidRPr="00E64C2E" w:rsidRDefault="00BC63B9" w:rsidP="00E64C2E">
      <w:pPr>
        <w:pStyle w:val="2"/>
        <w:spacing w:line="360" w:lineRule="auto"/>
        <w:ind w:firstLine="709"/>
        <w:rPr>
          <w:szCs w:val="28"/>
        </w:rPr>
      </w:pPr>
      <w:r w:rsidRPr="00E64C2E">
        <w:rPr>
          <w:szCs w:val="28"/>
        </w:rPr>
        <w:t>б) лица, получающие пенсии по старости и на льготных условиях;</w:t>
      </w:r>
    </w:p>
    <w:p w:rsidR="00BC63B9" w:rsidRPr="00E64C2E" w:rsidRDefault="00BC63B9" w:rsidP="00E64C2E">
      <w:pPr>
        <w:pStyle w:val="2"/>
        <w:spacing w:line="360" w:lineRule="auto"/>
        <w:ind w:firstLine="709"/>
        <w:rPr>
          <w:szCs w:val="28"/>
        </w:rPr>
      </w:pPr>
      <w:r w:rsidRPr="00E64C2E">
        <w:rPr>
          <w:szCs w:val="28"/>
        </w:rPr>
        <w:t>в) лица, получающие пенсии по инвалидности;</w:t>
      </w:r>
    </w:p>
    <w:p w:rsidR="00BC63B9" w:rsidRPr="00E64C2E" w:rsidRDefault="00BC63B9" w:rsidP="00E64C2E">
      <w:pPr>
        <w:pStyle w:val="2"/>
        <w:spacing w:line="360" w:lineRule="auto"/>
        <w:ind w:firstLine="709"/>
        <w:rPr>
          <w:szCs w:val="28"/>
        </w:rPr>
      </w:pPr>
      <w:r w:rsidRPr="00E64C2E">
        <w:rPr>
          <w:szCs w:val="28"/>
        </w:rPr>
        <w:t>г) лица, занятые ведением домашнего хозяйства, уходом за детьми, больными родственниками;</w:t>
      </w:r>
    </w:p>
    <w:p w:rsidR="00BC63B9" w:rsidRPr="00E64C2E" w:rsidRDefault="00BC63B9" w:rsidP="00E64C2E">
      <w:pPr>
        <w:pStyle w:val="2"/>
        <w:spacing w:line="360" w:lineRule="auto"/>
        <w:ind w:firstLine="709"/>
        <w:rPr>
          <w:szCs w:val="28"/>
        </w:rPr>
      </w:pPr>
      <w:r w:rsidRPr="00E64C2E">
        <w:rPr>
          <w:szCs w:val="28"/>
        </w:rPr>
        <w:t>д) отчаявшиеся найти работу, т.е. прекратившие ее поиск, исчерпав все возможности, но которые могут и готовы работать;</w:t>
      </w:r>
    </w:p>
    <w:p w:rsidR="00BC63B9" w:rsidRPr="00E64C2E" w:rsidRDefault="00BC63B9" w:rsidP="00E64C2E">
      <w:pPr>
        <w:pStyle w:val="2"/>
        <w:spacing w:line="360" w:lineRule="auto"/>
        <w:ind w:firstLine="709"/>
        <w:rPr>
          <w:szCs w:val="28"/>
        </w:rPr>
      </w:pPr>
      <w:r w:rsidRPr="00E64C2E">
        <w:rPr>
          <w:szCs w:val="28"/>
        </w:rPr>
        <w:t>е) другие лица, которым нет необходимости работать, независимо от источника дохода.</w:t>
      </w:r>
    </w:p>
    <w:p w:rsidR="00BC63B9" w:rsidRPr="00E64C2E" w:rsidRDefault="00BC63B9" w:rsidP="00E64C2E">
      <w:pPr>
        <w:pStyle w:val="2"/>
        <w:spacing w:line="360" w:lineRule="auto"/>
        <w:ind w:firstLine="709"/>
        <w:rPr>
          <w:szCs w:val="28"/>
        </w:rPr>
      </w:pPr>
      <w:r w:rsidRPr="00E64C2E">
        <w:rPr>
          <w:szCs w:val="28"/>
        </w:rPr>
        <w:t>Сравнение категорий «трудовые ресурсы» и «экономически активное население» показывает, что они не совпадают.</w:t>
      </w:r>
    </w:p>
    <w:p w:rsidR="00BC63B9" w:rsidRPr="00E64C2E" w:rsidRDefault="00BC63B9" w:rsidP="00E64C2E">
      <w:pPr>
        <w:pStyle w:val="2"/>
        <w:spacing w:line="360" w:lineRule="auto"/>
        <w:ind w:firstLine="709"/>
        <w:rPr>
          <w:szCs w:val="28"/>
        </w:rPr>
      </w:pPr>
    </w:p>
    <w:p w:rsidR="00BC63B9" w:rsidRPr="00E64C2E" w:rsidRDefault="00437F39" w:rsidP="00E64C2E">
      <w:pPr>
        <w:snapToGrid/>
        <w:spacing w:before="0" w:after="0" w:line="360" w:lineRule="auto"/>
        <w:ind w:firstLine="709"/>
        <w:jc w:val="center"/>
        <w:rPr>
          <w:b/>
          <w:sz w:val="28"/>
          <w:szCs w:val="28"/>
        </w:rPr>
      </w:pPr>
      <w:r w:rsidRPr="00E64C2E">
        <w:rPr>
          <w:b/>
          <w:sz w:val="28"/>
          <w:szCs w:val="28"/>
        </w:rPr>
        <w:t>1</w:t>
      </w:r>
      <w:r w:rsidR="00BC63B9" w:rsidRPr="00E64C2E">
        <w:rPr>
          <w:b/>
          <w:sz w:val="28"/>
          <w:szCs w:val="28"/>
        </w:rPr>
        <w:t>.2 Сущность основных теорий мотивации</w:t>
      </w:r>
    </w:p>
    <w:p w:rsidR="00655F45" w:rsidRPr="00E64C2E" w:rsidRDefault="00655F45" w:rsidP="00E64C2E">
      <w:pPr>
        <w:snapToGrid/>
        <w:spacing w:before="0" w:after="0" w:line="360" w:lineRule="auto"/>
        <w:ind w:firstLine="709"/>
        <w:jc w:val="both"/>
        <w:rPr>
          <w:sz w:val="28"/>
          <w:szCs w:val="28"/>
        </w:rPr>
      </w:pPr>
    </w:p>
    <w:p w:rsidR="00BC63B9" w:rsidRPr="00E64C2E" w:rsidRDefault="00BC63B9" w:rsidP="00E64C2E">
      <w:pPr>
        <w:snapToGrid/>
        <w:spacing w:before="0" w:after="0" w:line="360" w:lineRule="auto"/>
        <w:ind w:firstLine="709"/>
        <w:jc w:val="both"/>
        <w:rPr>
          <w:sz w:val="28"/>
          <w:szCs w:val="28"/>
        </w:rPr>
      </w:pPr>
      <w:r w:rsidRPr="00E64C2E">
        <w:rPr>
          <w:sz w:val="28"/>
          <w:szCs w:val="28"/>
        </w:rPr>
        <w:t>Систематическое изучение мотиваций с психологической точки зрения не позволяет определить точно, что же побуждает человека к труду. Однако исследование поведения человека в труде даёт некоторые общие объяснения мотивации и позволяет создать прагматические модели мотивации сотрудника на рабочем месте. Теории мотивации к работе можно разделить на две группы:</w:t>
      </w:r>
    </w:p>
    <w:p w:rsidR="00BC63B9" w:rsidRPr="00E64C2E" w:rsidRDefault="00BC63B9" w:rsidP="00E64C2E">
      <w:pPr>
        <w:snapToGrid/>
        <w:spacing w:before="0" w:after="0" w:line="360" w:lineRule="auto"/>
        <w:ind w:firstLine="709"/>
        <w:jc w:val="both"/>
        <w:rPr>
          <w:sz w:val="28"/>
          <w:szCs w:val="28"/>
        </w:rPr>
      </w:pPr>
      <w:r w:rsidRPr="00E64C2E">
        <w:rPr>
          <w:sz w:val="28"/>
          <w:szCs w:val="28"/>
        </w:rPr>
        <w:t>- теории содержания (содержательные);</w:t>
      </w:r>
    </w:p>
    <w:p w:rsidR="00BC63B9" w:rsidRPr="00E64C2E" w:rsidRDefault="00BC63B9" w:rsidP="00E64C2E">
      <w:pPr>
        <w:snapToGrid/>
        <w:spacing w:before="0" w:after="0" w:line="360" w:lineRule="auto"/>
        <w:ind w:firstLine="709"/>
        <w:jc w:val="both"/>
        <w:rPr>
          <w:sz w:val="28"/>
          <w:szCs w:val="28"/>
        </w:rPr>
      </w:pPr>
      <w:r w:rsidRPr="00E64C2E">
        <w:rPr>
          <w:sz w:val="28"/>
          <w:szCs w:val="28"/>
        </w:rPr>
        <w:t>- теории процесса (процессуальные).</w:t>
      </w:r>
    </w:p>
    <w:p w:rsidR="00BC63B9" w:rsidRPr="00E64C2E" w:rsidRDefault="00BC63B9" w:rsidP="00E64C2E">
      <w:pPr>
        <w:snapToGrid/>
        <w:spacing w:before="0" w:after="0" w:line="360" w:lineRule="auto"/>
        <w:ind w:firstLine="709"/>
        <w:jc w:val="both"/>
        <w:rPr>
          <w:sz w:val="28"/>
          <w:szCs w:val="28"/>
        </w:rPr>
      </w:pPr>
      <w:r w:rsidRPr="00E64C2E">
        <w:rPr>
          <w:sz w:val="28"/>
          <w:szCs w:val="28"/>
        </w:rPr>
        <w:t>Первые делают упор на исследовании и объяснении содержательной</w:t>
      </w:r>
      <w:r w:rsidR="00E64C2E">
        <w:rPr>
          <w:sz w:val="28"/>
          <w:szCs w:val="28"/>
        </w:rPr>
        <w:t xml:space="preserve"> </w:t>
      </w:r>
      <w:r w:rsidRPr="00E64C2E">
        <w:rPr>
          <w:sz w:val="28"/>
          <w:szCs w:val="28"/>
        </w:rPr>
        <w:t>стороны</w:t>
      </w:r>
      <w:r w:rsidR="00E64C2E">
        <w:rPr>
          <w:sz w:val="28"/>
          <w:szCs w:val="28"/>
        </w:rPr>
        <w:t xml:space="preserve"> </w:t>
      </w:r>
      <w:r w:rsidRPr="00E64C2E">
        <w:rPr>
          <w:sz w:val="28"/>
          <w:szCs w:val="28"/>
        </w:rPr>
        <w:t>теории</w:t>
      </w:r>
      <w:r w:rsidR="00E64C2E">
        <w:rPr>
          <w:sz w:val="28"/>
          <w:szCs w:val="28"/>
        </w:rPr>
        <w:t xml:space="preserve"> </w:t>
      </w:r>
      <w:r w:rsidRPr="00E64C2E">
        <w:rPr>
          <w:sz w:val="28"/>
          <w:szCs w:val="28"/>
        </w:rPr>
        <w:t>мотивации.</w:t>
      </w:r>
      <w:r w:rsidR="00E64C2E">
        <w:rPr>
          <w:sz w:val="28"/>
          <w:szCs w:val="28"/>
        </w:rPr>
        <w:t xml:space="preserve"> </w:t>
      </w:r>
      <w:r w:rsidRPr="00E64C2E">
        <w:rPr>
          <w:sz w:val="28"/>
          <w:szCs w:val="28"/>
        </w:rPr>
        <w:t>Такие</w:t>
      </w:r>
      <w:r w:rsidR="00E64C2E">
        <w:rPr>
          <w:sz w:val="28"/>
          <w:szCs w:val="28"/>
        </w:rPr>
        <w:t xml:space="preserve"> </w:t>
      </w:r>
      <w:r w:rsidRPr="00E64C2E">
        <w:rPr>
          <w:sz w:val="28"/>
          <w:szCs w:val="28"/>
        </w:rPr>
        <w:t>теории</w:t>
      </w:r>
      <w:r w:rsidR="00E64C2E">
        <w:rPr>
          <w:sz w:val="28"/>
          <w:szCs w:val="28"/>
        </w:rPr>
        <w:t xml:space="preserve"> </w:t>
      </w:r>
      <w:r w:rsidRPr="00E64C2E">
        <w:rPr>
          <w:sz w:val="28"/>
          <w:szCs w:val="28"/>
        </w:rPr>
        <w:t>базируются</w:t>
      </w:r>
      <w:r w:rsidR="00E64C2E">
        <w:rPr>
          <w:sz w:val="28"/>
          <w:szCs w:val="28"/>
        </w:rPr>
        <w:t xml:space="preserve"> </w:t>
      </w:r>
      <w:r w:rsidRPr="00E64C2E">
        <w:rPr>
          <w:sz w:val="28"/>
          <w:szCs w:val="28"/>
        </w:rPr>
        <w:t>на изучении</w:t>
      </w:r>
      <w:r w:rsidR="00E64C2E">
        <w:rPr>
          <w:sz w:val="28"/>
          <w:szCs w:val="28"/>
        </w:rPr>
        <w:t xml:space="preserve"> </w:t>
      </w:r>
      <w:r w:rsidRPr="00E64C2E">
        <w:rPr>
          <w:sz w:val="28"/>
          <w:szCs w:val="28"/>
        </w:rPr>
        <w:t>потребностей</w:t>
      </w:r>
      <w:r w:rsidR="00E64C2E">
        <w:rPr>
          <w:sz w:val="28"/>
          <w:szCs w:val="28"/>
        </w:rPr>
        <w:t xml:space="preserve"> </w:t>
      </w:r>
      <w:r w:rsidRPr="00E64C2E">
        <w:rPr>
          <w:sz w:val="28"/>
          <w:szCs w:val="28"/>
        </w:rPr>
        <w:t>человека,</w:t>
      </w:r>
      <w:r w:rsidR="00E64C2E">
        <w:rPr>
          <w:sz w:val="28"/>
          <w:szCs w:val="28"/>
        </w:rPr>
        <w:t xml:space="preserve"> </w:t>
      </w:r>
      <w:r w:rsidRPr="00E64C2E">
        <w:rPr>
          <w:sz w:val="28"/>
          <w:szCs w:val="28"/>
        </w:rPr>
        <w:t>которые</w:t>
      </w:r>
      <w:r w:rsidR="00E64C2E">
        <w:rPr>
          <w:sz w:val="28"/>
          <w:szCs w:val="28"/>
        </w:rPr>
        <w:t xml:space="preserve"> </w:t>
      </w:r>
      <w:r w:rsidRPr="00E64C2E">
        <w:rPr>
          <w:sz w:val="28"/>
          <w:szCs w:val="28"/>
        </w:rPr>
        <w:t>и</w:t>
      </w:r>
      <w:r w:rsidR="00E64C2E">
        <w:rPr>
          <w:sz w:val="28"/>
          <w:szCs w:val="28"/>
        </w:rPr>
        <w:t xml:space="preserve"> </w:t>
      </w:r>
      <w:r w:rsidRPr="00E64C2E">
        <w:rPr>
          <w:sz w:val="28"/>
          <w:szCs w:val="28"/>
        </w:rPr>
        <w:t>являются основными</w:t>
      </w:r>
      <w:r w:rsidR="00E64C2E">
        <w:rPr>
          <w:sz w:val="28"/>
          <w:szCs w:val="28"/>
        </w:rPr>
        <w:t xml:space="preserve"> </w:t>
      </w:r>
      <w:r w:rsidRPr="00E64C2E">
        <w:rPr>
          <w:sz w:val="28"/>
          <w:szCs w:val="28"/>
        </w:rPr>
        <w:t>мотивом их проведения, а следовательно, и деятельности. К сторонникам</w:t>
      </w:r>
      <w:r w:rsidR="00E64C2E">
        <w:rPr>
          <w:sz w:val="28"/>
          <w:szCs w:val="28"/>
        </w:rPr>
        <w:t xml:space="preserve"> </w:t>
      </w:r>
      <w:r w:rsidRPr="00E64C2E">
        <w:rPr>
          <w:sz w:val="28"/>
          <w:szCs w:val="28"/>
        </w:rPr>
        <w:t>такого</w:t>
      </w:r>
      <w:r w:rsidR="00E64C2E">
        <w:rPr>
          <w:sz w:val="28"/>
          <w:szCs w:val="28"/>
        </w:rPr>
        <w:t xml:space="preserve"> </w:t>
      </w:r>
      <w:r w:rsidRPr="00E64C2E">
        <w:rPr>
          <w:sz w:val="28"/>
          <w:szCs w:val="28"/>
        </w:rPr>
        <w:t>подхода</w:t>
      </w:r>
      <w:r w:rsidR="00E64C2E">
        <w:rPr>
          <w:sz w:val="28"/>
          <w:szCs w:val="28"/>
        </w:rPr>
        <w:t xml:space="preserve"> </w:t>
      </w:r>
      <w:r w:rsidRPr="00E64C2E">
        <w:rPr>
          <w:sz w:val="28"/>
          <w:szCs w:val="28"/>
        </w:rPr>
        <w:t>можно</w:t>
      </w:r>
      <w:r w:rsidR="00E64C2E">
        <w:rPr>
          <w:sz w:val="28"/>
          <w:szCs w:val="28"/>
        </w:rPr>
        <w:t xml:space="preserve"> </w:t>
      </w:r>
      <w:r w:rsidRPr="00E64C2E">
        <w:rPr>
          <w:sz w:val="28"/>
          <w:szCs w:val="28"/>
        </w:rPr>
        <w:t>отнести</w:t>
      </w:r>
      <w:r w:rsidR="00E64C2E">
        <w:rPr>
          <w:sz w:val="28"/>
          <w:szCs w:val="28"/>
        </w:rPr>
        <w:t xml:space="preserve"> </w:t>
      </w:r>
      <w:r w:rsidRPr="00E64C2E">
        <w:rPr>
          <w:sz w:val="28"/>
          <w:szCs w:val="28"/>
        </w:rPr>
        <w:t>американских</w:t>
      </w:r>
      <w:r w:rsidR="00E64C2E">
        <w:rPr>
          <w:sz w:val="28"/>
          <w:szCs w:val="28"/>
        </w:rPr>
        <w:t xml:space="preserve"> </w:t>
      </w:r>
      <w:r w:rsidRPr="00E64C2E">
        <w:rPr>
          <w:sz w:val="28"/>
          <w:szCs w:val="28"/>
        </w:rPr>
        <w:t>психологов</w:t>
      </w:r>
      <w:r w:rsidR="00E64C2E">
        <w:rPr>
          <w:sz w:val="28"/>
          <w:szCs w:val="28"/>
        </w:rPr>
        <w:t xml:space="preserve"> </w:t>
      </w:r>
      <w:r w:rsidRPr="00E64C2E">
        <w:rPr>
          <w:sz w:val="28"/>
          <w:szCs w:val="28"/>
        </w:rPr>
        <w:t>Абрахама</w:t>
      </w:r>
      <w:r w:rsidR="00E64C2E">
        <w:rPr>
          <w:sz w:val="28"/>
          <w:szCs w:val="28"/>
        </w:rPr>
        <w:t xml:space="preserve"> </w:t>
      </w:r>
      <w:r w:rsidRPr="00E64C2E">
        <w:rPr>
          <w:sz w:val="28"/>
          <w:szCs w:val="28"/>
        </w:rPr>
        <w:t>Маслоу,</w:t>
      </w:r>
      <w:r w:rsidR="00E64C2E">
        <w:rPr>
          <w:sz w:val="28"/>
          <w:szCs w:val="28"/>
        </w:rPr>
        <w:t xml:space="preserve"> </w:t>
      </w:r>
      <w:r w:rsidRPr="00E64C2E">
        <w:rPr>
          <w:sz w:val="28"/>
          <w:szCs w:val="28"/>
        </w:rPr>
        <w:t>Фредерика</w:t>
      </w:r>
      <w:r w:rsidR="00E64C2E">
        <w:rPr>
          <w:sz w:val="28"/>
          <w:szCs w:val="28"/>
        </w:rPr>
        <w:t xml:space="preserve"> </w:t>
      </w:r>
      <w:r w:rsidRPr="00E64C2E">
        <w:rPr>
          <w:sz w:val="28"/>
          <w:szCs w:val="28"/>
        </w:rPr>
        <w:t>Герцберга</w:t>
      </w:r>
      <w:r w:rsidR="00E64C2E">
        <w:rPr>
          <w:sz w:val="28"/>
          <w:szCs w:val="28"/>
        </w:rPr>
        <w:t xml:space="preserve"> </w:t>
      </w:r>
      <w:r w:rsidRPr="00E64C2E">
        <w:rPr>
          <w:sz w:val="28"/>
          <w:szCs w:val="28"/>
        </w:rPr>
        <w:t>и</w:t>
      </w:r>
      <w:r w:rsidR="00E64C2E">
        <w:rPr>
          <w:sz w:val="28"/>
          <w:szCs w:val="28"/>
        </w:rPr>
        <w:t xml:space="preserve"> </w:t>
      </w:r>
      <w:r w:rsidRPr="00E64C2E">
        <w:rPr>
          <w:sz w:val="28"/>
          <w:szCs w:val="28"/>
        </w:rPr>
        <w:t>Дэвида</w:t>
      </w:r>
      <w:r w:rsidR="00E64C2E">
        <w:rPr>
          <w:sz w:val="28"/>
          <w:szCs w:val="28"/>
        </w:rPr>
        <w:t xml:space="preserve"> </w:t>
      </w:r>
      <w:r w:rsidRPr="00E64C2E">
        <w:rPr>
          <w:sz w:val="28"/>
          <w:szCs w:val="28"/>
        </w:rPr>
        <w:t>Мак-Клелланда.</w:t>
      </w:r>
    </w:p>
    <w:p w:rsidR="00BC63B9" w:rsidRPr="00E64C2E" w:rsidRDefault="00BC63B9" w:rsidP="00E64C2E">
      <w:pPr>
        <w:snapToGrid/>
        <w:spacing w:before="0" w:after="0" w:line="360" w:lineRule="auto"/>
        <w:ind w:firstLine="709"/>
        <w:jc w:val="both"/>
        <w:rPr>
          <w:sz w:val="28"/>
          <w:szCs w:val="28"/>
        </w:rPr>
      </w:pPr>
      <w:r w:rsidRPr="00E64C2E">
        <w:rPr>
          <w:sz w:val="28"/>
          <w:szCs w:val="28"/>
        </w:rPr>
        <w:t>Вторые разъясняют тот процесс, который дает продвижение происходящему внутри человека процессу мотивации. Здесь говорится о</w:t>
      </w:r>
      <w:r w:rsidR="00E64C2E">
        <w:rPr>
          <w:sz w:val="28"/>
          <w:szCs w:val="28"/>
        </w:rPr>
        <w:t xml:space="preserve"> </w:t>
      </w:r>
      <w:r w:rsidRPr="00E64C2E">
        <w:rPr>
          <w:sz w:val="28"/>
          <w:szCs w:val="28"/>
        </w:rPr>
        <w:t>распределении усилий</w:t>
      </w:r>
      <w:r w:rsidR="00E64C2E">
        <w:rPr>
          <w:sz w:val="28"/>
          <w:szCs w:val="28"/>
        </w:rPr>
        <w:t xml:space="preserve"> </w:t>
      </w:r>
      <w:r w:rsidRPr="00E64C2E">
        <w:rPr>
          <w:sz w:val="28"/>
          <w:szCs w:val="28"/>
        </w:rPr>
        <w:t>работников и выборе</w:t>
      </w:r>
      <w:r w:rsidR="00E64C2E">
        <w:rPr>
          <w:sz w:val="28"/>
          <w:szCs w:val="28"/>
        </w:rPr>
        <w:t xml:space="preserve"> </w:t>
      </w:r>
      <w:r w:rsidRPr="00E64C2E">
        <w:rPr>
          <w:sz w:val="28"/>
          <w:szCs w:val="28"/>
        </w:rPr>
        <w:t>определенного</w:t>
      </w:r>
      <w:r w:rsidR="00E64C2E">
        <w:rPr>
          <w:sz w:val="28"/>
          <w:szCs w:val="28"/>
        </w:rPr>
        <w:t xml:space="preserve"> </w:t>
      </w:r>
      <w:r w:rsidRPr="00E64C2E">
        <w:rPr>
          <w:sz w:val="28"/>
          <w:szCs w:val="28"/>
        </w:rPr>
        <w:t>вида</w:t>
      </w:r>
      <w:r w:rsidR="00E64C2E">
        <w:rPr>
          <w:sz w:val="28"/>
          <w:szCs w:val="28"/>
        </w:rPr>
        <w:t xml:space="preserve"> </w:t>
      </w:r>
      <w:r w:rsidRPr="00E64C2E">
        <w:rPr>
          <w:sz w:val="28"/>
          <w:szCs w:val="28"/>
        </w:rPr>
        <w:t>поведения</w:t>
      </w:r>
      <w:r w:rsidR="00E64C2E">
        <w:rPr>
          <w:sz w:val="28"/>
          <w:szCs w:val="28"/>
        </w:rPr>
        <w:t xml:space="preserve"> </w:t>
      </w:r>
      <w:r w:rsidRPr="00E64C2E">
        <w:rPr>
          <w:sz w:val="28"/>
          <w:szCs w:val="28"/>
        </w:rPr>
        <w:t>для</w:t>
      </w:r>
      <w:r w:rsidR="00E64C2E">
        <w:rPr>
          <w:sz w:val="28"/>
          <w:szCs w:val="28"/>
        </w:rPr>
        <w:t xml:space="preserve"> </w:t>
      </w:r>
      <w:r w:rsidRPr="00E64C2E">
        <w:rPr>
          <w:sz w:val="28"/>
          <w:szCs w:val="28"/>
        </w:rPr>
        <w:t>достижения конкретных целей.</w:t>
      </w:r>
      <w:r w:rsidR="00E64C2E">
        <w:rPr>
          <w:sz w:val="28"/>
          <w:szCs w:val="28"/>
        </w:rPr>
        <w:t xml:space="preserve"> </w:t>
      </w:r>
      <w:r w:rsidRPr="00E64C2E">
        <w:rPr>
          <w:sz w:val="28"/>
          <w:szCs w:val="28"/>
        </w:rPr>
        <w:t>К таким</w:t>
      </w:r>
      <w:r w:rsidR="00E64C2E">
        <w:rPr>
          <w:sz w:val="28"/>
          <w:szCs w:val="28"/>
        </w:rPr>
        <w:t xml:space="preserve"> </w:t>
      </w:r>
      <w:r w:rsidRPr="00E64C2E">
        <w:rPr>
          <w:sz w:val="28"/>
          <w:szCs w:val="28"/>
        </w:rPr>
        <w:t>теориям относятся</w:t>
      </w:r>
      <w:r w:rsidR="00E64C2E">
        <w:rPr>
          <w:sz w:val="28"/>
          <w:szCs w:val="28"/>
        </w:rPr>
        <w:t xml:space="preserve"> </w:t>
      </w:r>
      <w:r w:rsidRPr="00E64C2E">
        <w:rPr>
          <w:sz w:val="28"/>
          <w:szCs w:val="28"/>
        </w:rPr>
        <w:t>теория ожиданий, или модель мотивации</w:t>
      </w:r>
      <w:r w:rsidR="00E64C2E">
        <w:rPr>
          <w:sz w:val="28"/>
          <w:szCs w:val="28"/>
        </w:rPr>
        <w:t xml:space="preserve"> </w:t>
      </w:r>
      <w:r w:rsidRPr="00E64C2E">
        <w:rPr>
          <w:sz w:val="28"/>
          <w:szCs w:val="28"/>
        </w:rPr>
        <w:t>по В.</w:t>
      </w:r>
      <w:r w:rsidR="00E64C2E">
        <w:rPr>
          <w:sz w:val="28"/>
          <w:szCs w:val="28"/>
        </w:rPr>
        <w:t xml:space="preserve"> </w:t>
      </w:r>
      <w:r w:rsidRPr="00E64C2E">
        <w:rPr>
          <w:sz w:val="28"/>
          <w:szCs w:val="28"/>
        </w:rPr>
        <w:t>Вруму, теория</w:t>
      </w:r>
      <w:r w:rsidR="00E64C2E">
        <w:rPr>
          <w:sz w:val="28"/>
          <w:szCs w:val="28"/>
        </w:rPr>
        <w:t xml:space="preserve"> </w:t>
      </w:r>
      <w:r w:rsidRPr="00E64C2E">
        <w:rPr>
          <w:sz w:val="28"/>
          <w:szCs w:val="28"/>
        </w:rPr>
        <w:t>справедливости и теория или модель. Портера - Лоулера.</w:t>
      </w:r>
    </w:p>
    <w:p w:rsidR="00BC63B9" w:rsidRPr="00E64C2E" w:rsidRDefault="006249A4" w:rsidP="00E64C2E">
      <w:pPr>
        <w:snapToGrid/>
        <w:spacing w:before="0" w:after="0" w:line="360" w:lineRule="auto"/>
        <w:ind w:firstLine="709"/>
        <w:jc w:val="both"/>
        <w:rPr>
          <w:sz w:val="28"/>
          <w:szCs w:val="28"/>
        </w:rPr>
      </w:pPr>
      <w:r w:rsidRPr="00E64C2E">
        <w:rPr>
          <w:sz w:val="28"/>
          <w:szCs w:val="28"/>
        </w:rPr>
        <w:t>Все теории мотивации можно объединить в единую матрицу потребностей (таблица 1)</w:t>
      </w:r>
      <w:r w:rsidR="00791728" w:rsidRPr="00E64C2E">
        <w:rPr>
          <w:sz w:val="28"/>
          <w:szCs w:val="28"/>
        </w:rPr>
        <w:t>[</w:t>
      </w:r>
      <w:r w:rsidR="00FC54D7" w:rsidRPr="00E64C2E">
        <w:rPr>
          <w:sz w:val="28"/>
          <w:szCs w:val="28"/>
        </w:rPr>
        <w:t>20, 49</w:t>
      </w:r>
      <w:r w:rsidR="00791728" w:rsidRPr="00E64C2E">
        <w:rPr>
          <w:sz w:val="28"/>
          <w:szCs w:val="28"/>
        </w:rPr>
        <w:t>]</w:t>
      </w:r>
      <w:r w:rsidRPr="00E64C2E">
        <w:rPr>
          <w:sz w:val="28"/>
          <w:szCs w:val="28"/>
        </w:rPr>
        <w:t>.</w:t>
      </w:r>
    </w:p>
    <w:p w:rsidR="00B12AB4" w:rsidRPr="00E64C2E" w:rsidRDefault="00B12AB4" w:rsidP="00E64C2E">
      <w:pPr>
        <w:snapToGrid/>
        <w:spacing w:before="0" w:after="0" w:line="360" w:lineRule="auto"/>
        <w:ind w:firstLine="709"/>
        <w:jc w:val="both"/>
        <w:rPr>
          <w:sz w:val="28"/>
          <w:szCs w:val="28"/>
        </w:rPr>
      </w:pPr>
    </w:p>
    <w:p w:rsidR="006249A4" w:rsidRPr="00E64C2E" w:rsidRDefault="00E64C2E" w:rsidP="00E64C2E">
      <w:pPr>
        <w:snapToGrid/>
        <w:spacing w:before="0" w:after="0" w:line="360" w:lineRule="auto"/>
        <w:ind w:firstLine="709"/>
        <w:jc w:val="both"/>
        <w:rPr>
          <w:sz w:val="28"/>
          <w:szCs w:val="28"/>
        </w:rPr>
      </w:pPr>
      <w:r>
        <w:rPr>
          <w:sz w:val="28"/>
          <w:szCs w:val="28"/>
        </w:rPr>
        <w:br w:type="page"/>
      </w:r>
      <w:r w:rsidR="006249A4" w:rsidRPr="00E64C2E">
        <w:rPr>
          <w:sz w:val="28"/>
          <w:szCs w:val="28"/>
        </w:rPr>
        <w:t>Таблица 1.</w:t>
      </w:r>
      <w:r>
        <w:rPr>
          <w:sz w:val="28"/>
          <w:szCs w:val="28"/>
        </w:rPr>
        <w:t xml:space="preserve"> </w:t>
      </w:r>
      <w:r w:rsidR="006249A4" w:rsidRPr="00E64C2E">
        <w:rPr>
          <w:sz w:val="28"/>
          <w:szCs w:val="28"/>
        </w:rPr>
        <w:t>Матрица потребностей на основе основных теорий мотивации.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3078"/>
        <w:gridCol w:w="5776"/>
      </w:tblGrid>
      <w:tr w:rsidR="006249A4" w:rsidRPr="00E64C2E" w:rsidTr="00E64C2E">
        <w:trPr>
          <w:trHeight w:val="333"/>
        </w:trPr>
        <w:tc>
          <w:tcPr>
            <w:tcW w:w="466" w:type="dxa"/>
          </w:tcPr>
          <w:p w:rsidR="006249A4" w:rsidRPr="00E64C2E" w:rsidRDefault="006249A4" w:rsidP="00E64C2E">
            <w:pPr>
              <w:snapToGrid/>
              <w:spacing w:before="0" w:after="0" w:line="360" w:lineRule="auto"/>
              <w:jc w:val="both"/>
              <w:rPr>
                <w:b/>
                <w:bCs/>
                <w:sz w:val="20"/>
              </w:rPr>
            </w:pPr>
          </w:p>
        </w:tc>
        <w:tc>
          <w:tcPr>
            <w:tcW w:w="3078" w:type="dxa"/>
            <w:tcBorders>
              <w:right w:val="single" w:sz="8" w:space="0" w:color="auto"/>
            </w:tcBorders>
            <w:vAlign w:val="center"/>
          </w:tcPr>
          <w:p w:rsidR="006249A4" w:rsidRPr="00E64C2E" w:rsidRDefault="006249A4" w:rsidP="00E64C2E">
            <w:pPr>
              <w:pStyle w:val="8"/>
              <w:spacing w:before="0" w:beforeAutospacing="0" w:after="0" w:afterAutospacing="0" w:line="360" w:lineRule="auto"/>
              <w:ind w:firstLine="0"/>
              <w:rPr>
                <w:b w:val="0"/>
                <w:color w:val="auto"/>
                <w:sz w:val="20"/>
                <w:szCs w:val="20"/>
              </w:rPr>
            </w:pPr>
            <w:r w:rsidRPr="00E64C2E">
              <w:rPr>
                <w:b w:val="0"/>
                <w:color w:val="auto"/>
                <w:sz w:val="20"/>
                <w:szCs w:val="20"/>
              </w:rPr>
              <w:t>Признак потребности</w:t>
            </w:r>
          </w:p>
        </w:tc>
        <w:tc>
          <w:tcPr>
            <w:tcW w:w="5776" w:type="dxa"/>
            <w:tcBorders>
              <w:top w:val="single" w:sz="8" w:space="0" w:color="auto"/>
              <w:left w:val="single" w:sz="8" w:space="0" w:color="auto"/>
              <w:bottom w:val="single" w:sz="8" w:space="0" w:color="auto"/>
              <w:right w:val="single" w:sz="8" w:space="0" w:color="auto"/>
            </w:tcBorders>
            <w:vAlign w:val="center"/>
          </w:tcPr>
          <w:p w:rsidR="006249A4" w:rsidRPr="00E64C2E" w:rsidRDefault="006249A4" w:rsidP="00E64C2E">
            <w:pPr>
              <w:pStyle w:val="7"/>
              <w:spacing w:line="360" w:lineRule="auto"/>
              <w:jc w:val="both"/>
              <w:rPr>
                <w:b w:val="0"/>
                <w:sz w:val="20"/>
                <w:szCs w:val="20"/>
              </w:rPr>
            </w:pPr>
            <w:r w:rsidRPr="00E64C2E">
              <w:rPr>
                <w:b w:val="0"/>
                <w:sz w:val="20"/>
                <w:szCs w:val="20"/>
              </w:rPr>
              <w:t>Характеристика признака</w:t>
            </w:r>
          </w:p>
        </w:tc>
      </w:tr>
      <w:tr w:rsidR="006249A4" w:rsidRPr="00E64C2E" w:rsidTr="00E64C2E">
        <w:trPr>
          <w:trHeight w:val="2795"/>
        </w:trPr>
        <w:tc>
          <w:tcPr>
            <w:tcW w:w="466" w:type="dxa"/>
          </w:tcPr>
          <w:p w:rsidR="006249A4" w:rsidRPr="00E64C2E" w:rsidRDefault="006249A4" w:rsidP="00E64C2E">
            <w:pPr>
              <w:snapToGrid/>
              <w:spacing w:before="0" w:after="0" w:line="360" w:lineRule="auto"/>
              <w:jc w:val="both"/>
              <w:rPr>
                <w:sz w:val="20"/>
              </w:rPr>
            </w:pPr>
            <w:r w:rsidRPr="00E64C2E">
              <w:rPr>
                <w:sz w:val="20"/>
              </w:rPr>
              <w:t>1.</w:t>
            </w:r>
          </w:p>
        </w:tc>
        <w:tc>
          <w:tcPr>
            <w:tcW w:w="3078" w:type="dxa"/>
          </w:tcPr>
          <w:p w:rsidR="006249A4" w:rsidRPr="00E64C2E" w:rsidRDefault="006249A4" w:rsidP="00E64C2E">
            <w:pPr>
              <w:pStyle w:val="1"/>
              <w:spacing w:line="360" w:lineRule="auto"/>
              <w:jc w:val="both"/>
              <w:rPr>
                <w:sz w:val="20"/>
                <w:szCs w:val="20"/>
              </w:rPr>
            </w:pPr>
            <w:r w:rsidRPr="00E64C2E">
              <w:rPr>
                <w:sz w:val="20"/>
                <w:szCs w:val="20"/>
              </w:rPr>
              <w:t>Место в иерархии потребностей</w:t>
            </w:r>
          </w:p>
        </w:tc>
        <w:tc>
          <w:tcPr>
            <w:tcW w:w="5776" w:type="dxa"/>
            <w:tcBorders>
              <w:top w:val="single" w:sz="8" w:space="0" w:color="auto"/>
            </w:tcBorders>
          </w:tcPr>
          <w:p w:rsidR="006249A4" w:rsidRPr="00E64C2E" w:rsidRDefault="006249A4" w:rsidP="00E64C2E">
            <w:pPr>
              <w:numPr>
                <w:ilvl w:val="1"/>
                <w:numId w:val="4"/>
              </w:numPr>
              <w:tabs>
                <w:tab w:val="clear" w:pos="420"/>
              </w:tabs>
              <w:snapToGrid/>
              <w:spacing w:before="0" w:after="0" w:line="360" w:lineRule="auto"/>
              <w:ind w:left="0" w:firstLine="0"/>
              <w:jc w:val="both"/>
              <w:rPr>
                <w:sz w:val="20"/>
              </w:rPr>
            </w:pPr>
            <w:r w:rsidRPr="00E64C2E">
              <w:rPr>
                <w:sz w:val="20"/>
              </w:rPr>
              <w:t>Первичные (низшие)</w:t>
            </w:r>
          </w:p>
          <w:p w:rsidR="006249A4" w:rsidRPr="00E64C2E" w:rsidRDefault="006249A4" w:rsidP="00E64C2E">
            <w:pPr>
              <w:pStyle w:val="2"/>
              <w:numPr>
                <w:ilvl w:val="2"/>
                <w:numId w:val="4"/>
              </w:numPr>
              <w:tabs>
                <w:tab w:val="clear" w:pos="720"/>
              </w:tabs>
              <w:spacing w:line="360" w:lineRule="auto"/>
              <w:ind w:left="0" w:firstLine="0"/>
              <w:rPr>
                <w:sz w:val="20"/>
              </w:rPr>
            </w:pPr>
            <w:r w:rsidRPr="00E64C2E">
              <w:rPr>
                <w:sz w:val="20"/>
              </w:rPr>
              <w:t>Физиологические (голод, жажда, отсутствие жилища, сексуальные потребности)</w:t>
            </w:r>
          </w:p>
          <w:p w:rsidR="006249A4" w:rsidRPr="00E64C2E" w:rsidRDefault="006249A4" w:rsidP="00E64C2E">
            <w:pPr>
              <w:numPr>
                <w:ilvl w:val="2"/>
                <w:numId w:val="4"/>
              </w:numPr>
              <w:tabs>
                <w:tab w:val="clear" w:pos="720"/>
              </w:tabs>
              <w:snapToGrid/>
              <w:spacing w:before="0" w:after="0" w:line="360" w:lineRule="auto"/>
              <w:ind w:left="0" w:firstLine="0"/>
              <w:jc w:val="both"/>
              <w:rPr>
                <w:sz w:val="20"/>
              </w:rPr>
            </w:pPr>
            <w:r w:rsidRPr="00E64C2E">
              <w:rPr>
                <w:sz w:val="20"/>
              </w:rPr>
              <w:t>Безопасность, защищенность</w:t>
            </w:r>
          </w:p>
          <w:p w:rsidR="006249A4" w:rsidRPr="00E64C2E" w:rsidRDefault="006249A4" w:rsidP="00E64C2E">
            <w:pPr>
              <w:numPr>
                <w:ilvl w:val="1"/>
                <w:numId w:val="4"/>
              </w:numPr>
              <w:tabs>
                <w:tab w:val="clear" w:pos="420"/>
              </w:tabs>
              <w:snapToGrid/>
              <w:spacing w:before="0" w:after="0" w:line="360" w:lineRule="auto"/>
              <w:ind w:left="0" w:firstLine="0"/>
              <w:jc w:val="both"/>
              <w:rPr>
                <w:sz w:val="20"/>
              </w:rPr>
            </w:pPr>
            <w:r w:rsidRPr="00E64C2E">
              <w:rPr>
                <w:sz w:val="20"/>
              </w:rPr>
              <w:t>Высшие</w:t>
            </w:r>
          </w:p>
          <w:p w:rsidR="006249A4" w:rsidRPr="00E64C2E" w:rsidRDefault="006249A4" w:rsidP="00E64C2E">
            <w:pPr>
              <w:numPr>
                <w:ilvl w:val="2"/>
                <w:numId w:val="4"/>
              </w:numPr>
              <w:tabs>
                <w:tab w:val="clear" w:pos="720"/>
              </w:tabs>
              <w:snapToGrid/>
              <w:spacing w:before="0" w:after="0" w:line="360" w:lineRule="auto"/>
              <w:ind w:left="0" w:firstLine="0"/>
              <w:jc w:val="both"/>
              <w:rPr>
                <w:sz w:val="20"/>
              </w:rPr>
            </w:pPr>
            <w:r w:rsidRPr="00E64C2E">
              <w:rPr>
                <w:sz w:val="20"/>
              </w:rPr>
              <w:t>Социальные потребности (принадлежность к социальной группе, потребность в уважении, признания)</w:t>
            </w:r>
          </w:p>
          <w:p w:rsidR="006249A4" w:rsidRPr="00E64C2E" w:rsidRDefault="006249A4" w:rsidP="00E64C2E">
            <w:pPr>
              <w:numPr>
                <w:ilvl w:val="2"/>
                <w:numId w:val="4"/>
              </w:numPr>
              <w:tabs>
                <w:tab w:val="clear" w:pos="720"/>
              </w:tabs>
              <w:snapToGrid/>
              <w:spacing w:before="0" w:after="0" w:line="360" w:lineRule="auto"/>
              <w:ind w:left="0" w:firstLine="0"/>
              <w:jc w:val="both"/>
              <w:rPr>
                <w:sz w:val="20"/>
              </w:rPr>
            </w:pPr>
            <w:r w:rsidRPr="00E64C2E">
              <w:rPr>
                <w:sz w:val="20"/>
              </w:rPr>
              <w:t>Духовные потребности</w:t>
            </w:r>
          </w:p>
          <w:p w:rsidR="006249A4" w:rsidRPr="00E64C2E" w:rsidRDefault="006249A4" w:rsidP="00E64C2E">
            <w:pPr>
              <w:numPr>
                <w:ilvl w:val="2"/>
                <w:numId w:val="4"/>
              </w:numPr>
              <w:tabs>
                <w:tab w:val="clear" w:pos="720"/>
              </w:tabs>
              <w:snapToGrid/>
              <w:spacing w:before="0" w:after="0" w:line="360" w:lineRule="auto"/>
              <w:ind w:left="0" w:firstLine="0"/>
              <w:jc w:val="both"/>
              <w:rPr>
                <w:sz w:val="20"/>
              </w:rPr>
            </w:pPr>
            <w:r w:rsidRPr="00E64C2E">
              <w:rPr>
                <w:sz w:val="20"/>
              </w:rPr>
              <w:t>Потребность в самовыражении, самоактуализации, реализации творческих способностей</w:t>
            </w:r>
          </w:p>
        </w:tc>
      </w:tr>
      <w:tr w:rsidR="006249A4" w:rsidRPr="00E64C2E" w:rsidTr="00E64C2E">
        <w:trPr>
          <w:trHeight w:val="1481"/>
        </w:trPr>
        <w:tc>
          <w:tcPr>
            <w:tcW w:w="466" w:type="dxa"/>
          </w:tcPr>
          <w:p w:rsidR="006249A4" w:rsidRPr="00E64C2E" w:rsidRDefault="006249A4" w:rsidP="00E64C2E">
            <w:pPr>
              <w:snapToGrid/>
              <w:spacing w:before="0" w:after="0" w:line="360" w:lineRule="auto"/>
              <w:jc w:val="both"/>
              <w:rPr>
                <w:sz w:val="20"/>
              </w:rPr>
            </w:pPr>
            <w:r w:rsidRPr="00E64C2E">
              <w:rPr>
                <w:sz w:val="20"/>
              </w:rPr>
              <w:t>2.</w:t>
            </w:r>
          </w:p>
        </w:tc>
        <w:tc>
          <w:tcPr>
            <w:tcW w:w="3078" w:type="dxa"/>
          </w:tcPr>
          <w:p w:rsidR="006249A4" w:rsidRPr="00E64C2E" w:rsidRDefault="006249A4" w:rsidP="00E64C2E">
            <w:pPr>
              <w:pStyle w:val="9"/>
              <w:spacing w:line="360" w:lineRule="auto"/>
              <w:jc w:val="both"/>
              <w:rPr>
                <w:sz w:val="20"/>
                <w:szCs w:val="20"/>
              </w:rPr>
            </w:pPr>
            <w:r w:rsidRPr="00E64C2E">
              <w:rPr>
                <w:sz w:val="20"/>
                <w:szCs w:val="20"/>
              </w:rPr>
              <w:t>Что влияет на потребность</w:t>
            </w:r>
          </w:p>
        </w:tc>
        <w:tc>
          <w:tcPr>
            <w:tcW w:w="5776" w:type="dxa"/>
          </w:tcPr>
          <w:p w:rsidR="006249A4" w:rsidRPr="00E64C2E" w:rsidRDefault="006249A4" w:rsidP="00E64C2E">
            <w:pPr>
              <w:snapToGrid/>
              <w:spacing w:before="0" w:after="0" w:line="360" w:lineRule="auto"/>
              <w:jc w:val="both"/>
              <w:rPr>
                <w:sz w:val="20"/>
              </w:rPr>
            </w:pPr>
            <w:r w:rsidRPr="00E64C2E">
              <w:rPr>
                <w:sz w:val="20"/>
              </w:rPr>
              <w:t>2.1. Национальность</w:t>
            </w:r>
          </w:p>
          <w:p w:rsidR="006249A4" w:rsidRPr="00E64C2E" w:rsidRDefault="006249A4" w:rsidP="00E64C2E">
            <w:pPr>
              <w:snapToGrid/>
              <w:spacing w:before="0" w:after="0" w:line="360" w:lineRule="auto"/>
              <w:jc w:val="both"/>
              <w:rPr>
                <w:sz w:val="20"/>
              </w:rPr>
            </w:pPr>
            <w:r w:rsidRPr="00E64C2E">
              <w:rPr>
                <w:sz w:val="20"/>
              </w:rPr>
              <w:t>2.2. История</w:t>
            </w:r>
          </w:p>
          <w:p w:rsidR="006249A4" w:rsidRPr="00E64C2E" w:rsidRDefault="006249A4" w:rsidP="00E64C2E">
            <w:pPr>
              <w:pStyle w:val="a3"/>
              <w:tabs>
                <w:tab w:val="clear" w:pos="4677"/>
                <w:tab w:val="clear" w:pos="9355"/>
              </w:tabs>
              <w:spacing w:line="360" w:lineRule="auto"/>
              <w:jc w:val="both"/>
              <w:rPr>
                <w:sz w:val="20"/>
                <w:szCs w:val="20"/>
              </w:rPr>
            </w:pPr>
            <w:r w:rsidRPr="00E64C2E">
              <w:rPr>
                <w:sz w:val="20"/>
                <w:szCs w:val="20"/>
              </w:rPr>
              <w:t>2.3. География</w:t>
            </w:r>
          </w:p>
          <w:p w:rsidR="006249A4" w:rsidRPr="00E64C2E" w:rsidRDefault="006249A4" w:rsidP="00E64C2E">
            <w:pPr>
              <w:snapToGrid/>
              <w:spacing w:before="0" w:after="0" w:line="360" w:lineRule="auto"/>
              <w:jc w:val="both"/>
              <w:rPr>
                <w:sz w:val="20"/>
              </w:rPr>
            </w:pPr>
            <w:r w:rsidRPr="00E64C2E">
              <w:rPr>
                <w:sz w:val="20"/>
              </w:rPr>
              <w:t>2.4. Природа</w:t>
            </w:r>
          </w:p>
          <w:p w:rsidR="006249A4" w:rsidRPr="00E64C2E" w:rsidRDefault="006249A4" w:rsidP="00E64C2E">
            <w:pPr>
              <w:snapToGrid/>
              <w:spacing w:before="0" w:after="0" w:line="360" w:lineRule="auto"/>
              <w:jc w:val="both"/>
              <w:rPr>
                <w:sz w:val="20"/>
              </w:rPr>
            </w:pPr>
            <w:r w:rsidRPr="00E64C2E">
              <w:rPr>
                <w:sz w:val="20"/>
              </w:rPr>
              <w:t>2.5. Пол</w:t>
            </w:r>
          </w:p>
          <w:p w:rsidR="006249A4" w:rsidRPr="00E64C2E" w:rsidRDefault="006249A4" w:rsidP="00E64C2E">
            <w:pPr>
              <w:pStyle w:val="a3"/>
              <w:tabs>
                <w:tab w:val="clear" w:pos="4677"/>
                <w:tab w:val="clear" w:pos="9355"/>
              </w:tabs>
              <w:spacing w:line="360" w:lineRule="auto"/>
              <w:jc w:val="both"/>
              <w:rPr>
                <w:sz w:val="20"/>
                <w:szCs w:val="20"/>
              </w:rPr>
            </w:pPr>
            <w:r w:rsidRPr="00E64C2E">
              <w:rPr>
                <w:sz w:val="20"/>
                <w:szCs w:val="20"/>
              </w:rPr>
              <w:t>2.6. Возраст</w:t>
            </w:r>
          </w:p>
          <w:p w:rsidR="006249A4" w:rsidRPr="00E64C2E" w:rsidRDefault="006249A4" w:rsidP="00E64C2E">
            <w:pPr>
              <w:pStyle w:val="a3"/>
              <w:tabs>
                <w:tab w:val="clear" w:pos="4677"/>
                <w:tab w:val="clear" w:pos="9355"/>
              </w:tabs>
              <w:spacing w:line="360" w:lineRule="auto"/>
              <w:jc w:val="both"/>
              <w:rPr>
                <w:sz w:val="20"/>
                <w:szCs w:val="20"/>
              </w:rPr>
            </w:pPr>
            <w:r w:rsidRPr="00E64C2E">
              <w:rPr>
                <w:sz w:val="20"/>
                <w:szCs w:val="20"/>
              </w:rPr>
              <w:t>2.7. Социальное положение</w:t>
            </w:r>
          </w:p>
        </w:tc>
      </w:tr>
      <w:tr w:rsidR="006249A4" w:rsidRPr="00E64C2E" w:rsidTr="00E64C2E">
        <w:trPr>
          <w:trHeight w:val="629"/>
        </w:trPr>
        <w:tc>
          <w:tcPr>
            <w:tcW w:w="466" w:type="dxa"/>
          </w:tcPr>
          <w:p w:rsidR="006249A4" w:rsidRPr="00E64C2E" w:rsidRDefault="006249A4" w:rsidP="00E64C2E">
            <w:pPr>
              <w:snapToGrid/>
              <w:spacing w:before="0" w:after="0" w:line="360" w:lineRule="auto"/>
              <w:jc w:val="both"/>
              <w:rPr>
                <w:sz w:val="20"/>
              </w:rPr>
            </w:pPr>
            <w:r w:rsidRPr="00E64C2E">
              <w:rPr>
                <w:sz w:val="20"/>
              </w:rPr>
              <w:t>3.</w:t>
            </w:r>
          </w:p>
        </w:tc>
        <w:tc>
          <w:tcPr>
            <w:tcW w:w="3078" w:type="dxa"/>
          </w:tcPr>
          <w:p w:rsidR="006249A4" w:rsidRPr="00E64C2E" w:rsidRDefault="006249A4" w:rsidP="00E64C2E">
            <w:pPr>
              <w:snapToGrid/>
              <w:spacing w:before="0" w:after="0" w:line="360" w:lineRule="auto"/>
              <w:jc w:val="both"/>
              <w:rPr>
                <w:sz w:val="20"/>
              </w:rPr>
            </w:pPr>
            <w:r w:rsidRPr="00E64C2E">
              <w:rPr>
                <w:sz w:val="20"/>
              </w:rPr>
              <w:t>Историческое место потребности</w:t>
            </w:r>
          </w:p>
        </w:tc>
        <w:tc>
          <w:tcPr>
            <w:tcW w:w="5776" w:type="dxa"/>
          </w:tcPr>
          <w:p w:rsidR="006249A4" w:rsidRPr="00E64C2E" w:rsidRDefault="006249A4" w:rsidP="00E64C2E">
            <w:pPr>
              <w:snapToGrid/>
              <w:spacing w:before="0" w:after="0" w:line="360" w:lineRule="auto"/>
              <w:jc w:val="both"/>
              <w:rPr>
                <w:sz w:val="20"/>
              </w:rPr>
            </w:pPr>
            <w:r w:rsidRPr="00E64C2E">
              <w:rPr>
                <w:sz w:val="20"/>
              </w:rPr>
              <w:t>3.1. Прошлые</w:t>
            </w:r>
          </w:p>
          <w:p w:rsidR="006249A4" w:rsidRPr="00E64C2E" w:rsidRDefault="006249A4" w:rsidP="00E64C2E">
            <w:pPr>
              <w:pStyle w:val="1"/>
              <w:spacing w:line="360" w:lineRule="auto"/>
              <w:jc w:val="both"/>
              <w:rPr>
                <w:sz w:val="20"/>
                <w:szCs w:val="20"/>
              </w:rPr>
            </w:pPr>
            <w:r w:rsidRPr="00E64C2E">
              <w:rPr>
                <w:sz w:val="20"/>
                <w:szCs w:val="20"/>
              </w:rPr>
              <w:t>3.2. Настоящие</w:t>
            </w:r>
          </w:p>
          <w:p w:rsidR="006249A4" w:rsidRPr="00E64C2E" w:rsidRDefault="006249A4" w:rsidP="00E64C2E">
            <w:pPr>
              <w:snapToGrid/>
              <w:spacing w:before="0" w:after="0" w:line="360" w:lineRule="auto"/>
              <w:jc w:val="both"/>
              <w:rPr>
                <w:sz w:val="20"/>
              </w:rPr>
            </w:pPr>
            <w:r w:rsidRPr="00E64C2E">
              <w:rPr>
                <w:sz w:val="20"/>
              </w:rPr>
              <w:t>3.3. Будущие</w:t>
            </w:r>
          </w:p>
        </w:tc>
      </w:tr>
      <w:tr w:rsidR="006249A4" w:rsidRPr="00E64C2E" w:rsidTr="00E64C2E">
        <w:trPr>
          <w:trHeight w:val="629"/>
        </w:trPr>
        <w:tc>
          <w:tcPr>
            <w:tcW w:w="466" w:type="dxa"/>
          </w:tcPr>
          <w:p w:rsidR="006249A4" w:rsidRPr="00E64C2E" w:rsidRDefault="006249A4" w:rsidP="00E64C2E">
            <w:pPr>
              <w:snapToGrid/>
              <w:spacing w:before="0" w:after="0" w:line="360" w:lineRule="auto"/>
              <w:jc w:val="both"/>
              <w:rPr>
                <w:sz w:val="20"/>
              </w:rPr>
            </w:pPr>
            <w:r w:rsidRPr="00E64C2E">
              <w:rPr>
                <w:sz w:val="20"/>
              </w:rPr>
              <w:t>4.</w:t>
            </w:r>
          </w:p>
        </w:tc>
        <w:tc>
          <w:tcPr>
            <w:tcW w:w="3078" w:type="dxa"/>
          </w:tcPr>
          <w:p w:rsidR="006249A4" w:rsidRPr="00E64C2E" w:rsidRDefault="006249A4" w:rsidP="00E64C2E">
            <w:pPr>
              <w:snapToGrid/>
              <w:spacing w:before="0" w:after="0" w:line="360" w:lineRule="auto"/>
              <w:jc w:val="both"/>
              <w:rPr>
                <w:sz w:val="20"/>
              </w:rPr>
            </w:pPr>
            <w:r w:rsidRPr="00E64C2E">
              <w:rPr>
                <w:sz w:val="20"/>
              </w:rPr>
              <w:t>Уровень удовлетворения потребностей</w:t>
            </w:r>
          </w:p>
        </w:tc>
        <w:tc>
          <w:tcPr>
            <w:tcW w:w="5776" w:type="dxa"/>
          </w:tcPr>
          <w:p w:rsidR="006249A4" w:rsidRPr="00E64C2E" w:rsidRDefault="006249A4" w:rsidP="00E64C2E">
            <w:pPr>
              <w:pStyle w:val="a3"/>
              <w:tabs>
                <w:tab w:val="clear" w:pos="4677"/>
                <w:tab w:val="clear" w:pos="9355"/>
              </w:tabs>
              <w:spacing w:line="360" w:lineRule="auto"/>
              <w:jc w:val="both"/>
              <w:rPr>
                <w:sz w:val="20"/>
                <w:szCs w:val="20"/>
              </w:rPr>
            </w:pPr>
            <w:r w:rsidRPr="00E64C2E">
              <w:rPr>
                <w:sz w:val="20"/>
                <w:szCs w:val="20"/>
              </w:rPr>
              <w:t>4.1. Полностью удовлетворенные</w:t>
            </w:r>
          </w:p>
          <w:p w:rsidR="006249A4" w:rsidRPr="00E64C2E" w:rsidRDefault="006249A4" w:rsidP="00E64C2E">
            <w:pPr>
              <w:snapToGrid/>
              <w:spacing w:before="0" w:after="0" w:line="360" w:lineRule="auto"/>
              <w:jc w:val="both"/>
              <w:rPr>
                <w:sz w:val="20"/>
              </w:rPr>
            </w:pPr>
            <w:r w:rsidRPr="00E64C2E">
              <w:rPr>
                <w:sz w:val="20"/>
              </w:rPr>
              <w:t>4.2. Частично удовлетворенные</w:t>
            </w:r>
          </w:p>
          <w:p w:rsidR="006249A4" w:rsidRPr="00E64C2E" w:rsidRDefault="006249A4" w:rsidP="00E64C2E">
            <w:pPr>
              <w:snapToGrid/>
              <w:spacing w:before="0" w:after="0" w:line="360" w:lineRule="auto"/>
              <w:jc w:val="both"/>
              <w:rPr>
                <w:sz w:val="20"/>
              </w:rPr>
            </w:pPr>
            <w:r w:rsidRPr="00E64C2E">
              <w:rPr>
                <w:sz w:val="20"/>
              </w:rPr>
              <w:t>4.3. Неудовлетворенные</w:t>
            </w:r>
          </w:p>
        </w:tc>
      </w:tr>
      <w:tr w:rsidR="006249A4" w:rsidRPr="00E64C2E" w:rsidTr="00E64C2E">
        <w:trPr>
          <w:trHeight w:val="629"/>
        </w:trPr>
        <w:tc>
          <w:tcPr>
            <w:tcW w:w="466" w:type="dxa"/>
          </w:tcPr>
          <w:p w:rsidR="006249A4" w:rsidRPr="00E64C2E" w:rsidRDefault="006249A4" w:rsidP="00E64C2E">
            <w:pPr>
              <w:snapToGrid/>
              <w:spacing w:before="0" w:after="0" w:line="360" w:lineRule="auto"/>
              <w:jc w:val="both"/>
              <w:rPr>
                <w:sz w:val="20"/>
              </w:rPr>
            </w:pPr>
            <w:r w:rsidRPr="00E64C2E">
              <w:rPr>
                <w:sz w:val="20"/>
              </w:rPr>
              <w:t>5.</w:t>
            </w:r>
          </w:p>
        </w:tc>
        <w:tc>
          <w:tcPr>
            <w:tcW w:w="3078" w:type="dxa"/>
          </w:tcPr>
          <w:p w:rsidR="006249A4" w:rsidRPr="00E64C2E" w:rsidRDefault="006249A4" w:rsidP="00E64C2E">
            <w:pPr>
              <w:snapToGrid/>
              <w:spacing w:before="0" w:after="0" w:line="360" w:lineRule="auto"/>
              <w:jc w:val="both"/>
              <w:rPr>
                <w:sz w:val="20"/>
              </w:rPr>
            </w:pPr>
            <w:r w:rsidRPr="00E64C2E">
              <w:rPr>
                <w:sz w:val="20"/>
              </w:rPr>
              <w:t>Степень сопряженности потребности</w:t>
            </w:r>
          </w:p>
        </w:tc>
        <w:tc>
          <w:tcPr>
            <w:tcW w:w="5776" w:type="dxa"/>
          </w:tcPr>
          <w:p w:rsidR="006249A4" w:rsidRPr="00E64C2E" w:rsidRDefault="006249A4" w:rsidP="00E64C2E">
            <w:pPr>
              <w:snapToGrid/>
              <w:spacing w:before="0" w:after="0" w:line="360" w:lineRule="auto"/>
              <w:jc w:val="both"/>
              <w:rPr>
                <w:sz w:val="20"/>
              </w:rPr>
            </w:pPr>
            <w:r w:rsidRPr="00E64C2E">
              <w:rPr>
                <w:sz w:val="20"/>
              </w:rPr>
              <w:t>5.1. Слабо сопряженные с другими потребностями</w:t>
            </w:r>
          </w:p>
          <w:p w:rsidR="006249A4" w:rsidRPr="00E64C2E" w:rsidRDefault="006249A4" w:rsidP="00E64C2E">
            <w:pPr>
              <w:snapToGrid/>
              <w:spacing w:before="0" w:after="0" w:line="360" w:lineRule="auto"/>
              <w:jc w:val="both"/>
              <w:rPr>
                <w:sz w:val="20"/>
              </w:rPr>
            </w:pPr>
            <w:r w:rsidRPr="00E64C2E">
              <w:rPr>
                <w:sz w:val="20"/>
              </w:rPr>
              <w:t>5.2. Сопряженные</w:t>
            </w:r>
          </w:p>
          <w:p w:rsidR="006249A4" w:rsidRPr="00E64C2E" w:rsidRDefault="006249A4" w:rsidP="00E64C2E">
            <w:pPr>
              <w:snapToGrid/>
              <w:spacing w:before="0" w:after="0" w:line="360" w:lineRule="auto"/>
              <w:jc w:val="both"/>
              <w:rPr>
                <w:sz w:val="20"/>
              </w:rPr>
            </w:pPr>
            <w:r w:rsidRPr="00E64C2E">
              <w:rPr>
                <w:sz w:val="20"/>
              </w:rPr>
              <w:t>5.3. Сильно сопряженные</w:t>
            </w:r>
          </w:p>
        </w:tc>
      </w:tr>
      <w:tr w:rsidR="006249A4" w:rsidRPr="00E64C2E" w:rsidTr="00E64C2E">
        <w:trPr>
          <w:trHeight w:val="629"/>
        </w:trPr>
        <w:tc>
          <w:tcPr>
            <w:tcW w:w="466" w:type="dxa"/>
          </w:tcPr>
          <w:p w:rsidR="006249A4" w:rsidRPr="00E64C2E" w:rsidRDefault="006249A4" w:rsidP="00E64C2E">
            <w:pPr>
              <w:snapToGrid/>
              <w:spacing w:before="0" w:after="0" w:line="360" w:lineRule="auto"/>
              <w:jc w:val="both"/>
              <w:rPr>
                <w:sz w:val="20"/>
              </w:rPr>
            </w:pPr>
            <w:r w:rsidRPr="00E64C2E">
              <w:rPr>
                <w:sz w:val="20"/>
              </w:rPr>
              <w:t>6.</w:t>
            </w:r>
          </w:p>
        </w:tc>
        <w:tc>
          <w:tcPr>
            <w:tcW w:w="3078" w:type="dxa"/>
          </w:tcPr>
          <w:p w:rsidR="006249A4" w:rsidRPr="00E64C2E" w:rsidRDefault="006249A4" w:rsidP="00E64C2E">
            <w:pPr>
              <w:pStyle w:val="1"/>
              <w:spacing w:line="360" w:lineRule="auto"/>
              <w:jc w:val="both"/>
              <w:rPr>
                <w:sz w:val="20"/>
                <w:szCs w:val="20"/>
              </w:rPr>
            </w:pPr>
            <w:r w:rsidRPr="00E64C2E">
              <w:rPr>
                <w:sz w:val="20"/>
                <w:szCs w:val="20"/>
              </w:rPr>
              <w:t>Масштаб распространения</w:t>
            </w:r>
          </w:p>
        </w:tc>
        <w:tc>
          <w:tcPr>
            <w:tcW w:w="5776" w:type="dxa"/>
          </w:tcPr>
          <w:p w:rsidR="006249A4" w:rsidRPr="00E64C2E" w:rsidRDefault="006249A4" w:rsidP="00E64C2E">
            <w:pPr>
              <w:snapToGrid/>
              <w:spacing w:before="0" w:after="0" w:line="360" w:lineRule="auto"/>
              <w:jc w:val="both"/>
              <w:rPr>
                <w:sz w:val="20"/>
              </w:rPr>
            </w:pPr>
            <w:r w:rsidRPr="00E64C2E">
              <w:rPr>
                <w:sz w:val="20"/>
              </w:rPr>
              <w:t>6.1. Географический: всеобщий, региональный</w:t>
            </w:r>
          </w:p>
          <w:p w:rsidR="006249A4" w:rsidRPr="00E64C2E" w:rsidRDefault="006249A4" w:rsidP="00E64C2E">
            <w:pPr>
              <w:snapToGrid/>
              <w:spacing w:before="0" w:after="0" w:line="360" w:lineRule="auto"/>
              <w:jc w:val="both"/>
              <w:rPr>
                <w:sz w:val="20"/>
              </w:rPr>
            </w:pPr>
            <w:r w:rsidRPr="00E64C2E">
              <w:rPr>
                <w:sz w:val="20"/>
              </w:rPr>
              <w:t>6.2. Социальный: всеобщий, внутри национальной общности, внутри социальной группы и т.п.</w:t>
            </w:r>
          </w:p>
        </w:tc>
      </w:tr>
      <w:tr w:rsidR="006249A4" w:rsidRPr="00E64C2E" w:rsidTr="00E64C2E">
        <w:trPr>
          <w:trHeight w:val="629"/>
        </w:trPr>
        <w:tc>
          <w:tcPr>
            <w:tcW w:w="466" w:type="dxa"/>
          </w:tcPr>
          <w:p w:rsidR="006249A4" w:rsidRPr="00E64C2E" w:rsidRDefault="006249A4" w:rsidP="00E64C2E">
            <w:pPr>
              <w:snapToGrid/>
              <w:spacing w:before="0" w:after="0" w:line="360" w:lineRule="auto"/>
              <w:jc w:val="both"/>
              <w:rPr>
                <w:sz w:val="20"/>
              </w:rPr>
            </w:pPr>
            <w:r w:rsidRPr="00E64C2E">
              <w:rPr>
                <w:sz w:val="20"/>
              </w:rPr>
              <w:t>7.</w:t>
            </w:r>
          </w:p>
        </w:tc>
        <w:tc>
          <w:tcPr>
            <w:tcW w:w="3078" w:type="dxa"/>
          </w:tcPr>
          <w:p w:rsidR="006249A4" w:rsidRPr="00E64C2E" w:rsidRDefault="006249A4" w:rsidP="00E64C2E">
            <w:pPr>
              <w:pStyle w:val="9"/>
              <w:spacing w:line="360" w:lineRule="auto"/>
              <w:jc w:val="both"/>
              <w:rPr>
                <w:sz w:val="20"/>
                <w:szCs w:val="20"/>
              </w:rPr>
            </w:pPr>
            <w:r w:rsidRPr="00E64C2E">
              <w:rPr>
                <w:sz w:val="20"/>
                <w:szCs w:val="20"/>
              </w:rPr>
              <w:t>Частота удовлетворения</w:t>
            </w:r>
          </w:p>
        </w:tc>
        <w:tc>
          <w:tcPr>
            <w:tcW w:w="5776" w:type="dxa"/>
          </w:tcPr>
          <w:p w:rsidR="006249A4" w:rsidRPr="00E64C2E" w:rsidRDefault="006249A4" w:rsidP="00E64C2E">
            <w:pPr>
              <w:snapToGrid/>
              <w:spacing w:before="0" w:after="0" w:line="360" w:lineRule="auto"/>
              <w:jc w:val="both"/>
              <w:rPr>
                <w:sz w:val="20"/>
              </w:rPr>
            </w:pPr>
            <w:r w:rsidRPr="00E64C2E">
              <w:rPr>
                <w:sz w:val="20"/>
              </w:rPr>
              <w:t>7.1. Единично удовлетворяемые</w:t>
            </w:r>
          </w:p>
          <w:p w:rsidR="006249A4" w:rsidRPr="00E64C2E" w:rsidRDefault="006249A4" w:rsidP="00E64C2E">
            <w:pPr>
              <w:snapToGrid/>
              <w:spacing w:before="0" w:after="0" w:line="360" w:lineRule="auto"/>
              <w:jc w:val="both"/>
              <w:rPr>
                <w:sz w:val="20"/>
              </w:rPr>
            </w:pPr>
            <w:r w:rsidRPr="00E64C2E">
              <w:rPr>
                <w:sz w:val="20"/>
              </w:rPr>
              <w:t>7.2. Периодически удовлетворяемые</w:t>
            </w:r>
          </w:p>
          <w:p w:rsidR="006249A4" w:rsidRPr="00E64C2E" w:rsidRDefault="006249A4" w:rsidP="00E64C2E">
            <w:pPr>
              <w:snapToGrid/>
              <w:spacing w:before="0" w:after="0" w:line="360" w:lineRule="auto"/>
              <w:jc w:val="both"/>
              <w:rPr>
                <w:sz w:val="20"/>
              </w:rPr>
            </w:pPr>
            <w:r w:rsidRPr="00E64C2E">
              <w:rPr>
                <w:sz w:val="20"/>
              </w:rPr>
              <w:t>7.3. Непрерывно удовлетворяемые</w:t>
            </w:r>
          </w:p>
        </w:tc>
      </w:tr>
      <w:tr w:rsidR="006249A4" w:rsidRPr="00E64C2E" w:rsidTr="00E64C2E">
        <w:trPr>
          <w:trHeight w:val="629"/>
        </w:trPr>
        <w:tc>
          <w:tcPr>
            <w:tcW w:w="466" w:type="dxa"/>
          </w:tcPr>
          <w:p w:rsidR="006249A4" w:rsidRPr="00E64C2E" w:rsidRDefault="006249A4" w:rsidP="00E64C2E">
            <w:pPr>
              <w:snapToGrid/>
              <w:spacing w:before="0" w:after="0" w:line="360" w:lineRule="auto"/>
              <w:jc w:val="both"/>
              <w:rPr>
                <w:sz w:val="20"/>
              </w:rPr>
            </w:pPr>
            <w:r w:rsidRPr="00E64C2E">
              <w:rPr>
                <w:sz w:val="20"/>
              </w:rPr>
              <w:t>8.</w:t>
            </w:r>
          </w:p>
        </w:tc>
        <w:tc>
          <w:tcPr>
            <w:tcW w:w="3078" w:type="dxa"/>
          </w:tcPr>
          <w:p w:rsidR="006249A4" w:rsidRPr="00E64C2E" w:rsidRDefault="006249A4" w:rsidP="00E64C2E">
            <w:pPr>
              <w:pStyle w:val="9"/>
              <w:spacing w:line="360" w:lineRule="auto"/>
              <w:jc w:val="both"/>
              <w:rPr>
                <w:sz w:val="20"/>
                <w:szCs w:val="20"/>
              </w:rPr>
            </w:pPr>
            <w:r w:rsidRPr="00E64C2E">
              <w:rPr>
                <w:sz w:val="20"/>
                <w:szCs w:val="20"/>
              </w:rPr>
              <w:t>Природа возникновения</w:t>
            </w:r>
          </w:p>
        </w:tc>
        <w:tc>
          <w:tcPr>
            <w:tcW w:w="5776" w:type="dxa"/>
          </w:tcPr>
          <w:p w:rsidR="006249A4" w:rsidRPr="00E64C2E" w:rsidRDefault="006249A4" w:rsidP="00E64C2E">
            <w:pPr>
              <w:snapToGrid/>
              <w:spacing w:before="0" w:after="0" w:line="360" w:lineRule="auto"/>
              <w:jc w:val="both"/>
              <w:rPr>
                <w:sz w:val="20"/>
              </w:rPr>
            </w:pPr>
            <w:r w:rsidRPr="00E64C2E">
              <w:rPr>
                <w:sz w:val="20"/>
              </w:rPr>
              <w:t>8.1. Основные</w:t>
            </w:r>
          </w:p>
          <w:p w:rsidR="006249A4" w:rsidRPr="00E64C2E" w:rsidRDefault="006249A4" w:rsidP="00E64C2E">
            <w:pPr>
              <w:snapToGrid/>
              <w:spacing w:before="0" w:after="0" w:line="360" w:lineRule="auto"/>
              <w:jc w:val="both"/>
              <w:rPr>
                <w:sz w:val="20"/>
              </w:rPr>
            </w:pPr>
            <w:r w:rsidRPr="00E64C2E">
              <w:rPr>
                <w:sz w:val="20"/>
              </w:rPr>
              <w:t>8.2. Вторичные</w:t>
            </w:r>
          </w:p>
          <w:p w:rsidR="006249A4" w:rsidRPr="00E64C2E" w:rsidRDefault="006249A4" w:rsidP="00E64C2E">
            <w:pPr>
              <w:snapToGrid/>
              <w:spacing w:before="0" w:after="0" w:line="360" w:lineRule="auto"/>
              <w:jc w:val="both"/>
              <w:rPr>
                <w:sz w:val="20"/>
              </w:rPr>
            </w:pPr>
            <w:r w:rsidRPr="00E64C2E">
              <w:rPr>
                <w:sz w:val="20"/>
              </w:rPr>
              <w:t>8.3. Косвенные</w:t>
            </w:r>
          </w:p>
        </w:tc>
      </w:tr>
      <w:tr w:rsidR="006249A4" w:rsidRPr="00E64C2E" w:rsidTr="00E64C2E">
        <w:trPr>
          <w:trHeight w:val="629"/>
        </w:trPr>
        <w:tc>
          <w:tcPr>
            <w:tcW w:w="466" w:type="dxa"/>
          </w:tcPr>
          <w:p w:rsidR="006249A4" w:rsidRPr="00E64C2E" w:rsidRDefault="006249A4" w:rsidP="00E64C2E">
            <w:pPr>
              <w:snapToGrid/>
              <w:spacing w:before="0" w:after="0" w:line="360" w:lineRule="auto"/>
              <w:jc w:val="both"/>
              <w:rPr>
                <w:sz w:val="20"/>
              </w:rPr>
            </w:pPr>
            <w:r w:rsidRPr="00E64C2E">
              <w:rPr>
                <w:sz w:val="20"/>
              </w:rPr>
              <w:t>9.</w:t>
            </w:r>
          </w:p>
        </w:tc>
        <w:tc>
          <w:tcPr>
            <w:tcW w:w="3078" w:type="dxa"/>
          </w:tcPr>
          <w:p w:rsidR="006249A4" w:rsidRPr="00E64C2E" w:rsidRDefault="006249A4" w:rsidP="00E64C2E">
            <w:pPr>
              <w:pStyle w:val="9"/>
              <w:spacing w:line="360" w:lineRule="auto"/>
              <w:jc w:val="both"/>
              <w:rPr>
                <w:sz w:val="20"/>
                <w:szCs w:val="20"/>
              </w:rPr>
            </w:pPr>
            <w:r w:rsidRPr="00E64C2E">
              <w:rPr>
                <w:sz w:val="20"/>
                <w:szCs w:val="20"/>
              </w:rPr>
              <w:t>Применяемость потребности</w:t>
            </w:r>
          </w:p>
        </w:tc>
        <w:tc>
          <w:tcPr>
            <w:tcW w:w="5776" w:type="dxa"/>
          </w:tcPr>
          <w:p w:rsidR="006249A4" w:rsidRPr="00E64C2E" w:rsidRDefault="006249A4" w:rsidP="00E64C2E">
            <w:pPr>
              <w:snapToGrid/>
              <w:spacing w:before="0" w:after="0" w:line="360" w:lineRule="auto"/>
              <w:jc w:val="both"/>
              <w:rPr>
                <w:sz w:val="20"/>
              </w:rPr>
            </w:pPr>
            <w:r w:rsidRPr="00E64C2E">
              <w:rPr>
                <w:sz w:val="20"/>
              </w:rPr>
              <w:t>9.1. В одной области</w:t>
            </w:r>
          </w:p>
          <w:p w:rsidR="006249A4" w:rsidRPr="00E64C2E" w:rsidRDefault="006249A4" w:rsidP="00E64C2E">
            <w:pPr>
              <w:snapToGrid/>
              <w:spacing w:before="0" w:after="0" w:line="360" w:lineRule="auto"/>
              <w:jc w:val="both"/>
              <w:rPr>
                <w:sz w:val="20"/>
              </w:rPr>
            </w:pPr>
            <w:r w:rsidRPr="00E64C2E">
              <w:rPr>
                <w:sz w:val="20"/>
              </w:rPr>
              <w:t>9.2. В нескольких областях</w:t>
            </w:r>
          </w:p>
          <w:p w:rsidR="006249A4" w:rsidRPr="00E64C2E" w:rsidRDefault="006249A4" w:rsidP="00E64C2E">
            <w:pPr>
              <w:snapToGrid/>
              <w:spacing w:before="0" w:after="0" w:line="360" w:lineRule="auto"/>
              <w:jc w:val="both"/>
              <w:rPr>
                <w:sz w:val="20"/>
              </w:rPr>
            </w:pPr>
            <w:r w:rsidRPr="00E64C2E">
              <w:rPr>
                <w:sz w:val="20"/>
              </w:rPr>
              <w:t>9.3. Во всех областях</w:t>
            </w:r>
          </w:p>
        </w:tc>
      </w:tr>
      <w:tr w:rsidR="006249A4" w:rsidRPr="00E64C2E" w:rsidTr="00E64C2E">
        <w:trPr>
          <w:trHeight w:val="852"/>
        </w:trPr>
        <w:tc>
          <w:tcPr>
            <w:tcW w:w="466" w:type="dxa"/>
          </w:tcPr>
          <w:p w:rsidR="006249A4" w:rsidRPr="00E64C2E" w:rsidRDefault="006249A4" w:rsidP="00E64C2E">
            <w:pPr>
              <w:snapToGrid/>
              <w:spacing w:before="0" w:after="0" w:line="360" w:lineRule="auto"/>
              <w:jc w:val="both"/>
              <w:rPr>
                <w:sz w:val="20"/>
              </w:rPr>
            </w:pPr>
            <w:r w:rsidRPr="00E64C2E">
              <w:rPr>
                <w:sz w:val="20"/>
              </w:rPr>
              <w:t>10.</w:t>
            </w:r>
          </w:p>
        </w:tc>
        <w:tc>
          <w:tcPr>
            <w:tcW w:w="3078" w:type="dxa"/>
          </w:tcPr>
          <w:p w:rsidR="006249A4" w:rsidRPr="00E64C2E" w:rsidRDefault="006249A4" w:rsidP="00E64C2E">
            <w:pPr>
              <w:pStyle w:val="1"/>
              <w:spacing w:line="360" w:lineRule="auto"/>
              <w:jc w:val="both"/>
              <w:rPr>
                <w:sz w:val="20"/>
                <w:szCs w:val="20"/>
              </w:rPr>
            </w:pPr>
            <w:r w:rsidRPr="00E64C2E">
              <w:rPr>
                <w:sz w:val="20"/>
                <w:szCs w:val="20"/>
              </w:rPr>
              <w:t>Комплектность удовлетворения</w:t>
            </w:r>
          </w:p>
        </w:tc>
        <w:tc>
          <w:tcPr>
            <w:tcW w:w="5776" w:type="dxa"/>
          </w:tcPr>
          <w:p w:rsidR="006249A4" w:rsidRPr="00E64C2E" w:rsidRDefault="006249A4" w:rsidP="00E64C2E">
            <w:pPr>
              <w:pStyle w:val="a3"/>
              <w:tabs>
                <w:tab w:val="clear" w:pos="4677"/>
                <w:tab w:val="clear" w:pos="9355"/>
              </w:tabs>
              <w:spacing w:line="360" w:lineRule="auto"/>
              <w:jc w:val="both"/>
              <w:rPr>
                <w:sz w:val="20"/>
                <w:szCs w:val="20"/>
              </w:rPr>
            </w:pPr>
            <w:r w:rsidRPr="00E64C2E">
              <w:rPr>
                <w:sz w:val="20"/>
                <w:szCs w:val="20"/>
              </w:rPr>
              <w:t>10.1. Удовлетворяется одним предметом, явлением</w:t>
            </w:r>
          </w:p>
          <w:p w:rsidR="006249A4" w:rsidRPr="00E64C2E" w:rsidRDefault="006249A4" w:rsidP="00E64C2E">
            <w:pPr>
              <w:snapToGrid/>
              <w:spacing w:before="0" w:after="0" w:line="360" w:lineRule="auto"/>
              <w:jc w:val="both"/>
              <w:rPr>
                <w:sz w:val="20"/>
              </w:rPr>
            </w:pPr>
            <w:r w:rsidRPr="00E64C2E">
              <w:rPr>
                <w:sz w:val="20"/>
              </w:rPr>
              <w:t>10.2. Удовлетворяется несколькими предметами</w:t>
            </w:r>
          </w:p>
          <w:p w:rsidR="006249A4" w:rsidRPr="00E64C2E" w:rsidRDefault="006249A4" w:rsidP="00E64C2E">
            <w:pPr>
              <w:pStyle w:val="a3"/>
              <w:tabs>
                <w:tab w:val="clear" w:pos="4677"/>
                <w:tab w:val="clear" w:pos="9355"/>
              </w:tabs>
              <w:spacing w:line="360" w:lineRule="auto"/>
              <w:jc w:val="both"/>
              <w:rPr>
                <w:sz w:val="20"/>
                <w:szCs w:val="20"/>
              </w:rPr>
            </w:pPr>
            <w:r w:rsidRPr="00E64C2E">
              <w:rPr>
                <w:sz w:val="20"/>
                <w:szCs w:val="20"/>
              </w:rPr>
              <w:t>10.3. Удовлетворяется взаимозаменяемыми предметами, явлениями</w:t>
            </w:r>
          </w:p>
        </w:tc>
      </w:tr>
      <w:tr w:rsidR="006249A4" w:rsidRPr="00E64C2E" w:rsidTr="00E64C2E">
        <w:trPr>
          <w:trHeight w:val="629"/>
        </w:trPr>
        <w:tc>
          <w:tcPr>
            <w:tcW w:w="466" w:type="dxa"/>
          </w:tcPr>
          <w:p w:rsidR="006249A4" w:rsidRPr="00E64C2E" w:rsidRDefault="006249A4" w:rsidP="00E64C2E">
            <w:pPr>
              <w:snapToGrid/>
              <w:spacing w:before="0" w:after="0" w:line="360" w:lineRule="auto"/>
              <w:jc w:val="both"/>
              <w:rPr>
                <w:sz w:val="20"/>
              </w:rPr>
            </w:pPr>
            <w:r w:rsidRPr="00E64C2E">
              <w:rPr>
                <w:sz w:val="20"/>
              </w:rPr>
              <w:t>11.</w:t>
            </w:r>
          </w:p>
        </w:tc>
        <w:tc>
          <w:tcPr>
            <w:tcW w:w="3078" w:type="dxa"/>
          </w:tcPr>
          <w:p w:rsidR="006249A4" w:rsidRPr="00E64C2E" w:rsidRDefault="006249A4" w:rsidP="00E64C2E">
            <w:pPr>
              <w:pStyle w:val="9"/>
              <w:spacing w:line="360" w:lineRule="auto"/>
              <w:jc w:val="both"/>
              <w:rPr>
                <w:sz w:val="20"/>
                <w:szCs w:val="20"/>
              </w:rPr>
            </w:pPr>
            <w:r w:rsidRPr="00E64C2E">
              <w:rPr>
                <w:sz w:val="20"/>
                <w:szCs w:val="20"/>
              </w:rPr>
              <w:t>Отношение общества</w:t>
            </w:r>
          </w:p>
        </w:tc>
        <w:tc>
          <w:tcPr>
            <w:tcW w:w="5776" w:type="dxa"/>
          </w:tcPr>
          <w:p w:rsidR="006249A4" w:rsidRPr="00E64C2E" w:rsidRDefault="006249A4" w:rsidP="00E64C2E">
            <w:pPr>
              <w:snapToGrid/>
              <w:spacing w:before="0" w:after="0" w:line="360" w:lineRule="auto"/>
              <w:jc w:val="both"/>
              <w:rPr>
                <w:sz w:val="20"/>
              </w:rPr>
            </w:pPr>
            <w:r w:rsidRPr="00E64C2E">
              <w:rPr>
                <w:sz w:val="20"/>
              </w:rPr>
              <w:t>11.1. Отрицательное</w:t>
            </w:r>
          </w:p>
          <w:p w:rsidR="006249A4" w:rsidRPr="00E64C2E" w:rsidRDefault="006249A4" w:rsidP="00E64C2E">
            <w:pPr>
              <w:snapToGrid/>
              <w:spacing w:before="0" w:after="0" w:line="360" w:lineRule="auto"/>
              <w:jc w:val="both"/>
              <w:rPr>
                <w:sz w:val="20"/>
              </w:rPr>
            </w:pPr>
            <w:r w:rsidRPr="00E64C2E">
              <w:rPr>
                <w:sz w:val="20"/>
              </w:rPr>
              <w:t>11.2. Нейтральное</w:t>
            </w:r>
          </w:p>
          <w:p w:rsidR="006249A4" w:rsidRPr="00E64C2E" w:rsidRDefault="006249A4" w:rsidP="00E64C2E">
            <w:pPr>
              <w:snapToGrid/>
              <w:spacing w:before="0" w:after="0" w:line="360" w:lineRule="auto"/>
              <w:jc w:val="both"/>
              <w:rPr>
                <w:sz w:val="20"/>
              </w:rPr>
            </w:pPr>
            <w:r w:rsidRPr="00E64C2E">
              <w:rPr>
                <w:sz w:val="20"/>
              </w:rPr>
              <w:t>11.3. Положительное</w:t>
            </w:r>
          </w:p>
        </w:tc>
      </w:tr>
      <w:tr w:rsidR="006249A4" w:rsidRPr="00E64C2E" w:rsidTr="00E64C2E">
        <w:trPr>
          <w:trHeight w:val="629"/>
        </w:trPr>
        <w:tc>
          <w:tcPr>
            <w:tcW w:w="466" w:type="dxa"/>
          </w:tcPr>
          <w:p w:rsidR="006249A4" w:rsidRPr="00E64C2E" w:rsidRDefault="006249A4" w:rsidP="00E64C2E">
            <w:pPr>
              <w:snapToGrid/>
              <w:spacing w:before="0" w:after="0" w:line="360" w:lineRule="auto"/>
              <w:jc w:val="both"/>
              <w:rPr>
                <w:sz w:val="20"/>
              </w:rPr>
            </w:pPr>
            <w:r w:rsidRPr="00E64C2E">
              <w:rPr>
                <w:sz w:val="20"/>
              </w:rPr>
              <w:t>12.</w:t>
            </w:r>
          </w:p>
        </w:tc>
        <w:tc>
          <w:tcPr>
            <w:tcW w:w="3078" w:type="dxa"/>
          </w:tcPr>
          <w:p w:rsidR="006249A4" w:rsidRPr="00E64C2E" w:rsidRDefault="006249A4" w:rsidP="00E64C2E">
            <w:pPr>
              <w:pStyle w:val="1"/>
              <w:spacing w:line="360" w:lineRule="auto"/>
              <w:jc w:val="both"/>
              <w:rPr>
                <w:sz w:val="20"/>
                <w:szCs w:val="20"/>
              </w:rPr>
            </w:pPr>
            <w:r w:rsidRPr="00E64C2E">
              <w:rPr>
                <w:sz w:val="20"/>
                <w:szCs w:val="20"/>
              </w:rPr>
              <w:t>Степень эластичности от дохода и возраста</w:t>
            </w:r>
          </w:p>
        </w:tc>
        <w:tc>
          <w:tcPr>
            <w:tcW w:w="5776" w:type="dxa"/>
          </w:tcPr>
          <w:p w:rsidR="006249A4" w:rsidRPr="00E64C2E" w:rsidRDefault="006249A4" w:rsidP="00E64C2E">
            <w:pPr>
              <w:snapToGrid/>
              <w:spacing w:before="0" w:after="0" w:line="360" w:lineRule="auto"/>
              <w:jc w:val="both"/>
              <w:rPr>
                <w:sz w:val="20"/>
              </w:rPr>
            </w:pPr>
            <w:r w:rsidRPr="00E64C2E">
              <w:rPr>
                <w:sz w:val="20"/>
              </w:rPr>
              <w:t>12.1. Слабоэластичные (физиологические потребности)</w:t>
            </w:r>
          </w:p>
          <w:p w:rsidR="006249A4" w:rsidRPr="00E64C2E" w:rsidRDefault="006249A4" w:rsidP="00E64C2E">
            <w:pPr>
              <w:snapToGrid/>
              <w:spacing w:before="0" w:after="0" w:line="360" w:lineRule="auto"/>
              <w:jc w:val="both"/>
              <w:rPr>
                <w:sz w:val="20"/>
              </w:rPr>
            </w:pPr>
            <w:r w:rsidRPr="00E64C2E">
              <w:rPr>
                <w:sz w:val="20"/>
              </w:rPr>
              <w:t>12.2. Эластичные (высшие потребности)</w:t>
            </w:r>
          </w:p>
          <w:p w:rsidR="006249A4" w:rsidRPr="00E64C2E" w:rsidRDefault="006249A4" w:rsidP="00E64C2E">
            <w:pPr>
              <w:snapToGrid/>
              <w:spacing w:before="0" w:after="0" w:line="360" w:lineRule="auto"/>
              <w:jc w:val="both"/>
              <w:rPr>
                <w:sz w:val="20"/>
              </w:rPr>
            </w:pPr>
            <w:r w:rsidRPr="00E64C2E">
              <w:rPr>
                <w:sz w:val="20"/>
              </w:rPr>
              <w:t>12.3.Высокоэластичные</w:t>
            </w:r>
          </w:p>
        </w:tc>
      </w:tr>
      <w:tr w:rsidR="006249A4" w:rsidRPr="00E64C2E" w:rsidTr="00E64C2E">
        <w:trPr>
          <w:trHeight w:val="90"/>
        </w:trPr>
        <w:tc>
          <w:tcPr>
            <w:tcW w:w="466" w:type="dxa"/>
          </w:tcPr>
          <w:p w:rsidR="006249A4" w:rsidRPr="00E64C2E" w:rsidRDefault="006249A4" w:rsidP="00E64C2E">
            <w:pPr>
              <w:snapToGrid/>
              <w:spacing w:before="0" w:after="0" w:line="360" w:lineRule="auto"/>
              <w:jc w:val="both"/>
              <w:rPr>
                <w:sz w:val="20"/>
              </w:rPr>
            </w:pPr>
            <w:r w:rsidRPr="00E64C2E">
              <w:rPr>
                <w:sz w:val="20"/>
              </w:rPr>
              <w:t>13.</w:t>
            </w:r>
          </w:p>
        </w:tc>
        <w:tc>
          <w:tcPr>
            <w:tcW w:w="3078" w:type="dxa"/>
          </w:tcPr>
          <w:p w:rsidR="006249A4" w:rsidRPr="00E64C2E" w:rsidRDefault="006249A4" w:rsidP="00E64C2E">
            <w:pPr>
              <w:pStyle w:val="9"/>
              <w:spacing w:line="360" w:lineRule="auto"/>
              <w:jc w:val="both"/>
              <w:rPr>
                <w:sz w:val="20"/>
                <w:szCs w:val="20"/>
              </w:rPr>
            </w:pPr>
            <w:r w:rsidRPr="00E64C2E">
              <w:rPr>
                <w:sz w:val="20"/>
                <w:szCs w:val="20"/>
              </w:rPr>
              <w:t>Способ удовлетворения</w:t>
            </w:r>
          </w:p>
        </w:tc>
        <w:tc>
          <w:tcPr>
            <w:tcW w:w="5776" w:type="dxa"/>
          </w:tcPr>
          <w:p w:rsidR="006249A4" w:rsidRPr="00E64C2E" w:rsidRDefault="006249A4" w:rsidP="00E64C2E">
            <w:pPr>
              <w:snapToGrid/>
              <w:spacing w:before="0" w:after="0" w:line="360" w:lineRule="auto"/>
              <w:jc w:val="both"/>
              <w:rPr>
                <w:sz w:val="20"/>
              </w:rPr>
            </w:pPr>
            <w:r w:rsidRPr="00E64C2E">
              <w:rPr>
                <w:sz w:val="20"/>
              </w:rPr>
              <w:t>13.1. Индивидуальный</w:t>
            </w:r>
          </w:p>
          <w:p w:rsidR="006249A4" w:rsidRPr="00E64C2E" w:rsidRDefault="006249A4" w:rsidP="00E64C2E">
            <w:pPr>
              <w:snapToGrid/>
              <w:spacing w:before="0" w:after="0" w:line="360" w:lineRule="auto"/>
              <w:jc w:val="both"/>
              <w:rPr>
                <w:sz w:val="20"/>
              </w:rPr>
            </w:pPr>
            <w:r w:rsidRPr="00E64C2E">
              <w:rPr>
                <w:sz w:val="20"/>
              </w:rPr>
              <w:t>13.2. Групповой</w:t>
            </w:r>
          </w:p>
          <w:p w:rsidR="006249A4" w:rsidRPr="00E64C2E" w:rsidRDefault="006249A4" w:rsidP="00E64C2E">
            <w:pPr>
              <w:snapToGrid/>
              <w:spacing w:before="0" w:after="0" w:line="360" w:lineRule="auto"/>
              <w:jc w:val="both"/>
              <w:rPr>
                <w:sz w:val="20"/>
              </w:rPr>
            </w:pPr>
            <w:r w:rsidRPr="00E64C2E">
              <w:rPr>
                <w:sz w:val="20"/>
              </w:rPr>
              <w:t>13.3. Общественный</w:t>
            </w:r>
          </w:p>
        </w:tc>
      </w:tr>
    </w:tbl>
    <w:p w:rsidR="00E64C2E" w:rsidRDefault="00E64C2E" w:rsidP="00E64C2E">
      <w:pPr>
        <w:snapToGrid/>
        <w:spacing w:before="0" w:after="0" w:line="360" w:lineRule="auto"/>
        <w:ind w:firstLine="709"/>
        <w:jc w:val="both"/>
        <w:rPr>
          <w:sz w:val="28"/>
          <w:szCs w:val="28"/>
        </w:rPr>
      </w:pPr>
    </w:p>
    <w:p w:rsidR="00BC63B9" w:rsidRPr="00E64C2E" w:rsidRDefault="006249A4" w:rsidP="00E64C2E">
      <w:pPr>
        <w:snapToGrid/>
        <w:spacing w:before="0" w:after="0" w:line="360" w:lineRule="auto"/>
        <w:ind w:firstLine="709"/>
        <w:jc w:val="center"/>
        <w:rPr>
          <w:b/>
          <w:sz w:val="28"/>
          <w:szCs w:val="28"/>
        </w:rPr>
      </w:pPr>
      <w:r w:rsidRPr="00E64C2E">
        <w:rPr>
          <w:b/>
          <w:sz w:val="28"/>
          <w:szCs w:val="28"/>
        </w:rPr>
        <w:t>1.3 Современная практика мотивации и стимулирования труда</w:t>
      </w:r>
    </w:p>
    <w:p w:rsidR="00655F45" w:rsidRPr="00E64C2E" w:rsidRDefault="00655F45" w:rsidP="00E64C2E">
      <w:pPr>
        <w:snapToGrid/>
        <w:spacing w:before="0" w:after="0" w:line="360" w:lineRule="auto"/>
        <w:ind w:firstLine="709"/>
        <w:jc w:val="both"/>
        <w:rPr>
          <w:sz w:val="28"/>
          <w:szCs w:val="28"/>
        </w:rPr>
      </w:pPr>
    </w:p>
    <w:p w:rsidR="006249A4" w:rsidRPr="00E64C2E" w:rsidRDefault="006249A4" w:rsidP="00E64C2E">
      <w:pPr>
        <w:pStyle w:val="2"/>
        <w:spacing w:line="360" w:lineRule="auto"/>
        <w:ind w:firstLine="709"/>
        <w:rPr>
          <w:szCs w:val="28"/>
        </w:rPr>
      </w:pPr>
      <w:r w:rsidRPr="00E64C2E">
        <w:rPr>
          <w:szCs w:val="28"/>
        </w:rPr>
        <w:t>В современных условиях существует объективная необходимость формирования нового механизма мотивации труда, повышения трудовой активности работников прежде всего с тем, чтобы уменьшить негативное влияние люмпенизированных работников на преобразование и деятельность предприятий. При этом важно учесть различные функции, которые выполняют мотивы. Так, принять выделять следующие функции мотивов в сфере труда [11, 53]:</w:t>
      </w:r>
    </w:p>
    <w:p w:rsidR="006249A4" w:rsidRPr="00E64C2E" w:rsidRDefault="006249A4" w:rsidP="00E64C2E">
      <w:pPr>
        <w:pStyle w:val="2"/>
        <w:spacing w:line="360" w:lineRule="auto"/>
        <w:ind w:firstLine="709"/>
        <w:rPr>
          <w:szCs w:val="28"/>
        </w:rPr>
      </w:pPr>
      <w:r w:rsidRPr="00E64C2E">
        <w:rPr>
          <w:szCs w:val="28"/>
        </w:rPr>
        <w:t>- ориентирующая, нацеливающая работника на определенный вариант поведения;</w:t>
      </w:r>
    </w:p>
    <w:p w:rsidR="006249A4" w:rsidRPr="00E64C2E" w:rsidRDefault="006249A4" w:rsidP="00E64C2E">
      <w:pPr>
        <w:pStyle w:val="2"/>
        <w:spacing w:line="360" w:lineRule="auto"/>
        <w:ind w:firstLine="709"/>
        <w:rPr>
          <w:szCs w:val="28"/>
        </w:rPr>
      </w:pPr>
      <w:r w:rsidRPr="00E64C2E">
        <w:rPr>
          <w:szCs w:val="28"/>
        </w:rPr>
        <w:t>- смыслообразующая, отражающая смысл поведения работника. Мотив в данном случае показывает значимость такого поведения для человека;</w:t>
      </w:r>
    </w:p>
    <w:p w:rsidR="006249A4" w:rsidRPr="00E64C2E" w:rsidRDefault="006249A4" w:rsidP="00E64C2E">
      <w:pPr>
        <w:pStyle w:val="2"/>
        <w:spacing w:line="360" w:lineRule="auto"/>
        <w:ind w:firstLine="709"/>
        <w:rPr>
          <w:szCs w:val="28"/>
        </w:rPr>
      </w:pPr>
      <w:r w:rsidRPr="00E64C2E">
        <w:rPr>
          <w:szCs w:val="28"/>
        </w:rPr>
        <w:t>- опосредствующая, обусловленная результатом воздействия на поведение работника как внутренних, так и внешних побуждений, что отражается на мотиве;</w:t>
      </w:r>
    </w:p>
    <w:p w:rsidR="006249A4" w:rsidRPr="00E64C2E" w:rsidRDefault="006249A4" w:rsidP="00E64C2E">
      <w:pPr>
        <w:pStyle w:val="2"/>
        <w:spacing w:line="360" w:lineRule="auto"/>
        <w:ind w:firstLine="709"/>
        <w:rPr>
          <w:szCs w:val="28"/>
        </w:rPr>
      </w:pPr>
      <w:r w:rsidRPr="00E64C2E">
        <w:rPr>
          <w:szCs w:val="28"/>
        </w:rPr>
        <w:t>- мобилизующая, состоящая в том, что мотив “заставляет” работника собраться, сконцентрироваться для выполнения важных для него видов деятельности;</w:t>
      </w:r>
    </w:p>
    <w:p w:rsidR="006249A4" w:rsidRPr="00E64C2E" w:rsidRDefault="006249A4" w:rsidP="00E64C2E">
      <w:pPr>
        <w:pStyle w:val="2"/>
        <w:spacing w:line="360" w:lineRule="auto"/>
        <w:ind w:firstLine="709"/>
        <w:rPr>
          <w:szCs w:val="28"/>
        </w:rPr>
      </w:pPr>
      <w:r w:rsidRPr="00E64C2E">
        <w:rPr>
          <w:szCs w:val="28"/>
        </w:rPr>
        <w:t>- оправдательная, отражающая в мотиве поведения отношение работника к общепринятому и установленному образцу поведения, той или иной социальной норме.</w:t>
      </w:r>
    </w:p>
    <w:p w:rsidR="006249A4" w:rsidRPr="00E64C2E" w:rsidRDefault="006249A4" w:rsidP="00E64C2E">
      <w:pPr>
        <w:pStyle w:val="2"/>
        <w:spacing w:line="360" w:lineRule="auto"/>
        <w:ind w:firstLine="709"/>
        <w:rPr>
          <w:szCs w:val="28"/>
        </w:rPr>
      </w:pPr>
      <w:r w:rsidRPr="00E64C2E">
        <w:rPr>
          <w:szCs w:val="28"/>
        </w:rPr>
        <w:t>Следовательно, необходим механизм внешнего воздействия на трудовое поведение работников. Этот механизм реализуется в системе стимулов к труду. Стимулирование – создание такой трудовой, экономической ситуации, которая могла бы заинтересовать объект стимулирования в определенном трудовом поведении. В числе внешних побудителей к труду выделяют материальные и моральные стимулы. Материальные стимулы могут быть выражены в денежной форме (заработная плата, премии и др.) и неденежной форме (путевки на отдых и лечение, очередность в предоставлении жилья, прав на приобретение дефицитных благ, дотации предприятий на питание работников, содержание детей в детских садах и т.д.).</w:t>
      </w:r>
    </w:p>
    <w:p w:rsidR="006249A4" w:rsidRPr="00E64C2E" w:rsidRDefault="006249A4" w:rsidP="00E64C2E">
      <w:pPr>
        <w:pStyle w:val="2"/>
        <w:spacing w:line="360" w:lineRule="auto"/>
        <w:ind w:firstLine="709"/>
        <w:rPr>
          <w:szCs w:val="28"/>
        </w:rPr>
      </w:pPr>
      <w:r w:rsidRPr="00E64C2E">
        <w:rPr>
          <w:szCs w:val="28"/>
        </w:rPr>
        <w:t>Моральные стимулы к труду связаны с потребностями в уважении, признании работника со стороны коллектива. Они также могут проявляться в самых разнообразных формах: благодарность в устном или письменном виде, награждение орденами и медалями, присвоение различных званий, предоставление более интересной работы, выдвижение по службе и т.д. эффективная система стимулирования трудового поведения и трудовой активности работников и коллективов должна включать не только совокупность мер поощрения, но и обоснованную систему санкций, применяемых для наказания в случае нарушений норм социального поведения в сфере труда и причинения коллективу или обществу материального ущерба</w:t>
      </w:r>
      <w:r w:rsidR="00FC54D7" w:rsidRPr="00E64C2E">
        <w:rPr>
          <w:szCs w:val="28"/>
        </w:rPr>
        <w:t>[21, 148]</w:t>
      </w:r>
      <w:r w:rsidRPr="00E64C2E">
        <w:rPr>
          <w:szCs w:val="28"/>
        </w:rPr>
        <w:t>.</w:t>
      </w:r>
    </w:p>
    <w:p w:rsidR="006249A4" w:rsidRPr="00E64C2E" w:rsidRDefault="006249A4" w:rsidP="00E64C2E">
      <w:pPr>
        <w:pStyle w:val="a5"/>
        <w:spacing w:line="360" w:lineRule="auto"/>
        <w:ind w:firstLine="709"/>
        <w:rPr>
          <w:sz w:val="28"/>
          <w:szCs w:val="28"/>
        </w:rPr>
      </w:pPr>
      <w:r w:rsidRPr="00E64C2E">
        <w:rPr>
          <w:sz w:val="28"/>
          <w:szCs w:val="28"/>
        </w:rPr>
        <w:t>Заработная плата - совокупность вознаграждений в денежной или (и) натуральной форме, полученных работниками за фактически выполненную работу, а также за периоды, включаемые в рабочее время [18, 46]. Поскольку источником выплаты заработной платы является национальный доход, то величина фонда заработной платы трудового коллектива, каждого работника должна быть поставлена в прямую зависимость от достигнутых конечных результатов.</w:t>
      </w:r>
    </w:p>
    <w:p w:rsidR="006249A4" w:rsidRPr="00E64C2E" w:rsidRDefault="006249A4" w:rsidP="00E64C2E">
      <w:pPr>
        <w:pStyle w:val="a5"/>
        <w:spacing w:line="360" w:lineRule="auto"/>
        <w:ind w:firstLine="709"/>
        <w:rPr>
          <w:sz w:val="28"/>
          <w:szCs w:val="28"/>
        </w:rPr>
      </w:pPr>
      <w:r w:rsidRPr="00E64C2E">
        <w:rPr>
          <w:sz w:val="28"/>
          <w:szCs w:val="28"/>
        </w:rPr>
        <w:t>Исходные данные для планирования фонда заработной платы [18, 57]:</w:t>
      </w:r>
    </w:p>
    <w:p w:rsidR="006249A4" w:rsidRPr="00E64C2E" w:rsidRDefault="006249A4" w:rsidP="00E64C2E">
      <w:pPr>
        <w:pStyle w:val="a5"/>
        <w:spacing w:line="360" w:lineRule="auto"/>
        <w:ind w:firstLine="709"/>
        <w:rPr>
          <w:sz w:val="28"/>
          <w:szCs w:val="28"/>
        </w:rPr>
      </w:pPr>
      <w:r w:rsidRPr="00E64C2E">
        <w:rPr>
          <w:sz w:val="28"/>
          <w:szCs w:val="28"/>
        </w:rPr>
        <w:t>- производственная программа в натуральном и стоимостном выражении и ее трудоемкость;</w:t>
      </w:r>
    </w:p>
    <w:p w:rsidR="006249A4" w:rsidRPr="00E64C2E" w:rsidRDefault="006249A4" w:rsidP="00E64C2E">
      <w:pPr>
        <w:pStyle w:val="a5"/>
        <w:spacing w:line="360" w:lineRule="auto"/>
        <w:ind w:firstLine="709"/>
        <w:rPr>
          <w:sz w:val="28"/>
          <w:szCs w:val="28"/>
        </w:rPr>
      </w:pPr>
      <w:r w:rsidRPr="00E64C2E">
        <w:rPr>
          <w:sz w:val="28"/>
          <w:szCs w:val="28"/>
        </w:rPr>
        <w:t>- состав и уровень квалификации работников, необходимых для выполнения программы;</w:t>
      </w:r>
    </w:p>
    <w:p w:rsidR="006249A4" w:rsidRPr="00E64C2E" w:rsidRDefault="006249A4" w:rsidP="00E64C2E">
      <w:pPr>
        <w:pStyle w:val="a5"/>
        <w:spacing w:line="360" w:lineRule="auto"/>
        <w:ind w:firstLine="709"/>
        <w:rPr>
          <w:sz w:val="28"/>
          <w:szCs w:val="28"/>
        </w:rPr>
      </w:pPr>
      <w:r w:rsidRPr="00E64C2E">
        <w:rPr>
          <w:sz w:val="28"/>
          <w:szCs w:val="28"/>
        </w:rPr>
        <w:t>- действующая тарифная система;</w:t>
      </w:r>
    </w:p>
    <w:p w:rsidR="006249A4" w:rsidRPr="00E64C2E" w:rsidRDefault="006249A4" w:rsidP="00E64C2E">
      <w:pPr>
        <w:pStyle w:val="a5"/>
        <w:spacing w:line="360" w:lineRule="auto"/>
        <w:ind w:firstLine="709"/>
        <w:rPr>
          <w:sz w:val="28"/>
          <w:szCs w:val="28"/>
        </w:rPr>
      </w:pPr>
      <w:r w:rsidRPr="00E64C2E">
        <w:rPr>
          <w:sz w:val="28"/>
          <w:szCs w:val="28"/>
        </w:rPr>
        <w:t>- применяемые формы и системы оплаты труда;</w:t>
      </w:r>
    </w:p>
    <w:p w:rsidR="006249A4" w:rsidRPr="00E64C2E" w:rsidRDefault="006249A4" w:rsidP="00E64C2E">
      <w:pPr>
        <w:pStyle w:val="a5"/>
        <w:spacing w:line="360" w:lineRule="auto"/>
        <w:ind w:firstLine="709"/>
        <w:rPr>
          <w:sz w:val="28"/>
          <w:szCs w:val="28"/>
        </w:rPr>
      </w:pPr>
      <w:r w:rsidRPr="00E64C2E">
        <w:rPr>
          <w:sz w:val="28"/>
          <w:szCs w:val="28"/>
        </w:rPr>
        <w:t>- нормы и зоны обслуживания, а также законодательные акты по труду, регулирующие заработную плату (род выплат и доплат, учитываемых при оплате труда).</w:t>
      </w:r>
    </w:p>
    <w:p w:rsidR="006249A4" w:rsidRPr="00E64C2E" w:rsidRDefault="006249A4" w:rsidP="00E64C2E">
      <w:pPr>
        <w:pStyle w:val="a5"/>
        <w:spacing w:line="360" w:lineRule="auto"/>
        <w:ind w:firstLine="709"/>
        <w:rPr>
          <w:sz w:val="28"/>
          <w:szCs w:val="28"/>
        </w:rPr>
      </w:pPr>
      <w:r w:rsidRPr="00E64C2E">
        <w:rPr>
          <w:sz w:val="28"/>
          <w:szCs w:val="28"/>
        </w:rPr>
        <w:t>В состав фонда включается основная и дополнительная заработная плата. К основной, относится оплата труда за выполненные работы. Она включает сдельную заработную плату, тарифный фонд заработной платы, премии.</w:t>
      </w:r>
    </w:p>
    <w:p w:rsidR="006249A4" w:rsidRPr="00E64C2E" w:rsidRDefault="006249A4" w:rsidP="00E64C2E">
      <w:pPr>
        <w:pStyle w:val="a5"/>
        <w:spacing w:line="360" w:lineRule="auto"/>
        <w:ind w:firstLine="709"/>
        <w:rPr>
          <w:sz w:val="28"/>
          <w:szCs w:val="28"/>
        </w:rPr>
      </w:pPr>
      <w:r w:rsidRPr="00E64C2E">
        <w:rPr>
          <w:sz w:val="28"/>
          <w:szCs w:val="28"/>
        </w:rPr>
        <w:t>К дополнительной заработной плате относятся такие выплаты работникам предприятий, которые производятся не за выполненную работу, а в соответствии с действующим законодательством (доплаты за работу в ночное время, бригадирам, за сокращенный рабочий день подросткам и кормящим матерям, оплата очередных и дополнительных отпусков, выполнение государственных обязанностей, оплату за обучение учеников).</w:t>
      </w:r>
    </w:p>
    <w:p w:rsidR="006249A4" w:rsidRPr="00E64C2E" w:rsidRDefault="006249A4" w:rsidP="00E64C2E">
      <w:pPr>
        <w:pStyle w:val="2"/>
        <w:spacing w:line="360" w:lineRule="auto"/>
        <w:ind w:firstLine="709"/>
        <w:rPr>
          <w:szCs w:val="28"/>
        </w:rPr>
      </w:pPr>
      <w:r w:rsidRPr="00E64C2E">
        <w:rPr>
          <w:szCs w:val="28"/>
        </w:rPr>
        <w:t>В основу организации оплаты труда на многих российских предприятиях положены следующие основные принципы:</w:t>
      </w:r>
    </w:p>
    <w:p w:rsidR="006249A4" w:rsidRPr="00E64C2E" w:rsidRDefault="006249A4" w:rsidP="00E64C2E">
      <w:pPr>
        <w:pStyle w:val="2"/>
        <w:spacing w:line="360" w:lineRule="auto"/>
        <w:ind w:firstLine="709"/>
        <w:rPr>
          <w:szCs w:val="28"/>
        </w:rPr>
      </w:pPr>
      <w:r w:rsidRPr="00E64C2E">
        <w:rPr>
          <w:szCs w:val="28"/>
        </w:rPr>
        <w:t>- осуществление оплаты в зависимости от количества и качества труда;</w:t>
      </w:r>
    </w:p>
    <w:p w:rsidR="006249A4" w:rsidRPr="00E64C2E" w:rsidRDefault="006249A4" w:rsidP="00E64C2E">
      <w:pPr>
        <w:pStyle w:val="2"/>
        <w:spacing w:line="360" w:lineRule="auto"/>
        <w:ind w:firstLine="709"/>
        <w:rPr>
          <w:szCs w:val="28"/>
        </w:rPr>
      </w:pPr>
      <w:r w:rsidRPr="00E64C2E">
        <w:rPr>
          <w:szCs w:val="28"/>
        </w:rPr>
        <w:t>- дифференциация заработной платы в зависимости от квалификации работника, условий труда, отраслевой и региональной принадлежности предприятия;</w:t>
      </w:r>
    </w:p>
    <w:p w:rsidR="006249A4" w:rsidRPr="00E64C2E" w:rsidRDefault="006249A4" w:rsidP="00E64C2E">
      <w:pPr>
        <w:pStyle w:val="2"/>
        <w:spacing w:line="360" w:lineRule="auto"/>
        <w:ind w:firstLine="709"/>
        <w:rPr>
          <w:szCs w:val="28"/>
        </w:rPr>
      </w:pPr>
      <w:r w:rsidRPr="00E64C2E">
        <w:rPr>
          <w:szCs w:val="28"/>
        </w:rPr>
        <w:t>- систематическое повышение реальной заработной платы, т.е. превышение темпов роста номинальной заработной платы над инфляцией;</w:t>
      </w:r>
    </w:p>
    <w:p w:rsidR="006249A4" w:rsidRPr="00E64C2E" w:rsidRDefault="006249A4" w:rsidP="00E64C2E">
      <w:pPr>
        <w:pStyle w:val="2"/>
        <w:spacing w:line="360" w:lineRule="auto"/>
        <w:ind w:firstLine="709"/>
        <w:rPr>
          <w:szCs w:val="28"/>
        </w:rPr>
      </w:pPr>
      <w:r w:rsidRPr="00E64C2E">
        <w:rPr>
          <w:szCs w:val="28"/>
        </w:rPr>
        <w:t>- превышение темпов роста производительности труда над темпами роста средней заработной платы.</w:t>
      </w:r>
    </w:p>
    <w:p w:rsidR="006249A4" w:rsidRPr="00E64C2E" w:rsidRDefault="006249A4" w:rsidP="00E64C2E">
      <w:pPr>
        <w:snapToGrid/>
        <w:spacing w:before="0" w:after="0" w:line="360" w:lineRule="auto"/>
        <w:ind w:firstLine="709"/>
        <w:jc w:val="both"/>
        <w:rPr>
          <w:sz w:val="28"/>
          <w:szCs w:val="28"/>
        </w:rPr>
      </w:pPr>
    </w:p>
    <w:p w:rsidR="00A5345F" w:rsidRPr="00E64C2E" w:rsidRDefault="00E64C2E" w:rsidP="00E64C2E">
      <w:pPr>
        <w:snapToGrid/>
        <w:spacing w:before="0" w:after="0" w:line="360" w:lineRule="auto"/>
        <w:ind w:firstLine="709"/>
        <w:jc w:val="center"/>
        <w:rPr>
          <w:b/>
          <w:sz w:val="28"/>
          <w:szCs w:val="28"/>
        </w:rPr>
      </w:pPr>
      <w:r>
        <w:rPr>
          <w:sz w:val="28"/>
          <w:szCs w:val="28"/>
        </w:rPr>
        <w:br w:type="page"/>
      </w:r>
      <w:r w:rsidR="00A5345F" w:rsidRPr="00E64C2E">
        <w:rPr>
          <w:b/>
          <w:sz w:val="28"/>
          <w:szCs w:val="28"/>
        </w:rPr>
        <w:t>Глава 2. Анализ использования трудового потенциала и система мотивационных выплат работникам Департамента по нефти, газу и минеральным ресурсам</w:t>
      </w:r>
    </w:p>
    <w:p w:rsidR="00A5345F" w:rsidRPr="00E64C2E" w:rsidRDefault="00A5345F" w:rsidP="00E64C2E">
      <w:pPr>
        <w:snapToGrid/>
        <w:spacing w:before="0" w:after="0" w:line="360" w:lineRule="auto"/>
        <w:ind w:firstLine="709"/>
        <w:jc w:val="center"/>
        <w:rPr>
          <w:b/>
          <w:sz w:val="28"/>
          <w:szCs w:val="28"/>
        </w:rPr>
      </w:pPr>
    </w:p>
    <w:p w:rsidR="00655F45" w:rsidRPr="00E64C2E" w:rsidRDefault="00A5345F" w:rsidP="00E64C2E">
      <w:pPr>
        <w:snapToGrid/>
        <w:spacing w:before="0" w:after="0" w:line="360" w:lineRule="auto"/>
        <w:ind w:firstLine="709"/>
        <w:jc w:val="center"/>
        <w:rPr>
          <w:b/>
          <w:sz w:val="28"/>
          <w:szCs w:val="28"/>
        </w:rPr>
      </w:pPr>
      <w:r w:rsidRPr="00E64C2E">
        <w:rPr>
          <w:b/>
          <w:sz w:val="28"/>
          <w:szCs w:val="28"/>
        </w:rPr>
        <w:t>2.1 Организационно-экономическая деятельность</w:t>
      </w:r>
      <w:r w:rsidR="00E64C2E" w:rsidRPr="00E64C2E">
        <w:rPr>
          <w:b/>
          <w:sz w:val="28"/>
          <w:szCs w:val="28"/>
        </w:rPr>
        <w:t xml:space="preserve"> </w:t>
      </w:r>
      <w:r w:rsidRPr="00E64C2E">
        <w:rPr>
          <w:b/>
          <w:sz w:val="28"/>
          <w:szCs w:val="28"/>
        </w:rPr>
        <w:t>Департамента</w:t>
      </w:r>
    </w:p>
    <w:p w:rsidR="00A5345F" w:rsidRPr="00E64C2E" w:rsidRDefault="00A5345F" w:rsidP="00E64C2E">
      <w:pPr>
        <w:snapToGrid/>
        <w:spacing w:before="0" w:after="0" w:line="360" w:lineRule="auto"/>
        <w:ind w:firstLine="709"/>
        <w:jc w:val="both"/>
        <w:rPr>
          <w:b/>
          <w:sz w:val="28"/>
          <w:szCs w:val="28"/>
        </w:rPr>
      </w:pPr>
    </w:p>
    <w:p w:rsidR="006249A4" w:rsidRPr="00E64C2E" w:rsidRDefault="006249A4" w:rsidP="00E64C2E">
      <w:pPr>
        <w:pStyle w:val="2"/>
        <w:spacing w:line="360" w:lineRule="auto"/>
        <w:ind w:firstLine="709"/>
        <w:rPr>
          <w:szCs w:val="28"/>
        </w:rPr>
      </w:pPr>
      <w:r w:rsidRPr="00E64C2E">
        <w:rPr>
          <w:szCs w:val="28"/>
        </w:rPr>
        <w:t>Департамент является исполнительным органом государственной власти Ханты-Мансийского автономного округа, обеспечивающим исполнение государственной политики по регулированию отношений, возникающих в связи с геологическим изучением, использованием и охраной недр, и регулирование отношений недропользования предприятий топливно-энергетического комплекса на территории Ханты-Мансийского автономного округа.</w:t>
      </w:r>
    </w:p>
    <w:p w:rsidR="006249A4" w:rsidRPr="00E64C2E" w:rsidRDefault="006249A4" w:rsidP="00E64C2E">
      <w:pPr>
        <w:pStyle w:val="2"/>
        <w:spacing w:line="360" w:lineRule="auto"/>
        <w:ind w:firstLine="709"/>
        <w:rPr>
          <w:szCs w:val="28"/>
        </w:rPr>
      </w:pPr>
      <w:r w:rsidRPr="00E64C2E">
        <w:rPr>
          <w:szCs w:val="28"/>
        </w:rPr>
        <w:t>Департамент подчинен Правительству округа и курируется заместителем Председателя Правительства автономного округа по недропользованию и ТЭК.</w:t>
      </w:r>
    </w:p>
    <w:p w:rsidR="006249A4" w:rsidRPr="00E64C2E" w:rsidRDefault="006249A4" w:rsidP="00E64C2E">
      <w:pPr>
        <w:pStyle w:val="2"/>
        <w:spacing w:line="360" w:lineRule="auto"/>
        <w:ind w:firstLine="709"/>
        <w:rPr>
          <w:szCs w:val="28"/>
        </w:rPr>
      </w:pPr>
      <w:r w:rsidRPr="00E64C2E">
        <w:rPr>
          <w:szCs w:val="28"/>
        </w:rPr>
        <w:t>Департамент на</w:t>
      </w:r>
      <w:r w:rsidR="00871FA5" w:rsidRPr="00E64C2E">
        <w:rPr>
          <w:szCs w:val="28"/>
        </w:rPr>
        <w:t>ходится в городе Ханты-Мансийске</w:t>
      </w:r>
      <w:r w:rsidRPr="00E64C2E">
        <w:rPr>
          <w:szCs w:val="28"/>
        </w:rPr>
        <w:t>. Юридический адрес: 628012 Тюменская область, Ханты-Мансийский автономный округ, г. Ханты-Мансийск, ул. Студенческая д.2 [9, 1].</w:t>
      </w:r>
    </w:p>
    <w:p w:rsidR="00A5345F" w:rsidRPr="00E64C2E" w:rsidRDefault="00A5345F" w:rsidP="00E64C2E">
      <w:pPr>
        <w:pStyle w:val="2"/>
        <w:spacing w:line="360" w:lineRule="auto"/>
        <w:ind w:firstLine="709"/>
        <w:rPr>
          <w:szCs w:val="28"/>
        </w:rPr>
      </w:pPr>
    </w:p>
    <w:p w:rsidR="00A5345F" w:rsidRPr="00E64C2E" w:rsidRDefault="00A5345F" w:rsidP="00E64C2E">
      <w:pPr>
        <w:pStyle w:val="2"/>
        <w:spacing w:line="360" w:lineRule="auto"/>
        <w:ind w:firstLine="709"/>
        <w:jc w:val="center"/>
        <w:rPr>
          <w:b/>
          <w:szCs w:val="28"/>
        </w:rPr>
      </w:pPr>
      <w:r w:rsidRPr="00E64C2E">
        <w:rPr>
          <w:b/>
          <w:szCs w:val="28"/>
        </w:rPr>
        <w:t>2.1.1 Организационная деятельность Департамента</w:t>
      </w:r>
    </w:p>
    <w:p w:rsidR="00FD66F3" w:rsidRPr="00E64C2E" w:rsidRDefault="00CD6B9C" w:rsidP="00E64C2E">
      <w:pPr>
        <w:pStyle w:val="2"/>
        <w:spacing w:line="360" w:lineRule="auto"/>
        <w:ind w:firstLine="709"/>
        <w:rPr>
          <w:szCs w:val="28"/>
        </w:rPr>
      </w:pPr>
      <w:r w:rsidRPr="00E64C2E">
        <w:rPr>
          <w:szCs w:val="28"/>
        </w:rPr>
        <w:t xml:space="preserve">Организационная структура Департамента представляет собой </w:t>
      </w:r>
      <w:r w:rsidR="00871FA5" w:rsidRPr="00E64C2E">
        <w:rPr>
          <w:szCs w:val="28"/>
        </w:rPr>
        <w:t>совокупность структурных подразделений</w:t>
      </w:r>
      <w:r w:rsidR="00FD66F3" w:rsidRPr="00E64C2E">
        <w:rPr>
          <w:szCs w:val="28"/>
        </w:rPr>
        <w:t>, занимающихся регулированием недрополь</w:t>
      </w:r>
      <w:r w:rsidR="00871FA5" w:rsidRPr="00E64C2E">
        <w:rPr>
          <w:szCs w:val="28"/>
        </w:rPr>
        <w:t xml:space="preserve">зования. Имеет иерархическую систему построения и состоит из элементов: </w:t>
      </w:r>
      <w:r w:rsidR="002B7D44" w:rsidRPr="00E64C2E">
        <w:rPr>
          <w:szCs w:val="28"/>
        </w:rPr>
        <w:t>аппарат</w:t>
      </w:r>
      <w:r w:rsidR="00871FA5" w:rsidRPr="00E64C2E">
        <w:rPr>
          <w:szCs w:val="28"/>
        </w:rPr>
        <w:t xml:space="preserve"> управления</w:t>
      </w:r>
      <w:r w:rsidR="002B7D44" w:rsidRPr="00E64C2E">
        <w:rPr>
          <w:szCs w:val="28"/>
        </w:rPr>
        <w:t>, бухгалтерия, юридический отдел, общий отдел и управлений по вопросам регулирования недропользования. Подробная организационная структура представлена в приложении №1.</w:t>
      </w:r>
    </w:p>
    <w:p w:rsidR="006249A4" w:rsidRPr="00E64C2E" w:rsidRDefault="006249A4" w:rsidP="00E64C2E">
      <w:pPr>
        <w:pStyle w:val="2"/>
        <w:spacing w:line="360" w:lineRule="auto"/>
        <w:ind w:firstLine="709"/>
        <w:rPr>
          <w:szCs w:val="28"/>
        </w:rPr>
      </w:pPr>
      <w:r w:rsidRPr="00E64C2E">
        <w:rPr>
          <w:szCs w:val="28"/>
        </w:rPr>
        <w:t>Структура управления определяет соотношение между функциями, выполняемыми сотрудниками</w:t>
      </w:r>
      <w:r w:rsidR="00E64C2E">
        <w:rPr>
          <w:szCs w:val="28"/>
        </w:rPr>
        <w:t xml:space="preserve"> </w:t>
      </w:r>
      <w:r w:rsidRPr="00E64C2E">
        <w:rPr>
          <w:szCs w:val="28"/>
        </w:rPr>
        <w:t>организации.</w:t>
      </w:r>
    </w:p>
    <w:p w:rsidR="006249A4" w:rsidRPr="00E64C2E" w:rsidRDefault="006249A4" w:rsidP="00E64C2E">
      <w:pPr>
        <w:pStyle w:val="2"/>
        <w:spacing w:line="360" w:lineRule="auto"/>
        <w:ind w:firstLine="709"/>
        <w:rPr>
          <w:szCs w:val="28"/>
        </w:rPr>
      </w:pPr>
      <w:r w:rsidRPr="00E64C2E">
        <w:rPr>
          <w:szCs w:val="28"/>
        </w:rPr>
        <w:t>Департамент по нефти, газу и минеральным ресурсам в</w:t>
      </w:r>
      <w:r w:rsidR="00871FA5" w:rsidRPr="00E64C2E">
        <w:rPr>
          <w:szCs w:val="28"/>
        </w:rPr>
        <w:t>озглавляет Директор, назначаемый</w:t>
      </w:r>
      <w:r w:rsidRPr="00E64C2E">
        <w:rPr>
          <w:szCs w:val="28"/>
        </w:rPr>
        <w:t xml:space="preserve"> на должность и освобождаемый от должности в установленном порядке Губернатором автономного округа.</w:t>
      </w:r>
    </w:p>
    <w:p w:rsidR="00655F45" w:rsidRPr="00E64C2E" w:rsidRDefault="006249A4" w:rsidP="00E64C2E">
      <w:pPr>
        <w:pStyle w:val="2"/>
        <w:spacing w:line="360" w:lineRule="auto"/>
        <w:ind w:firstLine="709"/>
        <w:rPr>
          <w:szCs w:val="28"/>
        </w:rPr>
      </w:pPr>
      <w:r w:rsidRPr="00E64C2E">
        <w:rPr>
          <w:szCs w:val="28"/>
        </w:rPr>
        <w:t>Директор руководит деятельностью Департамента и обеспечивает выполнение функций и полномочий на принципах единоначалия; имеет четырех заместителей, назначаемых на должность и увольняемых Директором департамента по согласованию с заместителем Председателя Правительства автономного округа по недропользованию и ТЭК; устанавливает и распределяет должностные обязанности заместителей и других работников Департамента, их должностные инструкции и положения о структурных подразделениях Департамента; представляет на утверждение Правительства округа структуру Департамента, штатное расписание, изменения в штатное расписание, структуру и численность, смету расходов на содержание Департамента; производит прием и увольнение, перевод, перемещение работников, их поощрение и наложение взысканий. Директор несет персональную ответственность за выполнение возложенных на Департамент задач, функций и полномочий; издает приказы и распоряжения в пределах своей компетенции; действует без доверенности от имени Департамента, представляет его во всех организациях и судах, правоохранительных органах, органах власти округа, субъектов Российской Федерации, а также органах местного самоуправления [9, 4].</w:t>
      </w:r>
    </w:p>
    <w:p w:rsidR="00DE37C6" w:rsidRPr="00E64C2E" w:rsidRDefault="00DE37C6" w:rsidP="00E64C2E">
      <w:pPr>
        <w:pStyle w:val="2"/>
        <w:spacing w:line="360" w:lineRule="auto"/>
        <w:ind w:firstLine="709"/>
        <w:rPr>
          <w:szCs w:val="28"/>
        </w:rPr>
      </w:pPr>
      <w:r w:rsidRPr="00E64C2E">
        <w:rPr>
          <w:szCs w:val="28"/>
        </w:rPr>
        <w:t>Основными задачами Департамента являются следующие [9, 3]:</w:t>
      </w:r>
    </w:p>
    <w:p w:rsidR="00DE37C6" w:rsidRPr="00E64C2E" w:rsidRDefault="00DE37C6" w:rsidP="00E64C2E">
      <w:pPr>
        <w:pStyle w:val="2"/>
        <w:spacing w:line="360" w:lineRule="auto"/>
        <w:ind w:firstLine="709"/>
        <w:rPr>
          <w:szCs w:val="28"/>
        </w:rPr>
      </w:pPr>
      <w:r w:rsidRPr="00E64C2E">
        <w:rPr>
          <w:szCs w:val="28"/>
        </w:rPr>
        <w:t>1. Проведение государственной политики в сфере изучения, воспроизводства, использования и охраны ресурсов недр и водных объектов в пределах компетенции и предметов ведения Ханты-Мансийского автономного округа - Югры.</w:t>
      </w:r>
    </w:p>
    <w:p w:rsidR="00DE37C6" w:rsidRPr="00E64C2E" w:rsidRDefault="00DE37C6" w:rsidP="00E64C2E">
      <w:pPr>
        <w:pStyle w:val="2"/>
        <w:spacing w:line="360" w:lineRule="auto"/>
        <w:ind w:firstLine="709"/>
        <w:rPr>
          <w:szCs w:val="28"/>
        </w:rPr>
      </w:pPr>
      <w:r w:rsidRPr="00E64C2E">
        <w:rPr>
          <w:szCs w:val="28"/>
        </w:rPr>
        <w:t>2. Участие в установленном порядке в разработке и реализации государственных программ геологического изучения, развития и освоения минерально-сырьевой базы автономного округа.</w:t>
      </w:r>
    </w:p>
    <w:p w:rsidR="00DE37C6" w:rsidRPr="00E64C2E" w:rsidRDefault="00DE37C6" w:rsidP="00E64C2E">
      <w:pPr>
        <w:pStyle w:val="2"/>
        <w:spacing w:line="360" w:lineRule="auto"/>
        <w:ind w:firstLine="709"/>
        <w:rPr>
          <w:szCs w:val="28"/>
        </w:rPr>
      </w:pPr>
      <w:r w:rsidRPr="00E64C2E">
        <w:rPr>
          <w:szCs w:val="28"/>
        </w:rPr>
        <w:t>3. Участие в распоряжении государственным фондом недр в установленном порядке.</w:t>
      </w:r>
    </w:p>
    <w:p w:rsidR="00DE37C6" w:rsidRPr="00E64C2E" w:rsidRDefault="00DE37C6" w:rsidP="00E64C2E">
      <w:pPr>
        <w:pStyle w:val="2"/>
        <w:spacing w:line="360" w:lineRule="auto"/>
        <w:ind w:firstLine="709"/>
        <w:rPr>
          <w:szCs w:val="28"/>
        </w:rPr>
      </w:pPr>
      <w:r w:rsidRPr="00E64C2E">
        <w:rPr>
          <w:szCs w:val="28"/>
        </w:rPr>
        <w:t>4. Участие в разработке и осуществлении в установленном порядке в соответствии с законодательством РФ государственной энергетической политики на территории ХМАО - Югры.</w:t>
      </w:r>
    </w:p>
    <w:p w:rsidR="00DE37C6" w:rsidRPr="00E64C2E" w:rsidRDefault="00DE37C6" w:rsidP="00E64C2E">
      <w:pPr>
        <w:pStyle w:val="2"/>
        <w:spacing w:line="360" w:lineRule="auto"/>
        <w:ind w:firstLine="709"/>
        <w:rPr>
          <w:szCs w:val="28"/>
        </w:rPr>
      </w:pPr>
      <w:r w:rsidRPr="00E64C2E">
        <w:rPr>
          <w:szCs w:val="28"/>
        </w:rPr>
        <w:t>5. Содействие созданию правовых и экономических условий для обеспечения эффективного и устойчивого функционирования ТЭК.</w:t>
      </w:r>
    </w:p>
    <w:p w:rsidR="00DE37C6" w:rsidRPr="00E64C2E" w:rsidRDefault="00DE37C6" w:rsidP="00E64C2E">
      <w:pPr>
        <w:pStyle w:val="2"/>
        <w:spacing w:line="360" w:lineRule="auto"/>
        <w:ind w:firstLine="709"/>
        <w:rPr>
          <w:szCs w:val="28"/>
        </w:rPr>
      </w:pPr>
      <w:r w:rsidRPr="00E64C2E">
        <w:rPr>
          <w:szCs w:val="28"/>
        </w:rPr>
        <w:t>6. Разработка и реализация территориальных программ развития и использования минерально-сырьевой базы.</w:t>
      </w:r>
    </w:p>
    <w:p w:rsidR="00DE37C6" w:rsidRPr="00E64C2E" w:rsidRDefault="00DE37C6" w:rsidP="00E64C2E">
      <w:pPr>
        <w:pStyle w:val="2"/>
        <w:spacing w:line="360" w:lineRule="auto"/>
        <w:ind w:firstLine="709"/>
        <w:rPr>
          <w:szCs w:val="28"/>
        </w:rPr>
      </w:pPr>
      <w:r w:rsidRPr="00E64C2E">
        <w:rPr>
          <w:szCs w:val="28"/>
        </w:rPr>
        <w:t>7. Организация и координация управления информационными ресурсами, формируемыми за счет средств бюджета автономного округа, в области геологического изучения, использования и охраны недр водных объектов, и их защита.</w:t>
      </w:r>
    </w:p>
    <w:p w:rsidR="00DE37C6" w:rsidRPr="00E64C2E" w:rsidRDefault="00DE37C6" w:rsidP="00E64C2E">
      <w:pPr>
        <w:pStyle w:val="2"/>
        <w:spacing w:line="360" w:lineRule="auto"/>
        <w:ind w:firstLine="709"/>
        <w:rPr>
          <w:szCs w:val="28"/>
        </w:rPr>
      </w:pPr>
      <w:r w:rsidRPr="00E64C2E">
        <w:rPr>
          <w:szCs w:val="28"/>
        </w:rPr>
        <w:t>8. Организация и обеспечение мобилизационной подготовки и мобилизации в пределах</w:t>
      </w:r>
      <w:r w:rsidR="00E64C2E">
        <w:rPr>
          <w:szCs w:val="28"/>
        </w:rPr>
        <w:t xml:space="preserve"> </w:t>
      </w:r>
      <w:r w:rsidRPr="00E64C2E">
        <w:rPr>
          <w:szCs w:val="28"/>
        </w:rPr>
        <w:t>функций и полномочий Департамента.</w:t>
      </w:r>
    </w:p>
    <w:p w:rsidR="00DE37C6" w:rsidRPr="00E64C2E" w:rsidRDefault="00DE37C6" w:rsidP="00E64C2E">
      <w:pPr>
        <w:pStyle w:val="2"/>
        <w:spacing w:line="360" w:lineRule="auto"/>
        <w:ind w:firstLine="709"/>
        <w:rPr>
          <w:szCs w:val="28"/>
        </w:rPr>
      </w:pPr>
      <w:r w:rsidRPr="00E64C2E">
        <w:rPr>
          <w:szCs w:val="28"/>
        </w:rPr>
        <w:t>9. Участие в территориальной подсистеме ХМАО – Югры единой государственной системы предупреждения и ликвидации чрезвычайных ситуаций в пределах задач и полномочий Департамента.</w:t>
      </w:r>
    </w:p>
    <w:p w:rsidR="00DE37C6" w:rsidRPr="00E64C2E" w:rsidRDefault="00DE37C6" w:rsidP="00E64C2E">
      <w:pPr>
        <w:pStyle w:val="2"/>
        <w:spacing w:line="360" w:lineRule="auto"/>
        <w:ind w:firstLine="709"/>
        <w:rPr>
          <w:szCs w:val="28"/>
        </w:rPr>
      </w:pPr>
      <w:r w:rsidRPr="00E64C2E">
        <w:rPr>
          <w:szCs w:val="28"/>
        </w:rPr>
        <w:t>Одним из основных направлений деятельности Департамента являются еще и следующие: обеспечение рациональной разработки и обустройства месторождений полезных ископаемых, выполнения недропользователями условий лицензионных соглашений Департамент,</w:t>
      </w:r>
      <w:r w:rsidR="00E64C2E">
        <w:rPr>
          <w:szCs w:val="28"/>
        </w:rPr>
        <w:t xml:space="preserve"> </w:t>
      </w:r>
      <w:r w:rsidRPr="00E64C2E">
        <w:rPr>
          <w:szCs w:val="28"/>
        </w:rPr>
        <w:t>переработка нефти и газа, транспортировки газа; в области подготовки, исполнения и контроля за соглашениями о разделе продукции и т.д.</w:t>
      </w:r>
    </w:p>
    <w:p w:rsidR="00DE37C6" w:rsidRPr="00E64C2E" w:rsidRDefault="00DE37C6" w:rsidP="00E64C2E">
      <w:pPr>
        <w:pStyle w:val="2"/>
        <w:spacing w:line="360" w:lineRule="auto"/>
        <w:ind w:firstLine="709"/>
        <w:rPr>
          <w:szCs w:val="28"/>
        </w:rPr>
      </w:pPr>
      <w:r w:rsidRPr="00E64C2E">
        <w:rPr>
          <w:szCs w:val="28"/>
        </w:rPr>
        <w:t>Департамент в процессе своей деятельности проводит конференции, совещания и семинары; создает в установленном порядке рабочие группы и комиссии, научно-технические и экспертные советы, в том числе с привлечением представителей других органов власти, а также иных организаций; разрешает в пределах своей компетенции споры по вопросам пользования недрами; регулирует иные вопросы в области использования и охраны недр в пределах своей компетенции.</w:t>
      </w:r>
    </w:p>
    <w:p w:rsidR="00A5345F" w:rsidRPr="00E64C2E" w:rsidRDefault="00A5345F" w:rsidP="00E64C2E">
      <w:pPr>
        <w:pStyle w:val="2"/>
        <w:spacing w:line="360" w:lineRule="auto"/>
        <w:ind w:firstLine="709"/>
        <w:rPr>
          <w:szCs w:val="28"/>
        </w:rPr>
      </w:pPr>
    </w:p>
    <w:p w:rsidR="00A5345F" w:rsidRPr="00E64C2E" w:rsidRDefault="00A5345F" w:rsidP="00E64C2E">
      <w:pPr>
        <w:pStyle w:val="2"/>
        <w:spacing w:line="360" w:lineRule="auto"/>
        <w:ind w:firstLine="709"/>
        <w:jc w:val="center"/>
        <w:rPr>
          <w:b/>
          <w:szCs w:val="28"/>
        </w:rPr>
      </w:pPr>
      <w:r w:rsidRPr="00E64C2E">
        <w:rPr>
          <w:b/>
          <w:szCs w:val="28"/>
        </w:rPr>
        <w:t>2.1.2 Экономическая деятельность Департамента</w:t>
      </w:r>
    </w:p>
    <w:p w:rsidR="00DE37C6" w:rsidRPr="00E64C2E" w:rsidRDefault="00DE37C6" w:rsidP="00E64C2E">
      <w:pPr>
        <w:pStyle w:val="2"/>
        <w:spacing w:line="360" w:lineRule="auto"/>
        <w:ind w:firstLine="709"/>
        <w:rPr>
          <w:szCs w:val="28"/>
        </w:rPr>
      </w:pPr>
      <w:r w:rsidRPr="00E64C2E">
        <w:rPr>
          <w:szCs w:val="28"/>
        </w:rPr>
        <w:t>Основные фонды – это денежная оценка основных средств как материальных ценностей, имеющих длительный период функционирования. В соответствии с действующей классификацией в состав основных фондов входят средства производственного и непроизводственного назначения. К первым относятся основные фонды промышленного, строительного и сельскохозяйственного производства, автомобильного транспорта, торговли и прочих видов деятельности материального производства [13, 268].</w:t>
      </w:r>
    </w:p>
    <w:p w:rsidR="00DE37C6" w:rsidRPr="00E64C2E" w:rsidRDefault="00DE37C6" w:rsidP="00E64C2E">
      <w:pPr>
        <w:pStyle w:val="2"/>
        <w:spacing w:line="360" w:lineRule="auto"/>
        <w:ind w:firstLine="709"/>
        <w:rPr>
          <w:szCs w:val="28"/>
        </w:rPr>
      </w:pPr>
      <w:r w:rsidRPr="00E64C2E">
        <w:rPr>
          <w:szCs w:val="28"/>
        </w:rPr>
        <w:t>Непроизводственные основные фонды предназначены для обслуживания нужд жилищно-коммунального хозяйства, здравоохранения, просвещения и культуры.</w:t>
      </w:r>
    </w:p>
    <w:p w:rsidR="00DE37C6" w:rsidRDefault="00DE37C6" w:rsidP="00E64C2E">
      <w:pPr>
        <w:pStyle w:val="2"/>
        <w:spacing w:line="360" w:lineRule="auto"/>
        <w:ind w:firstLine="709"/>
        <w:rPr>
          <w:szCs w:val="28"/>
        </w:rPr>
      </w:pPr>
      <w:r w:rsidRPr="00E64C2E">
        <w:rPr>
          <w:szCs w:val="28"/>
        </w:rPr>
        <w:t>По материально-вещественному составу основные фонды подразделяются на здания, сооружения, передаточные устройства, оборудование, транспортные средства, инструменты, производственный и хозяйственный инвентарь и др.</w:t>
      </w:r>
    </w:p>
    <w:p w:rsidR="00E64C2E" w:rsidRPr="00E64C2E" w:rsidRDefault="00E64C2E" w:rsidP="00E64C2E">
      <w:pPr>
        <w:pStyle w:val="2"/>
        <w:spacing w:line="360" w:lineRule="auto"/>
        <w:ind w:firstLine="709"/>
        <w:rPr>
          <w:szCs w:val="28"/>
        </w:rPr>
      </w:pPr>
    </w:p>
    <w:p w:rsidR="00DE37C6" w:rsidRPr="00E64C2E" w:rsidRDefault="00DE37C6" w:rsidP="00E64C2E">
      <w:pPr>
        <w:pStyle w:val="2"/>
        <w:spacing w:line="360" w:lineRule="auto"/>
        <w:ind w:firstLine="709"/>
        <w:rPr>
          <w:szCs w:val="28"/>
        </w:rPr>
      </w:pPr>
      <w:r w:rsidRPr="00E64C2E">
        <w:rPr>
          <w:szCs w:val="28"/>
        </w:rPr>
        <w:t xml:space="preserve">Таблица </w:t>
      </w:r>
      <w:r w:rsidR="003B0FC6" w:rsidRPr="00E64C2E">
        <w:rPr>
          <w:szCs w:val="28"/>
        </w:rPr>
        <w:t>2.</w:t>
      </w:r>
      <w:r w:rsidR="00E64C2E">
        <w:rPr>
          <w:szCs w:val="28"/>
        </w:rPr>
        <w:t xml:space="preserve"> </w:t>
      </w:r>
      <w:r w:rsidRPr="00E64C2E">
        <w:rPr>
          <w:szCs w:val="28"/>
        </w:rPr>
        <w:t>Обеспеченность Департамента по нефти, газу и минеральным ресурсам основными средствами</w:t>
      </w:r>
      <w:r w:rsidR="003B0FC6" w:rsidRPr="00E64C2E">
        <w:rPr>
          <w:szCs w:val="28"/>
        </w:rPr>
        <w:t>.</w: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992"/>
      </w:tblGrid>
      <w:tr w:rsidR="003B0FC6" w:rsidRPr="00E64C2E" w:rsidTr="00E64C2E">
        <w:trPr>
          <w:cantSplit/>
        </w:trPr>
        <w:tc>
          <w:tcPr>
            <w:tcW w:w="5387" w:type="dxa"/>
          </w:tcPr>
          <w:p w:rsidR="003B0FC6" w:rsidRPr="00E64C2E" w:rsidRDefault="003B0FC6" w:rsidP="00E64C2E">
            <w:pPr>
              <w:pStyle w:val="2"/>
              <w:spacing w:line="360" w:lineRule="auto"/>
              <w:rPr>
                <w:sz w:val="20"/>
              </w:rPr>
            </w:pPr>
            <w:r w:rsidRPr="00E64C2E">
              <w:rPr>
                <w:sz w:val="20"/>
              </w:rPr>
              <w:t>Показатели</w:t>
            </w:r>
          </w:p>
        </w:tc>
        <w:tc>
          <w:tcPr>
            <w:tcW w:w="992" w:type="dxa"/>
          </w:tcPr>
          <w:p w:rsidR="003B0FC6" w:rsidRPr="00E64C2E" w:rsidRDefault="003B0FC6" w:rsidP="00E64C2E">
            <w:pPr>
              <w:pStyle w:val="2"/>
              <w:spacing w:line="360" w:lineRule="auto"/>
              <w:rPr>
                <w:sz w:val="20"/>
              </w:rPr>
            </w:pPr>
            <w:r w:rsidRPr="00E64C2E">
              <w:rPr>
                <w:sz w:val="20"/>
              </w:rPr>
              <w:t>2006</w:t>
            </w:r>
            <w:r w:rsidR="00514361" w:rsidRPr="00E64C2E">
              <w:rPr>
                <w:sz w:val="20"/>
              </w:rPr>
              <w:t xml:space="preserve"> год</w:t>
            </w:r>
          </w:p>
        </w:tc>
      </w:tr>
      <w:tr w:rsidR="003B0FC6" w:rsidRPr="00E64C2E" w:rsidTr="00E64C2E">
        <w:trPr>
          <w:cantSplit/>
        </w:trPr>
        <w:tc>
          <w:tcPr>
            <w:tcW w:w="5387" w:type="dxa"/>
          </w:tcPr>
          <w:p w:rsidR="003B0FC6" w:rsidRPr="00E64C2E" w:rsidRDefault="003B0FC6" w:rsidP="00E64C2E">
            <w:pPr>
              <w:pStyle w:val="2"/>
              <w:spacing w:line="360" w:lineRule="auto"/>
              <w:rPr>
                <w:sz w:val="20"/>
              </w:rPr>
            </w:pPr>
            <w:r w:rsidRPr="00E64C2E">
              <w:rPr>
                <w:sz w:val="20"/>
              </w:rPr>
              <w:t>Среднегодовая стоимость основных средств, тыс. руб.</w:t>
            </w:r>
          </w:p>
          <w:p w:rsidR="003B0FC6" w:rsidRPr="00E64C2E" w:rsidRDefault="003B0FC6" w:rsidP="00E64C2E">
            <w:pPr>
              <w:pStyle w:val="2"/>
              <w:spacing w:line="360" w:lineRule="auto"/>
              <w:rPr>
                <w:sz w:val="20"/>
              </w:rPr>
            </w:pPr>
            <w:r w:rsidRPr="00E64C2E">
              <w:rPr>
                <w:sz w:val="20"/>
              </w:rPr>
              <w:t>Среднегодовая численность работников, чел.</w:t>
            </w:r>
          </w:p>
          <w:p w:rsidR="003B0FC6" w:rsidRPr="00E64C2E" w:rsidRDefault="003B0FC6" w:rsidP="00E64C2E">
            <w:pPr>
              <w:pStyle w:val="2"/>
              <w:spacing w:line="360" w:lineRule="auto"/>
              <w:rPr>
                <w:sz w:val="20"/>
              </w:rPr>
            </w:pPr>
            <w:r w:rsidRPr="00E64C2E">
              <w:rPr>
                <w:sz w:val="20"/>
              </w:rPr>
              <w:t>Стоимость основных средств на одного работника, тыс.руб.</w:t>
            </w:r>
          </w:p>
        </w:tc>
        <w:tc>
          <w:tcPr>
            <w:tcW w:w="992" w:type="dxa"/>
          </w:tcPr>
          <w:p w:rsidR="003B0FC6" w:rsidRPr="00E64C2E" w:rsidRDefault="003B0FC6" w:rsidP="00E64C2E">
            <w:pPr>
              <w:pStyle w:val="2"/>
              <w:spacing w:line="360" w:lineRule="auto"/>
              <w:rPr>
                <w:sz w:val="20"/>
              </w:rPr>
            </w:pPr>
            <w:r w:rsidRPr="00E64C2E">
              <w:rPr>
                <w:sz w:val="20"/>
              </w:rPr>
              <w:t>1685,00</w:t>
            </w:r>
          </w:p>
          <w:p w:rsidR="003B0FC6" w:rsidRPr="00E64C2E" w:rsidRDefault="003B0FC6" w:rsidP="00E64C2E">
            <w:pPr>
              <w:pStyle w:val="2"/>
              <w:spacing w:line="360" w:lineRule="auto"/>
              <w:rPr>
                <w:sz w:val="20"/>
              </w:rPr>
            </w:pPr>
            <w:r w:rsidRPr="00E64C2E">
              <w:rPr>
                <w:sz w:val="20"/>
              </w:rPr>
              <w:t>53</w:t>
            </w:r>
          </w:p>
          <w:p w:rsidR="003B0FC6" w:rsidRPr="00E64C2E" w:rsidRDefault="003B0FC6" w:rsidP="00E64C2E">
            <w:pPr>
              <w:pStyle w:val="2"/>
              <w:spacing w:line="360" w:lineRule="auto"/>
              <w:rPr>
                <w:sz w:val="20"/>
              </w:rPr>
            </w:pPr>
            <w:r w:rsidRPr="00E64C2E">
              <w:rPr>
                <w:sz w:val="20"/>
              </w:rPr>
              <w:t>31,79</w:t>
            </w:r>
          </w:p>
        </w:tc>
      </w:tr>
    </w:tbl>
    <w:p w:rsidR="00DE37C6" w:rsidRPr="00E64C2E" w:rsidRDefault="00DE37C6" w:rsidP="00E64C2E">
      <w:pPr>
        <w:pStyle w:val="2"/>
        <w:spacing w:line="360" w:lineRule="auto"/>
        <w:ind w:firstLine="709"/>
        <w:rPr>
          <w:szCs w:val="28"/>
        </w:rPr>
      </w:pPr>
    </w:p>
    <w:p w:rsidR="00A5345F" w:rsidRPr="00E64C2E" w:rsidRDefault="00A5345F" w:rsidP="00E64C2E">
      <w:pPr>
        <w:pStyle w:val="2"/>
        <w:spacing w:line="360" w:lineRule="auto"/>
        <w:ind w:firstLine="709"/>
        <w:rPr>
          <w:szCs w:val="28"/>
        </w:rPr>
      </w:pPr>
      <w:r w:rsidRPr="00E64C2E">
        <w:rPr>
          <w:szCs w:val="28"/>
        </w:rPr>
        <w:t>Обеспеченность Департамента по нефти, газу и минеральным ресурсам основными средствами в расчете на среднегодовую численность работников можно рассчитать,</w:t>
      </w:r>
      <w:r w:rsidR="00E64C2E">
        <w:rPr>
          <w:szCs w:val="28"/>
        </w:rPr>
        <w:t xml:space="preserve"> </w:t>
      </w:r>
      <w:r w:rsidRPr="00E64C2E">
        <w:rPr>
          <w:szCs w:val="28"/>
        </w:rPr>
        <w:t>используя баланс</w:t>
      </w:r>
      <w:r w:rsidR="00E64C2E">
        <w:rPr>
          <w:szCs w:val="28"/>
        </w:rPr>
        <w:t xml:space="preserve"> </w:t>
      </w:r>
      <w:r w:rsidRPr="00E64C2E">
        <w:rPr>
          <w:szCs w:val="28"/>
        </w:rPr>
        <w:t>2006 года (Табл. 2).</w:t>
      </w:r>
    </w:p>
    <w:p w:rsidR="00DE37C6" w:rsidRPr="00E64C2E" w:rsidRDefault="00A5345F" w:rsidP="00E64C2E">
      <w:pPr>
        <w:pStyle w:val="2"/>
        <w:spacing w:line="360" w:lineRule="auto"/>
        <w:ind w:firstLine="709"/>
        <w:rPr>
          <w:szCs w:val="28"/>
        </w:rPr>
      </w:pPr>
      <w:r w:rsidRPr="00E64C2E">
        <w:rPr>
          <w:szCs w:val="28"/>
        </w:rPr>
        <w:t>Стоимость основных средств на одного работника в 2006 году составила – 31,79 тыс. рублей.</w:t>
      </w:r>
    </w:p>
    <w:p w:rsidR="00DE37C6" w:rsidRPr="00E64C2E" w:rsidRDefault="00DE37C6" w:rsidP="00E64C2E">
      <w:pPr>
        <w:pStyle w:val="2"/>
        <w:spacing w:line="360" w:lineRule="auto"/>
        <w:ind w:firstLine="709"/>
        <w:rPr>
          <w:szCs w:val="28"/>
        </w:rPr>
      </w:pPr>
      <w:r w:rsidRPr="00E64C2E">
        <w:rPr>
          <w:szCs w:val="28"/>
        </w:rPr>
        <w:t>Финансирование Департамента осуществляется за счет средств бюджета автономного округа и Департамент наделяется имуществом, которое закрепляется за ним в установленном порядке. Порядок хранения документов финансовой и бухгалтерской отчетности определяется в соответствии с законодательством. Департамент предоставляет в уполномоченные органы отчетность по установленным формам и в установленные сроки [9, 12].</w:t>
      </w:r>
    </w:p>
    <w:p w:rsidR="00655F45" w:rsidRDefault="00DE37C6" w:rsidP="00E64C2E">
      <w:pPr>
        <w:pStyle w:val="2"/>
        <w:spacing w:line="360" w:lineRule="auto"/>
        <w:ind w:firstLine="709"/>
        <w:rPr>
          <w:szCs w:val="28"/>
        </w:rPr>
      </w:pPr>
      <w:r w:rsidRPr="00E64C2E">
        <w:rPr>
          <w:szCs w:val="28"/>
        </w:rPr>
        <w:t xml:space="preserve">Так как Департамент является бюджетной организацией, то все финансовые поступления равняются его затратам и входят в сводную смету расходов (Табл. </w:t>
      </w:r>
      <w:r w:rsidR="003B0FC6" w:rsidRPr="00E64C2E">
        <w:rPr>
          <w:szCs w:val="28"/>
        </w:rPr>
        <w:t>3</w:t>
      </w:r>
      <w:r w:rsidRPr="00E64C2E">
        <w:rPr>
          <w:szCs w:val="28"/>
        </w:rPr>
        <w:t>).</w:t>
      </w:r>
    </w:p>
    <w:p w:rsidR="00E64C2E" w:rsidRPr="00E64C2E" w:rsidRDefault="00E64C2E" w:rsidP="00E64C2E">
      <w:pPr>
        <w:pStyle w:val="2"/>
        <w:spacing w:line="360" w:lineRule="auto"/>
        <w:ind w:firstLine="709"/>
        <w:rPr>
          <w:szCs w:val="28"/>
        </w:rPr>
      </w:pPr>
    </w:p>
    <w:p w:rsidR="00DE37C6" w:rsidRPr="00E64C2E" w:rsidRDefault="003B0FC6" w:rsidP="00E64C2E">
      <w:pPr>
        <w:pStyle w:val="2"/>
        <w:spacing w:line="360" w:lineRule="auto"/>
        <w:ind w:firstLine="709"/>
        <w:rPr>
          <w:szCs w:val="28"/>
        </w:rPr>
      </w:pPr>
      <w:r w:rsidRPr="00E64C2E">
        <w:rPr>
          <w:szCs w:val="28"/>
        </w:rPr>
        <w:t>Таблица 3.</w:t>
      </w:r>
      <w:r w:rsidR="00E64C2E">
        <w:rPr>
          <w:szCs w:val="28"/>
        </w:rPr>
        <w:t xml:space="preserve"> </w:t>
      </w:r>
      <w:r w:rsidR="00DE37C6" w:rsidRPr="00E64C2E">
        <w:rPr>
          <w:szCs w:val="28"/>
        </w:rPr>
        <w:t>Сводная смета расходов Департамента по нефти, газу и минеральным ресурсам</w:t>
      </w:r>
      <w:r w:rsidRPr="00E64C2E">
        <w:rPr>
          <w:szCs w:val="28"/>
        </w:rPr>
        <w:t>.</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975"/>
        <w:gridCol w:w="4147"/>
        <w:gridCol w:w="1417"/>
        <w:gridCol w:w="709"/>
      </w:tblGrid>
      <w:tr w:rsidR="00A72CC1" w:rsidRPr="002F3BEA" w:rsidTr="002F3BEA">
        <w:trPr>
          <w:trHeight w:val="240"/>
        </w:trPr>
        <w:tc>
          <w:tcPr>
            <w:tcW w:w="407" w:type="dxa"/>
            <w:vMerge w:val="restart"/>
            <w:shd w:val="clear" w:color="auto" w:fill="auto"/>
          </w:tcPr>
          <w:p w:rsidR="00A72CC1" w:rsidRPr="002F3BEA" w:rsidRDefault="00A72CC1" w:rsidP="002F3BEA">
            <w:pPr>
              <w:pStyle w:val="2"/>
              <w:spacing w:line="360" w:lineRule="auto"/>
              <w:rPr>
                <w:sz w:val="20"/>
              </w:rPr>
            </w:pPr>
            <w:r w:rsidRPr="002F3BEA">
              <w:rPr>
                <w:sz w:val="20"/>
              </w:rPr>
              <w:t>№</w:t>
            </w:r>
          </w:p>
        </w:tc>
        <w:tc>
          <w:tcPr>
            <w:tcW w:w="975" w:type="dxa"/>
            <w:vMerge w:val="restart"/>
            <w:shd w:val="clear" w:color="auto" w:fill="auto"/>
          </w:tcPr>
          <w:p w:rsidR="00A72CC1" w:rsidRPr="002F3BEA" w:rsidRDefault="00A72CC1" w:rsidP="002F3BEA">
            <w:pPr>
              <w:pStyle w:val="2"/>
              <w:spacing w:line="360" w:lineRule="auto"/>
              <w:rPr>
                <w:sz w:val="20"/>
              </w:rPr>
            </w:pPr>
            <w:r w:rsidRPr="002F3BEA">
              <w:rPr>
                <w:sz w:val="20"/>
              </w:rPr>
              <w:t>код</w:t>
            </w:r>
          </w:p>
        </w:tc>
        <w:tc>
          <w:tcPr>
            <w:tcW w:w="4147" w:type="dxa"/>
            <w:vMerge w:val="restart"/>
            <w:shd w:val="clear" w:color="auto" w:fill="auto"/>
          </w:tcPr>
          <w:p w:rsidR="00A72CC1" w:rsidRPr="002F3BEA" w:rsidRDefault="00A72CC1" w:rsidP="002F3BEA">
            <w:pPr>
              <w:pStyle w:val="2"/>
              <w:spacing w:line="360" w:lineRule="auto"/>
              <w:rPr>
                <w:sz w:val="20"/>
              </w:rPr>
            </w:pPr>
            <w:r w:rsidRPr="002F3BEA">
              <w:rPr>
                <w:sz w:val="20"/>
              </w:rPr>
              <w:t>Наименование статей</w:t>
            </w:r>
          </w:p>
        </w:tc>
        <w:tc>
          <w:tcPr>
            <w:tcW w:w="2126" w:type="dxa"/>
            <w:gridSpan w:val="2"/>
            <w:shd w:val="clear" w:color="auto" w:fill="auto"/>
          </w:tcPr>
          <w:p w:rsidR="00A72CC1" w:rsidRPr="002F3BEA" w:rsidRDefault="00A72CC1" w:rsidP="002F3BEA">
            <w:pPr>
              <w:pStyle w:val="2"/>
              <w:spacing w:line="360" w:lineRule="auto"/>
              <w:rPr>
                <w:sz w:val="20"/>
              </w:rPr>
            </w:pPr>
            <w:r w:rsidRPr="002F3BEA">
              <w:rPr>
                <w:sz w:val="20"/>
              </w:rPr>
              <w:t>2006 год</w:t>
            </w:r>
          </w:p>
        </w:tc>
      </w:tr>
      <w:tr w:rsidR="00A72CC1" w:rsidRPr="002F3BEA" w:rsidTr="002F3BEA">
        <w:trPr>
          <w:trHeight w:val="240"/>
        </w:trPr>
        <w:tc>
          <w:tcPr>
            <w:tcW w:w="407" w:type="dxa"/>
            <w:vMerge/>
            <w:shd w:val="clear" w:color="auto" w:fill="auto"/>
          </w:tcPr>
          <w:p w:rsidR="00A72CC1" w:rsidRPr="002F3BEA" w:rsidRDefault="00A72CC1" w:rsidP="002F3BEA">
            <w:pPr>
              <w:pStyle w:val="2"/>
              <w:spacing w:line="360" w:lineRule="auto"/>
              <w:rPr>
                <w:sz w:val="20"/>
              </w:rPr>
            </w:pPr>
          </w:p>
        </w:tc>
        <w:tc>
          <w:tcPr>
            <w:tcW w:w="975" w:type="dxa"/>
            <w:vMerge/>
            <w:shd w:val="clear" w:color="auto" w:fill="auto"/>
          </w:tcPr>
          <w:p w:rsidR="00A72CC1" w:rsidRPr="002F3BEA" w:rsidRDefault="00A72CC1" w:rsidP="002F3BEA">
            <w:pPr>
              <w:pStyle w:val="2"/>
              <w:spacing w:line="360" w:lineRule="auto"/>
              <w:rPr>
                <w:sz w:val="20"/>
              </w:rPr>
            </w:pPr>
          </w:p>
        </w:tc>
        <w:tc>
          <w:tcPr>
            <w:tcW w:w="4147" w:type="dxa"/>
            <w:vMerge/>
            <w:shd w:val="clear" w:color="auto" w:fill="auto"/>
          </w:tcPr>
          <w:p w:rsidR="00A72CC1" w:rsidRPr="002F3BEA" w:rsidRDefault="00A72CC1" w:rsidP="002F3BEA">
            <w:pPr>
              <w:pStyle w:val="2"/>
              <w:spacing w:line="360" w:lineRule="auto"/>
              <w:rPr>
                <w:sz w:val="20"/>
              </w:rPr>
            </w:pPr>
          </w:p>
        </w:tc>
        <w:tc>
          <w:tcPr>
            <w:tcW w:w="1417" w:type="dxa"/>
            <w:shd w:val="clear" w:color="auto" w:fill="auto"/>
          </w:tcPr>
          <w:p w:rsidR="00A72CC1" w:rsidRPr="002F3BEA" w:rsidRDefault="00A72CC1" w:rsidP="002F3BEA">
            <w:pPr>
              <w:pStyle w:val="2"/>
              <w:spacing w:line="360" w:lineRule="auto"/>
              <w:rPr>
                <w:sz w:val="20"/>
              </w:rPr>
            </w:pPr>
            <w:r w:rsidRPr="002F3BEA">
              <w:rPr>
                <w:sz w:val="20"/>
              </w:rPr>
              <w:t>тыс. руб.</w:t>
            </w:r>
          </w:p>
        </w:tc>
        <w:tc>
          <w:tcPr>
            <w:tcW w:w="709" w:type="dxa"/>
            <w:shd w:val="clear" w:color="auto" w:fill="auto"/>
          </w:tcPr>
          <w:p w:rsidR="00A72CC1" w:rsidRPr="002F3BEA" w:rsidRDefault="00A72CC1" w:rsidP="002F3BEA">
            <w:pPr>
              <w:pStyle w:val="2"/>
              <w:spacing w:line="360" w:lineRule="auto"/>
              <w:rPr>
                <w:sz w:val="20"/>
              </w:rPr>
            </w:pPr>
            <w:r w:rsidRPr="002F3BEA">
              <w:rPr>
                <w:sz w:val="20"/>
              </w:rPr>
              <w:t>%</w:t>
            </w:r>
          </w:p>
        </w:tc>
      </w:tr>
      <w:tr w:rsidR="00871FA5" w:rsidRPr="002F3BEA" w:rsidTr="002F3BEA">
        <w:tc>
          <w:tcPr>
            <w:tcW w:w="407" w:type="dxa"/>
            <w:shd w:val="clear" w:color="auto" w:fill="auto"/>
          </w:tcPr>
          <w:p w:rsidR="00871FA5" w:rsidRPr="002F3BEA" w:rsidRDefault="00871FA5" w:rsidP="002F3BEA">
            <w:pPr>
              <w:pStyle w:val="2"/>
              <w:spacing w:line="360" w:lineRule="auto"/>
              <w:rPr>
                <w:sz w:val="20"/>
              </w:rPr>
            </w:pPr>
            <w:r w:rsidRPr="002F3BEA">
              <w:rPr>
                <w:sz w:val="20"/>
              </w:rPr>
              <w:t>1</w:t>
            </w:r>
          </w:p>
        </w:tc>
        <w:tc>
          <w:tcPr>
            <w:tcW w:w="975" w:type="dxa"/>
            <w:shd w:val="clear" w:color="auto" w:fill="auto"/>
          </w:tcPr>
          <w:p w:rsidR="00871FA5" w:rsidRPr="002F3BEA" w:rsidRDefault="00871FA5" w:rsidP="002F3BEA">
            <w:pPr>
              <w:pStyle w:val="2"/>
              <w:spacing w:line="360" w:lineRule="auto"/>
              <w:rPr>
                <w:sz w:val="20"/>
              </w:rPr>
            </w:pPr>
            <w:r w:rsidRPr="002F3BEA">
              <w:rPr>
                <w:sz w:val="20"/>
              </w:rPr>
              <w:t>210</w:t>
            </w:r>
          </w:p>
        </w:tc>
        <w:tc>
          <w:tcPr>
            <w:tcW w:w="4147" w:type="dxa"/>
            <w:shd w:val="clear" w:color="auto" w:fill="auto"/>
          </w:tcPr>
          <w:p w:rsidR="00871FA5" w:rsidRPr="002F3BEA" w:rsidRDefault="00871FA5" w:rsidP="002F3BEA">
            <w:pPr>
              <w:pStyle w:val="2"/>
              <w:spacing w:line="360" w:lineRule="auto"/>
              <w:rPr>
                <w:sz w:val="20"/>
              </w:rPr>
            </w:pPr>
            <w:r w:rsidRPr="002F3BEA">
              <w:rPr>
                <w:sz w:val="20"/>
              </w:rPr>
              <w:t>Оплата труда и начисления на оплату труда</w:t>
            </w:r>
          </w:p>
        </w:tc>
        <w:tc>
          <w:tcPr>
            <w:tcW w:w="1417" w:type="dxa"/>
            <w:shd w:val="clear" w:color="auto" w:fill="auto"/>
          </w:tcPr>
          <w:p w:rsidR="00871FA5" w:rsidRPr="002F3BEA" w:rsidRDefault="00871FA5" w:rsidP="002F3BEA">
            <w:pPr>
              <w:pStyle w:val="2"/>
              <w:spacing w:line="360" w:lineRule="auto"/>
              <w:rPr>
                <w:sz w:val="20"/>
              </w:rPr>
            </w:pPr>
            <w:r w:rsidRPr="002F3BEA">
              <w:rPr>
                <w:sz w:val="20"/>
              </w:rPr>
              <w:t>51538,31</w:t>
            </w:r>
          </w:p>
        </w:tc>
        <w:tc>
          <w:tcPr>
            <w:tcW w:w="709" w:type="dxa"/>
            <w:shd w:val="clear" w:color="auto" w:fill="auto"/>
          </w:tcPr>
          <w:p w:rsidR="00871FA5" w:rsidRPr="002F3BEA" w:rsidRDefault="00A72CC1" w:rsidP="002F3BEA">
            <w:pPr>
              <w:pStyle w:val="2"/>
              <w:spacing w:line="360" w:lineRule="auto"/>
              <w:rPr>
                <w:sz w:val="20"/>
              </w:rPr>
            </w:pPr>
            <w:r w:rsidRPr="002F3BEA">
              <w:rPr>
                <w:sz w:val="20"/>
              </w:rPr>
              <w:t>4,8</w:t>
            </w:r>
          </w:p>
        </w:tc>
      </w:tr>
      <w:tr w:rsidR="00871FA5" w:rsidRPr="002F3BEA" w:rsidTr="002F3BEA">
        <w:tc>
          <w:tcPr>
            <w:tcW w:w="407" w:type="dxa"/>
            <w:shd w:val="clear" w:color="auto" w:fill="auto"/>
          </w:tcPr>
          <w:p w:rsidR="00871FA5" w:rsidRPr="002F3BEA" w:rsidRDefault="00871FA5" w:rsidP="002F3BEA">
            <w:pPr>
              <w:pStyle w:val="2"/>
              <w:spacing w:line="360" w:lineRule="auto"/>
              <w:rPr>
                <w:sz w:val="20"/>
              </w:rPr>
            </w:pPr>
            <w:r w:rsidRPr="002F3BEA">
              <w:rPr>
                <w:sz w:val="20"/>
              </w:rPr>
              <w:t>2</w:t>
            </w:r>
          </w:p>
        </w:tc>
        <w:tc>
          <w:tcPr>
            <w:tcW w:w="975" w:type="dxa"/>
            <w:shd w:val="clear" w:color="auto" w:fill="auto"/>
          </w:tcPr>
          <w:p w:rsidR="00871FA5" w:rsidRPr="002F3BEA" w:rsidRDefault="00871FA5" w:rsidP="002F3BEA">
            <w:pPr>
              <w:pStyle w:val="2"/>
              <w:spacing w:line="360" w:lineRule="auto"/>
              <w:rPr>
                <w:sz w:val="20"/>
              </w:rPr>
            </w:pPr>
            <w:r w:rsidRPr="002F3BEA">
              <w:rPr>
                <w:sz w:val="20"/>
              </w:rPr>
              <w:t>220</w:t>
            </w:r>
          </w:p>
        </w:tc>
        <w:tc>
          <w:tcPr>
            <w:tcW w:w="4147" w:type="dxa"/>
            <w:shd w:val="clear" w:color="auto" w:fill="auto"/>
          </w:tcPr>
          <w:p w:rsidR="00871FA5" w:rsidRPr="002F3BEA" w:rsidRDefault="00871FA5" w:rsidP="002F3BEA">
            <w:pPr>
              <w:pStyle w:val="2"/>
              <w:spacing w:line="360" w:lineRule="auto"/>
              <w:rPr>
                <w:sz w:val="20"/>
              </w:rPr>
            </w:pPr>
            <w:r w:rsidRPr="002F3BEA">
              <w:rPr>
                <w:sz w:val="20"/>
              </w:rPr>
              <w:t>Приобретение услуг</w:t>
            </w:r>
          </w:p>
        </w:tc>
        <w:tc>
          <w:tcPr>
            <w:tcW w:w="1417" w:type="dxa"/>
            <w:shd w:val="clear" w:color="auto" w:fill="auto"/>
          </w:tcPr>
          <w:p w:rsidR="00871FA5" w:rsidRPr="002F3BEA" w:rsidRDefault="00871FA5" w:rsidP="002F3BEA">
            <w:pPr>
              <w:pStyle w:val="2"/>
              <w:spacing w:line="360" w:lineRule="auto"/>
              <w:rPr>
                <w:sz w:val="20"/>
              </w:rPr>
            </w:pPr>
            <w:r w:rsidRPr="002F3BEA">
              <w:rPr>
                <w:sz w:val="20"/>
              </w:rPr>
              <w:t>1020048,00</w:t>
            </w:r>
          </w:p>
        </w:tc>
        <w:tc>
          <w:tcPr>
            <w:tcW w:w="709" w:type="dxa"/>
            <w:shd w:val="clear" w:color="auto" w:fill="auto"/>
          </w:tcPr>
          <w:p w:rsidR="00871FA5" w:rsidRPr="002F3BEA" w:rsidRDefault="00A72CC1" w:rsidP="002F3BEA">
            <w:pPr>
              <w:pStyle w:val="2"/>
              <w:spacing w:line="360" w:lineRule="auto"/>
              <w:rPr>
                <w:sz w:val="20"/>
              </w:rPr>
            </w:pPr>
            <w:r w:rsidRPr="002F3BEA">
              <w:rPr>
                <w:sz w:val="20"/>
              </w:rPr>
              <w:t>94,7</w:t>
            </w:r>
          </w:p>
        </w:tc>
      </w:tr>
      <w:tr w:rsidR="00871FA5" w:rsidRPr="002F3BEA" w:rsidTr="002F3BEA">
        <w:tc>
          <w:tcPr>
            <w:tcW w:w="407" w:type="dxa"/>
            <w:shd w:val="clear" w:color="auto" w:fill="auto"/>
          </w:tcPr>
          <w:p w:rsidR="00871FA5" w:rsidRPr="002F3BEA" w:rsidRDefault="00871FA5" w:rsidP="002F3BEA">
            <w:pPr>
              <w:pStyle w:val="2"/>
              <w:spacing w:line="360" w:lineRule="auto"/>
              <w:rPr>
                <w:sz w:val="20"/>
              </w:rPr>
            </w:pPr>
            <w:r w:rsidRPr="002F3BEA">
              <w:rPr>
                <w:sz w:val="20"/>
              </w:rPr>
              <w:t>3</w:t>
            </w:r>
          </w:p>
        </w:tc>
        <w:tc>
          <w:tcPr>
            <w:tcW w:w="975" w:type="dxa"/>
            <w:shd w:val="clear" w:color="auto" w:fill="auto"/>
          </w:tcPr>
          <w:p w:rsidR="00871FA5" w:rsidRPr="002F3BEA" w:rsidRDefault="00871FA5" w:rsidP="002F3BEA">
            <w:pPr>
              <w:pStyle w:val="2"/>
              <w:spacing w:line="360" w:lineRule="auto"/>
              <w:rPr>
                <w:sz w:val="20"/>
              </w:rPr>
            </w:pPr>
            <w:r w:rsidRPr="002F3BEA">
              <w:rPr>
                <w:sz w:val="20"/>
              </w:rPr>
              <w:t>290</w:t>
            </w:r>
          </w:p>
        </w:tc>
        <w:tc>
          <w:tcPr>
            <w:tcW w:w="4147" w:type="dxa"/>
            <w:shd w:val="clear" w:color="auto" w:fill="auto"/>
          </w:tcPr>
          <w:p w:rsidR="00871FA5" w:rsidRPr="002F3BEA" w:rsidRDefault="00871FA5" w:rsidP="002F3BEA">
            <w:pPr>
              <w:pStyle w:val="2"/>
              <w:spacing w:line="360" w:lineRule="auto"/>
              <w:rPr>
                <w:sz w:val="20"/>
              </w:rPr>
            </w:pPr>
            <w:r w:rsidRPr="002F3BEA">
              <w:rPr>
                <w:sz w:val="20"/>
              </w:rPr>
              <w:t>Прочие услуги</w:t>
            </w:r>
          </w:p>
        </w:tc>
        <w:tc>
          <w:tcPr>
            <w:tcW w:w="1417" w:type="dxa"/>
            <w:shd w:val="clear" w:color="auto" w:fill="auto"/>
          </w:tcPr>
          <w:p w:rsidR="00871FA5" w:rsidRPr="002F3BEA" w:rsidRDefault="00871FA5" w:rsidP="002F3BEA">
            <w:pPr>
              <w:pStyle w:val="2"/>
              <w:spacing w:line="360" w:lineRule="auto"/>
              <w:rPr>
                <w:sz w:val="20"/>
              </w:rPr>
            </w:pPr>
            <w:r w:rsidRPr="002F3BEA">
              <w:rPr>
                <w:sz w:val="20"/>
              </w:rPr>
              <w:t>2882,00</w:t>
            </w:r>
          </w:p>
        </w:tc>
        <w:tc>
          <w:tcPr>
            <w:tcW w:w="709" w:type="dxa"/>
            <w:shd w:val="clear" w:color="auto" w:fill="auto"/>
          </w:tcPr>
          <w:p w:rsidR="00871FA5" w:rsidRPr="002F3BEA" w:rsidRDefault="00E92327" w:rsidP="002F3BEA">
            <w:pPr>
              <w:pStyle w:val="2"/>
              <w:spacing w:line="360" w:lineRule="auto"/>
              <w:rPr>
                <w:sz w:val="20"/>
              </w:rPr>
            </w:pPr>
            <w:r w:rsidRPr="002F3BEA">
              <w:rPr>
                <w:sz w:val="20"/>
              </w:rPr>
              <w:t>0,3</w:t>
            </w:r>
          </w:p>
        </w:tc>
      </w:tr>
      <w:tr w:rsidR="00871FA5" w:rsidRPr="002F3BEA" w:rsidTr="002F3BEA">
        <w:tc>
          <w:tcPr>
            <w:tcW w:w="407" w:type="dxa"/>
            <w:shd w:val="clear" w:color="auto" w:fill="auto"/>
          </w:tcPr>
          <w:p w:rsidR="00871FA5" w:rsidRPr="002F3BEA" w:rsidRDefault="00871FA5" w:rsidP="002F3BEA">
            <w:pPr>
              <w:pStyle w:val="2"/>
              <w:spacing w:line="360" w:lineRule="auto"/>
              <w:rPr>
                <w:sz w:val="20"/>
              </w:rPr>
            </w:pPr>
            <w:r w:rsidRPr="002F3BEA">
              <w:rPr>
                <w:sz w:val="20"/>
              </w:rPr>
              <w:t>4</w:t>
            </w:r>
          </w:p>
        </w:tc>
        <w:tc>
          <w:tcPr>
            <w:tcW w:w="975" w:type="dxa"/>
            <w:shd w:val="clear" w:color="auto" w:fill="auto"/>
          </w:tcPr>
          <w:p w:rsidR="00871FA5" w:rsidRPr="002F3BEA" w:rsidRDefault="00871FA5" w:rsidP="002F3BEA">
            <w:pPr>
              <w:pStyle w:val="2"/>
              <w:spacing w:line="360" w:lineRule="auto"/>
              <w:rPr>
                <w:sz w:val="20"/>
              </w:rPr>
            </w:pPr>
            <w:r w:rsidRPr="002F3BEA">
              <w:rPr>
                <w:sz w:val="20"/>
              </w:rPr>
              <w:t>300</w:t>
            </w:r>
          </w:p>
        </w:tc>
        <w:tc>
          <w:tcPr>
            <w:tcW w:w="4147" w:type="dxa"/>
            <w:shd w:val="clear" w:color="auto" w:fill="auto"/>
          </w:tcPr>
          <w:p w:rsidR="00871FA5" w:rsidRPr="002F3BEA" w:rsidRDefault="00871FA5" w:rsidP="002F3BEA">
            <w:pPr>
              <w:pStyle w:val="2"/>
              <w:spacing w:line="360" w:lineRule="auto"/>
              <w:rPr>
                <w:sz w:val="20"/>
              </w:rPr>
            </w:pPr>
            <w:r w:rsidRPr="002F3BEA">
              <w:rPr>
                <w:sz w:val="20"/>
              </w:rPr>
              <w:t>Поступления нефинансовых активов</w:t>
            </w:r>
          </w:p>
        </w:tc>
        <w:tc>
          <w:tcPr>
            <w:tcW w:w="1417" w:type="dxa"/>
            <w:shd w:val="clear" w:color="auto" w:fill="auto"/>
          </w:tcPr>
          <w:p w:rsidR="00871FA5" w:rsidRPr="002F3BEA" w:rsidRDefault="00871FA5" w:rsidP="002F3BEA">
            <w:pPr>
              <w:pStyle w:val="2"/>
              <w:spacing w:line="360" w:lineRule="auto"/>
              <w:rPr>
                <w:sz w:val="20"/>
              </w:rPr>
            </w:pPr>
            <w:r w:rsidRPr="002F3BEA">
              <w:rPr>
                <w:sz w:val="20"/>
              </w:rPr>
              <w:t>2165,01</w:t>
            </w:r>
          </w:p>
        </w:tc>
        <w:tc>
          <w:tcPr>
            <w:tcW w:w="709" w:type="dxa"/>
            <w:shd w:val="clear" w:color="auto" w:fill="auto"/>
          </w:tcPr>
          <w:p w:rsidR="00871FA5" w:rsidRPr="002F3BEA" w:rsidRDefault="00E92327" w:rsidP="002F3BEA">
            <w:pPr>
              <w:pStyle w:val="2"/>
              <w:spacing w:line="360" w:lineRule="auto"/>
              <w:rPr>
                <w:sz w:val="20"/>
              </w:rPr>
            </w:pPr>
            <w:r w:rsidRPr="002F3BEA">
              <w:rPr>
                <w:sz w:val="20"/>
              </w:rPr>
              <w:t>0,2</w:t>
            </w:r>
          </w:p>
        </w:tc>
      </w:tr>
      <w:tr w:rsidR="00871FA5" w:rsidRPr="002F3BEA" w:rsidTr="002F3BEA">
        <w:tc>
          <w:tcPr>
            <w:tcW w:w="407" w:type="dxa"/>
            <w:shd w:val="clear" w:color="auto" w:fill="auto"/>
          </w:tcPr>
          <w:p w:rsidR="00871FA5" w:rsidRPr="002F3BEA" w:rsidRDefault="00871FA5" w:rsidP="002F3BEA">
            <w:pPr>
              <w:pStyle w:val="2"/>
              <w:spacing w:line="360" w:lineRule="auto"/>
              <w:rPr>
                <w:sz w:val="20"/>
              </w:rPr>
            </w:pPr>
          </w:p>
        </w:tc>
        <w:tc>
          <w:tcPr>
            <w:tcW w:w="975" w:type="dxa"/>
            <w:shd w:val="clear" w:color="auto" w:fill="auto"/>
          </w:tcPr>
          <w:p w:rsidR="00871FA5" w:rsidRPr="002F3BEA" w:rsidRDefault="00871FA5" w:rsidP="002F3BEA">
            <w:pPr>
              <w:pStyle w:val="2"/>
              <w:spacing w:line="360" w:lineRule="auto"/>
              <w:rPr>
                <w:sz w:val="20"/>
              </w:rPr>
            </w:pPr>
          </w:p>
        </w:tc>
        <w:tc>
          <w:tcPr>
            <w:tcW w:w="4147" w:type="dxa"/>
            <w:shd w:val="clear" w:color="auto" w:fill="auto"/>
          </w:tcPr>
          <w:p w:rsidR="00871FA5" w:rsidRPr="002F3BEA" w:rsidRDefault="00871FA5" w:rsidP="002F3BEA">
            <w:pPr>
              <w:pStyle w:val="2"/>
              <w:spacing w:line="360" w:lineRule="auto"/>
              <w:rPr>
                <w:sz w:val="20"/>
              </w:rPr>
            </w:pPr>
            <w:r w:rsidRPr="002F3BEA">
              <w:rPr>
                <w:sz w:val="20"/>
              </w:rPr>
              <w:t>Итого:</w:t>
            </w:r>
          </w:p>
        </w:tc>
        <w:tc>
          <w:tcPr>
            <w:tcW w:w="1417" w:type="dxa"/>
            <w:shd w:val="clear" w:color="auto" w:fill="auto"/>
          </w:tcPr>
          <w:p w:rsidR="00871FA5" w:rsidRPr="002F3BEA" w:rsidRDefault="00871FA5" w:rsidP="002F3BEA">
            <w:pPr>
              <w:pStyle w:val="2"/>
              <w:spacing w:line="360" w:lineRule="auto"/>
              <w:rPr>
                <w:sz w:val="20"/>
              </w:rPr>
            </w:pPr>
            <w:r w:rsidRPr="002F3BEA">
              <w:rPr>
                <w:sz w:val="20"/>
              </w:rPr>
              <w:t>1076633,32</w:t>
            </w:r>
          </w:p>
        </w:tc>
        <w:tc>
          <w:tcPr>
            <w:tcW w:w="709" w:type="dxa"/>
            <w:shd w:val="clear" w:color="auto" w:fill="auto"/>
          </w:tcPr>
          <w:p w:rsidR="00871FA5" w:rsidRPr="002F3BEA" w:rsidRDefault="00E92327" w:rsidP="002F3BEA">
            <w:pPr>
              <w:pStyle w:val="2"/>
              <w:spacing w:line="360" w:lineRule="auto"/>
              <w:rPr>
                <w:sz w:val="20"/>
              </w:rPr>
            </w:pPr>
            <w:r w:rsidRPr="002F3BEA">
              <w:rPr>
                <w:sz w:val="20"/>
              </w:rPr>
              <w:t>100</w:t>
            </w:r>
          </w:p>
        </w:tc>
      </w:tr>
    </w:tbl>
    <w:p w:rsidR="00DE37C6" w:rsidRPr="00E64C2E" w:rsidRDefault="00DE37C6" w:rsidP="00E64C2E">
      <w:pPr>
        <w:pStyle w:val="2"/>
        <w:spacing w:line="360" w:lineRule="auto"/>
        <w:ind w:firstLine="709"/>
        <w:rPr>
          <w:szCs w:val="28"/>
        </w:rPr>
      </w:pPr>
    </w:p>
    <w:p w:rsidR="003B0FC6" w:rsidRPr="00E64C2E" w:rsidRDefault="003B0FC6" w:rsidP="00E64C2E">
      <w:pPr>
        <w:pStyle w:val="2"/>
        <w:spacing w:line="360" w:lineRule="auto"/>
        <w:ind w:firstLine="709"/>
        <w:rPr>
          <w:szCs w:val="28"/>
        </w:rPr>
      </w:pPr>
      <w:r w:rsidRPr="00E64C2E">
        <w:rPr>
          <w:szCs w:val="28"/>
        </w:rPr>
        <w:t>Из таблицы 3</w:t>
      </w:r>
      <w:r w:rsidR="00DE37C6" w:rsidRPr="00E64C2E">
        <w:rPr>
          <w:szCs w:val="28"/>
        </w:rPr>
        <w:t xml:space="preserve"> видно, что большинство затрат составляют затраты на приобретение услуг, а меньше всего на поступления нефинансовых активов. Динамика всех затрат в целом на протяжение трех лет возрастает. И так затраты по оплате труда и начислениям на оплату труда в 2006</w:t>
      </w:r>
      <w:r w:rsidRPr="00E64C2E">
        <w:rPr>
          <w:szCs w:val="28"/>
        </w:rPr>
        <w:t xml:space="preserve"> году составляют</w:t>
      </w:r>
      <w:r w:rsidR="00DE37C6" w:rsidRPr="00E64C2E">
        <w:rPr>
          <w:szCs w:val="28"/>
        </w:rPr>
        <w:t xml:space="preserve"> 51538,31 тыс. руб.;</w:t>
      </w:r>
      <w:r w:rsidR="00E64C2E">
        <w:rPr>
          <w:szCs w:val="28"/>
        </w:rPr>
        <w:t xml:space="preserve"> </w:t>
      </w:r>
      <w:r w:rsidR="00DE37C6" w:rsidRPr="00E64C2E">
        <w:rPr>
          <w:szCs w:val="28"/>
        </w:rPr>
        <w:t>затраты на приобретение услуг (стат</w:t>
      </w:r>
      <w:r w:rsidRPr="00E64C2E">
        <w:rPr>
          <w:szCs w:val="28"/>
        </w:rPr>
        <w:t xml:space="preserve">ьи 220 и 290) </w:t>
      </w:r>
      <w:r w:rsidR="00DE37C6" w:rsidRPr="00E64C2E">
        <w:rPr>
          <w:szCs w:val="28"/>
        </w:rPr>
        <w:t>– 1022930 тыс. руб.; затраты на основные средства и м</w:t>
      </w:r>
      <w:r w:rsidRPr="00E64C2E">
        <w:rPr>
          <w:szCs w:val="28"/>
        </w:rPr>
        <w:t xml:space="preserve">атериальные запасы </w:t>
      </w:r>
      <w:r w:rsidR="00DE37C6" w:rsidRPr="00E64C2E">
        <w:rPr>
          <w:szCs w:val="28"/>
        </w:rPr>
        <w:t>– 2165,01 тыс. руб.</w:t>
      </w:r>
      <w:r w:rsidR="00E92327" w:rsidRPr="00E64C2E">
        <w:rPr>
          <w:szCs w:val="28"/>
        </w:rPr>
        <w:t xml:space="preserve"> Первое место по затратам в Департаменте занимает приобретение услуг и составляет 94,7%, далее идут затраты на оплату труда и начисления на оплату труда – 4,85, самые малые затраты 0,5% составляют прочие услуги и поступления нефинансовых активов.</w:t>
      </w:r>
    </w:p>
    <w:p w:rsidR="00DE37C6" w:rsidRPr="00E64C2E" w:rsidRDefault="00DE37C6" w:rsidP="00E64C2E">
      <w:pPr>
        <w:pStyle w:val="2"/>
        <w:spacing w:line="360" w:lineRule="auto"/>
        <w:ind w:firstLine="709"/>
        <w:rPr>
          <w:szCs w:val="28"/>
        </w:rPr>
      </w:pPr>
      <w:r w:rsidRPr="00E64C2E">
        <w:rPr>
          <w:szCs w:val="28"/>
        </w:rPr>
        <w:t>Количественная характеристика трудовых ресурсов в первую очередь измеряется такими показателями, как списочная, явочная и среднесписочная численность работников.</w:t>
      </w:r>
    </w:p>
    <w:p w:rsidR="00DE37C6" w:rsidRPr="00E64C2E" w:rsidRDefault="00DE37C6" w:rsidP="00E64C2E">
      <w:pPr>
        <w:pStyle w:val="2"/>
        <w:spacing w:line="360" w:lineRule="auto"/>
        <w:ind w:firstLine="709"/>
        <w:rPr>
          <w:szCs w:val="28"/>
        </w:rPr>
      </w:pPr>
      <w:r w:rsidRPr="00E64C2E">
        <w:rPr>
          <w:szCs w:val="28"/>
        </w:rPr>
        <w:t xml:space="preserve">Списочная численность работников – это численность работников списочного состава на </w:t>
      </w:r>
      <w:r w:rsidR="003B0FC6" w:rsidRPr="00E64C2E">
        <w:rPr>
          <w:szCs w:val="28"/>
        </w:rPr>
        <w:t>определенное</w:t>
      </w:r>
      <w:r w:rsidRPr="00E64C2E">
        <w:rPr>
          <w:szCs w:val="28"/>
        </w:rPr>
        <w:t xml:space="preserve"> число или дату с учетом принятых и выбывших за этот день работников.</w:t>
      </w:r>
    </w:p>
    <w:p w:rsidR="00DE37C6" w:rsidRPr="00E64C2E" w:rsidRDefault="00DE37C6" w:rsidP="00E64C2E">
      <w:pPr>
        <w:pStyle w:val="2"/>
        <w:spacing w:line="360" w:lineRule="auto"/>
        <w:ind w:firstLine="709"/>
        <w:rPr>
          <w:szCs w:val="28"/>
        </w:rPr>
      </w:pPr>
      <w:r w:rsidRPr="00E64C2E">
        <w:rPr>
          <w:szCs w:val="28"/>
        </w:rPr>
        <w:t>Явочная численность – это количество работников списочного состава, явившихся на работу. Разница между явочным и списочным составом характеризует количество целодневных простоев (отпуска, болезни, командировки и т.д.).</w:t>
      </w:r>
    </w:p>
    <w:p w:rsidR="00DE37C6" w:rsidRPr="00E64C2E" w:rsidRDefault="00DE37C6" w:rsidP="00E64C2E">
      <w:pPr>
        <w:pStyle w:val="2"/>
        <w:spacing w:line="360" w:lineRule="auto"/>
        <w:ind w:firstLine="709"/>
        <w:rPr>
          <w:szCs w:val="28"/>
        </w:rPr>
      </w:pPr>
      <w:r w:rsidRPr="00E64C2E">
        <w:rPr>
          <w:szCs w:val="28"/>
        </w:rPr>
        <w:t>Для определения численности работников за определенный период используется показатель среднесписочной численности. Он применяется для исчисления производительности труда, средней заработной платы, коэффициентов оборота, текучести кадров и ряда других показателей.</w:t>
      </w:r>
    </w:p>
    <w:p w:rsidR="00DE37C6" w:rsidRDefault="00DE37C6" w:rsidP="00E64C2E">
      <w:pPr>
        <w:pStyle w:val="2"/>
        <w:spacing w:line="360" w:lineRule="auto"/>
        <w:ind w:firstLine="709"/>
        <w:rPr>
          <w:szCs w:val="28"/>
        </w:rPr>
      </w:pPr>
      <w:r w:rsidRPr="00E64C2E">
        <w:rPr>
          <w:szCs w:val="28"/>
        </w:rPr>
        <w:t>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 праздничные и выходные дни и деления полученной суммы на количество календарных дней месяца. Среднегодовая численность работников за год определяется путем суммирования среднесписочной численности работников за все месяцы работы Департамента в году и деления суммы на 12 (1).</w:t>
      </w:r>
    </w:p>
    <w:p w:rsidR="00E64C2E" w:rsidRPr="00E64C2E" w:rsidRDefault="00E64C2E" w:rsidP="00E64C2E">
      <w:pPr>
        <w:pStyle w:val="2"/>
        <w:spacing w:line="360" w:lineRule="auto"/>
        <w:ind w:firstLine="709"/>
        <w:rPr>
          <w:szCs w:val="28"/>
        </w:rPr>
      </w:pPr>
    </w:p>
    <w:p w:rsidR="00DE37C6" w:rsidRPr="00E64C2E" w:rsidRDefault="00E64C2E" w:rsidP="00E64C2E">
      <w:pPr>
        <w:pStyle w:val="2"/>
        <w:spacing w:line="360" w:lineRule="auto"/>
        <w:ind w:firstLine="709"/>
        <w:rPr>
          <w:szCs w:val="28"/>
        </w:rPr>
      </w:pPr>
      <w:r>
        <w:rPr>
          <w:szCs w:val="28"/>
        </w:rPr>
        <w:t xml:space="preserve">           </w:t>
      </w:r>
      <w:r w:rsidR="00DE37C6" w:rsidRPr="00E64C2E">
        <w:rPr>
          <w:szCs w:val="28"/>
        </w:rPr>
        <w:t>сумма среднесписочного количества</w:t>
      </w:r>
    </w:p>
    <w:p w:rsidR="00DE37C6" w:rsidRPr="00E64C2E" w:rsidRDefault="00DE37C6" w:rsidP="00E64C2E">
      <w:pPr>
        <w:pStyle w:val="2"/>
        <w:spacing w:line="360" w:lineRule="auto"/>
        <w:ind w:firstLine="709"/>
        <w:rPr>
          <w:szCs w:val="28"/>
        </w:rPr>
      </w:pPr>
      <w:r w:rsidRPr="00E64C2E">
        <w:rPr>
          <w:szCs w:val="28"/>
        </w:rPr>
        <w:t>Ч</w:t>
      </w:r>
      <w:r w:rsidRPr="00E64C2E">
        <w:rPr>
          <w:szCs w:val="28"/>
          <w:vertAlign w:val="subscript"/>
        </w:rPr>
        <w:t>р.г.</w:t>
      </w:r>
      <w:r w:rsidR="00E64C2E">
        <w:rPr>
          <w:szCs w:val="28"/>
          <w:vertAlign w:val="subscript"/>
        </w:rPr>
        <w:t xml:space="preserve"> </w:t>
      </w:r>
      <w:r w:rsidRPr="00E64C2E">
        <w:rPr>
          <w:szCs w:val="28"/>
        </w:rPr>
        <w:t>=</w:t>
      </w:r>
      <w:r w:rsidR="00E64C2E">
        <w:rPr>
          <w:szCs w:val="28"/>
        </w:rPr>
        <w:t xml:space="preserve"> </w:t>
      </w:r>
      <w:r w:rsidRPr="00E64C2E">
        <w:rPr>
          <w:szCs w:val="28"/>
        </w:rPr>
        <w:t>____</w:t>
      </w:r>
      <w:r w:rsidRPr="00E64C2E">
        <w:rPr>
          <w:szCs w:val="28"/>
          <w:u w:val="single"/>
        </w:rPr>
        <w:t>работников за каждый месяц___</w:t>
      </w:r>
      <w:r w:rsidR="00E64C2E">
        <w:rPr>
          <w:szCs w:val="28"/>
          <w:u w:val="single"/>
        </w:rPr>
        <w:t xml:space="preserve"> </w:t>
      </w:r>
      <w:r w:rsidRPr="00E64C2E">
        <w:rPr>
          <w:szCs w:val="28"/>
        </w:rPr>
        <w:t>(1)</w:t>
      </w:r>
    </w:p>
    <w:p w:rsidR="00DE37C6" w:rsidRDefault="00E64C2E" w:rsidP="00E64C2E">
      <w:pPr>
        <w:pStyle w:val="2"/>
        <w:spacing w:line="360" w:lineRule="auto"/>
        <w:ind w:firstLine="709"/>
        <w:rPr>
          <w:szCs w:val="28"/>
        </w:rPr>
      </w:pPr>
      <w:r>
        <w:rPr>
          <w:szCs w:val="28"/>
        </w:rPr>
        <w:t xml:space="preserve">                                         </w:t>
      </w:r>
      <w:r w:rsidR="00DE37C6" w:rsidRPr="00E64C2E">
        <w:rPr>
          <w:szCs w:val="28"/>
        </w:rPr>
        <w:t>12</w:t>
      </w:r>
    </w:p>
    <w:p w:rsidR="00E64C2E" w:rsidRPr="00E64C2E" w:rsidRDefault="00E64C2E" w:rsidP="00E64C2E">
      <w:pPr>
        <w:pStyle w:val="2"/>
        <w:spacing w:line="360" w:lineRule="auto"/>
        <w:ind w:firstLine="709"/>
        <w:rPr>
          <w:szCs w:val="28"/>
        </w:rPr>
      </w:pPr>
    </w:p>
    <w:p w:rsidR="00DE37C6" w:rsidRPr="00E64C2E" w:rsidRDefault="00DE37C6" w:rsidP="00E64C2E">
      <w:pPr>
        <w:pStyle w:val="2"/>
        <w:spacing w:line="360" w:lineRule="auto"/>
        <w:ind w:firstLine="709"/>
        <w:rPr>
          <w:szCs w:val="28"/>
        </w:rPr>
      </w:pPr>
      <w:r w:rsidRPr="00E64C2E">
        <w:rPr>
          <w:szCs w:val="28"/>
        </w:rPr>
        <w:t xml:space="preserve">Показатель среднегодовой численности работников Департамента по нефти, газу и минеральным ресурсам Ханты-Мансийского автономного округа можно вычислить исходя из данных таблицы </w:t>
      </w:r>
      <w:r w:rsidR="003B0FC6" w:rsidRPr="00E64C2E">
        <w:rPr>
          <w:szCs w:val="28"/>
        </w:rPr>
        <w:t>4</w:t>
      </w:r>
      <w:r w:rsidRPr="00E64C2E">
        <w:rPr>
          <w:szCs w:val="28"/>
        </w:rPr>
        <w:t>.</w:t>
      </w:r>
    </w:p>
    <w:p w:rsidR="00DE37C6" w:rsidRPr="00E64C2E" w:rsidRDefault="00DE37C6" w:rsidP="00E64C2E">
      <w:pPr>
        <w:pStyle w:val="2"/>
        <w:spacing w:line="360" w:lineRule="auto"/>
        <w:ind w:firstLine="709"/>
        <w:rPr>
          <w:szCs w:val="28"/>
        </w:rPr>
      </w:pPr>
      <w:r w:rsidRPr="00E64C2E">
        <w:rPr>
          <w:szCs w:val="28"/>
        </w:rPr>
        <w:t>Ч</w:t>
      </w:r>
      <w:r w:rsidRPr="00E64C2E">
        <w:rPr>
          <w:szCs w:val="28"/>
          <w:vertAlign w:val="subscript"/>
        </w:rPr>
        <w:t>р.г</w:t>
      </w:r>
      <w:r w:rsidR="003B0FC6" w:rsidRPr="00E64C2E">
        <w:rPr>
          <w:szCs w:val="28"/>
        </w:rPr>
        <w:t>.</w:t>
      </w:r>
      <w:r w:rsidRPr="00E64C2E">
        <w:rPr>
          <w:szCs w:val="28"/>
        </w:rPr>
        <w:t xml:space="preserve"> = 631:12 = 53</w:t>
      </w:r>
    </w:p>
    <w:p w:rsidR="00DE37C6" w:rsidRDefault="00DE37C6" w:rsidP="00E64C2E">
      <w:pPr>
        <w:pStyle w:val="2"/>
        <w:spacing w:line="360" w:lineRule="auto"/>
        <w:ind w:firstLine="709"/>
        <w:rPr>
          <w:szCs w:val="28"/>
        </w:rPr>
      </w:pPr>
      <w:r w:rsidRPr="00E64C2E">
        <w:rPr>
          <w:szCs w:val="28"/>
        </w:rPr>
        <w:t>Можно рассчитать показатель среднесписочной численности работников Департамента по нефти, газу и минеральным ресурсам:</w:t>
      </w:r>
    </w:p>
    <w:p w:rsidR="00E64C2E" w:rsidRPr="00E64C2E" w:rsidRDefault="00E64C2E" w:rsidP="00E64C2E">
      <w:pPr>
        <w:pStyle w:val="2"/>
        <w:spacing w:line="360" w:lineRule="auto"/>
        <w:ind w:firstLine="709"/>
        <w:rPr>
          <w:szCs w:val="28"/>
        </w:rPr>
      </w:pPr>
    </w:p>
    <w:p w:rsidR="00DE37C6" w:rsidRPr="00E64C2E" w:rsidRDefault="00DE37C6" w:rsidP="00E64C2E">
      <w:pPr>
        <w:pStyle w:val="2"/>
        <w:spacing w:line="360" w:lineRule="auto"/>
        <w:ind w:firstLine="709"/>
        <w:rPr>
          <w:szCs w:val="28"/>
        </w:rPr>
      </w:pPr>
      <w:r w:rsidRPr="00E64C2E">
        <w:rPr>
          <w:szCs w:val="28"/>
        </w:rPr>
        <w:t>Ч</w:t>
      </w:r>
      <w:r w:rsidRPr="00E64C2E">
        <w:rPr>
          <w:szCs w:val="28"/>
          <w:vertAlign w:val="subscript"/>
        </w:rPr>
        <w:t>ср</w:t>
      </w:r>
      <w:r w:rsidRPr="00E64C2E">
        <w:rPr>
          <w:szCs w:val="28"/>
        </w:rPr>
        <w:t xml:space="preserve"> = </w:t>
      </w:r>
      <w:r w:rsidRPr="00E64C2E">
        <w:rPr>
          <w:szCs w:val="28"/>
          <w:u w:val="single"/>
        </w:rPr>
        <w:t>Общая численность работников за все дни года</w:t>
      </w:r>
    </w:p>
    <w:p w:rsidR="00DE37C6" w:rsidRPr="00E64C2E" w:rsidRDefault="00E64C2E" w:rsidP="00E64C2E">
      <w:pPr>
        <w:pStyle w:val="2"/>
        <w:spacing w:line="360" w:lineRule="auto"/>
        <w:ind w:firstLine="709"/>
        <w:rPr>
          <w:szCs w:val="28"/>
        </w:rPr>
      </w:pPr>
      <w:r>
        <w:rPr>
          <w:szCs w:val="28"/>
        </w:rPr>
        <w:t xml:space="preserve">                                </w:t>
      </w:r>
      <w:r w:rsidR="00DE37C6" w:rsidRPr="00E64C2E">
        <w:rPr>
          <w:szCs w:val="28"/>
        </w:rPr>
        <w:t>365 дней в году</w:t>
      </w:r>
      <w:r>
        <w:rPr>
          <w:szCs w:val="28"/>
        </w:rPr>
        <w:t xml:space="preserve"> </w:t>
      </w:r>
      <w:r w:rsidR="00DE37C6" w:rsidRPr="00E64C2E">
        <w:rPr>
          <w:szCs w:val="28"/>
        </w:rPr>
        <w:t>(2)</w:t>
      </w:r>
    </w:p>
    <w:p w:rsidR="00DE37C6" w:rsidRDefault="00DE37C6" w:rsidP="00E64C2E">
      <w:pPr>
        <w:pStyle w:val="2"/>
        <w:spacing w:line="360" w:lineRule="auto"/>
        <w:ind w:firstLine="709"/>
        <w:rPr>
          <w:szCs w:val="28"/>
        </w:rPr>
      </w:pPr>
      <w:r w:rsidRPr="00E64C2E">
        <w:rPr>
          <w:szCs w:val="28"/>
        </w:rPr>
        <w:t>Ч</w:t>
      </w:r>
      <w:r w:rsidRPr="00E64C2E">
        <w:rPr>
          <w:szCs w:val="28"/>
          <w:vertAlign w:val="subscript"/>
        </w:rPr>
        <w:t>ср</w:t>
      </w:r>
      <w:r w:rsidRPr="00E64C2E">
        <w:rPr>
          <w:szCs w:val="28"/>
        </w:rPr>
        <w:t xml:space="preserve"> = 19301 : 365 = 53</w:t>
      </w:r>
    </w:p>
    <w:p w:rsidR="00E64C2E" w:rsidRPr="00E64C2E" w:rsidRDefault="00E64C2E" w:rsidP="00E64C2E">
      <w:pPr>
        <w:pStyle w:val="2"/>
        <w:spacing w:line="360" w:lineRule="auto"/>
        <w:ind w:firstLine="709"/>
        <w:rPr>
          <w:szCs w:val="28"/>
        </w:rPr>
      </w:pPr>
    </w:p>
    <w:p w:rsidR="00DE37C6" w:rsidRPr="00E64C2E" w:rsidRDefault="00DE37C6" w:rsidP="00E64C2E">
      <w:pPr>
        <w:pStyle w:val="2"/>
        <w:spacing w:line="360" w:lineRule="auto"/>
        <w:ind w:firstLine="709"/>
        <w:rPr>
          <w:szCs w:val="28"/>
        </w:rPr>
      </w:pPr>
      <w:r w:rsidRPr="00E64C2E">
        <w:rPr>
          <w:szCs w:val="28"/>
        </w:rPr>
        <w:t xml:space="preserve">Таблица </w:t>
      </w:r>
      <w:r w:rsidR="003B0FC6" w:rsidRPr="00E64C2E">
        <w:rPr>
          <w:szCs w:val="28"/>
        </w:rPr>
        <w:t>4.</w:t>
      </w:r>
      <w:r w:rsidR="00E64C2E">
        <w:rPr>
          <w:szCs w:val="28"/>
        </w:rPr>
        <w:t xml:space="preserve"> </w:t>
      </w:r>
      <w:r w:rsidRPr="00E64C2E">
        <w:rPr>
          <w:szCs w:val="28"/>
        </w:rPr>
        <w:t>Численность работников Департамента за каждый месяц, чел</w:t>
      </w:r>
      <w:r w:rsidR="003B0FC6" w:rsidRPr="00E64C2E">
        <w:rPr>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426"/>
        <w:gridCol w:w="708"/>
        <w:gridCol w:w="567"/>
        <w:gridCol w:w="567"/>
        <w:gridCol w:w="709"/>
        <w:gridCol w:w="567"/>
        <w:gridCol w:w="567"/>
        <w:gridCol w:w="567"/>
        <w:gridCol w:w="567"/>
        <w:gridCol w:w="567"/>
        <w:gridCol w:w="522"/>
        <w:gridCol w:w="754"/>
      </w:tblGrid>
      <w:tr w:rsidR="00DE37C6" w:rsidRPr="00E64C2E" w:rsidTr="00E64C2E">
        <w:trPr>
          <w:cantSplit/>
        </w:trPr>
        <w:tc>
          <w:tcPr>
            <w:tcW w:w="1701" w:type="dxa"/>
            <w:vMerge w:val="restart"/>
          </w:tcPr>
          <w:p w:rsidR="00DE37C6" w:rsidRPr="00E64C2E" w:rsidRDefault="00DE37C6" w:rsidP="00E64C2E">
            <w:pPr>
              <w:pStyle w:val="2"/>
              <w:spacing w:line="360" w:lineRule="auto"/>
              <w:rPr>
                <w:sz w:val="20"/>
              </w:rPr>
            </w:pPr>
            <w:r w:rsidRPr="00E64C2E">
              <w:rPr>
                <w:sz w:val="20"/>
              </w:rPr>
              <w:t>месяцы</w:t>
            </w:r>
          </w:p>
          <w:p w:rsidR="00DE37C6" w:rsidRPr="00E64C2E" w:rsidRDefault="00DE37C6" w:rsidP="00E64C2E">
            <w:pPr>
              <w:pStyle w:val="2"/>
              <w:spacing w:line="360" w:lineRule="auto"/>
              <w:rPr>
                <w:sz w:val="20"/>
              </w:rPr>
            </w:pPr>
            <w:r w:rsidRPr="00E64C2E">
              <w:rPr>
                <w:sz w:val="20"/>
              </w:rPr>
              <w:t>год</w:t>
            </w:r>
          </w:p>
        </w:tc>
        <w:tc>
          <w:tcPr>
            <w:tcW w:w="7513" w:type="dxa"/>
            <w:gridSpan w:val="13"/>
          </w:tcPr>
          <w:p w:rsidR="00DE37C6" w:rsidRPr="00E64C2E" w:rsidRDefault="00DE37C6" w:rsidP="00E64C2E">
            <w:pPr>
              <w:pStyle w:val="2"/>
              <w:spacing w:line="360" w:lineRule="auto"/>
              <w:rPr>
                <w:sz w:val="20"/>
              </w:rPr>
            </w:pPr>
            <w:r w:rsidRPr="00E64C2E">
              <w:rPr>
                <w:sz w:val="20"/>
              </w:rPr>
              <w:t>Численность работников</w:t>
            </w:r>
          </w:p>
        </w:tc>
      </w:tr>
      <w:tr w:rsidR="00E64C2E" w:rsidRPr="00E64C2E" w:rsidTr="00E64C2E">
        <w:tc>
          <w:tcPr>
            <w:tcW w:w="1701" w:type="dxa"/>
            <w:vMerge/>
          </w:tcPr>
          <w:p w:rsidR="00DE37C6" w:rsidRPr="00E64C2E" w:rsidRDefault="00DE37C6" w:rsidP="00E64C2E">
            <w:pPr>
              <w:pStyle w:val="2"/>
              <w:spacing w:line="360" w:lineRule="auto"/>
              <w:rPr>
                <w:sz w:val="20"/>
              </w:rPr>
            </w:pPr>
          </w:p>
        </w:tc>
        <w:tc>
          <w:tcPr>
            <w:tcW w:w="425" w:type="dxa"/>
          </w:tcPr>
          <w:p w:rsidR="00DE37C6" w:rsidRPr="00E64C2E" w:rsidRDefault="00DE37C6" w:rsidP="00E64C2E">
            <w:pPr>
              <w:pStyle w:val="2"/>
              <w:spacing w:line="360" w:lineRule="auto"/>
              <w:rPr>
                <w:sz w:val="20"/>
                <w:lang w:val="en-US"/>
              </w:rPr>
            </w:pPr>
            <w:r w:rsidRPr="00E64C2E">
              <w:rPr>
                <w:sz w:val="20"/>
                <w:lang w:val="en-US"/>
              </w:rPr>
              <w:t>I</w:t>
            </w:r>
          </w:p>
        </w:tc>
        <w:tc>
          <w:tcPr>
            <w:tcW w:w="426" w:type="dxa"/>
          </w:tcPr>
          <w:p w:rsidR="00DE37C6" w:rsidRPr="00E64C2E" w:rsidRDefault="00DE37C6" w:rsidP="00E64C2E">
            <w:pPr>
              <w:pStyle w:val="2"/>
              <w:spacing w:line="360" w:lineRule="auto"/>
              <w:rPr>
                <w:sz w:val="20"/>
                <w:lang w:val="en-US"/>
              </w:rPr>
            </w:pPr>
            <w:r w:rsidRPr="00E64C2E">
              <w:rPr>
                <w:sz w:val="20"/>
                <w:lang w:val="en-US"/>
              </w:rPr>
              <w:t>II</w:t>
            </w:r>
          </w:p>
        </w:tc>
        <w:tc>
          <w:tcPr>
            <w:tcW w:w="708" w:type="dxa"/>
          </w:tcPr>
          <w:p w:rsidR="00DE37C6" w:rsidRPr="00E64C2E" w:rsidRDefault="00DE37C6" w:rsidP="00E64C2E">
            <w:pPr>
              <w:pStyle w:val="2"/>
              <w:spacing w:line="360" w:lineRule="auto"/>
              <w:rPr>
                <w:sz w:val="20"/>
                <w:lang w:val="en-US"/>
              </w:rPr>
            </w:pPr>
            <w:r w:rsidRPr="00E64C2E">
              <w:rPr>
                <w:sz w:val="20"/>
                <w:lang w:val="en-US"/>
              </w:rPr>
              <w:t>III</w:t>
            </w:r>
          </w:p>
        </w:tc>
        <w:tc>
          <w:tcPr>
            <w:tcW w:w="567" w:type="dxa"/>
          </w:tcPr>
          <w:p w:rsidR="00DE37C6" w:rsidRPr="00E64C2E" w:rsidRDefault="00DE37C6" w:rsidP="00E64C2E">
            <w:pPr>
              <w:pStyle w:val="2"/>
              <w:spacing w:line="360" w:lineRule="auto"/>
              <w:rPr>
                <w:sz w:val="20"/>
                <w:lang w:val="en-US"/>
              </w:rPr>
            </w:pPr>
            <w:r w:rsidRPr="00E64C2E">
              <w:rPr>
                <w:sz w:val="20"/>
                <w:lang w:val="en-US"/>
              </w:rPr>
              <w:t>IV</w:t>
            </w:r>
          </w:p>
        </w:tc>
        <w:tc>
          <w:tcPr>
            <w:tcW w:w="567" w:type="dxa"/>
          </w:tcPr>
          <w:p w:rsidR="00DE37C6" w:rsidRPr="00E64C2E" w:rsidRDefault="00DE37C6" w:rsidP="00E64C2E">
            <w:pPr>
              <w:pStyle w:val="2"/>
              <w:spacing w:line="360" w:lineRule="auto"/>
              <w:rPr>
                <w:sz w:val="20"/>
                <w:lang w:val="en-US"/>
              </w:rPr>
            </w:pPr>
            <w:r w:rsidRPr="00E64C2E">
              <w:rPr>
                <w:sz w:val="20"/>
                <w:lang w:val="en-US"/>
              </w:rPr>
              <w:t>V</w:t>
            </w:r>
          </w:p>
        </w:tc>
        <w:tc>
          <w:tcPr>
            <w:tcW w:w="709" w:type="dxa"/>
          </w:tcPr>
          <w:p w:rsidR="00DE37C6" w:rsidRPr="00E64C2E" w:rsidRDefault="00DE37C6" w:rsidP="00E64C2E">
            <w:pPr>
              <w:pStyle w:val="2"/>
              <w:spacing w:line="360" w:lineRule="auto"/>
              <w:rPr>
                <w:sz w:val="20"/>
                <w:lang w:val="en-US"/>
              </w:rPr>
            </w:pPr>
            <w:r w:rsidRPr="00E64C2E">
              <w:rPr>
                <w:sz w:val="20"/>
                <w:lang w:val="en-US"/>
              </w:rPr>
              <w:t>VI</w:t>
            </w:r>
          </w:p>
        </w:tc>
        <w:tc>
          <w:tcPr>
            <w:tcW w:w="567" w:type="dxa"/>
          </w:tcPr>
          <w:p w:rsidR="00DE37C6" w:rsidRPr="00E64C2E" w:rsidRDefault="00DE37C6" w:rsidP="00E64C2E">
            <w:pPr>
              <w:pStyle w:val="2"/>
              <w:spacing w:line="360" w:lineRule="auto"/>
              <w:rPr>
                <w:sz w:val="20"/>
                <w:lang w:val="en-US"/>
              </w:rPr>
            </w:pPr>
            <w:r w:rsidRPr="00E64C2E">
              <w:rPr>
                <w:sz w:val="20"/>
                <w:lang w:val="en-US"/>
              </w:rPr>
              <w:t>VII</w:t>
            </w:r>
          </w:p>
        </w:tc>
        <w:tc>
          <w:tcPr>
            <w:tcW w:w="567" w:type="dxa"/>
          </w:tcPr>
          <w:p w:rsidR="00DE37C6" w:rsidRPr="00E64C2E" w:rsidRDefault="00DE37C6" w:rsidP="00E64C2E">
            <w:pPr>
              <w:pStyle w:val="2"/>
              <w:spacing w:line="360" w:lineRule="auto"/>
              <w:rPr>
                <w:sz w:val="20"/>
                <w:lang w:val="en-US"/>
              </w:rPr>
            </w:pPr>
            <w:r w:rsidRPr="00E64C2E">
              <w:rPr>
                <w:sz w:val="20"/>
                <w:lang w:val="en-US"/>
              </w:rPr>
              <w:t>VIII</w:t>
            </w:r>
          </w:p>
        </w:tc>
        <w:tc>
          <w:tcPr>
            <w:tcW w:w="567" w:type="dxa"/>
          </w:tcPr>
          <w:p w:rsidR="00DE37C6" w:rsidRPr="00E64C2E" w:rsidRDefault="00DE37C6" w:rsidP="00E64C2E">
            <w:pPr>
              <w:pStyle w:val="2"/>
              <w:spacing w:line="360" w:lineRule="auto"/>
              <w:rPr>
                <w:sz w:val="20"/>
                <w:lang w:val="en-US"/>
              </w:rPr>
            </w:pPr>
            <w:r w:rsidRPr="00E64C2E">
              <w:rPr>
                <w:sz w:val="20"/>
                <w:lang w:val="en-US"/>
              </w:rPr>
              <w:t>IX</w:t>
            </w:r>
          </w:p>
        </w:tc>
        <w:tc>
          <w:tcPr>
            <w:tcW w:w="567" w:type="dxa"/>
          </w:tcPr>
          <w:p w:rsidR="00DE37C6" w:rsidRPr="00E64C2E" w:rsidRDefault="00DE37C6" w:rsidP="00E64C2E">
            <w:pPr>
              <w:pStyle w:val="2"/>
              <w:spacing w:line="360" w:lineRule="auto"/>
              <w:rPr>
                <w:sz w:val="20"/>
                <w:lang w:val="en-US"/>
              </w:rPr>
            </w:pPr>
            <w:r w:rsidRPr="00E64C2E">
              <w:rPr>
                <w:sz w:val="20"/>
                <w:lang w:val="en-US"/>
              </w:rPr>
              <w:t>X</w:t>
            </w:r>
          </w:p>
        </w:tc>
        <w:tc>
          <w:tcPr>
            <w:tcW w:w="567" w:type="dxa"/>
          </w:tcPr>
          <w:p w:rsidR="00DE37C6" w:rsidRPr="00E64C2E" w:rsidRDefault="00DE37C6" w:rsidP="00E64C2E">
            <w:pPr>
              <w:pStyle w:val="2"/>
              <w:spacing w:line="360" w:lineRule="auto"/>
              <w:rPr>
                <w:sz w:val="20"/>
                <w:lang w:val="en-US"/>
              </w:rPr>
            </w:pPr>
            <w:r w:rsidRPr="00E64C2E">
              <w:rPr>
                <w:sz w:val="20"/>
                <w:lang w:val="en-US"/>
              </w:rPr>
              <w:t>XI</w:t>
            </w:r>
          </w:p>
        </w:tc>
        <w:tc>
          <w:tcPr>
            <w:tcW w:w="522" w:type="dxa"/>
          </w:tcPr>
          <w:p w:rsidR="00DE37C6" w:rsidRPr="00E64C2E" w:rsidRDefault="00DE37C6" w:rsidP="00E64C2E">
            <w:pPr>
              <w:pStyle w:val="2"/>
              <w:spacing w:line="360" w:lineRule="auto"/>
              <w:rPr>
                <w:sz w:val="20"/>
              </w:rPr>
            </w:pPr>
            <w:r w:rsidRPr="00E64C2E">
              <w:rPr>
                <w:sz w:val="20"/>
                <w:lang w:val="en-US"/>
              </w:rPr>
              <w:t>XII</w:t>
            </w:r>
          </w:p>
        </w:tc>
        <w:tc>
          <w:tcPr>
            <w:tcW w:w="754" w:type="dxa"/>
          </w:tcPr>
          <w:p w:rsidR="00DE37C6" w:rsidRPr="00E64C2E" w:rsidRDefault="00DE37C6" w:rsidP="00E64C2E">
            <w:pPr>
              <w:pStyle w:val="2"/>
              <w:spacing w:line="360" w:lineRule="auto"/>
              <w:rPr>
                <w:sz w:val="20"/>
              </w:rPr>
            </w:pPr>
            <w:r w:rsidRPr="00E64C2E">
              <w:rPr>
                <w:sz w:val="20"/>
              </w:rPr>
              <w:t>Общ.</w:t>
            </w:r>
          </w:p>
        </w:tc>
      </w:tr>
      <w:tr w:rsidR="00E64C2E" w:rsidRPr="00E64C2E" w:rsidTr="00E64C2E">
        <w:tc>
          <w:tcPr>
            <w:tcW w:w="1701" w:type="dxa"/>
          </w:tcPr>
          <w:p w:rsidR="00DE37C6" w:rsidRPr="00E64C2E" w:rsidRDefault="00DE37C6" w:rsidP="00E64C2E">
            <w:pPr>
              <w:pStyle w:val="2"/>
              <w:spacing w:line="360" w:lineRule="auto"/>
              <w:rPr>
                <w:sz w:val="20"/>
              </w:rPr>
            </w:pPr>
            <w:r w:rsidRPr="00E64C2E">
              <w:rPr>
                <w:sz w:val="20"/>
              </w:rPr>
              <w:t>2006</w:t>
            </w:r>
          </w:p>
        </w:tc>
        <w:tc>
          <w:tcPr>
            <w:tcW w:w="425" w:type="dxa"/>
          </w:tcPr>
          <w:p w:rsidR="00DE37C6" w:rsidRPr="00E64C2E" w:rsidRDefault="00DE37C6" w:rsidP="00E64C2E">
            <w:pPr>
              <w:pStyle w:val="2"/>
              <w:spacing w:line="360" w:lineRule="auto"/>
              <w:rPr>
                <w:sz w:val="20"/>
              </w:rPr>
            </w:pPr>
            <w:r w:rsidRPr="00E64C2E">
              <w:rPr>
                <w:sz w:val="20"/>
              </w:rPr>
              <w:t>53</w:t>
            </w:r>
          </w:p>
        </w:tc>
        <w:tc>
          <w:tcPr>
            <w:tcW w:w="426" w:type="dxa"/>
          </w:tcPr>
          <w:p w:rsidR="00DE37C6" w:rsidRPr="00E64C2E" w:rsidRDefault="00DE37C6" w:rsidP="00E64C2E">
            <w:pPr>
              <w:pStyle w:val="2"/>
              <w:spacing w:line="360" w:lineRule="auto"/>
              <w:rPr>
                <w:sz w:val="20"/>
              </w:rPr>
            </w:pPr>
            <w:r w:rsidRPr="00E64C2E">
              <w:rPr>
                <w:sz w:val="20"/>
              </w:rPr>
              <w:t>53</w:t>
            </w:r>
          </w:p>
        </w:tc>
        <w:tc>
          <w:tcPr>
            <w:tcW w:w="708" w:type="dxa"/>
          </w:tcPr>
          <w:p w:rsidR="00DE37C6" w:rsidRPr="00E64C2E" w:rsidRDefault="00DE37C6" w:rsidP="00E64C2E">
            <w:pPr>
              <w:pStyle w:val="2"/>
              <w:spacing w:line="360" w:lineRule="auto"/>
              <w:rPr>
                <w:sz w:val="20"/>
              </w:rPr>
            </w:pPr>
            <w:r w:rsidRPr="00E64C2E">
              <w:rPr>
                <w:sz w:val="20"/>
              </w:rPr>
              <w:t>53</w:t>
            </w:r>
          </w:p>
        </w:tc>
        <w:tc>
          <w:tcPr>
            <w:tcW w:w="567" w:type="dxa"/>
          </w:tcPr>
          <w:p w:rsidR="00DE37C6" w:rsidRPr="00E64C2E" w:rsidRDefault="00DE37C6" w:rsidP="00E64C2E">
            <w:pPr>
              <w:pStyle w:val="2"/>
              <w:spacing w:line="360" w:lineRule="auto"/>
              <w:rPr>
                <w:sz w:val="20"/>
              </w:rPr>
            </w:pPr>
            <w:r w:rsidRPr="00E64C2E">
              <w:rPr>
                <w:sz w:val="20"/>
              </w:rPr>
              <w:t>53</w:t>
            </w:r>
          </w:p>
        </w:tc>
        <w:tc>
          <w:tcPr>
            <w:tcW w:w="567" w:type="dxa"/>
          </w:tcPr>
          <w:p w:rsidR="00DE37C6" w:rsidRPr="00E64C2E" w:rsidRDefault="00DE37C6" w:rsidP="00E64C2E">
            <w:pPr>
              <w:pStyle w:val="2"/>
              <w:spacing w:line="360" w:lineRule="auto"/>
              <w:rPr>
                <w:sz w:val="20"/>
              </w:rPr>
            </w:pPr>
            <w:r w:rsidRPr="00E64C2E">
              <w:rPr>
                <w:sz w:val="20"/>
              </w:rPr>
              <w:t>53</w:t>
            </w:r>
          </w:p>
        </w:tc>
        <w:tc>
          <w:tcPr>
            <w:tcW w:w="709" w:type="dxa"/>
          </w:tcPr>
          <w:p w:rsidR="00DE37C6" w:rsidRPr="00E64C2E" w:rsidRDefault="00DE37C6" w:rsidP="00E64C2E">
            <w:pPr>
              <w:pStyle w:val="2"/>
              <w:spacing w:line="360" w:lineRule="auto"/>
              <w:rPr>
                <w:sz w:val="20"/>
              </w:rPr>
            </w:pPr>
            <w:r w:rsidRPr="00E64C2E">
              <w:rPr>
                <w:sz w:val="20"/>
              </w:rPr>
              <w:t>53</w:t>
            </w:r>
          </w:p>
        </w:tc>
        <w:tc>
          <w:tcPr>
            <w:tcW w:w="567" w:type="dxa"/>
          </w:tcPr>
          <w:p w:rsidR="00DE37C6" w:rsidRPr="00E64C2E" w:rsidRDefault="00DE37C6" w:rsidP="00E64C2E">
            <w:pPr>
              <w:pStyle w:val="2"/>
              <w:spacing w:line="360" w:lineRule="auto"/>
              <w:rPr>
                <w:sz w:val="20"/>
              </w:rPr>
            </w:pPr>
            <w:r w:rsidRPr="00E64C2E">
              <w:rPr>
                <w:sz w:val="20"/>
              </w:rPr>
              <w:t>53</w:t>
            </w:r>
          </w:p>
        </w:tc>
        <w:tc>
          <w:tcPr>
            <w:tcW w:w="567" w:type="dxa"/>
          </w:tcPr>
          <w:p w:rsidR="00DE37C6" w:rsidRPr="00E64C2E" w:rsidRDefault="00DE37C6" w:rsidP="00E64C2E">
            <w:pPr>
              <w:pStyle w:val="2"/>
              <w:spacing w:line="360" w:lineRule="auto"/>
              <w:rPr>
                <w:sz w:val="20"/>
              </w:rPr>
            </w:pPr>
            <w:r w:rsidRPr="00E64C2E">
              <w:rPr>
                <w:sz w:val="20"/>
              </w:rPr>
              <w:t>51</w:t>
            </w:r>
          </w:p>
        </w:tc>
        <w:tc>
          <w:tcPr>
            <w:tcW w:w="567" w:type="dxa"/>
          </w:tcPr>
          <w:p w:rsidR="00DE37C6" w:rsidRPr="00E64C2E" w:rsidRDefault="00DE37C6" w:rsidP="00E64C2E">
            <w:pPr>
              <w:pStyle w:val="2"/>
              <w:spacing w:line="360" w:lineRule="auto"/>
              <w:rPr>
                <w:sz w:val="20"/>
              </w:rPr>
            </w:pPr>
            <w:r w:rsidRPr="00E64C2E">
              <w:rPr>
                <w:sz w:val="20"/>
              </w:rPr>
              <w:t>52</w:t>
            </w:r>
          </w:p>
        </w:tc>
        <w:tc>
          <w:tcPr>
            <w:tcW w:w="567" w:type="dxa"/>
          </w:tcPr>
          <w:p w:rsidR="00DE37C6" w:rsidRPr="00E64C2E" w:rsidRDefault="00DE37C6" w:rsidP="00E64C2E">
            <w:pPr>
              <w:pStyle w:val="2"/>
              <w:spacing w:line="360" w:lineRule="auto"/>
              <w:rPr>
                <w:sz w:val="20"/>
              </w:rPr>
            </w:pPr>
            <w:r w:rsidRPr="00E64C2E">
              <w:rPr>
                <w:sz w:val="20"/>
              </w:rPr>
              <w:t>52</w:t>
            </w:r>
          </w:p>
        </w:tc>
        <w:tc>
          <w:tcPr>
            <w:tcW w:w="567" w:type="dxa"/>
          </w:tcPr>
          <w:p w:rsidR="00DE37C6" w:rsidRPr="00E64C2E" w:rsidRDefault="00DE37C6" w:rsidP="00E64C2E">
            <w:pPr>
              <w:pStyle w:val="2"/>
              <w:spacing w:line="360" w:lineRule="auto"/>
              <w:rPr>
                <w:sz w:val="20"/>
              </w:rPr>
            </w:pPr>
            <w:r w:rsidRPr="00E64C2E">
              <w:rPr>
                <w:sz w:val="20"/>
              </w:rPr>
              <w:t>53</w:t>
            </w:r>
          </w:p>
        </w:tc>
        <w:tc>
          <w:tcPr>
            <w:tcW w:w="522" w:type="dxa"/>
          </w:tcPr>
          <w:p w:rsidR="00DE37C6" w:rsidRPr="00E64C2E" w:rsidRDefault="00DE37C6" w:rsidP="00E64C2E">
            <w:pPr>
              <w:pStyle w:val="2"/>
              <w:spacing w:line="360" w:lineRule="auto"/>
              <w:rPr>
                <w:sz w:val="20"/>
              </w:rPr>
            </w:pPr>
            <w:r w:rsidRPr="00E64C2E">
              <w:rPr>
                <w:sz w:val="20"/>
              </w:rPr>
              <w:t>53</w:t>
            </w:r>
          </w:p>
        </w:tc>
        <w:tc>
          <w:tcPr>
            <w:tcW w:w="754" w:type="dxa"/>
          </w:tcPr>
          <w:p w:rsidR="00DE37C6" w:rsidRPr="00E64C2E" w:rsidRDefault="00DE37C6" w:rsidP="00E64C2E">
            <w:pPr>
              <w:pStyle w:val="2"/>
              <w:spacing w:line="360" w:lineRule="auto"/>
              <w:rPr>
                <w:sz w:val="20"/>
              </w:rPr>
            </w:pPr>
            <w:r w:rsidRPr="00E64C2E">
              <w:rPr>
                <w:sz w:val="20"/>
              </w:rPr>
              <w:t>631</w:t>
            </w:r>
          </w:p>
        </w:tc>
      </w:tr>
    </w:tbl>
    <w:p w:rsidR="00DE37C6" w:rsidRPr="00E64C2E" w:rsidRDefault="00DE37C6" w:rsidP="00E64C2E">
      <w:pPr>
        <w:pStyle w:val="2"/>
        <w:spacing w:line="360" w:lineRule="auto"/>
        <w:ind w:firstLine="709"/>
        <w:rPr>
          <w:szCs w:val="28"/>
        </w:rPr>
      </w:pPr>
    </w:p>
    <w:p w:rsidR="00DE37C6" w:rsidRPr="00E64C2E" w:rsidRDefault="00DE37C6" w:rsidP="00E64C2E">
      <w:pPr>
        <w:pStyle w:val="2"/>
        <w:spacing w:line="360" w:lineRule="auto"/>
        <w:ind w:firstLine="709"/>
        <w:rPr>
          <w:szCs w:val="28"/>
        </w:rPr>
      </w:pPr>
      <w:r w:rsidRPr="00E64C2E">
        <w:rPr>
          <w:szCs w:val="28"/>
        </w:rPr>
        <w:t>Для правильного определения среднесписочной численности работников необходимо вести ежедневный учет работников списочного состава и счетом приказов (распоряжений) о приеме, переводе работников на другую работу и прекращение трудового договора.</w:t>
      </w:r>
    </w:p>
    <w:p w:rsidR="00DE37C6" w:rsidRPr="00E64C2E" w:rsidRDefault="00DE37C6" w:rsidP="00E64C2E">
      <w:pPr>
        <w:pStyle w:val="2"/>
        <w:spacing w:line="360" w:lineRule="auto"/>
        <w:ind w:firstLine="709"/>
        <w:rPr>
          <w:szCs w:val="28"/>
        </w:rPr>
      </w:pPr>
      <w:r w:rsidRPr="00E64C2E">
        <w:rPr>
          <w:szCs w:val="28"/>
        </w:rPr>
        <w:t>В Департаменте весь персонал составляет производственный персонал, который в свою очередь делится на рабочих и служащих, а служащие подразделяются на руководителей и специалистов</w:t>
      </w:r>
      <w:r w:rsidR="003B0FC6" w:rsidRPr="00E64C2E">
        <w:rPr>
          <w:szCs w:val="28"/>
        </w:rPr>
        <w:t xml:space="preserve"> (т</w:t>
      </w:r>
      <w:r w:rsidRPr="00E64C2E">
        <w:rPr>
          <w:szCs w:val="28"/>
        </w:rPr>
        <w:t xml:space="preserve">абл. </w:t>
      </w:r>
      <w:r w:rsidR="003B0FC6" w:rsidRPr="00E64C2E">
        <w:rPr>
          <w:szCs w:val="28"/>
        </w:rPr>
        <w:t>5</w:t>
      </w:r>
      <w:r w:rsidRPr="00E64C2E">
        <w:rPr>
          <w:szCs w:val="28"/>
        </w:rPr>
        <w:t>)</w:t>
      </w:r>
      <w:r w:rsidR="003B0FC6" w:rsidRPr="00E64C2E">
        <w:rPr>
          <w:szCs w:val="28"/>
        </w:rPr>
        <w:t>. По данным в 2006 году на предприятии рабочих - 2</w:t>
      </w:r>
      <w:r w:rsidRPr="00E64C2E">
        <w:rPr>
          <w:szCs w:val="28"/>
        </w:rPr>
        <w:t xml:space="preserve"> человек</w:t>
      </w:r>
      <w:r w:rsidR="003B0FC6" w:rsidRPr="00E64C2E">
        <w:rPr>
          <w:szCs w:val="28"/>
        </w:rPr>
        <w:t>а, служащих 51, из них руководителей 8</w:t>
      </w:r>
      <w:r w:rsidRPr="00E64C2E">
        <w:rPr>
          <w:szCs w:val="28"/>
        </w:rPr>
        <w:t xml:space="preserve"> человек, специалистов</w:t>
      </w:r>
      <w:r w:rsidR="003B0FC6" w:rsidRPr="00E64C2E">
        <w:rPr>
          <w:szCs w:val="28"/>
        </w:rPr>
        <w:t xml:space="preserve"> – 43</w:t>
      </w:r>
      <w:r w:rsidRPr="00E64C2E">
        <w:rPr>
          <w:szCs w:val="28"/>
        </w:rPr>
        <w:t xml:space="preserve"> человек</w:t>
      </w:r>
      <w:r w:rsidR="003B0FC6" w:rsidRPr="00E64C2E">
        <w:rPr>
          <w:szCs w:val="28"/>
        </w:rPr>
        <w:t>а</w:t>
      </w:r>
      <w:r w:rsidRPr="00E64C2E">
        <w:rPr>
          <w:szCs w:val="28"/>
        </w:rPr>
        <w:t>.</w:t>
      </w:r>
    </w:p>
    <w:p w:rsidR="00E92327" w:rsidRPr="00E64C2E" w:rsidRDefault="00E92327" w:rsidP="00E64C2E">
      <w:pPr>
        <w:pStyle w:val="2"/>
        <w:spacing w:line="360" w:lineRule="auto"/>
        <w:ind w:firstLine="709"/>
        <w:rPr>
          <w:szCs w:val="28"/>
        </w:rPr>
      </w:pPr>
      <w:r w:rsidRPr="00E64C2E">
        <w:rPr>
          <w:szCs w:val="28"/>
        </w:rPr>
        <w:t>Соотношение работающих в Департаменте мужчин и женщин практически равное и не сильно изменяется по годам, что представлено в таблице 6.</w:t>
      </w:r>
    </w:p>
    <w:p w:rsidR="00E92327" w:rsidRDefault="00E92327" w:rsidP="00E64C2E">
      <w:pPr>
        <w:pStyle w:val="2"/>
        <w:spacing w:line="360" w:lineRule="auto"/>
        <w:ind w:firstLine="709"/>
        <w:rPr>
          <w:szCs w:val="28"/>
        </w:rPr>
      </w:pPr>
      <w:r w:rsidRPr="00E64C2E">
        <w:rPr>
          <w:szCs w:val="28"/>
        </w:rPr>
        <w:t>Средний возраст работников Департамента – 30-50 лет (табл. 7), но в Департаменте работают и молодые специалисты. Все сотрудники Департамента, независимо от возраста, имеют высшее образование или получают его, находясь на последнем курсе высшего учебного заведения.</w:t>
      </w:r>
    </w:p>
    <w:p w:rsidR="00DE37C6" w:rsidRPr="00E64C2E" w:rsidRDefault="00E64C2E" w:rsidP="00E64C2E">
      <w:pPr>
        <w:pStyle w:val="2"/>
        <w:spacing w:line="360" w:lineRule="auto"/>
        <w:ind w:firstLine="709"/>
        <w:rPr>
          <w:szCs w:val="28"/>
        </w:rPr>
      </w:pPr>
      <w:r>
        <w:rPr>
          <w:szCs w:val="28"/>
        </w:rPr>
        <w:br w:type="page"/>
      </w:r>
      <w:r w:rsidR="00DE37C6" w:rsidRPr="00E64C2E">
        <w:rPr>
          <w:szCs w:val="28"/>
        </w:rPr>
        <w:t xml:space="preserve">Таблица </w:t>
      </w:r>
      <w:r w:rsidR="001A10CD" w:rsidRPr="00E64C2E">
        <w:rPr>
          <w:szCs w:val="28"/>
        </w:rPr>
        <w:t>5.</w:t>
      </w:r>
      <w:r>
        <w:rPr>
          <w:szCs w:val="28"/>
        </w:rPr>
        <w:t xml:space="preserve"> </w:t>
      </w:r>
      <w:r w:rsidR="00DE37C6" w:rsidRPr="00E64C2E">
        <w:rPr>
          <w:szCs w:val="28"/>
        </w:rPr>
        <w:t>Структура персонала Департамента по нефти, газу и минеральным ресурсам</w:t>
      </w:r>
      <w:r w:rsidR="003B0FC6" w:rsidRPr="00E64C2E">
        <w:rPr>
          <w:szCs w:val="28"/>
        </w:rPr>
        <w:t>.</w:t>
      </w:r>
    </w:p>
    <w:tbl>
      <w:tblPr>
        <w:tblW w:w="59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0"/>
        <w:gridCol w:w="992"/>
      </w:tblGrid>
      <w:tr w:rsidR="003B0FC6" w:rsidRPr="002F3BEA" w:rsidTr="002F3BEA">
        <w:trPr>
          <w:trHeight w:val="224"/>
        </w:trPr>
        <w:tc>
          <w:tcPr>
            <w:tcW w:w="4111" w:type="dxa"/>
            <w:vMerge w:val="restart"/>
            <w:shd w:val="clear" w:color="auto" w:fill="auto"/>
          </w:tcPr>
          <w:p w:rsidR="003B0FC6" w:rsidRPr="002F3BEA" w:rsidRDefault="003B0FC6" w:rsidP="002F3BEA">
            <w:pPr>
              <w:pStyle w:val="2"/>
              <w:spacing w:line="360" w:lineRule="auto"/>
              <w:rPr>
                <w:sz w:val="20"/>
              </w:rPr>
            </w:pPr>
            <w:r w:rsidRPr="002F3BEA">
              <w:rPr>
                <w:sz w:val="20"/>
              </w:rPr>
              <w:t>Показатели</w:t>
            </w:r>
          </w:p>
        </w:tc>
        <w:tc>
          <w:tcPr>
            <w:tcW w:w="1842" w:type="dxa"/>
            <w:gridSpan w:val="2"/>
            <w:shd w:val="clear" w:color="auto" w:fill="auto"/>
          </w:tcPr>
          <w:p w:rsidR="003B0FC6" w:rsidRPr="002F3BEA" w:rsidRDefault="003B0FC6" w:rsidP="002F3BEA">
            <w:pPr>
              <w:pStyle w:val="2"/>
              <w:spacing w:line="360" w:lineRule="auto"/>
              <w:rPr>
                <w:sz w:val="20"/>
              </w:rPr>
            </w:pPr>
            <w:r w:rsidRPr="002F3BEA">
              <w:rPr>
                <w:sz w:val="20"/>
              </w:rPr>
              <w:t>2006</w:t>
            </w:r>
            <w:r w:rsidR="00514361" w:rsidRPr="002F3BEA">
              <w:rPr>
                <w:sz w:val="20"/>
              </w:rPr>
              <w:t xml:space="preserve"> год</w:t>
            </w:r>
          </w:p>
        </w:tc>
      </w:tr>
      <w:tr w:rsidR="003B0FC6" w:rsidRPr="002F3BEA" w:rsidTr="002F3BEA">
        <w:trPr>
          <w:trHeight w:val="274"/>
        </w:trPr>
        <w:tc>
          <w:tcPr>
            <w:tcW w:w="4111" w:type="dxa"/>
            <w:vMerge/>
            <w:shd w:val="clear" w:color="auto" w:fill="auto"/>
          </w:tcPr>
          <w:p w:rsidR="003B0FC6" w:rsidRPr="002F3BEA" w:rsidRDefault="003B0FC6" w:rsidP="002F3BEA">
            <w:pPr>
              <w:pStyle w:val="2"/>
              <w:spacing w:line="360" w:lineRule="auto"/>
              <w:rPr>
                <w:sz w:val="20"/>
              </w:rPr>
            </w:pPr>
          </w:p>
        </w:tc>
        <w:tc>
          <w:tcPr>
            <w:tcW w:w="850" w:type="dxa"/>
            <w:shd w:val="clear" w:color="auto" w:fill="auto"/>
          </w:tcPr>
          <w:p w:rsidR="003B0FC6" w:rsidRPr="002F3BEA" w:rsidRDefault="003B0FC6" w:rsidP="002F3BEA">
            <w:pPr>
              <w:pStyle w:val="2"/>
              <w:spacing w:line="360" w:lineRule="auto"/>
              <w:rPr>
                <w:sz w:val="20"/>
              </w:rPr>
            </w:pPr>
            <w:r w:rsidRPr="002F3BEA">
              <w:rPr>
                <w:sz w:val="20"/>
              </w:rPr>
              <w:t>Чел.</w:t>
            </w:r>
          </w:p>
        </w:tc>
        <w:tc>
          <w:tcPr>
            <w:tcW w:w="992" w:type="dxa"/>
            <w:shd w:val="clear" w:color="auto" w:fill="auto"/>
          </w:tcPr>
          <w:p w:rsidR="003B0FC6" w:rsidRPr="002F3BEA" w:rsidRDefault="003B0FC6" w:rsidP="002F3BEA">
            <w:pPr>
              <w:pStyle w:val="2"/>
              <w:spacing w:line="360" w:lineRule="auto"/>
              <w:rPr>
                <w:sz w:val="20"/>
              </w:rPr>
            </w:pPr>
            <w:r w:rsidRPr="002F3BEA">
              <w:rPr>
                <w:sz w:val="20"/>
              </w:rPr>
              <w:t>%</w:t>
            </w:r>
          </w:p>
        </w:tc>
      </w:tr>
      <w:tr w:rsidR="003B0FC6" w:rsidRPr="002F3BEA" w:rsidTr="002F3BEA">
        <w:tc>
          <w:tcPr>
            <w:tcW w:w="4111" w:type="dxa"/>
            <w:shd w:val="clear" w:color="auto" w:fill="auto"/>
          </w:tcPr>
          <w:p w:rsidR="003B0FC6" w:rsidRPr="002F3BEA" w:rsidRDefault="003B0FC6" w:rsidP="002F3BEA">
            <w:pPr>
              <w:pStyle w:val="2"/>
              <w:spacing w:line="360" w:lineRule="auto"/>
              <w:rPr>
                <w:sz w:val="20"/>
              </w:rPr>
            </w:pPr>
            <w:r w:rsidRPr="002F3BEA">
              <w:rPr>
                <w:sz w:val="20"/>
              </w:rPr>
              <w:t>Среднесписочная</w:t>
            </w:r>
            <w:r w:rsidR="001A10CD" w:rsidRPr="002F3BEA">
              <w:rPr>
                <w:sz w:val="20"/>
              </w:rPr>
              <w:t xml:space="preserve"> </w:t>
            </w:r>
            <w:r w:rsidRPr="002F3BEA">
              <w:rPr>
                <w:sz w:val="20"/>
              </w:rPr>
              <w:t>численность работников</w:t>
            </w:r>
          </w:p>
        </w:tc>
        <w:tc>
          <w:tcPr>
            <w:tcW w:w="850" w:type="dxa"/>
            <w:shd w:val="clear" w:color="auto" w:fill="auto"/>
          </w:tcPr>
          <w:p w:rsidR="003B0FC6" w:rsidRPr="002F3BEA" w:rsidRDefault="003B0FC6" w:rsidP="002F3BEA">
            <w:pPr>
              <w:pStyle w:val="2"/>
              <w:spacing w:line="360" w:lineRule="auto"/>
              <w:rPr>
                <w:sz w:val="20"/>
              </w:rPr>
            </w:pPr>
            <w:r w:rsidRPr="002F3BEA">
              <w:rPr>
                <w:sz w:val="20"/>
              </w:rPr>
              <w:t>53</w:t>
            </w:r>
          </w:p>
        </w:tc>
        <w:tc>
          <w:tcPr>
            <w:tcW w:w="992" w:type="dxa"/>
            <w:shd w:val="clear" w:color="auto" w:fill="auto"/>
          </w:tcPr>
          <w:p w:rsidR="003B0FC6" w:rsidRPr="002F3BEA" w:rsidRDefault="003B0FC6" w:rsidP="002F3BEA">
            <w:pPr>
              <w:pStyle w:val="2"/>
              <w:spacing w:line="360" w:lineRule="auto"/>
              <w:rPr>
                <w:sz w:val="20"/>
              </w:rPr>
            </w:pPr>
            <w:r w:rsidRPr="002F3BEA">
              <w:rPr>
                <w:sz w:val="20"/>
              </w:rPr>
              <w:t>100.00</w:t>
            </w:r>
          </w:p>
        </w:tc>
      </w:tr>
      <w:tr w:rsidR="003B0FC6" w:rsidRPr="002F3BEA" w:rsidTr="002F3BEA">
        <w:trPr>
          <w:trHeight w:val="1673"/>
        </w:trPr>
        <w:tc>
          <w:tcPr>
            <w:tcW w:w="4111" w:type="dxa"/>
            <w:shd w:val="clear" w:color="auto" w:fill="auto"/>
          </w:tcPr>
          <w:p w:rsidR="003B0FC6" w:rsidRPr="002F3BEA" w:rsidRDefault="003B0FC6" w:rsidP="002F3BEA">
            <w:pPr>
              <w:pStyle w:val="2"/>
              <w:spacing w:line="360" w:lineRule="auto"/>
              <w:rPr>
                <w:sz w:val="20"/>
              </w:rPr>
            </w:pPr>
            <w:r w:rsidRPr="002F3BEA">
              <w:rPr>
                <w:sz w:val="20"/>
              </w:rPr>
              <w:t>Производственный персонал, в том числе:</w:t>
            </w:r>
          </w:p>
          <w:p w:rsidR="003B0FC6" w:rsidRPr="002F3BEA" w:rsidRDefault="003B0FC6" w:rsidP="002F3BEA">
            <w:pPr>
              <w:pStyle w:val="2"/>
              <w:spacing w:line="360" w:lineRule="auto"/>
              <w:rPr>
                <w:sz w:val="20"/>
              </w:rPr>
            </w:pPr>
            <w:r w:rsidRPr="002F3BEA">
              <w:rPr>
                <w:sz w:val="20"/>
              </w:rPr>
              <w:t>Рабочие</w:t>
            </w:r>
          </w:p>
          <w:p w:rsidR="003B0FC6" w:rsidRPr="002F3BEA" w:rsidRDefault="003B0FC6" w:rsidP="002F3BEA">
            <w:pPr>
              <w:pStyle w:val="2"/>
              <w:spacing w:line="360" w:lineRule="auto"/>
              <w:rPr>
                <w:sz w:val="20"/>
              </w:rPr>
            </w:pPr>
            <w:r w:rsidRPr="002F3BEA">
              <w:rPr>
                <w:sz w:val="20"/>
              </w:rPr>
              <w:t>Служащие</w:t>
            </w:r>
            <w:r w:rsidR="001A10CD" w:rsidRPr="002F3BEA">
              <w:rPr>
                <w:sz w:val="20"/>
              </w:rPr>
              <w:t>, в том</w:t>
            </w:r>
            <w:r w:rsidRPr="002F3BEA">
              <w:rPr>
                <w:sz w:val="20"/>
              </w:rPr>
              <w:t xml:space="preserve"> числе:</w:t>
            </w:r>
          </w:p>
          <w:p w:rsidR="003B0FC6" w:rsidRPr="002F3BEA" w:rsidRDefault="003B0FC6" w:rsidP="002F3BEA">
            <w:pPr>
              <w:pStyle w:val="2"/>
              <w:spacing w:line="360" w:lineRule="auto"/>
              <w:rPr>
                <w:sz w:val="20"/>
              </w:rPr>
            </w:pPr>
            <w:r w:rsidRPr="002F3BEA">
              <w:rPr>
                <w:sz w:val="20"/>
              </w:rPr>
              <w:t>Руководители</w:t>
            </w:r>
          </w:p>
          <w:p w:rsidR="003B0FC6" w:rsidRPr="002F3BEA" w:rsidRDefault="003B0FC6" w:rsidP="002F3BEA">
            <w:pPr>
              <w:pStyle w:val="2"/>
              <w:spacing w:line="360" w:lineRule="auto"/>
              <w:rPr>
                <w:sz w:val="20"/>
              </w:rPr>
            </w:pPr>
            <w:r w:rsidRPr="002F3BEA">
              <w:rPr>
                <w:sz w:val="20"/>
              </w:rPr>
              <w:t>Специалисты</w:t>
            </w:r>
          </w:p>
        </w:tc>
        <w:tc>
          <w:tcPr>
            <w:tcW w:w="850" w:type="dxa"/>
            <w:shd w:val="clear" w:color="auto" w:fill="auto"/>
          </w:tcPr>
          <w:p w:rsidR="003B0FC6" w:rsidRPr="002F3BEA" w:rsidRDefault="003B0FC6" w:rsidP="002F3BEA">
            <w:pPr>
              <w:pStyle w:val="2"/>
              <w:spacing w:line="360" w:lineRule="auto"/>
              <w:rPr>
                <w:sz w:val="20"/>
              </w:rPr>
            </w:pPr>
            <w:r w:rsidRPr="002F3BEA">
              <w:rPr>
                <w:sz w:val="20"/>
              </w:rPr>
              <w:t>53</w:t>
            </w:r>
          </w:p>
          <w:p w:rsidR="003B0FC6" w:rsidRPr="002F3BEA" w:rsidRDefault="003B0FC6" w:rsidP="002F3BEA">
            <w:pPr>
              <w:pStyle w:val="2"/>
              <w:spacing w:line="360" w:lineRule="auto"/>
              <w:rPr>
                <w:sz w:val="20"/>
              </w:rPr>
            </w:pPr>
            <w:r w:rsidRPr="002F3BEA">
              <w:rPr>
                <w:sz w:val="20"/>
              </w:rPr>
              <w:t>2</w:t>
            </w:r>
          </w:p>
          <w:p w:rsidR="003B0FC6" w:rsidRPr="002F3BEA" w:rsidRDefault="003B0FC6" w:rsidP="002F3BEA">
            <w:pPr>
              <w:pStyle w:val="2"/>
              <w:spacing w:line="360" w:lineRule="auto"/>
              <w:rPr>
                <w:sz w:val="20"/>
              </w:rPr>
            </w:pPr>
            <w:r w:rsidRPr="002F3BEA">
              <w:rPr>
                <w:sz w:val="20"/>
              </w:rPr>
              <w:t>51</w:t>
            </w:r>
          </w:p>
          <w:p w:rsidR="003B0FC6" w:rsidRPr="002F3BEA" w:rsidRDefault="003B0FC6" w:rsidP="002F3BEA">
            <w:pPr>
              <w:pStyle w:val="2"/>
              <w:spacing w:line="360" w:lineRule="auto"/>
              <w:rPr>
                <w:sz w:val="20"/>
              </w:rPr>
            </w:pPr>
            <w:r w:rsidRPr="002F3BEA">
              <w:rPr>
                <w:sz w:val="20"/>
              </w:rPr>
              <w:t>8</w:t>
            </w:r>
          </w:p>
          <w:p w:rsidR="003B0FC6" w:rsidRPr="002F3BEA" w:rsidRDefault="003B0FC6" w:rsidP="002F3BEA">
            <w:pPr>
              <w:pStyle w:val="2"/>
              <w:spacing w:line="360" w:lineRule="auto"/>
              <w:rPr>
                <w:sz w:val="20"/>
              </w:rPr>
            </w:pPr>
            <w:r w:rsidRPr="002F3BEA">
              <w:rPr>
                <w:sz w:val="20"/>
              </w:rPr>
              <w:t>43</w:t>
            </w:r>
          </w:p>
        </w:tc>
        <w:tc>
          <w:tcPr>
            <w:tcW w:w="992" w:type="dxa"/>
            <w:shd w:val="clear" w:color="auto" w:fill="auto"/>
          </w:tcPr>
          <w:p w:rsidR="003B0FC6" w:rsidRPr="002F3BEA" w:rsidRDefault="003B0FC6" w:rsidP="002F3BEA">
            <w:pPr>
              <w:pStyle w:val="2"/>
              <w:spacing w:line="360" w:lineRule="auto"/>
              <w:rPr>
                <w:sz w:val="20"/>
              </w:rPr>
            </w:pPr>
            <w:r w:rsidRPr="002F3BEA">
              <w:rPr>
                <w:sz w:val="20"/>
              </w:rPr>
              <w:t>100.00</w:t>
            </w:r>
          </w:p>
          <w:p w:rsidR="003B0FC6" w:rsidRPr="002F3BEA" w:rsidRDefault="003B0FC6" w:rsidP="002F3BEA">
            <w:pPr>
              <w:pStyle w:val="2"/>
              <w:spacing w:line="360" w:lineRule="auto"/>
              <w:rPr>
                <w:sz w:val="20"/>
              </w:rPr>
            </w:pPr>
            <w:r w:rsidRPr="002F3BEA">
              <w:rPr>
                <w:sz w:val="20"/>
              </w:rPr>
              <w:t>1.06</w:t>
            </w:r>
          </w:p>
          <w:p w:rsidR="003B0FC6" w:rsidRPr="002F3BEA" w:rsidRDefault="003B0FC6" w:rsidP="002F3BEA">
            <w:pPr>
              <w:pStyle w:val="2"/>
              <w:spacing w:line="360" w:lineRule="auto"/>
              <w:rPr>
                <w:sz w:val="20"/>
              </w:rPr>
            </w:pPr>
            <w:r w:rsidRPr="002F3BEA">
              <w:rPr>
                <w:sz w:val="20"/>
              </w:rPr>
              <w:t>98.94</w:t>
            </w:r>
          </w:p>
          <w:p w:rsidR="003B0FC6" w:rsidRPr="002F3BEA" w:rsidRDefault="003B0FC6" w:rsidP="002F3BEA">
            <w:pPr>
              <w:pStyle w:val="2"/>
              <w:spacing w:line="360" w:lineRule="auto"/>
              <w:rPr>
                <w:sz w:val="20"/>
              </w:rPr>
            </w:pPr>
            <w:r w:rsidRPr="002F3BEA">
              <w:rPr>
                <w:sz w:val="20"/>
              </w:rPr>
              <w:t>4.08</w:t>
            </w:r>
          </w:p>
          <w:p w:rsidR="003B0FC6" w:rsidRPr="002F3BEA" w:rsidRDefault="003B0FC6" w:rsidP="002F3BEA">
            <w:pPr>
              <w:pStyle w:val="2"/>
              <w:spacing w:line="360" w:lineRule="auto"/>
              <w:rPr>
                <w:sz w:val="20"/>
              </w:rPr>
            </w:pPr>
            <w:r w:rsidRPr="002F3BEA">
              <w:rPr>
                <w:sz w:val="20"/>
              </w:rPr>
              <w:t>95.92</w:t>
            </w:r>
          </w:p>
        </w:tc>
      </w:tr>
    </w:tbl>
    <w:p w:rsidR="00DE37C6" w:rsidRPr="00E64C2E" w:rsidRDefault="00DE37C6" w:rsidP="00E64C2E">
      <w:pPr>
        <w:pStyle w:val="2"/>
        <w:spacing w:line="360" w:lineRule="auto"/>
        <w:ind w:firstLine="709"/>
        <w:rPr>
          <w:szCs w:val="28"/>
        </w:rPr>
      </w:pPr>
    </w:p>
    <w:p w:rsidR="00DE37C6" w:rsidRPr="00E64C2E" w:rsidRDefault="00DE37C6" w:rsidP="00E64C2E">
      <w:pPr>
        <w:pStyle w:val="2"/>
        <w:spacing w:line="360" w:lineRule="auto"/>
        <w:ind w:firstLine="709"/>
        <w:rPr>
          <w:szCs w:val="28"/>
        </w:rPr>
      </w:pPr>
      <w:r w:rsidRPr="00E64C2E">
        <w:rPr>
          <w:szCs w:val="28"/>
        </w:rPr>
        <w:t xml:space="preserve">Таблица </w:t>
      </w:r>
      <w:r w:rsidR="003B0FC6" w:rsidRPr="00E64C2E">
        <w:rPr>
          <w:szCs w:val="28"/>
        </w:rPr>
        <w:t>6</w:t>
      </w:r>
      <w:r w:rsidR="001A10CD" w:rsidRPr="00E64C2E">
        <w:rPr>
          <w:szCs w:val="28"/>
        </w:rPr>
        <w:t>.</w:t>
      </w:r>
      <w:r w:rsidR="00E64C2E">
        <w:rPr>
          <w:szCs w:val="28"/>
        </w:rPr>
        <w:t xml:space="preserve"> </w:t>
      </w:r>
      <w:r w:rsidRPr="00E64C2E">
        <w:rPr>
          <w:szCs w:val="28"/>
        </w:rPr>
        <w:t>Соотношение мужчин и женщин, работающих в Департаменте, %</w:t>
      </w:r>
      <w:r w:rsidR="003B0FC6" w:rsidRPr="00E64C2E">
        <w:rPr>
          <w:szCs w:val="28"/>
        </w:rPr>
        <w:t>.</w:t>
      </w:r>
    </w:p>
    <w:tbl>
      <w:tblPr>
        <w:tblW w:w="238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1134"/>
      </w:tblGrid>
      <w:tr w:rsidR="003B0FC6" w:rsidRPr="00E64C2E" w:rsidTr="00E64C2E">
        <w:tc>
          <w:tcPr>
            <w:tcW w:w="1254" w:type="dxa"/>
          </w:tcPr>
          <w:p w:rsidR="003B0FC6" w:rsidRPr="00E64C2E" w:rsidRDefault="003B0FC6" w:rsidP="00E64C2E">
            <w:pPr>
              <w:pStyle w:val="2"/>
              <w:spacing w:line="360" w:lineRule="auto"/>
              <w:rPr>
                <w:sz w:val="20"/>
              </w:rPr>
            </w:pPr>
            <w:r w:rsidRPr="00E64C2E">
              <w:rPr>
                <w:sz w:val="20"/>
              </w:rPr>
              <w:t>Пол</w:t>
            </w:r>
          </w:p>
        </w:tc>
        <w:tc>
          <w:tcPr>
            <w:tcW w:w="1134" w:type="dxa"/>
          </w:tcPr>
          <w:p w:rsidR="003B0FC6" w:rsidRPr="00E64C2E" w:rsidRDefault="003B0FC6" w:rsidP="00E64C2E">
            <w:pPr>
              <w:pStyle w:val="2"/>
              <w:spacing w:line="360" w:lineRule="auto"/>
              <w:rPr>
                <w:sz w:val="20"/>
              </w:rPr>
            </w:pPr>
            <w:r w:rsidRPr="00E64C2E">
              <w:rPr>
                <w:sz w:val="20"/>
              </w:rPr>
              <w:t>2006</w:t>
            </w:r>
            <w:r w:rsidR="00514361" w:rsidRPr="00E64C2E">
              <w:rPr>
                <w:sz w:val="20"/>
              </w:rPr>
              <w:t xml:space="preserve"> год</w:t>
            </w:r>
          </w:p>
        </w:tc>
      </w:tr>
      <w:tr w:rsidR="003B0FC6" w:rsidRPr="00E64C2E" w:rsidTr="00E64C2E">
        <w:tc>
          <w:tcPr>
            <w:tcW w:w="1254" w:type="dxa"/>
          </w:tcPr>
          <w:p w:rsidR="003B0FC6" w:rsidRPr="00E64C2E" w:rsidRDefault="003B0FC6" w:rsidP="00E64C2E">
            <w:pPr>
              <w:pStyle w:val="2"/>
              <w:spacing w:line="360" w:lineRule="auto"/>
              <w:rPr>
                <w:sz w:val="20"/>
              </w:rPr>
            </w:pPr>
            <w:r w:rsidRPr="00E64C2E">
              <w:rPr>
                <w:sz w:val="20"/>
              </w:rPr>
              <w:t>Мужчины</w:t>
            </w:r>
          </w:p>
          <w:p w:rsidR="003B0FC6" w:rsidRPr="00E64C2E" w:rsidRDefault="003B0FC6" w:rsidP="00E64C2E">
            <w:pPr>
              <w:pStyle w:val="2"/>
              <w:spacing w:line="360" w:lineRule="auto"/>
              <w:rPr>
                <w:sz w:val="20"/>
              </w:rPr>
            </w:pPr>
            <w:r w:rsidRPr="00E64C2E">
              <w:rPr>
                <w:sz w:val="20"/>
              </w:rPr>
              <w:t>Женщины</w:t>
            </w:r>
          </w:p>
        </w:tc>
        <w:tc>
          <w:tcPr>
            <w:tcW w:w="1134" w:type="dxa"/>
          </w:tcPr>
          <w:p w:rsidR="003B0FC6" w:rsidRPr="00E64C2E" w:rsidRDefault="003B0FC6" w:rsidP="00E64C2E">
            <w:pPr>
              <w:pStyle w:val="2"/>
              <w:spacing w:line="360" w:lineRule="auto"/>
              <w:rPr>
                <w:sz w:val="20"/>
              </w:rPr>
            </w:pPr>
            <w:r w:rsidRPr="00E64C2E">
              <w:rPr>
                <w:sz w:val="20"/>
              </w:rPr>
              <w:t>57,9</w:t>
            </w:r>
          </w:p>
          <w:p w:rsidR="003B0FC6" w:rsidRPr="00E64C2E" w:rsidRDefault="003B0FC6" w:rsidP="00E64C2E">
            <w:pPr>
              <w:pStyle w:val="2"/>
              <w:spacing w:line="360" w:lineRule="auto"/>
              <w:rPr>
                <w:sz w:val="20"/>
              </w:rPr>
            </w:pPr>
            <w:r w:rsidRPr="00E64C2E">
              <w:rPr>
                <w:sz w:val="20"/>
              </w:rPr>
              <w:t>42,1</w:t>
            </w:r>
          </w:p>
        </w:tc>
      </w:tr>
    </w:tbl>
    <w:p w:rsidR="00DE37C6" w:rsidRPr="00E64C2E" w:rsidRDefault="00DE37C6" w:rsidP="00E64C2E">
      <w:pPr>
        <w:pStyle w:val="2"/>
        <w:spacing w:line="360" w:lineRule="auto"/>
        <w:ind w:firstLine="709"/>
        <w:rPr>
          <w:szCs w:val="28"/>
        </w:rPr>
      </w:pPr>
    </w:p>
    <w:p w:rsidR="00DE37C6" w:rsidRPr="00E64C2E" w:rsidRDefault="00DE37C6" w:rsidP="00E64C2E">
      <w:pPr>
        <w:pStyle w:val="2"/>
        <w:spacing w:line="360" w:lineRule="auto"/>
        <w:ind w:firstLine="709"/>
        <w:rPr>
          <w:szCs w:val="28"/>
        </w:rPr>
      </w:pPr>
      <w:r w:rsidRPr="00E64C2E">
        <w:rPr>
          <w:szCs w:val="28"/>
        </w:rPr>
        <w:t xml:space="preserve">Таблица </w:t>
      </w:r>
      <w:r w:rsidR="00E72641" w:rsidRPr="00E64C2E">
        <w:rPr>
          <w:szCs w:val="28"/>
        </w:rPr>
        <w:t>7.</w:t>
      </w:r>
      <w:r w:rsidR="00E64C2E">
        <w:rPr>
          <w:szCs w:val="28"/>
        </w:rPr>
        <w:t xml:space="preserve"> </w:t>
      </w:r>
      <w:r w:rsidRPr="00E64C2E">
        <w:rPr>
          <w:szCs w:val="28"/>
        </w:rPr>
        <w:t>Качественный состав трудовых ресурсов Департамента</w:t>
      </w:r>
      <w:r w:rsidR="00E72641" w:rsidRPr="00E64C2E">
        <w:rPr>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1050"/>
      </w:tblGrid>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Показатели</w:t>
            </w:r>
          </w:p>
        </w:tc>
        <w:tc>
          <w:tcPr>
            <w:tcW w:w="1050" w:type="dxa"/>
            <w:shd w:val="clear" w:color="auto" w:fill="auto"/>
          </w:tcPr>
          <w:p w:rsidR="00DE37C6" w:rsidRPr="002F3BEA" w:rsidRDefault="00DE37C6" w:rsidP="002F3BEA">
            <w:pPr>
              <w:pStyle w:val="2"/>
              <w:spacing w:line="360" w:lineRule="auto"/>
              <w:rPr>
                <w:sz w:val="20"/>
              </w:rPr>
            </w:pPr>
            <w:r w:rsidRPr="002F3BEA">
              <w:rPr>
                <w:sz w:val="20"/>
              </w:rPr>
              <w:t>2006 год</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По возрасту, лет</w:t>
            </w:r>
          </w:p>
          <w:p w:rsidR="00DE37C6" w:rsidRPr="002F3BEA" w:rsidRDefault="00DE37C6" w:rsidP="002F3BEA">
            <w:pPr>
              <w:pStyle w:val="2"/>
              <w:spacing w:line="360" w:lineRule="auto"/>
              <w:rPr>
                <w:sz w:val="20"/>
              </w:rPr>
            </w:pPr>
            <w:r w:rsidRPr="002F3BEA">
              <w:rPr>
                <w:sz w:val="20"/>
              </w:rPr>
              <w:t>до 20</w:t>
            </w:r>
          </w:p>
        </w:tc>
        <w:tc>
          <w:tcPr>
            <w:tcW w:w="1050" w:type="dxa"/>
            <w:shd w:val="clear" w:color="auto" w:fill="auto"/>
          </w:tcPr>
          <w:p w:rsidR="00DE37C6" w:rsidRPr="002F3BEA" w:rsidRDefault="00DE37C6" w:rsidP="002F3BEA">
            <w:pPr>
              <w:pStyle w:val="2"/>
              <w:spacing w:line="360" w:lineRule="auto"/>
              <w:rPr>
                <w:sz w:val="20"/>
              </w:rPr>
            </w:pPr>
          </w:p>
          <w:p w:rsidR="00DE37C6" w:rsidRPr="002F3BEA" w:rsidRDefault="00DE37C6" w:rsidP="002F3BEA">
            <w:pPr>
              <w:pStyle w:val="2"/>
              <w:spacing w:line="360" w:lineRule="auto"/>
              <w:rPr>
                <w:sz w:val="20"/>
              </w:rPr>
            </w:pPr>
            <w:r w:rsidRPr="002F3BEA">
              <w:rPr>
                <w:sz w:val="20"/>
              </w:rPr>
              <w:t>1</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от 20 до 30</w:t>
            </w:r>
          </w:p>
        </w:tc>
        <w:tc>
          <w:tcPr>
            <w:tcW w:w="1050" w:type="dxa"/>
            <w:shd w:val="clear" w:color="auto" w:fill="auto"/>
          </w:tcPr>
          <w:p w:rsidR="00DE37C6" w:rsidRPr="002F3BEA" w:rsidRDefault="00DE37C6" w:rsidP="002F3BEA">
            <w:pPr>
              <w:pStyle w:val="2"/>
              <w:spacing w:line="360" w:lineRule="auto"/>
              <w:rPr>
                <w:sz w:val="20"/>
              </w:rPr>
            </w:pPr>
            <w:r w:rsidRPr="002F3BEA">
              <w:rPr>
                <w:sz w:val="20"/>
              </w:rPr>
              <w:t>7</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от 30 до 40</w:t>
            </w:r>
          </w:p>
        </w:tc>
        <w:tc>
          <w:tcPr>
            <w:tcW w:w="1050" w:type="dxa"/>
            <w:shd w:val="clear" w:color="auto" w:fill="auto"/>
          </w:tcPr>
          <w:p w:rsidR="00DE37C6" w:rsidRPr="002F3BEA" w:rsidRDefault="00DE37C6" w:rsidP="002F3BEA">
            <w:pPr>
              <w:pStyle w:val="2"/>
              <w:spacing w:line="360" w:lineRule="auto"/>
              <w:rPr>
                <w:sz w:val="20"/>
              </w:rPr>
            </w:pPr>
            <w:r w:rsidRPr="002F3BEA">
              <w:rPr>
                <w:sz w:val="20"/>
              </w:rPr>
              <w:t>22</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от 40 до 50</w:t>
            </w:r>
          </w:p>
        </w:tc>
        <w:tc>
          <w:tcPr>
            <w:tcW w:w="1050" w:type="dxa"/>
            <w:shd w:val="clear" w:color="auto" w:fill="auto"/>
          </w:tcPr>
          <w:p w:rsidR="00DE37C6" w:rsidRPr="002F3BEA" w:rsidRDefault="00DE37C6" w:rsidP="002F3BEA">
            <w:pPr>
              <w:pStyle w:val="2"/>
              <w:spacing w:line="360" w:lineRule="auto"/>
              <w:rPr>
                <w:sz w:val="20"/>
              </w:rPr>
            </w:pPr>
            <w:r w:rsidRPr="002F3BEA">
              <w:rPr>
                <w:sz w:val="20"/>
              </w:rPr>
              <w:t>12</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от 50 до 60</w:t>
            </w:r>
          </w:p>
        </w:tc>
        <w:tc>
          <w:tcPr>
            <w:tcW w:w="1050" w:type="dxa"/>
            <w:shd w:val="clear" w:color="auto" w:fill="auto"/>
          </w:tcPr>
          <w:p w:rsidR="00DE37C6" w:rsidRPr="002F3BEA" w:rsidRDefault="00DE37C6" w:rsidP="002F3BEA">
            <w:pPr>
              <w:pStyle w:val="2"/>
              <w:spacing w:line="360" w:lineRule="auto"/>
              <w:rPr>
                <w:sz w:val="20"/>
              </w:rPr>
            </w:pPr>
            <w:r w:rsidRPr="002F3BEA">
              <w:rPr>
                <w:sz w:val="20"/>
              </w:rPr>
              <w:t>10</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старше 60</w:t>
            </w:r>
          </w:p>
        </w:tc>
        <w:tc>
          <w:tcPr>
            <w:tcW w:w="1050" w:type="dxa"/>
            <w:shd w:val="clear" w:color="auto" w:fill="auto"/>
          </w:tcPr>
          <w:p w:rsidR="00DE37C6" w:rsidRPr="002F3BEA" w:rsidRDefault="00DE37C6" w:rsidP="002F3BEA">
            <w:pPr>
              <w:pStyle w:val="2"/>
              <w:spacing w:line="360" w:lineRule="auto"/>
              <w:rPr>
                <w:sz w:val="20"/>
              </w:rPr>
            </w:pPr>
            <w:r w:rsidRPr="002F3BEA">
              <w:rPr>
                <w:sz w:val="20"/>
              </w:rPr>
              <w:t>1</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По образованию:</w:t>
            </w:r>
          </w:p>
          <w:p w:rsidR="00DE37C6" w:rsidRPr="002F3BEA" w:rsidRDefault="00DE37C6" w:rsidP="002F3BEA">
            <w:pPr>
              <w:pStyle w:val="2"/>
              <w:spacing w:line="360" w:lineRule="auto"/>
              <w:rPr>
                <w:sz w:val="20"/>
              </w:rPr>
            </w:pPr>
            <w:r w:rsidRPr="002F3BEA">
              <w:rPr>
                <w:sz w:val="20"/>
              </w:rPr>
              <w:t>среднее, среднее специальное</w:t>
            </w:r>
          </w:p>
        </w:tc>
        <w:tc>
          <w:tcPr>
            <w:tcW w:w="1050" w:type="dxa"/>
            <w:shd w:val="clear" w:color="auto" w:fill="auto"/>
          </w:tcPr>
          <w:p w:rsidR="00DE37C6" w:rsidRPr="002F3BEA" w:rsidRDefault="00DE37C6" w:rsidP="002F3BEA">
            <w:pPr>
              <w:pStyle w:val="2"/>
              <w:spacing w:line="360" w:lineRule="auto"/>
              <w:rPr>
                <w:sz w:val="20"/>
              </w:rPr>
            </w:pPr>
          </w:p>
          <w:p w:rsidR="00DE37C6" w:rsidRPr="002F3BEA" w:rsidRDefault="00DE37C6" w:rsidP="002F3BEA">
            <w:pPr>
              <w:pStyle w:val="2"/>
              <w:spacing w:line="360" w:lineRule="auto"/>
              <w:rPr>
                <w:sz w:val="20"/>
              </w:rPr>
            </w:pPr>
            <w:r w:rsidRPr="002F3BEA">
              <w:rPr>
                <w:sz w:val="20"/>
              </w:rPr>
              <w:t>-</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неоконченное высшее</w:t>
            </w:r>
          </w:p>
        </w:tc>
        <w:tc>
          <w:tcPr>
            <w:tcW w:w="1050" w:type="dxa"/>
            <w:shd w:val="clear" w:color="auto" w:fill="auto"/>
          </w:tcPr>
          <w:p w:rsidR="00DE37C6" w:rsidRPr="002F3BEA" w:rsidRDefault="00DE37C6" w:rsidP="002F3BEA">
            <w:pPr>
              <w:pStyle w:val="2"/>
              <w:spacing w:line="360" w:lineRule="auto"/>
              <w:rPr>
                <w:sz w:val="20"/>
              </w:rPr>
            </w:pPr>
            <w:r w:rsidRPr="002F3BEA">
              <w:rPr>
                <w:sz w:val="20"/>
              </w:rPr>
              <w:t>19</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высшее</w:t>
            </w:r>
          </w:p>
        </w:tc>
        <w:tc>
          <w:tcPr>
            <w:tcW w:w="1050" w:type="dxa"/>
            <w:shd w:val="clear" w:color="auto" w:fill="auto"/>
          </w:tcPr>
          <w:p w:rsidR="00DE37C6" w:rsidRPr="002F3BEA" w:rsidRDefault="00DE37C6" w:rsidP="002F3BEA">
            <w:pPr>
              <w:pStyle w:val="2"/>
              <w:spacing w:line="360" w:lineRule="auto"/>
              <w:rPr>
                <w:sz w:val="20"/>
              </w:rPr>
            </w:pPr>
            <w:r w:rsidRPr="002F3BEA">
              <w:rPr>
                <w:sz w:val="20"/>
              </w:rPr>
              <w:t>34</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По группам должностей:</w:t>
            </w:r>
          </w:p>
          <w:p w:rsidR="00DE37C6" w:rsidRPr="002F3BEA" w:rsidRDefault="00DE37C6" w:rsidP="002F3BEA">
            <w:pPr>
              <w:pStyle w:val="2"/>
              <w:spacing w:line="360" w:lineRule="auto"/>
              <w:rPr>
                <w:sz w:val="20"/>
              </w:rPr>
            </w:pPr>
            <w:r w:rsidRPr="002F3BEA">
              <w:rPr>
                <w:sz w:val="20"/>
              </w:rPr>
              <w:t>высшие</w:t>
            </w:r>
          </w:p>
        </w:tc>
        <w:tc>
          <w:tcPr>
            <w:tcW w:w="1050" w:type="dxa"/>
            <w:shd w:val="clear" w:color="auto" w:fill="auto"/>
          </w:tcPr>
          <w:p w:rsidR="00DE37C6" w:rsidRPr="002F3BEA" w:rsidRDefault="00DE37C6" w:rsidP="002F3BEA">
            <w:pPr>
              <w:pStyle w:val="2"/>
              <w:spacing w:line="360" w:lineRule="auto"/>
              <w:rPr>
                <w:sz w:val="20"/>
              </w:rPr>
            </w:pPr>
          </w:p>
          <w:p w:rsidR="00DE37C6" w:rsidRPr="002F3BEA" w:rsidRDefault="00DE37C6" w:rsidP="002F3BEA">
            <w:pPr>
              <w:pStyle w:val="2"/>
              <w:spacing w:line="360" w:lineRule="auto"/>
              <w:rPr>
                <w:sz w:val="20"/>
              </w:rPr>
            </w:pPr>
            <w:r w:rsidRPr="002F3BEA">
              <w:rPr>
                <w:sz w:val="20"/>
              </w:rPr>
              <w:t>2</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главные</w:t>
            </w:r>
          </w:p>
        </w:tc>
        <w:tc>
          <w:tcPr>
            <w:tcW w:w="1050" w:type="dxa"/>
            <w:shd w:val="clear" w:color="auto" w:fill="auto"/>
          </w:tcPr>
          <w:p w:rsidR="00DE37C6" w:rsidRPr="002F3BEA" w:rsidRDefault="00DE37C6" w:rsidP="002F3BEA">
            <w:pPr>
              <w:pStyle w:val="2"/>
              <w:spacing w:line="360" w:lineRule="auto"/>
              <w:rPr>
                <w:sz w:val="20"/>
              </w:rPr>
            </w:pPr>
            <w:r w:rsidRPr="002F3BEA">
              <w:rPr>
                <w:sz w:val="20"/>
              </w:rPr>
              <w:t>6</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ведущие</w:t>
            </w:r>
          </w:p>
        </w:tc>
        <w:tc>
          <w:tcPr>
            <w:tcW w:w="1050" w:type="dxa"/>
            <w:shd w:val="clear" w:color="auto" w:fill="auto"/>
          </w:tcPr>
          <w:p w:rsidR="00DE37C6" w:rsidRPr="002F3BEA" w:rsidRDefault="00DE37C6" w:rsidP="002F3BEA">
            <w:pPr>
              <w:pStyle w:val="2"/>
              <w:spacing w:line="360" w:lineRule="auto"/>
              <w:rPr>
                <w:sz w:val="20"/>
              </w:rPr>
            </w:pPr>
            <w:r w:rsidRPr="002F3BEA">
              <w:rPr>
                <w:sz w:val="20"/>
              </w:rPr>
              <w:t>31</w:t>
            </w:r>
          </w:p>
        </w:tc>
      </w:tr>
      <w:tr w:rsidR="00DE37C6" w:rsidRPr="002F3BEA" w:rsidTr="002F3BEA">
        <w:tc>
          <w:tcPr>
            <w:tcW w:w="2868" w:type="dxa"/>
            <w:shd w:val="clear" w:color="auto" w:fill="auto"/>
          </w:tcPr>
          <w:p w:rsidR="00DE37C6" w:rsidRPr="002F3BEA" w:rsidRDefault="00DE37C6" w:rsidP="002F3BEA">
            <w:pPr>
              <w:pStyle w:val="2"/>
              <w:spacing w:line="360" w:lineRule="auto"/>
              <w:rPr>
                <w:sz w:val="20"/>
              </w:rPr>
            </w:pPr>
            <w:r w:rsidRPr="002F3BEA">
              <w:rPr>
                <w:sz w:val="20"/>
              </w:rPr>
              <w:t>старшие</w:t>
            </w:r>
          </w:p>
        </w:tc>
        <w:tc>
          <w:tcPr>
            <w:tcW w:w="1050" w:type="dxa"/>
            <w:shd w:val="clear" w:color="auto" w:fill="auto"/>
          </w:tcPr>
          <w:p w:rsidR="00DE37C6" w:rsidRPr="002F3BEA" w:rsidRDefault="00DE37C6" w:rsidP="002F3BEA">
            <w:pPr>
              <w:pStyle w:val="2"/>
              <w:spacing w:line="360" w:lineRule="auto"/>
              <w:rPr>
                <w:sz w:val="20"/>
              </w:rPr>
            </w:pPr>
            <w:r w:rsidRPr="002F3BEA">
              <w:rPr>
                <w:sz w:val="20"/>
              </w:rPr>
              <w:t>12</w:t>
            </w:r>
          </w:p>
        </w:tc>
      </w:tr>
    </w:tbl>
    <w:p w:rsidR="00DE37C6" w:rsidRPr="00E64C2E" w:rsidRDefault="00DE37C6" w:rsidP="00E64C2E">
      <w:pPr>
        <w:pStyle w:val="2"/>
        <w:spacing w:line="360" w:lineRule="auto"/>
        <w:ind w:firstLine="709"/>
        <w:rPr>
          <w:szCs w:val="28"/>
        </w:rPr>
      </w:pPr>
    </w:p>
    <w:p w:rsidR="00E72641" w:rsidRPr="00E64C2E" w:rsidRDefault="00A5345F" w:rsidP="00E64C2E">
      <w:pPr>
        <w:pStyle w:val="2"/>
        <w:spacing w:line="360" w:lineRule="auto"/>
        <w:ind w:firstLine="709"/>
        <w:rPr>
          <w:szCs w:val="28"/>
        </w:rPr>
      </w:pPr>
      <w:r w:rsidRPr="00E64C2E">
        <w:rPr>
          <w:szCs w:val="28"/>
        </w:rPr>
        <w:t>Согласно реестру государственных должностей Ханты-Мансийского автономного округа высшую государственную должность («В» высшая) занимает Директор Департамента. Все заместители имеют категорию «В» и группу – «главная». Помощник Директора и начальники всех отделов имеют категорию «В» и состоят в группе «старшая». Начальники Управлений – категория «В», группа – «главная». Главные специалисты Департамента имеют категорию «В» и соответственно группу «старшая» [10, 3].</w:t>
      </w:r>
    </w:p>
    <w:p w:rsidR="00E72641" w:rsidRPr="00E64C2E" w:rsidRDefault="00E72641" w:rsidP="00E64C2E">
      <w:pPr>
        <w:pStyle w:val="2"/>
        <w:spacing w:line="360" w:lineRule="auto"/>
        <w:ind w:firstLine="709"/>
        <w:rPr>
          <w:szCs w:val="28"/>
        </w:rPr>
      </w:pPr>
      <w:r w:rsidRPr="00E64C2E">
        <w:rPr>
          <w:szCs w:val="28"/>
        </w:rPr>
        <w:t>Кадры или трудовые ресурсы предприятия – это совокупность работников различных профессионально-квалификационных групп, занятых на предприятии и входящих в его списочный состав. В списочный состав включаются все работники, принятые на работу. В настоящее время, в период перехода к рыночной экономике, роль трудовых коллективов существенно возрастает, и каждый руководитель ставит своей целью качественно улучшить состав работающих для более профессионального и грамотного исполнения тех функций, которые возложены на структуру.</w:t>
      </w:r>
    </w:p>
    <w:p w:rsidR="00E72641" w:rsidRDefault="00E72641" w:rsidP="00E64C2E">
      <w:pPr>
        <w:pStyle w:val="2"/>
        <w:spacing w:line="360" w:lineRule="auto"/>
        <w:ind w:firstLine="709"/>
        <w:rPr>
          <w:szCs w:val="28"/>
        </w:rPr>
      </w:pPr>
      <w:r w:rsidRPr="00E64C2E">
        <w:rPr>
          <w:szCs w:val="28"/>
        </w:rPr>
        <w:t>Чтобы определить обеспеченность Департамента трудовыми ресурсами используется коэффициент обеспеченности, который рассчитывается по формуле:</w:t>
      </w:r>
    </w:p>
    <w:p w:rsidR="00E64C2E" w:rsidRPr="00E64C2E" w:rsidRDefault="00E64C2E" w:rsidP="00E64C2E">
      <w:pPr>
        <w:pStyle w:val="2"/>
        <w:spacing w:line="360" w:lineRule="auto"/>
        <w:ind w:firstLine="709"/>
        <w:rPr>
          <w:szCs w:val="28"/>
        </w:rPr>
      </w:pPr>
    </w:p>
    <w:p w:rsidR="00E72641" w:rsidRPr="00E64C2E" w:rsidRDefault="00E72641" w:rsidP="00E64C2E">
      <w:pPr>
        <w:pStyle w:val="2"/>
        <w:spacing w:line="360" w:lineRule="auto"/>
        <w:ind w:firstLine="709"/>
        <w:rPr>
          <w:szCs w:val="28"/>
          <w:u w:val="single"/>
        </w:rPr>
      </w:pPr>
      <w:r w:rsidRPr="00E64C2E">
        <w:rPr>
          <w:szCs w:val="28"/>
        </w:rPr>
        <w:t>К</w:t>
      </w:r>
      <w:r w:rsidRPr="00E64C2E">
        <w:rPr>
          <w:szCs w:val="28"/>
          <w:vertAlign w:val="subscript"/>
        </w:rPr>
        <w:t>об</w:t>
      </w:r>
      <w:r w:rsidRPr="00E64C2E">
        <w:rPr>
          <w:szCs w:val="28"/>
        </w:rPr>
        <w:t xml:space="preserve"> =</w:t>
      </w:r>
      <w:r w:rsidR="00E64C2E">
        <w:rPr>
          <w:szCs w:val="28"/>
        </w:rPr>
        <w:t xml:space="preserve"> </w:t>
      </w:r>
      <w:r w:rsidRPr="00E64C2E">
        <w:rPr>
          <w:szCs w:val="28"/>
          <w:u w:val="single"/>
        </w:rPr>
        <w:t>Среднесписочная численность работников</w:t>
      </w:r>
    </w:p>
    <w:p w:rsidR="00E72641" w:rsidRDefault="00E64C2E" w:rsidP="00E64C2E">
      <w:pPr>
        <w:pStyle w:val="2"/>
        <w:spacing w:line="360" w:lineRule="auto"/>
        <w:ind w:firstLine="709"/>
        <w:rPr>
          <w:szCs w:val="28"/>
        </w:rPr>
      </w:pPr>
      <w:r>
        <w:rPr>
          <w:szCs w:val="28"/>
        </w:rPr>
        <w:t xml:space="preserve">              </w:t>
      </w:r>
      <w:r w:rsidR="00E72641" w:rsidRPr="00E64C2E">
        <w:rPr>
          <w:szCs w:val="28"/>
        </w:rPr>
        <w:t>Штатная численность работников</w:t>
      </w:r>
      <w:r>
        <w:rPr>
          <w:szCs w:val="28"/>
        </w:rPr>
        <w:t xml:space="preserve"> </w:t>
      </w:r>
      <w:r w:rsidR="00E72641" w:rsidRPr="00E64C2E">
        <w:rPr>
          <w:szCs w:val="28"/>
        </w:rPr>
        <w:t>(3)</w:t>
      </w:r>
    </w:p>
    <w:p w:rsidR="00E64C2E" w:rsidRPr="00E64C2E" w:rsidRDefault="00E64C2E" w:rsidP="00E64C2E">
      <w:pPr>
        <w:pStyle w:val="2"/>
        <w:spacing w:line="360" w:lineRule="auto"/>
        <w:ind w:firstLine="709"/>
        <w:rPr>
          <w:b/>
          <w:szCs w:val="28"/>
        </w:rPr>
      </w:pPr>
    </w:p>
    <w:p w:rsidR="00E72641" w:rsidRDefault="00E72641" w:rsidP="00E64C2E">
      <w:pPr>
        <w:pStyle w:val="2"/>
        <w:spacing w:line="360" w:lineRule="auto"/>
        <w:ind w:firstLine="709"/>
        <w:rPr>
          <w:szCs w:val="28"/>
        </w:rPr>
      </w:pPr>
      <w:r w:rsidRPr="00E64C2E">
        <w:rPr>
          <w:szCs w:val="28"/>
        </w:rPr>
        <w:t>В 2006 году среднесписочная и штатная численность совпадает и коэффициент составляет 1.00, что говорит о полной комплектации штата и сто процентной обеспеченности трудовыми ресурсами.</w:t>
      </w:r>
    </w:p>
    <w:p w:rsidR="00E64C2E" w:rsidRPr="00E64C2E" w:rsidRDefault="00E64C2E" w:rsidP="00E64C2E">
      <w:pPr>
        <w:pStyle w:val="2"/>
        <w:spacing w:line="360" w:lineRule="auto"/>
        <w:ind w:firstLine="709"/>
        <w:rPr>
          <w:szCs w:val="28"/>
        </w:rPr>
      </w:pPr>
    </w:p>
    <w:p w:rsidR="00E72641" w:rsidRPr="00E64C2E" w:rsidRDefault="00E72641" w:rsidP="00E64C2E">
      <w:pPr>
        <w:pStyle w:val="2"/>
        <w:spacing w:line="360" w:lineRule="auto"/>
        <w:ind w:firstLine="709"/>
        <w:rPr>
          <w:szCs w:val="28"/>
        </w:rPr>
      </w:pPr>
      <w:r w:rsidRPr="00E64C2E">
        <w:rPr>
          <w:szCs w:val="28"/>
        </w:rPr>
        <w:t>Таблица 8.</w:t>
      </w:r>
      <w:r w:rsidR="00E64C2E">
        <w:rPr>
          <w:szCs w:val="28"/>
        </w:rPr>
        <w:t xml:space="preserve"> </w:t>
      </w:r>
      <w:r w:rsidRPr="00E64C2E">
        <w:rPr>
          <w:szCs w:val="28"/>
        </w:rPr>
        <w:t>Обеспеченность Департамента трудовыми ресурсами.</w:t>
      </w:r>
    </w:p>
    <w:tbl>
      <w:tblPr>
        <w:tblW w:w="54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1050"/>
      </w:tblGrid>
      <w:tr w:rsidR="001A10CD" w:rsidRPr="002F3BEA" w:rsidTr="002F3BEA">
        <w:tc>
          <w:tcPr>
            <w:tcW w:w="4355" w:type="dxa"/>
            <w:shd w:val="clear" w:color="auto" w:fill="auto"/>
          </w:tcPr>
          <w:p w:rsidR="001A10CD" w:rsidRPr="002F3BEA" w:rsidRDefault="001A10CD" w:rsidP="002F3BEA">
            <w:pPr>
              <w:pStyle w:val="2"/>
              <w:spacing w:line="360" w:lineRule="auto"/>
              <w:rPr>
                <w:sz w:val="20"/>
              </w:rPr>
            </w:pPr>
            <w:r w:rsidRPr="002F3BEA">
              <w:rPr>
                <w:sz w:val="20"/>
              </w:rPr>
              <w:t>Показатели</w:t>
            </w:r>
          </w:p>
        </w:tc>
        <w:tc>
          <w:tcPr>
            <w:tcW w:w="1050" w:type="dxa"/>
            <w:shd w:val="clear" w:color="auto" w:fill="auto"/>
          </w:tcPr>
          <w:p w:rsidR="001A10CD" w:rsidRPr="002F3BEA" w:rsidRDefault="001A10CD" w:rsidP="002F3BEA">
            <w:pPr>
              <w:pStyle w:val="2"/>
              <w:spacing w:line="360" w:lineRule="auto"/>
              <w:rPr>
                <w:sz w:val="20"/>
              </w:rPr>
            </w:pPr>
            <w:r w:rsidRPr="002F3BEA">
              <w:rPr>
                <w:sz w:val="20"/>
              </w:rPr>
              <w:t>2006</w:t>
            </w:r>
            <w:r w:rsidR="00514361" w:rsidRPr="002F3BEA">
              <w:rPr>
                <w:sz w:val="20"/>
              </w:rPr>
              <w:t xml:space="preserve"> год</w:t>
            </w:r>
          </w:p>
        </w:tc>
      </w:tr>
      <w:tr w:rsidR="001A10CD" w:rsidRPr="002F3BEA" w:rsidTr="002F3BEA">
        <w:tc>
          <w:tcPr>
            <w:tcW w:w="4355" w:type="dxa"/>
            <w:shd w:val="clear" w:color="auto" w:fill="auto"/>
          </w:tcPr>
          <w:p w:rsidR="001A10CD" w:rsidRPr="002F3BEA" w:rsidRDefault="001A10CD" w:rsidP="002F3BEA">
            <w:pPr>
              <w:pStyle w:val="2"/>
              <w:spacing w:line="360" w:lineRule="auto"/>
              <w:rPr>
                <w:sz w:val="20"/>
              </w:rPr>
            </w:pPr>
            <w:r w:rsidRPr="002F3BEA">
              <w:rPr>
                <w:sz w:val="20"/>
              </w:rPr>
              <w:t>Среднесписочная численность работников, чел</w:t>
            </w:r>
          </w:p>
        </w:tc>
        <w:tc>
          <w:tcPr>
            <w:tcW w:w="1050" w:type="dxa"/>
            <w:shd w:val="clear" w:color="auto" w:fill="auto"/>
          </w:tcPr>
          <w:p w:rsidR="001A10CD" w:rsidRPr="002F3BEA" w:rsidRDefault="001A10CD" w:rsidP="002F3BEA">
            <w:pPr>
              <w:pStyle w:val="2"/>
              <w:spacing w:line="360" w:lineRule="auto"/>
              <w:rPr>
                <w:sz w:val="20"/>
              </w:rPr>
            </w:pPr>
            <w:r w:rsidRPr="002F3BEA">
              <w:rPr>
                <w:sz w:val="20"/>
              </w:rPr>
              <w:t>53</w:t>
            </w:r>
          </w:p>
        </w:tc>
      </w:tr>
      <w:tr w:rsidR="001A10CD" w:rsidRPr="002F3BEA" w:rsidTr="002F3BEA">
        <w:tc>
          <w:tcPr>
            <w:tcW w:w="4355" w:type="dxa"/>
            <w:shd w:val="clear" w:color="auto" w:fill="auto"/>
          </w:tcPr>
          <w:p w:rsidR="001A10CD" w:rsidRPr="002F3BEA" w:rsidRDefault="001A10CD" w:rsidP="002F3BEA">
            <w:pPr>
              <w:pStyle w:val="2"/>
              <w:spacing w:line="360" w:lineRule="auto"/>
              <w:rPr>
                <w:sz w:val="20"/>
              </w:rPr>
            </w:pPr>
            <w:r w:rsidRPr="002F3BEA">
              <w:rPr>
                <w:sz w:val="20"/>
              </w:rPr>
              <w:t>Штатная численность работников, чел</w:t>
            </w:r>
          </w:p>
        </w:tc>
        <w:tc>
          <w:tcPr>
            <w:tcW w:w="1050" w:type="dxa"/>
            <w:shd w:val="clear" w:color="auto" w:fill="auto"/>
          </w:tcPr>
          <w:p w:rsidR="001A10CD" w:rsidRPr="002F3BEA" w:rsidRDefault="001A10CD" w:rsidP="002F3BEA">
            <w:pPr>
              <w:pStyle w:val="2"/>
              <w:spacing w:line="360" w:lineRule="auto"/>
              <w:rPr>
                <w:sz w:val="20"/>
              </w:rPr>
            </w:pPr>
            <w:r w:rsidRPr="002F3BEA">
              <w:rPr>
                <w:sz w:val="20"/>
              </w:rPr>
              <w:t>53</w:t>
            </w:r>
          </w:p>
        </w:tc>
      </w:tr>
      <w:tr w:rsidR="001A10CD" w:rsidRPr="002F3BEA" w:rsidTr="002F3BEA">
        <w:tc>
          <w:tcPr>
            <w:tcW w:w="4355" w:type="dxa"/>
            <w:shd w:val="clear" w:color="auto" w:fill="auto"/>
          </w:tcPr>
          <w:p w:rsidR="001A10CD" w:rsidRPr="002F3BEA" w:rsidRDefault="001A10CD" w:rsidP="002F3BEA">
            <w:pPr>
              <w:pStyle w:val="2"/>
              <w:spacing w:line="360" w:lineRule="auto"/>
              <w:rPr>
                <w:sz w:val="20"/>
              </w:rPr>
            </w:pPr>
            <w:r w:rsidRPr="002F3BEA">
              <w:rPr>
                <w:sz w:val="20"/>
              </w:rPr>
              <w:t>Коэффициент обеспеченности</w:t>
            </w:r>
          </w:p>
        </w:tc>
        <w:tc>
          <w:tcPr>
            <w:tcW w:w="1050" w:type="dxa"/>
            <w:shd w:val="clear" w:color="auto" w:fill="auto"/>
          </w:tcPr>
          <w:p w:rsidR="001A10CD" w:rsidRPr="002F3BEA" w:rsidRDefault="001A10CD" w:rsidP="002F3BEA">
            <w:pPr>
              <w:pStyle w:val="2"/>
              <w:spacing w:line="360" w:lineRule="auto"/>
              <w:rPr>
                <w:sz w:val="20"/>
              </w:rPr>
            </w:pPr>
            <w:r w:rsidRPr="002F3BEA">
              <w:rPr>
                <w:sz w:val="20"/>
              </w:rPr>
              <w:t>1.00</w:t>
            </w:r>
          </w:p>
        </w:tc>
      </w:tr>
    </w:tbl>
    <w:p w:rsidR="00DE37C6" w:rsidRDefault="00DE37C6" w:rsidP="00E64C2E">
      <w:pPr>
        <w:snapToGrid/>
        <w:spacing w:before="0" w:after="0" w:line="360" w:lineRule="auto"/>
        <w:ind w:firstLine="709"/>
        <w:jc w:val="both"/>
        <w:rPr>
          <w:sz w:val="28"/>
          <w:szCs w:val="28"/>
        </w:rPr>
      </w:pPr>
    </w:p>
    <w:p w:rsidR="00655F45" w:rsidRPr="00E64C2E" w:rsidRDefault="00E64C2E" w:rsidP="00E64C2E">
      <w:pPr>
        <w:snapToGrid/>
        <w:spacing w:before="0" w:after="0" w:line="360" w:lineRule="auto"/>
        <w:ind w:firstLine="709"/>
        <w:jc w:val="center"/>
        <w:rPr>
          <w:b/>
          <w:sz w:val="28"/>
          <w:szCs w:val="28"/>
        </w:rPr>
      </w:pPr>
      <w:r>
        <w:rPr>
          <w:sz w:val="28"/>
          <w:szCs w:val="28"/>
        </w:rPr>
        <w:br w:type="page"/>
      </w:r>
      <w:r w:rsidR="00001517" w:rsidRPr="00E64C2E">
        <w:rPr>
          <w:b/>
          <w:sz w:val="28"/>
          <w:szCs w:val="28"/>
        </w:rPr>
        <w:t>2.2</w:t>
      </w:r>
      <w:r w:rsidR="00FA215D" w:rsidRPr="00E64C2E">
        <w:rPr>
          <w:b/>
          <w:sz w:val="28"/>
          <w:szCs w:val="28"/>
        </w:rPr>
        <w:t xml:space="preserve"> Анализ использования рабочего времени в Департаменте</w:t>
      </w:r>
    </w:p>
    <w:p w:rsidR="00FA215D" w:rsidRPr="00E64C2E" w:rsidRDefault="00FA215D" w:rsidP="00E64C2E">
      <w:pPr>
        <w:snapToGrid/>
        <w:spacing w:before="0" w:after="0" w:line="360" w:lineRule="auto"/>
        <w:ind w:firstLine="709"/>
        <w:jc w:val="both"/>
        <w:rPr>
          <w:sz w:val="28"/>
          <w:szCs w:val="28"/>
        </w:rPr>
      </w:pPr>
    </w:p>
    <w:p w:rsidR="00ED762E" w:rsidRPr="00E64C2E" w:rsidRDefault="00ED762E" w:rsidP="00E64C2E">
      <w:pPr>
        <w:snapToGrid/>
        <w:spacing w:before="0" w:after="0" w:line="360" w:lineRule="auto"/>
        <w:ind w:firstLine="709"/>
        <w:jc w:val="both"/>
        <w:rPr>
          <w:sz w:val="28"/>
          <w:szCs w:val="28"/>
        </w:rPr>
      </w:pPr>
      <w:r w:rsidRPr="00E64C2E">
        <w:rPr>
          <w:sz w:val="28"/>
          <w:szCs w:val="28"/>
        </w:rPr>
        <w:t>Рабочее время – это период, в течение которого работник осуществляет подготовку и непосредственное выполнение полученной работы.</w:t>
      </w:r>
      <w:r w:rsidR="00BA10C1" w:rsidRPr="00E64C2E">
        <w:rPr>
          <w:sz w:val="28"/>
          <w:szCs w:val="28"/>
        </w:rPr>
        <w:t xml:space="preserve"> Оно состоит из времени работы по выполнению производственного задания и времени работы, не предусмотренного производственным заданием</w:t>
      </w:r>
      <w:r w:rsidR="00D11F0F" w:rsidRPr="00E64C2E">
        <w:rPr>
          <w:sz w:val="28"/>
          <w:szCs w:val="28"/>
        </w:rPr>
        <w:t xml:space="preserve"> [22, 142]</w:t>
      </w:r>
      <w:r w:rsidR="00BA10C1" w:rsidRPr="00E64C2E">
        <w:rPr>
          <w:sz w:val="28"/>
          <w:szCs w:val="28"/>
        </w:rPr>
        <w:t>.</w:t>
      </w:r>
    </w:p>
    <w:p w:rsidR="00BA10C1" w:rsidRPr="00E64C2E" w:rsidRDefault="00BA10C1" w:rsidP="00E64C2E">
      <w:pPr>
        <w:snapToGrid/>
        <w:spacing w:before="0" w:after="0" w:line="360" w:lineRule="auto"/>
        <w:ind w:firstLine="709"/>
        <w:jc w:val="both"/>
        <w:rPr>
          <w:sz w:val="28"/>
          <w:szCs w:val="28"/>
        </w:rPr>
      </w:pPr>
      <w:r w:rsidRPr="00E64C2E">
        <w:rPr>
          <w:sz w:val="28"/>
          <w:szCs w:val="28"/>
        </w:rPr>
        <w:t>Время работы по выполнению производственного задания, включает в себя подготовительно-заключительное время (ПЗ), оперативное время (ОП), вре</w:t>
      </w:r>
      <w:r w:rsidR="00DE7DE9" w:rsidRPr="00E64C2E">
        <w:rPr>
          <w:sz w:val="28"/>
          <w:szCs w:val="28"/>
        </w:rPr>
        <w:t>мя обслуживание рабочего места</w:t>
      </w:r>
      <w:r w:rsidRPr="00E64C2E">
        <w:rPr>
          <w:sz w:val="28"/>
          <w:szCs w:val="28"/>
        </w:rPr>
        <w:t xml:space="preserve"> (</w:t>
      </w:r>
      <w:r w:rsidR="00DE7DE9" w:rsidRPr="00E64C2E">
        <w:rPr>
          <w:sz w:val="28"/>
          <w:szCs w:val="28"/>
        </w:rPr>
        <w:t>ОРМ).</w:t>
      </w:r>
    </w:p>
    <w:p w:rsidR="00DE7DE9" w:rsidRPr="00E64C2E" w:rsidRDefault="00DE7DE9" w:rsidP="00E64C2E">
      <w:pPr>
        <w:snapToGrid/>
        <w:spacing w:before="0" w:after="0" w:line="360" w:lineRule="auto"/>
        <w:ind w:firstLine="709"/>
        <w:jc w:val="both"/>
        <w:rPr>
          <w:sz w:val="28"/>
          <w:szCs w:val="28"/>
        </w:rPr>
      </w:pPr>
      <w:r w:rsidRPr="00E64C2E">
        <w:rPr>
          <w:sz w:val="28"/>
          <w:szCs w:val="28"/>
        </w:rPr>
        <w:t>Подготовительно-заключительное время (Т</w:t>
      </w:r>
      <w:r w:rsidRPr="00E64C2E">
        <w:rPr>
          <w:sz w:val="28"/>
          <w:szCs w:val="28"/>
          <w:vertAlign w:val="subscript"/>
        </w:rPr>
        <w:t>пз</w:t>
      </w:r>
      <w:r w:rsidRPr="00E64C2E">
        <w:rPr>
          <w:sz w:val="28"/>
          <w:szCs w:val="28"/>
        </w:rPr>
        <w:t>) – это время, которое работник затрачивает на подготовку себя и средств производства к выполнению заданной работы. Оно затрачивается один раз и не зависит от объема работы.</w:t>
      </w:r>
    </w:p>
    <w:p w:rsidR="00DE7DE9" w:rsidRPr="00E64C2E" w:rsidRDefault="00DE7DE9" w:rsidP="00E64C2E">
      <w:pPr>
        <w:snapToGrid/>
        <w:spacing w:before="0" w:after="0" w:line="360" w:lineRule="auto"/>
        <w:ind w:firstLine="709"/>
        <w:jc w:val="both"/>
        <w:rPr>
          <w:sz w:val="28"/>
          <w:szCs w:val="28"/>
        </w:rPr>
      </w:pPr>
      <w:r w:rsidRPr="00E64C2E">
        <w:rPr>
          <w:sz w:val="28"/>
          <w:szCs w:val="28"/>
        </w:rPr>
        <w:t>Оперативное время (Т</w:t>
      </w:r>
      <w:r w:rsidRPr="00E64C2E">
        <w:rPr>
          <w:sz w:val="28"/>
          <w:szCs w:val="28"/>
          <w:vertAlign w:val="subscript"/>
        </w:rPr>
        <w:t>оп</w:t>
      </w:r>
      <w:r w:rsidRPr="00E64C2E">
        <w:rPr>
          <w:sz w:val="28"/>
          <w:szCs w:val="28"/>
        </w:rPr>
        <w:t>) – это время, затраченное на выполнение заданной работы (операции), повторяемое с каждой единицей или определенным объемом продукции. Оно подразделяется на основное и вспомогательное.</w:t>
      </w:r>
    </w:p>
    <w:p w:rsidR="00DE7DE9" w:rsidRPr="00E64C2E" w:rsidRDefault="00DE7DE9" w:rsidP="00E64C2E">
      <w:pPr>
        <w:snapToGrid/>
        <w:spacing w:before="0" w:after="0" w:line="360" w:lineRule="auto"/>
        <w:ind w:firstLine="709"/>
        <w:jc w:val="both"/>
        <w:rPr>
          <w:sz w:val="28"/>
          <w:szCs w:val="28"/>
        </w:rPr>
      </w:pPr>
      <w:r w:rsidRPr="00E64C2E">
        <w:rPr>
          <w:sz w:val="28"/>
          <w:szCs w:val="28"/>
        </w:rPr>
        <w:t>Время обслуживания рабочего места (Т</w:t>
      </w:r>
      <w:r w:rsidRPr="00E64C2E">
        <w:rPr>
          <w:sz w:val="28"/>
          <w:szCs w:val="28"/>
          <w:vertAlign w:val="subscript"/>
        </w:rPr>
        <w:t>орм</w:t>
      </w:r>
      <w:r w:rsidRPr="00E64C2E">
        <w:rPr>
          <w:sz w:val="28"/>
          <w:szCs w:val="28"/>
        </w:rPr>
        <w:t>) время, затрачиваемое работником на уход за рабочим местом, оборудованием и поддержании рабочего места в состоянии, обеспечивающем производительную работу в течении смены или другого рабочего периода.</w:t>
      </w:r>
    </w:p>
    <w:p w:rsidR="00DE7DE9" w:rsidRPr="00E64C2E" w:rsidRDefault="001538E1" w:rsidP="00E64C2E">
      <w:pPr>
        <w:snapToGrid/>
        <w:spacing w:before="0" w:after="0" w:line="360" w:lineRule="auto"/>
        <w:ind w:firstLine="709"/>
        <w:jc w:val="both"/>
        <w:rPr>
          <w:sz w:val="28"/>
          <w:szCs w:val="28"/>
        </w:rPr>
      </w:pPr>
      <w:r w:rsidRPr="00E64C2E">
        <w:rPr>
          <w:sz w:val="28"/>
          <w:szCs w:val="28"/>
        </w:rPr>
        <w:t>Время работы, не предусмотренное производственным заданием – это время, затраченное на выполнение случайной и непроизводительной работы.</w:t>
      </w:r>
    </w:p>
    <w:p w:rsidR="001538E1" w:rsidRPr="00E64C2E" w:rsidRDefault="001538E1" w:rsidP="00E64C2E">
      <w:pPr>
        <w:snapToGrid/>
        <w:spacing w:before="0" w:after="0" w:line="360" w:lineRule="auto"/>
        <w:ind w:firstLine="709"/>
        <w:jc w:val="both"/>
        <w:rPr>
          <w:sz w:val="28"/>
          <w:szCs w:val="28"/>
        </w:rPr>
      </w:pPr>
      <w:r w:rsidRPr="00E64C2E">
        <w:rPr>
          <w:sz w:val="28"/>
          <w:szCs w:val="28"/>
        </w:rPr>
        <w:t>Время перерывов – это время, в течение которого работник не при</w:t>
      </w:r>
      <w:r w:rsidR="00F612BA" w:rsidRPr="00E64C2E">
        <w:rPr>
          <w:sz w:val="28"/>
          <w:szCs w:val="28"/>
        </w:rPr>
        <w:t>нимает участия в работе. Оно делится на время регламентированных перерывов (ПР) и время нерегламентированных перерывов в работе (ПН).</w:t>
      </w:r>
    </w:p>
    <w:p w:rsidR="00F612BA" w:rsidRPr="00E64C2E" w:rsidRDefault="00F612BA" w:rsidP="00E64C2E">
      <w:pPr>
        <w:snapToGrid/>
        <w:spacing w:before="0" w:after="0" w:line="360" w:lineRule="auto"/>
        <w:ind w:firstLine="709"/>
        <w:jc w:val="both"/>
        <w:rPr>
          <w:sz w:val="28"/>
          <w:szCs w:val="28"/>
        </w:rPr>
      </w:pPr>
      <w:r w:rsidRPr="00E64C2E">
        <w:rPr>
          <w:sz w:val="28"/>
          <w:szCs w:val="28"/>
        </w:rPr>
        <w:t>Время регламентированных перерывов в работе включает в себя время перерывов в работе, обусловленных технологией и организацией производственного процесса (ПТ), а так же время на отдых и личные надобности</w:t>
      </w:r>
      <w:r w:rsidR="001F5B2B" w:rsidRPr="00E64C2E">
        <w:rPr>
          <w:sz w:val="28"/>
          <w:szCs w:val="28"/>
        </w:rPr>
        <w:t xml:space="preserve"> (ОТЛ)</w:t>
      </w:r>
      <w:r w:rsidRPr="00E64C2E">
        <w:rPr>
          <w:sz w:val="28"/>
          <w:szCs w:val="28"/>
        </w:rPr>
        <w:t>.</w:t>
      </w:r>
    </w:p>
    <w:p w:rsidR="00F612BA" w:rsidRPr="00E64C2E" w:rsidRDefault="00F612BA" w:rsidP="00E64C2E">
      <w:pPr>
        <w:snapToGrid/>
        <w:spacing w:before="0" w:after="0" w:line="360" w:lineRule="auto"/>
        <w:ind w:firstLine="709"/>
        <w:jc w:val="both"/>
        <w:rPr>
          <w:sz w:val="28"/>
          <w:szCs w:val="28"/>
        </w:rPr>
      </w:pPr>
      <w:r w:rsidRPr="00E64C2E">
        <w:rPr>
          <w:sz w:val="28"/>
          <w:szCs w:val="28"/>
        </w:rPr>
        <w:t>Время нерегламентированных перерывов в работе – это время перерывов в работе, вызванных нарушением нормального течения производственного процесса. Оно включает в себя перерывы в работе, вызванные недостатками в организации производства (ПНТ), и время перерывов в работе, вызванных нарушением трудовой дисциплины (ПНД).</w:t>
      </w:r>
    </w:p>
    <w:p w:rsidR="00F612BA" w:rsidRPr="00E64C2E" w:rsidRDefault="001F5B2B" w:rsidP="00E64C2E">
      <w:pPr>
        <w:snapToGrid/>
        <w:spacing w:before="0" w:after="0" w:line="360" w:lineRule="auto"/>
        <w:ind w:firstLine="709"/>
        <w:jc w:val="both"/>
        <w:rPr>
          <w:sz w:val="28"/>
          <w:szCs w:val="28"/>
        </w:rPr>
      </w:pPr>
      <w:r w:rsidRPr="00E64C2E">
        <w:rPr>
          <w:sz w:val="28"/>
          <w:szCs w:val="28"/>
        </w:rPr>
        <w:t xml:space="preserve">Все затраты рабочего времени исполнителя, кроме приведенной классификации, могут </w:t>
      </w:r>
      <w:r w:rsidR="002A69E5" w:rsidRPr="00E64C2E">
        <w:rPr>
          <w:sz w:val="28"/>
          <w:szCs w:val="28"/>
        </w:rPr>
        <w:t>разделяться</w:t>
      </w:r>
      <w:r w:rsidRPr="00E64C2E">
        <w:rPr>
          <w:sz w:val="28"/>
          <w:szCs w:val="28"/>
        </w:rPr>
        <w:t xml:space="preserve"> на нормируемые и ненормируемые</w:t>
      </w:r>
      <w:r w:rsidR="00D11F0F" w:rsidRPr="00E64C2E">
        <w:rPr>
          <w:sz w:val="28"/>
          <w:szCs w:val="28"/>
        </w:rPr>
        <w:t xml:space="preserve"> [23, 144]</w:t>
      </w:r>
      <w:r w:rsidRPr="00E64C2E">
        <w:rPr>
          <w:sz w:val="28"/>
          <w:szCs w:val="28"/>
        </w:rPr>
        <w:t>.</w:t>
      </w:r>
    </w:p>
    <w:p w:rsidR="001F5B2B" w:rsidRDefault="001F5B2B" w:rsidP="00E64C2E">
      <w:pPr>
        <w:snapToGrid/>
        <w:spacing w:before="0" w:after="0" w:line="360" w:lineRule="auto"/>
        <w:ind w:firstLine="709"/>
        <w:jc w:val="both"/>
        <w:rPr>
          <w:sz w:val="28"/>
          <w:szCs w:val="28"/>
        </w:rPr>
      </w:pPr>
      <w:r w:rsidRPr="00E64C2E">
        <w:rPr>
          <w:sz w:val="28"/>
          <w:szCs w:val="28"/>
        </w:rPr>
        <w:t>Нормируемые затраты рабочего времени включаются в норму труда и рассчитываются по формуле:</w:t>
      </w:r>
    </w:p>
    <w:p w:rsidR="00E64C2E" w:rsidRPr="00E64C2E" w:rsidRDefault="00E64C2E" w:rsidP="00E64C2E">
      <w:pPr>
        <w:snapToGrid/>
        <w:spacing w:before="0" w:after="0" w:line="360" w:lineRule="auto"/>
        <w:ind w:firstLine="709"/>
        <w:jc w:val="both"/>
        <w:rPr>
          <w:sz w:val="28"/>
          <w:szCs w:val="28"/>
        </w:rPr>
      </w:pPr>
    </w:p>
    <w:p w:rsidR="001F5B2B" w:rsidRDefault="001F5B2B" w:rsidP="00E64C2E">
      <w:pPr>
        <w:snapToGrid/>
        <w:spacing w:before="0" w:after="0" w:line="360" w:lineRule="auto"/>
        <w:ind w:firstLine="709"/>
        <w:jc w:val="both"/>
        <w:rPr>
          <w:sz w:val="28"/>
          <w:szCs w:val="28"/>
        </w:rPr>
      </w:pPr>
      <w:r w:rsidRPr="00E64C2E">
        <w:rPr>
          <w:sz w:val="28"/>
          <w:szCs w:val="28"/>
        </w:rPr>
        <w:t>Н</w:t>
      </w:r>
      <w:r w:rsidRPr="00E64C2E">
        <w:rPr>
          <w:sz w:val="28"/>
          <w:szCs w:val="28"/>
          <w:vertAlign w:val="subscript"/>
        </w:rPr>
        <w:t>вр</w:t>
      </w:r>
      <w:r w:rsidRPr="00E64C2E">
        <w:rPr>
          <w:sz w:val="28"/>
          <w:szCs w:val="28"/>
        </w:rPr>
        <w:t xml:space="preserve"> = Т</w:t>
      </w:r>
      <w:r w:rsidRPr="00E64C2E">
        <w:rPr>
          <w:sz w:val="28"/>
          <w:szCs w:val="28"/>
          <w:vertAlign w:val="subscript"/>
        </w:rPr>
        <w:t>пз</w:t>
      </w:r>
      <w:r w:rsidRPr="00E64C2E">
        <w:rPr>
          <w:sz w:val="28"/>
          <w:szCs w:val="28"/>
        </w:rPr>
        <w:t xml:space="preserve"> + Т</w:t>
      </w:r>
      <w:r w:rsidRPr="00E64C2E">
        <w:rPr>
          <w:sz w:val="28"/>
          <w:szCs w:val="28"/>
          <w:vertAlign w:val="subscript"/>
        </w:rPr>
        <w:t>оп</w:t>
      </w:r>
      <w:r w:rsidRPr="00E64C2E">
        <w:rPr>
          <w:sz w:val="28"/>
          <w:szCs w:val="28"/>
        </w:rPr>
        <w:t xml:space="preserve"> + Т</w:t>
      </w:r>
      <w:r w:rsidRPr="00E64C2E">
        <w:rPr>
          <w:sz w:val="28"/>
          <w:szCs w:val="28"/>
          <w:vertAlign w:val="subscript"/>
        </w:rPr>
        <w:t>пт</w:t>
      </w:r>
      <w:r w:rsidRPr="00E64C2E">
        <w:rPr>
          <w:sz w:val="28"/>
          <w:szCs w:val="28"/>
        </w:rPr>
        <w:t xml:space="preserve"> + Т</w:t>
      </w:r>
      <w:r w:rsidRPr="00E64C2E">
        <w:rPr>
          <w:sz w:val="28"/>
          <w:szCs w:val="28"/>
          <w:vertAlign w:val="subscript"/>
        </w:rPr>
        <w:t>отл</w:t>
      </w:r>
      <w:r w:rsidRPr="00E64C2E">
        <w:rPr>
          <w:sz w:val="28"/>
          <w:szCs w:val="28"/>
        </w:rPr>
        <w:t xml:space="preserve"> + Т</w:t>
      </w:r>
      <w:r w:rsidRPr="00E64C2E">
        <w:rPr>
          <w:sz w:val="28"/>
          <w:szCs w:val="28"/>
          <w:vertAlign w:val="subscript"/>
        </w:rPr>
        <w:t>орм</w:t>
      </w:r>
      <w:r w:rsidR="00E64C2E">
        <w:rPr>
          <w:sz w:val="28"/>
          <w:szCs w:val="28"/>
        </w:rPr>
        <w:t xml:space="preserve"> </w:t>
      </w:r>
      <w:r w:rsidRPr="00E64C2E">
        <w:rPr>
          <w:sz w:val="28"/>
          <w:szCs w:val="28"/>
        </w:rPr>
        <w:t>(4)</w:t>
      </w:r>
    </w:p>
    <w:p w:rsidR="00E64C2E" w:rsidRPr="00E64C2E" w:rsidRDefault="00E64C2E" w:rsidP="00E64C2E">
      <w:pPr>
        <w:snapToGrid/>
        <w:spacing w:before="0" w:after="0" w:line="360" w:lineRule="auto"/>
        <w:ind w:firstLine="709"/>
        <w:jc w:val="both"/>
        <w:rPr>
          <w:sz w:val="28"/>
          <w:szCs w:val="28"/>
        </w:rPr>
      </w:pPr>
    </w:p>
    <w:p w:rsidR="001F5B2B" w:rsidRDefault="001F5B2B" w:rsidP="00E64C2E">
      <w:pPr>
        <w:snapToGrid/>
        <w:spacing w:before="0" w:after="0" w:line="360" w:lineRule="auto"/>
        <w:ind w:firstLine="709"/>
        <w:jc w:val="both"/>
        <w:rPr>
          <w:sz w:val="28"/>
          <w:szCs w:val="28"/>
        </w:rPr>
      </w:pPr>
      <w:r w:rsidRPr="00E64C2E">
        <w:rPr>
          <w:sz w:val="28"/>
          <w:szCs w:val="28"/>
        </w:rPr>
        <w:t>Ненормируемые затраты труда рабочего времени являются прямыми потерями времени и в норму времени не включаются. Суммарная величина нормируемых затрат на единицу продукции называется штучно-калькуляционным временем (Т</w:t>
      </w:r>
      <w:r w:rsidRPr="00E64C2E">
        <w:rPr>
          <w:sz w:val="28"/>
          <w:szCs w:val="28"/>
          <w:vertAlign w:val="subscript"/>
        </w:rPr>
        <w:t>шт</w:t>
      </w:r>
      <w:r w:rsidRPr="00E64C2E">
        <w:rPr>
          <w:sz w:val="28"/>
          <w:szCs w:val="28"/>
        </w:rPr>
        <w:t>) и определяется по формуле:</w:t>
      </w:r>
    </w:p>
    <w:p w:rsidR="00E64C2E" w:rsidRPr="00E64C2E" w:rsidRDefault="00E64C2E" w:rsidP="00E64C2E">
      <w:pPr>
        <w:snapToGrid/>
        <w:spacing w:before="0" w:after="0" w:line="360" w:lineRule="auto"/>
        <w:ind w:firstLine="709"/>
        <w:jc w:val="both"/>
        <w:rPr>
          <w:sz w:val="28"/>
          <w:szCs w:val="28"/>
        </w:rPr>
      </w:pPr>
    </w:p>
    <w:p w:rsidR="001F5B2B" w:rsidRDefault="001F5B2B" w:rsidP="00E64C2E">
      <w:pPr>
        <w:snapToGrid/>
        <w:spacing w:before="0" w:after="0" w:line="360" w:lineRule="auto"/>
        <w:ind w:firstLine="709"/>
        <w:jc w:val="both"/>
        <w:rPr>
          <w:sz w:val="28"/>
          <w:szCs w:val="28"/>
        </w:rPr>
      </w:pPr>
      <w:r w:rsidRPr="00E64C2E">
        <w:rPr>
          <w:sz w:val="28"/>
          <w:szCs w:val="28"/>
        </w:rPr>
        <w:t>Т</w:t>
      </w:r>
      <w:r w:rsidRPr="00E64C2E">
        <w:rPr>
          <w:sz w:val="28"/>
          <w:szCs w:val="28"/>
          <w:vertAlign w:val="subscript"/>
        </w:rPr>
        <w:t>шт</w:t>
      </w:r>
      <w:r w:rsidRPr="00E64C2E">
        <w:rPr>
          <w:sz w:val="28"/>
          <w:szCs w:val="28"/>
        </w:rPr>
        <w:t xml:space="preserve"> = Т</w:t>
      </w:r>
      <w:r w:rsidRPr="00E64C2E">
        <w:rPr>
          <w:sz w:val="28"/>
          <w:szCs w:val="28"/>
          <w:vertAlign w:val="subscript"/>
        </w:rPr>
        <w:t>пз</w:t>
      </w:r>
      <w:r w:rsidR="002A69E5" w:rsidRPr="00E64C2E">
        <w:rPr>
          <w:sz w:val="28"/>
          <w:szCs w:val="28"/>
        </w:rPr>
        <w:t>/</w:t>
      </w:r>
      <w:r w:rsidR="002A69E5" w:rsidRPr="00E64C2E">
        <w:rPr>
          <w:sz w:val="28"/>
          <w:szCs w:val="28"/>
          <w:lang w:val="en-US"/>
        </w:rPr>
        <w:t>n</w:t>
      </w:r>
      <w:r w:rsidRPr="00E64C2E">
        <w:rPr>
          <w:sz w:val="28"/>
          <w:szCs w:val="28"/>
        </w:rPr>
        <w:t xml:space="preserve"> + Т</w:t>
      </w:r>
      <w:r w:rsidRPr="00E64C2E">
        <w:rPr>
          <w:sz w:val="28"/>
          <w:szCs w:val="28"/>
          <w:vertAlign w:val="subscript"/>
        </w:rPr>
        <w:t>оп</w:t>
      </w:r>
      <w:r w:rsidRPr="00E64C2E">
        <w:rPr>
          <w:sz w:val="28"/>
          <w:szCs w:val="28"/>
        </w:rPr>
        <w:t xml:space="preserve"> + Т</w:t>
      </w:r>
      <w:r w:rsidRPr="00E64C2E">
        <w:rPr>
          <w:sz w:val="28"/>
          <w:szCs w:val="28"/>
          <w:vertAlign w:val="subscript"/>
        </w:rPr>
        <w:t>отл</w:t>
      </w:r>
      <w:r w:rsidRPr="00E64C2E">
        <w:rPr>
          <w:sz w:val="28"/>
          <w:szCs w:val="28"/>
        </w:rPr>
        <w:t xml:space="preserve"> + Т</w:t>
      </w:r>
      <w:r w:rsidRPr="00E64C2E">
        <w:rPr>
          <w:sz w:val="28"/>
          <w:szCs w:val="28"/>
          <w:vertAlign w:val="subscript"/>
        </w:rPr>
        <w:t>орм</w:t>
      </w:r>
      <w:r w:rsidR="002A69E5" w:rsidRPr="00E64C2E">
        <w:rPr>
          <w:sz w:val="28"/>
          <w:szCs w:val="28"/>
        </w:rPr>
        <w:t>,</w:t>
      </w:r>
      <w:r w:rsidR="00E64C2E">
        <w:rPr>
          <w:sz w:val="28"/>
          <w:szCs w:val="28"/>
        </w:rPr>
        <w:t xml:space="preserve"> </w:t>
      </w:r>
      <w:r w:rsidRPr="00E64C2E">
        <w:rPr>
          <w:sz w:val="28"/>
          <w:szCs w:val="28"/>
        </w:rPr>
        <w:t>(</w:t>
      </w:r>
      <w:r w:rsidR="002A69E5" w:rsidRPr="00E64C2E">
        <w:rPr>
          <w:sz w:val="28"/>
          <w:szCs w:val="28"/>
        </w:rPr>
        <w:t>5</w:t>
      </w:r>
      <w:r w:rsidRPr="00E64C2E">
        <w:rPr>
          <w:sz w:val="28"/>
          <w:szCs w:val="28"/>
        </w:rPr>
        <w:t>)</w:t>
      </w:r>
    </w:p>
    <w:p w:rsidR="00E64C2E" w:rsidRPr="00E64C2E" w:rsidRDefault="00E64C2E" w:rsidP="00E64C2E">
      <w:pPr>
        <w:snapToGrid/>
        <w:spacing w:before="0" w:after="0" w:line="360" w:lineRule="auto"/>
        <w:ind w:firstLine="709"/>
        <w:jc w:val="both"/>
        <w:rPr>
          <w:sz w:val="28"/>
          <w:szCs w:val="28"/>
        </w:rPr>
      </w:pPr>
    </w:p>
    <w:p w:rsidR="002A69E5" w:rsidRPr="00E64C2E" w:rsidRDefault="002A69E5" w:rsidP="00E64C2E">
      <w:pPr>
        <w:snapToGrid/>
        <w:spacing w:before="0" w:after="0" w:line="360" w:lineRule="auto"/>
        <w:ind w:firstLine="709"/>
        <w:jc w:val="both"/>
        <w:rPr>
          <w:sz w:val="28"/>
          <w:szCs w:val="28"/>
        </w:rPr>
      </w:pPr>
      <w:r w:rsidRPr="00E64C2E">
        <w:rPr>
          <w:sz w:val="28"/>
          <w:szCs w:val="28"/>
        </w:rPr>
        <w:t xml:space="preserve">где </w:t>
      </w:r>
      <w:r w:rsidRPr="00E64C2E">
        <w:rPr>
          <w:sz w:val="28"/>
          <w:szCs w:val="28"/>
          <w:lang w:val="en-US"/>
        </w:rPr>
        <w:t>n</w:t>
      </w:r>
      <w:r w:rsidRPr="00E64C2E">
        <w:rPr>
          <w:sz w:val="28"/>
          <w:szCs w:val="28"/>
        </w:rPr>
        <w:t xml:space="preserve"> – размер партии изделий</w:t>
      </w:r>
      <w:r w:rsidR="00D11F0F" w:rsidRPr="00E64C2E">
        <w:rPr>
          <w:sz w:val="28"/>
          <w:szCs w:val="28"/>
        </w:rPr>
        <w:t xml:space="preserve"> []</w:t>
      </w:r>
      <w:r w:rsidRPr="00E64C2E">
        <w:rPr>
          <w:sz w:val="28"/>
          <w:szCs w:val="28"/>
        </w:rPr>
        <w:t>.</w:t>
      </w:r>
    </w:p>
    <w:p w:rsidR="001F5B2B" w:rsidRPr="00E64C2E" w:rsidRDefault="002A69E5" w:rsidP="00E64C2E">
      <w:pPr>
        <w:snapToGrid/>
        <w:spacing w:before="0" w:after="0" w:line="360" w:lineRule="auto"/>
        <w:ind w:firstLine="709"/>
        <w:jc w:val="both"/>
        <w:rPr>
          <w:sz w:val="28"/>
          <w:szCs w:val="28"/>
        </w:rPr>
      </w:pPr>
      <w:r w:rsidRPr="00E64C2E">
        <w:rPr>
          <w:sz w:val="28"/>
          <w:szCs w:val="28"/>
        </w:rPr>
        <w:t>Для Департамента рассчитываются нормируемые затраты труда и исходя из формулы 4 составляют:</w:t>
      </w:r>
    </w:p>
    <w:p w:rsidR="00EF152A" w:rsidRDefault="00EF152A" w:rsidP="00E64C2E">
      <w:pPr>
        <w:snapToGrid/>
        <w:spacing w:before="0" w:after="0" w:line="360" w:lineRule="auto"/>
        <w:ind w:firstLine="709"/>
        <w:jc w:val="both"/>
        <w:rPr>
          <w:sz w:val="28"/>
          <w:szCs w:val="28"/>
        </w:rPr>
      </w:pPr>
    </w:p>
    <w:p w:rsidR="002A69E5" w:rsidRPr="00E64C2E" w:rsidRDefault="002A69E5" w:rsidP="00E64C2E">
      <w:pPr>
        <w:snapToGrid/>
        <w:spacing w:before="0" w:after="0" w:line="360" w:lineRule="auto"/>
        <w:ind w:firstLine="709"/>
        <w:jc w:val="both"/>
        <w:rPr>
          <w:sz w:val="28"/>
          <w:szCs w:val="28"/>
        </w:rPr>
      </w:pPr>
      <w:r w:rsidRPr="00E64C2E">
        <w:rPr>
          <w:sz w:val="28"/>
          <w:szCs w:val="28"/>
        </w:rPr>
        <w:t>Н</w:t>
      </w:r>
      <w:r w:rsidRPr="00E64C2E">
        <w:rPr>
          <w:sz w:val="28"/>
          <w:szCs w:val="28"/>
          <w:vertAlign w:val="subscript"/>
        </w:rPr>
        <w:t xml:space="preserve">вр </w:t>
      </w:r>
      <w:r w:rsidRPr="00E64C2E">
        <w:rPr>
          <w:sz w:val="28"/>
          <w:szCs w:val="28"/>
        </w:rPr>
        <w:t>= 15мин + 315 мин + 10мин + 80мин + 12мин = 7,2 ч</w:t>
      </w:r>
    </w:p>
    <w:p w:rsidR="00EF152A" w:rsidRDefault="00EF152A" w:rsidP="00E64C2E">
      <w:pPr>
        <w:snapToGrid/>
        <w:spacing w:before="0" w:after="0" w:line="360" w:lineRule="auto"/>
        <w:ind w:firstLine="709"/>
        <w:jc w:val="both"/>
        <w:rPr>
          <w:sz w:val="28"/>
          <w:szCs w:val="28"/>
        </w:rPr>
      </w:pPr>
    </w:p>
    <w:p w:rsidR="00001517" w:rsidRPr="00E64C2E" w:rsidRDefault="00001517" w:rsidP="00E64C2E">
      <w:pPr>
        <w:snapToGrid/>
        <w:spacing w:before="0" w:after="0" w:line="360" w:lineRule="auto"/>
        <w:ind w:firstLine="709"/>
        <w:jc w:val="both"/>
        <w:rPr>
          <w:sz w:val="28"/>
          <w:szCs w:val="28"/>
        </w:rPr>
      </w:pPr>
      <w:r w:rsidRPr="00E64C2E">
        <w:rPr>
          <w:sz w:val="28"/>
          <w:szCs w:val="28"/>
        </w:rPr>
        <w:t>Так как в одном месяце 22 рабочих дня, то ежемесячное нормативное время равняется 158,4 часа. В Департаменте данное время распределяется следующим образом: в понедельник рабочий день составляет 8 часов, а во все остальные рабочие дни – 7 часов.</w:t>
      </w:r>
    </w:p>
    <w:p w:rsidR="002A69E5" w:rsidRPr="00E64C2E" w:rsidRDefault="00E64C2E" w:rsidP="00E64C2E">
      <w:pPr>
        <w:snapToGrid/>
        <w:spacing w:before="0" w:after="0" w:line="360" w:lineRule="auto"/>
        <w:ind w:firstLine="709"/>
        <w:jc w:val="center"/>
        <w:rPr>
          <w:b/>
          <w:sz w:val="28"/>
          <w:szCs w:val="28"/>
        </w:rPr>
      </w:pPr>
      <w:r>
        <w:rPr>
          <w:sz w:val="28"/>
          <w:szCs w:val="28"/>
        </w:rPr>
        <w:br w:type="page"/>
      </w:r>
      <w:r w:rsidR="00001517" w:rsidRPr="00E64C2E">
        <w:rPr>
          <w:b/>
          <w:sz w:val="28"/>
          <w:szCs w:val="28"/>
        </w:rPr>
        <w:t>2.3 Классификация стимулирующих и компенсационных выплат в Департаменте</w:t>
      </w:r>
    </w:p>
    <w:p w:rsidR="00001517" w:rsidRPr="00E64C2E" w:rsidRDefault="00001517" w:rsidP="00E64C2E">
      <w:pPr>
        <w:snapToGrid/>
        <w:spacing w:before="0" w:after="0" w:line="360" w:lineRule="auto"/>
        <w:ind w:firstLine="709"/>
        <w:jc w:val="both"/>
        <w:rPr>
          <w:sz w:val="28"/>
          <w:szCs w:val="28"/>
        </w:rPr>
      </w:pPr>
    </w:p>
    <w:p w:rsidR="00001517" w:rsidRPr="00E64C2E" w:rsidRDefault="00633F62" w:rsidP="00E64C2E">
      <w:pPr>
        <w:snapToGrid/>
        <w:spacing w:before="0" w:after="0" w:line="360" w:lineRule="auto"/>
        <w:ind w:firstLine="709"/>
        <w:jc w:val="both"/>
        <w:rPr>
          <w:sz w:val="28"/>
          <w:szCs w:val="28"/>
        </w:rPr>
      </w:pPr>
      <w:r w:rsidRPr="00E64C2E">
        <w:rPr>
          <w:sz w:val="28"/>
          <w:szCs w:val="28"/>
        </w:rPr>
        <w:t>Стимул</w:t>
      </w:r>
      <w:r w:rsidR="00E92327" w:rsidRPr="00E64C2E">
        <w:rPr>
          <w:sz w:val="28"/>
          <w:szCs w:val="28"/>
        </w:rPr>
        <w:t xml:space="preserve"> (мотив)</w:t>
      </w:r>
      <w:r w:rsidRPr="00E64C2E">
        <w:rPr>
          <w:sz w:val="28"/>
          <w:szCs w:val="28"/>
        </w:rPr>
        <w:t xml:space="preserve"> – это побудительная причина, заинтересованность в совершении чего-либо.</w:t>
      </w:r>
    </w:p>
    <w:p w:rsidR="004F6A7E" w:rsidRPr="00E64C2E" w:rsidRDefault="004F6A7E" w:rsidP="00E64C2E">
      <w:pPr>
        <w:snapToGrid/>
        <w:spacing w:before="0" w:after="0" w:line="360" w:lineRule="auto"/>
        <w:ind w:firstLine="709"/>
        <w:jc w:val="both"/>
        <w:rPr>
          <w:sz w:val="28"/>
          <w:szCs w:val="28"/>
        </w:rPr>
      </w:pPr>
      <w:r w:rsidRPr="00E64C2E">
        <w:rPr>
          <w:sz w:val="28"/>
          <w:szCs w:val="28"/>
        </w:rPr>
        <w:t>Стимулирование труда – довольно сложная процедура, и существуют определенные требования к его организации: оно должно быть комплексным, дифференцированным, гласным, гибким и оперативным</w:t>
      </w:r>
      <w:r w:rsidR="00D11F0F" w:rsidRPr="00E64C2E">
        <w:rPr>
          <w:sz w:val="28"/>
          <w:szCs w:val="28"/>
        </w:rPr>
        <w:t xml:space="preserve"> [22, 148]</w:t>
      </w:r>
      <w:r w:rsidRPr="00E64C2E">
        <w:rPr>
          <w:sz w:val="28"/>
          <w:szCs w:val="28"/>
        </w:rPr>
        <w:t>.</w:t>
      </w:r>
    </w:p>
    <w:p w:rsidR="001C102C" w:rsidRPr="00E64C2E" w:rsidRDefault="001C102C" w:rsidP="00E64C2E">
      <w:pPr>
        <w:snapToGrid/>
        <w:spacing w:before="0" w:after="0" w:line="360" w:lineRule="auto"/>
        <w:ind w:firstLine="709"/>
        <w:jc w:val="both"/>
        <w:rPr>
          <w:sz w:val="28"/>
          <w:szCs w:val="28"/>
        </w:rPr>
      </w:pPr>
      <w:r w:rsidRPr="00E64C2E">
        <w:rPr>
          <w:sz w:val="28"/>
          <w:szCs w:val="28"/>
        </w:rPr>
        <w:t>Основной частью стимулирующих и компенсационных выплат являются:</w:t>
      </w:r>
    </w:p>
    <w:p w:rsidR="001C102C" w:rsidRPr="00E64C2E" w:rsidRDefault="001C102C" w:rsidP="00E64C2E">
      <w:pPr>
        <w:snapToGrid/>
        <w:spacing w:before="0" w:after="0" w:line="360" w:lineRule="auto"/>
        <w:ind w:firstLine="709"/>
        <w:jc w:val="both"/>
        <w:rPr>
          <w:sz w:val="28"/>
          <w:szCs w:val="28"/>
        </w:rPr>
      </w:pPr>
      <w:r w:rsidRPr="00E64C2E">
        <w:rPr>
          <w:sz w:val="28"/>
          <w:szCs w:val="28"/>
        </w:rPr>
        <w:t>- должностной оклад,</w:t>
      </w:r>
    </w:p>
    <w:p w:rsidR="001C102C" w:rsidRPr="00E64C2E" w:rsidRDefault="001C102C" w:rsidP="00E64C2E">
      <w:pPr>
        <w:snapToGrid/>
        <w:spacing w:before="0" w:after="0" w:line="360" w:lineRule="auto"/>
        <w:ind w:firstLine="709"/>
        <w:jc w:val="both"/>
        <w:rPr>
          <w:sz w:val="28"/>
          <w:szCs w:val="28"/>
        </w:rPr>
      </w:pPr>
      <w:r w:rsidRPr="00E64C2E">
        <w:rPr>
          <w:sz w:val="28"/>
          <w:szCs w:val="28"/>
        </w:rPr>
        <w:t>- доплаты и компенсации,</w:t>
      </w:r>
    </w:p>
    <w:p w:rsidR="001C102C" w:rsidRPr="00E64C2E" w:rsidRDefault="001C102C" w:rsidP="00E64C2E">
      <w:pPr>
        <w:snapToGrid/>
        <w:spacing w:before="0" w:after="0" w:line="360" w:lineRule="auto"/>
        <w:ind w:firstLine="709"/>
        <w:jc w:val="both"/>
        <w:rPr>
          <w:sz w:val="28"/>
          <w:szCs w:val="28"/>
        </w:rPr>
      </w:pPr>
      <w:r w:rsidRPr="00E64C2E">
        <w:rPr>
          <w:sz w:val="28"/>
          <w:szCs w:val="28"/>
        </w:rPr>
        <w:t>- надбавки,</w:t>
      </w:r>
    </w:p>
    <w:p w:rsidR="001C102C" w:rsidRPr="00E64C2E" w:rsidRDefault="001C102C" w:rsidP="00E64C2E">
      <w:pPr>
        <w:snapToGrid/>
        <w:spacing w:before="0" w:after="0" w:line="360" w:lineRule="auto"/>
        <w:ind w:firstLine="709"/>
        <w:jc w:val="both"/>
        <w:rPr>
          <w:sz w:val="28"/>
          <w:szCs w:val="28"/>
        </w:rPr>
      </w:pPr>
      <w:r w:rsidRPr="00E64C2E">
        <w:rPr>
          <w:sz w:val="28"/>
          <w:szCs w:val="28"/>
        </w:rPr>
        <w:t>- премии.</w:t>
      </w:r>
    </w:p>
    <w:p w:rsidR="001C102C" w:rsidRPr="00E64C2E" w:rsidRDefault="001C102C" w:rsidP="00E64C2E">
      <w:pPr>
        <w:snapToGrid/>
        <w:spacing w:before="0" w:after="0" w:line="360" w:lineRule="auto"/>
        <w:ind w:firstLine="709"/>
        <w:jc w:val="both"/>
        <w:rPr>
          <w:sz w:val="28"/>
          <w:szCs w:val="28"/>
        </w:rPr>
      </w:pPr>
      <w:r w:rsidRPr="00E64C2E">
        <w:rPr>
          <w:sz w:val="28"/>
          <w:szCs w:val="28"/>
        </w:rPr>
        <w:t>Должностной оклад определяет величину оплаты труда в соответствие с его сложностью и ответственностью. Также у</w:t>
      </w:r>
      <w:r w:rsidR="008221D6" w:rsidRPr="00E64C2E">
        <w:rPr>
          <w:sz w:val="28"/>
          <w:szCs w:val="28"/>
        </w:rPr>
        <w:t>станавливается</w:t>
      </w:r>
      <w:r w:rsidRPr="00E64C2E">
        <w:rPr>
          <w:sz w:val="28"/>
          <w:szCs w:val="28"/>
        </w:rPr>
        <w:t xml:space="preserve"> в соответстви</w:t>
      </w:r>
      <w:r w:rsidR="008221D6" w:rsidRPr="00E64C2E">
        <w:rPr>
          <w:sz w:val="28"/>
          <w:szCs w:val="28"/>
        </w:rPr>
        <w:t>е</w:t>
      </w:r>
      <w:r w:rsidRPr="00E64C2E">
        <w:rPr>
          <w:sz w:val="28"/>
          <w:szCs w:val="28"/>
        </w:rPr>
        <w:t xml:space="preserve"> уровнем цен на предметы потребления, ситуацией на рынке труда и другими факторами.</w:t>
      </w:r>
    </w:p>
    <w:p w:rsidR="008221D6" w:rsidRPr="00E64C2E" w:rsidRDefault="008221D6" w:rsidP="00E64C2E">
      <w:pPr>
        <w:snapToGrid/>
        <w:spacing w:before="0" w:after="0" w:line="360" w:lineRule="auto"/>
        <w:ind w:firstLine="709"/>
        <w:jc w:val="both"/>
        <w:rPr>
          <w:sz w:val="28"/>
          <w:szCs w:val="28"/>
        </w:rPr>
      </w:pPr>
      <w:r w:rsidRPr="00E64C2E">
        <w:rPr>
          <w:sz w:val="28"/>
          <w:szCs w:val="28"/>
        </w:rPr>
        <w:t>Назначение доплат – возмещение дополнительных затрат рабочей силы из-за объективных различий в условиях и тяжести труда. Компенсации учитывают независящие от предприятия факторы, в том числе рост цен.</w:t>
      </w:r>
    </w:p>
    <w:p w:rsidR="008221D6" w:rsidRPr="00E64C2E" w:rsidRDefault="008221D6" w:rsidP="00E64C2E">
      <w:pPr>
        <w:snapToGrid/>
        <w:spacing w:before="0" w:after="0" w:line="360" w:lineRule="auto"/>
        <w:ind w:firstLine="709"/>
        <w:jc w:val="both"/>
        <w:rPr>
          <w:sz w:val="28"/>
          <w:szCs w:val="28"/>
        </w:rPr>
      </w:pPr>
      <w:r w:rsidRPr="00E64C2E">
        <w:rPr>
          <w:sz w:val="28"/>
          <w:szCs w:val="28"/>
        </w:rPr>
        <w:t>Надбавки и премии вводятся для стимулирования добросовестного отношения к труду, повышения качества продукции и эффективности производства. Различия между надбавками и премиями в том, что надбавки выплачиваются в одинаковом размере каждый месяц в течение установленного периода, а премии могут быть нерегулярными, и их величина существенно меняется в зависимости от достигнутых результатов</w:t>
      </w:r>
      <w:r w:rsidR="00D11F0F" w:rsidRPr="00E64C2E">
        <w:rPr>
          <w:sz w:val="28"/>
          <w:szCs w:val="28"/>
        </w:rPr>
        <w:t xml:space="preserve"> [21, 279]</w:t>
      </w:r>
      <w:r w:rsidRPr="00E64C2E">
        <w:rPr>
          <w:sz w:val="28"/>
          <w:szCs w:val="28"/>
        </w:rPr>
        <w:t>.</w:t>
      </w:r>
    </w:p>
    <w:p w:rsidR="00633F62" w:rsidRPr="00E64C2E" w:rsidRDefault="00633F62" w:rsidP="00E64C2E">
      <w:pPr>
        <w:snapToGrid/>
        <w:spacing w:before="0" w:after="0" w:line="360" w:lineRule="auto"/>
        <w:ind w:firstLine="709"/>
        <w:jc w:val="both"/>
        <w:rPr>
          <w:sz w:val="28"/>
          <w:szCs w:val="28"/>
        </w:rPr>
      </w:pPr>
      <w:r w:rsidRPr="00E64C2E">
        <w:rPr>
          <w:sz w:val="28"/>
          <w:szCs w:val="28"/>
        </w:rPr>
        <w:t>Классификация стимулирующих</w:t>
      </w:r>
      <w:r w:rsidR="001C102C" w:rsidRPr="00E64C2E">
        <w:rPr>
          <w:sz w:val="28"/>
          <w:szCs w:val="28"/>
        </w:rPr>
        <w:t xml:space="preserve"> и компенсационных</w:t>
      </w:r>
      <w:r w:rsidRPr="00E64C2E">
        <w:rPr>
          <w:sz w:val="28"/>
          <w:szCs w:val="28"/>
        </w:rPr>
        <w:t xml:space="preserve"> выплат в Департаменте:</w:t>
      </w:r>
    </w:p>
    <w:p w:rsidR="00633F62" w:rsidRPr="00E64C2E" w:rsidRDefault="00633F62" w:rsidP="00E64C2E">
      <w:pPr>
        <w:snapToGrid/>
        <w:spacing w:before="0" w:after="0" w:line="360" w:lineRule="auto"/>
        <w:ind w:firstLine="709"/>
        <w:jc w:val="both"/>
        <w:rPr>
          <w:sz w:val="28"/>
          <w:szCs w:val="28"/>
        </w:rPr>
      </w:pPr>
      <w:r w:rsidRPr="00E64C2E">
        <w:rPr>
          <w:sz w:val="28"/>
          <w:szCs w:val="28"/>
        </w:rPr>
        <w:t>1) в зависимости от потребностей:</w:t>
      </w:r>
    </w:p>
    <w:p w:rsidR="00633F62" w:rsidRPr="00E64C2E" w:rsidRDefault="00633F62" w:rsidP="00E64C2E">
      <w:pPr>
        <w:snapToGrid/>
        <w:spacing w:before="0" w:after="0" w:line="360" w:lineRule="auto"/>
        <w:ind w:firstLine="709"/>
        <w:jc w:val="both"/>
        <w:rPr>
          <w:sz w:val="28"/>
          <w:szCs w:val="28"/>
        </w:rPr>
      </w:pPr>
      <w:r w:rsidRPr="00E64C2E">
        <w:rPr>
          <w:sz w:val="28"/>
          <w:szCs w:val="28"/>
        </w:rPr>
        <w:t>а) материальные:</w:t>
      </w:r>
    </w:p>
    <w:p w:rsidR="00633F62" w:rsidRPr="00E64C2E" w:rsidRDefault="00633F62" w:rsidP="00E64C2E">
      <w:pPr>
        <w:snapToGrid/>
        <w:spacing w:before="0" w:after="0" w:line="360" w:lineRule="auto"/>
        <w:ind w:firstLine="709"/>
        <w:jc w:val="both"/>
        <w:rPr>
          <w:sz w:val="28"/>
          <w:szCs w:val="28"/>
        </w:rPr>
      </w:pPr>
      <w:r w:rsidRPr="00E64C2E">
        <w:rPr>
          <w:sz w:val="28"/>
          <w:szCs w:val="28"/>
        </w:rPr>
        <w:t xml:space="preserve">- денежные (должностной оклад, </w:t>
      </w:r>
      <w:r w:rsidR="004F6A7E" w:rsidRPr="00E64C2E">
        <w:rPr>
          <w:sz w:val="28"/>
          <w:szCs w:val="28"/>
        </w:rPr>
        <w:t>премии, надбавки, доплаты</w:t>
      </w:r>
      <w:r w:rsidR="001C102C" w:rsidRPr="00E64C2E">
        <w:rPr>
          <w:sz w:val="28"/>
          <w:szCs w:val="28"/>
        </w:rPr>
        <w:t>, компенсации</w:t>
      </w:r>
      <w:r w:rsidRPr="00E64C2E">
        <w:rPr>
          <w:sz w:val="28"/>
          <w:szCs w:val="28"/>
        </w:rPr>
        <w:t>)</w:t>
      </w:r>
    </w:p>
    <w:p w:rsidR="004F6A7E" w:rsidRPr="00E64C2E" w:rsidRDefault="00633F62" w:rsidP="00E64C2E">
      <w:pPr>
        <w:snapToGrid/>
        <w:spacing w:before="0" w:after="0" w:line="360" w:lineRule="auto"/>
        <w:ind w:firstLine="709"/>
        <w:jc w:val="both"/>
        <w:rPr>
          <w:sz w:val="28"/>
          <w:szCs w:val="28"/>
        </w:rPr>
      </w:pPr>
      <w:r w:rsidRPr="00E64C2E">
        <w:rPr>
          <w:sz w:val="28"/>
          <w:szCs w:val="28"/>
        </w:rPr>
        <w:t>- неденежные (путевки на лечение и отдых, комфортные условия руда, ссуды, орг</w:t>
      </w:r>
      <w:r w:rsidR="004F6A7E" w:rsidRPr="00E64C2E">
        <w:rPr>
          <w:sz w:val="28"/>
          <w:szCs w:val="28"/>
        </w:rPr>
        <w:t>анизация первоклассных рабочих м</w:t>
      </w:r>
      <w:r w:rsidRPr="00E64C2E">
        <w:rPr>
          <w:sz w:val="28"/>
          <w:szCs w:val="28"/>
        </w:rPr>
        <w:t>ест</w:t>
      </w:r>
      <w:r w:rsidR="004F6A7E" w:rsidRPr="00E64C2E">
        <w:rPr>
          <w:sz w:val="28"/>
          <w:szCs w:val="28"/>
        </w:rPr>
        <w:t>)</w:t>
      </w:r>
    </w:p>
    <w:p w:rsidR="00633F62" w:rsidRPr="00E64C2E" w:rsidRDefault="004F6A7E" w:rsidP="00E64C2E">
      <w:pPr>
        <w:snapToGrid/>
        <w:spacing w:before="0" w:after="0" w:line="360" w:lineRule="auto"/>
        <w:ind w:firstLine="709"/>
        <w:jc w:val="both"/>
        <w:rPr>
          <w:sz w:val="28"/>
          <w:szCs w:val="28"/>
        </w:rPr>
      </w:pPr>
      <w:r w:rsidRPr="00E64C2E">
        <w:rPr>
          <w:sz w:val="28"/>
          <w:szCs w:val="28"/>
        </w:rPr>
        <w:t>б) нематериальные:</w:t>
      </w:r>
    </w:p>
    <w:p w:rsidR="004F6A7E" w:rsidRPr="00E64C2E" w:rsidRDefault="004F6A7E" w:rsidP="00E64C2E">
      <w:pPr>
        <w:snapToGrid/>
        <w:spacing w:before="0" w:after="0" w:line="360" w:lineRule="auto"/>
        <w:ind w:firstLine="709"/>
        <w:jc w:val="both"/>
        <w:rPr>
          <w:sz w:val="28"/>
          <w:szCs w:val="28"/>
        </w:rPr>
      </w:pPr>
      <w:r w:rsidRPr="00E64C2E">
        <w:rPr>
          <w:sz w:val="28"/>
          <w:szCs w:val="28"/>
        </w:rPr>
        <w:t>- социальные (престижность труда, возможность профессионального роста, возможность самоутверждения)</w:t>
      </w:r>
    </w:p>
    <w:p w:rsidR="004F6A7E" w:rsidRPr="00E64C2E" w:rsidRDefault="004F6A7E" w:rsidP="00E64C2E">
      <w:pPr>
        <w:snapToGrid/>
        <w:spacing w:before="0" w:after="0" w:line="360" w:lineRule="auto"/>
        <w:ind w:firstLine="709"/>
        <w:jc w:val="both"/>
        <w:rPr>
          <w:sz w:val="28"/>
          <w:szCs w:val="28"/>
        </w:rPr>
      </w:pPr>
      <w:r w:rsidRPr="00E64C2E">
        <w:rPr>
          <w:sz w:val="28"/>
          <w:szCs w:val="28"/>
        </w:rPr>
        <w:t>- моральные (устная похвала, вынесение благодарности)</w:t>
      </w:r>
    </w:p>
    <w:p w:rsidR="004F6A7E" w:rsidRPr="00E64C2E" w:rsidRDefault="004F6A7E" w:rsidP="00E64C2E">
      <w:pPr>
        <w:snapToGrid/>
        <w:spacing w:before="0" w:after="0" w:line="360" w:lineRule="auto"/>
        <w:ind w:firstLine="709"/>
        <w:jc w:val="both"/>
        <w:rPr>
          <w:sz w:val="28"/>
          <w:szCs w:val="28"/>
        </w:rPr>
      </w:pPr>
      <w:r w:rsidRPr="00E64C2E">
        <w:rPr>
          <w:sz w:val="28"/>
          <w:szCs w:val="28"/>
        </w:rPr>
        <w:t>- творческие (возможность самосовершенствования, самореализации, самовыражения)</w:t>
      </w:r>
    </w:p>
    <w:p w:rsidR="004F6A7E" w:rsidRPr="00E64C2E" w:rsidRDefault="004F6A7E" w:rsidP="00E64C2E">
      <w:pPr>
        <w:snapToGrid/>
        <w:spacing w:before="0" w:after="0" w:line="360" w:lineRule="auto"/>
        <w:ind w:firstLine="709"/>
        <w:jc w:val="both"/>
        <w:rPr>
          <w:sz w:val="28"/>
          <w:szCs w:val="28"/>
        </w:rPr>
      </w:pPr>
      <w:r w:rsidRPr="00E64C2E">
        <w:rPr>
          <w:sz w:val="28"/>
          <w:szCs w:val="28"/>
        </w:rPr>
        <w:t>- социально-психологические (возможность общения, причастность к делам трудового коллектива)</w:t>
      </w:r>
    </w:p>
    <w:p w:rsidR="004F6A7E" w:rsidRPr="00E64C2E" w:rsidRDefault="004F6A7E" w:rsidP="00E64C2E">
      <w:pPr>
        <w:snapToGrid/>
        <w:spacing w:before="0" w:after="0" w:line="360" w:lineRule="auto"/>
        <w:ind w:firstLine="709"/>
        <w:jc w:val="both"/>
        <w:rPr>
          <w:sz w:val="28"/>
          <w:szCs w:val="28"/>
        </w:rPr>
      </w:pPr>
      <w:r w:rsidRPr="00E64C2E">
        <w:rPr>
          <w:sz w:val="28"/>
          <w:szCs w:val="28"/>
        </w:rPr>
        <w:t>2) в зависимости от направленности:</w:t>
      </w:r>
    </w:p>
    <w:p w:rsidR="004F6A7E" w:rsidRPr="00E64C2E" w:rsidRDefault="004F6A7E" w:rsidP="00E64C2E">
      <w:pPr>
        <w:snapToGrid/>
        <w:spacing w:before="0" w:after="0" w:line="360" w:lineRule="auto"/>
        <w:ind w:firstLine="709"/>
        <w:jc w:val="both"/>
        <w:rPr>
          <w:sz w:val="28"/>
          <w:szCs w:val="28"/>
        </w:rPr>
      </w:pPr>
      <w:r w:rsidRPr="00E64C2E">
        <w:rPr>
          <w:sz w:val="28"/>
          <w:szCs w:val="28"/>
        </w:rPr>
        <w:t>а) поощряющие:</w:t>
      </w:r>
    </w:p>
    <w:p w:rsidR="004F6A7E" w:rsidRPr="00E64C2E" w:rsidRDefault="004F6A7E" w:rsidP="00E64C2E">
      <w:pPr>
        <w:snapToGrid/>
        <w:spacing w:before="0" w:after="0" w:line="360" w:lineRule="auto"/>
        <w:ind w:firstLine="709"/>
        <w:jc w:val="both"/>
        <w:rPr>
          <w:sz w:val="28"/>
          <w:szCs w:val="28"/>
        </w:rPr>
      </w:pPr>
      <w:r w:rsidRPr="00E64C2E">
        <w:rPr>
          <w:sz w:val="28"/>
          <w:szCs w:val="28"/>
        </w:rPr>
        <w:t>- материальные</w:t>
      </w:r>
    </w:p>
    <w:p w:rsidR="004F6A7E" w:rsidRPr="00E64C2E" w:rsidRDefault="004F6A7E" w:rsidP="00E64C2E">
      <w:pPr>
        <w:snapToGrid/>
        <w:spacing w:before="0" w:after="0" w:line="360" w:lineRule="auto"/>
        <w:ind w:firstLine="709"/>
        <w:jc w:val="both"/>
        <w:rPr>
          <w:sz w:val="28"/>
          <w:szCs w:val="28"/>
        </w:rPr>
      </w:pPr>
      <w:r w:rsidRPr="00E64C2E">
        <w:rPr>
          <w:sz w:val="28"/>
          <w:szCs w:val="28"/>
        </w:rPr>
        <w:t>- нематериальные</w:t>
      </w:r>
    </w:p>
    <w:p w:rsidR="004F6A7E" w:rsidRPr="00E64C2E" w:rsidRDefault="004F6A7E" w:rsidP="00E64C2E">
      <w:pPr>
        <w:snapToGrid/>
        <w:spacing w:before="0" w:after="0" w:line="360" w:lineRule="auto"/>
        <w:ind w:firstLine="709"/>
        <w:jc w:val="both"/>
        <w:rPr>
          <w:sz w:val="28"/>
          <w:szCs w:val="28"/>
        </w:rPr>
      </w:pPr>
      <w:r w:rsidRPr="00E64C2E">
        <w:rPr>
          <w:sz w:val="28"/>
          <w:szCs w:val="28"/>
        </w:rPr>
        <w:t>- индивидуальные</w:t>
      </w:r>
    </w:p>
    <w:p w:rsidR="004F6A7E" w:rsidRPr="00E64C2E" w:rsidRDefault="004F6A7E" w:rsidP="00E64C2E">
      <w:pPr>
        <w:snapToGrid/>
        <w:spacing w:before="0" w:after="0" w:line="360" w:lineRule="auto"/>
        <w:ind w:firstLine="709"/>
        <w:jc w:val="both"/>
        <w:rPr>
          <w:sz w:val="28"/>
          <w:szCs w:val="28"/>
        </w:rPr>
      </w:pPr>
      <w:r w:rsidRPr="00E64C2E">
        <w:rPr>
          <w:sz w:val="28"/>
          <w:szCs w:val="28"/>
        </w:rPr>
        <w:t>- коллективные</w:t>
      </w:r>
    </w:p>
    <w:p w:rsidR="004F6A7E" w:rsidRPr="00E64C2E" w:rsidRDefault="004F6A7E" w:rsidP="00E64C2E">
      <w:pPr>
        <w:snapToGrid/>
        <w:spacing w:before="0" w:after="0" w:line="360" w:lineRule="auto"/>
        <w:ind w:firstLine="709"/>
        <w:jc w:val="both"/>
        <w:rPr>
          <w:sz w:val="28"/>
          <w:szCs w:val="28"/>
        </w:rPr>
      </w:pPr>
      <w:r w:rsidRPr="00E64C2E">
        <w:rPr>
          <w:sz w:val="28"/>
          <w:szCs w:val="28"/>
        </w:rPr>
        <w:t>б) блокирующие:</w:t>
      </w:r>
    </w:p>
    <w:p w:rsidR="004F6A7E" w:rsidRPr="00E64C2E" w:rsidRDefault="004F6A7E" w:rsidP="00E64C2E">
      <w:pPr>
        <w:snapToGrid/>
        <w:spacing w:before="0" w:after="0" w:line="360" w:lineRule="auto"/>
        <w:ind w:firstLine="709"/>
        <w:jc w:val="both"/>
        <w:rPr>
          <w:sz w:val="28"/>
          <w:szCs w:val="28"/>
        </w:rPr>
      </w:pPr>
      <w:r w:rsidRPr="00E64C2E">
        <w:rPr>
          <w:sz w:val="28"/>
          <w:szCs w:val="28"/>
        </w:rPr>
        <w:t>- лишение премий</w:t>
      </w:r>
    </w:p>
    <w:p w:rsidR="004F6A7E" w:rsidRPr="00E64C2E" w:rsidRDefault="004F6A7E" w:rsidP="00E64C2E">
      <w:pPr>
        <w:snapToGrid/>
        <w:spacing w:before="0" w:after="0" w:line="360" w:lineRule="auto"/>
        <w:ind w:firstLine="709"/>
        <w:jc w:val="both"/>
        <w:rPr>
          <w:sz w:val="28"/>
          <w:szCs w:val="28"/>
        </w:rPr>
      </w:pPr>
      <w:r w:rsidRPr="00E64C2E">
        <w:rPr>
          <w:sz w:val="28"/>
          <w:szCs w:val="28"/>
        </w:rPr>
        <w:t>- замечание, выговор и т.д.</w:t>
      </w:r>
    </w:p>
    <w:p w:rsidR="004F6A7E" w:rsidRPr="00E64C2E" w:rsidRDefault="004F6A7E" w:rsidP="00E64C2E">
      <w:pPr>
        <w:snapToGrid/>
        <w:spacing w:before="0" w:after="0" w:line="360" w:lineRule="auto"/>
        <w:ind w:firstLine="709"/>
        <w:jc w:val="both"/>
        <w:rPr>
          <w:sz w:val="28"/>
          <w:szCs w:val="28"/>
        </w:rPr>
      </w:pPr>
      <w:r w:rsidRPr="00E64C2E">
        <w:rPr>
          <w:sz w:val="28"/>
          <w:szCs w:val="28"/>
        </w:rPr>
        <w:t>3) в зависимости от интереса:</w:t>
      </w:r>
    </w:p>
    <w:p w:rsidR="004F6A7E" w:rsidRPr="00E64C2E" w:rsidRDefault="004F6A7E" w:rsidP="00E64C2E">
      <w:pPr>
        <w:snapToGrid/>
        <w:spacing w:before="0" w:after="0" w:line="360" w:lineRule="auto"/>
        <w:ind w:firstLine="709"/>
        <w:jc w:val="both"/>
        <w:rPr>
          <w:sz w:val="28"/>
          <w:szCs w:val="28"/>
        </w:rPr>
      </w:pPr>
      <w:r w:rsidRPr="00E64C2E">
        <w:rPr>
          <w:sz w:val="28"/>
          <w:szCs w:val="28"/>
        </w:rPr>
        <w:t>а) индивидуальные</w:t>
      </w:r>
    </w:p>
    <w:p w:rsidR="004F6A7E" w:rsidRPr="00E64C2E" w:rsidRDefault="004F6A7E" w:rsidP="00E64C2E">
      <w:pPr>
        <w:snapToGrid/>
        <w:spacing w:before="0" w:after="0" w:line="360" w:lineRule="auto"/>
        <w:ind w:firstLine="709"/>
        <w:jc w:val="both"/>
        <w:rPr>
          <w:sz w:val="28"/>
          <w:szCs w:val="28"/>
        </w:rPr>
      </w:pPr>
      <w:r w:rsidRPr="00E64C2E">
        <w:rPr>
          <w:sz w:val="28"/>
          <w:szCs w:val="28"/>
        </w:rPr>
        <w:t>б) коллективные</w:t>
      </w:r>
    </w:p>
    <w:p w:rsidR="004F6A7E" w:rsidRPr="00E64C2E" w:rsidRDefault="004F6A7E" w:rsidP="00E64C2E">
      <w:pPr>
        <w:snapToGrid/>
        <w:spacing w:before="0" w:after="0" w:line="360" w:lineRule="auto"/>
        <w:ind w:firstLine="709"/>
        <w:jc w:val="both"/>
        <w:rPr>
          <w:sz w:val="28"/>
          <w:szCs w:val="28"/>
        </w:rPr>
      </w:pPr>
      <w:r w:rsidRPr="00E64C2E">
        <w:rPr>
          <w:sz w:val="28"/>
          <w:szCs w:val="28"/>
        </w:rPr>
        <w:t>в) общественные</w:t>
      </w:r>
    </w:p>
    <w:p w:rsidR="00633F62" w:rsidRPr="00E64C2E" w:rsidRDefault="00633F62" w:rsidP="00E64C2E">
      <w:pPr>
        <w:snapToGrid/>
        <w:spacing w:before="0" w:after="0" w:line="360" w:lineRule="auto"/>
        <w:ind w:firstLine="709"/>
        <w:jc w:val="both"/>
        <w:rPr>
          <w:sz w:val="28"/>
          <w:szCs w:val="28"/>
        </w:rPr>
      </w:pPr>
    </w:p>
    <w:p w:rsidR="006249A4" w:rsidRPr="00E64C2E" w:rsidRDefault="00E64C2E" w:rsidP="00E64C2E">
      <w:pPr>
        <w:snapToGrid/>
        <w:spacing w:before="0" w:after="0" w:line="360" w:lineRule="auto"/>
        <w:ind w:firstLine="709"/>
        <w:jc w:val="center"/>
        <w:rPr>
          <w:b/>
          <w:sz w:val="28"/>
          <w:szCs w:val="28"/>
        </w:rPr>
      </w:pPr>
      <w:r>
        <w:rPr>
          <w:sz w:val="28"/>
          <w:szCs w:val="28"/>
        </w:rPr>
        <w:br w:type="page"/>
      </w:r>
      <w:r w:rsidR="003B0FC6" w:rsidRPr="00E64C2E">
        <w:rPr>
          <w:b/>
          <w:sz w:val="28"/>
          <w:szCs w:val="28"/>
        </w:rPr>
        <w:t xml:space="preserve">Глава 3. </w:t>
      </w:r>
      <w:r w:rsidR="008221D6" w:rsidRPr="00E64C2E">
        <w:rPr>
          <w:b/>
          <w:sz w:val="28"/>
          <w:szCs w:val="28"/>
        </w:rPr>
        <w:t>Система мотивации труда и возможные пути ее совершенствования в Департаменте по нефти, газу и минеральным ресурсам</w:t>
      </w:r>
    </w:p>
    <w:p w:rsidR="003B0FC6" w:rsidRPr="00E64C2E" w:rsidRDefault="003B0FC6" w:rsidP="00E64C2E">
      <w:pPr>
        <w:snapToGrid/>
        <w:spacing w:before="0" w:after="0" w:line="360" w:lineRule="auto"/>
        <w:ind w:firstLine="709"/>
        <w:jc w:val="center"/>
        <w:rPr>
          <w:b/>
          <w:sz w:val="28"/>
          <w:szCs w:val="28"/>
        </w:rPr>
      </w:pPr>
    </w:p>
    <w:p w:rsidR="00E72641" w:rsidRPr="00E64C2E" w:rsidRDefault="00E72641" w:rsidP="00E64C2E">
      <w:pPr>
        <w:snapToGrid/>
        <w:spacing w:before="0" w:after="0" w:line="360" w:lineRule="auto"/>
        <w:ind w:firstLine="709"/>
        <w:jc w:val="center"/>
        <w:rPr>
          <w:b/>
          <w:sz w:val="28"/>
          <w:szCs w:val="28"/>
        </w:rPr>
      </w:pPr>
      <w:r w:rsidRPr="00E64C2E">
        <w:rPr>
          <w:b/>
          <w:sz w:val="28"/>
          <w:szCs w:val="28"/>
        </w:rPr>
        <w:t xml:space="preserve">3.1 </w:t>
      </w:r>
      <w:r w:rsidR="00373A01" w:rsidRPr="00E64C2E">
        <w:rPr>
          <w:b/>
          <w:sz w:val="28"/>
          <w:szCs w:val="28"/>
        </w:rPr>
        <w:t>Движение трудовых ресурсов Департамента, как показатель удовлетворения потребностей сотрудников</w:t>
      </w:r>
    </w:p>
    <w:p w:rsidR="00655F45" w:rsidRPr="00E64C2E" w:rsidRDefault="00655F45" w:rsidP="00E64C2E">
      <w:pPr>
        <w:snapToGrid/>
        <w:spacing w:before="0" w:after="0" w:line="360" w:lineRule="auto"/>
        <w:ind w:firstLine="709"/>
        <w:jc w:val="both"/>
        <w:rPr>
          <w:sz w:val="28"/>
          <w:szCs w:val="28"/>
        </w:rPr>
      </w:pPr>
    </w:p>
    <w:p w:rsidR="00373A01" w:rsidRPr="00E64C2E" w:rsidRDefault="00373A01" w:rsidP="00E64C2E">
      <w:pPr>
        <w:pStyle w:val="2"/>
        <w:spacing w:line="360" w:lineRule="auto"/>
        <w:ind w:firstLine="709"/>
        <w:rPr>
          <w:szCs w:val="28"/>
        </w:rPr>
      </w:pPr>
      <w:r w:rsidRPr="00E64C2E">
        <w:rPr>
          <w:szCs w:val="28"/>
        </w:rPr>
        <w:t>Трудовой коллектив по численному составу не является постоянной величиной, он все время изменяется: увольняются одни работники, принимаются другие. Изменение численности работников называется движением рабочей силы.</w:t>
      </w:r>
    </w:p>
    <w:p w:rsidR="00373A01" w:rsidRPr="00E64C2E" w:rsidRDefault="00373A01" w:rsidP="00E64C2E">
      <w:pPr>
        <w:pStyle w:val="2"/>
        <w:spacing w:line="360" w:lineRule="auto"/>
        <w:ind w:firstLine="709"/>
        <w:rPr>
          <w:szCs w:val="28"/>
        </w:rPr>
      </w:pPr>
      <w:r w:rsidRPr="00E64C2E">
        <w:rPr>
          <w:szCs w:val="28"/>
        </w:rPr>
        <w:t>Среди источников поступления рабочей силы принять выделять принятых непосредственно по инициативе организации; принятых по направлениям органов трудоустройства; принятым по путевкам после окончания соответствующих специальных учебных заведений (ВУЗов и техникумов); принятых в порядке перевода из других организаций.</w:t>
      </w:r>
    </w:p>
    <w:p w:rsidR="004D3E99" w:rsidRPr="00E64C2E" w:rsidRDefault="00373A01" w:rsidP="00E64C2E">
      <w:pPr>
        <w:pStyle w:val="2"/>
        <w:spacing w:line="360" w:lineRule="auto"/>
        <w:ind w:firstLine="709"/>
        <w:rPr>
          <w:szCs w:val="28"/>
        </w:rPr>
      </w:pPr>
      <w:r w:rsidRPr="00E64C2E">
        <w:rPr>
          <w:szCs w:val="28"/>
        </w:rPr>
        <w:t>Среди направлений выбытия работников, принято различать выбытие по причинам физиологического характера (в связи со смертью, длительной болезнью, достижением пенсионного возраста); выбытие по причинам, прямо предусмотренных законом, - так называемый, необходимый оборот рабочей силы (призыв в армию, поступление в учебное заведение, избрание в выборные органы государственной власти и некоторые общественные организации, переезд по месту жительства мужа или жены и др), а также по причинам, непосредственно законом непредусмотренным и связанным с личностью работника: увольнение по собственному желанию, за прогулы и другие нарушения трудовой дисциплины, в связи с решениями судов (так называемый излишний оборот рабочей силы или текучесть кадров)</w:t>
      </w:r>
      <w:r w:rsidR="00D11F0F" w:rsidRPr="00E64C2E">
        <w:rPr>
          <w:szCs w:val="28"/>
        </w:rPr>
        <w:t xml:space="preserve"> [4, 167]</w:t>
      </w:r>
      <w:r w:rsidRPr="00E64C2E">
        <w:rPr>
          <w:szCs w:val="28"/>
        </w:rPr>
        <w:t>.</w:t>
      </w:r>
    </w:p>
    <w:p w:rsidR="00373A01" w:rsidRDefault="00373A01" w:rsidP="00E64C2E">
      <w:pPr>
        <w:pStyle w:val="2"/>
        <w:spacing w:line="360" w:lineRule="auto"/>
        <w:ind w:firstLine="709"/>
        <w:rPr>
          <w:szCs w:val="28"/>
        </w:rPr>
      </w:pPr>
      <w:r w:rsidRPr="00E64C2E">
        <w:rPr>
          <w:szCs w:val="28"/>
        </w:rPr>
        <w:t>Коэффициент текучести кадров в Департаменте по нефти, газу и минеральным ресурсам Ханты-Мансийского автономного округа можно рассчитать по нижеследующей формуле:</w:t>
      </w:r>
    </w:p>
    <w:p w:rsidR="00373A01" w:rsidRPr="00E64C2E" w:rsidRDefault="00E64C2E" w:rsidP="00E64C2E">
      <w:pPr>
        <w:pStyle w:val="2"/>
        <w:spacing w:line="360" w:lineRule="auto"/>
        <w:ind w:firstLine="709"/>
        <w:rPr>
          <w:szCs w:val="28"/>
        </w:rPr>
      </w:pPr>
      <w:r>
        <w:rPr>
          <w:szCs w:val="28"/>
        </w:rPr>
        <w:br w:type="page"/>
        <w:t xml:space="preserve">          </w:t>
      </w:r>
      <w:r w:rsidR="00373A01" w:rsidRPr="00E64C2E">
        <w:rPr>
          <w:szCs w:val="28"/>
        </w:rPr>
        <w:t>Количество работников, выбывших по собственному желанию и</w:t>
      </w:r>
    </w:p>
    <w:p w:rsidR="00373A01" w:rsidRPr="00E64C2E" w:rsidRDefault="00373A01" w:rsidP="00E64C2E">
      <w:pPr>
        <w:pStyle w:val="2"/>
        <w:spacing w:line="360" w:lineRule="auto"/>
        <w:ind w:firstLine="709"/>
        <w:rPr>
          <w:szCs w:val="28"/>
        </w:rPr>
      </w:pPr>
      <w:r w:rsidRPr="00E64C2E">
        <w:rPr>
          <w:szCs w:val="28"/>
        </w:rPr>
        <w:t>К</w:t>
      </w:r>
      <w:r w:rsidRPr="00E64C2E">
        <w:rPr>
          <w:szCs w:val="28"/>
          <w:vertAlign w:val="subscript"/>
        </w:rPr>
        <w:t xml:space="preserve">т </w:t>
      </w:r>
      <w:r w:rsidRPr="00E64C2E">
        <w:rPr>
          <w:szCs w:val="28"/>
        </w:rPr>
        <w:t>=</w:t>
      </w:r>
      <w:r w:rsidR="00E64C2E">
        <w:rPr>
          <w:szCs w:val="28"/>
        </w:rPr>
        <w:t xml:space="preserve"> </w:t>
      </w:r>
      <w:r w:rsidRPr="00E64C2E">
        <w:rPr>
          <w:szCs w:val="28"/>
        </w:rPr>
        <w:t>______</w:t>
      </w:r>
      <w:r w:rsidRPr="00E64C2E">
        <w:rPr>
          <w:szCs w:val="28"/>
          <w:u w:val="single"/>
        </w:rPr>
        <w:t>уволенных за нарушение трудовой дисциплины________</w:t>
      </w:r>
    </w:p>
    <w:p w:rsidR="00373A01" w:rsidRPr="00E64C2E" w:rsidRDefault="00E64C2E" w:rsidP="00E64C2E">
      <w:pPr>
        <w:pStyle w:val="2"/>
        <w:spacing w:line="360" w:lineRule="auto"/>
        <w:ind w:firstLine="709"/>
        <w:rPr>
          <w:szCs w:val="28"/>
        </w:rPr>
      </w:pPr>
      <w:r>
        <w:rPr>
          <w:szCs w:val="28"/>
        </w:rPr>
        <w:t xml:space="preserve">                     </w:t>
      </w:r>
      <w:r w:rsidR="00373A01" w:rsidRPr="00E64C2E">
        <w:rPr>
          <w:szCs w:val="28"/>
        </w:rPr>
        <w:t>Среднесписочная численность работников</w:t>
      </w:r>
      <w:r>
        <w:rPr>
          <w:szCs w:val="28"/>
        </w:rPr>
        <w:t xml:space="preserve"> </w:t>
      </w:r>
      <w:r w:rsidR="001F5B2B" w:rsidRPr="00E64C2E">
        <w:rPr>
          <w:szCs w:val="28"/>
        </w:rPr>
        <w:t>(6</w:t>
      </w:r>
      <w:r w:rsidR="00373A01" w:rsidRPr="00E64C2E">
        <w:rPr>
          <w:szCs w:val="28"/>
        </w:rPr>
        <w:t>)</w:t>
      </w:r>
    </w:p>
    <w:p w:rsidR="00373A01" w:rsidRPr="00E64C2E" w:rsidRDefault="00373A01" w:rsidP="00E64C2E">
      <w:pPr>
        <w:pStyle w:val="2"/>
        <w:spacing w:line="360" w:lineRule="auto"/>
        <w:ind w:firstLine="709"/>
        <w:rPr>
          <w:szCs w:val="28"/>
        </w:rPr>
      </w:pPr>
    </w:p>
    <w:p w:rsidR="00373A01" w:rsidRPr="00E64C2E" w:rsidRDefault="00373A01" w:rsidP="00E64C2E">
      <w:pPr>
        <w:pStyle w:val="2"/>
        <w:spacing w:line="360" w:lineRule="auto"/>
        <w:ind w:firstLine="709"/>
        <w:rPr>
          <w:szCs w:val="28"/>
        </w:rPr>
      </w:pPr>
      <w:r w:rsidRPr="00E64C2E">
        <w:rPr>
          <w:szCs w:val="28"/>
        </w:rPr>
        <w:t>Исходя из данных таблицы 9, коэ</w:t>
      </w:r>
      <w:r w:rsidR="001F5B2B" w:rsidRPr="00E64C2E">
        <w:rPr>
          <w:szCs w:val="28"/>
        </w:rPr>
        <w:t>ффициент текучести составляет (6</w:t>
      </w:r>
      <w:r w:rsidRPr="00E64C2E">
        <w:rPr>
          <w:szCs w:val="28"/>
        </w:rPr>
        <w:t>):</w:t>
      </w:r>
    </w:p>
    <w:p w:rsidR="00373A01" w:rsidRPr="00E64C2E" w:rsidRDefault="00373A01" w:rsidP="00E64C2E">
      <w:pPr>
        <w:pStyle w:val="2"/>
        <w:spacing w:line="360" w:lineRule="auto"/>
        <w:ind w:firstLine="709"/>
        <w:rPr>
          <w:szCs w:val="28"/>
        </w:rPr>
      </w:pPr>
      <w:r w:rsidRPr="00E64C2E">
        <w:rPr>
          <w:szCs w:val="28"/>
        </w:rPr>
        <w:t>К</w:t>
      </w:r>
      <w:r w:rsidRPr="00E64C2E">
        <w:rPr>
          <w:szCs w:val="28"/>
          <w:vertAlign w:val="subscript"/>
        </w:rPr>
        <w:t>т</w:t>
      </w:r>
      <w:r w:rsidRPr="00E64C2E">
        <w:rPr>
          <w:szCs w:val="28"/>
        </w:rPr>
        <w:t xml:space="preserve"> = 0.02</w:t>
      </w:r>
    </w:p>
    <w:p w:rsidR="00373A01" w:rsidRDefault="00373A01" w:rsidP="00E64C2E">
      <w:pPr>
        <w:pStyle w:val="2"/>
        <w:spacing w:line="360" w:lineRule="auto"/>
        <w:ind w:firstLine="709"/>
        <w:rPr>
          <w:szCs w:val="28"/>
        </w:rPr>
      </w:pPr>
      <w:r w:rsidRPr="00E64C2E">
        <w:rPr>
          <w:szCs w:val="28"/>
        </w:rPr>
        <w:t>Существует также коэффициент постоянства кадров, т.е. отношение числа работников, проработавших весь отчетный период, к их числу на конец этого периода:</w:t>
      </w:r>
    </w:p>
    <w:p w:rsidR="00E64C2E" w:rsidRPr="00E64C2E" w:rsidRDefault="00E64C2E" w:rsidP="00E64C2E">
      <w:pPr>
        <w:pStyle w:val="2"/>
        <w:spacing w:line="360" w:lineRule="auto"/>
        <w:ind w:firstLine="709"/>
        <w:rPr>
          <w:b/>
          <w:szCs w:val="28"/>
        </w:rPr>
      </w:pPr>
    </w:p>
    <w:p w:rsidR="00373A01" w:rsidRPr="00E64C2E" w:rsidRDefault="00373A01" w:rsidP="00E64C2E">
      <w:pPr>
        <w:pStyle w:val="2"/>
        <w:spacing w:line="360" w:lineRule="auto"/>
        <w:ind w:firstLine="709"/>
        <w:rPr>
          <w:szCs w:val="28"/>
          <w:u w:val="single"/>
        </w:rPr>
      </w:pPr>
      <w:r w:rsidRPr="00E64C2E">
        <w:rPr>
          <w:szCs w:val="28"/>
        </w:rPr>
        <w:t>К</w:t>
      </w:r>
      <w:r w:rsidRPr="00E64C2E">
        <w:rPr>
          <w:szCs w:val="28"/>
          <w:vertAlign w:val="subscript"/>
        </w:rPr>
        <w:t xml:space="preserve">пос </w:t>
      </w:r>
      <w:r w:rsidRPr="00E64C2E">
        <w:rPr>
          <w:szCs w:val="28"/>
        </w:rPr>
        <w:t xml:space="preserve">= </w:t>
      </w:r>
      <w:r w:rsidRPr="00E64C2E">
        <w:rPr>
          <w:szCs w:val="28"/>
          <w:u w:val="single"/>
        </w:rPr>
        <w:t>Количество работников, проработавших весь период</w:t>
      </w:r>
    </w:p>
    <w:p w:rsidR="00373A01" w:rsidRPr="00E64C2E" w:rsidRDefault="00E64C2E" w:rsidP="00E64C2E">
      <w:pPr>
        <w:pStyle w:val="2"/>
        <w:spacing w:line="360" w:lineRule="auto"/>
        <w:ind w:firstLine="709"/>
        <w:rPr>
          <w:szCs w:val="28"/>
        </w:rPr>
      </w:pPr>
      <w:r>
        <w:rPr>
          <w:szCs w:val="28"/>
        </w:rPr>
        <w:t xml:space="preserve">                     </w:t>
      </w:r>
      <w:r w:rsidR="00373A01" w:rsidRPr="00E64C2E">
        <w:rPr>
          <w:szCs w:val="28"/>
        </w:rPr>
        <w:t>Среднесписочная численность работников</w:t>
      </w:r>
      <w:r>
        <w:rPr>
          <w:szCs w:val="28"/>
        </w:rPr>
        <w:t xml:space="preserve"> </w:t>
      </w:r>
      <w:r w:rsidR="001F5B2B" w:rsidRPr="00E64C2E">
        <w:rPr>
          <w:szCs w:val="28"/>
        </w:rPr>
        <w:t>(7</w:t>
      </w:r>
      <w:r w:rsidR="00373A01" w:rsidRPr="00E64C2E">
        <w:rPr>
          <w:szCs w:val="28"/>
        </w:rPr>
        <w:t>)</w:t>
      </w:r>
    </w:p>
    <w:p w:rsidR="00373A01" w:rsidRPr="00E64C2E" w:rsidRDefault="00373A01" w:rsidP="00E64C2E">
      <w:pPr>
        <w:pStyle w:val="2"/>
        <w:spacing w:line="360" w:lineRule="auto"/>
        <w:ind w:firstLine="709"/>
        <w:rPr>
          <w:szCs w:val="28"/>
        </w:rPr>
      </w:pPr>
    </w:p>
    <w:p w:rsidR="00373A01" w:rsidRPr="00E64C2E" w:rsidRDefault="00373A01" w:rsidP="00E64C2E">
      <w:pPr>
        <w:pStyle w:val="2"/>
        <w:spacing w:line="360" w:lineRule="auto"/>
        <w:ind w:firstLine="709"/>
        <w:rPr>
          <w:szCs w:val="28"/>
        </w:rPr>
      </w:pPr>
      <w:r w:rsidRPr="00E64C2E">
        <w:rPr>
          <w:szCs w:val="28"/>
        </w:rPr>
        <w:t>По данным таблицы 9 мы имеем:</w:t>
      </w:r>
    </w:p>
    <w:p w:rsidR="00373A01" w:rsidRPr="00E64C2E" w:rsidRDefault="00373A01" w:rsidP="00E64C2E">
      <w:pPr>
        <w:pStyle w:val="2"/>
        <w:spacing w:line="360" w:lineRule="auto"/>
        <w:ind w:firstLine="709"/>
        <w:rPr>
          <w:szCs w:val="28"/>
        </w:rPr>
      </w:pPr>
      <w:r w:rsidRPr="00E64C2E">
        <w:rPr>
          <w:szCs w:val="28"/>
        </w:rPr>
        <w:t>К</w:t>
      </w:r>
      <w:r w:rsidRPr="00E64C2E">
        <w:rPr>
          <w:szCs w:val="28"/>
          <w:vertAlign w:val="subscript"/>
        </w:rPr>
        <w:t>п</w:t>
      </w:r>
      <w:r w:rsidRPr="00E64C2E">
        <w:rPr>
          <w:szCs w:val="28"/>
        </w:rPr>
        <w:t xml:space="preserve"> = 0.97</w:t>
      </w:r>
    </w:p>
    <w:p w:rsidR="00373A01" w:rsidRPr="00E64C2E" w:rsidRDefault="00373A01" w:rsidP="00E64C2E">
      <w:pPr>
        <w:pStyle w:val="2"/>
        <w:spacing w:line="360" w:lineRule="auto"/>
        <w:ind w:firstLine="709"/>
        <w:rPr>
          <w:szCs w:val="28"/>
        </w:rPr>
      </w:pPr>
      <w:r w:rsidRPr="00E64C2E">
        <w:rPr>
          <w:szCs w:val="28"/>
        </w:rPr>
        <w:t>Этот коэффициент как бы дополняет коэффициент текучести</w:t>
      </w:r>
      <w:r w:rsidR="00E64C2E">
        <w:rPr>
          <w:szCs w:val="28"/>
        </w:rPr>
        <w:t xml:space="preserve"> </w:t>
      </w:r>
      <w:r w:rsidRPr="00E64C2E">
        <w:rPr>
          <w:szCs w:val="28"/>
        </w:rPr>
        <w:t>и применяется для оценки эффективности кадровой политики Департамента, так как невызываемый</w:t>
      </w:r>
      <w:r w:rsidR="00E64C2E">
        <w:rPr>
          <w:szCs w:val="28"/>
        </w:rPr>
        <w:t xml:space="preserve"> </w:t>
      </w:r>
      <w:r w:rsidRPr="00E64C2E">
        <w:rPr>
          <w:szCs w:val="28"/>
        </w:rPr>
        <w:t>объективно неизбежными причинами оборот рабочей силы приводит к снижению эффективности ее использования.</w:t>
      </w:r>
    </w:p>
    <w:p w:rsidR="004D3E99" w:rsidRPr="00E64C2E" w:rsidRDefault="004D3E99" w:rsidP="00E64C2E">
      <w:pPr>
        <w:pStyle w:val="2"/>
        <w:spacing w:line="360" w:lineRule="auto"/>
        <w:ind w:firstLine="709"/>
        <w:rPr>
          <w:szCs w:val="28"/>
        </w:rPr>
      </w:pPr>
      <w:r w:rsidRPr="00E64C2E">
        <w:rPr>
          <w:szCs w:val="28"/>
        </w:rPr>
        <w:t>Исходя из данных и расчетов, приведенных в таблице 9, то коэффициент текучести равняется 0,02. Делая выводы по низкой текучести кадров, можно сказать, что улучшаются условия труда и его оплаты, потенциал работников используется максимально, улучшение льгот и других факторов, влияющих на то, что работник не стремится сменить место работы, следовательно</w:t>
      </w:r>
      <w:r w:rsidR="000138ED" w:rsidRPr="00E64C2E">
        <w:rPr>
          <w:szCs w:val="28"/>
        </w:rPr>
        <w:t>,</w:t>
      </w:r>
      <w:r w:rsidRPr="00E64C2E">
        <w:rPr>
          <w:szCs w:val="28"/>
        </w:rPr>
        <w:t xml:space="preserve"> удовлетворяет свои потребности (перечень основных потребностей</w:t>
      </w:r>
      <w:r w:rsidR="000138ED" w:rsidRPr="00E64C2E">
        <w:rPr>
          <w:szCs w:val="28"/>
        </w:rPr>
        <w:t xml:space="preserve"> изложен в таблице 1), что говорит о высокой мотивации труда</w:t>
      </w:r>
      <w:r w:rsidRPr="00E64C2E">
        <w:rPr>
          <w:szCs w:val="28"/>
        </w:rPr>
        <w:t>. При отсутствие текучести кадров, что при данной кадровой политике Департамента возможно, производительность труда будет достигать 100%, что в свою очередь может поспособствовать расширению Департамента, а следовательно и возможности трудоустроить большее количество специалистов.</w:t>
      </w:r>
    </w:p>
    <w:p w:rsidR="004D3E99" w:rsidRDefault="004D3E99" w:rsidP="00E64C2E">
      <w:pPr>
        <w:pStyle w:val="2"/>
        <w:spacing w:line="360" w:lineRule="auto"/>
        <w:ind w:firstLine="709"/>
        <w:rPr>
          <w:szCs w:val="28"/>
        </w:rPr>
      </w:pPr>
      <w:r w:rsidRPr="00E64C2E">
        <w:rPr>
          <w:szCs w:val="28"/>
        </w:rPr>
        <w:t>Пр</w:t>
      </w:r>
      <w:r w:rsidR="000138ED" w:rsidRPr="00E64C2E">
        <w:rPr>
          <w:szCs w:val="28"/>
        </w:rPr>
        <w:t>отивоположный выше анализируемому показателю</w:t>
      </w:r>
      <w:r w:rsidRPr="00E64C2E">
        <w:rPr>
          <w:szCs w:val="28"/>
        </w:rPr>
        <w:t xml:space="preserve"> коэффициент постоянного состава. Этот коэффициент как бы дополняет коэффициент текучести</w:t>
      </w:r>
      <w:r w:rsidR="00E64C2E">
        <w:rPr>
          <w:szCs w:val="28"/>
        </w:rPr>
        <w:t xml:space="preserve"> </w:t>
      </w:r>
      <w:r w:rsidRPr="00E64C2E">
        <w:rPr>
          <w:szCs w:val="28"/>
        </w:rPr>
        <w:t>и применяется для оценки эффективности кадровой политики Департамента, так как невызываемый</w:t>
      </w:r>
      <w:r w:rsidR="00E64C2E">
        <w:rPr>
          <w:szCs w:val="28"/>
        </w:rPr>
        <w:t xml:space="preserve"> </w:t>
      </w:r>
      <w:r w:rsidRPr="00E64C2E">
        <w:rPr>
          <w:szCs w:val="28"/>
        </w:rPr>
        <w:t>объективно неизбежными причинами оборот рабочей силы приводит к снижению эффективности ее ис</w:t>
      </w:r>
      <w:r w:rsidR="000138ED" w:rsidRPr="00E64C2E">
        <w:rPr>
          <w:szCs w:val="28"/>
        </w:rPr>
        <w:t>пользования. По данным таблицы 9</w:t>
      </w:r>
      <w:r w:rsidRPr="00E64C2E">
        <w:rPr>
          <w:szCs w:val="28"/>
        </w:rPr>
        <w:t xml:space="preserve"> коэффициент постоянного состава</w:t>
      </w:r>
      <w:r w:rsidR="00E64C2E">
        <w:rPr>
          <w:szCs w:val="28"/>
        </w:rPr>
        <w:t xml:space="preserve"> </w:t>
      </w:r>
      <w:r w:rsidR="000138ED" w:rsidRPr="00E64C2E">
        <w:rPr>
          <w:szCs w:val="28"/>
        </w:rPr>
        <w:t>составляет</w:t>
      </w:r>
      <w:r w:rsidRPr="00E64C2E">
        <w:rPr>
          <w:szCs w:val="28"/>
        </w:rPr>
        <w:t xml:space="preserve"> 0.97. Это показывает стабильность состава персонала и не значительное его изменение.</w:t>
      </w:r>
      <w:r w:rsidR="00E64C2E">
        <w:rPr>
          <w:szCs w:val="28"/>
        </w:rPr>
        <w:t xml:space="preserve"> </w:t>
      </w:r>
    </w:p>
    <w:p w:rsidR="00E64C2E" w:rsidRPr="00E64C2E" w:rsidRDefault="00E64C2E" w:rsidP="00E64C2E">
      <w:pPr>
        <w:pStyle w:val="2"/>
        <w:spacing w:line="360" w:lineRule="auto"/>
        <w:ind w:firstLine="709"/>
        <w:rPr>
          <w:szCs w:val="28"/>
        </w:rPr>
      </w:pPr>
    </w:p>
    <w:p w:rsidR="00373A01" w:rsidRPr="00E64C2E" w:rsidRDefault="00373A01" w:rsidP="00E64C2E">
      <w:pPr>
        <w:pStyle w:val="2"/>
        <w:spacing w:line="360" w:lineRule="auto"/>
        <w:ind w:firstLine="709"/>
        <w:rPr>
          <w:szCs w:val="28"/>
        </w:rPr>
      </w:pPr>
      <w:r w:rsidRPr="00E64C2E">
        <w:rPr>
          <w:szCs w:val="28"/>
        </w:rPr>
        <w:t>Таблица 9.</w:t>
      </w:r>
      <w:r w:rsidR="00E64C2E">
        <w:rPr>
          <w:szCs w:val="28"/>
        </w:rPr>
        <w:t xml:space="preserve"> </w:t>
      </w:r>
      <w:r w:rsidRPr="00E64C2E">
        <w:rPr>
          <w:szCs w:val="28"/>
        </w:rPr>
        <w:t>Движение трудовых ресурсов Департамента.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1050"/>
      </w:tblGrid>
      <w:tr w:rsidR="00373A01" w:rsidRPr="002F3BEA" w:rsidTr="002F3BEA">
        <w:tc>
          <w:tcPr>
            <w:tcW w:w="4355" w:type="dxa"/>
            <w:shd w:val="clear" w:color="auto" w:fill="auto"/>
          </w:tcPr>
          <w:p w:rsidR="00373A01" w:rsidRPr="002F3BEA" w:rsidRDefault="00373A01" w:rsidP="002F3BEA">
            <w:pPr>
              <w:pStyle w:val="2"/>
              <w:spacing w:line="360" w:lineRule="auto"/>
              <w:rPr>
                <w:sz w:val="20"/>
              </w:rPr>
            </w:pPr>
            <w:r w:rsidRPr="002F3BEA">
              <w:rPr>
                <w:sz w:val="20"/>
              </w:rPr>
              <w:t>Показатели</w:t>
            </w:r>
          </w:p>
        </w:tc>
        <w:tc>
          <w:tcPr>
            <w:tcW w:w="1050" w:type="dxa"/>
            <w:shd w:val="clear" w:color="auto" w:fill="auto"/>
          </w:tcPr>
          <w:p w:rsidR="00373A01" w:rsidRPr="002F3BEA" w:rsidRDefault="00373A01" w:rsidP="002F3BEA">
            <w:pPr>
              <w:pStyle w:val="2"/>
              <w:spacing w:line="360" w:lineRule="auto"/>
              <w:rPr>
                <w:sz w:val="20"/>
              </w:rPr>
            </w:pPr>
            <w:r w:rsidRPr="002F3BEA">
              <w:rPr>
                <w:sz w:val="20"/>
              </w:rPr>
              <w:t>2006</w:t>
            </w:r>
            <w:r w:rsidR="000138ED" w:rsidRPr="002F3BEA">
              <w:rPr>
                <w:sz w:val="20"/>
              </w:rPr>
              <w:t xml:space="preserve"> год</w:t>
            </w:r>
          </w:p>
        </w:tc>
      </w:tr>
      <w:tr w:rsidR="00373A01" w:rsidRPr="002F3BEA" w:rsidTr="002F3BEA">
        <w:tc>
          <w:tcPr>
            <w:tcW w:w="4355" w:type="dxa"/>
            <w:shd w:val="clear" w:color="auto" w:fill="auto"/>
          </w:tcPr>
          <w:p w:rsidR="00373A01" w:rsidRPr="002F3BEA" w:rsidRDefault="00373A01" w:rsidP="002F3BEA">
            <w:pPr>
              <w:pStyle w:val="2"/>
              <w:spacing w:line="360" w:lineRule="auto"/>
              <w:rPr>
                <w:sz w:val="20"/>
              </w:rPr>
            </w:pPr>
            <w:r w:rsidRPr="002F3BEA">
              <w:rPr>
                <w:sz w:val="20"/>
              </w:rPr>
              <w:t>Среднесписочная численность работников, чел</w:t>
            </w:r>
          </w:p>
        </w:tc>
        <w:tc>
          <w:tcPr>
            <w:tcW w:w="1050" w:type="dxa"/>
            <w:shd w:val="clear" w:color="auto" w:fill="auto"/>
          </w:tcPr>
          <w:p w:rsidR="00373A01" w:rsidRPr="002F3BEA" w:rsidRDefault="00373A01" w:rsidP="002F3BEA">
            <w:pPr>
              <w:pStyle w:val="2"/>
              <w:spacing w:line="360" w:lineRule="auto"/>
              <w:rPr>
                <w:sz w:val="20"/>
              </w:rPr>
            </w:pPr>
            <w:r w:rsidRPr="002F3BEA">
              <w:rPr>
                <w:sz w:val="20"/>
              </w:rPr>
              <w:t>53</w:t>
            </w:r>
          </w:p>
        </w:tc>
      </w:tr>
      <w:tr w:rsidR="00373A01" w:rsidRPr="002F3BEA" w:rsidTr="002F3BEA">
        <w:tc>
          <w:tcPr>
            <w:tcW w:w="4355" w:type="dxa"/>
            <w:shd w:val="clear" w:color="auto" w:fill="auto"/>
          </w:tcPr>
          <w:p w:rsidR="00373A01" w:rsidRPr="002F3BEA" w:rsidRDefault="00373A01" w:rsidP="002F3BEA">
            <w:pPr>
              <w:pStyle w:val="2"/>
              <w:spacing w:line="360" w:lineRule="auto"/>
              <w:rPr>
                <w:sz w:val="20"/>
              </w:rPr>
            </w:pPr>
            <w:r w:rsidRPr="002F3BEA">
              <w:rPr>
                <w:sz w:val="20"/>
              </w:rPr>
              <w:t>Принято работников, чел</w:t>
            </w:r>
          </w:p>
        </w:tc>
        <w:tc>
          <w:tcPr>
            <w:tcW w:w="1050" w:type="dxa"/>
            <w:shd w:val="clear" w:color="auto" w:fill="auto"/>
          </w:tcPr>
          <w:p w:rsidR="00373A01" w:rsidRPr="002F3BEA" w:rsidRDefault="00373A01" w:rsidP="002F3BEA">
            <w:pPr>
              <w:pStyle w:val="2"/>
              <w:spacing w:line="360" w:lineRule="auto"/>
              <w:rPr>
                <w:sz w:val="20"/>
              </w:rPr>
            </w:pPr>
            <w:r w:rsidRPr="002F3BEA">
              <w:rPr>
                <w:sz w:val="20"/>
              </w:rPr>
              <w:t>2</w:t>
            </w:r>
          </w:p>
        </w:tc>
      </w:tr>
      <w:tr w:rsidR="00373A01" w:rsidRPr="002F3BEA" w:rsidTr="002F3BEA">
        <w:tc>
          <w:tcPr>
            <w:tcW w:w="4355" w:type="dxa"/>
            <w:shd w:val="clear" w:color="auto" w:fill="auto"/>
          </w:tcPr>
          <w:p w:rsidR="00373A01" w:rsidRPr="002F3BEA" w:rsidRDefault="00373A01" w:rsidP="002F3BEA">
            <w:pPr>
              <w:pStyle w:val="2"/>
              <w:spacing w:line="360" w:lineRule="auto"/>
              <w:rPr>
                <w:sz w:val="20"/>
              </w:rPr>
            </w:pPr>
            <w:r w:rsidRPr="002F3BEA">
              <w:rPr>
                <w:sz w:val="20"/>
              </w:rPr>
              <w:t>Выбыло работников, чел</w:t>
            </w:r>
          </w:p>
        </w:tc>
        <w:tc>
          <w:tcPr>
            <w:tcW w:w="1050" w:type="dxa"/>
            <w:shd w:val="clear" w:color="auto" w:fill="auto"/>
          </w:tcPr>
          <w:p w:rsidR="00373A01" w:rsidRPr="002F3BEA" w:rsidRDefault="00373A01" w:rsidP="002F3BEA">
            <w:pPr>
              <w:pStyle w:val="2"/>
              <w:spacing w:line="360" w:lineRule="auto"/>
              <w:rPr>
                <w:sz w:val="20"/>
              </w:rPr>
            </w:pPr>
            <w:r w:rsidRPr="002F3BEA">
              <w:rPr>
                <w:sz w:val="20"/>
              </w:rPr>
              <w:t>2</w:t>
            </w:r>
          </w:p>
        </w:tc>
      </w:tr>
      <w:tr w:rsidR="00373A01" w:rsidRPr="002F3BEA" w:rsidTr="002F3BEA">
        <w:tc>
          <w:tcPr>
            <w:tcW w:w="4355" w:type="dxa"/>
            <w:shd w:val="clear" w:color="auto" w:fill="auto"/>
          </w:tcPr>
          <w:p w:rsidR="00373A01" w:rsidRPr="002F3BEA" w:rsidRDefault="00373A01" w:rsidP="002F3BEA">
            <w:pPr>
              <w:pStyle w:val="2"/>
              <w:spacing w:line="360" w:lineRule="auto"/>
              <w:rPr>
                <w:sz w:val="20"/>
              </w:rPr>
            </w:pPr>
            <w:r w:rsidRPr="002F3BEA">
              <w:rPr>
                <w:sz w:val="20"/>
              </w:rPr>
              <w:t>В том числе:</w:t>
            </w:r>
          </w:p>
          <w:p w:rsidR="00373A01" w:rsidRPr="002F3BEA" w:rsidRDefault="00373A01" w:rsidP="002F3BEA">
            <w:pPr>
              <w:pStyle w:val="2"/>
              <w:spacing w:line="360" w:lineRule="auto"/>
              <w:rPr>
                <w:sz w:val="20"/>
              </w:rPr>
            </w:pPr>
            <w:r w:rsidRPr="002F3BEA">
              <w:rPr>
                <w:sz w:val="20"/>
              </w:rPr>
              <w:t>Уволены по собственному желанию, чел</w:t>
            </w:r>
          </w:p>
        </w:tc>
        <w:tc>
          <w:tcPr>
            <w:tcW w:w="1050" w:type="dxa"/>
            <w:shd w:val="clear" w:color="auto" w:fill="auto"/>
          </w:tcPr>
          <w:p w:rsidR="00373A01" w:rsidRPr="002F3BEA" w:rsidRDefault="00373A01" w:rsidP="002F3BEA">
            <w:pPr>
              <w:pStyle w:val="2"/>
              <w:spacing w:line="360" w:lineRule="auto"/>
              <w:rPr>
                <w:sz w:val="20"/>
              </w:rPr>
            </w:pPr>
          </w:p>
          <w:p w:rsidR="00373A01" w:rsidRPr="002F3BEA" w:rsidRDefault="00373A01" w:rsidP="002F3BEA">
            <w:pPr>
              <w:pStyle w:val="2"/>
              <w:spacing w:line="360" w:lineRule="auto"/>
              <w:rPr>
                <w:sz w:val="20"/>
              </w:rPr>
            </w:pPr>
            <w:r w:rsidRPr="002F3BEA">
              <w:rPr>
                <w:sz w:val="20"/>
              </w:rPr>
              <w:t>-</w:t>
            </w:r>
          </w:p>
        </w:tc>
      </w:tr>
      <w:tr w:rsidR="00373A01" w:rsidRPr="002F3BEA" w:rsidTr="002F3BEA">
        <w:tc>
          <w:tcPr>
            <w:tcW w:w="4355" w:type="dxa"/>
            <w:shd w:val="clear" w:color="auto" w:fill="auto"/>
          </w:tcPr>
          <w:p w:rsidR="00373A01" w:rsidRPr="002F3BEA" w:rsidRDefault="00373A01" w:rsidP="002F3BEA">
            <w:pPr>
              <w:pStyle w:val="2"/>
              <w:spacing w:line="360" w:lineRule="auto"/>
              <w:rPr>
                <w:sz w:val="20"/>
              </w:rPr>
            </w:pPr>
            <w:r w:rsidRPr="002F3BEA">
              <w:rPr>
                <w:sz w:val="20"/>
              </w:rPr>
              <w:t>Уволены за прогулы и другие нарушения, чел</w:t>
            </w:r>
          </w:p>
        </w:tc>
        <w:tc>
          <w:tcPr>
            <w:tcW w:w="1050" w:type="dxa"/>
            <w:shd w:val="clear" w:color="auto" w:fill="auto"/>
          </w:tcPr>
          <w:p w:rsidR="00373A01" w:rsidRPr="002F3BEA" w:rsidRDefault="00373A01" w:rsidP="002F3BEA">
            <w:pPr>
              <w:pStyle w:val="2"/>
              <w:spacing w:line="360" w:lineRule="auto"/>
              <w:rPr>
                <w:sz w:val="20"/>
              </w:rPr>
            </w:pPr>
            <w:r w:rsidRPr="002F3BEA">
              <w:rPr>
                <w:sz w:val="20"/>
              </w:rPr>
              <w:t>1</w:t>
            </w:r>
          </w:p>
        </w:tc>
      </w:tr>
      <w:tr w:rsidR="00373A01" w:rsidRPr="002F3BEA" w:rsidTr="002F3BEA">
        <w:tc>
          <w:tcPr>
            <w:tcW w:w="4355" w:type="dxa"/>
            <w:shd w:val="clear" w:color="auto" w:fill="auto"/>
          </w:tcPr>
          <w:p w:rsidR="00373A01" w:rsidRPr="002F3BEA" w:rsidRDefault="00373A01" w:rsidP="002F3BEA">
            <w:pPr>
              <w:pStyle w:val="2"/>
              <w:spacing w:line="360" w:lineRule="auto"/>
              <w:rPr>
                <w:sz w:val="20"/>
                <w:lang w:val="en-US"/>
              </w:rPr>
            </w:pPr>
            <w:r w:rsidRPr="002F3BEA">
              <w:rPr>
                <w:sz w:val="20"/>
              </w:rPr>
              <w:t>Коэф. текучести кадров</w:t>
            </w:r>
            <w:r w:rsidR="001A10CD" w:rsidRPr="002F3BEA">
              <w:rPr>
                <w:sz w:val="20"/>
                <w:lang w:val="en-US"/>
              </w:rPr>
              <w:t xml:space="preserve"> (</w:t>
            </w:r>
            <w:r w:rsidR="001A10CD" w:rsidRPr="002F3BEA">
              <w:rPr>
                <w:sz w:val="20"/>
              </w:rPr>
              <w:t>4</w:t>
            </w:r>
            <w:r w:rsidRPr="002F3BEA">
              <w:rPr>
                <w:sz w:val="20"/>
                <w:lang w:val="en-US"/>
              </w:rPr>
              <w:t>)</w:t>
            </w:r>
          </w:p>
        </w:tc>
        <w:tc>
          <w:tcPr>
            <w:tcW w:w="1050" w:type="dxa"/>
            <w:shd w:val="clear" w:color="auto" w:fill="auto"/>
          </w:tcPr>
          <w:p w:rsidR="00373A01" w:rsidRPr="002F3BEA" w:rsidRDefault="00373A01" w:rsidP="002F3BEA">
            <w:pPr>
              <w:pStyle w:val="2"/>
              <w:spacing w:line="360" w:lineRule="auto"/>
              <w:rPr>
                <w:sz w:val="20"/>
              </w:rPr>
            </w:pPr>
            <w:r w:rsidRPr="002F3BEA">
              <w:rPr>
                <w:sz w:val="20"/>
              </w:rPr>
              <w:t>0.02</w:t>
            </w:r>
          </w:p>
        </w:tc>
      </w:tr>
      <w:tr w:rsidR="00373A01" w:rsidRPr="002F3BEA" w:rsidTr="002F3BEA">
        <w:tc>
          <w:tcPr>
            <w:tcW w:w="4355" w:type="dxa"/>
            <w:shd w:val="clear" w:color="auto" w:fill="auto"/>
          </w:tcPr>
          <w:p w:rsidR="00373A01" w:rsidRPr="002F3BEA" w:rsidRDefault="00373A01" w:rsidP="002F3BEA">
            <w:pPr>
              <w:pStyle w:val="2"/>
              <w:spacing w:line="360" w:lineRule="auto"/>
              <w:rPr>
                <w:sz w:val="20"/>
                <w:lang w:val="en-US"/>
              </w:rPr>
            </w:pPr>
            <w:r w:rsidRPr="002F3BEA">
              <w:rPr>
                <w:sz w:val="20"/>
              </w:rPr>
              <w:t>Коэф. постоянного состава</w:t>
            </w:r>
            <w:r w:rsidR="001A10CD" w:rsidRPr="002F3BEA">
              <w:rPr>
                <w:sz w:val="20"/>
                <w:lang w:val="en-US"/>
              </w:rPr>
              <w:t xml:space="preserve"> (</w:t>
            </w:r>
            <w:r w:rsidR="001A10CD" w:rsidRPr="002F3BEA">
              <w:rPr>
                <w:sz w:val="20"/>
              </w:rPr>
              <w:t>5</w:t>
            </w:r>
            <w:r w:rsidRPr="002F3BEA">
              <w:rPr>
                <w:sz w:val="20"/>
                <w:lang w:val="en-US"/>
              </w:rPr>
              <w:t>)</w:t>
            </w:r>
          </w:p>
        </w:tc>
        <w:tc>
          <w:tcPr>
            <w:tcW w:w="1050" w:type="dxa"/>
            <w:shd w:val="clear" w:color="auto" w:fill="auto"/>
          </w:tcPr>
          <w:p w:rsidR="00373A01" w:rsidRPr="002F3BEA" w:rsidRDefault="00373A01" w:rsidP="002F3BEA">
            <w:pPr>
              <w:pStyle w:val="2"/>
              <w:spacing w:line="360" w:lineRule="auto"/>
              <w:rPr>
                <w:sz w:val="20"/>
              </w:rPr>
            </w:pPr>
            <w:r w:rsidRPr="002F3BEA">
              <w:rPr>
                <w:sz w:val="20"/>
              </w:rPr>
              <w:t>0.97</w:t>
            </w:r>
          </w:p>
        </w:tc>
      </w:tr>
    </w:tbl>
    <w:p w:rsidR="00373A01" w:rsidRPr="00E64C2E" w:rsidRDefault="00373A01" w:rsidP="00E64C2E">
      <w:pPr>
        <w:snapToGrid/>
        <w:spacing w:before="0" w:after="0" w:line="360" w:lineRule="auto"/>
        <w:ind w:firstLine="709"/>
        <w:jc w:val="both"/>
        <w:rPr>
          <w:sz w:val="28"/>
          <w:szCs w:val="28"/>
        </w:rPr>
      </w:pPr>
    </w:p>
    <w:p w:rsidR="00373A01" w:rsidRPr="00E64C2E" w:rsidRDefault="00373A01" w:rsidP="00E64C2E">
      <w:pPr>
        <w:snapToGrid/>
        <w:spacing w:before="0" w:after="0" w:line="360" w:lineRule="auto"/>
        <w:ind w:firstLine="709"/>
        <w:jc w:val="center"/>
        <w:rPr>
          <w:b/>
          <w:sz w:val="28"/>
          <w:szCs w:val="28"/>
        </w:rPr>
      </w:pPr>
      <w:r w:rsidRPr="00E64C2E">
        <w:rPr>
          <w:b/>
          <w:sz w:val="28"/>
          <w:szCs w:val="28"/>
        </w:rPr>
        <w:t>3.2 Оплата труда, как основное стимулирование работников Департамента</w:t>
      </w:r>
    </w:p>
    <w:p w:rsidR="000138ED" w:rsidRPr="00E64C2E" w:rsidRDefault="000138ED" w:rsidP="00E64C2E">
      <w:pPr>
        <w:snapToGrid/>
        <w:spacing w:before="0" w:after="0" w:line="360" w:lineRule="auto"/>
        <w:ind w:firstLine="709"/>
        <w:jc w:val="both"/>
        <w:rPr>
          <w:sz w:val="28"/>
          <w:szCs w:val="28"/>
        </w:rPr>
      </w:pPr>
    </w:p>
    <w:p w:rsidR="000138ED" w:rsidRPr="00E64C2E" w:rsidRDefault="000138ED" w:rsidP="00E64C2E">
      <w:pPr>
        <w:pStyle w:val="2"/>
        <w:spacing w:line="360" w:lineRule="auto"/>
        <w:ind w:firstLine="709"/>
        <w:rPr>
          <w:szCs w:val="28"/>
        </w:rPr>
      </w:pPr>
      <w:r w:rsidRPr="00E64C2E">
        <w:rPr>
          <w:szCs w:val="28"/>
        </w:rPr>
        <w:t>Заработная плата работников Департамента по нефти, газу и минеральным ресурсам Ханты-Мансийского автономного округа начисляется в соответствии с должностным окладом, к которому прибавляют районный коэффициент и северную надбавку (до 50%), а также персональную надбавку (до 50%) и надбавку за выслугу лет, ежемесячная премия (75% - с условием добросовестного исполнения своих должностных обязанностей).</w:t>
      </w:r>
    </w:p>
    <w:p w:rsidR="000138ED" w:rsidRPr="00E64C2E" w:rsidRDefault="000138ED" w:rsidP="00E64C2E">
      <w:pPr>
        <w:pStyle w:val="2"/>
        <w:spacing w:line="360" w:lineRule="auto"/>
        <w:ind w:firstLine="709"/>
        <w:rPr>
          <w:szCs w:val="28"/>
        </w:rPr>
      </w:pPr>
      <w:r w:rsidRPr="00E64C2E">
        <w:rPr>
          <w:szCs w:val="28"/>
        </w:rPr>
        <w:t>Годовой фонд заработной платы вычисляется по следующей формуле:</w:t>
      </w:r>
    </w:p>
    <w:p w:rsidR="000138ED" w:rsidRPr="00E64C2E" w:rsidRDefault="000138ED" w:rsidP="00E64C2E">
      <w:pPr>
        <w:pStyle w:val="2"/>
        <w:spacing w:line="360" w:lineRule="auto"/>
        <w:ind w:firstLine="709"/>
        <w:rPr>
          <w:szCs w:val="28"/>
        </w:rPr>
      </w:pPr>
    </w:p>
    <w:p w:rsidR="000138ED" w:rsidRPr="00E64C2E" w:rsidRDefault="000138ED" w:rsidP="00E64C2E">
      <w:pPr>
        <w:pStyle w:val="2"/>
        <w:spacing w:line="360" w:lineRule="auto"/>
        <w:ind w:firstLine="709"/>
        <w:rPr>
          <w:szCs w:val="28"/>
        </w:rPr>
      </w:pPr>
      <w:r w:rsidRPr="00E64C2E">
        <w:rPr>
          <w:szCs w:val="28"/>
        </w:rPr>
        <w:t>ФЗП</w:t>
      </w:r>
      <w:r w:rsidRPr="00E64C2E">
        <w:rPr>
          <w:szCs w:val="28"/>
          <w:vertAlign w:val="subscript"/>
        </w:rPr>
        <w:t xml:space="preserve">г </w:t>
      </w:r>
      <w:r w:rsidRPr="00E64C2E">
        <w:rPr>
          <w:szCs w:val="28"/>
        </w:rPr>
        <w:t xml:space="preserve">= Месячный фонд заработной платы </w:t>
      </w:r>
      <w:r w:rsidRPr="00E64C2E">
        <w:rPr>
          <w:szCs w:val="28"/>
          <w:lang w:val="en-US"/>
        </w:rPr>
        <w:t>x</w:t>
      </w:r>
      <w:r w:rsidRPr="00E64C2E">
        <w:rPr>
          <w:szCs w:val="28"/>
        </w:rPr>
        <w:t xml:space="preserve"> 12</w:t>
      </w:r>
      <w:r w:rsidR="00E64C2E">
        <w:rPr>
          <w:szCs w:val="28"/>
        </w:rPr>
        <w:t xml:space="preserve"> </w:t>
      </w:r>
      <w:r w:rsidR="008221D6" w:rsidRPr="00E64C2E">
        <w:rPr>
          <w:szCs w:val="28"/>
        </w:rPr>
        <w:t>(8</w:t>
      </w:r>
      <w:r w:rsidRPr="00E64C2E">
        <w:rPr>
          <w:szCs w:val="28"/>
        </w:rPr>
        <w:t>)</w:t>
      </w:r>
    </w:p>
    <w:p w:rsidR="000138ED" w:rsidRPr="00E64C2E" w:rsidRDefault="000138ED" w:rsidP="00E64C2E">
      <w:pPr>
        <w:pStyle w:val="2"/>
        <w:spacing w:line="360" w:lineRule="auto"/>
        <w:ind w:firstLine="709"/>
        <w:rPr>
          <w:szCs w:val="28"/>
        </w:rPr>
      </w:pPr>
    </w:p>
    <w:p w:rsidR="000138ED" w:rsidRPr="00E64C2E" w:rsidRDefault="000138ED" w:rsidP="00E64C2E">
      <w:pPr>
        <w:pStyle w:val="2"/>
        <w:spacing w:line="360" w:lineRule="auto"/>
        <w:ind w:firstLine="709"/>
        <w:rPr>
          <w:szCs w:val="28"/>
        </w:rPr>
      </w:pPr>
      <w:r w:rsidRPr="00E64C2E">
        <w:rPr>
          <w:szCs w:val="28"/>
        </w:rPr>
        <w:t>Исходя из приведенной выше формулы,</w:t>
      </w:r>
      <w:r w:rsidR="00E64C2E">
        <w:rPr>
          <w:szCs w:val="28"/>
        </w:rPr>
        <w:t xml:space="preserve"> </w:t>
      </w:r>
      <w:r w:rsidRPr="00E64C2E">
        <w:rPr>
          <w:szCs w:val="28"/>
        </w:rPr>
        <w:t>можно рассчитать фонд заработной платы работников Департамента за 2006 год, опираясь на данные из расчета по статье «Оплата труда», согласно штатного расписания.</w:t>
      </w:r>
    </w:p>
    <w:p w:rsidR="000138ED" w:rsidRDefault="000138ED" w:rsidP="00E64C2E">
      <w:pPr>
        <w:pStyle w:val="2"/>
        <w:spacing w:line="360" w:lineRule="auto"/>
        <w:ind w:firstLine="709"/>
        <w:rPr>
          <w:szCs w:val="28"/>
        </w:rPr>
      </w:pPr>
      <w:r w:rsidRPr="00E64C2E">
        <w:rPr>
          <w:szCs w:val="28"/>
        </w:rPr>
        <w:t>ФЗП</w:t>
      </w:r>
      <w:r w:rsidRPr="00E64C2E">
        <w:rPr>
          <w:szCs w:val="28"/>
          <w:vertAlign w:val="subscript"/>
        </w:rPr>
        <w:t>г</w:t>
      </w:r>
      <w:r w:rsidRPr="00E64C2E">
        <w:rPr>
          <w:szCs w:val="28"/>
        </w:rPr>
        <w:t xml:space="preserve"> = 3712990 х 12 = 44555.88 тыс.руб.</w:t>
      </w:r>
    </w:p>
    <w:p w:rsidR="00E64C2E" w:rsidRPr="00E64C2E" w:rsidRDefault="00E64C2E" w:rsidP="00E64C2E">
      <w:pPr>
        <w:pStyle w:val="2"/>
        <w:spacing w:line="360" w:lineRule="auto"/>
        <w:ind w:firstLine="709"/>
        <w:rPr>
          <w:szCs w:val="28"/>
        </w:rPr>
      </w:pPr>
    </w:p>
    <w:p w:rsidR="000138ED" w:rsidRPr="00E64C2E" w:rsidRDefault="000138ED" w:rsidP="00E64C2E">
      <w:pPr>
        <w:pStyle w:val="2"/>
        <w:spacing w:line="360" w:lineRule="auto"/>
        <w:ind w:firstLine="709"/>
        <w:rPr>
          <w:szCs w:val="28"/>
        </w:rPr>
      </w:pPr>
      <w:r w:rsidRPr="00E64C2E">
        <w:rPr>
          <w:szCs w:val="28"/>
        </w:rPr>
        <w:t>Таблица 10</w:t>
      </w:r>
      <w:r w:rsidR="00E64C2E">
        <w:rPr>
          <w:szCs w:val="28"/>
        </w:rPr>
        <w:t xml:space="preserve"> </w:t>
      </w:r>
      <w:r w:rsidRPr="00E64C2E">
        <w:rPr>
          <w:szCs w:val="28"/>
        </w:rPr>
        <w:t>Средняя заработная плата работников Департамента.</w:t>
      </w:r>
    </w:p>
    <w:tbl>
      <w:tblPr>
        <w:tblW w:w="6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1050"/>
      </w:tblGrid>
      <w:tr w:rsidR="000138ED" w:rsidRPr="002F3BEA" w:rsidTr="002F3BEA">
        <w:tc>
          <w:tcPr>
            <w:tcW w:w="5164" w:type="dxa"/>
            <w:shd w:val="clear" w:color="auto" w:fill="auto"/>
          </w:tcPr>
          <w:p w:rsidR="000138ED" w:rsidRPr="002F3BEA" w:rsidRDefault="000138ED" w:rsidP="002F3BEA">
            <w:pPr>
              <w:pStyle w:val="2"/>
              <w:spacing w:line="360" w:lineRule="auto"/>
              <w:rPr>
                <w:sz w:val="20"/>
              </w:rPr>
            </w:pPr>
            <w:r w:rsidRPr="002F3BEA">
              <w:rPr>
                <w:sz w:val="20"/>
              </w:rPr>
              <w:t>Показатели</w:t>
            </w:r>
          </w:p>
        </w:tc>
        <w:tc>
          <w:tcPr>
            <w:tcW w:w="1050" w:type="dxa"/>
            <w:shd w:val="clear" w:color="auto" w:fill="auto"/>
          </w:tcPr>
          <w:p w:rsidR="000138ED" w:rsidRPr="002F3BEA" w:rsidRDefault="000138ED" w:rsidP="002F3BEA">
            <w:pPr>
              <w:pStyle w:val="2"/>
              <w:spacing w:line="360" w:lineRule="auto"/>
              <w:rPr>
                <w:sz w:val="20"/>
              </w:rPr>
            </w:pPr>
            <w:r w:rsidRPr="002F3BEA">
              <w:rPr>
                <w:sz w:val="20"/>
              </w:rPr>
              <w:t>2006 год</w:t>
            </w:r>
          </w:p>
        </w:tc>
      </w:tr>
      <w:tr w:rsidR="000138ED" w:rsidRPr="002F3BEA" w:rsidTr="002F3BEA">
        <w:tc>
          <w:tcPr>
            <w:tcW w:w="5164" w:type="dxa"/>
            <w:shd w:val="clear" w:color="auto" w:fill="auto"/>
          </w:tcPr>
          <w:p w:rsidR="000138ED" w:rsidRPr="002F3BEA" w:rsidRDefault="000138ED" w:rsidP="002F3BEA">
            <w:pPr>
              <w:pStyle w:val="2"/>
              <w:spacing w:line="360" w:lineRule="auto"/>
              <w:rPr>
                <w:sz w:val="20"/>
              </w:rPr>
            </w:pPr>
            <w:r w:rsidRPr="002F3BEA">
              <w:rPr>
                <w:sz w:val="20"/>
              </w:rPr>
              <w:t>Среднесписочная численность работников, чел</w:t>
            </w:r>
          </w:p>
        </w:tc>
        <w:tc>
          <w:tcPr>
            <w:tcW w:w="1050" w:type="dxa"/>
            <w:shd w:val="clear" w:color="auto" w:fill="auto"/>
          </w:tcPr>
          <w:p w:rsidR="000138ED" w:rsidRPr="002F3BEA" w:rsidRDefault="000138ED" w:rsidP="002F3BEA">
            <w:pPr>
              <w:pStyle w:val="2"/>
              <w:spacing w:line="360" w:lineRule="auto"/>
              <w:rPr>
                <w:sz w:val="20"/>
              </w:rPr>
            </w:pPr>
            <w:r w:rsidRPr="002F3BEA">
              <w:rPr>
                <w:sz w:val="20"/>
              </w:rPr>
              <w:t>53</w:t>
            </w:r>
          </w:p>
        </w:tc>
      </w:tr>
      <w:tr w:rsidR="000138ED" w:rsidRPr="002F3BEA" w:rsidTr="002F3BEA">
        <w:tc>
          <w:tcPr>
            <w:tcW w:w="5164" w:type="dxa"/>
            <w:shd w:val="clear" w:color="auto" w:fill="auto"/>
          </w:tcPr>
          <w:p w:rsidR="000138ED" w:rsidRPr="002F3BEA" w:rsidRDefault="000138ED" w:rsidP="002F3BEA">
            <w:pPr>
              <w:pStyle w:val="2"/>
              <w:spacing w:line="360" w:lineRule="auto"/>
              <w:rPr>
                <w:sz w:val="20"/>
              </w:rPr>
            </w:pPr>
            <w:r w:rsidRPr="002F3BEA">
              <w:rPr>
                <w:sz w:val="20"/>
              </w:rPr>
              <w:t>Фонд заработной платы, тыс.руб.</w:t>
            </w:r>
          </w:p>
        </w:tc>
        <w:tc>
          <w:tcPr>
            <w:tcW w:w="1050" w:type="dxa"/>
            <w:shd w:val="clear" w:color="auto" w:fill="auto"/>
          </w:tcPr>
          <w:p w:rsidR="000138ED" w:rsidRPr="002F3BEA" w:rsidRDefault="000138ED" w:rsidP="002F3BEA">
            <w:pPr>
              <w:pStyle w:val="2"/>
              <w:spacing w:line="360" w:lineRule="auto"/>
              <w:rPr>
                <w:sz w:val="20"/>
              </w:rPr>
            </w:pPr>
            <w:r w:rsidRPr="002F3BEA">
              <w:rPr>
                <w:sz w:val="20"/>
              </w:rPr>
              <w:t>3712.99</w:t>
            </w:r>
          </w:p>
        </w:tc>
      </w:tr>
      <w:tr w:rsidR="000138ED" w:rsidRPr="002F3BEA" w:rsidTr="002F3BEA">
        <w:tc>
          <w:tcPr>
            <w:tcW w:w="5164" w:type="dxa"/>
            <w:shd w:val="clear" w:color="auto" w:fill="auto"/>
          </w:tcPr>
          <w:p w:rsidR="000138ED" w:rsidRPr="002F3BEA" w:rsidRDefault="000138ED" w:rsidP="002F3BEA">
            <w:pPr>
              <w:pStyle w:val="2"/>
              <w:spacing w:line="360" w:lineRule="auto"/>
              <w:rPr>
                <w:sz w:val="20"/>
              </w:rPr>
            </w:pPr>
            <w:r w:rsidRPr="002F3BEA">
              <w:rPr>
                <w:sz w:val="20"/>
              </w:rPr>
              <w:t>Средняя заработная плата на одного работника, тыс.руб.</w:t>
            </w:r>
          </w:p>
        </w:tc>
        <w:tc>
          <w:tcPr>
            <w:tcW w:w="1050" w:type="dxa"/>
            <w:shd w:val="clear" w:color="auto" w:fill="auto"/>
          </w:tcPr>
          <w:p w:rsidR="000138ED" w:rsidRPr="002F3BEA" w:rsidRDefault="000138ED" w:rsidP="002F3BEA">
            <w:pPr>
              <w:pStyle w:val="2"/>
              <w:spacing w:line="360" w:lineRule="auto"/>
              <w:rPr>
                <w:sz w:val="20"/>
              </w:rPr>
            </w:pPr>
            <w:r w:rsidRPr="002F3BEA">
              <w:rPr>
                <w:sz w:val="20"/>
              </w:rPr>
              <w:t>70.06</w:t>
            </w:r>
          </w:p>
        </w:tc>
      </w:tr>
    </w:tbl>
    <w:p w:rsidR="000138ED" w:rsidRPr="00E64C2E" w:rsidRDefault="000138ED" w:rsidP="00E64C2E">
      <w:pPr>
        <w:pStyle w:val="2"/>
        <w:spacing w:line="360" w:lineRule="auto"/>
        <w:ind w:firstLine="709"/>
        <w:rPr>
          <w:szCs w:val="28"/>
        </w:rPr>
      </w:pPr>
    </w:p>
    <w:p w:rsidR="000138ED" w:rsidRPr="00E64C2E" w:rsidRDefault="000138ED" w:rsidP="00E64C2E">
      <w:pPr>
        <w:pStyle w:val="2"/>
        <w:spacing w:line="360" w:lineRule="auto"/>
        <w:ind w:firstLine="709"/>
        <w:rPr>
          <w:szCs w:val="28"/>
        </w:rPr>
      </w:pPr>
      <w:r w:rsidRPr="00E64C2E">
        <w:rPr>
          <w:szCs w:val="28"/>
        </w:rPr>
        <w:t>По данным таблицы 10 видно, что фонд заработной платы составляет 3712.99 тыс.руб. Это говорит о том что появляются дополнительные денежные средства для заработной платы, следовательно Департамент исполняет свои функции, что в первую очередь показывает хороший подбор персонала. Что касается средней заработной платы, то она достаточно высокая и составляет 70060 рублей.</w:t>
      </w:r>
    </w:p>
    <w:p w:rsidR="000138ED" w:rsidRPr="00E64C2E" w:rsidRDefault="004670F0" w:rsidP="00E64C2E">
      <w:pPr>
        <w:snapToGrid/>
        <w:spacing w:before="0" w:after="0" w:line="360" w:lineRule="auto"/>
        <w:ind w:firstLine="709"/>
        <w:jc w:val="both"/>
        <w:rPr>
          <w:sz w:val="28"/>
          <w:szCs w:val="28"/>
        </w:rPr>
      </w:pPr>
      <w:r w:rsidRPr="00E64C2E">
        <w:rPr>
          <w:sz w:val="28"/>
          <w:szCs w:val="28"/>
        </w:rPr>
        <w:t>Оплата труда всегда является наиважнейшим стимулятором производительности труда, из выше</w:t>
      </w:r>
      <w:r w:rsidR="00CA7FCC" w:rsidRPr="00E64C2E">
        <w:rPr>
          <w:sz w:val="28"/>
          <w:szCs w:val="28"/>
        </w:rPr>
        <w:t xml:space="preserve"> сказанного можно сделать вывод, что повышение заработной платы ведет к уменьшению текучести работников и к удовлетворению их основных потребностей.</w:t>
      </w:r>
    </w:p>
    <w:p w:rsidR="00CA7FCC" w:rsidRPr="00E64C2E" w:rsidRDefault="00CA7FCC" w:rsidP="00E64C2E">
      <w:pPr>
        <w:snapToGrid/>
        <w:spacing w:before="0" w:after="0" w:line="360" w:lineRule="auto"/>
        <w:ind w:firstLine="709"/>
        <w:jc w:val="both"/>
        <w:rPr>
          <w:sz w:val="28"/>
          <w:szCs w:val="28"/>
        </w:rPr>
      </w:pPr>
      <w:r w:rsidRPr="00E64C2E">
        <w:rPr>
          <w:sz w:val="28"/>
          <w:szCs w:val="28"/>
        </w:rPr>
        <w:t>Рассмотрим подробное начисление заработной платы сотрудников Департамента, на примере главного специалиста экономического отдела Воронцовой Екатерины Федоровны. Прежде чем производится расчет и начисление заработной платы сотруднику проводится анализ его рабочего времени за расчетный месяц. Для этого у начальника отдела берется ежемесячный табель рабочего времени сотрудников отдела</w:t>
      </w:r>
      <w:r w:rsidR="006735F1" w:rsidRPr="00E64C2E">
        <w:rPr>
          <w:sz w:val="28"/>
          <w:szCs w:val="28"/>
        </w:rPr>
        <w:t xml:space="preserve"> (ежемесячно по норме времени каждый</w:t>
      </w:r>
      <w:r w:rsidR="007A27BC" w:rsidRPr="00E64C2E">
        <w:rPr>
          <w:sz w:val="28"/>
          <w:szCs w:val="28"/>
        </w:rPr>
        <w:t xml:space="preserve"> сотрудник должен отработать 165</w:t>
      </w:r>
      <w:r w:rsidR="006735F1" w:rsidRPr="00E64C2E">
        <w:rPr>
          <w:sz w:val="28"/>
          <w:szCs w:val="28"/>
        </w:rPr>
        <w:t xml:space="preserve"> часов)</w:t>
      </w:r>
      <w:r w:rsidRPr="00E64C2E">
        <w:rPr>
          <w:sz w:val="28"/>
          <w:szCs w:val="28"/>
        </w:rPr>
        <w:t>, проводится подсчет нормативных ежемесячных рабочих часов, часов переработки, часов потраченных на больничный или на иные надобности сотрудника, не являющихся производственным процессом</w:t>
      </w:r>
      <w:r w:rsidR="006735F1" w:rsidRPr="00E64C2E">
        <w:rPr>
          <w:sz w:val="28"/>
          <w:szCs w:val="28"/>
        </w:rPr>
        <w:t>. После чего выводится общий фонд рабочего времени сотрудника за месяц.</w:t>
      </w:r>
    </w:p>
    <w:p w:rsidR="007E30FF" w:rsidRPr="00E64C2E" w:rsidRDefault="006735F1" w:rsidP="00E64C2E">
      <w:pPr>
        <w:snapToGrid/>
        <w:spacing w:before="0" w:after="0" w:line="360" w:lineRule="auto"/>
        <w:ind w:firstLine="709"/>
        <w:jc w:val="both"/>
        <w:rPr>
          <w:sz w:val="28"/>
          <w:szCs w:val="28"/>
        </w:rPr>
      </w:pPr>
      <w:r w:rsidRPr="00E64C2E">
        <w:rPr>
          <w:sz w:val="28"/>
          <w:szCs w:val="28"/>
        </w:rPr>
        <w:t xml:space="preserve">Возьмем для расчета ноябрь 2006 года. Воронцовой Е.Ф. было отработано нормативное количество часов за весь месяц, не имелось переработок, не брался больничный и отгулы. </w:t>
      </w:r>
    </w:p>
    <w:p w:rsidR="007E30FF" w:rsidRPr="00E64C2E" w:rsidRDefault="007A27BC" w:rsidP="00E64C2E">
      <w:pPr>
        <w:snapToGrid/>
        <w:spacing w:before="0" w:after="0" w:line="360" w:lineRule="auto"/>
        <w:ind w:firstLine="709"/>
        <w:jc w:val="both"/>
        <w:rPr>
          <w:sz w:val="28"/>
          <w:szCs w:val="28"/>
        </w:rPr>
      </w:pPr>
      <w:r w:rsidRPr="00E64C2E">
        <w:rPr>
          <w:sz w:val="28"/>
          <w:szCs w:val="28"/>
        </w:rPr>
        <w:t xml:space="preserve">Из подсчета ежемесячного фонда рабочего времени видно, что переработок или недоработок у данного сотрудника не было, следовательно заработная </w:t>
      </w:r>
      <w:r w:rsidR="00435A79" w:rsidRPr="00E64C2E">
        <w:rPr>
          <w:sz w:val="28"/>
          <w:szCs w:val="28"/>
        </w:rPr>
        <w:t>плата</w:t>
      </w:r>
      <w:r w:rsidRPr="00E64C2E">
        <w:rPr>
          <w:sz w:val="28"/>
          <w:szCs w:val="28"/>
        </w:rPr>
        <w:t xml:space="preserve"> считается по нормативному времени с нормативными надбавками и премиями.</w:t>
      </w:r>
    </w:p>
    <w:p w:rsidR="007A27BC" w:rsidRPr="00E64C2E" w:rsidRDefault="007A27BC" w:rsidP="00E64C2E">
      <w:pPr>
        <w:snapToGrid/>
        <w:spacing w:before="0" w:after="0" w:line="360" w:lineRule="auto"/>
        <w:ind w:firstLine="709"/>
        <w:jc w:val="both"/>
        <w:rPr>
          <w:sz w:val="28"/>
          <w:szCs w:val="28"/>
        </w:rPr>
      </w:pPr>
      <w:r w:rsidRPr="00E64C2E">
        <w:rPr>
          <w:sz w:val="28"/>
          <w:szCs w:val="28"/>
        </w:rPr>
        <w:t>Оклад Воронцовой Е.Ф. составляет 2310 руб., выплата за чин 850 руб., плата за выслугу 20%, коэффициент персональной надбавки 2,7, ежемесячная премия за добросовестное исполнение своих должностных обязанностей</w:t>
      </w:r>
      <w:r w:rsidR="00435A79" w:rsidRPr="00E64C2E">
        <w:rPr>
          <w:sz w:val="28"/>
          <w:szCs w:val="28"/>
        </w:rPr>
        <w:t xml:space="preserve"> 50%</w:t>
      </w:r>
      <w:r w:rsidRPr="00E64C2E">
        <w:rPr>
          <w:sz w:val="28"/>
          <w:szCs w:val="28"/>
        </w:rPr>
        <w:t>, северный и районный коэффициент – 2,2</w:t>
      </w:r>
      <w:r w:rsidR="00435A79" w:rsidRPr="00E64C2E">
        <w:rPr>
          <w:sz w:val="28"/>
          <w:szCs w:val="28"/>
        </w:rPr>
        <w:t>. В ноябре 2006 года единовременного премирования в честь праздничных дат и юбилеев не производилось.</w:t>
      </w:r>
    </w:p>
    <w:p w:rsidR="00435A79" w:rsidRPr="00E64C2E" w:rsidRDefault="00435A79" w:rsidP="00E64C2E">
      <w:pPr>
        <w:snapToGrid/>
        <w:spacing w:before="0" w:after="0" w:line="360" w:lineRule="auto"/>
        <w:ind w:firstLine="709"/>
        <w:jc w:val="both"/>
        <w:rPr>
          <w:sz w:val="28"/>
          <w:szCs w:val="28"/>
        </w:rPr>
      </w:pPr>
      <w:r w:rsidRPr="00E64C2E">
        <w:rPr>
          <w:sz w:val="28"/>
          <w:szCs w:val="28"/>
        </w:rPr>
        <w:t>Расчет заработной платы данного сотрудника за ноябрь 2006 года:</w:t>
      </w:r>
    </w:p>
    <w:p w:rsidR="00EF152A" w:rsidRDefault="00EF152A" w:rsidP="00E64C2E">
      <w:pPr>
        <w:snapToGrid/>
        <w:spacing w:before="0" w:after="0" w:line="360" w:lineRule="auto"/>
        <w:ind w:firstLine="709"/>
        <w:jc w:val="both"/>
        <w:rPr>
          <w:sz w:val="28"/>
          <w:szCs w:val="28"/>
        </w:rPr>
      </w:pPr>
    </w:p>
    <w:p w:rsidR="00435A79" w:rsidRPr="00E64C2E" w:rsidRDefault="00435A79" w:rsidP="00E64C2E">
      <w:pPr>
        <w:snapToGrid/>
        <w:spacing w:before="0" w:after="0" w:line="360" w:lineRule="auto"/>
        <w:ind w:firstLine="709"/>
        <w:jc w:val="both"/>
        <w:rPr>
          <w:sz w:val="28"/>
          <w:szCs w:val="28"/>
        </w:rPr>
      </w:pPr>
      <w:r w:rsidRPr="00E64C2E">
        <w:rPr>
          <w:sz w:val="28"/>
          <w:szCs w:val="28"/>
        </w:rPr>
        <w:t>((2310 + 850 + 20%) * 2, 7 + 50%) * 2,2 = 33786 руб. 72 коп.</w:t>
      </w:r>
    </w:p>
    <w:p w:rsidR="00EF152A" w:rsidRDefault="00EF152A" w:rsidP="00E64C2E">
      <w:pPr>
        <w:snapToGrid/>
        <w:spacing w:before="0" w:after="0" w:line="360" w:lineRule="auto"/>
        <w:ind w:firstLine="709"/>
        <w:jc w:val="both"/>
        <w:rPr>
          <w:sz w:val="28"/>
          <w:szCs w:val="28"/>
        </w:rPr>
      </w:pPr>
    </w:p>
    <w:p w:rsidR="00435A79" w:rsidRPr="00E64C2E" w:rsidRDefault="00435A79" w:rsidP="00E64C2E">
      <w:pPr>
        <w:snapToGrid/>
        <w:spacing w:before="0" w:after="0" w:line="360" w:lineRule="auto"/>
        <w:ind w:firstLine="709"/>
        <w:jc w:val="both"/>
        <w:rPr>
          <w:sz w:val="28"/>
          <w:szCs w:val="28"/>
        </w:rPr>
      </w:pPr>
      <w:r w:rsidRPr="00E64C2E">
        <w:rPr>
          <w:sz w:val="28"/>
          <w:szCs w:val="28"/>
        </w:rPr>
        <w:t>После всех начислений заработной платы вычитается Единый социальный налог, равный 13%:</w:t>
      </w:r>
    </w:p>
    <w:p w:rsidR="00EF152A" w:rsidRDefault="00EF152A" w:rsidP="00E64C2E">
      <w:pPr>
        <w:snapToGrid/>
        <w:spacing w:before="0" w:after="0" w:line="360" w:lineRule="auto"/>
        <w:ind w:firstLine="709"/>
        <w:jc w:val="both"/>
        <w:rPr>
          <w:sz w:val="28"/>
          <w:szCs w:val="28"/>
        </w:rPr>
      </w:pPr>
    </w:p>
    <w:p w:rsidR="00435A79" w:rsidRPr="00E64C2E" w:rsidRDefault="00435A79" w:rsidP="00E64C2E">
      <w:pPr>
        <w:snapToGrid/>
        <w:spacing w:before="0" w:after="0" w:line="360" w:lineRule="auto"/>
        <w:ind w:firstLine="709"/>
        <w:jc w:val="both"/>
        <w:rPr>
          <w:sz w:val="28"/>
          <w:szCs w:val="28"/>
        </w:rPr>
      </w:pPr>
      <w:r w:rsidRPr="00E64C2E">
        <w:rPr>
          <w:sz w:val="28"/>
          <w:szCs w:val="28"/>
        </w:rPr>
        <w:t>33786,72 – 13% = 29371 руб. 83 коп.</w:t>
      </w:r>
    </w:p>
    <w:p w:rsidR="00EF152A" w:rsidRDefault="00EF152A" w:rsidP="00E64C2E">
      <w:pPr>
        <w:snapToGrid/>
        <w:spacing w:before="0" w:after="0" w:line="360" w:lineRule="auto"/>
        <w:ind w:firstLine="709"/>
        <w:jc w:val="both"/>
        <w:rPr>
          <w:sz w:val="28"/>
          <w:szCs w:val="28"/>
        </w:rPr>
      </w:pPr>
    </w:p>
    <w:p w:rsidR="003729C1" w:rsidRPr="00E64C2E" w:rsidRDefault="003729C1" w:rsidP="00E64C2E">
      <w:pPr>
        <w:snapToGrid/>
        <w:spacing w:before="0" w:after="0" w:line="360" w:lineRule="auto"/>
        <w:ind w:firstLine="709"/>
        <w:jc w:val="both"/>
        <w:rPr>
          <w:sz w:val="28"/>
          <w:szCs w:val="28"/>
        </w:rPr>
      </w:pPr>
      <w:r w:rsidRPr="00E64C2E">
        <w:rPr>
          <w:sz w:val="28"/>
          <w:szCs w:val="28"/>
        </w:rPr>
        <w:t xml:space="preserve">Из вышеизложенных расчетов получаем номинальную заработную плату Воронцовой Е.Ф. в размере 29371 руб. 83 коп., что </w:t>
      </w:r>
      <w:r w:rsidR="00A26ACE" w:rsidRPr="00E64C2E">
        <w:rPr>
          <w:sz w:val="28"/>
          <w:szCs w:val="28"/>
        </w:rPr>
        <w:t>превышает</w:t>
      </w:r>
      <w:r w:rsidRPr="00E64C2E">
        <w:rPr>
          <w:sz w:val="28"/>
          <w:szCs w:val="28"/>
        </w:rPr>
        <w:t xml:space="preserve"> прожиточный минимум 5232 руб.</w:t>
      </w:r>
    </w:p>
    <w:p w:rsidR="003729C1" w:rsidRPr="00E64C2E" w:rsidRDefault="003729C1" w:rsidP="00E64C2E">
      <w:pPr>
        <w:snapToGrid/>
        <w:spacing w:before="0" w:after="0" w:line="360" w:lineRule="auto"/>
        <w:ind w:firstLine="709"/>
        <w:jc w:val="both"/>
        <w:rPr>
          <w:sz w:val="28"/>
          <w:szCs w:val="28"/>
        </w:rPr>
      </w:pPr>
      <w:r w:rsidRPr="00E64C2E">
        <w:rPr>
          <w:sz w:val="28"/>
          <w:szCs w:val="28"/>
        </w:rPr>
        <w:t>Делая выводы можно отметить</w:t>
      </w:r>
      <w:r w:rsidR="003C30B6" w:rsidRPr="00E64C2E">
        <w:rPr>
          <w:sz w:val="28"/>
          <w:szCs w:val="28"/>
        </w:rPr>
        <w:t>,</w:t>
      </w:r>
      <w:r w:rsidRPr="00E64C2E">
        <w:rPr>
          <w:sz w:val="28"/>
          <w:szCs w:val="28"/>
        </w:rPr>
        <w:t xml:space="preserve"> что основными стимулами по заработной плате сотрудников Департамента являются: плата за выслугу, ежемесячное и единовременное премирование</w:t>
      </w:r>
      <w:r w:rsidR="003C30B6" w:rsidRPr="00E64C2E">
        <w:rPr>
          <w:sz w:val="28"/>
          <w:szCs w:val="28"/>
        </w:rPr>
        <w:t>, персональные надбавки, а так же выплаты по материальной помощи, отпускные, 13 заработная плата и иные вознаграждения.</w:t>
      </w:r>
    </w:p>
    <w:p w:rsidR="003C30B6" w:rsidRPr="00E64C2E" w:rsidRDefault="003C30B6" w:rsidP="00E64C2E">
      <w:pPr>
        <w:snapToGrid/>
        <w:spacing w:before="0" w:after="0" w:line="360" w:lineRule="auto"/>
        <w:ind w:firstLine="709"/>
        <w:jc w:val="both"/>
        <w:rPr>
          <w:sz w:val="28"/>
          <w:szCs w:val="28"/>
        </w:rPr>
      </w:pPr>
    </w:p>
    <w:p w:rsidR="003C30B6" w:rsidRPr="00E64C2E" w:rsidRDefault="00E64C2E" w:rsidP="00E64C2E">
      <w:pPr>
        <w:snapToGrid/>
        <w:spacing w:before="0" w:after="0" w:line="360" w:lineRule="auto"/>
        <w:ind w:firstLine="709"/>
        <w:jc w:val="center"/>
        <w:rPr>
          <w:b/>
          <w:sz w:val="28"/>
          <w:szCs w:val="28"/>
        </w:rPr>
      </w:pPr>
      <w:r>
        <w:rPr>
          <w:sz w:val="28"/>
          <w:szCs w:val="28"/>
        </w:rPr>
        <w:br w:type="page"/>
      </w:r>
      <w:r w:rsidR="003C30B6" w:rsidRPr="00E64C2E">
        <w:rPr>
          <w:b/>
          <w:sz w:val="28"/>
          <w:szCs w:val="28"/>
        </w:rPr>
        <w:t>Выводы и предложения</w:t>
      </w:r>
    </w:p>
    <w:p w:rsidR="003C30B6" w:rsidRPr="00E64C2E" w:rsidRDefault="003C30B6" w:rsidP="00E64C2E">
      <w:pPr>
        <w:snapToGrid/>
        <w:spacing w:before="0" w:after="0" w:line="360" w:lineRule="auto"/>
        <w:ind w:firstLine="709"/>
        <w:jc w:val="both"/>
        <w:rPr>
          <w:sz w:val="28"/>
          <w:szCs w:val="28"/>
        </w:rPr>
      </w:pPr>
    </w:p>
    <w:p w:rsidR="003C30B6" w:rsidRPr="00E64C2E" w:rsidRDefault="003C30B6" w:rsidP="00E64C2E">
      <w:pPr>
        <w:pStyle w:val="2"/>
        <w:spacing w:line="360" w:lineRule="auto"/>
        <w:ind w:firstLine="709"/>
        <w:rPr>
          <w:szCs w:val="28"/>
        </w:rPr>
      </w:pPr>
      <w:r w:rsidRPr="00E64C2E">
        <w:rPr>
          <w:szCs w:val="28"/>
        </w:rPr>
        <w:t>Проанализировав проделанную мной работу по изучению использования трудовых ресурсов и их мотивации труда Департамента по нефти, газу и минеральным ресурсам Ханты-Мансийского автономного округа можно сделать следующие выводы:</w:t>
      </w:r>
    </w:p>
    <w:p w:rsidR="003C30B6" w:rsidRPr="00E64C2E" w:rsidRDefault="003C30B6" w:rsidP="00E64C2E">
      <w:pPr>
        <w:pStyle w:val="2"/>
        <w:spacing w:line="360" w:lineRule="auto"/>
        <w:ind w:firstLine="709"/>
        <w:rPr>
          <w:szCs w:val="28"/>
        </w:rPr>
      </w:pPr>
      <w:r w:rsidRPr="00E64C2E">
        <w:rPr>
          <w:szCs w:val="28"/>
        </w:rPr>
        <w:t>1. Подавляющим большинством сотрудники Департамента имеют высшее образование или обучаются в высших учебных заведениях на преддипломных курсах и фактическая численность практически соответствует штатной численности.</w:t>
      </w:r>
    </w:p>
    <w:p w:rsidR="003C30B6" w:rsidRPr="00E64C2E" w:rsidRDefault="003C30B6" w:rsidP="00E64C2E">
      <w:pPr>
        <w:pStyle w:val="2"/>
        <w:spacing w:line="360" w:lineRule="auto"/>
        <w:ind w:firstLine="709"/>
        <w:rPr>
          <w:szCs w:val="28"/>
        </w:rPr>
      </w:pPr>
      <w:r w:rsidRPr="00E64C2E">
        <w:rPr>
          <w:szCs w:val="28"/>
        </w:rPr>
        <w:t>2. Среднесписочная численность работников Департамента равняется 53 человека и является нормативной.</w:t>
      </w:r>
    </w:p>
    <w:p w:rsidR="003C30B6" w:rsidRPr="00E64C2E" w:rsidRDefault="003C30B6" w:rsidP="00E64C2E">
      <w:pPr>
        <w:pStyle w:val="2"/>
        <w:spacing w:line="360" w:lineRule="auto"/>
        <w:ind w:firstLine="709"/>
        <w:rPr>
          <w:szCs w:val="28"/>
        </w:rPr>
      </w:pPr>
      <w:r w:rsidRPr="00E64C2E">
        <w:rPr>
          <w:szCs w:val="28"/>
        </w:rPr>
        <w:t>3. В 2006 году включительно было уволено 2 человека, принято на работу 2 человека, из которых 1 человек уволен за прогулы и другие нарушения.</w:t>
      </w:r>
    </w:p>
    <w:p w:rsidR="003C30B6" w:rsidRPr="00E64C2E" w:rsidRDefault="003C30B6" w:rsidP="00E64C2E">
      <w:pPr>
        <w:pStyle w:val="2"/>
        <w:spacing w:line="360" w:lineRule="auto"/>
        <w:ind w:firstLine="709"/>
        <w:rPr>
          <w:szCs w:val="28"/>
        </w:rPr>
      </w:pPr>
      <w:r w:rsidRPr="00E64C2E">
        <w:rPr>
          <w:szCs w:val="28"/>
        </w:rPr>
        <w:t>4.Текучесть кадров в Департаменте составила очень небольшой процент, сто говорит о правильной мотивации труда руководителем Департамента.</w:t>
      </w:r>
    </w:p>
    <w:p w:rsidR="003C30B6" w:rsidRPr="00E64C2E" w:rsidRDefault="003C30B6" w:rsidP="00E64C2E">
      <w:pPr>
        <w:pStyle w:val="2"/>
        <w:spacing w:line="360" w:lineRule="auto"/>
        <w:ind w:firstLine="709"/>
        <w:rPr>
          <w:szCs w:val="28"/>
        </w:rPr>
      </w:pPr>
      <w:r w:rsidRPr="00E64C2E">
        <w:rPr>
          <w:szCs w:val="28"/>
        </w:rPr>
        <w:t>5. Большого оборота рабочей силы не наблюдалось, что говорит об ее эффективном использовании.</w:t>
      </w:r>
    </w:p>
    <w:p w:rsidR="003C30B6" w:rsidRPr="00E64C2E" w:rsidRDefault="003C30B6" w:rsidP="00E64C2E">
      <w:pPr>
        <w:pStyle w:val="2"/>
        <w:spacing w:line="360" w:lineRule="auto"/>
        <w:ind w:firstLine="709"/>
        <w:rPr>
          <w:szCs w:val="28"/>
        </w:rPr>
      </w:pPr>
      <w:r w:rsidRPr="00E64C2E">
        <w:rPr>
          <w:szCs w:val="28"/>
        </w:rPr>
        <w:t>6. За 2006 год трудовые ресурсы Департамента по нефти, газу и минеральным ресурсам использовались полностью, что свидетельствует об эффективной кадровой политике Департамента.</w:t>
      </w:r>
    </w:p>
    <w:p w:rsidR="003C30B6" w:rsidRPr="00E64C2E" w:rsidRDefault="003C30B6" w:rsidP="00E64C2E">
      <w:pPr>
        <w:pStyle w:val="2"/>
        <w:spacing w:line="360" w:lineRule="auto"/>
        <w:ind w:firstLine="709"/>
        <w:rPr>
          <w:szCs w:val="28"/>
        </w:rPr>
      </w:pPr>
      <w:r w:rsidRPr="00E64C2E">
        <w:rPr>
          <w:szCs w:val="28"/>
        </w:rPr>
        <w:t>7. Заработная плата работников начисляется в соответствии с должностным окладом, к которому прибавляют районный коэффициент (70%), северную надбавку (до 50%), персональную надбавку (до 50%), надбавку за выслугу лет (в зависимости от стажа работы в государственной службе), ежемесячная премия (до 75% - с условием добросовестного исполнения своих должностных обязанностей). Годовой фонд заработной платы составил за 2006 год – 44555880 рублей.</w:t>
      </w:r>
    </w:p>
    <w:p w:rsidR="00D11F0F" w:rsidRPr="00E64C2E" w:rsidRDefault="007604A3" w:rsidP="00E64C2E">
      <w:pPr>
        <w:snapToGrid/>
        <w:spacing w:before="0" w:after="0" w:line="360" w:lineRule="auto"/>
        <w:ind w:firstLine="709"/>
        <w:jc w:val="both"/>
        <w:rPr>
          <w:sz w:val="28"/>
          <w:szCs w:val="28"/>
        </w:rPr>
      </w:pPr>
      <w:r w:rsidRPr="00E64C2E">
        <w:rPr>
          <w:sz w:val="28"/>
          <w:szCs w:val="28"/>
        </w:rPr>
        <w:t>8. Ежемесячное нормативное время равняется 158,4 часа, что соответствует требованиям Трудового кодекса РФ. В Департаменте данное время распределяется следующим образом: в понедельник рабочий день составляет 8 часов, а во все остальные рабочие дни – 7 часов.</w:t>
      </w:r>
    </w:p>
    <w:p w:rsidR="003C30B6" w:rsidRPr="00E64C2E" w:rsidRDefault="007604A3" w:rsidP="00E64C2E">
      <w:pPr>
        <w:snapToGrid/>
        <w:spacing w:before="0" w:after="0" w:line="360" w:lineRule="auto"/>
        <w:ind w:firstLine="709"/>
        <w:jc w:val="both"/>
        <w:rPr>
          <w:sz w:val="28"/>
          <w:szCs w:val="28"/>
        </w:rPr>
      </w:pPr>
      <w:r w:rsidRPr="00E64C2E">
        <w:rPr>
          <w:sz w:val="28"/>
          <w:szCs w:val="28"/>
        </w:rPr>
        <w:t>9</w:t>
      </w:r>
      <w:r w:rsidR="003C30B6" w:rsidRPr="00E64C2E">
        <w:rPr>
          <w:sz w:val="28"/>
          <w:szCs w:val="28"/>
        </w:rPr>
        <w:t>. Отметим, что основными стимулами по заработной плате сотрудников Департамента являются:</w:t>
      </w:r>
    </w:p>
    <w:p w:rsidR="003C30B6" w:rsidRPr="00E64C2E" w:rsidRDefault="003C30B6" w:rsidP="00E64C2E">
      <w:pPr>
        <w:snapToGrid/>
        <w:spacing w:before="0" w:after="0" w:line="360" w:lineRule="auto"/>
        <w:ind w:firstLine="709"/>
        <w:jc w:val="both"/>
        <w:rPr>
          <w:sz w:val="28"/>
          <w:szCs w:val="28"/>
        </w:rPr>
      </w:pPr>
      <w:r w:rsidRPr="00E64C2E">
        <w:rPr>
          <w:sz w:val="28"/>
          <w:szCs w:val="28"/>
        </w:rPr>
        <w:t>- плата за выслугу;</w:t>
      </w:r>
    </w:p>
    <w:p w:rsidR="003C30B6" w:rsidRPr="00E64C2E" w:rsidRDefault="003C30B6" w:rsidP="00E64C2E">
      <w:pPr>
        <w:snapToGrid/>
        <w:spacing w:before="0" w:after="0" w:line="360" w:lineRule="auto"/>
        <w:ind w:firstLine="709"/>
        <w:jc w:val="both"/>
        <w:rPr>
          <w:sz w:val="28"/>
          <w:szCs w:val="28"/>
        </w:rPr>
      </w:pPr>
      <w:r w:rsidRPr="00E64C2E">
        <w:rPr>
          <w:sz w:val="28"/>
          <w:szCs w:val="28"/>
        </w:rPr>
        <w:t>- ежемесячное и единовременное премирование;</w:t>
      </w:r>
    </w:p>
    <w:p w:rsidR="003C30B6" w:rsidRPr="00E64C2E" w:rsidRDefault="003C30B6" w:rsidP="00E64C2E">
      <w:pPr>
        <w:snapToGrid/>
        <w:spacing w:before="0" w:after="0" w:line="360" w:lineRule="auto"/>
        <w:ind w:firstLine="709"/>
        <w:jc w:val="both"/>
        <w:rPr>
          <w:sz w:val="28"/>
          <w:szCs w:val="28"/>
        </w:rPr>
      </w:pPr>
      <w:r w:rsidRPr="00E64C2E">
        <w:rPr>
          <w:sz w:val="28"/>
          <w:szCs w:val="28"/>
        </w:rPr>
        <w:t>- персональные надбавки;</w:t>
      </w:r>
    </w:p>
    <w:p w:rsidR="003C30B6" w:rsidRPr="00E64C2E" w:rsidRDefault="00514361" w:rsidP="00E64C2E">
      <w:pPr>
        <w:snapToGrid/>
        <w:spacing w:before="0" w:after="0" w:line="360" w:lineRule="auto"/>
        <w:ind w:firstLine="709"/>
        <w:jc w:val="both"/>
        <w:rPr>
          <w:sz w:val="28"/>
          <w:szCs w:val="28"/>
        </w:rPr>
      </w:pPr>
      <w:r w:rsidRPr="00E64C2E">
        <w:rPr>
          <w:sz w:val="28"/>
          <w:szCs w:val="28"/>
        </w:rPr>
        <w:t xml:space="preserve">- </w:t>
      </w:r>
      <w:r w:rsidR="003C30B6" w:rsidRPr="00E64C2E">
        <w:rPr>
          <w:sz w:val="28"/>
          <w:szCs w:val="28"/>
        </w:rPr>
        <w:t>выплаты по материальной помощи, отпускные, 13 заработная плата и иные вознаграждения.</w:t>
      </w:r>
    </w:p>
    <w:p w:rsidR="003C30B6" w:rsidRPr="00E64C2E" w:rsidRDefault="003C30B6" w:rsidP="00E64C2E">
      <w:pPr>
        <w:pStyle w:val="2"/>
        <w:spacing w:line="360" w:lineRule="auto"/>
        <w:ind w:firstLine="709"/>
        <w:rPr>
          <w:szCs w:val="28"/>
        </w:rPr>
      </w:pPr>
      <w:r w:rsidRPr="00E64C2E">
        <w:rPr>
          <w:szCs w:val="28"/>
        </w:rPr>
        <w:t>Наряду с новым положением о Департаменте и расширением его функций и задач в вопросах недропользования в пределах территории Ханты-Мансийского автономного округа, Постановлением Губернатора автономного округа внесены изменения в штатном расписании.</w:t>
      </w:r>
    </w:p>
    <w:p w:rsidR="003C30B6" w:rsidRPr="00E64C2E" w:rsidRDefault="003C30B6" w:rsidP="00E64C2E">
      <w:pPr>
        <w:pStyle w:val="2"/>
        <w:spacing w:line="360" w:lineRule="auto"/>
        <w:ind w:firstLine="709"/>
        <w:rPr>
          <w:szCs w:val="28"/>
        </w:rPr>
      </w:pPr>
      <w:r w:rsidRPr="00E64C2E">
        <w:rPr>
          <w:szCs w:val="28"/>
        </w:rPr>
        <w:t>В связи с новым пол</w:t>
      </w:r>
      <w:r w:rsidR="00514361" w:rsidRPr="00E64C2E">
        <w:rPr>
          <w:szCs w:val="28"/>
        </w:rPr>
        <w:t>ожением в Департаменте в течение</w:t>
      </w:r>
      <w:r w:rsidRPr="00E64C2E">
        <w:rPr>
          <w:szCs w:val="28"/>
        </w:rPr>
        <w:t xml:space="preserve"> 2007 года будет создано новое Управление, занимающееся охраной и использованием водных ресурсов, но на данный момент еще нет четкого распоряжения по его штатному составу.</w:t>
      </w:r>
    </w:p>
    <w:p w:rsidR="003C30B6" w:rsidRPr="00E64C2E" w:rsidRDefault="003C30B6" w:rsidP="00E64C2E">
      <w:pPr>
        <w:pStyle w:val="2"/>
        <w:spacing w:line="360" w:lineRule="auto"/>
        <w:ind w:firstLine="709"/>
        <w:rPr>
          <w:szCs w:val="28"/>
        </w:rPr>
      </w:pPr>
      <w:r w:rsidRPr="00E64C2E">
        <w:rPr>
          <w:szCs w:val="28"/>
        </w:rPr>
        <w:t>В настоящее время Департамент имеет вакансии на 9 должностей на замещение</w:t>
      </w:r>
      <w:r w:rsidR="00E64C2E">
        <w:rPr>
          <w:szCs w:val="28"/>
        </w:rPr>
        <w:t xml:space="preserve"> </w:t>
      </w:r>
      <w:r w:rsidRPr="00E64C2E">
        <w:rPr>
          <w:szCs w:val="28"/>
        </w:rPr>
        <w:t>государственных служащих и работников, занимающих должности, не отнесенные к государственным должностям, и осуществляющих техническое обеспечение деятельности и государственных органов. Это дало возможность объявить конкурс на замещение вакантных должностей, что позволит из числа претендентов выбрать наиболее опытных, высокопрофессиональных служащих, которые позволят наиболее качественно исполнять возложенные на Департамент функции контролирующего органа по территориальной программе Ханты-Мансийского автономного округа, по воспроизводству материально-сырьевой базы округа и топливно-энергетического комплекса страны в целом.</w:t>
      </w:r>
    </w:p>
    <w:p w:rsidR="003C30B6" w:rsidRPr="00E64C2E" w:rsidRDefault="003C30B6" w:rsidP="00E64C2E">
      <w:pPr>
        <w:pStyle w:val="2"/>
        <w:spacing w:line="360" w:lineRule="auto"/>
        <w:ind w:firstLine="709"/>
        <w:rPr>
          <w:szCs w:val="28"/>
        </w:rPr>
      </w:pPr>
      <w:r w:rsidRPr="00E64C2E">
        <w:rPr>
          <w:szCs w:val="28"/>
        </w:rPr>
        <w:t>Так образование Управления по работе с топливно-энергетическим комплексом позволит привлечь высокопрофессиональных специалистов в области разработки и обустройства месторождений, в области транспорта нефти и газа, регулирования доступа к инфраструктуре общего пользования. При Управлении создается новый отдел по переработке нефти и газа. Уже одно это Управление позволит трудоустроить 6 специалистов. В данном случае преследуется цель принятия на работу специалистов высокого класса, производственников с большим опытом работы в нефтяных и геологоразведочных организациях.</w:t>
      </w:r>
    </w:p>
    <w:p w:rsidR="003C30B6" w:rsidRPr="00E64C2E" w:rsidRDefault="003C30B6" w:rsidP="00E64C2E">
      <w:pPr>
        <w:pStyle w:val="2"/>
        <w:spacing w:line="360" w:lineRule="auto"/>
        <w:ind w:firstLine="709"/>
        <w:rPr>
          <w:szCs w:val="28"/>
        </w:rPr>
      </w:pPr>
      <w:r w:rsidRPr="00E64C2E">
        <w:rPr>
          <w:szCs w:val="28"/>
        </w:rPr>
        <w:t>Управление геологоразведочных работ Департамента создается с целью более качественного анализа состояния геологоразведки в нашем регионе. Отделы геологии нефти и газа, геофизики и отдел твердых полезных ископаемых ставят своей целью совершенствование контролирующей функции Департамента в вопросах разведки и добычи полезных ископаемых как округа, так и страны в целом. При образовании отделов предполагается принятие 3 специалистов высокой квалификации.</w:t>
      </w:r>
    </w:p>
    <w:p w:rsidR="003C30B6" w:rsidRPr="00E64C2E" w:rsidRDefault="003C30B6" w:rsidP="00E64C2E">
      <w:pPr>
        <w:pStyle w:val="2"/>
        <w:spacing w:line="360" w:lineRule="auto"/>
        <w:ind w:firstLine="709"/>
        <w:rPr>
          <w:szCs w:val="28"/>
        </w:rPr>
      </w:pPr>
      <w:r w:rsidRPr="00E64C2E">
        <w:rPr>
          <w:szCs w:val="28"/>
        </w:rPr>
        <w:t>В Департаменте по нефти, газу и минеральным ресурсам Ханты-Мансийского автономного округа созданы отдел экономики недропользования, который контролирует налоговые поступления в бюджет округа и тесно взаимодействует с Департаментом финансов округа и отделениями федерального казначейства, расположенными на территории округа. Организация этого отдела позволила трудоустроить еще 2 специалиста.</w:t>
      </w:r>
    </w:p>
    <w:p w:rsidR="003C30B6" w:rsidRPr="00E64C2E" w:rsidRDefault="003C30B6" w:rsidP="00E64C2E">
      <w:pPr>
        <w:pStyle w:val="2"/>
        <w:spacing w:line="360" w:lineRule="auto"/>
        <w:ind w:firstLine="709"/>
        <w:rPr>
          <w:szCs w:val="28"/>
        </w:rPr>
      </w:pPr>
      <w:r w:rsidRPr="00E64C2E">
        <w:rPr>
          <w:szCs w:val="28"/>
        </w:rPr>
        <w:t>Отдел стратегического планирования и развития ТЭК также утвержден в новой структуре Департамента. При его создании было приглашено 3</w:t>
      </w:r>
      <w:r w:rsidR="00E64C2E">
        <w:rPr>
          <w:szCs w:val="28"/>
        </w:rPr>
        <w:t xml:space="preserve"> </w:t>
      </w:r>
      <w:r w:rsidRPr="00E64C2E">
        <w:rPr>
          <w:szCs w:val="28"/>
        </w:rPr>
        <w:t>специалиста. Они успешно справляются с возложенными</w:t>
      </w:r>
      <w:r w:rsidR="00E64C2E">
        <w:rPr>
          <w:szCs w:val="28"/>
        </w:rPr>
        <w:t xml:space="preserve"> </w:t>
      </w:r>
      <w:r w:rsidRPr="00E64C2E">
        <w:rPr>
          <w:szCs w:val="28"/>
        </w:rPr>
        <w:t>обязанностями.</w:t>
      </w:r>
    </w:p>
    <w:p w:rsidR="003C30B6" w:rsidRPr="00E64C2E" w:rsidRDefault="003C30B6" w:rsidP="00E64C2E">
      <w:pPr>
        <w:pStyle w:val="2"/>
        <w:spacing w:line="360" w:lineRule="auto"/>
        <w:ind w:firstLine="709"/>
        <w:rPr>
          <w:szCs w:val="28"/>
        </w:rPr>
      </w:pPr>
      <w:r w:rsidRPr="00E64C2E">
        <w:rPr>
          <w:szCs w:val="28"/>
        </w:rPr>
        <w:t>Увеличен штат работников, занимающих должности, не отнесенные к государственным должностям, и осуществляющих техническое обеспечение деятельности и государственных органов на 3 работника – это архивариус, инженер по документационному обеспечению, заведующий хозяйством. В данном случае высшего специального образования не требуется, но среднее специальное необходимо.</w:t>
      </w:r>
    </w:p>
    <w:p w:rsidR="003C30B6" w:rsidRPr="00E64C2E" w:rsidRDefault="003C30B6" w:rsidP="00E64C2E">
      <w:pPr>
        <w:pStyle w:val="2"/>
        <w:spacing w:line="360" w:lineRule="auto"/>
        <w:ind w:firstLine="709"/>
        <w:rPr>
          <w:szCs w:val="28"/>
        </w:rPr>
      </w:pPr>
      <w:r w:rsidRPr="00E64C2E">
        <w:rPr>
          <w:szCs w:val="28"/>
        </w:rPr>
        <w:t>Исходя из выше сказанного, можно сделать определенные выводы:</w:t>
      </w:r>
    </w:p>
    <w:p w:rsidR="003C30B6" w:rsidRPr="00E64C2E" w:rsidRDefault="003C30B6" w:rsidP="00E64C2E">
      <w:pPr>
        <w:pStyle w:val="2"/>
        <w:spacing w:line="360" w:lineRule="auto"/>
        <w:ind w:firstLine="709"/>
        <w:rPr>
          <w:szCs w:val="28"/>
        </w:rPr>
      </w:pPr>
      <w:r w:rsidRPr="00E64C2E">
        <w:rPr>
          <w:szCs w:val="28"/>
        </w:rPr>
        <w:t>- в период формирования нового штатного состава работников Департамента по нефти, газу и минеральным ресурсам Ханты-Мансийского автономного округа, необходимо приоритеты остановить на высоко профессионально образованных работниках с соответствующим образованием и опытом работы в производственной сфере, связанной с геологическим изучением недр;</w:t>
      </w:r>
    </w:p>
    <w:p w:rsidR="003C30B6" w:rsidRPr="00E64C2E" w:rsidRDefault="003C30B6" w:rsidP="00E64C2E">
      <w:pPr>
        <w:pStyle w:val="2"/>
        <w:spacing w:line="360" w:lineRule="auto"/>
        <w:ind w:firstLine="709"/>
        <w:rPr>
          <w:szCs w:val="28"/>
        </w:rPr>
      </w:pPr>
      <w:r w:rsidRPr="00E64C2E">
        <w:rPr>
          <w:szCs w:val="28"/>
        </w:rPr>
        <w:t>- необходима корректировка кадровой политики с целью более эффективного использования трудовых ресурсов Департамента;</w:t>
      </w:r>
    </w:p>
    <w:p w:rsidR="003C30B6" w:rsidRPr="00E64C2E" w:rsidRDefault="003C30B6" w:rsidP="00E64C2E">
      <w:pPr>
        <w:pStyle w:val="2"/>
        <w:spacing w:line="360" w:lineRule="auto"/>
        <w:ind w:firstLine="709"/>
        <w:rPr>
          <w:szCs w:val="28"/>
        </w:rPr>
      </w:pPr>
      <w:r w:rsidRPr="00E64C2E">
        <w:rPr>
          <w:szCs w:val="28"/>
        </w:rPr>
        <w:t>- в настоящее время в период перестройки всей экономики необходимо постоянное повышение уровня образованности кадров, постоянное эффективное обучение, подготовку и переподготовку кадров;</w:t>
      </w:r>
    </w:p>
    <w:p w:rsidR="003C30B6" w:rsidRPr="00E64C2E" w:rsidRDefault="003C30B6" w:rsidP="00E64C2E">
      <w:pPr>
        <w:pStyle w:val="2"/>
        <w:spacing w:line="360" w:lineRule="auto"/>
        <w:ind w:firstLine="709"/>
        <w:rPr>
          <w:szCs w:val="28"/>
        </w:rPr>
      </w:pPr>
      <w:r w:rsidRPr="00E64C2E">
        <w:rPr>
          <w:szCs w:val="28"/>
        </w:rPr>
        <w:t>- необходима эффективная политика социальных льгот (некоторые льготы установлены региональным законодательством, которые требуют постоянной доработки), улучшение комфортности рабочих мест, стимулирование государственных служащих в сфере повышения квалификации и соответственно – продвижение по служебной лестнице;</w:t>
      </w:r>
    </w:p>
    <w:p w:rsidR="003C30B6" w:rsidRPr="00E64C2E" w:rsidRDefault="003C30B6" w:rsidP="00E64C2E">
      <w:pPr>
        <w:pStyle w:val="2"/>
        <w:spacing w:line="360" w:lineRule="auto"/>
        <w:ind w:firstLine="709"/>
        <w:rPr>
          <w:szCs w:val="28"/>
        </w:rPr>
      </w:pPr>
      <w:r w:rsidRPr="00E64C2E">
        <w:rPr>
          <w:szCs w:val="28"/>
        </w:rPr>
        <w:t>- ввести гибкую систему оплаты труда, чтобы определенная часть заработка стала зависимой от общей эффективности работы Департамента;</w:t>
      </w:r>
    </w:p>
    <w:p w:rsidR="003C30B6" w:rsidRPr="00E64C2E" w:rsidRDefault="003C30B6" w:rsidP="00E64C2E">
      <w:pPr>
        <w:pStyle w:val="2"/>
        <w:spacing w:line="360" w:lineRule="auto"/>
        <w:ind w:firstLine="709"/>
        <w:rPr>
          <w:szCs w:val="28"/>
        </w:rPr>
      </w:pPr>
      <w:r w:rsidRPr="00E64C2E">
        <w:rPr>
          <w:szCs w:val="28"/>
        </w:rPr>
        <w:t>- снижать текучесть кадров, чтобы не иметь лишних затрат на обучение новых работников и сократить прямые затраты на увольняемых работников.</w:t>
      </w:r>
    </w:p>
    <w:p w:rsidR="003C30B6" w:rsidRPr="00E64C2E" w:rsidRDefault="003C30B6" w:rsidP="00E64C2E">
      <w:pPr>
        <w:pStyle w:val="2"/>
        <w:spacing w:line="360" w:lineRule="auto"/>
        <w:ind w:firstLine="709"/>
        <w:rPr>
          <w:b/>
          <w:szCs w:val="28"/>
        </w:rPr>
      </w:pPr>
    </w:p>
    <w:p w:rsidR="00514361" w:rsidRPr="00E64C2E" w:rsidRDefault="00E64C2E" w:rsidP="00E64C2E">
      <w:pPr>
        <w:pStyle w:val="2"/>
        <w:spacing w:line="360" w:lineRule="auto"/>
        <w:ind w:firstLine="709"/>
        <w:jc w:val="center"/>
        <w:rPr>
          <w:b/>
          <w:szCs w:val="28"/>
        </w:rPr>
      </w:pPr>
      <w:r>
        <w:rPr>
          <w:b/>
          <w:szCs w:val="28"/>
        </w:rPr>
        <w:br w:type="page"/>
      </w:r>
      <w:r w:rsidR="00514361" w:rsidRPr="00E64C2E">
        <w:rPr>
          <w:b/>
          <w:szCs w:val="28"/>
        </w:rPr>
        <w:t>Список использованной литературы</w:t>
      </w:r>
    </w:p>
    <w:p w:rsidR="00514361" w:rsidRPr="00E64C2E" w:rsidRDefault="00514361" w:rsidP="00E64C2E">
      <w:pPr>
        <w:snapToGrid/>
        <w:spacing w:before="0" w:after="0" w:line="360" w:lineRule="auto"/>
        <w:ind w:firstLine="709"/>
        <w:jc w:val="both"/>
        <w:rPr>
          <w:sz w:val="28"/>
          <w:szCs w:val="28"/>
        </w:rPr>
      </w:pP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В.Е. Адамов, С.Д. Ильенкова, Т.П. Сиротина, С.А. Смирнов «Экономика и статистика фирм», издательство «Финансы и статистика», Москва, 1996г.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Т.Ю. Базаров, Б.Л. Еремин «Управление персоналом», Издательство «ЮНИТИ», Москва, 1996г.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И.А Баткаева, А.Я. Кибанов и др. «Управление персоналом организации», Издательство «ИНФРА-М», Москва, 2005г.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О.И. Волков «Экономика предприятия», Издательство «ИНФРА-М», Москва, 1999г.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В.Я. Горфинкель, Е.М. Купряков «Экономика предприятия», Издательство «ЮНИТИ», Москва, 1996г.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А.И. Егоров, Е.А. Егорова, Н.Т. Савруков и др. «Экономика», издательство «Политехника», Санкт-Петербург, 1998г.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М.Г. Колосницына «Экономика труда», издательство Магистр», Москва, 1998г.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В.П. Орлов «Экономика и управление геологоразведочным производством», издательство «Алматы», Москва, 1999г.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Распоряжение от 30 апреля 2004 года № 207 – п «О Департаменте по нефти, газу и минеральным ресурсам ХМАО – Югры».</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Распоряжение от 29 декабря 2006 года №547 – рп «О структуре и штатном расписании Департамента по нефти, газу и минеральным ресурсам ХМАО – Югры».</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А.И. Рофе «Экономика и социология труда», издательство «МИК», Москва, 1996г.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Г.И. Рузавин, В.Т. Мартынов «Курс рыночной экономики» «Банки и биржи»,</w:t>
      </w:r>
      <w:r w:rsidR="00E64C2E">
        <w:rPr>
          <w:szCs w:val="28"/>
        </w:rPr>
        <w:t xml:space="preserve"> </w:t>
      </w:r>
      <w:r w:rsidRPr="00E64C2E">
        <w:rPr>
          <w:szCs w:val="28"/>
        </w:rPr>
        <w:t>издательство</w:t>
      </w:r>
      <w:r w:rsidR="00E64C2E">
        <w:rPr>
          <w:szCs w:val="28"/>
        </w:rPr>
        <w:t xml:space="preserve"> </w:t>
      </w:r>
      <w:r w:rsidRPr="00E64C2E">
        <w:rPr>
          <w:szCs w:val="28"/>
        </w:rPr>
        <w:t>«ИНИТИ», Москва, 1995г.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Н.Т. Савруков, А.И. Егоров, Л.П. Егорова «Экономика предприятия», издательство «Политехника», Санкт-Петербург, 1998г.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В.М. Семенов «Экономика предприятия», Издательство «Центр экономики и маркетинга», Москва, 1998г.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Трудовой кодекс РФ.</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Устав Ханты-Мансийского автономного округа.</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В.Ф. Шматов, Ю.М. Малышев «Экономика, организация и планирование производства», издательство «Недра», Москва, 1990г.</w:t>
      </w:r>
    </w:p>
    <w:p w:rsidR="00514361" w:rsidRPr="00E64C2E" w:rsidRDefault="00514361" w:rsidP="00E64C2E">
      <w:pPr>
        <w:pStyle w:val="2"/>
        <w:numPr>
          <w:ilvl w:val="0"/>
          <w:numId w:val="7"/>
        </w:numPr>
        <w:tabs>
          <w:tab w:val="clear" w:pos="360"/>
        </w:tabs>
        <w:spacing w:line="360" w:lineRule="auto"/>
        <w:ind w:left="0" w:firstLine="0"/>
        <w:rPr>
          <w:szCs w:val="28"/>
        </w:rPr>
      </w:pPr>
      <w:r w:rsidRPr="00E64C2E">
        <w:rPr>
          <w:szCs w:val="28"/>
        </w:rPr>
        <w:t>С.Н. Щадилова «Расчет заработной платы на предприятии всех форм собственности», Издательство «Экономист», Москва 1997г.</w:t>
      </w:r>
    </w:p>
    <w:p w:rsidR="0087707D" w:rsidRPr="00E64C2E" w:rsidRDefault="0087707D" w:rsidP="00E64C2E">
      <w:pPr>
        <w:pStyle w:val="2"/>
        <w:numPr>
          <w:ilvl w:val="0"/>
          <w:numId w:val="7"/>
        </w:numPr>
        <w:tabs>
          <w:tab w:val="clear" w:pos="360"/>
        </w:tabs>
        <w:spacing w:line="360" w:lineRule="auto"/>
        <w:ind w:left="0" w:firstLine="0"/>
        <w:rPr>
          <w:szCs w:val="28"/>
        </w:rPr>
      </w:pPr>
      <w:r w:rsidRPr="00E64C2E">
        <w:rPr>
          <w:szCs w:val="28"/>
        </w:rPr>
        <w:t>Основы менеджмента: Учеб. для вузов / Д.Д. Вачугов, Т.Е. Березина, Н.А. Кислякова и др.; Под ред. Д.Д. Вачугова. – 2-е изд., перераб. и доп. – М.: Высшая школа, 2003.</w:t>
      </w:r>
    </w:p>
    <w:p w:rsidR="0087707D" w:rsidRPr="00E64C2E" w:rsidRDefault="0087707D" w:rsidP="00E64C2E">
      <w:pPr>
        <w:numPr>
          <w:ilvl w:val="0"/>
          <w:numId w:val="7"/>
        </w:numPr>
        <w:tabs>
          <w:tab w:val="clear" w:pos="360"/>
        </w:tabs>
        <w:snapToGrid/>
        <w:spacing w:before="0" w:after="0" w:line="360" w:lineRule="auto"/>
        <w:ind w:left="0" w:firstLine="0"/>
        <w:jc w:val="both"/>
        <w:rPr>
          <w:sz w:val="28"/>
          <w:szCs w:val="28"/>
        </w:rPr>
      </w:pPr>
      <w:r w:rsidRPr="00E64C2E">
        <w:rPr>
          <w:sz w:val="28"/>
          <w:szCs w:val="28"/>
        </w:rPr>
        <w:t>Маслоу А. Мотивация и личность. Перевод А.М.Татлыбаевой. - Спб., 1999</w:t>
      </w:r>
    </w:p>
    <w:p w:rsidR="0087707D" w:rsidRPr="00E64C2E" w:rsidRDefault="008221D6" w:rsidP="00E64C2E">
      <w:pPr>
        <w:pStyle w:val="2"/>
        <w:spacing w:line="360" w:lineRule="auto"/>
        <w:rPr>
          <w:szCs w:val="28"/>
        </w:rPr>
      </w:pPr>
      <w:r w:rsidRPr="00E64C2E">
        <w:rPr>
          <w:szCs w:val="28"/>
        </w:rPr>
        <w:t>21. Генкин Б.М. Экономика и социология труда: Учебник для вузов – М.: Изд. НОРМА, 2002.</w:t>
      </w:r>
    </w:p>
    <w:p w:rsidR="008221D6" w:rsidRPr="00E64C2E" w:rsidRDefault="008221D6" w:rsidP="00E64C2E">
      <w:pPr>
        <w:pStyle w:val="2"/>
        <w:spacing w:line="360" w:lineRule="auto"/>
        <w:rPr>
          <w:szCs w:val="28"/>
        </w:rPr>
      </w:pPr>
      <w:r w:rsidRPr="00E64C2E">
        <w:rPr>
          <w:szCs w:val="28"/>
        </w:rPr>
        <w:t xml:space="preserve">22. </w:t>
      </w:r>
      <w:r w:rsidR="00D11F0F" w:rsidRPr="00E64C2E">
        <w:rPr>
          <w:szCs w:val="28"/>
        </w:rPr>
        <w:t>Остапенко Ю.М. Экономика и социология труда в вопросах и ответах: Учебное пособие – М.: ИНФРА-М, 2001.</w:t>
      </w:r>
    </w:p>
    <w:p w:rsidR="00ED762E" w:rsidRPr="00E64C2E" w:rsidRDefault="00D11F0F" w:rsidP="00E64C2E">
      <w:pPr>
        <w:pStyle w:val="2"/>
        <w:spacing w:line="360" w:lineRule="auto"/>
        <w:rPr>
          <w:szCs w:val="28"/>
        </w:rPr>
      </w:pPr>
      <w:r w:rsidRPr="00E64C2E">
        <w:rPr>
          <w:szCs w:val="28"/>
        </w:rPr>
        <w:t>23. Воловская Н.М. Экономика и социология труда: Учебное пособие – М.: ИНФРА-М, 2001.</w:t>
      </w:r>
      <w:bookmarkStart w:id="0" w:name="_GoBack"/>
      <w:bookmarkEnd w:id="0"/>
    </w:p>
    <w:sectPr w:rsidR="00ED762E" w:rsidRPr="00E64C2E" w:rsidSect="00E64C2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EA" w:rsidRDefault="002F3BEA">
      <w:pPr>
        <w:snapToGrid/>
        <w:spacing w:before="0" w:after="0"/>
        <w:rPr>
          <w:sz w:val="20"/>
        </w:rPr>
      </w:pPr>
      <w:r>
        <w:rPr>
          <w:sz w:val="20"/>
        </w:rPr>
        <w:separator/>
      </w:r>
    </w:p>
  </w:endnote>
  <w:endnote w:type="continuationSeparator" w:id="0">
    <w:p w:rsidR="002F3BEA" w:rsidRDefault="002F3BEA">
      <w:pPr>
        <w:snapToGrid/>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80" w:rsidRDefault="007E7880" w:rsidP="00834276">
    <w:pPr>
      <w:pStyle w:val="a7"/>
      <w:framePr w:wrap="around" w:vAnchor="text" w:hAnchor="margin" w:xAlign="right" w:y="1"/>
      <w:rPr>
        <w:rStyle w:val="a9"/>
      </w:rPr>
    </w:pPr>
  </w:p>
  <w:p w:rsidR="007E7880" w:rsidRDefault="007E7880" w:rsidP="0083427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80" w:rsidRDefault="0035355D" w:rsidP="00834276">
    <w:pPr>
      <w:pStyle w:val="a7"/>
      <w:framePr w:wrap="around" w:vAnchor="text" w:hAnchor="margin" w:xAlign="right" w:y="1"/>
      <w:rPr>
        <w:rStyle w:val="a9"/>
      </w:rPr>
    </w:pPr>
    <w:r>
      <w:rPr>
        <w:rStyle w:val="a9"/>
        <w:noProof/>
      </w:rPr>
      <w:t>2</w:t>
    </w:r>
  </w:p>
  <w:p w:rsidR="007E7880" w:rsidRDefault="007E7880" w:rsidP="0083427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EA" w:rsidRDefault="002F3BEA">
      <w:pPr>
        <w:snapToGrid/>
        <w:spacing w:before="0" w:after="0"/>
        <w:rPr>
          <w:sz w:val="20"/>
        </w:rPr>
      </w:pPr>
      <w:r>
        <w:rPr>
          <w:sz w:val="20"/>
        </w:rPr>
        <w:separator/>
      </w:r>
    </w:p>
  </w:footnote>
  <w:footnote w:type="continuationSeparator" w:id="0">
    <w:p w:rsidR="002F3BEA" w:rsidRDefault="002F3BEA">
      <w:pPr>
        <w:snapToGrid/>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239E"/>
    <w:multiLevelType w:val="hybridMultilevel"/>
    <w:tmpl w:val="541666FA"/>
    <w:lvl w:ilvl="0" w:tplc="04190011">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7156573"/>
    <w:multiLevelType w:val="hybridMultilevel"/>
    <w:tmpl w:val="9E52579A"/>
    <w:lvl w:ilvl="0" w:tplc="9EFCCE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CEA6244"/>
    <w:multiLevelType w:val="multilevel"/>
    <w:tmpl w:val="0BD2CB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31C87928"/>
    <w:multiLevelType w:val="multilevel"/>
    <w:tmpl w:val="9F96D74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ABF4BA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5A302B89"/>
    <w:multiLevelType w:val="hybridMultilevel"/>
    <w:tmpl w:val="AFB41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3F5DF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79E63B4E"/>
    <w:multiLevelType w:val="multilevel"/>
    <w:tmpl w:val="DFE6F98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7FD742C0"/>
    <w:multiLevelType w:val="multilevel"/>
    <w:tmpl w:val="B762CA1C"/>
    <w:lvl w:ilvl="0">
      <w:start w:val="1"/>
      <w:numFmt w:val="decimal"/>
      <w:lvlText w:val="%1."/>
      <w:lvlJc w:val="left"/>
      <w:pPr>
        <w:tabs>
          <w:tab w:val="num" w:pos="1437"/>
        </w:tabs>
        <w:ind w:left="1437" w:hanging="870"/>
      </w:pPr>
      <w:rPr>
        <w:rFonts w:cs="Times New Roman"/>
      </w:rPr>
    </w:lvl>
    <w:lvl w:ilvl="1">
      <w:start w:val="1"/>
      <w:numFmt w:val="decimal"/>
      <w:isLgl/>
      <w:lvlText w:val="%1.%2."/>
      <w:lvlJc w:val="left"/>
      <w:pPr>
        <w:tabs>
          <w:tab w:val="num" w:pos="1437"/>
        </w:tabs>
        <w:ind w:left="1437" w:hanging="870"/>
      </w:pPr>
      <w:rPr>
        <w:rFonts w:cs="Times New Roman"/>
      </w:rPr>
    </w:lvl>
    <w:lvl w:ilvl="2">
      <w:start w:val="1"/>
      <w:numFmt w:val="decimal"/>
      <w:isLgl/>
      <w:lvlText w:val="%1.%2.%3."/>
      <w:lvlJc w:val="left"/>
      <w:pPr>
        <w:tabs>
          <w:tab w:val="num" w:pos="1437"/>
        </w:tabs>
        <w:ind w:left="1437" w:hanging="870"/>
      </w:pPr>
      <w:rPr>
        <w:rFonts w:cs="Times New Roman"/>
      </w:rPr>
    </w:lvl>
    <w:lvl w:ilvl="3">
      <w:start w:val="1"/>
      <w:numFmt w:val="decimal"/>
      <w:isLgl/>
      <w:lvlText w:val="%1.%2.%3.%4."/>
      <w:lvlJc w:val="left"/>
      <w:pPr>
        <w:tabs>
          <w:tab w:val="num" w:pos="1647"/>
        </w:tabs>
        <w:ind w:left="1647" w:hanging="108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2007"/>
        </w:tabs>
        <w:ind w:left="2007" w:hanging="1440"/>
      </w:pPr>
      <w:rPr>
        <w:rFonts w:cs="Times New Roman"/>
      </w:rPr>
    </w:lvl>
    <w:lvl w:ilvl="6">
      <w:start w:val="1"/>
      <w:numFmt w:val="decimal"/>
      <w:isLgl/>
      <w:lvlText w:val="%1.%2.%3.%4.%5.%6.%7."/>
      <w:lvlJc w:val="left"/>
      <w:pPr>
        <w:tabs>
          <w:tab w:val="num" w:pos="2367"/>
        </w:tabs>
        <w:ind w:left="2367" w:hanging="1800"/>
      </w:pPr>
      <w:rPr>
        <w:rFonts w:cs="Times New Roman"/>
      </w:rPr>
    </w:lvl>
    <w:lvl w:ilvl="7">
      <w:start w:val="1"/>
      <w:numFmt w:val="decimal"/>
      <w:isLgl/>
      <w:lvlText w:val="%1.%2.%3.%4.%5.%6.%7.%8."/>
      <w:lvlJc w:val="left"/>
      <w:pPr>
        <w:tabs>
          <w:tab w:val="num" w:pos="2367"/>
        </w:tabs>
        <w:ind w:left="2367" w:hanging="1800"/>
      </w:pPr>
      <w:rPr>
        <w:rFonts w:cs="Times New Roman"/>
      </w:rPr>
    </w:lvl>
    <w:lvl w:ilvl="8">
      <w:start w:val="1"/>
      <w:numFmt w:val="decimal"/>
      <w:isLgl/>
      <w:lvlText w:val="%1.%2.%3.%4.%5.%6.%7.%8.%9."/>
      <w:lvlJc w:val="left"/>
      <w:pPr>
        <w:tabs>
          <w:tab w:val="num" w:pos="2727"/>
        </w:tabs>
        <w:ind w:left="2727" w:hanging="21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6"/>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7BA"/>
    <w:rsid w:val="00001517"/>
    <w:rsid w:val="000138ED"/>
    <w:rsid w:val="00026A54"/>
    <w:rsid w:val="0006404E"/>
    <w:rsid w:val="001538E1"/>
    <w:rsid w:val="0016011A"/>
    <w:rsid w:val="00172CBB"/>
    <w:rsid w:val="001A10CD"/>
    <w:rsid w:val="001C102C"/>
    <w:rsid w:val="001F5B2B"/>
    <w:rsid w:val="002907C4"/>
    <w:rsid w:val="002A69E5"/>
    <w:rsid w:val="002B7D44"/>
    <w:rsid w:val="002F3BEA"/>
    <w:rsid w:val="003075C2"/>
    <w:rsid w:val="0035355D"/>
    <w:rsid w:val="003729C1"/>
    <w:rsid w:val="00373A01"/>
    <w:rsid w:val="00392BB3"/>
    <w:rsid w:val="003B0FC6"/>
    <w:rsid w:val="003C30B6"/>
    <w:rsid w:val="003C4087"/>
    <w:rsid w:val="003C4CBA"/>
    <w:rsid w:val="003D18C0"/>
    <w:rsid w:val="00432B16"/>
    <w:rsid w:val="00435A79"/>
    <w:rsid w:val="00437F39"/>
    <w:rsid w:val="004670F0"/>
    <w:rsid w:val="004C1B5A"/>
    <w:rsid w:val="004D3E99"/>
    <w:rsid w:val="004F6A7E"/>
    <w:rsid w:val="00514361"/>
    <w:rsid w:val="00555EAF"/>
    <w:rsid w:val="005A594B"/>
    <w:rsid w:val="006249A4"/>
    <w:rsid w:val="00627339"/>
    <w:rsid w:val="00633F62"/>
    <w:rsid w:val="00644343"/>
    <w:rsid w:val="00655F45"/>
    <w:rsid w:val="006735F1"/>
    <w:rsid w:val="00693365"/>
    <w:rsid w:val="006E22D6"/>
    <w:rsid w:val="007604A3"/>
    <w:rsid w:val="00791728"/>
    <w:rsid w:val="007A27BC"/>
    <w:rsid w:val="007E30FF"/>
    <w:rsid w:val="007E7880"/>
    <w:rsid w:val="008221D6"/>
    <w:rsid w:val="00834276"/>
    <w:rsid w:val="00871FA5"/>
    <w:rsid w:val="0087707D"/>
    <w:rsid w:val="00884779"/>
    <w:rsid w:val="00A26ACE"/>
    <w:rsid w:val="00A5345F"/>
    <w:rsid w:val="00A72CC1"/>
    <w:rsid w:val="00B12AB4"/>
    <w:rsid w:val="00B2650A"/>
    <w:rsid w:val="00BA10C1"/>
    <w:rsid w:val="00BC63B9"/>
    <w:rsid w:val="00CA7FCC"/>
    <w:rsid w:val="00CD6B9C"/>
    <w:rsid w:val="00D11F0F"/>
    <w:rsid w:val="00DE37C6"/>
    <w:rsid w:val="00DE7DE9"/>
    <w:rsid w:val="00E64C2E"/>
    <w:rsid w:val="00E72641"/>
    <w:rsid w:val="00E917BA"/>
    <w:rsid w:val="00E92327"/>
    <w:rsid w:val="00EA0986"/>
    <w:rsid w:val="00ED762E"/>
    <w:rsid w:val="00EF152A"/>
    <w:rsid w:val="00F612BA"/>
    <w:rsid w:val="00FA215D"/>
    <w:rsid w:val="00FC54D7"/>
    <w:rsid w:val="00FD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F54A1D-ACE0-4368-B19D-ABC2A807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594B"/>
    <w:pPr>
      <w:snapToGrid w:val="0"/>
      <w:spacing w:before="100" w:after="100"/>
    </w:pPr>
    <w:rPr>
      <w:sz w:val="24"/>
    </w:rPr>
  </w:style>
  <w:style w:type="paragraph" w:styleId="7">
    <w:name w:val="heading 7"/>
    <w:basedOn w:val="a"/>
    <w:next w:val="a"/>
    <w:link w:val="70"/>
    <w:uiPriority w:val="9"/>
    <w:qFormat/>
    <w:rsid w:val="006249A4"/>
    <w:pPr>
      <w:keepNext/>
      <w:snapToGrid/>
      <w:spacing w:before="0" w:after="0"/>
      <w:jc w:val="center"/>
      <w:outlineLvl w:val="6"/>
    </w:pPr>
    <w:rPr>
      <w:b/>
      <w:bCs/>
      <w:sz w:val="28"/>
      <w:szCs w:val="24"/>
    </w:rPr>
  </w:style>
  <w:style w:type="paragraph" w:styleId="8">
    <w:name w:val="heading 8"/>
    <w:basedOn w:val="a"/>
    <w:next w:val="a"/>
    <w:link w:val="80"/>
    <w:uiPriority w:val="9"/>
    <w:qFormat/>
    <w:rsid w:val="006249A4"/>
    <w:pPr>
      <w:keepNext/>
      <w:shd w:val="clear" w:color="auto" w:fill="FFFFFF"/>
      <w:snapToGrid/>
      <w:spacing w:beforeAutospacing="1" w:afterAutospacing="1"/>
      <w:ind w:firstLine="851"/>
      <w:jc w:val="both"/>
      <w:outlineLvl w:val="7"/>
    </w:pPr>
    <w:rPr>
      <w:b/>
      <w:bCs/>
      <w:color w:val="000000"/>
      <w:sz w:val="32"/>
      <w:szCs w:val="28"/>
    </w:rPr>
  </w:style>
  <w:style w:type="paragraph" w:styleId="9">
    <w:name w:val="heading 9"/>
    <w:basedOn w:val="a"/>
    <w:next w:val="a"/>
    <w:link w:val="90"/>
    <w:uiPriority w:val="9"/>
    <w:qFormat/>
    <w:rsid w:val="006249A4"/>
    <w:pPr>
      <w:keepNext/>
      <w:snapToGrid/>
      <w:spacing w:before="0" w:after="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2">
    <w:name w:val="Body Text 2"/>
    <w:basedOn w:val="a"/>
    <w:link w:val="20"/>
    <w:uiPriority w:val="99"/>
    <w:rsid w:val="00E917BA"/>
    <w:pPr>
      <w:snapToGrid/>
      <w:spacing w:before="0" w:after="0"/>
      <w:jc w:val="both"/>
    </w:pPr>
    <w:rPr>
      <w:sz w:val="28"/>
    </w:rPr>
  </w:style>
  <w:style w:type="character" w:customStyle="1" w:styleId="20">
    <w:name w:val="Основний текст 2 Знак"/>
    <w:link w:val="2"/>
    <w:uiPriority w:val="99"/>
    <w:semiHidden/>
    <w:locked/>
    <w:rPr>
      <w:rFonts w:cs="Times New Roman"/>
    </w:rPr>
  </w:style>
  <w:style w:type="paragraph" w:styleId="a3">
    <w:name w:val="header"/>
    <w:basedOn w:val="a"/>
    <w:link w:val="a4"/>
    <w:uiPriority w:val="99"/>
    <w:rsid w:val="006249A4"/>
    <w:pPr>
      <w:tabs>
        <w:tab w:val="center" w:pos="4677"/>
        <w:tab w:val="right" w:pos="9355"/>
      </w:tabs>
      <w:snapToGrid/>
      <w:spacing w:before="0" w:after="0"/>
    </w:pPr>
    <w:rPr>
      <w:szCs w:val="24"/>
    </w:rPr>
  </w:style>
  <w:style w:type="character" w:customStyle="1" w:styleId="a4">
    <w:name w:val="Верхній колонтитул Знак"/>
    <w:link w:val="a3"/>
    <w:uiPriority w:val="99"/>
    <w:semiHidden/>
    <w:locked/>
    <w:rPr>
      <w:rFonts w:cs="Times New Roman"/>
      <w:sz w:val="24"/>
    </w:rPr>
  </w:style>
  <w:style w:type="paragraph" w:styleId="1">
    <w:name w:val="toc 1"/>
    <w:basedOn w:val="a"/>
    <w:next w:val="a"/>
    <w:autoRedefine/>
    <w:uiPriority w:val="39"/>
    <w:semiHidden/>
    <w:rsid w:val="006249A4"/>
    <w:pPr>
      <w:snapToGrid/>
      <w:spacing w:before="0" w:after="0"/>
    </w:pPr>
    <w:rPr>
      <w:sz w:val="28"/>
      <w:szCs w:val="24"/>
    </w:rPr>
  </w:style>
  <w:style w:type="paragraph" w:customStyle="1" w:styleId="a5">
    <w:name w:val="Мой"/>
    <w:basedOn w:val="a"/>
    <w:rsid w:val="006249A4"/>
    <w:pPr>
      <w:snapToGrid/>
      <w:spacing w:before="0" w:after="0"/>
      <w:ind w:firstLine="1247"/>
      <w:jc w:val="both"/>
    </w:pPr>
    <w:rPr>
      <w:kern w:val="24"/>
    </w:rPr>
  </w:style>
  <w:style w:type="paragraph" w:customStyle="1" w:styleId="10">
    <w:name w:val="Мой1"/>
    <w:basedOn w:val="a5"/>
    <w:rsid w:val="006249A4"/>
    <w:pPr>
      <w:ind w:firstLine="0"/>
      <w:jc w:val="center"/>
    </w:pPr>
    <w:rPr>
      <w:i/>
    </w:rPr>
  </w:style>
  <w:style w:type="table" w:styleId="a6">
    <w:name w:val="Table Grid"/>
    <w:basedOn w:val="a1"/>
    <w:uiPriority w:val="59"/>
    <w:rsid w:val="00DE3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834276"/>
    <w:pPr>
      <w:tabs>
        <w:tab w:val="center" w:pos="4677"/>
        <w:tab w:val="right" w:pos="9355"/>
      </w:tabs>
      <w:snapToGrid/>
      <w:spacing w:before="0" w:after="0"/>
    </w:pPr>
    <w:rPr>
      <w:sz w:val="20"/>
    </w:rPr>
  </w:style>
  <w:style w:type="character" w:customStyle="1" w:styleId="a8">
    <w:name w:val="Нижній колонтитул Знак"/>
    <w:link w:val="a7"/>
    <w:uiPriority w:val="99"/>
    <w:semiHidden/>
    <w:locked/>
    <w:rPr>
      <w:rFonts w:cs="Times New Roman"/>
      <w:sz w:val="24"/>
    </w:rPr>
  </w:style>
  <w:style w:type="character" w:styleId="a9">
    <w:name w:val="page number"/>
    <w:uiPriority w:val="99"/>
    <w:rsid w:val="00834276"/>
    <w:rPr>
      <w:rFonts w:cs="Times New Roman"/>
    </w:rPr>
  </w:style>
  <w:style w:type="paragraph" w:customStyle="1" w:styleId="ConsPlusNonformat">
    <w:name w:val="ConsPlusNonformat"/>
    <w:rsid w:val="00834276"/>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8063</Words>
  <Characters>45964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HOME</Company>
  <LinksUpToDate>false</LinksUpToDate>
  <CharactersWithSpaces>53920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HOME</dc:creator>
  <cp:keywords/>
  <dc:description/>
  <cp:lastModifiedBy>Irina</cp:lastModifiedBy>
  <cp:revision>2</cp:revision>
  <cp:lastPrinted>2007-11-26T07:48:00Z</cp:lastPrinted>
  <dcterms:created xsi:type="dcterms:W3CDTF">2014-09-12T08:41:00Z</dcterms:created>
  <dcterms:modified xsi:type="dcterms:W3CDTF">2014-09-12T08:41:00Z</dcterms:modified>
</cp:coreProperties>
</file>