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14" w:rsidRPr="007118DE" w:rsidRDefault="00751114" w:rsidP="007118DE">
      <w:pPr>
        <w:pStyle w:val="2"/>
        <w:keepNext w:val="0"/>
        <w:jc w:val="both"/>
        <w:rPr>
          <w:color w:val="000000"/>
        </w:rPr>
      </w:pPr>
      <w:bookmarkStart w:id="0" w:name="_Toc118784781"/>
      <w:bookmarkStart w:id="1" w:name="_Toc132770288"/>
      <w:bookmarkStart w:id="2" w:name="_Toc132770319"/>
      <w:bookmarkStart w:id="3" w:name="_Toc132799806"/>
      <w:bookmarkStart w:id="4" w:name="_Toc133971046"/>
      <w:r w:rsidRPr="007118DE">
        <w:rPr>
          <w:color w:val="000000"/>
        </w:rPr>
        <w:t>Введение</w:t>
      </w:r>
      <w:bookmarkEnd w:id="0"/>
      <w:bookmarkEnd w:id="1"/>
      <w:bookmarkEnd w:id="2"/>
      <w:bookmarkEnd w:id="3"/>
      <w:bookmarkEnd w:id="4"/>
    </w:p>
    <w:p w:rsidR="007118DE" w:rsidRDefault="007118DE" w:rsidP="007118DE">
      <w:pPr>
        <w:autoSpaceDE w:val="0"/>
        <w:autoSpaceDN w:val="0"/>
        <w:adjustRightInd w:val="0"/>
        <w:rPr>
          <w:color w:val="000000"/>
          <w:szCs w:val="28"/>
          <w:lang w:val="en-US"/>
        </w:rPr>
      </w:pPr>
    </w:p>
    <w:p w:rsidR="00CE5CAF" w:rsidRPr="007118DE" w:rsidRDefault="00CE5CAF" w:rsidP="007118DE">
      <w:pPr>
        <w:autoSpaceDE w:val="0"/>
        <w:autoSpaceDN w:val="0"/>
        <w:adjustRightInd w:val="0"/>
        <w:rPr>
          <w:color w:val="000000"/>
          <w:szCs w:val="28"/>
        </w:rPr>
      </w:pPr>
      <w:r w:rsidRPr="007118DE">
        <w:rPr>
          <w:color w:val="000000"/>
          <w:szCs w:val="28"/>
        </w:rPr>
        <w:t xml:space="preserve">Актуальность. </w:t>
      </w:r>
      <w:r w:rsidR="005A1B77" w:rsidRPr="007118DE">
        <w:rPr>
          <w:color w:val="000000"/>
          <w:szCs w:val="28"/>
        </w:rPr>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w:t>
      </w:r>
      <w:r w:rsidR="007118DE">
        <w:rPr>
          <w:color w:val="000000"/>
          <w:szCs w:val="28"/>
        </w:rPr>
        <w:t>–</w:t>
      </w:r>
      <w:r w:rsidR="007118DE" w:rsidRPr="007118DE">
        <w:rPr>
          <w:color w:val="000000"/>
          <w:szCs w:val="28"/>
        </w:rPr>
        <w:t xml:space="preserve"> </w:t>
      </w:r>
      <w:r w:rsidR="005A1B77" w:rsidRPr="007118DE">
        <w:rPr>
          <w:iCs/>
          <w:color w:val="000000"/>
          <w:szCs w:val="28"/>
        </w:rPr>
        <w:t xml:space="preserve">государственный бюджет. </w:t>
      </w:r>
      <w:r w:rsidR="005A1B77" w:rsidRPr="007118DE">
        <w:rPr>
          <w:color w:val="000000"/>
          <w:szCs w:val="28"/>
        </w:rPr>
        <w:t xml:space="preserve">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 </w:t>
      </w:r>
      <w:r w:rsidRPr="007118DE">
        <w:rPr>
          <w:color w:val="000000"/>
          <w:szCs w:val="28"/>
        </w:rPr>
        <w:t>Бюджетное устройство имеет особую значимость для России и в силу концентрированного отражения принципа федерализма в государственном устройстве, поскольку показывает состав бюджетной системы, основополагающие начала ее построения, правовое положение бюджетов каждого уровня системы.</w:t>
      </w:r>
    </w:p>
    <w:p w:rsidR="00751114" w:rsidRPr="007118DE" w:rsidRDefault="00751114" w:rsidP="007118DE">
      <w:pPr>
        <w:autoSpaceDE w:val="0"/>
        <w:autoSpaceDN w:val="0"/>
        <w:adjustRightInd w:val="0"/>
        <w:rPr>
          <w:color w:val="000000"/>
          <w:szCs w:val="28"/>
        </w:rPr>
      </w:pPr>
      <w:r w:rsidRPr="007118DE">
        <w:rPr>
          <w:color w:val="000000"/>
          <w:szCs w:val="28"/>
        </w:rPr>
        <w:t xml:space="preserve">Бюджет </w:t>
      </w:r>
      <w:r w:rsidR="007118DE">
        <w:rPr>
          <w:color w:val="000000"/>
          <w:szCs w:val="28"/>
        </w:rPr>
        <w:t>–</w:t>
      </w:r>
      <w:r w:rsidR="007118DE" w:rsidRPr="007118DE">
        <w:rPr>
          <w:color w:val="000000"/>
          <w:szCs w:val="28"/>
        </w:rPr>
        <w:t xml:space="preserve"> </w:t>
      </w:r>
      <w:r w:rsidRPr="007118DE">
        <w:rPr>
          <w:color w:val="000000"/>
          <w:szCs w:val="28"/>
        </w:rPr>
        <w:t>это публичные экономические отношения, опосредующие процесс образования, распределения и использования определенного государственно-территориального или муниципального образования централизованного денежного фонда, находящегося в распоряжении органов государственной власти или местного самоуправления, предназначенного для финансирования общих задач территории и являющегося основным финансовым планом, утверждаемым соответствующим представительным органом.</w:t>
      </w:r>
    </w:p>
    <w:p w:rsidR="00CE5CAF" w:rsidRPr="007118DE" w:rsidRDefault="00751114" w:rsidP="007118DE">
      <w:pPr>
        <w:autoSpaceDE w:val="0"/>
        <w:autoSpaceDN w:val="0"/>
        <w:adjustRightInd w:val="0"/>
        <w:rPr>
          <w:color w:val="000000"/>
          <w:szCs w:val="28"/>
        </w:rPr>
      </w:pPr>
      <w:r w:rsidRPr="007118DE">
        <w:rPr>
          <w:color w:val="000000"/>
          <w:szCs w:val="28"/>
        </w:rPr>
        <w:t>С практической стороны одним из основных условий эффективной реализации бюджетно-правовой политики является включенность какого-либо определенного бюджета в бюджетную систему с целью распределения доходных и расходных источников, что актуализирует постановку и рассмотрение вопроса о бюджетном устройстве Российской Федерации. Формирование и развитие системы бюджетного устройства отнесено Правительством РФ к стратегической цели развития бюджетного федерализма в России на период до 2005 года.</w:t>
      </w:r>
    </w:p>
    <w:p w:rsidR="00CE5CAF" w:rsidRPr="007118DE" w:rsidRDefault="00CE5CAF" w:rsidP="007118DE">
      <w:pPr>
        <w:autoSpaceDE w:val="0"/>
        <w:autoSpaceDN w:val="0"/>
        <w:adjustRightInd w:val="0"/>
        <w:rPr>
          <w:color w:val="000000"/>
          <w:szCs w:val="28"/>
        </w:rPr>
      </w:pPr>
      <w:r w:rsidRPr="007118DE">
        <w:rPr>
          <w:color w:val="000000"/>
          <w:szCs w:val="28"/>
        </w:rPr>
        <w:t>В данной работе предлагается рассмотреть устройство бюджетной системы и обозначить основные проблемы исполнения бюджета.</w:t>
      </w:r>
    </w:p>
    <w:p w:rsidR="00751114" w:rsidRPr="007118DE" w:rsidRDefault="00751114" w:rsidP="007118DE">
      <w:pPr>
        <w:autoSpaceDE w:val="0"/>
        <w:autoSpaceDN w:val="0"/>
        <w:adjustRightInd w:val="0"/>
        <w:rPr>
          <w:color w:val="000000"/>
          <w:szCs w:val="28"/>
        </w:rPr>
      </w:pPr>
      <w:r w:rsidRPr="007118DE">
        <w:rPr>
          <w:color w:val="000000"/>
          <w:szCs w:val="28"/>
        </w:rPr>
        <w:t>Задачи:</w:t>
      </w:r>
    </w:p>
    <w:p w:rsidR="00751114" w:rsidRPr="007118DE" w:rsidRDefault="00751114" w:rsidP="007118DE">
      <w:pPr>
        <w:numPr>
          <w:ilvl w:val="0"/>
          <w:numId w:val="1"/>
        </w:numPr>
        <w:tabs>
          <w:tab w:val="clear" w:pos="845"/>
          <w:tab w:val="num" w:pos="1120"/>
        </w:tabs>
        <w:autoSpaceDE w:val="0"/>
        <w:autoSpaceDN w:val="0"/>
        <w:adjustRightInd w:val="0"/>
        <w:ind w:left="0" w:firstLine="709"/>
        <w:rPr>
          <w:color w:val="000000"/>
          <w:szCs w:val="28"/>
        </w:rPr>
      </w:pPr>
      <w:r w:rsidRPr="007118DE">
        <w:rPr>
          <w:color w:val="000000"/>
          <w:szCs w:val="28"/>
        </w:rPr>
        <w:t>необходимо определить, что является бюджетной системой в РФ;</w:t>
      </w:r>
    </w:p>
    <w:p w:rsidR="00751114" w:rsidRPr="007118DE" w:rsidRDefault="00751114" w:rsidP="007118DE">
      <w:pPr>
        <w:numPr>
          <w:ilvl w:val="0"/>
          <w:numId w:val="1"/>
        </w:numPr>
        <w:tabs>
          <w:tab w:val="clear" w:pos="845"/>
          <w:tab w:val="num" w:pos="1120"/>
        </w:tabs>
        <w:autoSpaceDE w:val="0"/>
        <w:autoSpaceDN w:val="0"/>
        <w:adjustRightInd w:val="0"/>
        <w:ind w:left="0" w:firstLine="709"/>
        <w:rPr>
          <w:color w:val="000000"/>
          <w:szCs w:val="28"/>
        </w:rPr>
      </w:pPr>
      <w:r w:rsidRPr="007118DE">
        <w:rPr>
          <w:color w:val="000000"/>
          <w:szCs w:val="28"/>
        </w:rPr>
        <w:t>рассмотреть современное состояние бюджетной системы РФ путем определения принципов и проблем;</w:t>
      </w:r>
    </w:p>
    <w:p w:rsidR="00751114" w:rsidRPr="007118DE" w:rsidRDefault="00751114" w:rsidP="007118DE">
      <w:pPr>
        <w:numPr>
          <w:ilvl w:val="0"/>
          <w:numId w:val="1"/>
        </w:numPr>
        <w:tabs>
          <w:tab w:val="clear" w:pos="845"/>
          <w:tab w:val="num" w:pos="1120"/>
        </w:tabs>
        <w:autoSpaceDE w:val="0"/>
        <w:autoSpaceDN w:val="0"/>
        <w:adjustRightInd w:val="0"/>
        <w:ind w:left="0" w:firstLine="709"/>
        <w:rPr>
          <w:color w:val="000000"/>
          <w:szCs w:val="28"/>
        </w:rPr>
      </w:pPr>
      <w:r w:rsidRPr="007118DE">
        <w:rPr>
          <w:color w:val="000000"/>
          <w:szCs w:val="28"/>
        </w:rPr>
        <w:t>рассмотреть основные функции бюджетной системы РФ;</w:t>
      </w:r>
    </w:p>
    <w:p w:rsidR="00751114" w:rsidRPr="007118DE" w:rsidRDefault="00751114" w:rsidP="007118DE">
      <w:pPr>
        <w:numPr>
          <w:ilvl w:val="0"/>
          <w:numId w:val="1"/>
        </w:numPr>
        <w:tabs>
          <w:tab w:val="clear" w:pos="845"/>
          <w:tab w:val="num" w:pos="1120"/>
        </w:tabs>
        <w:autoSpaceDE w:val="0"/>
        <w:autoSpaceDN w:val="0"/>
        <w:adjustRightInd w:val="0"/>
        <w:ind w:left="0" w:firstLine="709"/>
        <w:rPr>
          <w:color w:val="000000"/>
          <w:szCs w:val="28"/>
        </w:rPr>
      </w:pPr>
      <w:r w:rsidRPr="007118DE">
        <w:rPr>
          <w:color w:val="000000"/>
          <w:szCs w:val="28"/>
        </w:rPr>
        <w:t>опред</w:t>
      </w:r>
      <w:r w:rsidR="00CE5CAF" w:rsidRPr="007118DE">
        <w:rPr>
          <w:color w:val="000000"/>
          <w:szCs w:val="28"/>
        </w:rPr>
        <w:t>елить роль бюджетной системы РФ;</w:t>
      </w:r>
    </w:p>
    <w:p w:rsidR="00CE5CAF" w:rsidRPr="007118DE" w:rsidRDefault="00CE5CAF" w:rsidP="007118DE">
      <w:pPr>
        <w:numPr>
          <w:ilvl w:val="0"/>
          <w:numId w:val="1"/>
        </w:numPr>
        <w:tabs>
          <w:tab w:val="clear" w:pos="845"/>
          <w:tab w:val="num" w:pos="1120"/>
        </w:tabs>
        <w:autoSpaceDE w:val="0"/>
        <w:autoSpaceDN w:val="0"/>
        <w:adjustRightInd w:val="0"/>
        <w:ind w:left="0" w:firstLine="709"/>
        <w:rPr>
          <w:color w:val="000000"/>
          <w:szCs w:val="28"/>
        </w:rPr>
      </w:pPr>
      <w:r w:rsidRPr="007118DE">
        <w:rPr>
          <w:color w:val="000000"/>
          <w:szCs w:val="28"/>
        </w:rPr>
        <w:t>провести анализ и показать основные проблемы исполнения бюджета;</w:t>
      </w:r>
    </w:p>
    <w:p w:rsidR="00CE5CAF" w:rsidRPr="007118DE" w:rsidRDefault="00CE5CAF" w:rsidP="007118DE">
      <w:pPr>
        <w:numPr>
          <w:ilvl w:val="0"/>
          <w:numId w:val="1"/>
        </w:numPr>
        <w:tabs>
          <w:tab w:val="clear" w:pos="845"/>
          <w:tab w:val="num" w:pos="1120"/>
        </w:tabs>
        <w:autoSpaceDE w:val="0"/>
        <w:autoSpaceDN w:val="0"/>
        <w:adjustRightInd w:val="0"/>
        <w:ind w:left="0" w:firstLine="709"/>
        <w:rPr>
          <w:color w:val="000000"/>
          <w:szCs w:val="28"/>
        </w:rPr>
      </w:pPr>
      <w:r w:rsidRPr="007118DE">
        <w:rPr>
          <w:color w:val="000000"/>
          <w:szCs w:val="28"/>
        </w:rPr>
        <w:t>дать рекомендации по совершенствованию бюджетной системы.</w:t>
      </w:r>
    </w:p>
    <w:p w:rsidR="00E40102" w:rsidRPr="007118DE" w:rsidRDefault="00E40102" w:rsidP="007118DE">
      <w:pPr>
        <w:autoSpaceDE w:val="0"/>
        <w:autoSpaceDN w:val="0"/>
        <w:adjustRightInd w:val="0"/>
        <w:rPr>
          <w:color w:val="000000"/>
          <w:szCs w:val="28"/>
        </w:rPr>
      </w:pPr>
      <w:r w:rsidRPr="007118DE">
        <w:rPr>
          <w:color w:val="000000"/>
          <w:szCs w:val="28"/>
        </w:rPr>
        <w:t>Работа состоит из трех глав, введения и заключения. В первой главе рассматриваются теоретические аспекты функционирования бюджетной системы РФ, во второй главе проводится оценка современного состояния бюджета РФ, выделяются основные проблемы исполнения бюджета. В третьей главе рассмотрены основные направления совершенствования бюджетной системы РФ.</w:t>
      </w:r>
    </w:p>
    <w:p w:rsidR="00751114" w:rsidRDefault="00751114" w:rsidP="007118DE">
      <w:pPr>
        <w:autoSpaceDE w:val="0"/>
        <w:autoSpaceDN w:val="0"/>
        <w:adjustRightInd w:val="0"/>
        <w:rPr>
          <w:color w:val="000000"/>
          <w:szCs w:val="28"/>
        </w:rPr>
      </w:pPr>
    </w:p>
    <w:p w:rsidR="007118DE" w:rsidRPr="007118DE" w:rsidRDefault="007118DE" w:rsidP="007118DE">
      <w:pPr>
        <w:autoSpaceDE w:val="0"/>
        <w:autoSpaceDN w:val="0"/>
        <w:adjustRightInd w:val="0"/>
        <w:rPr>
          <w:color w:val="000000"/>
          <w:szCs w:val="28"/>
        </w:rPr>
      </w:pPr>
    </w:p>
    <w:p w:rsidR="00CE5CAF" w:rsidRPr="007118DE" w:rsidRDefault="00CE5CAF" w:rsidP="007118DE">
      <w:pPr>
        <w:pStyle w:val="2"/>
        <w:keepNext w:val="0"/>
        <w:jc w:val="both"/>
        <w:rPr>
          <w:color w:val="000000"/>
        </w:rPr>
      </w:pPr>
      <w:bookmarkStart w:id="5" w:name="_Toc118784782"/>
      <w:r w:rsidRPr="007118DE">
        <w:rPr>
          <w:color w:val="000000"/>
        </w:rPr>
        <w:br w:type="page"/>
      </w:r>
      <w:bookmarkStart w:id="6" w:name="_Toc132770289"/>
      <w:bookmarkStart w:id="7" w:name="_Toc132770320"/>
      <w:bookmarkStart w:id="8" w:name="_Toc132799807"/>
      <w:bookmarkStart w:id="9" w:name="_Toc133971047"/>
      <w:r w:rsidR="00751114" w:rsidRPr="007118DE">
        <w:rPr>
          <w:color w:val="000000"/>
        </w:rPr>
        <w:t xml:space="preserve">1. </w:t>
      </w:r>
      <w:r w:rsidRPr="007118DE">
        <w:rPr>
          <w:color w:val="000000"/>
        </w:rPr>
        <w:t>Теоретические аспекты функционирования бюджетной системы</w:t>
      </w:r>
      <w:bookmarkEnd w:id="6"/>
      <w:bookmarkEnd w:id="7"/>
      <w:bookmarkEnd w:id="8"/>
      <w:bookmarkEnd w:id="9"/>
    </w:p>
    <w:p w:rsidR="007118DE" w:rsidRDefault="007118DE" w:rsidP="007118DE">
      <w:pPr>
        <w:pStyle w:val="2"/>
        <w:keepNext w:val="0"/>
        <w:jc w:val="both"/>
        <w:rPr>
          <w:color w:val="000000"/>
        </w:rPr>
      </w:pPr>
      <w:bookmarkStart w:id="10" w:name="_Toc132770290"/>
      <w:bookmarkStart w:id="11" w:name="_Toc132770321"/>
      <w:bookmarkStart w:id="12" w:name="_Toc132799808"/>
      <w:bookmarkStart w:id="13" w:name="_Toc133971048"/>
    </w:p>
    <w:p w:rsidR="00751114" w:rsidRPr="007118DE" w:rsidRDefault="00CE5CAF" w:rsidP="007118DE">
      <w:pPr>
        <w:pStyle w:val="2"/>
        <w:keepNext w:val="0"/>
        <w:jc w:val="both"/>
        <w:rPr>
          <w:color w:val="000000"/>
        </w:rPr>
      </w:pPr>
      <w:r w:rsidRPr="007118DE">
        <w:rPr>
          <w:color w:val="000000"/>
        </w:rPr>
        <w:t xml:space="preserve">1.1 </w:t>
      </w:r>
      <w:r w:rsidR="00751114" w:rsidRPr="007118DE">
        <w:rPr>
          <w:color w:val="000000"/>
        </w:rPr>
        <w:t>Понятие и</w:t>
      </w:r>
      <w:r w:rsidRPr="007118DE">
        <w:rPr>
          <w:color w:val="000000"/>
        </w:rPr>
        <w:t xml:space="preserve"> законодательные основы</w:t>
      </w:r>
      <w:r w:rsidR="00751114" w:rsidRPr="007118DE">
        <w:rPr>
          <w:color w:val="000000"/>
        </w:rPr>
        <w:t xml:space="preserve"> бюджетной системы РФ</w:t>
      </w:r>
      <w:bookmarkEnd w:id="5"/>
      <w:bookmarkEnd w:id="10"/>
      <w:bookmarkEnd w:id="11"/>
      <w:bookmarkEnd w:id="12"/>
      <w:bookmarkEnd w:id="13"/>
    </w:p>
    <w:p w:rsidR="007118DE" w:rsidRDefault="007118DE" w:rsidP="007118DE">
      <w:pPr>
        <w:autoSpaceDE w:val="0"/>
        <w:autoSpaceDN w:val="0"/>
        <w:adjustRightInd w:val="0"/>
        <w:rPr>
          <w:color w:val="000000"/>
          <w:szCs w:val="28"/>
        </w:rPr>
      </w:pPr>
    </w:p>
    <w:p w:rsidR="000D46F2" w:rsidRPr="007118DE" w:rsidRDefault="00751114" w:rsidP="007118DE">
      <w:pPr>
        <w:autoSpaceDE w:val="0"/>
        <w:autoSpaceDN w:val="0"/>
        <w:adjustRightInd w:val="0"/>
        <w:rPr>
          <w:color w:val="000000"/>
          <w:szCs w:val="28"/>
        </w:rPr>
      </w:pPr>
      <w:r w:rsidRPr="007118DE">
        <w:rPr>
          <w:color w:val="000000"/>
          <w:szCs w:val="28"/>
        </w:rPr>
        <w:t>Бюджетная система Российской Федерации имеет законодательное определение, которое, к сожалению, только затрудняет решение вопроса о критерии отнесения составных частей к этой системе.</w:t>
      </w:r>
    </w:p>
    <w:p w:rsidR="000D46F2" w:rsidRPr="007118DE" w:rsidRDefault="00751114" w:rsidP="007118DE">
      <w:pPr>
        <w:autoSpaceDE w:val="0"/>
        <w:autoSpaceDN w:val="0"/>
        <w:adjustRightInd w:val="0"/>
        <w:rPr>
          <w:color w:val="000000"/>
          <w:szCs w:val="28"/>
        </w:rPr>
      </w:pPr>
      <w:r w:rsidRPr="007118DE">
        <w:rPr>
          <w:color w:val="000000"/>
          <w:szCs w:val="28"/>
        </w:rPr>
        <w:t>Статья 6 Бюджетного кодекса РФ устанавливает</w:t>
      </w:r>
      <w:r w:rsidR="007118DE" w:rsidRPr="007118DE">
        <w:rPr>
          <w:color w:val="000000"/>
          <w:szCs w:val="28"/>
        </w:rPr>
        <w:t>:</w:t>
      </w:r>
      <w:r w:rsidR="007118DE">
        <w:rPr>
          <w:color w:val="000000"/>
          <w:szCs w:val="28"/>
        </w:rPr>
        <w:t xml:space="preserve">»… </w:t>
      </w:r>
      <w:r w:rsidR="007118DE" w:rsidRPr="007118DE">
        <w:rPr>
          <w:color w:val="000000"/>
          <w:szCs w:val="28"/>
        </w:rPr>
        <w:t>б</w:t>
      </w:r>
      <w:r w:rsidRPr="007118DE">
        <w:rPr>
          <w:color w:val="000000"/>
          <w:szCs w:val="28"/>
        </w:rPr>
        <w:t xml:space="preserve">юджетная система Российской Федерации </w:t>
      </w:r>
      <w:r w:rsidR="007118DE">
        <w:rPr>
          <w:color w:val="000000"/>
          <w:szCs w:val="28"/>
        </w:rPr>
        <w:t>–</w:t>
      </w:r>
      <w:r w:rsidR="007118DE" w:rsidRPr="007118DE">
        <w:rPr>
          <w:color w:val="000000"/>
          <w:szCs w:val="28"/>
        </w:rPr>
        <w:t xml:space="preserve"> </w:t>
      </w:r>
      <w:r w:rsidRPr="007118DE">
        <w:rPr>
          <w:color w:val="000000"/>
          <w:szCs w:val="28"/>
        </w:rPr>
        <w:t>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sidR="007118DE">
        <w:rPr>
          <w:color w:val="000000"/>
          <w:szCs w:val="28"/>
        </w:rPr>
        <w:t>»</w:t>
      </w:r>
      <w:r w:rsidR="007118DE" w:rsidRPr="007118DE">
        <w:rPr>
          <w:color w:val="000000"/>
          <w:szCs w:val="28"/>
        </w:rPr>
        <w:t>.</w:t>
      </w:r>
    </w:p>
    <w:p w:rsidR="00991D5C" w:rsidRPr="007118DE" w:rsidRDefault="00991D5C" w:rsidP="007118DE">
      <w:pPr>
        <w:autoSpaceDE w:val="0"/>
        <w:autoSpaceDN w:val="0"/>
        <w:adjustRightInd w:val="0"/>
        <w:rPr>
          <w:color w:val="000000"/>
        </w:rPr>
      </w:pPr>
      <w:r w:rsidRPr="007118DE">
        <w:rPr>
          <w:color w:val="000000"/>
        </w:rPr>
        <w:t>К бюджетным правоотношениям относятся: 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Российской Федерации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r w:rsidR="007118DE">
        <w:rPr>
          <w:color w:val="000000"/>
        </w:rPr>
        <w:t xml:space="preserve"> </w:t>
      </w:r>
      <w:r w:rsidRPr="007118DE">
        <w:rPr>
          <w:color w:val="000000"/>
        </w:rPr>
        <w:t>а также 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контроля за их исполнением.</w:t>
      </w:r>
    </w:p>
    <w:p w:rsidR="00991D5C" w:rsidRPr="007118DE" w:rsidRDefault="00991D5C" w:rsidP="007118DE">
      <w:pPr>
        <w:rPr>
          <w:color w:val="000000"/>
        </w:rPr>
      </w:pPr>
      <w:r w:rsidRPr="007118DE">
        <w:rPr>
          <w:color w:val="000000"/>
        </w:rPr>
        <w:t>Следует отметить, что в последнее время в бюджетное законодательство были внесены существенные изменения. В декабре 2005 года</w:t>
      </w:r>
      <w:r w:rsidR="007118DE">
        <w:rPr>
          <w:color w:val="000000"/>
        </w:rPr>
        <w:t xml:space="preserve"> </w:t>
      </w:r>
      <w:r w:rsidRPr="007118DE">
        <w:rPr>
          <w:color w:val="000000"/>
        </w:rPr>
        <w:t xml:space="preserve">были изменения в Бюджетный кодекс в части уточнения порядка распределения доходов между федеральным бюджетом, бюджетами субъектов Российской Федерации и местными бюджетами; внесены изменения в Федеральный закон </w:t>
      </w:r>
      <w:r w:rsidR="007118DE">
        <w:rPr>
          <w:color w:val="000000"/>
        </w:rPr>
        <w:t>«</w:t>
      </w:r>
      <w:r w:rsidR="007118DE" w:rsidRPr="007118DE">
        <w:rPr>
          <w:color w:val="000000"/>
        </w:rPr>
        <w:t>О</w:t>
      </w:r>
      <w:r w:rsidRPr="007118DE">
        <w:rPr>
          <w:color w:val="000000"/>
        </w:rPr>
        <w:t xml:space="preserve"> бюджетной классификации Российской Федерации</w:t>
      </w:r>
      <w:r w:rsidR="007118DE">
        <w:rPr>
          <w:color w:val="000000"/>
        </w:rPr>
        <w:t>»</w:t>
      </w:r>
      <w:r w:rsidR="007118DE" w:rsidRPr="007118DE">
        <w:rPr>
          <w:color w:val="000000"/>
        </w:rPr>
        <w:t xml:space="preserve"> </w:t>
      </w:r>
      <w:r w:rsidRPr="007118DE">
        <w:rPr>
          <w:color w:val="000000"/>
        </w:rPr>
        <w:t xml:space="preserve">в части уточнения некоторых понятийных категорий, изложен в новой редакции ряд приложений к указанному ФЗ, а также внесены изменения в нормы Бюджетного кодекса РФ, касающиеся бюджетной классификации РФ, классификации источников финансирования дефицитов бюджетов Российской Федерации, ведомственной классификации расходов бюджетов субъектов Российской Федерации; внесены изменения в Постановление Правительства </w:t>
      </w:r>
      <w:r w:rsidR="007118DE">
        <w:rPr>
          <w:color w:val="000000"/>
        </w:rPr>
        <w:t>№</w:t>
      </w:r>
      <w:r w:rsidR="007118DE" w:rsidRPr="007118DE">
        <w:rPr>
          <w:color w:val="000000"/>
        </w:rPr>
        <w:t>2</w:t>
      </w:r>
      <w:r w:rsidRPr="007118DE">
        <w:rPr>
          <w:color w:val="000000"/>
        </w:rPr>
        <w:t xml:space="preserve">49, в части дополнения Правил, утвержденных Постановлением, разделом VI </w:t>
      </w:r>
      <w:r w:rsidR="007118DE">
        <w:rPr>
          <w:color w:val="000000"/>
        </w:rPr>
        <w:t>«</w:t>
      </w:r>
      <w:r w:rsidR="007118DE" w:rsidRPr="007118DE">
        <w:rPr>
          <w:color w:val="000000"/>
        </w:rPr>
        <w:t>П</w:t>
      </w:r>
      <w:r w:rsidRPr="007118DE">
        <w:rPr>
          <w:color w:val="000000"/>
        </w:rPr>
        <w:t>редоставление субвенций на развитие лизинговых отношений в сфере малого предпринимательства</w:t>
      </w:r>
      <w:r w:rsidR="007118DE">
        <w:rPr>
          <w:color w:val="000000"/>
        </w:rPr>
        <w:t>»</w:t>
      </w:r>
      <w:r w:rsidR="007118DE" w:rsidRPr="007118DE">
        <w:rPr>
          <w:color w:val="000000"/>
        </w:rPr>
        <w:t>;</w:t>
      </w:r>
      <w:r w:rsidRPr="007118DE">
        <w:rPr>
          <w:color w:val="000000"/>
        </w:rPr>
        <w:t xml:space="preserve"> введен в действие с 1 января 2006 года Порядок кассового обслуживания исполнения бюджетов субъектов РФ и местных бюджетов территориальными органами Федерального казначейства; внесены изменения в Инструкцию о порядке составления и представления годовой, квартальной и месячной бюджетной отчетности, утвержденную Приказом Минфина РФ от 21.01.2005 </w:t>
      </w:r>
      <w:r w:rsidR="007118DE">
        <w:rPr>
          <w:color w:val="000000"/>
        </w:rPr>
        <w:t>№</w:t>
      </w:r>
      <w:r w:rsidR="007118DE" w:rsidRPr="007118DE">
        <w:rPr>
          <w:color w:val="000000"/>
        </w:rPr>
        <w:t>5</w:t>
      </w:r>
      <w:r w:rsidRPr="007118DE">
        <w:rPr>
          <w:color w:val="000000"/>
        </w:rPr>
        <w:t>н.</w:t>
      </w:r>
    </w:p>
    <w:p w:rsidR="00991D5C" w:rsidRPr="007118DE" w:rsidRDefault="00991D5C" w:rsidP="007118DE">
      <w:pPr>
        <w:rPr>
          <w:color w:val="000000"/>
        </w:rPr>
      </w:pPr>
      <w:r w:rsidRPr="007118DE">
        <w:rPr>
          <w:color w:val="000000"/>
        </w:rPr>
        <w:t>В действующем бюджетном законодательстве исключены нормы, касающиеся полномочий федеральных органов исполнительной власти, органов исполнительной власти субъектов Российской Федерации, органов местного самоуправления по предоставлению налоговых кредитов, отсрочки и рассрочки по уплате налогов и иных обязательных платежей в соответствующие бюджеты.</w:t>
      </w:r>
    </w:p>
    <w:p w:rsidR="00991D5C" w:rsidRPr="007118DE" w:rsidRDefault="00991D5C" w:rsidP="007118DE">
      <w:pPr>
        <w:rPr>
          <w:color w:val="000000"/>
        </w:rPr>
      </w:pPr>
      <w:r w:rsidRPr="007118DE">
        <w:rPr>
          <w:color w:val="000000"/>
        </w:rPr>
        <w:t xml:space="preserve">Статья </w:t>
      </w:r>
      <w:r w:rsidR="001E63DA" w:rsidRPr="007118DE">
        <w:rPr>
          <w:color w:val="000000"/>
        </w:rPr>
        <w:t xml:space="preserve">62 </w:t>
      </w:r>
      <w:r w:rsidR="007118DE">
        <w:rPr>
          <w:color w:val="000000"/>
        </w:rPr>
        <w:t>«</w:t>
      </w:r>
      <w:r w:rsidR="007118DE" w:rsidRPr="007118DE">
        <w:rPr>
          <w:color w:val="000000"/>
        </w:rPr>
        <w:t>Н</w:t>
      </w:r>
      <w:r w:rsidR="001E63DA" w:rsidRPr="007118DE">
        <w:rPr>
          <w:color w:val="000000"/>
        </w:rPr>
        <w:t>еналоговые доходы местных бюджетов</w:t>
      </w:r>
      <w:r w:rsidR="007118DE">
        <w:rPr>
          <w:color w:val="000000"/>
        </w:rPr>
        <w:t>»</w:t>
      </w:r>
      <w:r w:rsidR="007118DE" w:rsidRPr="007118DE">
        <w:rPr>
          <w:color w:val="000000"/>
        </w:rPr>
        <w:t xml:space="preserve"> </w:t>
      </w:r>
      <w:r w:rsidR="001E63DA" w:rsidRPr="007118DE">
        <w:rPr>
          <w:color w:val="000000"/>
        </w:rPr>
        <w:t xml:space="preserve">Бюджетного кодекса РФ </w:t>
      </w:r>
      <w:r w:rsidRPr="007118DE">
        <w:rPr>
          <w:color w:val="000000"/>
        </w:rPr>
        <w:t>дополнена нормативами платы в местные бюджеты за воздействие на окружающую среду; за выдачу лицензий на розничную продажу алкогольной продукции, выдаваемых органами местного самоуправления; от продажи и передачи в аренду находящихся в государственной собственности земельных участков, предназначенных для целей жилищного строительства, расположенных в границах поселений, городских округов, а также на межселенных территориях.</w:t>
      </w:r>
    </w:p>
    <w:p w:rsidR="00991D5C" w:rsidRPr="007118DE" w:rsidRDefault="00991D5C" w:rsidP="007118DE">
      <w:pPr>
        <w:rPr>
          <w:color w:val="000000"/>
        </w:rPr>
      </w:pPr>
      <w:r w:rsidRPr="007118DE">
        <w:rPr>
          <w:color w:val="000000"/>
        </w:rPr>
        <w:t xml:space="preserve">Изменения, внесенные в Федеральный закон от 15.08.1996 </w:t>
      </w:r>
      <w:r w:rsidR="007118DE">
        <w:rPr>
          <w:color w:val="000000"/>
        </w:rPr>
        <w:t>№</w:t>
      </w:r>
      <w:r w:rsidR="007118DE" w:rsidRPr="007118DE">
        <w:rPr>
          <w:color w:val="000000"/>
        </w:rPr>
        <w:t>1</w:t>
      </w:r>
      <w:r w:rsidRPr="007118DE">
        <w:rPr>
          <w:color w:val="000000"/>
        </w:rPr>
        <w:t>15</w:t>
      </w:r>
      <w:r w:rsidR="007118DE">
        <w:rPr>
          <w:color w:val="000000"/>
        </w:rPr>
        <w:t>-</w:t>
      </w:r>
      <w:r w:rsidR="007118DE" w:rsidRPr="007118DE">
        <w:rPr>
          <w:color w:val="000000"/>
        </w:rPr>
        <w:t>Ф</w:t>
      </w:r>
      <w:r w:rsidRPr="007118DE">
        <w:rPr>
          <w:color w:val="000000"/>
        </w:rPr>
        <w:t xml:space="preserve">З </w:t>
      </w:r>
      <w:r w:rsidR="007118DE">
        <w:rPr>
          <w:color w:val="000000"/>
        </w:rPr>
        <w:t>«</w:t>
      </w:r>
      <w:r w:rsidR="007118DE" w:rsidRPr="007118DE">
        <w:rPr>
          <w:color w:val="000000"/>
        </w:rPr>
        <w:t>О</w:t>
      </w:r>
      <w:r w:rsidRPr="007118DE">
        <w:rPr>
          <w:color w:val="000000"/>
        </w:rPr>
        <w:t xml:space="preserve"> бюджетной классификации Российской Федерации</w:t>
      </w:r>
      <w:r w:rsidR="007118DE">
        <w:rPr>
          <w:color w:val="000000"/>
        </w:rPr>
        <w:t>»</w:t>
      </w:r>
      <w:r w:rsidR="007118DE" w:rsidRPr="007118DE">
        <w:rPr>
          <w:color w:val="000000"/>
        </w:rPr>
        <w:t>,</w:t>
      </w:r>
      <w:r w:rsidRPr="007118DE">
        <w:rPr>
          <w:color w:val="000000"/>
        </w:rPr>
        <w:t xml:space="preserve"> в частности, уточняют понятийные категории </w:t>
      </w:r>
      <w:r w:rsidR="007118DE">
        <w:rPr>
          <w:color w:val="000000"/>
        </w:rPr>
        <w:t>«</w:t>
      </w:r>
      <w:r w:rsidR="007118DE" w:rsidRPr="007118DE">
        <w:rPr>
          <w:color w:val="000000"/>
        </w:rPr>
        <w:t>б</w:t>
      </w:r>
      <w:r w:rsidRPr="007118DE">
        <w:rPr>
          <w:color w:val="000000"/>
        </w:rPr>
        <w:t>юджетная классификация Российской Федерации</w:t>
      </w:r>
      <w:r w:rsidR="007118DE">
        <w:rPr>
          <w:color w:val="000000"/>
        </w:rPr>
        <w:t>»</w:t>
      </w:r>
      <w:r w:rsidR="007118DE" w:rsidRPr="007118DE">
        <w:rPr>
          <w:color w:val="000000"/>
        </w:rPr>
        <w:t>,</w:t>
      </w:r>
      <w:r w:rsidRPr="007118DE">
        <w:rPr>
          <w:color w:val="000000"/>
        </w:rPr>
        <w:t xml:space="preserve"> </w:t>
      </w:r>
      <w:r w:rsidR="007118DE">
        <w:rPr>
          <w:color w:val="000000"/>
        </w:rPr>
        <w:t>«</w:t>
      </w:r>
      <w:r w:rsidR="007118DE" w:rsidRPr="007118DE">
        <w:rPr>
          <w:color w:val="000000"/>
        </w:rPr>
        <w:t>ф</w:t>
      </w:r>
      <w:r w:rsidRPr="007118DE">
        <w:rPr>
          <w:color w:val="000000"/>
        </w:rPr>
        <w:t>ункциональная классификация расходов бюджетов Российской Федерации</w:t>
      </w:r>
      <w:r w:rsidR="007118DE">
        <w:rPr>
          <w:color w:val="000000"/>
        </w:rPr>
        <w:t>»</w:t>
      </w:r>
      <w:r w:rsidR="007118DE" w:rsidRPr="007118DE">
        <w:rPr>
          <w:color w:val="000000"/>
        </w:rPr>
        <w:t>,</w:t>
      </w:r>
      <w:r w:rsidRPr="007118DE">
        <w:rPr>
          <w:color w:val="000000"/>
        </w:rPr>
        <w:t xml:space="preserve"> </w:t>
      </w:r>
      <w:r w:rsidR="007118DE">
        <w:rPr>
          <w:color w:val="000000"/>
        </w:rPr>
        <w:t>«</w:t>
      </w:r>
      <w:r w:rsidR="007118DE" w:rsidRPr="007118DE">
        <w:rPr>
          <w:color w:val="000000"/>
        </w:rPr>
        <w:t>к</w:t>
      </w:r>
      <w:r w:rsidRPr="007118DE">
        <w:rPr>
          <w:color w:val="000000"/>
        </w:rPr>
        <w:t>лассификация источников внутреннего финансирования дефицитов бюджетов Российской Федерации</w:t>
      </w:r>
      <w:r w:rsidR="007118DE">
        <w:rPr>
          <w:color w:val="000000"/>
        </w:rPr>
        <w:t>»</w:t>
      </w:r>
      <w:r w:rsidR="007118DE" w:rsidRPr="007118DE">
        <w:rPr>
          <w:color w:val="000000"/>
        </w:rPr>
        <w:t>,</w:t>
      </w:r>
      <w:r w:rsidRPr="007118DE">
        <w:rPr>
          <w:color w:val="000000"/>
        </w:rPr>
        <w:t xml:space="preserve"> </w:t>
      </w:r>
      <w:r w:rsidR="007118DE">
        <w:rPr>
          <w:color w:val="000000"/>
        </w:rPr>
        <w:t>«</w:t>
      </w:r>
      <w:r w:rsidR="007118DE" w:rsidRPr="007118DE">
        <w:rPr>
          <w:color w:val="000000"/>
        </w:rPr>
        <w:t>к</w:t>
      </w:r>
      <w:r w:rsidRPr="007118DE">
        <w:rPr>
          <w:color w:val="000000"/>
        </w:rPr>
        <w:t>лассификация источников внешнего финансирования дефицитов федерального бюджета и бюджетов субъектов Российской Федерации</w:t>
      </w:r>
      <w:r w:rsidR="007118DE">
        <w:rPr>
          <w:color w:val="000000"/>
        </w:rPr>
        <w:t>»</w:t>
      </w:r>
      <w:r w:rsidR="007118DE" w:rsidRPr="007118DE">
        <w:rPr>
          <w:color w:val="000000"/>
        </w:rPr>
        <w:t>.</w:t>
      </w:r>
      <w:r w:rsidR="001E63DA" w:rsidRPr="007118DE">
        <w:rPr>
          <w:color w:val="000000"/>
        </w:rPr>
        <w:t xml:space="preserve"> </w:t>
      </w:r>
      <w:r w:rsidRPr="007118DE">
        <w:rPr>
          <w:color w:val="000000"/>
        </w:rPr>
        <w:t>Введено положение о том, что органы, организующие исполнение бюджетов Российской Федерации, вправе принимать решения о дополнении перечней целевых статей и видов расходов функциональной классификации расходов бюджетов Российской Федерации.</w:t>
      </w:r>
    </w:p>
    <w:p w:rsidR="007118DE" w:rsidRDefault="001A014D" w:rsidP="007118DE">
      <w:pPr>
        <w:rPr>
          <w:color w:val="000000"/>
        </w:rPr>
      </w:pPr>
      <w:r w:rsidRPr="007118DE">
        <w:rPr>
          <w:color w:val="000000"/>
        </w:rPr>
        <w:t>Бюджетная система Российской Федерации состоит из бюджетов следующих уровней: федеральный бюджет и бюджеты государственных внебюджетных фондов; бюджеты субъектов Российской Федерации и бюджеты территориальных государственных внебюджетных фондов; 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городских и сельских поселений.</w:t>
      </w:r>
    </w:p>
    <w:p w:rsidR="001A014D" w:rsidRPr="007118DE" w:rsidRDefault="001A014D" w:rsidP="007118DE">
      <w:pPr>
        <w:rPr>
          <w:color w:val="000000"/>
        </w:rPr>
      </w:pPr>
      <w:r w:rsidRPr="007118DE">
        <w:rPr>
          <w:color w:val="000000"/>
        </w:rPr>
        <w:t>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913C9C" w:rsidRPr="007118DE" w:rsidRDefault="00913C9C" w:rsidP="007118DE">
      <w:pPr>
        <w:rPr>
          <w:color w:val="000000"/>
        </w:rPr>
      </w:pPr>
      <w:r w:rsidRPr="007118DE">
        <w:rPr>
          <w:color w:val="000000"/>
        </w:rPr>
        <w:t>Межбюджетные отношения –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обеспечению бюджетного процесса. Межбюджетные отношения существуют в любом государстве, имеющем административно-территориальное деление. Но складываться они могут на разных основах (принципах). Принято различать унитарные и федеративные бюджетные системы. Унитарным бюджетным системам соответствует высокий уровень централизации бюджетных средств, отсутствие или незначительный объем бюджетных прав нижестоящих органов власти. Федеративные бюджетные системы строятся на прямо противоположных основах. Им присуща высокая степень самостоятельности территориальных бюджетов при соблюдении единства общегосударственных интересов. Принципы, на основе которых функционируют федеративные бюджетные системы, называют принципами бюджетного федерализма.</w:t>
      </w:r>
    </w:p>
    <w:p w:rsidR="00913C9C" w:rsidRPr="007118DE" w:rsidRDefault="00913C9C" w:rsidP="007118DE">
      <w:pPr>
        <w:rPr>
          <w:color w:val="000000"/>
        </w:rPr>
      </w:pPr>
      <w:r w:rsidRPr="007118DE">
        <w:rPr>
          <w:color w:val="000000"/>
        </w:rPr>
        <w:t>Принимая федерализм как способ управления, при котором огранично сочетаются интересы всего государства с интересами отдельных его частей, обеспечивается единство и целостность страны при соблюдении самостоятельности территорий в решении вопросов, включенных в их компетенцию, бюджетный федерализм можно определить как отношения между федеральной властью и властями национально-государственных и административно-территориальных подразделений по поводу оптимального, научно-обоснованного распределения доходов бюджета каждого уровня и расходов, финансируемых из них.</w:t>
      </w:r>
    </w:p>
    <w:p w:rsidR="00913C9C" w:rsidRPr="007118DE" w:rsidRDefault="00913C9C" w:rsidP="007118DE">
      <w:pPr>
        <w:rPr>
          <w:color w:val="000000"/>
        </w:rPr>
      </w:pPr>
      <w:r w:rsidRPr="007118DE">
        <w:rPr>
          <w:color w:val="000000"/>
        </w:rPr>
        <w:t>Бюджетный федерализм базируется на:</w:t>
      </w:r>
    </w:p>
    <w:p w:rsidR="00913C9C" w:rsidRPr="007118DE" w:rsidRDefault="00913C9C" w:rsidP="007118DE">
      <w:pPr>
        <w:numPr>
          <w:ilvl w:val="0"/>
          <w:numId w:val="5"/>
        </w:numPr>
        <w:tabs>
          <w:tab w:val="clear" w:pos="1211"/>
        </w:tabs>
        <w:ind w:left="0" w:firstLine="709"/>
        <w:rPr>
          <w:color w:val="000000"/>
        </w:rPr>
      </w:pPr>
      <w:r w:rsidRPr="007118DE">
        <w:rPr>
          <w:color w:val="000000"/>
        </w:rPr>
        <w:t>Сочетании интересов, обеспечивающем высокую степень самостоятельности территориальных бюджетов при сохранении ведущей роли федерального бюджета;</w:t>
      </w:r>
    </w:p>
    <w:p w:rsidR="00913C9C" w:rsidRPr="007118DE" w:rsidRDefault="00913C9C" w:rsidP="007118DE">
      <w:pPr>
        <w:numPr>
          <w:ilvl w:val="0"/>
          <w:numId w:val="5"/>
        </w:numPr>
        <w:tabs>
          <w:tab w:val="clear" w:pos="1211"/>
        </w:tabs>
        <w:ind w:left="0" w:firstLine="709"/>
        <w:rPr>
          <w:color w:val="000000"/>
        </w:rPr>
      </w:pPr>
      <w:r w:rsidRPr="007118DE">
        <w:rPr>
          <w:color w:val="000000"/>
        </w:rPr>
        <w:t>Наличие трехзвенной бюджетной системы и равенстве прав бюджетов одного звена;</w:t>
      </w:r>
    </w:p>
    <w:p w:rsidR="00913C9C" w:rsidRPr="007118DE" w:rsidRDefault="00913C9C" w:rsidP="007118DE">
      <w:pPr>
        <w:numPr>
          <w:ilvl w:val="0"/>
          <w:numId w:val="5"/>
        </w:numPr>
        <w:tabs>
          <w:tab w:val="clear" w:pos="1211"/>
        </w:tabs>
        <w:ind w:left="0" w:firstLine="709"/>
        <w:rPr>
          <w:color w:val="000000"/>
        </w:rPr>
      </w:pPr>
      <w:r w:rsidRPr="007118DE">
        <w:rPr>
          <w:color w:val="000000"/>
        </w:rPr>
        <w:t>Применения единых для всех субъектов Российской Федерации критериев при расчетах объемов средств, выделяемых из федеративного бюджета в целях выравнивания развития</w:t>
      </w:r>
      <w:r w:rsidR="007118DE">
        <w:rPr>
          <w:color w:val="000000"/>
        </w:rPr>
        <w:t xml:space="preserve"> </w:t>
      </w:r>
      <w:r w:rsidRPr="007118DE">
        <w:rPr>
          <w:color w:val="000000"/>
        </w:rPr>
        <w:t>регионов и оказания им финансовой помощи.</w:t>
      </w:r>
    </w:p>
    <w:p w:rsidR="00913C9C" w:rsidRPr="007118DE" w:rsidRDefault="00913C9C" w:rsidP="007118DE">
      <w:pPr>
        <w:rPr>
          <w:color w:val="000000"/>
        </w:rPr>
      </w:pPr>
      <w:r w:rsidRPr="007118DE">
        <w:rPr>
          <w:color w:val="000000"/>
        </w:rPr>
        <w:t>Асимметричность федерации не является отступлением от принципов федерализма. Когда такая асимметричность вызвана объективной необходимостью, это обязательное условие для сбалансированности интересов ее субъектов, а значит, и для сохранения единства федеративного государства. Российская Федерация относится к асимметричным федерациям. В ее состав, как определено в Конституции Российской Федерации, входят республики, края, области, автономная область, автономные округа, города федерального значения Москва и Санкт-Петербург. Согласно Конституции Российской Федерации (ст.</w:t>
      </w:r>
      <w:r w:rsidR="007118DE">
        <w:rPr>
          <w:color w:val="000000"/>
        </w:rPr>
        <w:t> </w:t>
      </w:r>
      <w:r w:rsidR="007118DE" w:rsidRPr="007118DE">
        <w:rPr>
          <w:color w:val="000000"/>
        </w:rPr>
        <w:t>5</w:t>
      </w:r>
      <w:r w:rsidRPr="007118DE">
        <w:rPr>
          <w:color w:val="000000"/>
        </w:rPr>
        <w:t>) все субъекты Федерации равны между собой. Принцип равенства прав, однако, не исключает различие в степени соответствия этих прав реально сложившимся историческим, социально-экономическим и политическим условиям для функционирования и развития субъектов Федерации.</w:t>
      </w:r>
    </w:p>
    <w:p w:rsidR="00913C9C" w:rsidRPr="007118DE" w:rsidRDefault="00913C9C" w:rsidP="007118DE">
      <w:pPr>
        <w:rPr>
          <w:color w:val="000000"/>
        </w:rPr>
      </w:pPr>
      <w:r w:rsidRPr="007118DE">
        <w:rPr>
          <w:color w:val="000000"/>
        </w:rPr>
        <w:t>Бюджетный кодекс Российской Федерации регламентирует следующие принципы межбюджетных отношений:</w:t>
      </w:r>
    </w:p>
    <w:p w:rsidR="00913C9C" w:rsidRPr="007118DE" w:rsidRDefault="00913C9C" w:rsidP="007118DE">
      <w:pPr>
        <w:rPr>
          <w:color w:val="000000"/>
        </w:rPr>
      </w:pPr>
      <w:r w:rsidRPr="007118DE">
        <w:rPr>
          <w:color w:val="000000"/>
        </w:rPr>
        <w:t>1. распределение и закрепление расходов бюджетов по определенным уровням бюджетной системы Российской Федерации.</w:t>
      </w:r>
    </w:p>
    <w:p w:rsidR="00913C9C" w:rsidRPr="007118DE" w:rsidRDefault="00913C9C" w:rsidP="007118DE">
      <w:pPr>
        <w:rPr>
          <w:color w:val="000000"/>
        </w:rPr>
      </w:pPr>
      <w:r w:rsidRPr="007118DE">
        <w:rPr>
          <w:color w:val="000000"/>
        </w:rPr>
        <w:t>2. разграничение (закрепление) на постоянной основе и распределение по временным нормативам регулирующих доходов по уровням бюджетной системы Российской Федерации.</w:t>
      </w:r>
    </w:p>
    <w:p w:rsidR="00913C9C" w:rsidRPr="007118DE" w:rsidRDefault="00913C9C" w:rsidP="007118DE">
      <w:pPr>
        <w:rPr>
          <w:color w:val="000000"/>
        </w:rPr>
      </w:pPr>
      <w:r w:rsidRPr="007118DE">
        <w:rPr>
          <w:color w:val="000000"/>
        </w:rPr>
        <w:t>3. равенство бюджетных прав субъектов Российской Федерации, равенство бюджетных прав муниципальных образований.</w:t>
      </w:r>
    </w:p>
    <w:p w:rsidR="00913C9C" w:rsidRPr="007118DE" w:rsidRDefault="00913C9C" w:rsidP="007118DE">
      <w:pPr>
        <w:rPr>
          <w:color w:val="000000"/>
        </w:rPr>
      </w:pPr>
      <w:r w:rsidRPr="007118DE">
        <w:rPr>
          <w:color w:val="000000"/>
        </w:rPr>
        <w:t>4.</w:t>
      </w:r>
      <w:r w:rsidR="007118DE">
        <w:rPr>
          <w:color w:val="000000"/>
        </w:rPr>
        <w:t xml:space="preserve"> </w:t>
      </w:r>
      <w:r w:rsidRPr="007118DE">
        <w:rPr>
          <w:color w:val="000000"/>
        </w:rPr>
        <w:t>выравнивание уровней минимальной бюджетной обеспеченности субъектов Российской Федерации, муниципальных образований.</w:t>
      </w:r>
    </w:p>
    <w:p w:rsidR="00913C9C" w:rsidRPr="007118DE" w:rsidRDefault="00913C9C" w:rsidP="007118DE">
      <w:pPr>
        <w:rPr>
          <w:color w:val="000000"/>
        </w:rPr>
      </w:pPr>
      <w:r w:rsidRPr="007118DE">
        <w:rPr>
          <w:color w:val="000000"/>
        </w:rPr>
        <w:t>5. равенство всех бюджетов Российской Федерации во взаимоотношениях с федеральным бюджетом, равенство местных бюджетов во взаимоотношениях с бюджетами субъектов Российской Федерации.</w:t>
      </w:r>
    </w:p>
    <w:p w:rsidR="001A014D" w:rsidRPr="007118DE" w:rsidRDefault="00913C9C" w:rsidP="007118DE">
      <w:pPr>
        <w:rPr>
          <w:color w:val="000000"/>
        </w:rPr>
      </w:pPr>
      <w:r w:rsidRPr="007118DE">
        <w:rPr>
          <w:color w:val="000000"/>
        </w:rPr>
        <w:t xml:space="preserve">Такие принципы определяют основу бюджетного федерализма. Этот термин по понятным причинам даже не упоминается в кодексе, однако именно о нем должна идти речь при регламентации принципов межбюджетных отношений. Система межбюджетных отношений включает не только отношения между федерацией и ее субъектами, но и внутри субъекта – между региональными органами власти и органами местного самоуправления. Общие принципы организации межбюджетных взаимоотношений в субъектах федерации определены в Законе Российской Федерации от 25.09.97 </w:t>
      </w:r>
      <w:r w:rsidR="007118DE">
        <w:rPr>
          <w:color w:val="000000"/>
        </w:rPr>
        <w:t>№</w:t>
      </w:r>
      <w:r w:rsidR="007118DE" w:rsidRPr="007118DE">
        <w:rPr>
          <w:color w:val="000000"/>
        </w:rPr>
        <w:t>1</w:t>
      </w:r>
      <w:r w:rsidRPr="007118DE">
        <w:rPr>
          <w:color w:val="000000"/>
        </w:rPr>
        <w:t>26</w:t>
      </w:r>
      <w:r w:rsidR="007118DE">
        <w:rPr>
          <w:color w:val="000000"/>
        </w:rPr>
        <w:t>-</w:t>
      </w:r>
      <w:r w:rsidR="007118DE" w:rsidRPr="007118DE">
        <w:rPr>
          <w:color w:val="000000"/>
        </w:rPr>
        <w:t>Ф</w:t>
      </w:r>
      <w:r w:rsidRPr="007118DE">
        <w:rPr>
          <w:color w:val="000000"/>
        </w:rPr>
        <w:t>З 2О финансовых основах местного самоуправления в Российской Федерации». Отметим, что децентрализация бюджетных средств – необходимый процесс при переходе от унитарной к федеративной модели межбюджетных отношений.</w:t>
      </w:r>
    </w:p>
    <w:p w:rsidR="00751114" w:rsidRPr="007118DE" w:rsidRDefault="00751114" w:rsidP="007118DE">
      <w:pPr>
        <w:pStyle w:val="HTML"/>
        <w:spacing w:line="360" w:lineRule="auto"/>
        <w:ind w:firstLine="709"/>
        <w:jc w:val="both"/>
        <w:rPr>
          <w:rFonts w:ascii="Times New Roman" w:hAnsi="Times New Roman" w:cs="Times New Roman"/>
          <w:sz w:val="28"/>
          <w:szCs w:val="28"/>
        </w:rPr>
      </w:pPr>
    </w:p>
    <w:p w:rsidR="00751114" w:rsidRPr="007118DE" w:rsidRDefault="007118DE" w:rsidP="007118DE">
      <w:pPr>
        <w:pStyle w:val="2"/>
        <w:keepNext w:val="0"/>
        <w:jc w:val="both"/>
        <w:rPr>
          <w:color w:val="000000"/>
        </w:rPr>
      </w:pPr>
      <w:bookmarkStart w:id="14" w:name="_Toc118784785"/>
      <w:bookmarkStart w:id="15" w:name="_Toc132770291"/>
      <w:bookmarkStart w:id="16" w:name="_Toc132770322"/>
      <w:bookmarkStart w:id="17" w:name="_Toc132799809"/>
      <w:bookmarkStart w:id="18" w:name="_Toc133971049"/>
      <w:r>
        <w:rPr>
          <w:color w:val="000000"/>
        </w:rPr>
        <w:t>1.2</w:t>
      </w:r>
      <w:r w:rsidR="00751114" w:rsidRPr="007118DE">
        <w:rPr>
          <w:color w:val="000000"/>
        </w:rPr>
        <w:t xml:space="preserve"> Основные</w:t>
      </w:r>
      <w:r w:rsidR="00AF4605" w:rsidRPr="007118DE">
        <w:rPr>
          <w:color w:val="000000"/>
        </w:rPr>
        <w:t xml:space="preserve"> принципы и</w:t>
      </w:r>
      <w:r w:rsidR="00751114" w:rsidRPr="007118DE">
        <w:rPr>
          <w:color w:val="000000"/>
        </w:rPr>
        <w:t xml:space="preserve"> функции</w:t>
      </w:r>
      <w:r>
        <w:rPr>
          <w:color w:val="000000"/>
        </w:rPr>
        <w:t xml:space="preserve"> </w:t>
      </w:r>
      <w:r w:rsidR="00751114" w:rsidRPr="007118DE">
        <w:rPr>
          <w:color w:val="000000"/>
        </w:rPr>
        <w:t>бюджетной системы РФ</w:t>
      </w:r>
      <w:bookmarkEnd w:id="14"/>
      <w:bookmarkEnd w:id="15"/>
      <w:bookmarkEnd w:id="16"/>
      <w:bookmarkEnd w:id="17"/>
      <w:bookmarkEnd w:id="18"/>
    </w:p>
    <w:p w:rsidR="007118DE" w:rsidRDefault="007118DE" w:rsidP="007118DE">
      <w:pPr>
        <w:rPr>
          <w:color w:val="000000"/>
        </w:rPr>
      </w:pPr>
    </w:p>
    <w:p w:rsidR="001E63DA" w:rsidRPr="007118DE" w:rsidRDefault="00913C9C" w:rsidP="007118DE">
      <w:pPr>
        <w:rPr>
          <w:color w:val="000000"/>
        </w:rPr>
      </w:pPr>
      <w:r w:rsidRPr="007118DE">
        <w:rPr>
          <w:color w:val="000000"/>
        </w:rPr>
        <w:t>Бюджетное устройство в Российской Федерации основывается на принципах:</w:t>
      </w:r>
    </w:p>
    <w:p w:rsidR="001E63DA" w:rsidRPr="007118DE" w:rsidRDefault="00913C9C" w:rsidP="007118DE">
      <w:pPr>
        <w:rPr>
          <w:color w:val="000000"/>
        </w:rPr>
      </w:pPr>
      <w:r w:rsidRPr="007118DE">
        <w:rPr>
          <w:color w:val="000000"/>
        </w:rPr>
        <w:t>1) единства;</w:t>
      </w:r>
    </w:p>
    <w:p w:rsidR="001E63DA" w:rsidRPr="007118DE" w:rsidRDefault="00913C9C" w:rsidP="007118DE">
      <w:pPr>
        <w:rPr>
          <w:color w:val="000000"/>
        </w:rPr>
      </w:pPr>
      <w:r w:rsidRPr="007118DE">
        <w:rPr>
          <w:color w:val="000000"/>
        </w:rPr>
        <w:t>2) полноты;</w:t>
      </w:r>
    </w:p>
    <w:p w:rsidR="001E63DA" w:rsidRPr="007118DE" w:rsidRDefault="00913C9C" w:rsidP="007118DE">
      <w:pPr>
        <w:rPr>
          <w:color w:val="000000"/>
        </w:rPr>
      </w:pPr>
      <w:r w:rsidRPr="007118DE">
        <w:rPr>
          <w:color w:val="000000"/>
        </w:rPr>
        <w:t>3) реальности;</w:t>
      </w:r>
    </w:p>
    <w:p w:rsidR="001E63DA" w:rsidRPr="007118DE" w:rsidRDefault="00913C9C" w:rsidP="007118DE">
      <w:pPr>
        <w:rPr>
          <w:color w:val="000000"/>
        </w:rPr>
      </w:pPr>
      <w:r w:rsidRPr="007118DE">
        <w:rPr>
          <w:color w:val="000000"/>
        </w:rPr>
        <w:t>4) гласности;</w:t>
      </w:r>
    </w:p>
    <w:p w:rsidR="00913C9C" w:rsidRPr="007118DE" w:rsidRDefault="00913C9C" w:rsidP="007118DE">
      <w:pPr>
        <w:rPr>
          <w:color w:val="000000"/>
        </w:rPr>
      </w:pPr>
      <w:r w:rsidRPr="007118DE">
        <w:rPr>
          <w:color w:val="000000"/>
        </w:rPr>
        <w:t>5) самостоятельности всех бюджетов, входящих в государственную бюджетную систему.</w:t>
      </w:r>
    </w:p>
    <w:p w:rsidR="00913C9C" w:rsidRPr="007118DE" w:rsidRDefault="00913C9C" w:rsidP="007118DE">
      <w:pPr>
        <w:rPr>
          <w:color w:val="000000"/>
        </w:rPr>
      </w:pPr>
      <w:r w:rsidRPr="007118DE">
        <w:rPr>
          <w:color w:val="000000"/>
        </w:rPr>
        <w:t>Единство бюджетной системы обеспечивается единой правовой базой, использованием единой бюджетной классификации и форм бюджетной документации, согласованными принципами бюджетного процесса, единой социально-экономической и налоговой политикой. Принцип полноты означает, что в каждом звене бюджетной системы доходы и расходы должны отражаться в их полном объеме. Реальность означает правдивость бюджетных показателей. Принцип гласности требует публикации утвержденных бюджетов, а также отчетов об их исполнении, сводного отчета консолидированного бюджета РФ и территорий, а также Бюджетного послания Президента РФ. Самостоятельность бюджетов обеспечивается наличием собственных источников доходов и правом определять направления их использования. К собственным источникам доходов относятся закрепленные законом доходные источники для каждого уровня бюджета, отчисления по регулирующим доходам, дополнительные источники, устанавливаемые самостоятельно представительными органами субъектов Федерации и местными самоуправлениями.</w:t>
      </w:r>
    </w:p>
    <w:p w:rsidR="00913C9C" w:rsidRPr="007118DE" w:rsidRDefault="00913C9C" w:rsidP="007118DE">
      <w:pPr>
        <w:rPr>
          <w:color w:val="000000"/>
        </w:rPr>
      </w:pPr>
      <w:r w:rsidRPr="007118DE">
        <w:rPr>
          <w:color w:val="000000"/>
        </w:rPr>
        <w:t xml:space="preserve">Свод федерального бюджета и бюджетов субъектов Федерации, </w:t>
      </w:r>
      <w:r w:rsidR="007118DE">
        <w:rPr>
          <w:color w:val="000000"/>
        </w:rPr>
        <w:t>т.е.</w:t>
      </w:r>
      <w:r w:rsidRPr="007118DE">
        <w:rPr>
          <w:color w:val="000000"/>
        </w:rPr>
        <w:t xml:space="preserve"> бюджетов национально-государственных и административно-территориальных образований, образует понятие «Консолидированный бюджет» РФ, Этот бюджет используется для анализа показателей бюджетной системы. Консолидированный бюджет не утверждается законодательным органом власти.</w:t>
      </w:r>
    </w:p>
    <w:p w:rsidR="00AF4605" w:rsidRPr="007118DE" w:rsidRDefault="00AF4605" w:rsidP="007118DE">
      <w:pPr>
        <w:rPr>
          <w:color w:val="000000"/>
        </w:rPr>
      </w:pPr>
      <w:r w:rsidRPr="007118DE">
        <w:rPr>
          <w:color w:val="000000"/>
        </w:rPr>
        <w:t xml:space="preserve">Практически во всех странах мира, в т.ч. и в РФ бюджет делится на текущий, из которого осуществляется финансирование текущих затрат и бюджет развития </w:t>
      </w:r>
      <w:r w:rsidR="007118DE">
        <w:rPr>
          <w:color w:val="000000"/>
        </w:rPr>
        <w:t>–</w:t>
      </w:r>
      <w:r w:rsidR="007118DE" w:rsidRPr="007118DE">
        <w:rPr>
          <w:color w:val="000000"/>
        </w:rPr>
        <w:t xml:space="preserve"> </w:t>
      </w:r>
      <w:r w:rsidRPr="007118DE">
        <w:rPr>
          <w:color w:val="000000"/>
        </w:rPr>
        <w:t>финансирование капитальных вложений.</w:t>
      </w:r>
    </w:p>
    <w:p w:rsidR="007118DE" w:rsidRDefault="00913C9C" w:rsidP="007118DE">
      <w:pPr>
        <w:pStyle w:val="HTML"/>
        <w:spacing w:line="360" w:lineRule="auto"/>
        <w:ind w:firstLine="709"/>
        <w:jc w:val="both"/>
        <w:rPr>
          <w:rFonts w:ascii="Times New Roman" w:hAnsi="Times New Roman" w:cs="Times New Roman"/>
          <w:sz w:val="28"/>
          <w:szCs w:val="28"/>
        </w:rPr>
      </w:pPr>
      <w:r w:rsidRPr="007118DE">
        <w:rPr>
          <w:rFonts w:ascii="Times New Roman" w:hAnsi="Times New Roman" w:cs="Times New Roman"/>
          <w:sz w:val="28"/>
          <w:szCs w:val="28"/>
        </w:rPr>
        <w:t>Б</w:t>
      </w:r>
      <w:r w:rsidR="00751114" w:rsidRPr="007118DE">
        <w:rPr>
          <w:rFonts w:ascii="Times New Roman" w:hAnsi="Times New Roman" w:cs="Times New Roman"/>
          <w:sz w:val="28"/>
          <w:szCs w:val="28"/>
        </w:rPr>
        <w:t>юджетная</w:t>
      </w:r>
      <w:r w:rsid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система</w:t>
      </w:r>
      <w:r w:rsid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государства является чрезвычайно важной категорией финансов</w:t>
      </w:r>
      <w:r w:rsid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и</w:t>
      </w:r>
      <w:r w:rsid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инструментом</w:t>
      </w:r>
      <w:r w:rsid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финансовой политики. Этому способствуют выполняемые ею функции:</w:t>
      </w:r>
    </w:p>
    <w:p w:rsidR="00AF4605" w:rsidRPr="007118DE" w:rsidRDefault="007118DE" w:rsidP="007118D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51114" w:rsidRPr="007118DE">
        <w:rPr>
          <w:rFonts w:ascii="Times New Roman" w:hAnsi="Times New Roman" w:cs="Times New Roman"/>
          <w:sz w:val="28"/>
          <w:szCs w:val="28"/>
        </w:rPr>
        <w:t>экономическая (обеспечивает финансирование важнейших народнохозяйственных объектов</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субсидирование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предприятий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производств,</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имеющих</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большое значение). Во</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многом</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роль</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бюджетной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системы</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конкретной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экономической ситуацией (например, годы Второй Мировой войны – необходимо было</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увеличение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выпуска</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военной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 xml:space="preserve">продукции </w:t>
      </w:r>
      <w:r>
        <w:rPr>
          <w:rFonts w:ascii="Times New Roman" w:hAnsi="Times New Roman" w:cs="Times New Roman"/>
          <w:sz w:val="28"/>
          <w:szCs w:val="28"/>
        </w:rPr>
        <w:t>–</w:t>
      </w:r>
      <w:r w:rsidRP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были госкапвложения, возведение за счет</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госинъекции</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атомной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 xml:space="preserve">промышленности; еще пример </w:t>
      </w:r>
      <w:r>
        <w:rPr>
          <w:rFonts w:ascii="Times New Roman" w:hAnsi="Times New Roman" w:cs="Times New Roman"/>
          <w:sz w:val="28"/>
          <w:szCs w:val="28"/>
        </w:rPr>
        <w:t>–</w:t>
      </w:r>
      <w:r w:rsidRP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индустриализация). Важный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инструмент</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межотраслевого</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межтерриториального</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распределения ресурсов.</w:t>
      </w:r>
    </w:p>
    <w:p w:rsidR="007118DE" w:rsidRDefault="00751114" w:rsidP="007118DE">
      <w:pPr>
        <w:pStyle w:val="HTML"/>
        <w:spacing w:line="360" w:lineRule="auto"/>
        <w:ind w:firstLine="709"/>
        <w:jc w:val="both"/>
        <w:rPr>
          <w:rFonts w:ascii="Times New Roman" w:hAnsi="Times New Roman" w:cs="Times New Roman"/>
          <w:sz w:val="28"/>
          <w:szCs w:val="28"/>
        </w:rPr>
      </w:pPr>
      <w:r w:rsidRPr="007118DE">
        <w:rPr>
          <w:rFonts w:ascii="Times New Roman" w:hAnsi="Times New Roman" w:cs="Times New Roman"/>
          <w:sz w:val="28"/>
          <w:szCs w:val="28"/>
        </w:rPr>
        <w:t>С помощью налогов и субсидий</w:t>
      </w:r>
      <w:r w:rsidR="007118DE">
        <w:rPr>
          <w:rFonts w:ascii="Times New Roman" w:hAnsi="Times New Roman" w:cs="Times New Roman"/>
          <w:sz w:val="28"/>
          <w:szCs w:val="28"/>
        </w:rPr>
        <w:t xml:space="preserve"> </w:t>
      </w:r>
      <w:r w:rsidRPr="007118DE">
        <w:rPr>
          <w:rFonts w:ascii="Times New Roman" w:hAnsi="Times New Roman" w:cs="Times New Roman"/>
          <w:sz w:val="28"/>
          <w:szCs w:val="28"/>
        </w:rPr>
        <w:t>ограничиваются</w:t>
      </w:r>
      <w:r w:rsidR="007118DE">
        <w:rPr>
          <w:rFonts w:ascii="Times New Roman" w:hAnsi="Times New Roman" w:cs="Times New Roman"/>
          <w:sz w:val="28"/>
          <w:szCs w:val="28"/>
        </w:rPr>
        <w:t xml:space="preserve"> </w:t>
      </w:r>
      <w:r w:rsidRPr="007118DE">
        <w:rPr>
          <w:rFonts w:ascii="Times New Roman" w:hAnsi="Times New Roman" w:cs="Times New Roman"/>
          <w:sz w:val="28"/>
          <w:szCs w:val="28"/>
        </w:rPr>
        <w:t>одни</w:t>
      </w:r>
      <w:r w:rsidR="007118DE">
        <w:rPr>
          <w:rFonts w:ascii="Times New Roman" w:hAnsi="Times New Roman" w:cs="Times New Roman"/>
          <w:sz w:val="28"/>
          <w:szCs w:val="28"/>
        </w:rPr>
        <w:t xml:space="preserve"> </w:t>
      </w:r>
      <w:r w:rsidRPr="007118DE">
        <w:rPr>
          <w:rFonts w:ascii="Times New Roman" w:hAnsi="Times New Roman" w:cs="Times New Roman"/>
          <w:sz w:val="28"/>
          <w:szCs w:val="28"/>
        </w:rPr>
        <w:t>отрасли,</w:t>
      </w:r>
      <w:r w:rsidR="007118DE">
        <w:rPr>
          <w:rFonts w:ascii="Times New Roman" w:hAnsi="Times New Roman" w:cs="Times New Roman"/>
          <w:sz w:val="28"/>
          <w:szCs w:val="28"/>
        </w:rPr>
        <w:t xml:space="preserve"> </w:t>
      </w:r>
      <w:r w:rsidRPr="007118DE">
        <w:rPr>
          <w:rFonts w:ascii="Times New Roman" w:hAnsi="Times New Roman" w:cs="Times New Roman"/>
          <w:sz w:val="28"/>
          <w:szCs w:val="28"/>
        </w:rPr>
        <w:t>а</w:t>
      </w:r>
      <w:r w:rsidR="007118DE">
        <w:rPr>
          <w:rFonts w:ascii="Times New Roman" w:hAnsi="Times New Roman" w:cs="Times New Roman"/>
          <w:sz w:val="28"/>
          <w:szCs w:val="28"/>
        </w:rPr>
        <w:t xml:space="preserve"> </w:t>
      </w:r>
      <w:r w:rsidRPr="007118DE">
        <w:rPr>
          <w:rFonts w:ascii="Times New Roman" w:hAnsi="Times New Roman" w:cs="Times New Roman"/>
          <w:sz w:val="28"/>
          <w:szCs w:val="28"/>
        </w:rPr>
        <w:t xml:space="preserve">субсидируются другие и во многих странах мира бюджет </w:t>
      </w:r>
      <w:r w:rsidR="007118DE">
        <w:rPr>
          <w:rFonts w:ascii="Times New Roman" w:hAnsi="Times New Roman" w:cs="Times New Roman"/>
          <w:sz w:val="28"/>
          <w:szCs w:val="28"/>
        </w:rPr>
        <w:t>–</w:t>
      </w:r>
      <w:r w:rsidR="007118DE" w:rsidRPr="007118DE">
        <w:rPr>
          <w:rFonts w:ascii="Times New Roman" w:hAnsi="Times New Roman" w:cs="Times New Roman"/>
          <w:sz w:val="28"/>
          <w:szCs w:val="28"/>
        </w:rPr>
        <w:t xml:space="preserve"> </w:t>
      </w:r>
      <w:r w:rsidRPr="007118DE">
        <w:rPr>
          <w:rFonts w:ascii="Times New Roman" w:hAnsi="Times New Roman" w:cs="Times New Roman"/>
          <w:sz w:val="28"/>
          <w:szCs w:val="28"/>
        </w:rPr>
        <w:t>главный инструмент</w:t>
      </w:r>
      <w:r w:rsidR="007118DE">
        <w:rPr>
          <w:rFonts w:ascii="Times New Roman" w:hAnsi="Times New Roman" w:cs="Times New Roman"/>
          <w:sz w:val="28"/>
          <w:szCs w:val="28"/>
        </w:rPr>
        <w:t xml:space="preserve"> </w:t>
      </w:r>
      <w:r w:rsidRPr="007118DE">
        <w:rPr>
          <w:rFonts w:ascii="Times New Roman" w:hAnsi="Times New Roman" w:cs="Times New Roman"/>
          <w:sz w:val="28"/>
          <w:szCs w:val="28"/>
        </w:rPr>
        <w:t>поддержки развития слабых районов);</w:t>
      </w:r>
    </w:p>
    <w:p w:rsidR="007118DE" w:rsidRDefault="007118DE" w:rsidP="007118D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51114" w:rsidRPr="007118DE">
        <w:rPr>
          <w:rFonts w:ascii="Times New Roman" w:hAnsi="Times New Roman" w:cs="Times New Roman"/>
          <w:sz w:val="28"/>
          <w:szCs w:val="28"/>
        </w:rPr>
        <w:t>социальная (государство обеспечивает бесплатное образование,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лечение</w:t>
      </w:r>
      <w:r>
        <w:rPr>
          <w:rFonts w:ascii="Times New Roman" w:hAnsi="Times New Roman" w:cs="Times New Roman"/>
          <w:sz w:val="28"/>
          <w:szCs w:val="28"/>
        </w:rPr>
        <w:t xml:space="preserve"> –</w:t>
      </w:r>
      <w:r w:rsidRPr="007118DE">
        <w:rPr>
          <w:rFonts w:ascii="Times New Roman" w:hAnsi="Times New Roman" w:cs="Times New Roman"/>
          <w:sz w:val="28"/>
          <w:szCs w:val="28"/>
        </w:rPr>
        <w:t xml:space="preserve"> </w:t>
      </w:r>
      <w:r w:rsidR="00751114" w:rsidRPr="007118DE">
        <w:rPr>
          <w:rFonts w:ascii="Times New Roman" w:hAnsi="Times New Roman" w:cs="Times New Roman"/>
          <w:sz w:val="28"/>
          <w:szCs w:val="28"/>
        </w:rPr>
        <w:t>частичное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или</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полное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финансирование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из</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бюджета РФ).</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Даже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сейчас</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 xml:space="preserve">при сокращении расходов, бюджет </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главный</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инструмент</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поддержки</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малоимущих</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граждан, через подоходный налог идет выравнивание населения.</w:t>
      </w:r>
    </w:p>
    <w:p w:rsidR="007118DE" w:rsidRDefault="007118DE" w:rsidP="007118D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51114" w:rsidRPr="007118DE">
        <w:rPr>
          <w:rFonts w:ascii="Times New Roman" w:hAnsi="Times New Roman" w:cs="Times New Roman"/>
          <w:sz w:val="28"/>
          <w:szCs w:val="28"/>
        </w:rPr>
        <w:t>политическая</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(финансирование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армии,</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правоохранительных</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органов).</w:t>
      </w:r>
    </w:p>
    <w:p w:rsidR="007118DE" w:rsidRDefault="007118DE" w:rsidP="007118D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A014D" w:rsidRPr="007118DE">
        <w:rPr>
          <w:rFonts w:ascii="Times New Roman" w:hAnsi="Times New Roman" w:cs="Times New Roman"/>
          <w:sz w:val="28"/>
          <w:szCs w:val="28"/>
        </w:rPr>
        <w:t>научно-технический прогресс</w:t>
      </w:r>
      <w:r w:rsidR="00751114" w:rsidRPr="007118DE">
        <w:rPr>
          <w:rFonts w:ascii="Times New Roman" w:hAnsi="Times New Roman" w:cs="Times New Roman"/>
          <w:sz w:val="28"/>
          <w:szCs w:val="28"/>
        </w:rPr>
        <w:t xml:space="preserve"> (финансирование</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фундаментальных</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наук,</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00751114" w:rsidRPr="007118DE">
        <w:rPr>
          <w:rFonts w:ascii="Times New Roman" w:hAnsi="Times New Roman" w:cs="Times New Roman"/>
          <w:sz w:val="28"/>
          <w:szCs w:val="28"/>
        </w:rPr>
        <w:t>научно</w:t>
      </w:r>
      <w:r>
        <w:rPr>
          <w:rFonts w:ascii="Times New Roman" w:hAnsi="Times New Roman" w:cs="Times New Roman"/>
          <w:sz w:val="28"/>
          <w:szCs w:val="28"/>
        </w:rPr>
        <w:t xml:space="preserve"> –</w:t>
      </w:r>
      <w:r w:rsidRPr="007118DE">
        <w:rPr>
          <w:rFonts w:ascii="Times New Roman" w:hAnsi="Times New Roman" w:cs="Times New Roman"/>
          <w:sz w:val="28"/>
          <w:szCs w:val="28"/>
        </w:rPr>
        <w:t xml:space="preserve"> те</w:t>
      </w:r>
      <w:r w:rsidR="00751114" w:rsidRPr="007118DE">
        <w:rPr>
          <w:rFonts w:ascii="Times New Roman" w:hAnsi="Times New Roman" w:cs="Times New Roman"/>
          <w:sz w:val="28"/>
          <w:szCs w:val="28"/>
        </w:rPr>
        <w:t>хнических проектов);</w:t>
      </w:r>
    </w:p>
    <w:p w:rsidR="00751114" w:rsidRPr="007118DE" w:rsidRDefault="007118DE" w:rsidP="007118D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51114" w:rsidRPr="007118DE">
        <w:rPr>
          <w:rFonts w:ascii="Times New Roman" w:hAnsi="Times New Roman" w:cs="Times New Roman"/>
          <w:sz w:val="28"/>
          <w:szCs w:val="28"/>
        </w:rPr>
        <w:t>финансирование государственных органов власти.</w:t>
      </w:r>
    </w:p>
    <w:p w:rsidR="00AF4605" w:rsidRPr="007118DE" w:rsidRDefault="00AF4605" w:rsidP="007118DE">
      <w:pPr>
        <w:pStyle w:val="HTML"/>
        <w:spacing w:line="360" w:lineRule="auto"/>
        <w:ind w:firstLine="709"/>
        <w:jc w:val="both"/>
        <w:rPr>
          <w:rFonts w:ascii="Times New Roman" w:hAnsi="Times New Roman" w:cs="Times New Roman"/>
          <w:sz w:val="28"/>
          <w:szCs w:val="28"/>
        </w:rPr>
      </w:pPr>
    </w:p>
    <w:p w:rsidR="00751114" w:rsidRPr="007118DE" w:rsidRDefault="007118DE" w:rsidP="007118DE">
      <w:pPr>
        <w:pStyle w:val="2"/>
        <w:keepNext w:val="0"/>
        <w:jc w:val="both"/>
        <w:rPr>
          <w:color w:val="000000"/>
        </w:rPr>
      </w:pPr>
      <w:bookmarkStart w:id="19" w:name="_Toc118784786"/>
      <w:bookmarkStart w:id="20" w:name="_Toc132770292"/>
      <w:bookmarkStart w:id="21" w:name="_Toc132770323"/>
      <w:bookmarkStart w:id="22" w:name="_Toc132799810"/>
      <w:bookmarkStart w:id="23" w:name="_Toc133971050"/>
      <w:r>
        <w:rPr>
          <w:color w:val="000000"/>
        </w:rPr>
        <w:t>1.3</w:t>
      </w:r>
      <w:r w:rsidR="00751114" w:rsidRPr="007118DE">
        <w:rPr>
          <w:color w:val="000000"/>
        </w:rPr>
        <w:t xml:space="preserve"> </w:t>
      </w:r>
      <w:r w:rsidR="00CE5CAF" w:rsidRPr="007118DE">
        <w:rPr>
          <w:color w:val="000000"/>
        </w:rPr>
        <w:t xml:space="preserve">Роль и значение </w:t>
      </w:r>
      <w:r w:rsidR="00751114" w:rsidRPr="007118DE">
        <w:rPr>
          <w:color w:val="000000"/>
        </w:rPr>
        <w:t>бюджетной системы РФ</w:t>
      </w:r>
      <w:bookmarkEnd w:id="19"/>
      <w:bookmarkEnd w:id="20"/>
      <w:bookmarkEnd w:id="21"/>
      <w:bookmarkEnd w:id="22"/>
      <w:bookmarkEnd w:id="23"/>
    </w:p>
    <w:p w:rsidR="007118DE" w:rsidRDefault="007118DE" w:rsidP="007118DE">
      <w:pPr>
        <w:rPr>
          <w:color w:val="000000"/>
        </w:rPr>
      </w:pPr>
    </w:p>
    <w:p w:rsidR="00487458" w:rsidRPr="007118DE" w:rsidRDefault="00487458" w:rsidP="007118DE">
      <w:pPr>
        <w:rPr>
          <w:color w:val="000000"/>
        </w:rPr>
      </w:pPr>
      <w:r w:rsidRPr="007118DE">
        <w:rPr>
          <w:color w:val="000000"/>
        </w:rPr>
        <w:t xml:space="preserve">Рассмотрим роль и значение бюджетной системы РФ. </w:t>
      </w:r>
      <w:r w:rsidR="001E63DA" w:rsidRPr="007118DE">
        <w:rPr>
          <w:color w:val="000000"/>
        </w:rPr>
        <w:t>Бюджет служит для аккумуляции финансовых ресурсов и их использования на выполнение основных функций государства. Таким образом, бюджет является инструментом экономической и социальной политики, служит для перераспределения части валового внутреннего продукта страны с учетом общественных интересов.</w:t>
      </w:r>
    </w:p>
    <w:p w:rsidR="00487458" w:rsidRPr="007118DE" w:rsidRDefault="001E63DA" w:rsidP="007118DE">
      <w:pPr>
        <w:rPr>
          <w:color w:val="000000"/>
        </w:rPr>
      </w:pPr>
      <w:r w:rsidRPr="007118DE">
        <w:rPr>
          <w:color w:val="000000"/>
        </w:rPr>
        <w:t>С помощью бюджета государство осуществляет перераспределение валового внутреннего продукта между отраслями, регионами страны, а также между отдельными субъектами экономики. Цели такого перераспределения различны. К ним может относиться содействие развитию приоритетных отраслей экономики; поддержка тех ее секторов, которые являются убыточными или низкорентабельными, но имеют высокую социальную значимость (например, сельское хозяйство), а также необходимы для обеспечения национальной безопасности; выравнивание социально-экономического развития отдельных регионов страны; преодоление чрезмерной дифференциации доходов граждан и др.</w:t>
      </w:r>
    </w:p>
    <w:p w:rsidR="00487458" w:rsidRPr="007118DE" w:rsidRDefault="001E63DA" w:rsidP="007118DE">
      <w:pPr>
        <w:rPr>
          <w:color w:val="000000"/>
        </w:rPr>
      </w:pPr>
      <w:r w:rsidRPr="007118DE">
        <w:rPr>
          <w:color w:val="000000"/>
        </w:rPr>
        <w:t>Бюджет оказывает не только прямое, но и косвенное влияние на социально-экономическое развитие страны.</w:t>
      </w:r>
    </w:p>
    <w:p w:rsidR="00487458" w:rsidRPr="007118DE" w:rsidRDefault="001E63DA" w:rsidP="007118DE">
      <w:pPr>
        <w:rPr>
          <w:color w:val="000000"/>
        </w:rPr>
      </w:pPr>
      <w:r w:rsidRPr="007118DE">
        <w:rPr>
          <w:color w:val="000000"/>
        </w:rPr>
        <w:t>Прямое влияние – это изменение распределения ресурсов в экономике, которое являются непосредственным результатом налогообложения или осуществления бюджетных расходов.</w:t>
      </w:r>
    </w:p>
    <w:p w:rsidR="001E63DA" w:rsidRPr="007118DE" w:rsidRDefault="001E63DA" w:rsidP="007118DE">
      <w:pPr>
        <w:rPr>
          <w:color w:val="000000"/>
        </w:rPr>
      </w:pPr>
      <w:r w:rsidRPr="007118DE">
        <w:rPr>
          <w:color w:val="000000"/>
        </w:rPr>
        <w:t>Косвенное воздействие заключается в том, что закрепленные в бюджетных документах прогнозные значения основных показателей развития страны (ВВП, уровня инфляции, курса национальной валюты и др.), приоритеты государственной финансовой политики, конкретные направления формирования и расходования средств бюджета формируют в обществе определенные ожидания и учитываются другими субъектами рынка при планировании своей хозяйственной деятельности на перспективу.</w:t>
      </w:r>
    </w:p>
    <w:p w:rsidR="00487458" w:rsidRDefault="00487458" w:rsidP="007118DE">
      <w:pPr>
        <w:rPr>
          <w:color w:val="000000"/>
        </w:rPr>
      </w:pPr>
      <w:r w:rsidRPr="007118DE">
        <w:rPr>
          <w:color w:val="000000"/>
        </w:rPr>
        <w:t>Влияние бюджетного регулирования на экономическое развитие страны является сложным и неоднозначным. Например, изъятие в бюджет части доходов граждан и организаций с помощью системы налогообложения сдерживает уровень экономической активности в стране. Однако при этом расширяются возможности проведения государственных программ развития, финансируемых за счет бюджетных средств. Активное выравнивание доходов региональных бюджетов за счет финансовой поддержки центра, которое способствует улучшению положения более бедных территорий, может оцениваться как несправедливое с позиции богатых регионов, являющихся донорами таких программ. Таким образом, при формировании государственного бюджета необходима выработка таких подходов, которые учитывали бы баланс различных общественных интересов. В условиях рыночной экономики основным инструментом государственного регулирования является финансовая система, центральным звеном которой является бюджет. Любые значимые решения в области экономической политики должны иметь финансовое обеспечение, поэтому они подкрепляются соответствующими бюджетными расходами.</w:t>
      </w:r>
    </w:p>
    <w:p w:rsidR="007118DE" w:rsidRDefault="007118DE" w:rsidP="007118DE">
      <w:pPr>
        <w:rPr>
          <w:color w:val="000000"/>
        </w:rPr>
      </w:pPr>
    </w:p>
    <w:p w:rsidR="007118DE" w:rsidRPr="007118DE" w:rsidRDefault="007118DE" w:rsidP="007118DE">
      <w:pPr>
        <w:rPr>
          <w:color w:val="000000"/>
        </w:rPr>
      </w:pPr>
    </w:p>
    <w:p w:rsidR="00CE5CAF" w:rsidRPr="007118DE" w:rsidRDefault="007118DE" w:rsidP="007118DE">
      <w:pPr>
        <w:pStyle w:val="2"/>
        <w:keepNext w:val="0"/>
        <w:jc w:val="both"/>
        <w:rPr>
          <w:color w:val="000000"/>
        </w:rPr>
      </w:pPr>
      <w:bookmarkStart w:id="24" w:name="_Toc132770293"/>
      <w:bookmarkStart w:id="25" w:name="_Toc132770324"/>
      <w:bookmarkStart w:id="26" w:name="_Toc132799811"/>
      <w:bookmarkStart w:id="27" w:name="_Toc133971051"/>
      <w:bookmarkStart w:id="28" w:name="_Toc118784787"/>
      <w:r>
        <w:rPr>
          <w:color w:val="000000"/>
        </w:rPr>
        <w:br w:type="page"/>
      </w:r>
      <w:r w:rsidR="00CE5CAF" w:rsidRPr="007118DE">
        <w:rPr>
          <w:color w:val="000000"/>
        </w:rPr>
        <w:t>2. Современное состояние бюджета РФ</w:t>
      </w:r>
      <w:bookmarkEnd w:id="24"/>
      <w:bookmarkEnd w:id="25"/>
      <w:bookmarkEnd w:id="26"/>
      <w:bookmarkEnd w:id="27"/>
    </w:p>
    <w:p w:rsidR="007118DE" w:rsidRDefault="007118DE" w:rsidP="007118DE">
      <w:pPr>
        <w:pStyle w:val="2"/>
        <w:keepNext w:val="0"/>
        <w:jc w:val="both"/>
        <w:rPr>
          <w:color w:val="000000"/>
        </w:rPr>
      </w:pPr>
      <w:bookmarkStart w:id="29" w:name="_Toc132770294"/>
      <w:bookmarkStart w:id="30" w:name="_Toc132770325"/>
      <w:bookmarkStart w:id="31" w:name="_Toc132799812"/>
      <w:bookmarkStart w:id="32" w:name="_Toc133971052"/>
    </w:p>
    <w:p w:rsidR="00CE5CAF" w:rsidRPr="007118DE" w:rsidRDefault="00CE5CAF" w:rsidP="007118DE">
      <w:pPr>
        <w:pStyle w:val="2"/>
        <w:keepNext w:val="0"/>
        <w:jc w:val="both"/>
        <w:rPr>
          <w:color w:val="000000"/>
        </w:rPr>
      </w:pPr>
      <w:r w:rsidRPr="007118DE">
        <w:rPr>
          <w:color w:val="000000"/>
        </w:rPr>
        <w:t>2.1 Анализ исполнения бюджета РФ</w:t>
      </w:r>
      <w:bookmarkEnd w:id="29"/>
      <w:bookmarkEnd w:id="30"/>
      <w:bookmarkEnd w:id="31"/>
      <w:bookmarkEnd w:id="32"/>
    </w:p>
    <w:p w:rsidR="007118DE" w:rsidRDefault="007118DE" w:rsidP="007118DE">
      <w:pPr>
        <w:pStyle w:val="-"/>
        <w:keepNext w:val="0"/>
        <w:outlineLvl w:val="9"/>
        <w:rPr>
          <w:color w:val="000000"/>
        </w:rPr>
      </w:pPr>
      <w:bookmarkStart w:id="33" w:name="_Toc132770295"/>
      <w:bookmarkStart w:id="34" w:name="_Toc132770326"/>
      <w:bookmarkStart w:id="35" w:name="_Toc132799813"/>
      <w:bookmarkStart w:id="36" w:name="_Toc133971053"/>
    </w:p>
    <w:p w:rsidR="001011E0" w:rsidRPr="007118DE" w:rsidRDefault="001011E0" w:rsidP="007118DE">
      <w:pPr>
        <w:pStyle w:val="-"/>
        <w:keepNext w:val="0"/>
        <w:outlineLvl w:val="9"/>
        <w:rPr>
          <w:color w:val="000000"/>
        </w:rPr>
      </w:pPr>
      <w:r w:rsidRPr="007118DE">
        <w:rPr>
          <w:color w:val="000000"/>
        </w:rPr>
        <w:t>Согласно Федеральному закону 173</w:t>
      </w:r>
      <w:r w:rsidR="007118DE">
        <w:rPr>
          <w:color w:val="000000"/>
        </w:rPr>
        <w:t>-</w:t>
      </w:r>
      <w:r w:rsidR="007118DE" w:rsidRPr="007118DE">
        <w:rPr>
          <w:color w:val="000000"/>
        </w:rPr>
        <w:t>Ф</w:t>
      </w:r>
      <w:r w:rsidRPr="007118DE">
        <w:rPr>
          <w:color w:val="000000"/>
        </w:rPr>
        <w:t>З от 23 декабря 2004 года «О Федеральном бюджете на 2005 год» федеральный бюджет на 2005 год утвержден в сумме 3 047 929,3 млн. рублей и по доходам в сумме 3 326 041,1 млн. рублей исходя из прогнозируемого объема валового внутреннего продукта в сумме 18 720</w:t>
      </w:r>
      <w:r w:rsidR="007118DE">
        <w:rPr>
          <w:color w:val="000000"/>
        </w:rPr>
        <w:t xml:space="preserve"> </w:t>
      </w:r>
      <w:r w:rsidR="007118DE" w:rsidRPr="007118DE">
        <w:rPr>
          <w:color w:val="000000"/>
        </w:rPr>
        <w:t>млрд</w:t>
      </w:r>
      <w:r w:rsidRPr="007118DE">
        <w:rPr>
          <w:color w:val="000000"/>
        </w:rPr>
        <w:t>. рублей и уровня инфляции (потребительских цен) 7,5</w:t>
      </w:r>
      <w:r w:rsidR="007118DE">
        <w:rPr>
          <w:color w:val="000000"/>
        </w:rPr>
        <w:t>–</w:t>
      </w:r>
      <w:r w:rsidRPr="007118DE">
        <w:rPr>
          <w:color w:val="000000"/>
        </w:rPr>
        <w:t>8,5 процента (декабрь 2005 года к декабрю 2004 года). Также установлено превышение доходов над расходами федерального бюджета в 2005 году в размере 278 111,8 млн. рублей.</w:t>
      </w:r>
      <w:bookmarkEnd w:id="33"/>
      <w:bookmarkEnd w:id="34"/>
      <w:bookmarkEnd w:id="35"/>
      <w:bookmarkEnd w:id="36"/>
    </w:p>
    <w:p w:rsidR="005D3199" w:rsidRPr="007118DE" w:rsidRDefault="001E63DA" w:rsidP="007118DE">
      <w:pPr>
        <w:pStyle w:val="-"/>
        <w:keepNext w:val="0"/>
        <w:outlineLvl w:val="9"/>
        <w:rPr>
          <w:color w:val="000000"/>
        </w:rPr>
      </w:pPr>
      <w:r w:rsidRPr="007118DE">
        <w:rPr>
          <w:color w:val="000000"/>
        </w:rPr>
        <w:t>Структура доходов и расходов бюджета представлена на рис.</w:t>
      </w:r>
      <w:r w:rsidR="007118DE">
        <w:rPr>
          <w:color w:val="000000"/>
        </w:rPr>
        <w:t> </w:t>
      </w:r>
      <w:r w:rsidR="007118DE" w:rsidRPr="007118DE">
        <w:rPr>
          <w:color w:val="000000"/>
        </w:rPr>
        <w:t>1</w:t>
      </w:r>
      <w:r w:rsidRPr="007118DE">
        <w:rPr>
          <w:color w:val="000000"/>
        </w:rPr>
        <w:t xml:space="preserve"> и 2 (Приложение). Анализируя рис.</w:t>
      </w:r>
      <w:r w:rsidR="007118DE">
        <w:rPr>
          <w:color w:val="000000"/>
        </w:rPr>
        <w:t> </w:t>
      </w:r>
      <w:r w:rsidR="007118DE" w:rsidRPr="007118DE">
        <w:rPr>
          <w:color w:val="000000"/>
        </w:rPr>
        <w:t>1</w:t>
      </w:r>
      <w:r w:rsidRPr="007118DE">
        <w:rPr>
          <w:color w:val="000000"/>
        </w:rPr>
        <w:t xml:space="preserve">, можно отметить, что </w:t>
      </w:r>
      <w:bookmarkStart w:id="37" w:name="_Toc133971054"/>
      <w:r w:rsidR="005D3199" w:rsidRPr="007118DE">
        <w:rPr>
          <w:color w:val="000000"/>
        </w:rPr>
        <w:t>основную часть доходов федерального бюджета составляют налоги на товары (23,</w:t>
      </w:r>
      <w:r w:rsidR="007118DE" w:rsidRPr="007118DE">
        <w:rPr>
          <w:color w:val="000000"/>
        </w:rPr>
        <w:t>8</w:t>
      </w:r>
      <w:r w:rsidR="007118DE">
        <w:rPr>
          <w:color w:val="000000"/>
        </w:rPr>
        <w:t>%</w:t>
      </w:r>
      <w:r w:rsidR="005D3199" w:rsidRPr="007118DE">
        <w:rPr>
          <w:color w:val="000000"/>
        </w:rPr>
        <w:t>), доходы от внешнеэкономической деятельности (27,6</w:t>
      </w:r>
      <w:r w:rsidR="007118DE" w:rsidRPr="007118DE">
        <w:rPr>
          <w:color w:val="000000"/>
        </w:rPr>
        <w:t>3</w:t>
      </w:r>
      <w:r w:rsidR="007118DE">
        <w:rPr>
          <w:color w:val="000000"/>
        </w:rPr>
        <w:t>%</w:t>
      </w:r>
      <w:r w:rsidR="005D3199" w:rsidRPr="007118DE">
        <w:rPr>
          <w:color w:val="000000"/>
        </w:rPr>
        <w:t>), налоги и сборы за пользование природными ресурсами (14,5</w:t>
      </w:r>
      <w:r w:rsidR="007118DE" w:rsidRPr="007118DE">
        <w:rPr>
          <w:color w:val="000000"/>
        </w:rPr>
        <w:t>2</w:t>
      </w:r>
      <w:r w:rsidR="007118DE">
        <w:rPr>
          <w:color w:val="000000"/>
        </w:rPr>
        <w:t>%</w:t>
      </w:r>
      <w:r w:rsidR="005D3199" w:rsidRPr="007118DE">
        <w:rPr>
          <w:color w:val="000000"/>
        </w:rPr>
        <w:t>), налоги на товары, ввозимые на территорию РФ (12,4</w:t>
      </w:r>
      <w:r w:rsidR="007118DE" w:rsidRPr="007118DE">
        <w:rPr>
          <w:color w:val="000000"/>
        </w:rPr>
        <w:t>4</w:t>
      </w:r>
      <w:r w:rsidR="007118DE">
        <w:rPr>
          <w:color w:val="000000"/>
        </w:rPr>
        <w:t>%</w:t>
      </w:r>
      <w:r w:rsidR="005D3199" w:rsidRPr="007118DE">
        <w:rPr>
          <w:color w:val="000000"/>
        </w:rPr>
        <w:t>), налоги и взносы на социальные нужды (8,0</w:t>
      </w:r>
      <w:r w:rsidR="007118DE" w:rsidRPr="007118DE">
        <w:rPr>
          <w:color w:val="000000"/>
        </w:rPr>
        <w:t>1</w:t>
      </w:r>
      <w:r w:rsidR="007118DE">
        <w:rPr>
          <w:color w:val="000000"/>
        </w:rPr>
        <w:t>%</w:t>
      </w:r>
      <w:r w:rsidR="005D3199" w:rsidRPr="007118DE">
        <w:rPr>
          <w:color w:val="000000"/>
        </w:rPr>
        <w:t>).</w:t>
      </w:r>
      <w:bookmarkEnd w:id="37"/>
    </w:p>
    <w:p w:rsidR="00113952" w:rsidRPr="007118DE" w:rsidRDefault="001E63DA" w:rsidP="007118DE">
      <w:pPr>
        <w:pStyle w:val="-"/>
        <w:keepNext w:val="0"/>
        <w:outlineLvl w:val="9"/>
        <w:rPr>
          <w:color w:val="000000"/>
        </w:rPr>
      </w:pPr>
      <w:bookmarkStart w:id="38" w:name="_Toc133971055"/>
      <w:r w:rsidRPr="007118DE">
        <w:rPr>
          <w:color w:val="000000"/>
        </w:rPr>
        <w:t>Из рис.</w:t>
      </w:r>
      <w:r w:rsidR="007118DE">
        <w:rPr>
          <w:color w:val="000000"/>
        </w:rPr>
        <w:t> </w:t>
      </w:r>
      <w:r w:rsidR="007118DE" w:rsidRPr="007118DE">
        <w:rPr>
          <w:color w:val="000000"/>
        </w:rPr>
        <w:t>2</w:t>
      </w:r>
      <w:r w:rsidRPr="007118DE">
        <w:rPr>
          <w:color w:val="000000"/>
        </w:rPr>
        <w:t xml:space="preserve"> видно, что о</w:t>
      </w:r>
      <w:r w:rsidR="005D3199" w:rsidRPr="007118DE">
        <w:rPr>
          <w:color w:val="000000"/>
        </w:rPr>
        <w:t>сновными расходными статьями бюджета 2005 года являются: межбюджетные трансферты (31,3</w:t>
      </w:r>
      <w:r w:rsidR="007118DE" w:rsidRPr="007118DE">
        <w:rPr>
          <w:color w:val="000000"/>
        </w:rPr>
        <w:t>2</w:t>
      </w:r>
      <w:r w:rsidR="007118DE">
        <w:rPr>
          <w:color w:val="000000"/>
        </w:rPr>
        <w:t>%</w:t>
      </w:r>
      <w:r w:rsidR="005D3199" w:rsidRPr="007118DE">
        <w:rPr>
          <w:color w:val="000000"/>
        </w:rPr>
        <w:t xml:space="preserve">), </w:t>
      </w:r>
      <w:r w:rsidR="00113952" w:rsidRPr="007118DE">
        <w:rPr>
          <w:color w:val="000000"/>
        </w:rPr>
        <w:t>национальная оборона (17,4</w:t>
      </w:r>
      <w:r w:rsidR="007118DE" w:rsidRPr="007118DE">
        <w:rPr>
          <w:color w:val="000000"/>
        </w:rPr>
        <w:t>3</w:t>
      </w:r>
      <w:r w:rsidR="007118DE">
        <w:rPr>
          <w:color w:val="000000"/>
        </w:rPr>
        <w:t>%</w:t>
      </w:r>
      <w:r w:rsidR="00113952" w:rsidRPr="007118DE">
        <w:rPr>
          <w:color w:val="000000"/>
        </w:rPr>
        <w:t>), общегосударственные вопросы (15,1</w:t>
      </w:r>
      <w:r w:rsidR="007118DE" w:rsidRPr="007118DE">
        <w:rPr>
          <w:color w:val="000000"/>
        </w:rPr>
        <w:t>1</w:t>
      </w:r>
      <w:r w:rsidR="007118DE">
        <w:rPr>
          <w:color w:val="000000"/>
        </w:rPr>
        <w:t>%</w:t>
      </w:r>
      <w:r w:rsidR="00113952" w:rsidRPr="007118DE">
        <w:rPr>
          <w:color w:val="000000"/>
        </w:rPr>
        <w:t>), на</w:t>
      </w:r>
      <w:r w:rsidRPr="007118DE">
        <w:rPr>
          <w:color w:val="000000"/>
        </w:rPr>
        <w:t>циональная безопасность (13,</w:t>
      </w:r>
      <w:r w:rsidR="007118DE" w:rsidRPr="007118DE">
        <w:rPr>
          <w:color w:val="000000"/>
        </w:rPr>
        <w:t>0</w:t>
      </w:r>
      <w:r w:rsidR="007118DE">
        <w:rPr>
          <w:color w:val="000000"/>
        </w:rPr>
        <w:t>%</w:t>
      </w:r>
      <w:r w:rsidRPr="007118DE">
        <w:rPr>
          <w:color w:val="000000"/>
        </w:rPr>
        <w:t>)</w:t>
      </w:r>
      <w:r w:rsidR="00113952" w:rsidRPr="007118DE">
        <w:rPr>
          <w:color w:val="000000"/>
        </w:rPr>
        <w:t>.</w:t>
      </w:r>
      <w:bookmarkEnd w:id="38"/>
      <w:r w:rsidR="007118DE">
        <w:rPr>
          <w:color w:val="000000"/>
        </w:rPr>
        <w:t xml:space="preserve"> </w:t>
      </w:r>
      <w:bookmarkStart w:id="39" w:name="_Toc133971056"/>
      <w:r w:rsidR="005D3199" w:rsidRPr="007118DE">
        <w:rPr>
          <w:color w:val="000000"/>
        </w:rPr>
        <w:t>Проанализируем исполнение федерального бюджета за 2005 год.</w:t>
      </w:r>
      <w:bookmarkEnd w:id="39"/>
      <w:r w:rsidR="007118DE">
        <w:rPr>
          <w:color w:val="000000"/>
        </w:rPr>
        <w:t xml:space="preserve"> </w:t>
      </w:r>
      <w:bookmarkStart w:id="40" w:name="_Toc133971057"/>
      <w:r w:rsidR="00113952" w:rsidRPr="007118DE">
        <w:rPr>
          <w:color w:val="000000"/>
        </w:rPr>
        <w:t>Основные параметры исполнения федерального бюджета характеризуются следующими данными (табл. 1).</w:t>
      </w:r>
      <w:bookmarkEnd w:id="40"/>
    </w:p>
    <w:p w:rsidR="00113952" w:rsidRPr="007118DE" w:rsidRDefault="00113952" w:rsidP="007118DE">
      <w:pPr>
        <w:pStyle w:val="-"/>
        <w:keepNext w:val="0"/>
        <w:outlineLvl w:val="9"/>
        <w:rPr>
          <w:color w:val="000000"/>
        </w:rPr>
      </w:pPr>
    </w:p>
    <w:p w:rsidR="00113952" w:rsidRPr="007118DE" w:rsidRDefault="00113952" w:rsidP="007118DE">
      <w:pPr>
        <w:pStyle w:val="-"/>
        <w:keepNext w:val="0"/>
        <w:outlineLvl w:val="9"/>
        <w:rPr>
          <w:color w:val="000000"/>
        </w:rPr>
      </w:pPr>
      <w:bookmarkStart w:id="41" w:name="_Toc133971058"/>
      <w:r w:rsidRPr="007118DE">
        <w:rPr>
          <w:color w:val="000000"/>
        </w:rPr>
        <w:t>Таблица 1</w:t>
      </w:r>
      <w:bookmarkEnd w:id="41"/>
      <w:r w:rsidR="007118DE">
        <w:rPr>
          <w:color w:val="000000"/>
        </w:rPr>
        <w:t xml:space="preserve">. </w:t>
      </w:r>
      <w:bookmarkStart w:id="42" w:name="_Toc133971059"/>
      <w:r w:rsidRPr="007118DE">
        <w:rPr>
          <w:color w:val="000000"/>
        </w:rPr>
        <w:t>Основные параметры исполнения федерального бюджета 2005,</w:t>
      </w:r>
      <w:bookmarkEnd w:id="42"/>
      <w:r w:rsidR="007118DE">
        <w:rPr>
          <w:color w:val="000000"/>
        </w:rPr>
        <w:t xml:space="preserve"> </w:t>
      </w:r>
      <w:bookmarkStart w:id="43" w:name="_Toc133971060"/>
      <w:r w:rsidRPr="007118DE">
        <w:rPr>
          <w:color w:val="000000"/>
        </w:rPr>
        <w:t>млн. руб.</w:t>
      </w:r>
      <w:bookmarkEnd w:id="43"/>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6"/>
        <w:gridCol w:w="2255"/>
        <w:gridCol w:w="2308"/>
        <w:gridCol w:w="1618"/>
      </w:tblGrid>
      <w:tr w:rsidR="00113952" w:rsidRPr="00472D75" w:rsidTr="00472D75">
        <w:trPr>
          <w:cantSplit/>
          <w:jc w:val="center"/>
        </w:trPr>
        <w:tc>
          <w:tcPr>
            <w:tcW w:w="1676" w:type="pct"/>
            <w:shd w:val="clear" w:color="auto" w:fill="auto"/>
          </w:tcPr>
          <w:p w:rsidR="00113952" w:rsidRPr="00472D75" w:rsidRDefault="00113952" w:rsidP="00472D75">
            <w:pPr>
              <w:pStyle w:val="-"/>
              <w:keepNext w:val="0"/>
              <w:ind w:firstLine="0"/>
              <w:rPr>
                <w:color w:val="000000"/>
                <w:sz w:val="20"/>
              </w:rPr>
            </w:pPr>
          </w:p>
        </w:tc>
        <w:tc>
          <w:tcPr>
            <w:tcW w:w="1213" w:type="pct"/>
            <w:shd w:val="clear" w:color="auto" w:fill="auto"/>
          </w:tcPr>
          <w:p w:rsidR="00113952" w:rsidRPr="00472D75" w:rsidRDefault="00113952" w:rsidP="00472D75">
            <w:pPr>
              <w:pStyle w:val="-"/>
              <w:keepNext w:val="0"/>
              <w:ind w:firstLine="0"/>
              <w:rPr>
                <w:color w:val="000000"/>
                <w:sz w:val="20"/>
              </w:rPr>
            </w:pPr>
            <w:bookmarkStart w:id="44" w:name="_Toc133971061"/>
            <w:r w:rsidRPr="00472D75">
              <w:rPr>
                <w:color w:val="000000"/>
                <w:sz w:val="20"/>
              </w:rPr>
              <w:t>Бюджетные назначения (уточненная бюджетная роспись)</w:t>
            </w:r>
            <w:bookmarkEnd w:id="44"/>
          </w:p>
        </w:tc>
        <w:tc>
          <w:tcPr>
            <w:tcW w:w="1241" w:type="pct"/>
            <w:shd w:val="clear" w:color="auto" w:fill="auto"/>
          </w:tcPr>
          <w:p w:rsidR="00113952" w:rsidRPr="00472D75" w:rsidRDefault="00113952" w:rsidP="00472D75">
            <w:pPr>
              <w:pStyle w:val="-"/>
              <w:keepNext w:val="0"/>
              <w:ind w:firstLine="0"/>
              <w:rPr>
                <w:color w:val="000000"/>
                <w:sz w:val="20"/>
              </w:rPr>
            </w:pPr>
            <w:bookmarkStart w:id="45" w:name="_Toc133971062"/>
            <w:r w:rsidRPr="00472D75">
              <w:rPr>
                <w:color w:val="000000"/>
                <w:sz w:val="20"/>
              </w:rPr>
              <w:t>Исполнение за январь-декабрь 2005 года</w:t>
            </w:r>
            <w:bookmarkEnd w:id="45"/>
          </w:p>
        </w:tc>
        <w:tc>
          <w:tcPr>
            <w:tcW w:w="870" w:type="pct"/>
            <w:shd w:val="clear" w:color="auto" w:fill="auto"/>
          </w:tcPr>
          <w:p w:rsidR="00113952" w:rsidRPr="00472D75" w:rsidRDefault="00113952" w:rsidP="00472D75">
            <w:pPr>
              <w:pStyle w:val="-"/>
              <w:keepNext w:val="0"/>
              <w:ind w:firstLine="0"/>
              <w:rPr>
                <w:color w:val="000000"/>
                <w:sz w:val="20"/>
              </w:rPr>
            </w:pPr>
            <w:bookmarkStart w:id="46" w:name="_Toc133971063"/>
            <w:r w:rsidRPr="00472D75">
              <w:rPr>
                <w:color w:val="000000"/>
                <w:sz w:val="20"/>
              </w:rPr>
              <w:t>% выполнения</w:t>
            </w:r>
            <w:bookmarkEnd w:id="46"/>
          </w:p>
        </w:tc>
      </w:tr>
      <w:tr w:rsidR="00113952" w:rsidRPr="00472D75" w:rsidTr="00472D75">
        <w:trPr>
          <w:cantSplit/>
          <w:jc w:val="center"/>
        </w:trPr>
        <w:tc>
          <w:tcPr>
            <w:tcW w:w="1676" w:type="pct"/>
            <w:shd w:val="clear" w:color="auto" w:fill="auto"/>
          </w:tcPr>
          <w:p w:rsidR="00113952" w:rsidRPr="00472D75" w:rsidRDefault="00113952" w:rsidP="00472D75">
            <w:pPr>
              <w:pStyle w:val="-"/>
              <w:keepNext w:val="0"/>
              <w:ind w:firstLine="0"/>
              <w:rPr>
                <w:color w:val="000000"/>
                <w:sz w:val="20"/>
              </w:rPr>
            </w:pPr>
            <w:bookmarkStart w:id="47" w:name="_Toc133971064"/>
            <w:r w:rsidRPr="00472D75">
              <w:rPr>
                <w:color w:val="000000"/>
                <w:sz w:val="20"/>
              </w:rPr>
              <w:t>Доходы</w:t>
            </w:r>
            <w:bookmarkEnd w:id="47"/>
          </w:p>
        </w:tc>
        <w:tc>
          <w:tcPr>
            <w:tcW w:w="1213" w:type="pct"/>
            <w:shd w:val="clear" w:color="auto" w:fill="auto"/>
          </w:tcPr>
          <w:p w:rsidR="00113952" w:rsidRPr="00472D75" w:rsidRDefault="00113952" w:rsidP="00472D75">
            <w:pPr>
              <w:pStyle w:val="-"/>
              <w:keepNext w:val="0"/>
              <w:ind w:firstLine="0"/>
              <w:rPr>
                <w:color w:val="000000"/>
                <w:sz w:val="20"/>
              </w:rPr>
            </w:pPr>
            <w:bookmarkStart w:id="48" w:name="_Toc133971065"/>
            <w:r w:rsidRPr="00472D75">
              <w:rPr>
                <w:color w:val="000000"/>
                <w:sz w:val="20"/>
              </w:rPr>
              <w:t>4979756,6</w:t>
            </w:r>
            <w:bookmarkEnd w:id="48"/>
          </w:p>
        </w:tc>
        <w:tc>
          <w:tcPr>
            <w:tcW w:w="1241" w:type="pct"/>
            <w:shd w:val="clear" w:color="auto" w:fill="auto"/>
          </w:tcPr>
          <w:p w:rsidR="00113952" w:rsidRPr="00472D75" w:rsidRDefault="00113952" w:rsidP="00472D75">
            <w:pPr>
              <w:pStyle w:val="-"/>
              <w:keepNext w:val="0"/>
              <w:ind w:firstLine="0"/>
              <w:rPr>
                <w:color w:val="000000"/>
                <w:sz w:val="20"/>
              </w:rPr>
            </w:pPr>
            <w:bookmarkStart w:id="49" w:name="_Toc133971066"/>
            <w:r w:rsidRPr="00472D75">
              <w:rPr>
                <w:color w:val="000000"/>
                <w:sz w:val="20"/>
              </w:rPr>
              <w:t>5125092,8</w:t>
            </w:r>
            <w:bookmarkEnd w:id="49"/>
          </w:p>
        </w:tc>
        <w:tc>
          <w:tcPr>
            <w:tcW w:w="870" w:type="pct"/>
            <w:shd w:val="clear" w:color="auto" w:fill="auto"/>
          </w:tcPr>
          <w:p w:rsidR="00113952" w:rsidRPr="00472D75" w:rsidRDefault="00113952" w:rsidP="00472D75">
            <w:pPr>
              <w:pStyle w:val="-"/>
              <w:keepNext w:val="0"/>
              <w:ind w:firstLine="0"/>
              <w:rPr>
                <w:color w:val="000000"/>
                <w:sz w:val="20"/>
              </w:rPr>
            </w:pPr>
            <w:bookmarkStart w:id="50" w:name="_Toc133971067"/>
            <w:r w:rsidRPr="00472D75">
              <w:rPr>
                <w:color w:val="000000"/>
                <w:sz w:val="20"/>
              </w:rPr>
              <w:t>102,9</w:t>
            </w:r>
            <w:bookmarkEnd w:id="50"/>
          </w:p>
        </w:tc>
      </w:tr>
      <w:tr w:rsidR="00113952" w:rsidRPr="00472D75" w:rsidTr="00472D75">
        <w:trPr>
          <w:cantSplit/>
          <w:jc w:val="center"/>
        </w:trPr>
        <w:tc>
          <w:tcPr>
            <w:tcW w:w="1676" w:type="pct"/>
            <w:shd w:val="clear" w:color="auto" w:fill="auto"/>
          </w:tcPr>
          <w:p w:rsidR="00113952" w:rsidRPr="00472D75" w:rsidRDefault="00113952" w:rsidP="00472D75">
            <w:pPr>
              <w:pStyle w:val="-"/>
              <w:keepNext w:val="0"/>
              <w:ind w:firstLine="0"/>
              <w:rPr>
                <w:color w:val="000000"/>
                <w:sz w:val="20"/>
              </w:rPr>
            </w:pPr>
            <w:bookmarkStart w:id="51" w:name="_Toc133971068"/>
            <w:r w:rsidRPr="00472D75">
              <w:rPr>
                <w:color w:val="000000"/>
                <w:sz w:val="20"/>
              </w:rPr>
              <w:t>Расходы (касса)</w:t>
            </w:r>
            <w:bookmarkEnd w:id="51"/>
          </w:p>
        </w:tc>
        <w:tc>
          <w:tcPr>
            <w:tcW w:w="1213" w:type="pct"/>
            <w:shd w:val="clear" w:color="auto" w:fill="auto"/>
          </w:tcPr>
          <w:p w:rsidR="00113952" w:rsidRPr="00472D75" w:rsidRDefault="00113952" w:rsidP="00472D75">
            <w:pPr>
              <w:pStyle w:val="-"/>
              <w:keepNext w:val="0"/>
              <w:ind w:firstLine="0"/>
              <w:rPr>
                <w:color w:val="000000"/>
                <w:sz w:val="20"/>
              </w:rPr>
            </w:pPr>
            <w:bookmarkStart w:id="52" w:name="_Toc133971069"/>
            <w:r w:rsidRPr="00472D75">
              <w:rPr>
                <w:color w:val="000000"/>
                <w:sz w:val="20"/>
              </w:rPr>
              <w:t>3574312,6</w:t>
            </w:r>
            <w:bookmarkEnd w:id="52"/>
          </w:p>
        </w:tc>
        <w:tc>
          <w:tcPr>
            <w:tcW w:w="1241" w:type="pct"/>
            <w:shd w:val="clear" w:color="auto" w:fill="auto"/>
          </w:tcPr>
          <w:p w:rsidR="00113952" w:rsidRPr="00472D75" w:rsidRDefault="00113952" w:rsidP="00472D75">
            <w:pPr>
              <w:pStyle w:val="-"/>
              <w:keepNext w:val="0"/>
              <w:ind w:firstLine="0"/>
              <w:rPr>
                <w:color w:val="000000"/>
                <w:sz w:val="20"/>
              </w:rPr>
            </w:pPr>
            <w:bookmarkStart w:id="53" w:name="_Toc133971070"/>
            <w:r w:rsidRPr="00472D75">
              <w:rPr>
                <w:color w:val="000000"/>
                <w:sz w:val="20"/>
              </w:rPr>
              <w:t>3512183,0</w:t>
            </w:r>
            <w:bookmarkEnd w:id="53"/>
          </w:p>
        </w:tc>
        <w:tc>
          <w:tcPr>
            <w:tcW w:w="870" w:type="pct"/>
            <w:shd w:val="clear" w:color="auto" w:fill="auto"/>
          </w:tcPr>
          <w:p w:rsidR="00113952" w:rsidRPr="00472D75" w:rsidRDefault="00113952" w:rsidP="00472D75">
            <w:pPr>
              <w:pStyle w:val="-"/>
              <w:keepNext w:val="0"/>
              <w:ind w:firstLine="0"/>
              <w:rPr>
                <w:color w:val="000000"/>
                <w:sz w:val="20"/>
              </w:rPr>
            </w:pPr>
            <w:bookmarkStart w:id="54" w:name="_Toc133971071"/>
            <w:r w:rsidRPr="00472D75">
              <w:rPr>
                <w:color w:val="000000"/>
                <w:sz w:val="20"/>
              </w:rPr>
              <w:t>98,3</w:t>
            </w:r>
            <w:bookmarkEnd w:id="54"/>
          </w:p>
        </w:tc>
      </w:tr>
      <w:tr w:rsidR="00113952" w:rsidRPr="00472D75" w:rsidTr="00472D75">
        <w:trPr>
          <w:cantSplit/>
          <w:jc w:val="center"/>
        </w:trPr>
        <w:tc>
          <w:tcPr>
            <w:tcW w:w="1676" w:type="pct"/>
            <w:shd w:val="clear" w:color="auto" w:fill="auto"/>
          </w:tcPr>
          <w:p w:rsidR="00113952" w:rsidRPr="00472D75" w:rsidRDefault="00113952" w:rsidP="00472D75">
            <w:pPr>
              <w:pStyle w:val="-"/>
              <w:keepNext w:val="0"/>
              <w:ind w:firstLine="0"/>
              <w:rPr>
                <w:color w:val="000000"/>
                <w:sz w:val="20"/>
              </w:rPr>
            </w:pPr>
            <w:bookmarkStart w:id="55" w:name="_Toc133971072"/>
            <w:r w:rsidRPr="00472D75">
              <w:rPr>
                <w:color w:val="000000"/>
                <w:sz w:val="20"/>
              </w:rPr>
              <w:t>Дефицит (</w:t>
            </w:r>
            <w:r w:rsidR="007118DE" w:rsidRPr="00472D75">
              <w:rPr>
                <w:color w:val="000000"/>
                <w:sz w:val="20"/>
              </w:rPr>
              <w:t>–)</w:t>
            </w:r>
            <w:r w:rsidRPr="00472D75">
              <w:rPr>
                <w:color w:val="000000"/>
                <w:sz w:val="20"/>
              </w:rPr>
              <w:t>/ профицит (+)</w:t>
            </w:r>
            <w:bookmarkEnd w:id="55"/>
          </w:p>
        </w:tc>
        <w:tc>
          <w:tcPr>
            <w:tcW w:w="1213" w:type="pct"/>
            <w:shd w:val="clear" w:color="auto" w:fill="auto"/>
          </w:tcPr>
          <w:p w:rsidR="00113952" w:rsidRPr="00472D75" w:rsidRDefault="00113952" w:rsidP="00472D75">
            <w:pPr>
              <w:pStyle w:val="-"/>
              <w:keepNext w:val="0"/>
              <w:ind w:firstLine="0"/>
              <w:rPr>
                <w:color w:val="000000"/>
                <w:sz w:val="20"/>
              </w:rPr>
            </w:pPr>
            <w:bookmarkStart w:id="56" w:name="_Toc133971073"/>
            <w:r w:rsidRPr="00472D75">
              <w:rPr>
                <w:color w:val="000000"/>
                <w:sz w:val="20"/>
              </w:rPr>
              <w:t>1405444,0</w:t>
            </w:r>
            <w:bookmarkEnd w:id="56"/>
          </w:p>
        </w:tc>
        <w:tc>
          <w:tcPr>
            <w:tcW w:w="1241" w:type="pct"/>
            <w:shd w:val="clear" w:color="auto" w:fill="auto"/>
          </w:tcPr>
          <w:p w:rsidR="00113952" w:rsidRPr="00472D75" w:rsidRDefault="00113952" w:rsidP="00472D75">
            <w:pPr>
              <w:pStyle w:val="-"/>
              <w:keepNext w:val="0"/>
              <w:ind w:firstLine="0"/>
              <w:rPr>
                <w:color w:val="000000"/>
                <w:sz w:val="20"/>
              </w:rPr>
            </w:pPr>
            <w:bookmarkStart w:id="57" w:name="_Toc133971074"/>
            <w:r w:rsidRPr="00472D75">
              <w:rPr>
                <w:color w:val="000000"/>
                <w:sz w:val="20"/>
              </w:rPr>
              <w:t>1612909,8</w:t>
            </w:r>
            <w:bookmarkEnd w:id="57"/>
          </w:p>
        </w:tc>
        <w:tc>
          <w:tcPr>
            <w:tcW w:w="870" w:type="pct"/>
            <w:shd w:val="clear" w:color="auto" w:fill="auto"/>
          </w:tcPr>
          <w:p w:rsidR="00113952" w:rsidRPr="00472D75" w:rsidRDefault="00113952" w:rsidP="00472D75">
            <w:pPr>
              <w:pStyle w:val="-"/>
              <w:keepNext w:val="0"/>
              <w:ind w:firstLine="0"/>
              <w:rPr>
                <w:color w:val="000000"/>
                <w:sz w:val="20"/>
              </w:rPr>
            </w:pPr>
          </w:p>
        </w:tc>
      </w:tr>
      <w:tr w:rsidR="00113952" w:rsidRPr="00472D75" w:rsidTr="00472D75">
        <w:trPr>
          <w:cantSplit/>
          <w:jc w:val="center"/>
        </w:trPr>
        <w:tc>
          <w:tcPr>
            <w:tcW w:w="1676" w:type="pct"/>
            <w:shd w:val="clear" w:color="auto" w:fill="auto"/>
          </w:tcPr>
          <w:p w:rsidR="00113952" w:rsidRPr="00472D75" w:rsidRDefault="00113952" w:rsidP="00472D75">
            <w:pPr>
              <w:pStyle w:val="-"/>
              <w:keepNext w:val="0"/>
              <w:ind w:firstLine="0"/>
              <w:rPr>
                <w:color w:val="000000"/>
                <w:sz w:val="20"/>
              </w:rPr>
            </w:pPr>
            <w:bookmarkStart w:id="58" w:name="_Toc133971075"/>
            <w:r w:rsidRPr="00472D75">
              <w:rPr>
                <w:color w:val="000000"/>
                <w:sz w:val="20"/>
              </w:rPr>
              <w:t>Источники финансирования дефицита федерального бюджета – всего</w:t>
            </w:r>
            <w:bookmarkEnd w:id="58"/>
          </w:p>
        </w:tc>
        <w:tc>
          <w:tcPr>
            <w:tcW w:w="1213" w:type="pct"/>
            <w:shd w:val="clear" w:color="auto" w:fill="auto"/>
          </w:tcPr>
          <w:p w:rsidR="00113952" w:rsidRPr="00472D75" w:rsidRDefault="00113952" w:rsidP="00472D75">
            <w:pPr>
              <w:pStyle w:val="-"/>
              <w:keepNext w:val="0"/>
              <w:ind w:firstLine="0"/>
              <w:rPr>
                <w:color w:val="000000"/>
                <w:sz w:val="20"/>
              </w:rPr>
            </w:pPr>
            <w:bookmarkStart w:id="59" w:name="_Toc133971076"/>
            <w:r w:rsidRPr="00472D75">
              <w:rPr>
                <w:color w:val="000000"/>
                <w:sz w:val="20"/>
              </w:rPr>
              <w:t>-1405444,0</w:t>
            </w:r>
            <w:bookmarkEnd w:id="59"/>
          </w:p>
        </w:tc>
        <w:tc>
          <w:tcPr>
            <w:tcW w:w="1241" w:type="pct"/>
            <w:shd w:val="clear" w:color="auto" w:fill="auto"/>
          </w:tcPr>
          <w:p w:rsidR="00113952" w:rsidRPr="00472D75" w:rsidRDefault="00113952" w:rsidP="00472D75">
            <w:pPr>
              <w:pStyle w:val="-"/>
              <w:keepNext w:val="0"/>
              <w:ind w:firstLine="0"/>
              <w:rPr>
                <w:color w:val="000000"/>
                <w:sz w:val="20"/>
              </w:rPr>
            </w:pPr>
            <w:bookmarkStart w:id="60" w:name="_Toc133971077"/>
            <w:r w:rsidRPr="00472D75">
              <w:rPr>
                <w:color w:val="000000"/>
                <w:sz w:val="20"/>
              </w:rPr>
              <w:t>-1612909,8</w:t>
            </w:r>
            <w:bookmarkEnd w:id="60"/>
          </w:p>
        </w:tc>
        <w:tc>
          <w:tcPr>
            <w:tcW w:w="870" w:type="pct"/>
            <w:shd w:val="clear" w:color="auto" w:fill="auto"/>
          </w:tcPr>
          <w:p w:rsidR="00113952" w:rsidRPr="00472D75" w:rsidRDefault="00113952" w:rsidP="00472D75">
            <w:pPr>
              <w:pStyle w:val="-"/>
              <w:keepNext w:val="0"/>
              <w:ind w:firstLine="0"/>
              <w:rPr>
                <w:color w:val="000000"/>
                <w:sz w:val="20"/>
              </w:rPr>
            </w:pPr>
          </w:p>
        </w:tc>
      </w:tr>
      <w:tr w:rsidR="00113952" w:rsidRPr="00472D75" w:rsidTr="00472D75">
        <w:trPr>
          <w:cantSplit/>
          <w:jc w:val="center"/>
        </w:trPr>
        <w:tc>
          <w:tcPr>
            <w:tcW w:w="1676" w:type="pct"/>
            <w:shd w:val="clear" w:color="auto" w:fill="auto"/>
          </w:tcPr>
          <w:p w:rsidR="00113952" w:rsidRPr="00472D75" w:rsidRDefault="00113952" w:rsidP="00472D75">
            <w:pPr>
              <w:pStyle w:val="-"/>
              <w:keepNext w:val="0"/>
              <w:ind w:firstLine="0"/>
              <w:rPr>
                <w:color w:val="000000"/>
                <w:sz w:val="20"/>
              </w:rPr>
            </w:pPr>
            <w:bookmarkStart w:id="61" w:name="_Toc133971078"/>
            <w:r w:rsidRPr="00472D75">
              <w:rPr>
                <w:color w:val="000000"/>
                <w:sz w:val="20"/>
              </w:rPr>
              <w:t>Источники внутреннего финансирования дефицита</w:t>
            </w:r>
            <w:bookmarkEnd w:id="61"/>
          </w:p>
        </w:tc>
        <w:tc>
          <w:tcPr>
            <w:tcW w:w="1213" w:type="pct"/>
            <w:shd w:val="clear" w:color="auto" w:fill="auto"/>
          </w:tcPr>
          <w:p w:rsidR="00113952" w:rsidRPr="00472D75" w:rsidRDefault="00113952" w:rsidP="00472D75">
            <w:pPr>
              <w:pStyle w:val="-"/>
              <w:keepNext w:val="0"/>
              <w:ind w:firstLine="0"/>
              <w:rPr>
                <w:color w:val="000000"/>
                <w:sz w:val="20"/>
              </w:rPr>
            </w:pPr>
            <w:bookmarkStart w:id="62" w:name="_Toc133971079"/>
            <w:r w:rsidRPr="00472D75">
              <w:rPr>
                <w:color w:val="000000"/>
                <w:sz w:val="20"/>
              </w:rPr>
              <w:t>-451777,9</w:t>
            </w:r>
            <w:bookmarkEnd w:id="62"/>
          </w:p>
        </w:tc>
        <w:tc>
          <w:tcPr>
            <w:tcW w:w="1241" w:type="pct"/>
            <w:shd w:val="clear" w:color="auto" w:fill="auto"/>
          </w:tcPr>
          <w:p w:rsidR="00113952" w:rsidRPr="00472D75" w:rsidRDefault="00113952" w:rsidP="00472D75">
            <w:pPr>
              <w:pStyle w:val="-"/>
              <w:keepNext w:val="0"/>
              <w:ind w:firstLine="0"/>
              <w:rPr>
                <w:color w:val="000000"/>
                <w:sz w:val="20"/>
              </w:rPr>
            </w:pPr>
            <w:bookmarkStart w:id="63" w:name="_Toc133971080"/>
            <w:r w:rsidRPr="00472D75">
              <w:rPr>
                <w:color w:val="000000"/>
                <w:sz w:val="20"/>
              </w:rPr>
              <w:t>-707329,7</w:t>
            </w:r>
            <w:bookmarkEnd w:id="63"/>
          </w:p>
        </w:tc>
        <w:tc>
          <w:tcPr>
            <w:tcW w:w="870" w:type="pct"/>
            <w:shd w:val="clear" w:color="auto" w:fill="auto"/>
          </w:tcPr>
          <w:p w:rsidR="00113952" w:rsidRPr="00472D75" w:rsidRDefault="00113952" w:rsidP="00472D75">
            <w:pPr>
              <w:pStyle w:val="-"/>
              <w:keepNext w:val="0"/>
              <w:ind w:firstLine="0"/>
              <w:rPr>
                <w:color w:val="000000"/>
                <w:sz w:val="20"/>
              </w:rPr>
            </w:pPr>
          </w:p>
        </w:tc>
      </w:tr>
    </w:tbl>
    <w:p w:rsidR="005D3199" w:rsidRPr="007118DE" w:rsidRDefault="005D3199" w:rsidP="007118DE">
      <w:pPr>
        <w:pStyle w:val="-"/>
        <w:keepNext w:val="0"/>
        <w:outlineLvl w:val="9"/>
        <w:rPr>
          <w:color w:val="000000"/>
        </w:rPr>
      </w:pPr>
    </w:p>
    <w:p w:rsidR="00113952" w:rsidRPr="007118DE" w:rsidRDefault="00113952" w:rsidP="007118DE">
      <w:pPr>
        <w:rPr>
          <w:color w:val="000000"/>
        </w:rPr>
      </w:pPr>
      <w:r w:rsidRPr="007118DE">
        <w:rPr>
          <w:color w:val="000000"/>
        </w:rPr>
        <w:t>Доходы федерального бюджета за 2005 год по оценкам казначейства, сложились в сумме 5125,1 млрд. рублей, что составляет 102,</w:t>
      </w:r>
      <w:r w:rsidR="007118DE" w:rsidRPr="007118DE">
        <w:rPr>
          <w:color w:val="000000"/>
        </w:rPr>
        <w:t>9</w:t>
      </w:r>
      <w:r w:rsidR="007118DE">
        <w:rPr>
          <w:color w:val="000000"/>
        </w:rPr>
        <w:t>%</w:t>
      </w:r>
      <w:r w:rsidRPr="007118DE">
        <w:rPr>
          <w:color w:val="000000"/>
        </w:rPr>
        <w:t xml:space="preserve"> к бюджетным назначениям по доходам на 2005 год.</w:t>
      </w:r>
    </w:p>
    <w:p w:rsidR="00113952" w:rsidRPr="007118DE" w:rsidRDefault="00113952" w:rsidP="007118DE">
      <w:pPr>
        <w:rPr>
          <w:color w:val="000000"/>
        </w:rPr>
      </w:pPr>
      <w:r w:rsidRPr="007118DE">
        <w:rPr>
          <w:color w:val="000000"/>
        </w:rPr>
        <w:t xml:space="preserve">Доходы федерального бюджета по главным распорядителям средств федерального бюджета </w:t>
      </w:r>
      <w:r w:rsidR="007118DE">
        <w:rPr>
          <w:color w:val="000000"/>
        </w:rPr>
        <w:t>–</w:t>
      </w:r>
      <w:r w:rsidR="007118DE" w:rsidRPr="007118DE">
        <w:rPr>
          <w:color w:val="000000"/>
        </w:rPr>
        <w:t xml:space="preserve"> </w:t>
      </w:r>
      <w:r w:rsidRPr="007118DE">
        <w:rPr>
          <w:color w:val="000000"/>
        </w:rPr>
        <w:t>администраторам доходов федерального бюджета приведены в табл. 2.</w:t>
      </w:r>
    </w:p>
    <w:p w:rsidR="00487458" w:rsidRPr="007118DE" w:rsidRDefault="00487458" w:rsidP="007118DE">
      <w:pPr>
        <w:rPr>
          <w:color w:val="000000"/>
        </w:rPr>
      </w:pPr>
    </w:p>
    <w:p w:rsidR="0061516E" w:rsidRPr="007118DE" w:rsidRDefault="00113952" w:rsidP="007118DE">
      <w:pPr>
        <w:rPr>
          <w:color w:val="000000"/>
        </w:rPr>
      </w:pPr>
      <w:r w:rsidRPr="007118DE">
        <w:rPr>
          <w:color w:val="000000"/>
        </w:rPr>
        <w:t>Таблица 2</w:t>
      </w:r>
      <w:r w:rsidR="007118DE">
        <w:rPr>
          <w:color w:val="000000"/>
        </w:rPr>
        <w:t xml:space="preserve">. </w:t>
      </w:r>
      <w:r w:rsidR="0061516E" w:rsidRPr="007118DE">
        <w:rPr>
          <w:color w:val="000000"/>
        </w:rPr>
        <w:t xml:space="preserve">Доходы федерального бюджета по главным распорядителям средств федерального бюджета </w:t>
      </w:r>
      <w:r w:rsidR="007118DE">
        <w:rPr>
          <w:color w:val="000000"/>
        </w:rPr>
        <w:t>–</w:t>
      </w:r>
      <w:r w:rsidR="007118DE" w:rsidRPr="007118DE">
        <w:rPr>
          <w:color w:val="000000"/>
        </w:rPr>
        <w:t xml:space="preserve"> </w:t>
      </w:r>
      <w:r w:rsidR="0061516E" w:rsidRPr="007118DE">
        <w:rPr>
          <w:color w:val="000000"/>
        </w:rPr>
        <w:t>администраторам доходов федерального бюджета,</w:t>
      </w:r>
      <w:r w:rsidR="007118DE">
        <w:rPr>
          <w:color w:val="000000"/>
        </w:rPr>
        <w:t xml:space="preserve"> </w:t>
      </w:r>
      <w:r w:rsidR="0061516E" w:rsidRPr="007118DE">
        <w:rPr>
          <w:color w:val="000000"/>
        </w:rPr>
        <w:t>млн. рублей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30"/>
        <w:gridCol w:w="1261"/>
        <w:gridCol w:w="1417"/>
        <w:gridCol w:w="1254"/>
        <w:gridCol w:w="1333"/>
        <w:gridCol w:w="1402"/>
      </w:tblGrid>
      <w:tr w:rsidR="007118DE" w:rsidRPr="00472D75" w:rsidTr="00472D75">
        <w:trPr>
          <w:cantSplit/>
          <w:jc w:val="center"/>
        </w:trPr>
        <w:tc>
          <w:tcPr>
            <w:tcW w:w="1415" w:type="pct"/>
            <w:shd w:val="clear" w:color="auto" w:fill="auto"/>
          </w:tcPr>
          <w:p w:rsidR="0061516E" w:rsidRPr="00472D75" w:rsidRDefault="0061516E" w:rsidP="00472D75">
            <w:pPr>
              <w:ind w:firstLine="0"/>
              <w:rPr>
                <w:color w:val="000000"/>
                <w:sz w:val="20"/>
                <w:szCs w:val="28"/>
              </w:rPr>
            </w:pPr>
          </w:p>
        </w:tc>
        <w:tc>
          <w:tcPr>
            <w:tcW w:w="678" w:type="pct"/>
            <w:shd w:val="clear" w:color="auto" w:fill="auto"/>
          </w:tcPr>
          <w:p w:rsidR="0061516E" w:rsidRPr="00472D75" w:rsidRDefault="0061516E" w:rsidP="00472D75">
            <w:pPr>
              <w:ind w:firstLine="0"/>
              <w:rPr>
                <w:color w:val="000000"/>
                <w:sz w:val="20"/>
                <w:szCs w:val="28"/>
              </w:rPr>
            </w:pPr>
            <w:r w:rsidRPr="00472D75">
              <w:rPr>
                <w:color w:val="000000"/>
                <w:sz w:val="20"/>
                <w:szCs w:val="28"/>
              </w:rPr>
              <w:t>Бюджетные назначения на 2005 год</w:t>
            </w:r>
          </w:p>
        </w:tc>
        <w:tc>
          <w:tcPr>
            <w:tcW w:w="762" w:type="pct"/>
            <w:shd w:val="clear" w:color="auto" w:fill="auto"/>
          </w:tcPr>
          <w:p w:rsidR="0061516E" w:rsidRPr="00472D75" w:rsidRDefault="0061516E" w:rsidP="00472D75">
            <w:pPr>
              <w:ind w:firstLine="0"/>
              <w:rPr>
                <w:color w:val="000000"/>
                <w:sz w:val="20"/>
                <w:szCs w:val="28"/>
              </w:rPr>
            </w:pPr>
            <w:r w:rsidRPr="00472D75">
              <w:rPr>
                <w:color w:val="000000"/>
                <w:sz w:val="20"/>
                <w:szCs w:val="28"/>
              </w:rPr>
              <w:t>Исполнение за январь-декабрь 2005 года</w:t>
            </w:r>
          </w:p>
        </w:tc>
        <w:tc>
          <w:tcPr>
            <w:tcW w:w="674" w:type="pct"/>
            <w:shd w:val="clear" w:color="auto" w:fill="auto"/>
          </w:tcPr>
          <w:p w:rsidR="0061516E" w:rsidRPr="00472D75" w:rsidRDefault="0061516E" w:rsidP="00472D75">
            <w:pPr>
              <w:ind w:firstLine="0"/>
              <w:rPr>
                <w:color w:val="000000"/>
                <w:sz w:val="20"/>
                <w:szCs w:val="28"/>
              </w:rPr>
            </w:pPr>
            <w:r w:rsidRPr="00472D75">
              <w:rPr>
                <w:color w:val="000000"/>
                <w:sz w:val="20"/>
                <w:szCs w:val="28"/>
              </w:rPr>
              <w:t>% выполнения</w:t>
            </w:r>
          </w:p>
        </w:tc>
        <w:tc>
          <w:tcPr>
            <w:tcW w:w="717" w:type="pct"/>
            <w:shd w:val="clear" w:color="auto" w:fill="auto"/>
          </w:tcPr>
          <w:p w:rsidR="0061516E" w:rsidRPr="00472D75" w:rsidRDefault="0061516E" w:rsidP="00472D75">
            <w:pPr>
              <w:ind w:firstLine="0"/>
              <w:rPr>
                <w:color w:val="000000"/>
                <w:sz w:val="20"/>
                <w:szCs w:val="28"/>
              </w:rPr>
            </w:pPr>
            <w:r w:rsidRPr="00472D75">
              <w:rPr>
                <w:color w:val="000000"/>
                <w:sz w:val="20"/>
                <w:szCs w:val="28"/>
              </w:rPr>
              <w:t>Исполнение за январь-декабрь 2004 года</w:t>
            </w:r>
          </w:p>
        </w:tc>
        <w:tc>
          <w:tcPr>
            <w:tcW w:w="754" w:type="pct"/>
            <w:shd w:val="clear" w:color="auto" w:fill="auto"/>
          </w:tcPr>
          <w:p w:rsidR="0061516E" w:rsidRPr="00472D75" w:rsidRDefault="0061516E" w:rsidP="00472D75">
            <w:pPr>
              <w:ind w:firstLine="0"/>
              <w:rPr>
                <w:color w:val="000000"/>
                <w:sz w:val="20"/>
                <w:szCs w:val="28"/>
              </w:rPr>
            </w:pPr>
            <w:r w:rsidRPr="00472D75">
              <w:rPr>
                <w:color w:val="000000"/>
                <w:sz w:val="20"/>
                <w:szCs w:val="28"/>
              </w:rPr>
              <w:t>% выполнения бюджетных назначений на 2004 год</w:t>
            </w:r>
          </w:p>
        </w:tc>
      </w:tr>
      <w:tr w:rsidR="007118DE" w:rsidRPr="00472D75" w:rsidTr="00472D75">
        <w:trPr>
          <w:cantSplit/>
          <w:jc w:val="center"/>
        </w:trPr>
        <w:tc>
          <w:tcPr>
            <w:tcW w:w="1415" w:type="pct"/>
            <w:shd w:val="clear" w:color="auto" w:fill="auto"/>
          </w:tcPr>
          <w:p w:rsidR="0061516E" w:rsidRPr="00472D75" w:rsidRDefault="0061516E" w:rsidP="00472D75">
            <w:pPr>
              <w:ind w:firstLine="0"/>
              <w:rPr>
                <w:color w:val="000000"/>
                <w:sz w:val="20"/>
                <w:szCs w:val="28"/>
              </w:rPr>
            </w:pPr>
            <w:r w:rsidRPr="00472D75">
              <w:rPr>
                <w:color w:val="000000"/>
                <w:sz w:val="20"/>
                <w:szCs w:val="28"/>
              </w:rPr>
              <w:t>Доходы – всего</w:t>
            </w:r>
          </w:p>
        </w:tc>
        <w:tc>
          <w:tcPr>
            <w:tcW w:w="678" w:type="pct"/>
            <w:shd w:val="clear" w:color="auto" w:fill="auto"/>
          </w:tcPr>
          <w:p w:rsidR="0061516E" w:rsidRPr="00472D75" w:rsidRDefault="0061516E" w:rsidP="00472D75">
            <w:pPr>
              <w:ind w:firstLine="0"/>
              <w:rPr>
                <w:color w:val="000000"/>
                <w:sz w:val="20"/>
                <w:szCs w:val="28"/>
              </w:rPr>
            </w:pPr>
            <w:r w:rsidRPr="00472D75">
              <w:rPr>
                <w:color w:val="000000"/>
                <w:sz w:val="20"/>
                <w:szCs w:val="28"/>
              </w:rPr>
              <w:t>4979756,6</w:t>
            </w:r>
          </w:p>
        </w:tc>
        <w:tc>
          <w:tcPr>
            <w:tcW w:w="762" w:type="pct"/>
            <w:shd w:val="clear" w:color="auto" w:fill="auto"/>
          </w:tcPr>
          <w:p w:rsidR="0061516E" w:rsidRPr="00472D75" w:rsidRDefault="0061516E" w:rsidP="00472D75">
            <w:pPr>
              <w:ind w:firstLine="0"/>
              <w:rPr>
                <w:color w:val="000000"/>
                <w:sz w:val="20"/>
                <w:szCs w:val="28"/>
              </w:rPr>
            </w:pPr>
            <w:r w:rsidRPr="00472D75">
              <w:rPr>
                <w:color w:val="000000"/>
                <w:sz w:val="20"/>
                <w:szCs w:val="28"/>
              </w:rPr>
              <w:t>5125092,8</w:t>
            </w:r>
          </w:p>
        </w:tc>
        <w:tc>
          <w:tcPr>
            <w:tcW w:w="674" w:type="pct"/>
            <w:shd w:val="clear" w:color="auto" w:fill="auto"/>
          </w:tcPr>
          <w:p w:rsidR="0061516E" w:rsidRPr="00472D75" w:rsidRDefault="0061516E" w:rsidP="00472D75">
            <w:pPr>
              <w:ind w:firstLine="0"/>
              <w:rPr>
                <w:color w:val="000000"/>
                <w:sz w:val="20"/>
                <w:szCs w:val="28"/>
              </w:rPr>
            </w:pPr>
            <w:r w:rsidRPr="00472D75">
              <w:rPr>
                <w:color w:val="000000"/>
                <w:sz w:val="20"/>
                <w:szCs w:val="28"/>
              </w:rPr>
              <w:t>102,9</w:t>
            </w:r>
          </w:p>
        </w:tc>
        <w:tc>
          <w:tcPr>
            <w:tcW w:w="717" w:type="pct"/>
            <w:shd w:val="clear" w:color="auto" w:fill="auto"/>
          </w:tcPr>
          <w:p w:rsidR="0061516E" w:rsidRPr="00472D75" w:rsidRDefault="0061516E" w:rsidP="00472D75">
            <w:pPr>
              <w:ind w:firstLine="0"/>
              <w:rPr>
                <w:color w:val="000000"/>
                <w:sz w:val="20"/>
                <w:szCs w:val="28"/>
              </w:rPr>
            </w:pPr>
            <w:r w:rsidRPr="00472D75">
              <w:rPr>
                <w:color w:val="000000"/>
                <w:sz w:val="20"/>
                <w:szCs w:val="28"/>
              </w:rPr>
              <w:t>3428873,5</w:t>
            </w:r>
          </w:p>
        </w:tc>
        <w:tc>
          <w:tcPr>
            <w:tcW w:w="754" w:type="pct"/>
            <w:shd w:val="clear" w:color="auto" w:fill="auto"/>
          </w:tcPr>
          <w:p w:rsidR="0061516E" w:rsidRPr="00472D75" w:rsidRDefault="0061516E" w:rsidP="00472D75">
            <w:pPr>
              <w:ind w:firstLine="0"/>
              <w:rPr>
                <w:color w:val="000000"/>
                <w:sz w:val="20"/>
                <w:szCs w:val="28"/>
              </w:rPr>
            </w:pPr>
            <w:r w:rsidRPr="00472D75">
              <w:rPr>
                <w:color w:val="000000"/>
                <w:sz w:val="20"/>
                <w:szCs w:val="28"/>
              </w:rPr>
              <w:t>104,7</w:t>
            </w:r>
          </w:p>
        </w:tc>
      </w:tr>
      <w:tr w:rsidR="007118DE" w:rsidRPr="00472D75" w:rsidTr="00472D75">
        <w:trPr>
          <w:cantSplit/>
          <w:jc w:val="center"/>
        </w:trPr>
        <w:tc>
          <w:tcPr>
            <w:tcW w:w="1415" w:type="pct"/>
            <w:shd w:val="clear" w:color="auto" w:fill="auto"/>
          </w:tcPr>
          <w:p w:rsidR="0061516E" w:rsidRPr="00472D75" w:rsidRDefault="0061516E" w:rsidP="00472D75">
            <w:pPr>
              <w:ind w:firstLine="0"/>
              <w:rPr>
                <w:color w:val="000000"/>
                <w:sz w:val="20"/>
                <w:szCs w:val="28"/>
              </w:rPr>
            </w:pPr>
            <w:r w:rsidRPr="00472D75">
              <w:rPr>
                <w:color w:val="000000"/>
                <w:sz w:val="20"/>
                <w:szCs w:val="28"/>
              </w:rPr>
              <w:t>Налоги и другие платежи, администрируемые Федеральной налоговой службой</w:t>
            </w:r>
          </w:p>
        </w:tc>
        <w:tc>
          <w:tcPr>
            <w:tcW w:w="678" w:type="pct"/>
            <w:shd w:val="clear" w:color="auto" w:fill="auto"/>
          </w:tcPr>
          <w:p w:rsidR="0061516E" w:rsidRPr="00472D75" w:rsidRDefault="0061516E" w:rsidP="00472D75">
            <w:pPr>
              <w:ind w:firstLine="0"/>
              <w:rPr>
                <w:color w:val="000000"/>
                <w:sz w:val="20"/>
                <w:szCs w:val="28"/>
              </w:rPr>
            </w:pPr>
            <w:r w:rsidRPr="00472D75">
              <w:rPr>
                <w:color w:val="000000"/>
                <w:sz w:val="20"/>
                <w:szCs w:val="28"/>
              </w:rPr>
              <w:t>2627374,1</w:t>
            </w:r>
          </w:p>
        </w:tc>
        <w:tc>
          <w:tcPr>
            <w:tcW w:w="762" w:type="pct"/>
            <w:shd w:val="clear" w:color="auto" w:fill="auto"/>
          </w:tcPr>
          <w:p w:rsidR="0061516E" w:rsidRPr="00472D75" w:rsidRDefault="0061516E" w:rsidP="00472D75">
            <w:pPr>
              <w:ind w:firstLine="0"/>
              <w:rPr>
                <w:color w:val="000000"/>
                <w:sz w:val="20"/>
                <w:szCs w:val="28"/>
              </w:rPr>
            </w:pPr>
            <w:r w:rsidRPr="00472D75">
              <w:rPr>
                <w:color w:val="000000"/>
                <w:sz w:val="20"/>
                <w:szCs w:val="28"/>
              </w:rPr>
              <w:t>2668559,9</w:t>
            </w:r>
          </w:p>
        </w:tc>
        <w:tc>
          <w:tcPr>
            <w:tcW w:w="674" w:type="pct"/>
            <w:shd w:val="clear" w:color="auto" w:fill="auto"/>
          </w:tcPr>
          <w:p w:rsidR="0061516E" w:rsidRPr="00472D75" w:rsidRDefault="0061516E" w:rsidP="00472D75">
            <w:pPr>
              <w:ind w:firstLine="0"/>
              <w:rPr>
                <w:color w:val="000000"/>
                <w:sz w:val="20"/>
                <w:szCs w:val="28"/>
              </w:rPr>
            </w:pPr>
            <w:r w:rsidRPr="00472D75">
              <w:rPr>
                <w:color w:val="000000"/>
                <w:sz w:val="20"/>
                <w:szCs w:val="28"/>
              </w:rPr>
              <w:t>101,6</w:t>
            </w:r>
          </w:p>
        </w:tc>
        <w:tc>
          <w:tcPr>
            <w:tcW w:w="717" w:type="pct"/>
            <w:shd w:val="clear" w:color="auto" w:fill="auto"/>
          </w:tcPr>
          <w:p w:rsidR="0061516E" w:rsidRPr="00472D75" w:rsidRDefault="0061516E" w:rsidP="00472D75">
            <w:pPr>
              <w:ind w:firstLine="0"/>
              <w:rPr>
                <w:color w:val="000000"/>
                <w:sz w:val="20"/>
                <w:szCs w:val="28"/>
              </w:rPr>
            </w:pPr>
            <w:r w:rsidRPr="00472D75">
              <w:rPr>
                <w:color w:val="000000"/>
                <w:sz w:val="20"/>
                <w:szCs w:val="28"/>
              </w:rPr>
              <w:t>1963052,1</w:t>
            </w:r>
          </w:p>
        </w:tc>
        <w:tc>
          <w:tcPr>
            <w:tcW w:w="754" w:type="pct"/>
            <w:shd w:val="clear" w:color="auto" w:fill="auto"/>
          </w:tcPr>
          <w:p w:rsidR="0061516E" w:rsidRPr="00472D75" w:rsidRDefault="0061516E" w:rsidP="00472D75">
            <w:pPr>
              <w:ind w:firstLine="0"/>
              <w:rPr>
                <w:color w:val="000000"/>
                <w:sz w:val="20"/>
                <w:szCs w:val="28"/>
              </w:rPr>
            </w:pPr>
            <w:r w:rsidRPr="00472D75">
              <w:rPr>
                <w:color w:val="000000"/>
                <w:sz w:val="20"/>
                <w:szCs w:val="28"/>
              </w:rPr>
              <w:t>103,9</w:t>
            </w:r>
          </w:p>
        </w:tc>
      </w:tr>
      <w:tr w:rsidR="007118DE" w:rsidRPr="00472D75" w:rsidTr="00472D75">
        <w:trPr>
          <w:cantSplit/>
          <w:jc w:val="center"/>
        </w:trPr>
        <w:tc>
          <w:tcPr>
            <w:tcW w:w="1415" w:type="pct"/>
            <w:shd w:val="clear" w:color="auto" w:fill="auto"/>
          </w:tcPr>
          <w:p w:rsidR="0061516E" w:rsidRPr="00472D75" w:rsidRDefault="0061516E" w:rsidP="00472D75">
            <w:pPr>
              <w:ind w:firstLine="0"/>
              <w:rPr>
                <w:color w:val="000000"/>
                <w:sz w:val="20"/>
                <w:szCs w:val="28"/>
              </w:rPr>
            </w:pPr>
            <w:r w:rsidRPr="00472D75">
              <w:rPr>
                <w:color w:val="000000"/>
                <w:sz w:val="20"/>
                <w:szCs w:val="28"/>
              </w:rPr>
              <w:t>Налоги и платежи, администрируемые Федеральной таможенной службой</w:t>
            </w:r>
          </w:p>
        </w:tc>
        <w:tc>
          <w:tcPr>
            <w:tcW w:w="678" w:type="pct"/>
            <w:shd w:val="clear" w:color="auto" w:fill="auto"/>
          </w:tcPr>
          <w:p w:rsidR="0061516E" w:rsidRPr="00472D75" w:rsidRDefault="0061516E" w:rsidP="00472D75">
            <w:pPr>
              <w:ind w:firstLine="0"/>
              <w:rPr>
                <w:color w:val="000000"/>
                <w:sz w:val="20"/>
                <w:szCs w:val="28"/>
              </w:rPr>
            </w:pPr>
            <w:r w:rsidRPr="00472D75">
              <w:rPr>
                <w:color w:val="000000"/>
                <w:sz w:val="20"/>
                <w:szCs w:val="28"/>
              </w:rPr>
              <w:t>2035768,5</w:t>
            </w:r>
          </w:p>
        </w:tc>
        <w:tc>
          <w:tcPr>
            <w:tcW w:w="762" w:type="pct"/>
            <w:shd w:val="clear" w:color="auto" w:fill="auto"/>
          </w:tcPr>
          <w:p w:rsidR="0061516E" w:rsidRPr="00472D75" w:rsidRDefault="0061516E" w:rsidP="00472D75">
            <w:pPr>
              <w:ind w:firstLine="0"/>
              <w:rPr>
                <w:color w:val="000000"/>
                <w:sz w:val="20"/>
                <w:szCs w:val="28"/>
              </w:rPr>
            </w:pPr>
            <w:r w:rsidRPr="00472D75">
              <w:rPr>
                <w:color w:val="000000"/>
                <w:sz w:val="20"/>
                <w:szCs w:val="28"/>
              </w:rPr>
              <w:t>2102242,9</w:t>
            </w:r>
          </w:p>
        </w:tc>
        <w:tc>
          <w:tcPr>
            <w:tcW w:w="674" w:type="pct"/>
            <w:shd w:val="clear" w:color="auto" w:fill="auto"/>
          </w:tcPr>
          <w:p w:rsidR="0061516E" w:rsidRPr="00472D75" w:rsidRDefault="0061516E" w:rsidP="00472D75">
            <w:pPr>
              <w:ind w:firstLine="0"/>
              <w:rPr>
                <w:color w:val="000000"/>
                <w:sz w:val="20"/>
                <w:szCs w:val="28"/>
              </w:rPr>
            </w:pPr>
            <w:r w:rsidRPr="00472D75">
              <w:rPr>
                <w:color w:val="000000"/>
                <w:sz w:val="20"/>
                <w:szCs w:val="28"/>
              </w:rPr>
              <w:t>103,3</w:t>
            </w:r>
          </w:p>
        </w:tc>
        <w:tc>
          <w:tcPr>
            <w:tcW w:w="717" w:type="pct"/>
            <w:shd w:val="clear" w:color="auto" w:fill="auto"/>
          </w:tcPr>
          <w:p w:rsidR="0061516E" w:rsidRPr="00472D75" w:rsidRDefault="0061516E" w:rsidP="00472D75">
            <w:pPr>
              <w:ind w:firstLine="0"/>
              <w:rPr>
                <w:color w:val="000000"/>
                <w:sz w:val="20"/>
                <w:szCs w:val="28"/>
              </w:rPr>
            </w:pPr>
            <w:r w:rsidRPr="00472D75">
              <w:rPr>
                <w:color w:val="000000"/>
                <w:sz w:val="20"/>
                <w:szCs w:val="28"/>
              </w:rPr>
              <w:t>1219268,5</w:t>
            </w:r>
          </w:p>
        </w:tc>
        <w:tc>
          <w:tcPr>
            <w:tcW w:w="754" w:type="pct"/>
            <w:shd w:val="clear" w:color="auto" w:fill="auto"/>
          </w:tcPr>
          <w:p w:rsidR="0061516E" w:rsidRPr="00472D75" w:rsidRDefault="0061516E" w:rsidP="00472D75">
            <w:pPr>
              <w:ind w:firstLine="0"/>
              <w:rPr>
                <w:color w:val="000000"/>
                <w:sz w:val="20"/>
                <w:szCs w:val="28"/>
              </w:rPr>
            </w:pPr>
            <w:r w:rsidRPr="00472D75">
              <w:rPr>
                <w:color w:val="000000"/>
                <w:sz w:val="20"/>
                <w:szCs w:val="28"/>
              </w:rPr>
              <w:t>102,6</w:t>
            </w:r>
          </w:p>
        </w:tc>
      </w:tr>
      <w:tr w:rsidR="007118DE" w:rsidRPr="00472D75" w:rsidTr="00472D75">
        <w:trPr>
          <w:cantSplit/>
          <w:jc w:val="center"/>
        </w:trPr>
        <w:tc>
          <w:tcPr>
            <w:tcW w:w="1415" w:type="pct"/>
            <w:shd w:val="clear" w:color="auto" w:fill="auto"/>
          </w:tcPr>
          <w:p w:rsidR="0061516E" w:rsidRPr="00472D75" w:rsidRDefault="0061516E" w:rsidP="00472D75">
            <w:pPr>
              <w:ind w:firstLine="0"/>
              <w:rPr>
                <w:color w:val="000000"/>
                <w:sz w:val="20"/>
                <w:szCs w:val="28"/>
              </w:rPr>
            </w:pPr>
            <w:r w:rsidRPr="00472D75">
              <w:rPr>
                <w:color w:val="000000"/>
                <w:sz w:val="20"/>
                <w:szCs w:val="28"/>
              </w:rPr>
              <w:t>Поступления, администрируемые Федеральным</w:t>
            </w:r>
            <w:r w:rsidR="007118DE" w:rsidRPr="00472D75">
              <w:rPr>
                <w:color w:val="000000"/>
                <w:sz w:val="20"/>
                <w:szCs w:val="28"/>
              </w:rPr>
              <w:t xml:space="preserve"> </w:t>
            </w:r>
            <w:r w:rsidRPr="00472D75">
              <w:rPr>
                <w:color w:val="000000"/>
                <w:sz w:val="20"/>
                <w:szCs w:val="28"/>
              </w:rPr>
              <w:t>агентством по управлению</w:t>
            </w:r>
            <w:r w:rsidR="007118DE" w:rsidRPr="00472D75">
              <w:rPr>
                <w:color w:val="000000"/>
                <w:sz w:val="20"/>
                <w:szCs w:val="28"/>
              </w:rPr>
              <w:t xml:space="preserve"> </w:t>
            </w:r>
            <w:r w:rsidRPr="00472D75">
              <w:rPr>
                <w:color w:val="000000"/>
                <w:sz w:val="20"/>
                <w:szCs w:val="28"/>
              </w:rPr>
              <w:t>федеральным имуществом</w:t>
            </w:r>
          </w:p>
        </w:tc>
        <w:tc>
          <w:tcPr>
            <w:tcW w:w="678" w:type="pct"/>
            <w:shd w:val="clear" w:color="auto" w:fill="auto"/>
          </w:tcPr>
          <w:p w:rsidR="0061516E" w:rsidRPr="00472D75" w:rsidRDefault="0061516E" w:rsidP="00472D75">
            <w:pPr>
              <w:ind w:firstLine="0"/>
              <w:rPr>
                <w:color w:val="000000"/>
                <w:sz w:val="20"/>
                <w:szCs w:val="28"/>
              </w:rPr>
            </w:pPr>
            <w:r w:rsidRPr="00472D75">
              <w:rPr>
                <w:color w:val="000000"/>
                <w:sz w:val="20"/>
                <w:szCs w:val="28"/>
              </w:rPr>
              <w:t>52078,8</w:t>
            </w:r>
          </w:p>
        </w:tc>
        <w:tc>
          <w:tcPr>
            <w:tcW w:w="762" w:type="pct"/>
            <w:shd w:val="clear" w:color="auto" w:fill="auto"/>
          </w:tcPr>
          <w:p w:rsidR="0061516E" w:rsidRPr="00472D75" w:rsidRDefault="0061516E" w:rsidP="00472D75">
            <w:pPr>
              <w:ind w:firstLine="0"/>
              <w:rPr>
                <w:color w:val="000000"/>
                <w:sz w:val="20"/>
                <w:szCs w:val="28"/>
              </w:rPr>
            </w:pPr>
            <w:r w:rsidRPr="00472D75">
              <w:rPr>
                <w:color w:val="000000"/>
                <w:sz w:val="20"/>
                <w:szCs w:val="28"/>
              </w:rPr>
              <w:t>57504,8</w:t>
            </w:r>
          </w:p>
        </w:tc>
        <w:tc>
          <w:tcPr>
            <w:tcW w:w="674" w:type="pct"/>
            <w:shd w:val="clear" w:color="auto" w:fill="auto"/>
          </w:tcPr>
          <w:p w:rsidR="0061516E" w:rsidRPr="00472D75" w:rsidRDefault="0061516E" w:rsidP="00472D75">
            <w:pPr>
              <w:ind w:firstLine="0"/>
              <w:rPr>
                <w:color w:val="000000"/>
                <w:sz w:val="20"/>
                <w:szCs w:val="28"/>
              </w:rPr>
            </w:pPr>
            <w:r w:rsidRPr="00472D75">
              <w:rPr>
                <w:color w:val="000000"/>
                <w:sz w:val="20"/>
                <w:szCs w:val="28"/>
              </w:rPr>
              <w:t>110,4</w:t>
            </w:r>
          </w:p>
        </w:tc>
        <w:tc>
          <w:tcPr>
            <w:tcW w:w="717" w:type="pct"/>
            <w:shd w:val="clear" w:color="auto" w:fill="auto"/>
          </w:tcPr>
          <w:p w:rsidR="0061516E" w:rsidRPr="00472D75" w:rsidRDefault="0061516E" w:rsidP="00472D75">
            <w:pPr>
              <w:ind w:firstLine="0"/>
              <w:rPr>
                <w:color w:val="000000"/>
                <w:sz w:val="20"/>
                <w:szCs w:val="28"/>
              </w:rPr>
            </w:pPr>
            <w:r w:rsidRPr="00472D75">
              <w:rPr>
                <w:color w:val="000000"/>
                <w:sz w:val="20"/>
                <w:szCs w:val="28"/>
              </w:rPr>
              <w:t>50924,6</w:t>
            </w:r>
          </w:p>
        </w:tc>
        <w:tc>
          <w:tcPr>
            <w:tcW w:w="754" w:type="pct"/>
            <w:shd w:val="clear" w:color="auto" w:fill="auto"/>
          </w:tcPr>
          <w:p w:rsidR="0061516E" w:rsidRPr="00472D75" w:rsidRDefault="0061516E" w:rsidP="00472D75">
            <w:pPr>
              <w:ind w:firstLine="0"/>
              <w:rPr>
                <w:color w:val="000000"/>
                <w:sz w:val="20"/>
                <w:szCs w:val="28"/>
              </w:rPr>
            </w:pPr>
            <w:r w:rsidRPr="00472D75">
              <w:rPr>
                <w:color w:val="000000"/>
                <w:sz w:val="20"/>
                <w:szCs w:val="28"/>
              </w:rPr>
              <w:t>120,8</w:t>
            </w:r>
          </w:p>
        </w:tc>
      </w:tr>
      <w:tr w:rsidR="007118DE" w:rsidRPr="00472D75" w:rsidTr="00472D75">
        <w:trPr>
          <w:cantSplit/>
          <w:jc w:val="center"/>
        </w:trPr>
        <w:tc>
          <w:tcPr>
            <w:tcW w:w="1415" w:type="pct"/>
            <w:shd w:val="clear" w:color="auto" w:fill="auto"/>
          </w:tcPr>
          <w:p w:rsidR="0061516E" w:rsidRPr="00472D75" w:rsidRDefault="001E63DA" w:rsidP="00472D75">
            <w:pPr>
              <w:ind w:firstLine="0"/>
              <w:rPr>
                <w:color w:val="000000"/>
                <w:sz w:val="20"/>
                <w:szCs w:val="28"/>
              </w:rPr>
            </w:pPr>
            <w:r w:rsidRPr="00472D75">
              <w:rPr>
                <w:color w:val="000000"/>
                <w:sz w:val="20"/>
                <w:szCs w:val="28"/>
              </w:rPr>
              <w:t>Поступления, администрируемые другими феде</w:t>
            </w:r>
            <w:r w:rsidR="0061516E" w:rsidRPr="00472D75">
              <w:rPr>
                <w:color w:val="000000"/>
                <w:sz w:val="20"/>
                <w:szCs w:val="28"/>
              </w:rPr>
              <w:t>ральными органами</w:t>
            </w:r>
          </w:p>
        </w:tc>
        <w:tc>
          <w:tcPr>
            <w:tcW w:w="678" w:type="pct"/>
            <w:shd w:val="clear" w:color="auto" w:fill="auto"/>
          </w:tcPr>
          <w:p w:rsidR="0061516E" w:rsidRPr="00472D75" w:rsidRDefault="0061516E" w:rsidP="00472D75">
            <w:pPr>
              <w:ind w:firstLine="0"/>
              <w:rPr>
                <w:color w:val="000000"/>
                <w:sz w:val="20"/>
                <w:szCs w:val="28"/>
              </w:rPr>
            </w:pPr>
            <w:r w:rsidRPr="00472D75">
              <w:rPr>
                <w:color w:val="000000"/>
                <w:sz w:val="20"/>
                <w:szCs w:val="28"/>
              </w:rPr>
              <w:t>264535,2</w:t>
            </w:r>
          </w:p>
        </w:tc>
        <w:tc>
          <w:tcPr>
            <w:tcW w:w="762" w:type="pct"/>
            <w:shd w:val="clear" w:color="auto" w:fill="auto"/>
          </w:tcPr>
          <w:p w:rsidR="0061516E" w:rsidRPr="00472D75" w:rsidRDefault="0061516E" w:rsidP="00472D75">
            <w:pPr>
              <w:ind w:firstLine="0"/>
              <w:rPr>
                <w:color w:val="000000"/>
                <w:sz w:val="20"/>
                <w:szCs w:val="28"/>
              </w:rPr>
            </w:pPr>
            <w:r w:rsidRPr="00472D75">
              <w:rPr>
                <w:color w:val="000000"/>
                <w:sz w:val="20"/>
                <w:szCs w:val="28"/>
              </w:rPr>
              <w:t>296785,2</w:t>
            </w:r>
          </w:p>
        </w:tc>
        <w:tc>
          <w:tcPr>
            <w:tcW w:w="674" w:type="pct"/>
            <w:shd w:val="clear" w:color="auto" w:fill="auto"/>
          </w:tcPr>
          <w:p w:rsidR="0061516E" w:rsidRPr="00472D75" w:rsidRDefault="0061516E" w:rsidP="00472D75">
            <w:pPr>
              <w:ind w:firstLine="0"/>
              <w:rPr>
                <w:color w:val="000000"/>
                <w:sz w:val="20"/>
                <w:szCs w:val="28"/>
              </w:rPr>
            </w:pPr>
            <w:r w:rsidRPr="00472D75">
              <w:rPr>
                <w:color w:val="000000"/>
                <w:sz w:val="20"/>
                <w:szCs w:val="28"/>
              </w:rPr>
              <w:t>112,2</w:t>
            </w:r>
          </w:p>
        </w:tc>
        <w:tc>
          <w:tcPr>
            <w:tcW w:w="717" w:type="pct"/>
            <w:shd w:val="clear" w:color="auto" w:fill="auto"/>
          </w:tcPr>
          <w:p w:rsidR="0061516E" w:rsidRPr="00472D75" w:rsidRDefault="0061516E" w:rsidP="00472D75">
            <w:pPr>
              <w:ind w:firstLine="0"/>
              <w:rPr>
                <w:color w:val="000000"/>
                <w:sz w:val="20"/>
                <w:szCs w:val="28"/>
              </w:rPr>
            </w:pPr>
            <w:r w:rsidRPr="00472D75">
              <w:rPr>
                <w:color w:val="000000"/>
                <w:sz w:val="20"/>
                <w:szCs w:val="28"/>
              </w:rPr>
              <w:t>195628,3</w:t>
            </w:r>
          </w:p>
        </w:tc>
        <w:tc>
          <w:tcPr>
            <w:tcW w:w="754" w:type="pct"/>
            <w:shd w:val="clear" w:color="auto" w:fill="auto"/>
          </w:tcPr>
          <w:p w:rsidR="0061516E" w:rsidRPr="00472D75" w:rsidRDefault="0061516E" w:rsidP="00472D75">
            <w:pPr>
              <w:ind w:firstLine="0"/>
              <w:rPr>
                <w:color w:val="000000"/>
                <w:sz w:val="20"/>
                <w:szCs w:val="28"/>
              </w:rPr>
            </w:pPr>
            <w:r w:rsidRPr="00472D75">
              <w:rPr>
                <w:color w:val="000000"/>
                <w:sz w:val="20"/>
                <w:szCs w:val="28"/>
              </w:rPr>
              <w:t>127,5</w:t>
            </w:r>
          </w:p>
        </w:tc>
      </w:tr>
    </w:tbl>
    <w:p w:rsidR="00113952" w:rsidRPr="007118DE" w:rsidRDefault="00113952" w:rsidP="007118DE">
      <w:pPr>
        <w:rPr>
          <w:color w:val="000000"/>
        </w:rPr>
      </w:pPr>
    </w:p>
    <w:p w:rsidR="0030519B" w:rsidRPr="007118DE" w:rsidRDefault="0030519B" w:rsidP="007118DE">
      <w:pPr>
        <w:rPr>
          <w:color w:val="000000"/>
        </w:rPr>
      </w:pPr>
      <w:r w:rsidRPr="007118DE">
        <w:rPr>
          <w:color w:val="000000"/>
        </w:rPr>
        <w:t xml:space="preserve">Из табл. 2 видно, что доходы бюджета по главным распорядителям средств федерального бюджета в 2005 году составили </w:t>
      </w:r>
      <w:r w:rsidRPr="007118DE">
        <w:rPr>
          <w:color w:val="000000"/>
          <w:szCs w:val="28"/>
        </w:rPr>
        <w:t xml:space="preserve">5125092,8 </w:t>
      </w:r>
      <w:r w:rsidRPr="007118DE">
        <w:rPr>
          <w:color w:val="000000"/>
        </w:rPr>
        <w:t>млн. рублей, что на 2,</w:t>
      </w:r>
      <w:r w:rsidR="007118DE" w:rsidRPr="007118DE">
        <w:rPr>
          <w:color w:val="000000"/>
        </w:rPr>
        <w:t>9</w:t>
      </w:r>
      <w:r w:rsidR="007118DE">
        <w:rPr>
          <w:color w:val="000000"/>
        </w:rPr>
        <w:t>%</w:t>
      </w:r>
      <w:r w:rsidRPr="007118DE">
        <w:rPr>
          <w:color w:val="000000"/>
        </w:rPr>
        <w:t xml:space="preserve"> превышает запланированные значения. В 2004 году исполнение бюджета по доходам составило 104,</w:t>
      </w:r>
      <w:r w:rsidR="007118DE" w:rsidRPr="007118DE">
        <w:rPr>
          <w:color w:val="000000"/>
        </w:rPr>
        <w:t>7</w:t>
      </w:r>
      <w:r w:rsidR="007118DE">
        <w:rPr>
          <w:color w:val="000000"/>
        </w:rPr>
        <w:t>%</w:t>
      </w:r>
      <w:r w:rsidRPr="007118DE">
        <w:rPr>
          <w:color w:val="000000"/>
        </w:rPr>
        <w:t>.</w:t>
      </w:r>
    </w:p>
    <w:p w:rsidR="0061516E" w:rsidRPr="007118DE" w:rsidRDefault="0030519B" w:rsidP="007118DE">
      <w:pPr>
        <w:rPr>
          <w:color w:val="000000"/>
        </w:rPr>
      </w:pPr>
      <w:r w:rsidRPr="007118DE">
        <w:rPr>
          <w:color w:val="000000"/>
        </w:rPr>
        <w:t>Н</w:t>
      </w:r>
      <w:r w:rsidR="00113952" w:rsidRPr="007118DE">
        <w:rPr>
          <w:color w:val="000000"/>
        </w:rPr>
        <w:t>аибольший удельный вес в общем объеме</w:t>
      </w:r>
      <w:r w:rsidR="0061516E" w:rsidRPr="007118DE">
        <w:rPr>
          <w:color w:val="000000"/>
        </w:rPr>
        <w:t xml:space="preserve"> </w:t>
      </w:r>
      <w:r w:rsidR="00113952" w:rsidRPr="007118DE">
        <w:rPr>
          <w:color w:val="000000"/>
        </w:rPr>
        <w:t>поступлений за январь-декабрь занимают доходы, администрируемые</w:t>
      </w:r>
      <w:r w:rsidR="0061516E" w:rsidRPr="007118DE">
        <w:rPr>
          <w:color w:val="000000"/>
        </w:rPr>
        <w:t xml:space="preserve"> </w:t>
      </w:r>
      <w:r w:rsidR="00113952" w:rsidRPr="007118DE">
        <w:rPr>
          <w:color w:val="000000"/>
        </w:rPr>
        <w:t xml:space="preserve">Федеральной налоговой службой </w:t>
      </w:r>
      <w:r w:rsidR="007118DE">
        <w:rPr>
          <w:color w:val="000000"/>
        </w:rPr>
        <w:t>–</w:t>
      </w:r>
      <w:r w:rsidR="007118DE" w:rsidRPr="007118DE">
        <w:rPr>
          <w:color w:val="000000"/>
        </w:rPr>
        <w:t xml:space="preserve"> </w:t>
      </w:r>
      <w:r w:rsidR="00113952" w:rsidRPr="007118DE">
        <w:rPr>
          <w:color w:val="000000"/>
        </w:rPr>
        <w:t>52,</w:t>
      </w:r>
      <w:r w:rsidR="007118DE" w:rsidRPr="007118DE">
        <w:rPr>
          <w:color w:val="000000"/>
        </w:rPr>
        <w:t>1</w:t>
      </w:r>
      <w:r w:rsidR="007118DE">
        <w:rPr>
          <w:color w:val="000000"/>
        </w:rPr>
        <w:t>%</w:t>
      </w:r>
      <w:r w:rsidR="00113952" w:rsidRPr="007118DE">
        <w:rPr>
          <w:color w:val="000000"/>
        </w:rPr>
        <w:t xml:space="preserve"> (57,</w:t>
      </w:r>
      <w:r w:rsidR="007118DE" w:rsidRPr="007118DE">
        <w:rPr>
          <w:color w:val="000000"/>
        </w:rPr>
        <w:t>3</w:t>
      </w:r>
      <w:r w:rsidR="007118DE">
        <w:rPr>
          <w:color w:val="000000"/>
        </w:rPr>
        <w:t>%</w:t>
      </w:r>
      <w:r w:rsidR="00113952" w:rsidRPr="007118DE">
        <w:rPr>
          <w:color w:val="000000"/>
        </w:rPr>
        <w:t xml:space="preserve"> </w:t>
      </w:r>
      <w:r w:rsidR="007118DE">
        <w:rPr>
          <w:color w:val="000000"/>
        </w:rPr>
        <w:t>–</w:t>
      </w:r>
      <w:r w:rsidR="007118DE" w:rsidRPr="007118DE">
        <w:rPr>
          <w:color w:val="000000"/>
        </w:rPr>
        <w:t xml:space="preserve"> </w:t>
      </w:r>
      <w:r w:rsidR="00113952" w:rsidRPr="007118DE">
        <w:rPr>
          <w:color w:val="000000"/>
        </w:rPr>
        <w:t>за соответствующий</w:t>
      </w:r>
      <w:r w:rsidR="0061516E" w:rsidRPr="007118DE">
        <w:rPr>
          <w:color w:val="000000"/>
        </w:rPr>
        <w:t xml:space="preserve"> </w:t>
      </w:r>
      <w:r w:rsidR="00113952" w:rsidRPr="007118DE">
        <w:rPr>
          <w:color w:val="000000"/>
        </w:rPr>
        <w:t>период 2004 года); доходы, администрируемые Федеральной таможенной</w:t>
      </w:r>
      <w:r w:rsidR="0061516E" w:rsidRPr="007118DE">
        <w:rPr>
          <w:color w:val="000000"/>
        </w:rPr>
        <w:t xml:space="preserve"> </w:t>
      </w:r>
      <w:r w:rsidR="00113952" w:rsidRPr="007118DE">
        <w:rPr>
          <w:color w:val="000000"/>
        </w:rPr>
        <w:t>службой, составили 41,</w:t>
      </w:r>
      <w:r w:rsidR="007118DE" w:rsidRPr="007118DE">
        <w:rPr>
          <w:color w:val="000000"/>
        </w:rPr>
        <w:t>0</w:t>
      </w:r>
      <w:r w:rsidR="007118DE">
        <w:rPr>
          <w:color w:val="000000"/>
        </w:rPr>
        <w:t>%</w:t>
      </w:r>
      <w:r w:rsidR="00113952" w:rsidRPr="007118DE">
        <w:rPr>
          <w:color w:val="000000"/>
        </w:rPr>
        <w:t xml:space="preserve"> (в январе-декабре 2004 года – 35,</w:t>
      </w:r>
      <w:r w:rsidR="007118DE" w:rsidRPr="007118DE">
        <w:rPr>
          <w:color w:val="000000"/>
        </w:rPr>
        <w:t>6</w:t>
      </w:r>
      <w:r w:rsidR="007118DE">
        <w:rPr>
          <w:color w:val="000000"/>
        </w:rPr>
        <w:t>%</w:t>
      </w:r>
      <w:r w:rsidR="00113952" w:rsidRPr="007118DE">
        <w:rPr>
          <w:color w:val="000000"/>
        </w:rPr>
        <w:t>).</w:t>
      </w:r>
    </w:p>
    <w:p w:rsidR="0061516E" w:rsidRPr="007118DE" w:rsidRDefault="0030519B" w:rsidP="007118DE">
      <w:pPr>
        <w:autoSpaceDE w:val="0"/>
        <w:autoSpaceDN w:val="0"/>
        <w:adjustRightInd w:val="0"/>
        <w:rPr>
          <w:color w:val="000000"/>
        </w:rPr>
      </w:pPr>
      <w:r w:rsidRPr="007118DE">
        <w:rPr>
          <w:color w:val="000000"/>
          <w:szCs w:val="28"/>
        </w:rPr>
        <w:t>Ф</w:t>
      </w:r>
      <w:r w:rsidR="0061516E" w:rsidRPr="007118DE">
        <w:rPr>
          <w:color w:val="000000"/>
          <w:szCs w:val="28"/>
        </w:rPr>
        <w:t xml:space="preserve">едеральный бюджет в январе-декабре 2005 года исполнен с </w:t>
      </w:r>
      <w:r w:rsidR="0061516E" w:rsidRPr="007118DE">
        <w:rPr>
          <w:bCs/>
          <w:color w:val="000000"/>
          <w:szCs w:val="28"/>
        </w:rPr>
        <w:t xml:space="preserve">профицитом </w:t>
      </w:r>
      <w:r w:rsidR="0061516E" w:rsidRPr="007118DE">
        <w:rPr>
          <w:color w:val="000000"/>
          <w:szCs w:val="28"/>
        </w:rPr>
        <w:t xml:space="preserve">в сумме </w:t>
      </w:r>
      <w:r w:rsidR="0061516E" w:rsidRPr="007118DE">
        <w:rPr>
          <w:bCs/>
          <w:color w:val="000000"/>
          <w:szCs w:val="28"/>
        </w:rPr>
        <w:t xml:space="preserve">1612,9 </w:t>
      </w:r>
      <w:r w:rsidR="0061516E" w:rsidRPr="007118DE">
        <w:rPr>
          <w:color w:val="000000"/>
          <w:szCs w:val="28"/>
        </w:rPr>
        <w:t>млрд. рублей</w:t>
      </w:r>
      <w:r w:rsidR="0061516E" w:rsidRPr="007118DE">
        <w:rPr>
          <w:i/>
          <w:iCs/>
          <w:color w:val="000000"/>
          <w:szCs w:val="28"/>
        </w:rPr>
        <w:t>.</w:t>
      </w:r>
    </w:p>
    <w:p w:rsidR="0061516E" w:rsidRPr="007118DE" w:rsidRDefault="0061516E" w:rsidP="007118DE">
      <w:pPr>
        <w:rPr>
          <w:color w:val="000000"/>
        </w:rPr>
      </w:pPr>
    </w:p>
    <w:p w:rsidR="00AB692D" w:rsidRPr="007118DE" w:rsidRDefault="00AB692D" w:rsidP="007118DE">
      <w:pPr>
        <w:pStyle w:val="2"/>
        <w:keepNext w:val="0"/>
        <w:jc w:val="both"/>
        <w:rPr>
          <w:color w:val="000000"/>
        </w:rPr>
      </w:pPr>
      <w:bookmarkStart w:id="64" w:name="_Toc132770300"/>
      <w:bookmarkStart w:id="65" w:name="_Toc132770331"/>
      <w:bookmarkStart w:id="66" w:name="_Toc132799818"/>
      <w:bookmarkStart w:id="67" w:name="_Toc133971087"/>
      <w:r w:rsidRPr="007118DE">
        <w:rPr>
          <w:color w:val="000000"/>
        </w:rPr>
        <w:t>2.2 Современные проблемы исполнения Федерального бюджета</w:t>
      </w:r>
      <w:bookmarkEnd w:id="64"/>
      <w:bookmarkEnd w:id="65"/>
      <w:bookmarkEnd w:id="66"/>
      <w:bookmarkEnd w:id="67"/>
    </w:p>
    <w:p w:rsidR="007118DE" w:rsidRDefault="007118DE" w:rsidP="007118DE">
      <w:pPr>
        <w:rPr>
          <w:color w:val="000000"/>
        </w:rPr>
      </w:pPr>
    </w:p>
    <w:p w:rsidR="00AB692D" w:rsidRPr="007118DE" w:rsidRDefault="00AB692D" w:rsidP="007118DE">
      <w:pPr>
        <w:rPr>
          <w:color w:val="000000"/>
        </w:rPr>
      </w:pPr>
      <w:r w:rsidRPr="007118DE">
        <w:rPr>
          <w:color w:val="000000"/>
        </w:rPr>
        <w:t xml:space="preserve">Одна из самых серьезных проблем исполнения федерального бюджета </w:t>
      </w:r>
      <w:r w:rsidR="007118DE">
        <w:rPr>
          <w:color w:val="000000"/>
        </w:rPr>
        <w:t>–</w:t>
      </w:r>
      <w:r w:rsidR="007118DE" w:rsidRPr="007118DE">
        <w:rPr>
          <w:color w:val="000000"/>
        </w:rPr>
        <w:t xml:space="preserve"> </w:t>
      </w:r>
      <w:r w:rsidRPr="007118DE">
        <w:rPr>
          <w:color w:val="000000"/>
        </w:rPr>
        <w:t>накопление в нем значительных неиспользуемых остатков.</w:t>
      </w:r>
    </w:p>
    <w:p w:rsidR="00AB692D" w:rsidRPr="007118DE" w:rsidRDefault="00AB692D" w:rsidP="007118DE">
      <w:pPr>
        <w:rPr>
          <w:color w:val="000000"/>
        </w:rPr>
      </w:pPr>
      <w:r w:rsidRPr="007118DE">
        <w:rPr>
          <w:color w:val="000000"/>
        </w:rPr>
        <w:t>Например, за январь 2005 они выросли на 50 миллиардов рублей. А в целом на счетах регионов скопились суммы, эквивалентные 13 миллиардам долларов. И это при том, что в стране существует целый ряд проблем, для решения которых требуется относительно незначительное финансирование.</w:t>
      </w:r>
    </w:p>
    <w:p w:rsidR="00AB692D" w:rsidRPr="007118DE" w:rsidRDefault="00AB692D" w:rsidP="007118DE">
      <w:pPr>
        <w:rPr>
          <w:color w:val="000000"/>
        </w:rPr>
      </w:pPr>
      <w:r w:rsidRPr="007118DE">
        <w:rPr>
          <w:color w:val="000000"/>
        </w:rPr>
        <w:t xml:space="preserve">Накопление остатков объясняется не только низким качеством исполнения бюджета, но и необходимостью борьбы с инфляцией, а также накопления денег </w:t>
      </w:r>
      <w:r w:rsidR="007118DE">
        <w:rPr>
          <w:color w:val="000000"/>
        </w:rPr>
        <w:t>«</w:t>
      </w:r>
      <w:r w:rsidR="007118DE" w:rsidRPr="007118DE">
        <w:rPr>
          <w:color w:val="000000"/>
        </w:rPr>
        <w:t>н</w:t>
      </w:r>
      <w:r w:rsidRPr="007118DE">
        <w:rPr>
          <w:color w:val="000000"/>
        </w:rPr>
        <w:t>а черный день</w:t>
      </w:r>
      <w:r w:rsidR="007118DE">
        <w:rPr>
          <w:color w:val="000000"/>
        </w:rPr>
        <w:t>»</w:t>
      </w:r>
      <w:r w:rsidR="007118DE" w:rsidRPr="007118DE">
        <w:rPr>
          <w:color w:val="000000"/>
        </w:rPr>
        <w:t xml:space="preserve"> </w:t>
      </w:r>
      <w:r w:rsidRPr="007118DE">
        <w:rPr>
          <w:color w:val="000000"/>
        </w:rPr>
        <w:t xml:space="preserve">в виде сначала </w:t>
      </w:r>
      <w:r w:rsidR="007118DE">
        <w:rPr>
          <w:color w:val="000000"/>
        </w:rPr>
        <w:t>«</w:t>
      </w:r>
      <w:r w:rsidR="007118DE" w:rsidRPr="007118DE">
        <w:rPr>
          <w:color w:val="000000"/>
        </w:rPr>
        <w:t>ф</w:t>
      </w:r>
      <w:r w:rsidRPr="007118DE">
        <w:rPr>
          <w:color w:val="000000"/>
        </w:rPr>
        <w:t>инансового резерва</w:t>
      </w:r>
      <w:r w:rsidR="007118DE">
        <w:rPr>
          <w:color w:val="000000"/>
        </w:rPr>
        <w:t>»</w:t>
      </w:r>
      <w:r w:rsidR="007118DE" w:rsidRPr="007118DE">
        <w:rPr>
          <w:color w:val="000000"/>
        </w:rPr>
        <w:t>,</w:t>
      </w:r>
      <w:r w:rsidRPr="007118DE">
        <w:rPr>
          <w:color w:val="000000"/>
        </w:rPr>
        <w:t xml:space="preserve"> а теперь </w:t>
      </w:r>
      <w:r w:rsidR="007118DE">
        <w:rPr>
          <w:color w:val="000000"/>
        </w:rPr>
        <w:t>«</w:t>
      </w:r>
      <w:r w:rsidR="007118DE" w:rsidRPr="007118DE">
        <w:rPr>
          <w:color w:val="000000"/>
        </w:rPr>
        <w:t>с</w:t>
      </w:r>
      <w:r w:rsidRPr="007118DE">
        <w:rPr>
          <w:color w:val="000000"/>
        </w:rPr>
        <w:t>табилизационного фонда</w:t>
      </w:r>
      <w:r w:rsidR="007118DE">
        <w:rPr>
          <w:color w:val="000000"/>
        </w:rPr>
        <w:t>»</w:t>
      </w:r>
      <w:r w:rsidR="007118DE" w:rsidRPr="007118DE">
        <w:rPr>
          <w:color w:val="000000"/>
        </w:rPr>
        <w:t>.</w:t>
      </w:r>
      <w:r w:rsidRPr="007118DE">
        <w:rPr>
          <w:color w:val="000000"/>
        </w:rPr>
        <w:t xml:space="preserve"> Эти оправдания не выдерживают критики. С одной стороны, борьба с инфляцией при помощи </w:t>
      </w:r>
      <w:r w:rsidR="007118DE">
        <w:rPr>
          <w:color w:val="000000"/>
        </w:rPr>
        <w:t>«</w:t>
      </w:r>
      <w:r w:rsidR="007118DE" w:rsidRPr="007118DE">
        <w:rPr>
          <w:color w:val="000000"/>
        </w:rPr>
        <w:t>з</w:t>
      </w:r>
      <w:r w:rsidRPr="007118DE">
        <w:rPr>
          <w:color w:val="000000"/>
        </w:rPr>
        <w:t>амораживания</w:t>
      </w:r>
      <w:r w:rsidR="007118DE">
        <w:rPr>
          <w:color w:val="000000"/>
        </w:rPr>
        <w:t>»</w:t>
      </w:r>
      <w:r w:rsidR="007118DE" w:rsidRPr="007118DE">
        <w:rPr>
          <w:color w:val="000000"/>
        </w:rPr>
        <w:t xml:space="preserve"> </w:t>
      </w:r>
      <w:r w:rsidRPr="007118DE">
        <w:rPr>
          <w:color w:val="000000"/>
        </w:rPr>
        <w:t xml:space="preserve">в бюджете денег налогоплательщиков подрывает мотивацию к уплате налогов. Ведь люди платят в казну для решения проблем общества, а если деньги лежат без движения, то и уплата налогов теряет смысл. С другой стороны, идея </w:t>
      </w:r>
      <w:r w:rsidR="007118DE">
        <w:rPr>
          <w:color w:val="000000"/>
        </w:rPr>
        <w:t>«</w:t>
      </w:r>
      <w:r w:rsidR="007118DE" w:rsidRPr="007118DE">
        <w:rPr>
          <w:color w:val="000000"/>
        </w:rPr>
        <w:t>с</w:t>
      </w:r>
      <w:r w:rsidRPr="007118DE">
        <w:rPr>
          <w:color w:val="000000"/>
        </w:rPr>
        <w:t>табилизационного фонда</w:t>
      </w:r>
      <w:r w:rsidR="007118DE">
        <w:rPr>
          <w:color w:val="000000"/>
        </w:rPr>
        <w:t>»</w:t>
      </w:r>
      <w:r w:rsidR="007118DE" w:rsidRPr="007118DE">
        <w:rPr>
          <w:color w:val="000000"/>
        </w:rPr>
        <w:t xml:space="preserve"> </w:t>
      </w:r>
      <w:r w:rsidRPr="007118DE">
        <w:rPr>
          <w:color w:val="000000"/>
        </w:rPr>
        <w:t xml:space="preserve">заключается в накоплении денег вместо их использования, в пассивном ожидании </w:t>
      </w:r>
      <w:r w:rsidR="007118DE">
        <w:rPr>
          <w:color w:val="000000"/>
        </w:rPr>
        <w:t>«</w:t>
      </w:r>
      <w:r w:rsidR="007118DE" w:rsidRPr="007118DE">
        <w:rPr>
          <w:color w:val="000000"/>
        </w:rPr>
        <w:t>ч</w:t>
      </w:r>
      <w:r w:rsidRPr="007118DE">
        <w:rPr>
          <w:color w:val="000000"/>
        </w:rPr>
        <w:t>ерного дня</w:t>
      </w:r>
      <w:r w:rsidR="007118DE">
        <w:rPr>
          <w:color w:val="000000"/>
        </w:rPr>
        <w:t>»</w:t>
      </w:r>
      <w:r w:rsidR="007118DE" w:rsidRPr="007118DE">
        <w:rPr>
          <w:color w:val="000000"/>
        </w:rPr>
        <w:t xml:space="preserve"> </w:t>
      </w:r>
      <w:r w:rsidRPr="007118DE">
        <w:rPr>
          <w:color w:val="000000"/>
        </w:rPr>
        <w:t>в то самое время, когда финансирование модернизации страны может, ослабив зависимость от нефтедолларов, позволить избежать самого его наступления.</w:t>
      </w:r>
    </w:p>
    <w:p w:rsidR="00AB692D" w:rsidRPr="007118DE" w:rsidRDefault="00AB692D" w:rsidP="007118DE">
      <w:pPr>
        <w:rPr>
          <w:color w:val="000000"/>
        </w:rPr>
      </w:pPr>
      <w:r w:rsidRPr="007118DE">
        <w:rPr>
          <w:color w:val="000000"/>
        </w:rPr>
        <w:t xml:space="preserve">Словом, накопление остатков в федеральном бюджете в определенной мере имеет вполне ясное оправдание. Однако, как выясняется, такой же процесс идет и в региональных бюджетах, то есть там, где в принципе такое не должно иметь места. Неиспользуемые остатки средств регионов на 1 января 2005 года составили 73,1 миллиарда рублей, в том числе без Москвы, Московской области и Санкт-Петербурга </w:t>
      </w:r>
      <w:r w:rsidR="007118DE">
        <w:rPr>
          <w:color w:val="000000"/>
        </w:rPr>
        <w:t>–</w:t>
      </w:r>
      <w:r w:rsidR="007118DE" w:rsidRPr="007118DE">
        <w:rPr>
          <w:color w:val="000000"/>
        </w:rPr>
        <w:t xml:space="preserve"> </w:t>
      </w:r>
      <w:r w:rsidRPr="007118DE">
        <w:rPr>
          <w:color w:val="000000"/>
        </w:rPr>
        <w:t>35,8 миллиарда рублей. За январь неиспользуемые остатки средств на счетах бюджетов выросли еще на 25,1 миллиарда.</w:t>
      </w:r>
    </w:p>
    <w:p w:rsidR="00AB692D" w:rsidRPr="007118DE" w:rsidRDefault="00AB692D" w:rsidP="007118DE">
      <w:pPr>
        <w:rPr>
          <w:color w:val="000000"/>
        </w:rPr>
      </w:pPr>
      <w:r w:rsidRPr="007118DE">
        <w:rPr>
          <w:color w:val="000000"/>
        </w:rPr>
        <w:t>Это значит, что 17 процентов всех доходов регионов, то есть практически каждый шестой заработанный ими рубль, не был использован и остался на их счетах.</w:t>
      </w:r>
    </w:p>
    <w:p w:rsidR="00AB692D" w:rsidRPr="007118DE" w:rsidRDefault="00AB692D" w:rsidP="007118DE">
      <w:pPr>
        <w:rPr>
          <w:color w:val="000000"/>
        </w:rPr>
      </w:pPr>
      <w:r w:rsidRPr="007118DE">
        <w:rPr>
          <w:color w:val="000000"/>
        </w:rPr>
        <w:t>По оценкам аналитиков, остатки растут не только в благополучных регионах. К пример</w:t>
      </w:r>
      <w:r w:rsidR="00F72DB0" w:rsidRPr="007118DE">
        <w:rPr>
          <w:color w:val="000000"/>
        </w:rPr>
        <w:t>у</w:t>
      </w:r>
      <w:r w:rsidRPr="007118DE">
        <w:rPr>
          <w:color w:val="000000"/>
        </w:rPr>
        <w:t xml:space="preserve">, в Приморском Крае до сих пор так и не решена проблема водоснабжения Владивостока, которая приобрела уже федеральное значение. А неиспользуемые остатки выросли за январь с 225,1 до 251,7 миллиона рублей. На многострадальной Камчатке они уже превышают 120 миллионов рублей, в Сахалинской области </w:t>
      </w:r>
      <w:r w:rsidR="007118DE">
        <w:rPr>
          <w:color w:val="000000"/>
        </w:rPr>
        <w:t>–</w:t>
      </w:r>
      <w:r w:rsidR="007118DE" w:rsidRPr="007118DE">
        <w:rPr>
          <w:color w:val="000000"/>
        </w:rPr>
        <w:t xml:space="preserve"> </w:t>
      </w:r>
      <w:r w:rsidRPr="007118DE">
        <w:rPr>
          <w:color w:val="000000"/>
        </w:rPr>
        <w:t>360 миллионов.</w:t>
      </w:r>
    </w:p>
    <w:p w:rsidR="00AB692D" w:rsidRPr="007118DE" w:rsidRDefault="00AB692D" w:rsidP="007118DE">
      <w:pPr>
        <w:rPr>
          <w:color w:val="000000"/>
        </w:rPr>
      </w:pPr>
      <w:r w:rsidRPr="007118DE">
        <w:rPr>
          <w:color w:val="000000"/>
        </w:rPr>
        <w:t>Все это весьма тревожные симптомы. Исключительно высокий уровень неиспользуемых остатков средств на счетах региональных бюджетов превращается из проблемы отдельных территорий в проблему бюджетной политики России.</w:t>
      </w:r>
    </w:p>
    <w:p w:rsidR="00AB692D" w:rsidRPr="007118DE" w:rsidRDefault="00AB692D" w:rsidP="007118DE">
      <w:pPr>
        <w:rPr>
          <w:color w:val="000000"/>
        </w:rPr>
      </w:pPr>
    </w:p>
    <w:p w:rsidR="0062196A" w:rsidRPr="007118DE" w:rsidRDefault="005A1B77" w:rsidP="007118DE">
      <w:pPr>
        <w:pStyle w:val="2"/>
        <w:keepNext w:val="0"/>
        <w:jc w:val="both"/>
        <w:rPr>
          <w:color w:val="000000"/>
        </w:rPr>
      </w:pPr>
      <w:r w:rsidRPr="007118DE">
        <w:rPr>
          <w:color w:val="000000"/>
        </w:rPr>
        <w:br w:type="page"/>
      </w:r>
      <w:bookmarkStart w:id="68" w:name="_Toc132770301"/>
      <w:bookmarkStart w:id="69" w:name="_Toc132770332"/>
      <w:bookmarkStart w:id="70" w:name="_Toc132799819"/>
      <w:bookmarkStart w:id="71" w:name="_Toc133971088"/>
      <w:r w:rsidR="00AB692D" w:rsidRPr="007118DE">
        <w:rPr>
          <w:color w:val="000000"/>
        </w:rPr>
        <w:t xml:space="preserve">3. </w:t>
      </w:r>
      <w:r w:rsidRPr="007118DE">
        <w:rPr>
          <w:color w:val="000000"/>
        </w:rPr>
        <w:t xml:space="preserve">Основные </w:t>
      </w:r>
      <w:r w:rsidR="00AA0267" w:rsidRPr="007118DE">
        <w:rPr>
          <w:color w:val="000000"/>
        </w:rPr>
        <w:t xml:space="preserve">задачи в </w:t>
      </w:r>
      <w:r w:rsidRPr="007118DE">
        <w:rPr>
          <w:color w:val="000000"/>
        </w:rPr>
        <w:t>направлени</w:t>
      </w:r>
      <w:r w:rsidR="00AA0267" w:rsidRPr="007118DE">
        <w:rPr>
          <w:color w:val="000000"/>
        </w:rPr>
        <w:t>и</w:t>
      </w:r>
      <w:r w:rsidRPr="007118DE">
        <w:rPr>
          <w:color w:val="000000"/>
        </w:rPr>
        <w:t xml:space="preserve"> совершенствования Бюджетной системы</w:t>
      </w:r>
      <w:bookmarkEnd w:id="68"/>
      <w:bookmarkEnd w:id="69"/>
      <w:bookmarkEnd w:id="70"/>
      <w:bookmarkEnd w:id="71"/>
    </w:p>
    <w:p w:rsidR="007118DE" w:rsidRDefault="007118DE" w:rsidP="007118DE">
      <w:pPr>
        <w:rPr>
          <w:color w:val="000000"/>
        </w:rPr>
      </w:pPr>
    </w:p>
    <w:p w:rsidR="00AA0267" w:rsidRPr="007118DE" w:rsidRDefault="00AA0267" w:rsidP="007118DE">
      <w:pPr>
        <w:rPr>
          <w:color w:val="000000"/>
        </w:rPr>
      </w:pPr>
      <w:r w:rsidRPr="007118DE">
        <w:rPr>
          <w:color w:val="000000"/>
        </w:rPr>
        <w:t>Развитие межбюджетных отношений осуществлялось в рамках Концепции реформирования межбюджетных отношений в Российской Федерации в 1999</w:t>
      </w:r>
      <w:r w:rsidR="007118DE">
        <w:rPr>
          <w:color w:val="000000"/>
        </w:rPr>
        <w:t>–</w:t>
      </w:r>
      <w:r w:rsidR="007118DE" w:rsidRPr="007118DE">
        <w:rPr>
          <w:color w:val="000000"/>
        </w:rPr>
        <w:t>2</w:t>
      </w:r>
      <w:r w:rsidRPr="007118DE">
        <w:rPr>
          <w:color w:val="000000"/>
        </w:rPr>
        <w:t>001</w:t>
      </w:r>
      <w:r w:rsidR="007118DE">
        <w:rPr>
          <w:color w:val="000000"/>
        </w:rPr>
        <w:t> </w:t>
      </w:r>
      <w:r w:rsidR="007118DE" w:rsidRPr="007118DE">
        <w:rPr>
          <w:color w:val="000000"/>
        </w:rPr>
        <w:t>гг</w:t>
      </w:r>
      <w:r w:rsidRPr="007118DE">
        <w:rPr>
          <w:color w:val="000000"/>
        </w:rPr>
        <w:t>. и Программы развития бюджетного федерализма в Российской Федерации на период до 2005</w:t>
      </w:r>
      <w:r w:rsidR="007118DE">
        <w:rPr>
          <w:color w:val="000000"/>
        </w:rPr>
        <w:t> </w:t>
      </w:r>
      <w:r w:rsidR="007118DE" w:rsidRPr="007118DE">
        <w:rPr>
          <w:color w:val="000000"/>
        </w:rPr>
        <w:t>г</w:t>
      </w:r>
      <w:r w:rsidRPr="007118DE">
        <w:rPr>
          <w:color w:val="000000"/>
        </w:rPr>
        <w:t>.</w:t>
      </w:r>
    </w:p>
    <w:p w:rsidR="00AA0267" w:rsidRPr="007118DE" w:rsidRDefault="00AA0267" w:rsidP="007118DE">
      <w:pPr>
        <w:rPr>
          <w:color w:val="000000"/>
        </w:rPr>
      </w:pPr>
      <w:r w:rsidRPr="007118DE">
        <w:rPr>
          <w:color w:val="000000"/>
        </w:rPr>
        <w:t>Принятые федеральные законы от 4 июля 2003</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9</w:t>
      </w:r>
      <w:r w:rsidRPr="007118DE">
        <w:rPr>
          <w:color w:val="000000"/>
        </w:rPr>
        <w:t>5</w:t>
      </w:r>
      <w:r w:rsidR="007118DE">
        <w:rPr>
          <w:color w:val="000000"/>
        </w:rPr>
        <w:t>-</w:t>
      </w:r>
      <w:r w:rsidR="007118DE" w:rsidRPr="007118DE">
        <w:rPr>
          <w:color w:val="000000"/>
        </w:rPr>
        <w:t>Ф</w:t>
      </w:r>
      <w:r w:rsidRPr="007118DE">
        <w:rPr>
          <w:color w:val="000000"/>
        </w:rPr>
        <w:t>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31</w:t>
      </w:r>
      <w:r w:rsidR="007118DE">
        <w:rPr>
          <w:color w:val="000000"/>
        </w:rPr>
        <w:t>-</w:t>
      </w:r>
      <w:r w:rsidR="007118DE" w:rsidRPr="007118DE">
        <w:rPr>
          <w:color w:val="000000"/>
        </w:rPr>
        <w:t>Ф</w:t>
      </w:r>
      <w:r w:rsidRPr="007118DE">
        <w:rPr>
          <w:color w:val="000000"/>
        </w:rPr>
        <w:t>З «Об общих принципах организации местного самоуправления в Российской Федерации», а также подготовленные и принятые в соответствии с ними федеральные законы от 20 августа 2004</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20ФЗ «О внесении изменений в Бюджетный кодекс Российской Федерации в части регулирования межбюджетных отношений», от 22 августа 2004</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22</w:t>
      </w:r>
      <w:r w:rsidR="007118DE">
        <w:rPr>
          <w:color w:val="000000"/>
        </w:rPr>
        <w:t>-</w:t>
      </w:r>
      <w:r w:rsidR="007118DE" w:rsidRPr="007118DE">
        <w:rPr>
          <w:color w:val="000000"/>
        </w:rPr>
        <w:t>Ф</w:t>
      </w:r>
      <w:r w:rsidRPr="007118DE">
        <w:rPr>
          <w:color w:val="000000"/>
        </w:rPr>
        <w:t>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от 31 декабря 2005</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99</w:t>
      </w:r>
      <w:r w:rsidR="007118DE">
        <w:rPr>
          <w:color w:val="000000"/>
        </w:rPr>
        <w:t>-</w:t>
      </w:r>
      <w:r w:rsidR="007118DE" w:rsidRPr="007118DE">
        <w:rPr>
          <w:color w:val="000000"/>
        </w:rPr>
        <w:t>Ф</w:t>
      </w:r>
      <w:r w:rsidRPr="007118DE">
        <w:rPr>
          <w:color w:val="000000"/>
        </w:rPr>
        <w:t>З «О внесении изменений в отдельные законодательные акты Российской Федерации в связи с совершенствованием разграничения полномочий», создали законодательную базу, по-новому регулирующую финансовые взаимоотношения бюджетов всех уровней бюджетной системы Российской Федерации.</w:t>
      </w:r>
    </w:p>
    <w:p w:rsidR="00AA0267" w:rsidRPr="007118DE" w:rsidRDefault="00AA0267" w:rsidP="007118DE">
      <w:pPr>
        <w:rPr>
          <w:color w:val="000000"/>
        </w:rPr>
      </w:pPr>
      <w:r w:rsidRPr="007118DE">
        <w:rPr>
          <w:color w:val="000000"/>
        </w:rPr>
        <w:t>В результате упорядочено бюджетное устройство субъектов Российской Федерации, разграничены полномочия между органами государственной власти Российской Федерации, субъектов Российской Федерации и органами местного самоуправления, установлены стабильные доходные источники бюджетов, определены принципы формирования и распределения межбюджетных трансфертов из федерального бюджета, бюджетов субъектов Российской Федерации и местных бюджетов, улучшилось качество управления финансами на региональном и местном уровне.</w:t>
      </w:r>
    </w:p>
    <w:p w:rsidR="00AA0267" w:rsidRPr="007118DE" w:rsidRDefault="00AA0267" w:rsidP="007118DE">
      <w:pPr>
        <w:rPr>
          <w:color w:val="000000"/>
        </w:rPr>
      </w:pPr>
      <w:r w:rsidRPr="007118DE">
        <w:rPr>
          <w:color w:val="000000"/>
        </w:rPr>
        <w:t>Вместе с тем, по мере развития финансовых взаимоотношений в Российской Федерации между органами власти всех уровней, реализация нового бюджетного законодательства требует осуществления комплекса мероприятий как в направлении совершенствования межбюджетных отношений, так и повышения эффективности управления государственными и муниципальными финансами.</w:t>
      </w:r>
    </w:p>
    <w:p w:rsidR="00617622" w:rsidRPr="007118DE" w:rsidRDefault="00617622" w:rsidP="007118DE">
      <w:pPr>
        <w:rPr>
          <w:color w:val="000000"/>
        </w:rPr>
      </w:pPr>
      <w:r w:rsidRPr="007118DE">
        <w:rPr>
          <w:color w:val="000000"/>
        </w:rPr>
        <w:t>Важно создать условия для эффективной реализации требований нового бюджетного законодательства, обеспечить методологическую и финансовую поддержку новой системы разграничения полномочий.</w:t>
      </w:r>
    </w:p>
    <w:p w:rsidR="00617622" w:rsidRPr="007118DE" w:rsidRDefault="00617622" w:rsidP="007118DE">
      <w:pPr>
        <w:rPr>
          <w:color w:val="000000"/>
        </w:rPr>
      </w:pPr>
      <w:r w:rsidRPr="007118DE">
        <w:rPr>
          <w:color w:val="000000"/>
        </w:rPr>
        <w:t>Проводимая реформа бюджетной системы, основные положения которой утверждены в рамках Концепции реформирования бюджетного процесса в Российской Федерации в 2004</w:t>
      </w:r>
      <w:r w:rsidR="007118DE">
        <w:rPr>
          <w:color w:val="000000"/>
        </w:rPr>
        <w:t>–</w:t>
      </w:r>
      <w:r w:rsidR="007118DE" w:rsidRPr="007118DE">
        <w:rPr>
          <w:color w:val="000000"/>
        </w:rPr>
        <w:t>2</w:t>
      </w:r>
      <w:r w:rsidRPr="007118DE">
        <w:rPr>
          <w:color w:val="000000"/>
        </w:rPr>
        <w:t>006 годах, одобренной постановлением Правительства Российской Федерации от 22 мая 2004</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2</w:t>
      </w:r>
      <w:r w:rsidRPr="007118DE">
        <w:rPr>
          <w:color w:val="000000"/>
        </w:rPr>
        <w:t>49 «О мерах по повышению результативности бюджетных расходов», также требует принятия мер по ее реализации не только на федеральном, но и на региональном и местном уровнях бюджетной системы.</w:t>
      </w:r>
    </w:p>
    <w:p w:rsidR="00AA0267" w:rsidRPr="007118DE" w:rsidRDefault="00AA0267" w:rsidP="007118DE">
      <w:pPr>
        <w:rPr>
          <w:color w:val="000000"/>
        </w:rPr>
      </w:pPr>
      <w:r w:rsidRPr="007118DE">
        <w:rPr>
          <w:color w:val="000000"/>
        </w:rPr>
        <w:t>В 2006 году планируется внесение в Правительство Российской Федерации подготовленных Министерством финансов Российской Федерации поправок в Бюджетный кодекс Российской Федерации в части регулирования бюджетного процесса.</w:t>
      </w:r>
    </w:p>
    <w:p w:rsidR="00AA0267" w:rsidRPr="007118DE" w:rsidRDefault="00AA0267" w:rsidP="007118DE">
      <w:pPr>
        <w:rPr>
          <w:color w:val="000000"/>
        </w:rPr>
      </w:pPr>
      <w:r w:rsidRPr="007118DE">
        <w:rPr>
          <w:color w:val="000000"/>
        </w:rPr>
        <w:t>После внесения поправок в Бюджетный кодекс Российской Федерации Министерством финансов Российской Федерации планируется разработка и внесение в Правительство Российской Федерации проекта постановления Правительства Российской Федерации «Об утверждении Положения о порядке разработки, утверждения и реализации бюджетных целевых программ». Данный инструмент призван объединить свойства федеральных и ведомственных целевых программ, существенно упростить для субъектов бюджетного планирования процедуру разработки, утверждения и реализации бюджетных целевых программ и стимулировать расширение применения в бюджетном процессе программно-целевых инструментов.</w:t>
      </w:r>
    </w:p>
    <w:p w:rsidR="00617622" w:rsidRPr="007118DE" w:rsidRDefault="00617622" w:rsidP="007118DE">
      <w:pPr>
        <w:rPr>
          <w:color w:val="000000"/>
        </w:rPr>
      </w:pPr>
      <w:r w:rsidRPr="007118DE">
        <w:rPr>
          <w:color w:val="000000"/>
        </w:rPr>
        <w:t>Меры по укреплению бюджетного федерализма, создание системы стимулов по укреплению доходной базы субъектов Российской Федерации способствуют стабильному укреплению бюджетов субъектов Российской Федерации.</w:t>
      </w:r>
    </w:p>
    <w:p w:rsidR="005A1B77" w:rsidRPr="007118DE" w:rsidRDefault="005A1B77" w:rsidP="007118DE">
      <w:pPr>
        <w:rPr>
          <w:color w:val="000000"/>
        </w:rPr>
      </w:pPr>
    </w:p>
    <w:p w:rsidR="0062196A" w:rsidRPr="007118DE" w:rsidRDefault="0062196A" w:rsidP="007118DE">
      <w:pPr>
        <w:rPr>
          <w:color w:val="000000"/>
        </w:rPr>
      </w:pPr>
    </w:p>
    <w:p w:rsidR="00751114" w:rsidRPr="007118DE" w:rsidRDefault="007118DE" w:rsidP="007118DE">
      <w:pPr>
        <w:pStyle w:val="2"/>
        <w:keepNext w:val="0"/>
        <w:jc w:val="both"/>
        <w:rPr>
          <w:color w:val="000000"/>
        </w:rPr>
      </w:pPr>
      <w:bookmarkStart w:id="72" w:name="_Toc132770302"/>
      <w:bookmarkStart w:id="73" w:name="_Toc132770333"/>
      <w:bookmarkStart w:id="74" w:name="_Toc132799820"/>
      <w:bookmarkStart w:id="75" w:name="_Toc133971089"/>
      <w:r>
        <w:rPr>
          <w:color w:val="000000"/>
        </w:rPr>
        <w:br w:type="page"/>
      </w:r>
      <w:r w:rsidR="00751114" w:rsidRPr="007118DE">
        <w:rPr>
          <w:color w:val="000000"/>
        </w:rPr>
        <w:t>Заключение</w:t>
      </w:r>
      <w:bookmarkEnd w:id="28"/>
      <w:bookmarkEnd w:id="72"/>
      <w:bookmarkEnd w:id="73"/>
      <w:bookmarkEnd w:id="74"/>
      <w:bookmarkEnd w:id="75"/>
    </w:p>
    <w:p w:rsidR="007118DE" w:rsidRDefault="007118DE" w:rsidP="007118DE">
      <w:pPr>
        <w:rPr>
          <w:color w:val="000000"/>
        </w:rPr>
      </w:pPr>
      <w:bookmarkStart w:id="76" w:name="_Toc118784788"/>
    </w:p>
    <w:p w:rsidR="00487458" w:rsidRPr="007118DE" w:rsidRDefault="00487458" w:rsidP="007118DE">
      <w:pPr>
        <w:rPr>
          <w:color w:val="000000"/>
        </w:rPr>
      </w:pPr>
      <w:r w:rsidRPr="007118DE">
        <w:rPr>
          <w:color w:val="000000"/>
        </w:rPr>
        <w:t>В результате анализа теоретических положений можно сделать следующие выводы. Бюджетная система РФ – это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 Бюджетным устройством называют принципы организации и построения бюджетной системы, а также взаимосвязь между отдельными ее звеньями.</w:t>
      </w:r>
    </w:p>
    <w:p w:rsidR="00487458" w:rsidRPr="007118DE" w:rsidRDefault="00487458" w:rsidP="007118DE">
      <w:pPr>
        <w:rPr>
          <w:color w:val="000000"/>
        </w:rPr>
      </w:pPr>
      <w:r w:rsidRPr="007118DE">
        <w:rPr>
          <w:color w:val="000000"/>
        </w:rPr>
        <w:t>Бюджетная система РФ, в соответствии с Бюджетным кодексом РФ, включает в себя три уровня: федеральный бюджет и бюджеты государственных внебюджетных фондов; бюджеты субъектов РФ и бюджеты территориальных государственных внебюджетных фондов; местные бюджеты.</w:t>
      </w:r>
    </w:p>
    <w:p w:rsidR="00487458" w:rsidRPr="007118DE" w:rsidRDefault="00487458" w:rsidP="007118DE">
      <w:pPr>
        <w:rPr>
          <w:color w:val="000000"/>
        </w:rPr>
      </w:pPr>
      <w:r w:rsidRPr="007118DE">
        <w:rPr>
          <w:color w:val="000000"/>
        </w:rPr>
        <w:t xml:space="preserve">Первый и второй уровни бюджетной системы, в соответствии с Бюджетным Кодексом, толкуются расширительно, </w:t>
      </w:r>
      <w:r w:rsidR="007118DE">
        <w:rPr>
          <w:color w:val="000000"/>
        </w:rPr>
        <w:t>т.е.</w:t>
      </w:r>
      <w:r w:rsidRPr="007118DE">
        <w:rPr>
          <w:color w:val="000000"/>
        </w:rPr>
        <w:t xml:space="preserve"> включают в себя помимо непосредственно государственного бюджета бюджеты государственных внебюджетных фондов.</w:t>
      </w:r>
    </w:p>
    <w:p w:rsidR="00487458" w:rsidRPr="007118DE" w:rsidRDefault="00487458" w:rsidP="007118DE">
      <w:pPr>
        <w:rPr>
          <w:color w:val="000000"/>
        </w:rPr>
      </w:pPr>
      <w:r w:rsidRPr="007118DE">
        <w:rPr>
          <w:color w:val="000000"/>
        </w:rPr>
        <w:t>Бюджетным кодексом РФ регламентируются следующие принципы, в соответствии с которыми должна строиться и развиваться бюджетная система РФ:</w:t>
      </w:r>
    </w:p>
    <w:p w:rsidR="00487458" w:rsidRPr="007118DE" w:rsidRDefault="00487458" w:rsidP="007118DE">
      <w:pPr>
        <w:rPr>
          <w:color w:val="000000"/>
        </w:rPr>
      </w:pPr>
      <w:r w:rsidRPr="007118DE">
        <w:rPr>
          <w:color w:val="000000"/>
        </w:rPr>
        <w:t>1. Принцип единства бюджетной системы</w:t>
      </w:r>
    </w:p>
    <w:p w:rsidR="00487458" w:rsidRPr="007118DE" w:rsidRDefault="00487458" w:rsidP="007118DE">
      <w:pPr>
        <w:rPr>
          <w:color w:val="000000"/>
        </w:rPr>
      </w:pPr>
      <w:r w:rsidRPr="007118DE">
        <w:rPr>
          <w:color w:val="000000"/>
        </w:rPr>
        <w:t>2. Принцип разграничения доходов и расходов между уровнями бюджетной системы.</w:t>
      </w:r>
    </w:p>
    <w:p w:rsidR="00487458" w:rsidRPr="007118DE" w:rsidRDefault="00487458" w:rsidP="007118DE">
      <w:pPr>
        <w:rPr>
          <w:color w:val="000000"/>
        </w:rPr>
      </w:pPr>
      <w:r w:rsidRPr="007118DE">
        <w:rPr>
          <w:color w:val="000000"/>
        </w:rPr>
        <w:t>3. Принцип самостоятельности бюджетов</w:t>
      </w:r>
    </w:p>
    <w:p w:rsidR="00487458" w:rsidRPr="007118DE" w:rsidRDefault="00487458" w:rsidP="007118DE">
      <w:pPr>
        <w:rPr>
          <w:color w:val="000000"/>
        </w:rPr>
      </w:pPr>
      <w:r w:rsidRPr="007118DE">
        <w:rPr>
          <w:color w:val="000000"/>
        </w:rPr>
        <w:t>4. Принцип полноты отражения доходов и расходов бюджетов, бюджетов государственных внебюджетных фондов</w:t>
      </w:r>
    </w:p>
    <w:p w:rsidR="00487458" w:rsidRPr="007118DE" w:rsidRDefault="00487458" w:rsidP="007118DE">
      <w:pPr>
        <w:rPr>
          <w:color w:val="000000"/>
        </w:rPr>
      </w:pPr>
      <w:r w:rsidRPr="007118DE">
        <w:rPr>
          <w:color w:val="000000"/>
        </w:rPr>
        <w:t>5. Принцип сбалансированности бюджета</w:t>
      </w:r>
    </w:p>
    <w:p w:rsidR="00487458" w:rsidRPr="007118DE" w:rsidRDefault="00487458" w:rsidP="007118DE">
      <w:pPr>
        <w:rPr>
          <w:color w:val="000000"/>
        </w:rPr>
      </w:pPr>
      <w:r w:rsidRPr="007118DE">
        <w:rPr>
          <w:color w:val="000000"/>
        </w:rPr>
        <w:t>6. Принцип эффективности и экономности использования бюджетных средств</w:t>
      </w:r>
    </w:p>
    <w:p w:rsidR="00487458" w:rsidRPr="007118DE" w:rsidRDefault="00487458" w:rsidP="007118DE">
      <w:pPr>
        <w:rPr>
          <w:color w:val="000000"/>
        </w:rPr>
      </w:pPr>
      <w:r w:rsidRPr="007118DE">
        <w:rPr>
          <w:color w:val="000000"/>
        </w:rPr>
        <w:t>7. Принцип общего (совокупного) покрытия расходов</w:t>
      </w:r>
    </w:p>
    <w:p w:rsidR="00487458" w:rsidRPr="007118DE" w:rsidRDefault="00487458" w:rsidP="007118DE">
      <w:pPr>
        <w:rPr>
          <w:color w:val="000000"/>
        </w:rPr>
      </w:pPr>
      <w:r w:rsidRPr="007118DE">
        <w:rPr>
          <w:color w:val="000000"/>
        </w:rPr>
        <w:t>8. Принцип гласности</w:t>
      </w:r>
    </w:p>
    <w:p w:rsidR="00487458" w:rsidRPr="007118DE" w:rsidRDefault="00487458" w:rsidP="007118DE">
      <w:pPr>
        <w:rPr>
          <w:color w:val="000000"/>
        </w:rPr>
      </w:pPr>
      <w:r w:rsidRPr="007118DE">
        <w:rPr>
          <w:color w:val="000000"/>
        </w:rPr>
        <w:t>9. Принцип достоверности бюджета</w:t>
      </w:r>
    </w:p>
    <w:p w:rsidR="00487458" w:rsidRPr="007118DE" w:rsidRDefault="00487458" w:rsidP="007118DE">
      <w:pPr>
        <w:rPr>
          <w:color w:val="000000"/>
        </w:rPr>
      </w:pPr>
      <w:r w:rsidRPr="007118DE">
        <w:rPr>
          <w:color w:val="000000"/>
        </w:rPr>
        <w:t>10. Принцип адресности и целевого характера бюджетных средств.</w:t>
      </w:r>
    </w:p>
    <w:p w:rsidR="0030519B" w:rsidRPr="007118DE" w:rsidRDefault="0030519B" w:rsidP="007118DE">
      <w:pPr>
        <w:rPr>
          <w:color w:val="000000"/>
        </w:rPr>
      </w:pPr>
      <w:r w:rsidRPr="007118DE">
        <w:rPr>
          <w:color w:val="000000"/>
        </w:rPr>
        <w:t>Значение бюджета проявляется в том, что бюджет является инструментом экономической и социальной политики, служит для перераспределения части валового внутреннего продукта страны с учетом общественных интересов.</w:t>
      </w:r>
    </w:p>
    <w:p w:rsidR="0030519B" w:rsidRPr="007118DE" w:rsidRDefault="0030519B" w:rsidP="007118DE">
      <w:pPr>
        <w:rPr>
          <w:color w:val="000000"/>
        </w:rPr>
      </w:pPr>
      <w:r w:rsidRPr="007118DE">
        <w:rPr>
          <w:color w:val="000000"/>
        </w:rPr>
        <w:t>Анализ исполнения бюджета в 2005 году показал, что бюджет исполнен с профицитом. Исполнение бюджета в 2005 году на 1,</w:t>
      </w:r>
      <w:r w:rsidR="007118DE" w:rsidRPr="007118DE">
        <w:rPr>
          <w:color w:val="000000"/>
        </w:rPr>
        <w:t>8</w:t>
      </w:r>
      <w:r w:rsidR="007118DE">
        <w:rPr>
          <w:color w:val="000000"/>
        </w:rPr>
        <w:t>%</w:t>
      </w:r>
      <w:r w:rsidRPr="007118DE">
        <w:rPr>
          <w:color w:val="000000"/>
        </w:rPr>
        <w:t xml:space="preserve"> ниже, чем в 2004 году.</w:t>
      </w:r>
    </w:p>
    <w:p w:rsidR="0030519B" w:rsidRPr="007118DE" w:rsidRDefault="0030519B" w:rsidP="007118DE">
      <w:pPr>
        <w:rPr>
          <w:color w:val="000000"/>
        </w:rPr>
      </w:pPr>
      <w:r w:rsidRPr="007118DE">
        <w:rPr>
          <w:color w:val="000000"/>
        </w:rPr>
        <w:t xml:space="preserve">Одна из самых серьезных проблем исполнения федерального бюджета </w:t>
      </w:r>
      <w:r w:rsidR="007118DE">
        <w:rPr>
          <w:color w:val="000000"/>
        </w:rPr>
        <w:t>–</w:t>
      </w:r>
      <w:r w:rsidR="007118DE" w:rsidRPr="007118DE">
        <w:rPr>
          <w:color w:val="000000"/>
        </w:rPr>
        <w:t xml:space="preserve"> </w:t>
      </w:r>
      <w:r w:rsidRPr="007118DE">
        <w:rPr>
          <w:color w:val="000000"/>
        </w:rPr>
        <w:t xml:space="preserve">накопление в нем значительных неиспользуемых остатков. Накопление остатков объясняется не только низким качеством исполнения бюджета, но и необходимостью борьбы с инфляцией, а также накопления денег </w:t>
      </w:r>
      <w:r w:rsidR="007118DE">
        <w:rPr>
          <w:color w:val="000000"/>
        </w:rPr>
        <w:t>«</w:t>
      </w:r>
      <w:r w:rsidR="007118DE" w:rsidRPr="007118DE">
        <w:rPr>
          <w:color w:val="000000"/>
        </w:rPr>
        <w:t>н</w:t>
      </w:r>
      <w:r w:rsidRPr="007118DE">
        <w:rPr>
          <w:color w:val="000000"/>
        </w:rPr>
        <w:t>а черный день</w:t>
      </w:r>
      <w:r w:rsidR="007118DE">
        <w:rPr>
          <w:color w:val="000000"/>
        </w:rPr>
        <w:t>»</w:t>
      </w:r>
      <w:r w:rsidR="007118DE" w:rsidRPr="007118DE">
        <w:rPr>
          <w:color w:val="000000"/>
        </w:rPr>
        <w:t xml:space="preserve"> </w:t>
      </w:r>
      <w:r w:rsidRPr="007118DE">
        <w:rPr>
          <w:color w:val="000000"/>
        </w:rPr>
        <w:t xml:space="preserve">в виде сначала </w:t>
      </w:r>
      <w:r w:rsidR="007118DE">
        <w:rPr>
          <w:color w:val="000000"/>
        </w:rPr>
        <w:t>«</w:t>
      </w:r>
      <w:r w:rsidR="007118DE" w:rsidRPr="007118DE">
        <w:rPr>
          <w:color w:val="000000"/>
        </w:rPr>
        <w:t>ф</w:t>
      </w:r>
      <w:r w:rsidRPr="007118DE">
        <w:rPr>
          <w:color w:val="000000"/>
        </w:rPr>
        <w:t>инансового резерва</w:t>
      </w:r>
      <w:r w:rsidR="007118DE">
        <w:rPr>
          <w:color w:val="000000"/>
        </w:rPr>
        <w:t>»</w:t>
      </w:r>
      <w:r w:rsidR="007118DE" w:rsidRPr="007118DE">
        <w:rPr>
          <w:color w:val="000000"/>
        </w:rPr>
        <w:t>,</w:t>
      </w:r>
      <w:r w:rsidRPr="007118DE">
        <w:rPr>
          <w:color w:val="000000"/>
        </w:rPr>
        <w:t xml:space="preserve"> а теперь </w:t>
      </w:r>
      <w:r w:rsidR="007118DE">
        <w:rPr>
          <w:color w:val="000000"/>
        </w:rPr>
        <w:t>«</w:t>
      </w:r>
      <w:r w:rsidR="007118DE" w:rsidRPr="007118DE">
        <w:rPr>
          <w:color w:val="000000"/>
        </w:rPr>
        <w:t>с</w:t>
      </w:r>
      <w:r w:rsidRPr="007118DE">
        <w:rPr>
          <w:color w:val="000000"/>
        </w:rPr>
        <w:t>табилизационного фонда</w:t>
      </w:r>
      <w:r w:rsidR="007118DE">
        <w:rPr>
          <w:color w:val="000000"/>
        </w:rPr>
        <w:t>»</w:t>
      </w:r>
      <w:r w:rsidR="007118DE" w:rsidRPr="007118DE">
        <w:rPr>
          <w:color w:val="000000"/>
        </w:rPr>
        <w:t>.</w:t>
      </w:r>
    </w:p>
    <w:p w:rsidR="00617622" w:rsidRPr="007118DE" w:rsidRDefault="0030519B" w:rsidP="007118DE">
      <w:pPr>
        <w:rPr>
          <w:color w:val="000000"/>
        </w:rPr>
      </w:pPr>
      <w:r w:rsidRPr="007118DE">
        <w:rPr>
          <w:color w:val="000000"/>
        </w:rPr>
        <w:t xml:space="preserve">Для решения проблем в </w:t>
      </w:r>
      <w:r w:rsidR="00617622" w:rsidRPr="007118DE">
        <w:rPr>
          <w:color w:val="000000"/>
        </w:rPr>
        <w:t>2006 году планируется внесение в Правительство Российской Федерации подготовленных Министерством финансов Российской Федерации поправок в Бюджетный кодекс Российской Федерации в части регулирования бюджетного процесса.</w:t>
      </w:r>
    </w:p>
    <w:p w:rsidR="00617622" w:rsidRPr="007118DE" w:rsidRDefault="00617622" w:rsidP="007118DE">
      <w:pPr>
        <w:rPr>
          <w:color w:val="000000"/>
        </w:rPr>
      </w:pPr>
      <w:r w:rsidRPr="007118DE">
        <w:rPr>
          <w:color w:val="000000"/>
        </w:rPr>
        <w:t>После внесения поправок в Бюджетный кодекс Российской Федерации Министерством финансов Российской Федерации планируется разработка и внесение в Правительство Российской Федерации проекта постановления Правительства Российской Федерации «Об утверждении Положения о порядке разработки, утверждения и реализации бюджетных целевых программ». Данный инструмент призван объединить свойства федеральных и ведомственных целевых программ, существенно упростить для субъектов бюджетного планирования процедуру разработки, утверждения и реализации бюджетных целевых программ и стимулировать расширение применения в бюджетном процессе программно-целевых инструментов.</w:t>
      </w:r>
    </w:p>
    <w:p w:rsidR="00617622" w:rsidRPr="007118DE" w:rsidRDefault="00617622" w:rsidP="007118DE">
      <w:pPr>
        <w:rPr>
          <w:color w:val="000000"/>
        </w:rPr>
      </w:pPr>
      <w:r w:rsidRPr="007118DE">
        <w:rPr>
          <w:color w:val="000000"/>
        </w:rPr>
        <w:t>Меры по укреплению бюджетного федерализма, создание системы стимулов по укреплению доходной базы субъектов Российской Федерации способствуют стабильному укреплению бюджетов субъектов Российской Федерации.</w:t>
      </w:r>
    </w:p>
    <w:p w:rsidR="005A1B77" w:rsidRDefault="005A1B77" w:rsidP="007118DE">
      <w:pPr>
        <w:autoSpaceDE w:val="0"/>
        <w:autoSpaceDN w:val="0"/>
        <w:adjustRightInd w:val="0"/>
        <w:rPr>
          <w:color w:val="000000"/>
        </w:rPr>
      </w:pPr>
    </w:p>
    <w:p w:rsidR="007118DE" w:rsidRPr="007118DE" w:rsidRDefault="007118DE" w:rsidP="007118DE">
      <w:pPr>
        <w:autoSpaceDE w:val="0"/>
        <w:autoSpaceDN w:val="0"/>
        <w:adjustRightInd w:val="0"/>
        <w:rPr>
          <w:color w:val="000000"/>
        </w:rPr>
      </w:pPr>
    </w:p>
    <w:p w:rsidR="00751114" w:rsidRDefault="00751114" w:rsidP="007118DE">
      <w:pPr>
        <w:pStyle w:val="2"/>
        <w:keepNext w:val="0"/>
        <w:jc w:val="both"/>
        <w:rPr>
          <w:color w:val="000000"/>
        </w:rPr>
      </w:pPr>
      <w:r w:rsidRPr="007118DE">
        <w:rPr>
          <w:color w:val="000000"/>
        </w:rPr>
        <w:br w:type="page"/>
      </w:r>
      <w:bookmarkStart w:id="77" w:name="_Toc132770334"/>
      <w:bookmarkStart w:id="78" w:name="_Toc132799821"/>
      <w:bookmarkStart w:id="79" w:name="_Toc133971090"/>
      <w:r w:rsidRPr="007118DE">
        <w:rPr>
          <w:color w:val="000000"/>
        </w:rPr>
        <w:t>Список литературы</w:t>
      </w:r>
      <w:bookmarkEnd w:id="76"/>
      <w:bookmarkEnd w:id="77"/>
      <w:bookmarkEnd w:id="78"/>
      <w:bookmarkEnd w:id="79"/>
    </w:p>
    <w:p w:rsidR="007118DE" w:rsidRPr="007118DE" w:rsidRDefault="007118DE" w:rsidP="007118DE"/>
    <w:p w:rsidR="000D46F2" w:rsidRPr="007118DE" w:rsidRDefault="000D46F2" w:rsidP="007118DE">
      <w:pPr>
        <w:numPr>
          <w:ilvl w:val="0"/>
          <w:numId w:val="7"/>
        </w:numPr>
        <w:tabs>
          <w:tab w:val="clear" w:pos="1429"/>
          <w:tab w:val="num" w:pos="420"/>
        </w:tabs>
        <w:ind w:left="0" w:firstLine="0"/>
        <w:rPr>
          <w:color w:val="000000"/>
        </w:rPr>
      </w:pPr>
      <w:bookmarkStart w:id="80" w:name="_Toc132770303"/>
      <w:bookmarkStart w:id="81" w:name="_Toc132770335"/>
      <w:bookmarkStart w:id="82" w:name="_Toc132799822"/>
      <w:r w:rsidRPr="007118DE">
        <w:rPr>
          <w:color w:val="000000"/>
        </w:rPr>
        <w:t>Бюджетный Кодекс Российской Федерации.</w:t>
      </w:r>
      <w:r w:rsidR="007118DE">
        <w:rPr>
          <w:color w:val="000000"/>
        </w:rPr>
        <w:t xml:space="preserve"> </w:t>
      </w:r>
      <w:r w:rsidRPr="007118DE">
        <w:rPr>
          <w:color w:val="000000"/>
        </w:rPr>
        <w:t xml:space="preserve">Федеральный закон от 2 февраля 2006 года </w:t>
      </w:r>
      <w:r w:rsidR="007118DE">
        <w:rPr>
          <w:color w:val="000000"/>
        </w:rPr>
        <w:t>№</w:t>
      </w:r>
      <w:r w:rsidR="007118DE" w:rsidRPr="007118DE">
        <w:rPr>
          <w:color w:val="000000"/>
        </w:rPr>
        <w:t>1</w:t>
      </w:r>
      <w:r w:rsidRPr="007118DE">
        <w:rPr>
          <w:color w:val="000000"/>
        </w:rPr>
        <w:t>9</w:t>
      </w:r>
      <w:r w:rsidR="007118DE">
        <w:rPr>
          <w:color w:val="000000"/>
        </w:rPr>
        <w:t>-</w:t>
      </w:r>
      <w:r w:rsidR="007118DE" w:rsidRPr="007118DE">
        <w:rPr>
          <w:color w:val="000000"/>
        </w:rPr>
        <w:t>Ф</w:t>
      </w:r>
      <w:r w:rsidRPr="007118DE">
        <w:rPr>
          <w:color w:val="000000"/>
        </w:rPr>
        <w:t>З</w:t>
      </w:r>
      <w:r w:rsidR="007118DE">
        <w:rPr>
          <w:color w:val="000000"/>
        </w:rPr>
        <w:t> </w:t>
      </w:r>
      <w:r w:rsidR="007118DE" w:rsidRPr="007118DE">
        <w:rPr>
          <w:color w:val="000000"/>
        </w:rPr>
        <w:t>//</w:t>
      </w:r>
      <w:r w:rsidR="007118DE">
        <w:rPr>
          <w:color w:val="000000"/>
        </w:rPr>
        <w:t xml:space="preserve"> </w:t>
      </w:r>
      <w:r w:rsidR="007118DE" w:rsidRPr="007118DE">
        <w:rPr>
          <w:color w:val="000000"/>
        </w:rPr>
        <w:t>Р</w:t>
      </w:r>
      <w:r w:rsidRPr="007118DE">
        <w:rPr>
          <w:color w:val="000000"/>
        </w:rPr>
        <w:t xml:space="preserve">оссийская газета, </w:t>
      </w:r>
      <w:r w:rsidR="007118DE">
        <w:rPr>
          <w:color w:val="000000"/>
        </w:rPr>
        <w:t>№</w:t>
      </w:r>
      <w:r w:rsidR="007118DE" w:rsidRPr="007118DE">
        <w:rPr>
          <w:color w:val="000000"/>
        </w:rPr>
        <w:t>2</w:t>
      </w:r>
      <w:r w:rsidRPr="007118DE">
        <w:rPr>
          <w:color w:val="000000"/>
        </w:rPr>
        <w:t>5, 08.02.2006.</w:t>
      </w:r>
    </w:p>
    <w:p w:rsidR="00617622" w:rsidRPr="007118DE" w:rsidRDefault="00617622" w:rsidP="007118DE">
      <w:pPr>
        <w:numPr>
          <w:ilvl w:val="0"/>
          <w:numId w:val="7"/>
        </w:numPr>
        <w:tabs>
          <w:tab w:val="clear" w:pos="1429"/>
          <w:tab w:val="num" w:pos="420"/>
        </w:tabs>
        <w:ind w:left="0" w:firstLine="0"/>
        <w:rPr>
          <w:color w:val="000000"/>
        </w:rPr>
      </w:pPr>
      <w:r w:rsidRPr="007118DE">
        <w:rPr>
          <w:color w:val="000000"/>
        </w:rPr>
        <w:t>Федеральный закон от 4 июля 2003</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9</w:t>
      </w:r>
      <w:r w:rsidRPr="007118DE">
        <w:rPr>
          <w:color w:val="000000"/>
        </w:rPr>
        <w:t>5</w:t>
      </w:r>
      <w:r w:rsidR="007118DE">
        <w:rPr>
          <w:color w:val="000000"/>
        </w:rPr>
        <w:t>-</w:t>
      </w:r>
      <w:r w:rsidR="007118DE" w:rsidRPr="007118DE">
        <w:rPr>
          <w:color w:val="000000"/>
        </w:rPr>
        <w:t>Ф</w:t>
      </w:r>
      <w:r w:rsidRPr="007118DE">
        <w:rPr>
          <w:color w:val="000000"/>
        </w:rPr>
        <w:t>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17622" w:rsidRPr="007118DE" w:rsidRDefault="00617622" w:rsidP="007118DE">
      <w:pPr>
        <w:numPr>
          <w:ilvl w:val="0"/>
          <w:numId w:val="7"/>
        </w:numPr>
        <w:tabs>
          <w:tab w:val="clear" w:pos="1429"/>
          <w:tab w:val="num" w:pos="420"/>
        </w:tabs>
        <w:ind w:left="0" w:firstLine="0"/>
        <w:rPr>
          <w:color w:val="000000"/>
        </w:rPr>
      </w:pPr>
      <w:r w:rsidRPr="007118DE">
        <w:rPr>
          <w:color w:val="000000"/>
        </w:rPr>
        <w:t>Федеральный закон от 6 октября 2003</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31</w:t>
      </w:r>
      <w:r w:rsidR="007118DE">
        <w:rPr>
          <w:color w:val="000000"/>
        </w:rPr>
        <w:t>-</w:t>
      </w:r>
      <w:r w:rsidR="007118DE" w:rsidRPr="007118DE">
        <w:rPr>
          <w:color w:val="000000"/>
        </w:rPr>
        <w:t>Ф</w:t>
      </w:r>
      <w:r w:rsidRPr="007118DE">
        <w:rPr>
          <w:color w:val="000000"/>
        </w:rPr>
        <w:t>З «Об общих принципах организации местного самоуправления в Российской Федерации»</w:t>
      </w:r>
    </w:p>
    <w:p w:rsidR="00CE5CAF" w:rsidRPr="007118DE" w:rsidRDefault="00CE5CAF" w:rsidP="007118DE">
      <w:pPr>
        <w:numPr>
          <w:ilvl w:val="0"/>
          <w:numId w:val="7"/>
        </w:numPr>
        <w:tabs>
          <w:tab w:val="clear" w:pos="1429"/>
          <w:tab w:val="num" w:pos="420"/>
        </w:tabs>
        <w:ind w:left="0" w:firstLine="0"/>
        <w:rPr>
          <w:color w:val="000000"/>
        </w:rPr>
      </w:pPr>
      <w:r w:rsidRPr="007118DE">
        <w:rPr>
          <w:color w:val="000000"/>
        </w:rPr>
        <w:t>Федеральный закон 173</w:t>
      </w:r>
      <w:r w:rsidR="007118DE">
        <w:rPr>
          <w:color w:val="000000"/>
        </w:rPr>
        <w:t>-</w:t>
      </w:r>
      <w:r w:rsidR="007118DE" w:rsidRPr="007118DE">
        <w:rPr>
          <w:color w:val="000000"/>
        </w:rPr>
        <w:t>Ф</w:t>
      </w:r>
      <w:r w:rsidRPr="007118DE">
        <w:rPr>
          <w:color w:val="000000"/>
        </w:rPr>
        <w:t>З от 23 декабря 2004 года «О федеральном бюджете на 2005 год» принят Государственной Думой 8 декабря 2004 года</w:t>
      </w:r>
      <w:bookmarkEnd w:id="80"/>
      <w:bookmarkEnd w:id="81"/>
      <w:bookmarkEnd w:id="82"/>
    </w:p>
    <w:p w:rsidR="00617622" w:rsidRPr="007118DE" w:rsidRDefault="00617622" w:rsidP="007118DE">
      <w:pPr>
        <w:numPr>
          <w:ilvl w:val="0"/>
          <w:numId w:val="7"/>
        </w:numPr>
        <w:tabs>
          <w:tab w:val="clear" w:pos="1429"/>
          <w:tab w:val="num" w:pos="420"/>
        </w:tabs>
        <w:autoSpaceDE w:val="0"/>
        <w:autoSpaceDN w:val="0"/>
        <w:adjustRightInd w:val="0"/>
        <w:ind w:left="0" w:firstLine="0"/>
        <w:rPr>
          <w:color w:val="000000"/>
          <w:szCs w:val="28"/>
        </w:rPr>
      </w:pPr>
      <w:r w:rsidRPr="007118DE">
        <w:rPr>
          <w:color w:val="000000"/>
        </w:rPr>
        <w:t>Федеральный закон от 20 августа 2004</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20ФЗ «О внесении изменений в Бюджетный кодекс Российской Федерации в части регулирования межбюджетных отношений»</w:t>
      </w:r>
    </w:p>
    <w:p w:rsidR="00617622" w:rsidRPr="007118DE" w:rsidRDefault="00617622" w:rsidP="007118DE">
      <w:pPr>
        <w:numPr>
          <w:ilvl w:val="0"/>
          <w:numId w:val="7"/>
        </w:numPr>
        <w:tabs>
          <w:tab w:val="clear" w:pos="1429"/>
          <w:tab w:val="num" w:pos="420"/>
        </w:tabs>
        <w:autoSpaceDE w:val="0"/>
        <w:autoSpaceDN w:val="0"/>
        <w:adjustRightInd w:val="0"/>
        <w:ind w:left="0" w:firstLine="0"/>
        <w:rPr>
          <w:color w:val="000000"/>
          <w:szCs w:val="28"/>
        </w:rPr>
      </w:pPr>
      <w:r w:rsidRPr="007118DE">
        <w:rPr>
          <w:color w:val="000000"/>
        </w:rPr>
        <w:t>Федеральный закон от 22 августа 2004</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22</w:t>
      </w:r>
      <w:r w:rsidR="007118DE">
        <w:rPr>
          <w:color w:val="000000"/>
        </w:rPr>
        <w:t>-</w:t>
      </w:r>
      <w:r w:rsidR="007118DE" w:rsidRPr="007118DE">
        <w:rPr>
          <w:color w:val="000000"/>
        </w:rPr>
        <w:t>Ф</w:t>
      </w:r>
      <w:r w:rsidRPr="007118DE">
        <w:rPr>
          <w:color w:val="000000"/>
        </w:rPr>
        <w:t>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17622" w:rsidRPr="007118DE" w:rsidRDefault="00617622" w:rsidP="007118DE">
      <w:pPr>
        <w:numPr>
          <w:ilvl w:val="0"/>
          <w:numId w:val="7"/>
        </w:numPr>
        <w:tabs>
          <w:tab w:val="clear" w:pos="1429"/>
          <w:tab w:val="num" w:pos="420"/>
        </w:tabs>
        <w:autoSpaceDE w:val="0"/>
        <w:autoSpaceDN w:val="0"/>
        <w:adjustRightInd w:val="0"/>
        <w:ind w:left="0" w:firstLine="0"/>
        <w:rPr>
          <w:color w:val="000000"/>
          <w:szCs w:val="28"/>
        </w:rPr>
      </w:pPr>
      <w:r w:rsidRPr="007118DE">
        <w:rPr>
          <w:color w:val="000000"/>
        </w:rPr>
        <w:t>Федеральный закон «Об общих принципах организации местного самоуправления в Российской Федерации» и от 31 декабря 2005</w:t>
      </w:r>
      <w:r w:rsidR="007118DE">
        <w:rPr>
          <w:color w:val="000000"/>
        </w:rPr>
        <w:t> </w:t>
      </w:r>
      <w:r w:rsidR="007118DE" w:rsidRPr="007118DE">
        <w:rPr>
          <w:color w:val="000000"/>
        </w:rPr>
        <w:t>г</w:t>
      </w:r>
      <w:r w:rsidRPr="007118DE">
        <w:rPr>
          <w:color w:val="000000"/>
        </w:rPr>
        <w:t xml:space="preserve">. </w:t>
      </w:r>
      <w:r w:rsidR="007118DE">
        <w:rPr>
          <w:color w:val="000000"/>
        </w:rPr>
        <w:t>№</w:t>
      </w:r>
      <w:r w:rsidR="007118DE" w:rsidRPr="007118DE">
        <w:rPr>
          <w:color w:val="000000"/>
        </w:rPr>
        <w:t>1</w:t>
      </w:r>
      <w:r w:rsidRPr="007118DE">
        <w:rPr>
          <w:color w:val="000000"/>
        </w:rPr>
        <w:t>99</w:t>
      </w:r>
      <w:r w:rsidR="007118DE">
        <w:rPr>
          <w:color w:val="000000"/>
        </w:rPr>
        <w:t>-</w:t>
      </w:r>
      <w:r w:rsidR="007118DE" w:rsidRPr="007118DE">
        <w:rPr>
          <w:color w:val="000000"/>
        </w:rPr>
        <w:t>Ф</w:t>
      </w:r>
      <w:r w:rsidRPr="007118DE">
        <w:rPr>
          <w:color w:val="000000"/>
        </w:rPr>
        <w:t>З «О внесении изменений в отдельные законодательные акты Российской Федерации в связи с совершенствованием разграничения полномочий»</w:t>
      </w:r>
    </w:p>
    <w:p w:rsidR="00AF4605" w:rsidRPr="007118DE" w:rsidRDefault="00751114" w:rsidP="007118DE">
      <w:pPr>
        <w:numPr>
          <w:ilvl w:val="0"/>
          <w:numId w:val="7"/>
        </w:numPr>
        <w:tabs>
          <w:tab w:val="clear" w:pos="1429"/>
          <w:tab w:val="num" w:pos="420"/>
        </w:tabs>
        <w:autoSpaceDE w:val="0"/>
        <w:autoSpaceDN w:val="0"/>
        <w:adjustRightInd w:val="0"/>
        <w:ind w:left="0" w:firstLine="0"/>
        <w:rPr>
          <w:color w:val="000000"/>
          <w:szCs w:val="28"/>
        </w:rPr>
      </w:pPr>
      <w:r w:rsidRPr="007118DE">
        <w:rPr>
          <w:color w:val="000000"/>
          <w:szCs w:val="28"/>
        </w:rPr>
        <w:t xml:space="preserve">Программа развития бюджетного федерализма в Российской Федерации на период до 2005 года. Принята Постановлением Правительства РФ от 15 августа 2001 года </w:t>
      </w:r>
      <w:r w:rsidR="007118DE">
        <w:rPr>
          <w:color w:val="000000"/>
          <w:szCs w:val="28"/>
        </w:rPr>
        <w:t>№</w:t>
      </w:r>
      <w:r w:rsidR="007118DE" w:rsidRPr="007118DE">
        <w:rPr>
          <w:color w:val="000000"/>
          <w:szCs w:val="28"/>
        </w:rPr>
        <w:t>5</w:t>
      </w:r>
      <w:r w:rsidRPr="007118DE">
        <w:rPr>
          <w:color w:val="000000"/>
          <w:szCs w:val="28"/>
        </w:rPr>
        <w:t>84</w:t>
      </w:r>
      <w:r w:rsidR="007118DE">
        <w:rPr>
          <w:color w:val="000000"/>
          <w:szCs w:val="28"/>
        </w:rPr>
        <w:t> </w:t>
      </w:r>
      <w:r w:rsidR="007118DE" w:rsidRPr="007118DE">
        <w:rPr>
          <w:color w:val="000000"/>
          <w:szCs w:val="28"/>
        </w:rPr>
        <w:t>//</w:t>
      </w:r>
      <w:r w:rsidRPr="007118DE">
        <w:rPr>
          <w:color w:val="000000"/>
          <w:szCs w:val="28"/>
        </w:rPr>
        <w:t xml:space="preserve"> Российская газета. 2001. 21 авг.</w:t>
      </w:r>
      <w:bookmarkStart w:id="83" w:name="_GoBack"/>
      <w:bookmarkEnd w:id="83"/>
    </w:p>
    <w:sectPr w:rsidR="00AF4605" w:rsidRPr="007118DE" w:rsidSect="007118DE">
      <w:headerReference w:type="even" r:id="rId7"/>
      <w:headerReference w:type="default" r:id="rId8"/>
      <w:pgSz w:w="11906" w:h="16838"/>
      <w:pgMar w:top="1134" w:right="850" w:bottom="1134" w:left="1701" w:header="720" w:footer="720" w:gutter="0"/>
      <w:pgNumType w:start="3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75" w:rsidRDefault="00472D75">
      <w:r>
        <w:separator/>
      </w:r>
    </w:p>
  </w:endnote>
  <w:endnote w:type="continuationSeparator" w:id="0">
    <w:p w:rsidR="00472D75" w:rsidRDefault="0047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75" w:rsidRDefault="00472D75">
      <w:r>
        <w:separator/>
      </w:r>
    </w:p>
  </w:footnote>
  <w:footnote w:type="continuationSeparator" w:id="0">
    <w:p w:rsidR="00472D75" w:rsidRDefault="0047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6E" w:rsidRDefault="0061516E" w:rsidP="00492741">
    <w:pPr>
      <w:pStyle w:val="af2"/>
      <w:framePr w:wrap="around" w:vAnchor="text" w:hAnchor="margin" w:xAlign="right" w:y="1"/>
      <w:rPr>
        <w:rStyle w:val="af4"/>
      </w:rPr>
    </w:pPr>
  </w:p>
  <w:p w:rsidR="0061516E" w:rsidRDefault="0061516E" w:rsidP="0062196A">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6E" w:rsidRDefault="0061516E" w:rsidP="0062196A">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D4EB6"/>
    <w:multiLevelType w:val="multilevel"/>
    <w:tmpl w:val="BFC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E71FD"/>
    <w:multiLevelType w:val="hybridMultilevel"/>
    <w:tmpl w:val="A0CC20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EC26687"/>
    <w:multiLevelType w:val="singleLevel"/>
    <w:tmpl w:val="5352EDFC"/>
    <w:lvl w:ilvl="0">
      <w:start w:val="1"/>
      <w:numFmt w:val="decimal"/>
      <w:lvlText w:val="%1. "/>
      <w:legacy w:legacy="1" w:legacySpace="0" w:legacyIndent="283"/>
      <w:lvlJc w:val="left"/>
      <w:pPr>
        <w:ind w:left="1134" w:hanging="283"/>
      </w:pPr>
      <w:rPr>
        <w:rFonts w:cs="Times New Roman"/>
        <w:b w:val="0"/>
        <w:i w:val="0"/>
        <w:sz w:val="28"/>
      </w:rPr>
    </w:lvl>
  </w:abstractNum>
  <w:abstractNum w:abstractNumId="3">
    <w:nsid w:val="4D672896"/>
    <w:multiLevelType w:val="singleLevel"/>
    <w:tmpl w:val="698805C0"/>
    <w:lvl w:ilvl="0">
      <w:numFmt w:val="bullet"/>
      <w:lvlText w:val="-"/>
      <w:lvlJc w:val="left"/>
      <w:pPr>
        <w:tabs>
          <w:tab w:val="num" w:pos="1211"/>
        </w:tabs>
        <w:ind w:left="1211" w:hanging="360"/>
      </w:pPr>
      <w:rPr>
        <w:rFonts w:ascii="Times New Roman" w:hAnsi="Times New Roman" w:hint="default"/>
      </w:rPr>
    </w:lvl>
  </w:abstractNum>
  <w:abstractNum w:abstractNumId="4">
    <w:nsid w:val="61927A73"/>
    <w:multiLevelType w:val="hybridMultilevel"/>
    <w:tmpl w:val="A0A45B66"/>
    <w:lvl w:ilvl="0" w:tplc="ED1C02C0">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CB5D57"/>
    <w:multiLevelType w:val="hybridMultilevel"/>
    <w:tmpl w:val="4D122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992164"/>
    <w:multiLevelType w:val="hybridMultilevel"/>
    <w:tmpl w:val="B8B2248A"/>
    <w:lvl w:ilvl="0" w:tplc="ED1C02C0">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D46F2"/>
    <w:rsid w:val="001011E0"/>
    <w:rsid w:val="00113952"/>
    <w:rsid w:val="00137E4F"/>
    <w:rsid w:val="001A014D"/>
    <w:rsid w:val="001E63DA"/>
    <w:rsid w:val="00264C10"/>
    <w:rsid w:val="0030519B"/>
    <w:rsid w:val="00417636"/>
    <w:rsid w:val="00472D75"/>
    <w:rsid w:val="00487458"/>
    <w:rsid w:val="00492741"/>
    <w:rsid w:val="00534555"/>
    <w:rsid w:val="005A1B77"/>
    <w:rsid w:val="005D3199"/>
    <w:rsid w:val="0061516E"/>
    <w:rsid w:val="00617622"/>
    <w:rsid w:val="0062196A"/>
    <w:rsid w:val="006803B0"/>
    <w:rsid w:val="006D20C6"/>
    <w:rsid w:val="007118DE"/>
    <w:rsid w:val="00751114"/>
    <w:rsid w:val="008117C0"/>
    <w:rsid w:val="00833686"/>
    <w:rsid w:val="00880617"/>
    <w:rsid w:val="00913C9C"/>
    <w:rsid w:val="00991D5C"/>
    <w:rsid w:val="00AA0267"/>
    <w:rsid w:val="00AB692D"/>
    <w:rsid w:val="00AF4605"/>
    <w:rsid w:val="00B87625"/>
    <w:rsid w:val="00CE5CAF"/>
    <w:rsid w:val="00E40102"/>
    <w:rsid w:val="00F00748"/>
    <w:rsid w:val="00F00946"/>
    <w:rsid w:val="00F72DB0"/>
    <w:rsid w:val="00FF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0045E6-677B-4029-8ACE-1B860C11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paragraph" w:styleId="5">
    <w:name w:val="heading 5"/>
    <w:basedOn w:val="a"/>
    <w:next w:val="a"/>
    <w:link w:val="50"/>
    <w:uiPriority w:val="99"/>
    <w:qFormat/>
    <w:rsid w:val="00F0074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footnote text"/>
    <w:basedOn w:val="a"/>
    <w:link w:val="a5"/>
    <w:uiPriority w:val="99"/>
    <w:semiHidden/>
    <w:rsid w:val="00751114"/>
    <w:pPr>
      <w:spacing w:line="240" w:lineRule="auto"/>
      <w:ind w:firstLine="0"/>
      <w:jc w:val="left"/>
    </w:pPr>
    <w:rPr>
      <w:sz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51114"/>
    <w:rPr>
      <w:rFonts w:cs="Times New Roman"/>
      <w:vertAlign w:val="superscript"/>
    </w:rPr>
  </w:style>
  <w:style w:type="paragraph" w:styleId="HTML">
    <w:name w:val="HTML Preformatted"/>
    <w:basedOn w:val="a"/>
    <w:link w:val="HTML0"/>
    <w:uiPriority w:val="99"/>
    <w:rsid w:val="0075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Hyperlink"/>
    <w:uiPriority w:val="99"/>
    <w:rsid w:val="00751114"/>
    <w:rPr>
      <w:rFonts w:cs="Times New Roman"/>
      <w:color w:val="0000FF"/>
      <w:u w:val="single"/>
    </w:rPr>
  </w:style>
  <w:style w:type="table" w:styleId="a8">
    <w:name w:val="Table Grid"/>
    <w:basedOn w:val="a1"/>
    <w:uiPriority w:val="99"/>
    <w:rsid w:val="001011E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AB692D"/>
    <w:pPr>
      <w:spacing w:before="100" w:beforeAutospacing="1" w:after="100" w:afterAutospacing="1" w:line="240" w:lineRule="auto"/>
      <w:ind w:firstLine="0"/>
      <w:jc w:val="left"/>
    </w:pPr>
    <w:rPr>
      <w:rFonts w:ascii="Arial" w:hAnsi="Arial" w:cs="Arial"/>
      <w:color w:val="211804"/>
      <w:sz w:val="18"/>
      <w:szCs w:val="18"/>
    </w:rPr>
  </w:style>
  <w:style w:type="paragraph" w:styleId="32">
    <w:name w:val="Body Text Indent 3"/>
    <w:basedOn w:val="a"/>
    <w:link w:val="33"/>
    <w:uiPriority w:val="99"/>
    <w:rsid w:val="00F00748"/>
    <w:pPr>
      <w:spacing w:line="240" w:lineRule="auto"/>
    </w:pPr>
    <w:rPr>
      <w:lang w:eastAsia="en-US"/>
    </w:rPr>
  </w:style>
  <w:style w:type="character" w:customStyle="1" w:styleId="33">
    <w:name w:val="Основной текст с отступом 3 Знак"/>
    <w:link w:val="32"/>
    <w:uiPriority w:val="99"/>
    <w:semiHidden/>
    <w:rPr>
      <w:sz w:val="16"/>
      <w:szCs w:val="16"/>
    </w:rPr>
  </w:style>
  <w:style w:type="paragraph" w:styleId="aa">
    <w:name w:val="Body Text"/>
    <w:basedOn w:val="a"/>
    <w:link w:val="ab"/>
    <w:uiPriority w:val="99"/>
    <w:rsid w:val="00F00748"/>
    <w:pPr>
      <w:spacing w:line="240" w:lineRule="auto"/>
      <w:ind w:firstLine="0"/>
    </w:pPr>
    <w:rPr>
      <w:sz w:val="24"/>
      <w:lang w:eastAsia="en-US"/>
    </w:rPr>
  </w:style>
  <w:style w:type="character" w:customStyle="1" w:styleId="ab">
    <w:name w:val="Основной текст Знак"/>
    <w:link w:val="aa"/>
    <w:uiPriority w:val="99"/>
    <w:semiHidden/>
    <w:rPr>
      <w:sz w:val="28"/>
      <w:szCs w:val="20"/>
    </w:rPr>
  </w:style>
  <w:style w:type="paragraph" w:styleId="ac">
    <w:name w:val="Block Text"/>
    <w:basedOn w:val="a"/>
    <w:uiPriority w:val="99"/>
    <w:rsid w:val="00F00748"/>
    <w:pPr>
      <w:spacing w:line="240" w:lineRule="auto"/>
      <w:ind w:left="142" w:right="283" w:firstLine="851"/>
    </w:pPr>
    <w:rPr>
      <w:lang w:eastAsia="en-US"/>
    </w:rPr>
  </w:style>
  <w:style w:type="character" w:styleId="ad">
    <w:name w:val="annotation reference"/>
    <w:uiPriority w:val="99"/>
    <w:semiHidden/>
    <w:rsid w:val="00F00748"/>
    <w:rPr>
      <w:rFonts w:cs="Times New Roman"/>
      <w:sz w:val="16"/>
    </w:rPr>
  </w:style>
  <w:style w:type="paragraph" w:styleId="ae">
    <w:name w:val="annotation text"/>
    <w:basedOn w:val="a"/>
    <w:link w:val="af"/>
    <w:uiPriority w:val="99"/>
    <w:semiHidden/>
    <w:rsid w:val="00F00748"/>
    <w:pPr>
      <w:ind w:firstLine="720"/>
      <w:jc w:val="left"/>
    </w:pPr>
    <w:rPr>
      <w:sz w:val="20"/>
      <w:lang w:eastAsia="en-US"/>
    </w:rPr>
  </w:style>
  <w:style w:type="character" w:customStyle="1" w:styleId="af">
    <w:name w:val="Текст примечания Знак"/>
    <w:link w:val="ae"/>
    <w:uiPriority w:val="99"/>
    <w:semiHidden/>
    <w:rPr>
      <w:sz w:val="20"/>
      <w:szCs w:val="20"/>
    </w:rPr>
  </w:style>
  <w:style w:type="paragraph" w:styleId="af0">
    <w:name w:val="Balloon Text"/>
    <w:basedOn w:val="a"/>
    <w:link w:val="af1"/>
    <w:uiPriority w:val="99"/>
    <w:semiHidden/>
    <w:rsid w:val="00F00748"/>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header"/>
    <w:basedOn w:val="a"/>
    <w:link w:val="af3"/>
    <w:uiPriority w:val="99"/>
    <w:rsid w:val="0062196A"/>
    <w:pPr>
      <w:tabs>
        <w:tab w:val="center" w:pos="4677"/>
        <w:tab w:val="right" w:pos="9355"/>
      </w:tabs>
    </w:pPr>
  </w:style>
  <w:style w:type="character" w:customStyle="1" w:styleId="af3">
    <w:name w:val="Верхний колонтитул Знак"/>
    <w:link w:val="af2"/>
    <w:uiPriority w:val="99"/>
    <w:semiHidden/>
    <w:rPr>
      <w:sz w:val="28"/>
      <w:szCs w:val="20"/>
    </w:rPr>
  </w:style>
  <w:style w:type="character" w:styleId="af4">
    <w:name w:val="page number"/>
    <w:uiPriority w:val="99"/>
    <w:rsid w:val="0062196A"/>
    <w:rPr>
      <w:rFonts w:cs="Times New Roman"/>
    </w:rPr>
  </w:style>
  <w:style w:type="paragraph" w:styleId="4">
    <w:name w:val="toc 4"/>
    <w:basedOn w:val="a"/>
    <w:next w:val="a"/>
    <w:autoRedefine/>
    <w:uiPriority w:val="99"/>
    <w:semiHidden/>
    <w:rsid w:val="005A1B77"/>
    <w:pPr>
      <w:ind w:left="840"/>
    </w:pPr>
  </w:style>
  <w:style w:type="paragraph" w:styleId="51">
    <w:name w:val="toc 5"/>
    <w:basedOn w:val="a"/>
    <w:next w:val="a"/>
    <w:autoRedefine/>
    <w:uiPriority w:val="99"/>
    <w:semiHidden/>
    <w:rsid w:val="005A1B77"/>
    <w:pPr>
      <w:ind w:left="1120"/>
    </w:pPr>
  </w:style>
  <w:style w:type="paragraph" w:styleId="6">
    <w:name w:val="toc 6"/>
    <w:basedOn w:val="a"/>
    <w:next w:val="a"/>
    <w:autoRedefine/>
    <w:uiPriority w:val="99"/>
    <w:semiHidden/>
    <w:rsid w:val="005A1B77"/>
    <w:pPr>
      <w:ind w:left="1400"/>
    </w:pPr>
  </w:style>
  <w:style w:type="paragraph" w:styleId="7">
    <w:name w:val="toc 7"/>
    <w:basedOn w:val="a"/>
    <w:next w:val="a"/>
    <w:autoRedefine/>
    <w:uiPriority w:val="99"/>
    <w:semiHidden/>
    <w:rsid w:val="005A1B77"/>
    <w:pPr>
      <w:ind w:left="1680"/>
    </w:pPr>
  </w:style>
  <w:style w:type="paragraph" w:styleId="8">
    <w:name w:val="toc 8"/>
    <w:basedOn w:val="a"/>
    <w:next w:val="a"/>
    <w:autoRedefine/>
    <w:uiPriority w:val="99"/>
    <w:semiHidden/>
    <w:rsid w:val="005A1B77"/>
    <w:pPr>
      <w:ind w:left="1960"/>
    </w:pPr>
  </w:style>
  <w:style w:type="paragraph" w:styleId="9">
    <w:name w:val="toc 9"/>
    <w:basedOn w:val="a"/>
    <w:next w:val="a"/>
    <w:autoRedefine/>
    <w:uiPriority w:val="99"/>
    <w:semiHidden/>
    <w:rsid w:val="005A1B77"/>
    <w:pPr>
      <w:ind w:left="2240"/>
    </w:pPr>
  </w:style>
  <w:style w:type="paragraph" w:styleId="af5">
    <w:name w:val="Body Text Indent"/>
    <w:basedOn w:val="a"/>
    <w:link w:val="af6"/>
    <w:uiPriority w:val="99"/>
    <w:rsid w:val="00E40102"/>
    <w:pPr>
      <w:spacing w:after="120"/>
      <w:ind w:left="283"/>
    </w:pPr>
  </w:style>
  <w:style w:type="character" w:customStyle="1" w:styleId="af6">
    <w:name w:val="Основной текст с отступом Знак"/>
    <w:link w:val="af5"/>
    <w:uiPriority w:val="99"/>
    <w:semiHidden/>
    <w:rPr>
      <w:sz w:val="28"/>
      <w:szCs w:val="20"/>
    </w:rPr>
  </w:style>
  <w:style w:type="paragraph" w:styleId="22">
    <w:name w:val="Body Text Indent 2"/>
    <w:basedOn w:val="a"/>
    <w:link w:val="23"/>
    <w:uiPriority w:val="99"/>
    <w:rsid w:val="00E40102"/>
    <w:pPr>
      <w:spacing w:after="120" w:line="480" w:lineRule="auto"/>
      <w:ind w:left="283"/>
    </w:pPr>
  </w:style>
  <w:style w:type="character" w:customStyle="1" w:styleId="23">
    <w:name w:val="Основной текст с отступом 2 Знак"/>
    <w:link w:val="22"/>
    <w:uiPriority w:val="99"/>
    <w:semiHidden/>
    <w:rPr>
      <w:sz w:val="28"/>
      <w:szCs w:val="20"/>
    </w:rPr>
  </w:style>
  <w:style w:type="paragraph" w:styleId="24">
    <w:name w:val="Body Text 2"/>
    <w:basedOn w:val="a"/>
    <w:link w:val="25"/>
    <w:uiPriority w:val="99"/>
    <w:rsid w:val="00E40102"/>
    <w:pPr>
      <w:spacing w:after="120" w:line="480" w:lineRule="auto"/>
    </w:pPr>
  </w:style>
  <w:style w:type="character" w:customStyle="1" w:styleId="25">
    <w:name w:val="Основной текст 2 Знак"/>
    <w:link w:val="24"/>
    <w:uiPriority w:val="99"/>
    <w:semiHidden/>
    <w:rPr>
      <w:sz w:val="28"/>
      <w:szCs w:val="20"/>
    </w:rPr>
  </w:style>
  <w:style w:type="paragraph" w:customStyle="1" w:styleId="310">
    <w:name w:val="Заголовок 31"/>
    <w:basedOn w:val="a"/>
    <w:uiPriority w:val="99"/>
    <w:rsid w:val="000D46F2"/>
    <w:pPr>
      <w:spacing w:before="75" w:after="75" w:line="240" w:lineRule="auto"/>
      <w:ind w:left="75" w:right="75" w:firstLine="0"/>
      <w:jc w:val="left"/>
      <w:outlineLvl w:val="3"/>
    </w:pPr>
    <w:rPr>
      <w:rFonts w:ascii="Arial" w:hAnsi="Arial" w:cs="Arial"/>
      <w:b/>
      <w:bCs/>
      <w:color w:val="000039"/>
      <w:sz w:val="20"/>
    </w:rPr>
  </w:style>
  <w:style w:type="paragraph" w:customStyle="1" w:styleId="13">
    <w:name w:val="Обычный (веб)1"/>
    <w:basedOn w:val="a"/>
    <w:uiPriority w:val="99"/>
    <w:rsid w:val="000D46F2"/>
    <w:pPr>
      <w:spacing w:before="100" w:beforeAutospacing="1" w:after="100" w:afterAutospacing="1" w:line="240" w:lineRule="auto"/>
      <w:ind w:firstLine="0"/>
      <w:jc w:val="left"/>
    </w:pPr>
    <w:rPr>
      <w:rFonts w:ascii="Verdana" w:hAnsi="Verdana"/>
      <w:sz w:val="18"/>
      <w:szCs w:val="18"/>
    </w:rPr>
  </w:style>
  <w:style w:type="paragraph" w:customStyle="1" w:styleId="af7">
    <w:name w:val="Нормальный"/>
    <w:uiPriority w:val="99"/>
    <w:rsid w:val="00AF4605"/>
  </w:style>
  <w:style w:type="paragraph" w:styleId="af8">
    <w:name w:val="footer"/>
    <w:basedOn w:val="a"/>
    <w:link w:val="af9"/>
    <w:uiPriority w:val="99"/>
    <w:rsid w:val="007118DE"/>
    <w:pPr>
      <w:tabs>
        <w:tab w:val="center" w:pos="4677"/>
        <w:tab w:val="right" w:pos="9355"/>
      </w:tabs>
    </w:pPr>
  </w:style>
  <w:style w:type="character" w:customStyle="1" w:styleId="af9">
    <w:name w:val="Нижний колонтитул Знак"/>
    <w:link w:val="af8"/>
    <w:uiPriority w:val="99"/>
    <w:semiHidden/>
    <w:rPr>
      <w:sz w:val="28"/>
      <w:szCs w:val="20"/>
    </w:rPr>
  </w:style>
  <w:style w:type="table" w:styleId="14">
    <w:name w:val="Table Grid 1"/>
    <w:basedOn w:val="a1"/>
    <w:uiPriority w:val="99"/>
    <w:rsid w:val="007118DE"/>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421808">
      <w:marLeft w:val="0"/>
      <w:marRight w:val="0"/>
      <w:marTop w:val="0"/>
      <w:marBottom w:val="0"/>
      <w:divBdr>
        <w:top w:val="none" w:sz="0" w:space="0" w:color="auto"/>
        <w:left w:val="none" w:sz="0" w:space="0" w:color="auto"/>
        <w:bottom w:val="none" w:sz="0" w:space="0" w:color="auto"/>
        <w:right w:val="none" w:sz="0" w:space="0" w:color="auto"/>
      </w:divBdr>
    </w:div>
    <w:div w:id="1498421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28779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 и Наташа</dc:creator>
  <cp:keywords/>
  <dc:description/>
  <cp:lastModifiedBy>admin</cp:lastModifiedBy>
  <cp:revision>2</cp:revision>
  <dcterms:created xsi:type="dcterms:W3CDTF">2014-03-12T22:00:00Z</dcterms:created>
  <dcterms:modified xsi:type="dcterms:W3CDTF">2014-03-12T22:00:00Z</dcterms:modified>
</cp:coreProperties>
</file>