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B3" w:rsidRP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Федеральное агентство по образованию</w:t>
      </w:r>
    </w:p>
    <w:p w:rsid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D39B3" w:rsidRP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 xml:space="preserve">Нижегородский государственный университет имени Н.И. </w:t>
      </w:r>
      <w:r w:rsidR="005A0889">
        <w:rPr>
          <w:color w:val="000000"/>
          <w:sz w:val="28"/>
          <w:szCs w:val="28"/>
        </w:rPr>
        <w:t>Л</w:t>
      </w:r>
      <w:r w:rsidRPr="005A0889">
        <w:rPr>
          <w:color w:val="000000"/>
          <w:sz w:val="28"/>
          <w:szCs w:val="28"/>
        </w:rPr>
        <w:t>обачевского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(ННГУ)</w:t>
      </w:r>
    </w:p>
    <w:p w:rsidR="00ED39B3" w:rsidRPr="005A0889" w:rsidRDefault="00ED39B3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9B3" w:rsidRPr="005A0889" w:rsidRDefault="00ED39B3" w:rsidP="005A0889">
      <w:pPr>
        <w:pStyle w:val="1"/>
        <w:spacing w:line="360" w:lineRule="auto"/>
        <w:ind w:firstLine="709"/>
        <w:rPr>
          <w:b w:val="0"/>
          <w:bCs w:val="0"/>
          <w:color w:val="000000"/>
        </w:rPr>
      </w:pPr>
      <w:r w:rsidRPr="005A0889">
        <w:rPr>
          <w:b w:val="0"/>
          <w:bCs w:val="0"/>
          <w:color w:val="000000"/>
        </w:rPr>
        <w:t>Десятый факультет дистанционного обучения</w:t>
      </w:r>
    </w:p>
    <w:p w:rsidR="00ED39B3" w:rsidRPr="005A0889" w:rsidRDefault="00ED39B3" w:rsidP="005A0889">
      <w:pPr>
        <w:pStyle w:val="1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Дисциплина: «Система государственного и муниципального</w:t>
      </w:r>
    </w:p>
    <w:p w:rsidR="00ED39B3" w:rsidRP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управления»</w:t>
      </w:r>
    </w:p>
    <w:p w:rsidR="00ED39B3" w:rsidRP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39B3" w:rsidRP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Контрольная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работа</w:t>
      </w:r>
    </w:p>
    <w:p w:rsidR="00ED39B3" w:rsidRPr="005A0889" w:rsidRDefault="00ED39B3" w:rsidP="005A088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A0889" w:rsidRDefault="00ED39B3" w:rsidP="005A0889">
      <w:pPr>
        <w:tabs>
          <w:tab w:val="left" w:pos="57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по теме: «Современные информационные и коммуникационные</w:t>
      </w:r>
    </w:p>
    <w:p w:rsidR="00ED39B3" w:rsidRPr="005A0889" w:rsidRDefault="00ED39B3" w:rsidP="005A0889">
      <w:pPr>
        <w:tabs>
          <w:tab w:val="left" w:pos="576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технологи</w:t>
      </w:r>
      <w:r w:rsidR="00D929EB">
        <w:rPr>
          <w:color w:val="000000"/>
          <w:sz w:val="28"/>
          <w:szCs w:val="28"/>
        </w:rPr>
        <w:t>и в государственном управлении»</w:t>
      </w:r>
    </w:p>
    <w:p w:rsidR="00ED39B3" w:rsidRPr="005A0889" w:rsidRDefault="00ED39B3" w:rsidP="005A0889">
      <w:pPr>
        <w:tabs>
          <w:tab w:val="left" w:pos="123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D39B3" w:rsidRPr="005A0889" w:rsidRDefault="00ED39B3" w:rsidP="005A0889">
      <w:pPr>
        <w:tabs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9B3" w:rsidRP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Выполнил:</w:t>
      </w:r>
    </w:p>
    <w:p w:rsidR="00ED39B3" w:rsidRP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Студент 3 курса,</w:t>
      </w:r>
    </w:p>
    <w:p w:rsidR="00ED39B3" w:rsidRP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группы 10-13 ГМУ 3/1,</w:t>
      </w:r>
    </w:p>
    <w:p w:rsid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специальности государственное и муниципальное управление,</w:t>
      </w:r>
    </w:p>
    <w:p w:rsidR="00ED39B3" w:rsidRP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Бутко П.А.</w:t>
      </w:r>
    </w:p>
    <w:p w:rsid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Проверил:</w:t>
      </w:r>
    </w:p>
    <w:p w:rsidR="00ED39B3" w:rsidRPr="005A0889" w:rsidRDefault="00ED39B3" w:rsidP="005A0889">
      <w:pPr>
        <w:tabs>
          <w:tab w:val="left" w:pos="5940"/>
        </w:tabs>
        <w:spacing w:line="360" w:lineRule="auto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Васильев А.А.</w:t>
      </w:r>
    </w:p>
    <w:p w:rsidR="00ED39B3" w:rsidRPr="005A0889" w:rsidRDefault="00ED39B3" w:rsidP="005A0889">
      <w:pPr>
        <w:tabs>
          <w:tab w:val="left" w:pos="2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1A63" w:rsidRPr="005A0889" w:rsidRDefault="00ED1A63" w:rsidP="005A0889">
      <w:pPr>
        <w:tabs>
          <w:tab w:val="left" w:pos="2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9B3" w:rsidRPr="005A0889" w:rsidRDefault="00ED39B3" w:rsidP="005A0889">
      <w:pPr>
        <w:tabs>
          <w:tab w:val="left" w:pos="2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9B3" w:rsidRDefault="00ED39B3" w:rsidP="005A0889">
      <w:pPr>
        <w:tabs>
          <w:tab w:val="left" w:pos="2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9EB" w:rsidRPr="005A0889" w:rsidRDefault="00D929EB" w:rsidP="005A0889">
      <w:pPr>
        <w:tabs>
          <w:tab w:val="left" w:pos="24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889" w:rsidRDefault="00ED39B3" w:rsidP="005A0889">
      <w:pPr>
        <w:tabs>
          <w:tab w:val="left" w:pos="249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Богородск 2007 г.</w:t>
      </w:r>
    </w:p>
    <w:p w:rsidR="00ED39B3" w:rsidRPr="005A0889" w:rsidRDefault="005A0889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39B3" w:rsidRPr="005A0889">
        <w:rPr>
          <w:b/>
          <w:bCs/>
          <w:color w:val="000000"/>
          <w:sz w:val="28"/>
          <w:szCs w:val="28"/>
        </w:rPr>
        <w:t>Содержание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9B3" w:rsidRP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Введение</w:t>
      </w:r>
    </w:p>
    <w:p w:rsid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Глава 1.</w:t>
      </w:r>
      <w:r w:rsidR="0076223A" w:rsidRPr="005A0889">
        <w:rPr>
          <w:color w:val="000000"/>
          <w:sz w:val="28"/>
          <w:szCs w:val="28"/>
        </w:rPr>
        <w:t xml:space="preserve"> Методологические основы формирования информационно-коммуникационной базы государственного управления</w:t>
      </w:r>
    </w:p>
    <w:p w:rsid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1.1</w:t>
      </w:r>
      <w:r w:rsidR="0076223A" w:rsidRPr="005A0889">
        <w:rPr>
          <w:color w:val="000000"/>
          <w:sz w:val="28"/>
          <w:szCs w:val="28"/>
        </w:rPr>
        <w:t xml:space="preserve"> Информационное общество как фактор развития государственного</w:t>
      </w:r>
      <w:r w:rsidR="005A0889">
        <w:rPr>
          <w:color w:val="000000"/>
          <w:sz w:val="28"/>
          <w:szCs w:val="28"/>
        </w:rPr>
        <w:t xml:space="preserve"> </w:t>
      </w:r>
      <w:r w:rsidR="0076223A" w:rsidRPr="005A0889">
        <w:rPr>
          <w:color w:val="000000"/>
          <w:sz w:val="28"/>
          <w:szCs w:val="28"/>
        </w:rPr>
        <w:t>управления</w:t>
      </w:r>
    </w:p>
    <w:p w:rsidR="00ED39B3" w:rsidRP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1.2</w:t>
      </w:r>
      <w:r w:rsidR="00C45A24" w:rsidRPr="005A0889">
        <w:rPr>
          <w:color w:val="000000"/>
          <w:sz w:val="28"/>
          <w:szCs w:val="28"/>
        </w:rPr>
        <w:t xml:space="preserve"> Технологические основы информатизации органов государственной власти</w:t>
      </w:r>
    </w:p>
    <w:p w:rsid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Глава 2</w:t>
      </w:r>
      <w:r w:rsidR="00455F75" w:rsidRPr="005A0889">
        <w:rPr>
          <w:color w:val="000000"/>
          <w:sz w:val="28"/>
          <w:szCs w:val="28"/>
        </w:rPr>
        <w:t>. «Электронное правительство»: Что это такое и что это даст</w:t>
      </w:r>
    </w:p>
    <w:p w:rsid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2.1</w:t>
      </w:r>
      <w:r w:rsidR="00455F75" w:rsidRPr="005A0889">
        <w:rPr>
          <w:color w:val="000000"/>
          <w:sz w:val="28"/>
          <w:szCs w:val="28"/>
        </w:rPr>
        <w:t xml:space="preserve"> Что такое электронное правительство?</w:t>
      </w:r>
    </w:p>
    <w:p w:rsid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2.2</w:t>
      </w:r>
      <w:r w:rsidR="00455F75" w:rsidRPr="005A0889">
        <w:rPr>
          <w:color w:val="000000"/>
          <w:sz w:val="28"/>
          <w:szCs w:val="28"/>
        </w:rPr>
        <w:t xml:space="preserve"> Что дает внедрение информационно-коммуникационных технологий (создание eGovernment)?</w:t>
      </w:r>
    </w:p>
    <w:p w:rsidR="00ED39B3" w:rsidRPr="005A0889" w:rsidRDefault="00ED39B3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2.3</w:t>
      </w:r>
      <w:r w:rsidR="00455F75" w:rsidRPr="005A0889">
        <w:rPr>
          <w:color w:val="000000"/>
          <w:sz w:val="28"/>
          <w:szCs w:val="28"/>
        </w:rPr>
        <w:t xml:space="preserve"> Пример "электронного правительства" в Гонконге</w:t>
      </w:r>
    </w:p>
    <w:p w:rsidR="00ED39B3" w:rsidRPr="005A0889" w:rsidRDefault="005A0889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Заключения и предложения</w:t>
      </w:r>
    </w:p>
    <w:p w:rsidR="00ED39B3" w:rsidRPr="005A0889" w:rsidRDefault="005A0889" w:rsidP="005A0889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ED39B3" w:rsidRPr="005A0889" w:rsidRDefault="005A0889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Введение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889" w:rsidRDefault="00CD69EB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 настоящее время в Российской Федерации происходит массовое внедрение информационно-коммуникационных технологий (ИТК) в деятельность государственных и муниципальных органов власти. Однако при этом практически не учитываются преобразования которые позволили бы повысить прозрачность деятельности органов власти снизить бремя государственного регулирования для граждан, а так же снизить нагрузку на региональные и федеральные бюджеты.</w:t>
      </w:r>
    </w:p>
    <w:p w:rsidR="005A0889" w:rsidRDefault="00504935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Современные информационные и коммуникационные технологии существенно меняют все общественные отношения. Происходит становление нового, информационного общества. Новые технологии меняют не только способы производства продуктов и услуг, но и создают новые возможности для реализации гражданских прав, самореализации личности, получения знаний, воспитания нового поколения и проведения досуга. В информационном обществе сокращаются расстояния, происходит глобализация, создаются беспрецедентные возможности для развития регионов. Возрастающая значимость информационно-коммуникационных технологий (ИКТ) в развитии основных сфер жизнедеятельности современного общества и государственного управления обусловила перевод в последнее время вопросов использования информационных технологий в разряд приоритетных направлений государственной политики Российской Федерации. Современные представления о реформировании государственного управления наряду с другими элементами включают в первую очередь концепцию "электронного правительства" на всех уровнях власти: федеральной, региональной и муниципальной. В настоящее время развитие информационной инфраструктуры – ключевой параметр региональной экономики (определяемый как инфономика), оцениваемый потенциальным инвестором при капиталовложениях в экономику региона.</w:t>
      </w:r>
    </w:p>
    <w:p w:rsidR="00233A76" w:rsidRPr="005A0889" w:rsidRDefault="005A0889" w:rsidP="005A088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33A76" w:rsidRPr="005A0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Методологические основы формирования информационно-коммуникационной базы государственного управления</w:t>
      </w:r>
    </w:p>
    <w:p w:rsidR="005A0889" w:rsidRPr="005A0889" w:rsidRDefault="005A0889" w:rsidP="005A0889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0889" w:rsidRPr="005A0889" w:rsidRDefault="00233A76" w:rsidP="005A0889">
      <w:pPr>
        <w:pStyle w:val="a4"/>
        <w:numPr>
          <w:ilvl w:val="1"/>
          <w:numId w:val="7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общество как фактор развития государственного</w:t>
      </w:r>
      <w:r w:rsidR="005A0889" w:rsidRPr="005A0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0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</w:p>
    <w:p w:rsidR="005A0889" w:rsidRDefault="005A0889" w:rsidP="005A088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76" w:rsidRPr="005A0889" w:rsidRDefault="00233A76" w:rsidP="005A088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889">
        <w:rPr>
          <w:rFonts w:ascii="Times New Roman" w:hAnsi="Times New Roman" w:cs="Times New Roman"/>
          <w:color w:val="000000"/>
          <w:sz w:val="28"/>
          <w:szCs w:val="28"/>
        </w:rPr>
        <w:t>Управление - важнейшая функция государства. Значение управленческой (аппаратной) подсистемы в организациях разного уровня (от общества до отдельного коллектива) возрастает в периоды социальной реформации, когда меняется тип социальной организации, организационная культура и когда, следовательно, возникает потребность в качественно новом управлении. Именно такой период переживает с начала 1980-х гг. страны с развитой экономикой, а с конца 1980-х гг. - и Россия (тогда еще СССР). За рубежом в 1980-90-х гг. перешли к новой системе организации и управления не только в экономике, но и в государственной службе. Были проведены административные реформы, т.е. реформы государственного управления, которые знаменовали собой общемировые тенденции развития организационно-управленческой культуры рыночного - нелинейного, "хаотического", "неопределенного", вероятностного, "человекоцентристского", синергетического - типа. Эту тенденцию описал, проанализировал видный французский философ П.</w:t>
      </w:r>
      <w:r w:rsidR="0076223A" w:rsidRPr="005A0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889">
        <w:rPr>
          <w:rFonts w:ascii="Times New Roman" w:hAnsi="Times New Roman" w:cs="Times New Roman"/>
          <w:color w:val="000000"/>
          <w:sz w:val="28"/>
          <w:szCs w:val="28"/>
        </w:rPr>
        <w:t>Рикер. Он отмечал: "Следует перестать представлять мир в качестве системы универсального детерминизма и подвергнуть анализу отдельные типы рациональности, структурирующие различные физические системы, в разрывах между которыми начинают действовать человеческие силы". Российский исследователь Л.</w:t>
      </w:r>
      <w:r w:rsidR="0076223A" w:rsidRPr="005A0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889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76223A" w:rsidRPr="005A0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889">
        <w:rPr>
          <w:rFonts w:ascii="Times New Roman" w:hAnsi="Times New Roman" w:cs="Times New Roman"/>
          <w:color w:val="000000"/>
          <w:sz w:val="28"/>
          <w:szCs w:val="28"/>
        </w:rPr>
        <w:t xml:space="preserve">Сморгунов обобщил цели и методы осуществления административных реформ 1980-90-х гг. в странах </w:t>
      </w:r>
      <w:r w:rsidR="0076223A" w:rsidRPr="005A0889">
        <w:rPr>
          <w:rFonts w:ascii="Times New Roman" w:hAnsi="Times New Roman" w:cs="Times New Roman"/>
          <w:color w:val="000000"/>
          <w:sz w:val="28"/>
          <w:szCs w:val="28"/>
        </w:rPr>
        <w:t>с развитой экономикой, увидев "</w:t>
      </w:r>
      <w:r w:rsidRPr="005A0889">
        <w:rPr>
          <w:rFonts w:ascii="Times New Roman" w:hAnsi="Times New Roman" w:cs="Times New Roman"/>
          <w:color w:val="000000"/>
          <w:sz w:val="28"/>
          <w:szCs w:val="28"/>
        </w:rPr>
        <w:t>процесс перехода от государственного администрирования к государственному менеджменту... характеризуемый двумя основными моментами: повышением самостоятельности нижних этажей иерархических государственных организаций, перемещением акцентов с собственно построения организации на ее взаимоотношения со средой".</w:t>
      </w:r>
    </w:p>
    <w:p w:rsidR="00455F75" w:rsidRPr="005A0889" w:rsidRDefault="00455F75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889" w:rsidRPr="005A0889" w:rsidRDefault="001D5D6A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A0889">
        <w:rPr>
          <w:b/>
          <w:bCs/>
          <w:color w:val="000000"/>
          <w:sz w:val="28"/>
          <w:szCs w:val="28"/>
        </w:rPr>
        <w:t>1.</w:t>
      </w:r>
      <w:r w:rsidR="00233A76" w:rsidRPr="005A0889">
        <w:rPr>
          <w:b/>
          <w:bCs/>
          <w:color w:val="000000"/>
          <w:sz w:val="28"/>
          <w:szCs w:val="28"/>
        </w:rPr>
        <w:t>2</w:t>
      </w:r>
      <w:r w:rsidRPr="005A0889">
        <w:rPr>
          <w:b/>
          <w:bCs/>
          <w:color w:val="000000"/>
          <w:sz w:val="28"/>
          <w:szCs w:val="28"/>
        </w:rPr>
        <w:t xml:space="preserve"> Технологические основы информатизации</w:t>
      </w:r>
      <w:r w:rsidR="005A0889">
        <w:rPr>
          <w:b/>
          <w:bCs/>
          <w:color w:val="000000"/>
          <w:sz w:val="28"/>
          <w:szCs w:val="28"/>
        </w:rPr>
        <w:t xml:space="preserve"> органов государственной власти</w:t>
      </w:r>
    </w:p>
    <w:p w:rsidR="005A0889" w:rsidRDefault="005A0889" w:rsidP="005A0889">
      <w:pPr>
        <w:pStyle w:val="-"/>
        <w:spacing w:before="0"/>
        <w:ind w:firstLine="709"/>
        <w:rPr>
          <w:color w:val="000000"/>
          <w:sz w:val="28"/>
          <w:szCs w:val="28"/>
        </w:rPr>
      </w:pPr>
    </w:p>
    <w:p w:rsidR="001D5D6A" w:rsidRPr="005A0889" w:rsidRDefault="001D5D6A" w:rsidP="005A0889">
      <w:pPr>
        <w:pStyle w:val="-"/>
        <w:spacing w:before="0"/>
        <w:ind w:firstLine="709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Важной проблемой информатизации является технологическая разобщенность (несовместимость) ведомственных информационных систем, что препятствует быстрой и эффективной реализации административных процессов, в которые последовательно или параллельно вовлечены различные государственные структуры. Кроме того, особого внимания требуют вопросы регулирования издержек, связанных с приобретением прав на используемую ИКТ-продукцию (в т.ч. программное обеспечение): лицензионные платежи за тиражирование продукта, право модификации программ и т.д. Выполнение административных процессов, осуществление которых невозможно без использования ИКТ, в значительной степени определяется используемым программным обеспечением. Это влечет за собой необходимость установления специальных требований к компьютерным программам, используемым органами власти Российской Федерации. Роль компьютерных программ, обеспечивающих функции государственного управления, нуждается в правовой интерпретации. По сути, компьютерные программы, реализуя заложенные в них алгоритмы, представляют жесткую и не всегда верную трактовку нормативной базы со стороны своих разработчиков. В связи с тем, что уже сейчас имеет место критичная зависимость государственных органов от используемого программного обеспечения, а также в виду необходимости корректировки программ по мере изменений нормативной базы, необходимо:</w:t>
      </w:r>
    </w:p>
    <w:p w:rsidR="005A0889" w:rsidRDefault="001D5D6A" w:rsidP="005A0889">
      <w:pPr>
        <w:pStyle w:val="-"/>
        <w:spacing w:before="0"/>
        <w:ind w:firstLine="709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зафиксировать в федеральном законе основные требования к использованию программно-аппаратных средств для ведения государственного учета и осуществления иных государственных функций;</w:t>
      </w:r>
    </w:p>
    <w:p w:rsidR="001D5D6A" w:rsidRPr="005A0889" w:rsidRDefault="001D5D6A" w:rsidP="005A0889">
      <w:pPr>
        <w:pStyle w:val="-"/>
        <w:spacing w:before="0"/>
        <w:ind w:firstLine="709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предусмотреть обязательную регистрацию программно-аппаратных средств поддержки функций государственного управления в уполномоченном органе исполнительной власти, приравненную к регистрации нормативных документов, обязательных для исполнения на территории Российской Федерации;</w:t>
      </w:r>
    </w:p>
    <w:p w:rsidR="005A0889" w:rsidRDefault="001D5D6A" w:rsidP="005A0889">
      <w:pPr>
        <w:pStyle w:val="-"/>
        <w:spacing w:before="0"/>
        <w:ind w:firstLine="709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предусмотреть обязательное раскрытие исходных текстов, пользовательской и эксплуатационной документации государственных ИКТ</w:t>
      </w:r>
      <w:r w:rsidR="0076223A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-</w:t>
      </w:r>
      <w:r w:rsidR="0076223A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систем, по аналогии с публикацией нормативных документов, обязательных для исполнения на территории Российской Федерации.</w:t>
      </w:r>
    </w:p>
    <w:p w:rsidR="005A0889" w:rsidRDefault="001D5D6A" w:rsidP="005A0889">
      <w:pPr>
        <w:pStyle w:val="-"/>
        <w:spacing w:before="0"/>
        <w:ind w:firstLine="709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Помимо указанных мер требуется разработать и внедрить систему стандартизации (профилирования) программного обеспечения, используемого в государственном секторе. Система стандартизации должна предписывать использование в госсекторе только открытых и свободных от лицензионных отчислений технологий (форматов данных, протоколов обмена, языков разметки, алгоритмов преобразования и т.п.). Мировой опыт демонстрирует значительную экономическую и политическую отдачу от введения данного регулирования. Нормативная опора только на открытые стандарты обеспечивает независимость государства от поставщиков ИКТ</w:t>
      </w:r>
      <w:r w:rsidR="0076223A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-</w:t>
      </w:r>
      <w:r w:rsidR="0076223A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решений, большую конкуре</w:t>
      </w:r>
      <w:r w:rsidR="0076223A" w:rsidRPr="005A0889">
        <w:rPr>
          <w:color w:val="000000"/>
          <w:sz w:val="28"/>
          <w:szCs w:val="28"/>
        </w:rPr>
        <w:t>н</w:t>
      </w:r>
      <w:r w:rsidRPr="005A0889">
        <w:rPr>
          <w:color w:val="000000"/>
          <w:sz w:val="28"/>
          <w:szCs w:val="28"/>
        </w:rPr>
        <w:t>тность при государственных закупках, снижает требования, которые предъявляют государственные ИКТ</w:t>
      </w:r>
      <w:r w:rsidR="0076223A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-</w:t>
      </w:r>
      <w:r w:rsidR="0076223A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 xml:space="preserve">системы друг к другу, гражданам и хозяйствующим субъектам. Требования к используемому для государственных нужд программному обеспечению должны быть введены в действие нормативным правовым актом Правительства Российской Федерации как обязательные для применения при проведении государственных закупок товаров, работ и услуг в сфере ИКТ. </w:t>
      </w:r>
      <w:r w:rsidR="00414F2D" w:rsidRPr="005A0889">
        <w:rPr>
          <w:color w:val="000000"/>
          <w:sz w:val="28"/>
          <w:szCs w:val="28"/>
        </w:rPr>
        <w:t>В высших эшелонах российской власти уже осознана необходимость построения национальной системы информационно-коммуникационного обеспечения работы государственного аппарата, о чем свидетельствуют соответствующие нормативные правовые документы. Так, в 1995 г. был принят Федеральный закон «Об информатизации, информации и защите информации», Президентом Российской Федерации в 2000 г. утверждена Доктрина информационной безопасности, а Правительством РФ разработана "Концепция использования информационных технологий в деятельности федеральных органов государственной власти до 2010 года". В 2000 г. Президент Российской Федерации В.В.Путин подписал, наряду с другими руководителями экономически развитых стран, Окинавскую Хартию глобального информационного общества. В соответствии с этим документом проект перехода государственного управления на новые технологии содержится в Программе социально-экономического развития Российской Федерации на среднесрочную перспективу (2003-2005 гг.) и в целевых программах "Электронная Россия", "Электронная Москва", "Электронная Ленинградская область" и др.</w:t>
      </w:r>
    </w:p>
    <w:p w:rsidR="00414F2D" w:rsidRPr="005A0889" w:rsidRDefault="00414F2D" w:rsidP="005A088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889">
        <w:rPr>
          <w:rFonts w:ascii="Times New Roman" w:hAnsi="Times New Roman" w:cs="Times New Roman"/>
          <w:color w:val="000000"/>
          <w:sz w:val="28"/>
          <w:szCs w:val="28"/>
        </w:rPr>
        <w:t>Задача формирования в России информационно-коммуникационной базы государственного управления сложна, поскольку требует мобилизации не только материально-технических и финансово-экономических ресурсов, но и таких нематериальных ресурсов, как политическая воля руководства страны к осуществлению информационно-коммуникационног</w:t>
      </w:r>
      <w:r w:rsidR="0076223A" w:rsidRPr="005A0889">
        <w:rPr>
          <w:rFonts w:ascii="Times New Roman" w:hAnsi="Times New Roman" w:cs="Times New Roman"/>
          <w:color w:val="000000"/>
          <w:sz w:val="28"/>
          <w:szCs w:val="28"/>
        </w:rPr>
        <w:t xml:space="preserve">о обеспечения </w:t>
      </w:r>
      <w:r w:rsidRPr="005A0889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 и готовность общества эту стратегию воспринять и поддержать. Ресурс широкой социальной поддержки преобразований в этой сфере особенно важен, поскольку переход государственного управления на инфраструктуру цифровых ИКТ не является внутренним делом коллективов госслужащих, он предполагает, что все общество также будет активно обживать электронную среду, перейдет к использованию современных технологий. Актуальность для России исследования всего комплекса факторов, условий и ресурсов информатизации деятельности органов государственного управления возрастает в связи с тем, что главным результатом административной реформы должно стать построение государства, адекватного «нашему времени и целям, перед которыми стоит наша страна. И государственный аппарат должен быть эффективным, компактным и работающим»3. Однако, пока «по уровню индивидуальной готовности граждан России к использованию современных ИКТ страна находится на 31-м месте, по уровню готовности бизнеса - на 43-м, а по уровню готовности правительства - на 89-м». Состояние научной разработанности проблемы исследования. Значение и роль государства в социальных коммуникациях менялись на разных этапах. Сегодня активное воздействие институтов управления обусловлено широким распространением цифровых ИКТ, формирующих современную инфраструктуру глобализирующегося мира. Огромное значение для новых реалий имеют философско-социологические и футурологические концепции, например, теории постиндустриального общества.</w:t>
      </w:r>
    </w:p>
    <w:p w:rsidR="005A0889" w:rsidRPr="005A0889" w:rsidRDefault="005A0889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362D" w:rsidRPr="005A0889">
        <w:rPr>
          <w:b/>
          <w:bCs/>
          <w:color w:val="000000"/>
          <w:sz w:val="28"/>
          <w:szCs w:val="28"/>
        </w:rPr>
        <w:t xml:space="preserve">Глава </w:t>
      </w:r>
      <w:r w:rsidR="00B66E91" w:rsidRPr="005A0889">
        <w:rPr>
          <w:b/>
          <w:bCs/>
          <w:color w:val="000000"/>
          <w:sz w:val="28"/>
          <w:szCs w:val="28"/>
        </w:rPr>
        <w:t>2.</w:t>
      </w:r>
      <w:r w:rsidR="00455F75" w:rsidRPr="005A0889">
        <w:rPr>
          <w:b/>
          <w:bCs/>
          <w:color w:val="000000"/>
          <w:sz w:val="28"/>
          <w:szCs w:val="28"/>
        </w:rPr>
        <w:t xml:space="preserve"> «Электронное правительство</w:t>
      </w:r>
      <w:r>
        <w:rPr>
          <w:b/>
          <w:bCs/>
          <w:color w:val="000000"/>
          <w:sz w:val="28"/>
          <w:szCs w:val="28"/>
        </w:rPr>
        <w:t>»: Что это такое и что это даст</w:t>
      </w:r>
    </w:p>
    <w:p w:rsidR="005A0889" w:rsidRPr="005A0889" w:rsidRDefault="005A0889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A0889" w:rsidRPr="005A0889" w:rsidRDefault="0017783D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A0889">
        <w:rPr>
          <w:b/>
          <w:bCs/>
          <w:color w:val="000000"/>
          <w:sz w:val="28"/>
          <w:szCs w:val="28"/>
        </w:rPr>
        <w:t>2.1 Что такое электронное правительство?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 современном понимании стран, внедривших систему или отдельные элементы еGovernment, "Электронное правительство" - это использование информационных и коммуникационных технологий в государственных административных органах в сочетании с организационными изменениями и новыми методами для улучшения услуг государственного сектора и демократических процессов. Современные информационно-коммуникационные технологии (ИКТ) обеспечивают возможность создания "электронного правительства", облегчают работу государственных служащих, снижают издержки на содержание государства, ускоряют взаимодействие органов государственной власти и друг с другом, и с гражданами. Один из самых главных аргументов в пользу "электронного правительства" - повышение "прозрачности" власти за счет перехода на новый уровень обратной связи как с гражданами, так и с бизнесом. По данным ООН, сейчас из 191 страны, входящей в эту организацию, те или иные элементы "электронного правительства" используются в 173 государствах. Наиболее интенсивно процесс идет в Европе. Лидерами в 2002 году стали Швеция, Ирландия и Дания, где рост предоставляемых через интернет государственных услуг превысил 75 процентов.</w:t>
      </w:r>
      <w:r w:rsidR="00C45A24" w:rsidRPr="005A0889">
        <w:rPr>
          <w:color w:val="000000"/>
          <w:sz w:val="28"/>
          <w:szCs w:val="28"/>
        </w:rPr>
        <w:t xml:space="preserve"> Что же касается России</w:t>
      </w:r>
      <w:r w:rsidR="00ED1A63" w:rsidRPr="005A0889">
        <w:rPr>
          <w:color w:val="000000"/>
          <w:sz w:val="28"/>
          <w:szCs w:val="28"/>
        </w:rPr>
        <w:t xml:space="preserve"> </w:t>
      </w:r>
      <w:r w:rsidR="00C45A24" w:rsidRPr="005A0889">
        <w:rPr>
          <w:color w:val="000000"/>
          <w:sz w:val="28"/>
          <w:szCs w:val="28"/>
        </w:rPr>
        <w:t>…</w:t>
      </w:r>
      <w:r w:rsidR="00ED1A63" w:rsidRPr="005A0889">
        <w:rPr>
          <w:color w:val="000000"/>
          <w:sz w:val="28"/>
          <w:szCs w:val="28"/>
        </w:rPr>
        <w:t>…</w:t>
      </w:r>
      <w:r w:rsidRPr="005A0889">
        <w:rPr>
          <w:color w:val="000000"/>
          <w:sz w:val="28"/>
          <w:szCs w:val="28"/>
        </w:rPr>
        <w:t>У нас еще нет серьезной интерактивной инфраструктуры, которая обеспечила бы диалог и взаимодействие государства и граждан. Но высшие должностные лица, включая Президента России, все чаще участвуют в интерактивных онлайновых пресс-конференциях. У большинства органов государственной власти есть "Первичные электронные интерфейсы", которые решают задачи доступа граждан и сообществ к различной государственной информации. Они, конечно, уступают по качеству коммерческим ресурсам, что связано как с бюджетом, так и с недостаточной заинтересованностью ведомств. К тому же у нас нет регулирующего документа, который обязывал бы чиновников обновлять информацию или, скажем, размещать на сайтах ведомств законопроекты. Не принят закона о электронной цифровой подписи. Федеральная целевая программа "Электронная Россия" является механизмом для осуществления реформ, которые проводятся Президентом и правительством РФ, прежде всего, административной, налоговой и пенсионной, за счет объединения государственных информационных ресурсов, внедрения электронных административных форм работы". "Электронная Россия" включает четыре основных раздела: создание публичных электронных ресурсов, создание инфраструктуры доступа к сети интернет, подготовку кадров и создание "Электронного Правительства".</w:t>
      </w:r>
      <w:r w:rsidR="00455F75" w:rsidRP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Важнейшим элементом структуры Архитектуры Электронного Правительства являются электронные административные регламенты, которые будут внедряться с целью:</w:t>
      </w:r>
    </w:p>
    <w:p w:rsidR="0017783D" w:rsidRPr="005A0889" w:rsidRDefault="0017783D" w:rsidP="005A0889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создания эффективной системы взаимодействия органов власти с обществом и между собой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в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процессе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подготовки,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прохождения,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согласования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и утверждения решений;</w:t>
      </w:r>
    </w:p>
    <w:p w:rsidR="0017783D" w:rsidRPr="005A0889" w:rsidRDefault="0017783D" w:rsidP="005A0889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обеспечение прозрачности процессов управления и реализации решений;</w:t>
      </w:r>
    </w:p>
    <w:p w:rsidR="005A0889" w:rsidRDefault="0017783D" w:rsidP="005A0889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формирования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эффективной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системы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контроля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исполнения;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децентрализации полномочий и ответственности.</w:t>
      </w: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 России большая часть функциональных сервисов для граждан и бизнеса осуществляется региональными и местными органами власти, и одна из ключевых задач реформ - повышение их конкурентоспособности в формирующемся информационном обществе России.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889" w:rsidRPr="005A0889" w:rsidRDefault="005A0889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783D" w:rsidRPr="005A0889">
        <w:rPr>
          <w:b/>
          <w:bCs/>
          <w:color w:val="000000"/>
          <w:sz w:val="28"/>
          <w:szCs w:val="28"/>
        </w:rPr>
        <w:t>2.2 Что дает внедрение информационно-коммуникационных технологий (создание eGovernment)?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Внутренняя польза:</w:t>
      </w:r>
    </w:p>
    <w:p w:rsidR="0017783D" w:rsidRPr="005A0889" w:rsidRDefault="0017783D" w:rsidP="005A0889">
      <w:pPr>
        <w:numPr>
          <w:ilvl w:val="0"/>
          <w:numId w:val="1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Выявление процессов, протекающих в органах управления и власти, выявление слабых мест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данных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процессов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(дублирование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функций,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документов,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неэффективный документооборот), повышение эффективности работы;</w:t>
      </w:r>
    </w:p>
    <w:p w:rsidR="0017783D" w:rsidRPr="005A0889" w:rsidRDefault="0017783D" w:rsidP="005A0889">
      <w:pPr>
        <w:numPr>
          <w:ilvl w:val="0"/>
          <w:numId w:val="1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Уменьшение нагрузки на госслужащего за счет введения электронного документооборота;</w:t>
      </w:r>
    </w:p>
    <w:p w:rsidR="0017783D" w:rsidRPr="005A0889" w:rsidRDefault="0017783D" w:rsidP="005A0889">
      <w:pPr>
        <w:numPr>
          <w:ilvl w:val="0"/>
          <w:numId w:val="1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Выявление дополнительных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точек взаимодействия с населением,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предприятиями региона и другими органами власти. Это позволит структурировать и упорядочить деятельность органов управления и власти, дает четкое разграничение полномочий и экономит время;</w:t>
      </w:r>
    </w:p>
    <w:p w:rsidR="0017783D" w:rsidRPr="005A0889" w:rsidRDefault="0017783D" w:rsidP="005A0889">
      <w:pPr>
        <w:numPr>
          <w:ilvl w:val="0"/>
          <w:numId w:val="1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Осведомленность, прозрачность и борьба с коррупцией.</w:t>
      </w: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Внешняя польза:</w:t>
      </w:r>
    </w:p>
    <w:p w:rsidR="005A0889" w:rsidRDefault="0017783D" w:rsidP="005A0889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Повышение уровня информированности и информационной грамотности населения; Повышение доступности услуг, оказываемых органами управления и власти.</w:t>
      </w:r>
    </w:p>
    <w:p w:rsidR="0017783D" w:rsidRPr="005A0889" w:rsidRDefault="0017783D" w:rsidP="005A0889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Снижение числа личных контактов с населением, предприятиями и другими службами; Увеличение функциональности и пропускной способности органов управления и власти;</w:t>
      </w:r>
    </w:p>
    <w:p w:rsidR="005A0889" w:rsidRDefault="0017783D" w:rsidP="005A0889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Улучшение бизнес климата страны для привлечения иностранных инвестиций;</w:t>
      </w:r>
    </w:p>
    <w:p w:rsidR="0017783D" w:rsidRPr="005A0889" w:rsidRDefault="0017783D" w:rsidP="005A0889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Создание рынка информации и знаний как факторов производства;</w:t>
      </w:r>
    </w:p>
    <w:p w:rsidR="005A0889" w:rsidRDefault="0017783D" w:rsidP="005A0889">
      <w:pPr>
        <w:numPr>
          <w:ilvl w:val="0"/>
          <w:numId w:val="12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Обеспечение информационной безопасности личности, общества,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государства и создание эффективной системы свободного и равноправного получения, распространения и использования информации как важнейшего условия демократического развития.</w:t>
      </w:r>
    </w:p>
    <w:p w:rsid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 системе "электронного правительства" выделяют три основных составляющих:</w:t>
      </w:r>
    </w:p>
    <w:p w:rsid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1.Компонент, ориентированный на граждан: Взаимодействие между государственными органами и гражданами - быстрое получение услуг, простота использования, легкий доступ к государственным услугам.</w:t>
      </w:r>
    </w:p>
    <w:p w:rsid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2.Компонент, ориентированный на частный сектор: Взаимодействие между государственными органами и частным сектором - исключение необходимости использования бумажных документов при взаимодействии между собой, ускорение процесса сбора и обработки необходимой информации. В конечном итоге государственные органы с партнерами в лице коммерческих организаций смогут предоставить свои каналы для создания интегрированной системы предоставления услуг. Снижаются затраты государственных органов за счет лучшего использования технологий,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действует открытая и прозрачная система управления затратами.</w:t>
      </w:r>
    </w:p>
    <w:p w:rsid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3.Компонент, ориентированный на органы государственного управления: Взаимодействие между государственными органами, которое позволяет при помощи ИКТ установить внутренние и внешние связи между государственными органами и осуществить их взаимодействие, что позволит перестроить их деятельность и обеспечить интегрированное, а не разрозненное предоставление услуг. Это позволит снизить затраты и повысить эффективность работы, избегая задержек и повышая мотивацию труда работников; проводить перестройку внутренних процессов с применением отработанных и широко используемых методик и инструментов.</w:t>
      </w:r>
    </w:p>
    <w:p w:rsid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При реализации "Электронного Правительства" необходимо учитывать следующие факторы:</w:t>
      </w:r>
    </w:p>
    <w:p w:rsidR="005A0889" w:rsidRDefault="0017783D" w:rsidP="005A0889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1.Открытость и широкий охват. Государственные услуги должны быть открытыми и базироваться на существующих стандартах, чтобы услуги быть доступными всем гражданам в любое время, не зависимо от социального статуса и географического положения.</w:t>
      </w:r>
    </w:p>
    <w:p w:rsidR="005A0889" w:rsidRDefault="0017783D" w:rsidP="005A0889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2.Ориентация на нужды потребителей. Государственные службы в большей степени должны ориентироваться на потребности граждан.</w:t>
      </w:r>
    </w:p>
    <w:p w:rsidR="005A0889" w:rsidRDefault="0017783D" w:rsidP="005A0889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3. Интеграция услуг. Процессы государственных услуг должны выглядеть как полностью интегрированная система, поскольку не должны ограничиваться предоставлением доступа к услугам отдельных ведомств, а представлять собой совокупность всех государственных органов.</w:t>
      </w:r>
    </w:p>
    <w:p w:rsidR="005A0889" w:rsidRDefault="0017783D" w:rsidP="005A0889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4. Партнёрство между государством и частным сектором. Многие государственные органы испытывают недостаток опытных сотрудников в области ИКТ, которые могли бы проводить экспертизы или руководить проектами в рамках осуществления крупных проектов по автоматизации государственных организаций. Необходимо, чтобы органы государственного управления все чаще вступали в партнерство с частным сектором, чтобы быстро и эффективно внедрять такие решения.</w:t>
      </w: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Система "электронного правительства" должна стать инструментом для социально-экономического развития страны и эффективного государственного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управления.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889" w:rsidRPr="005A0889" w:rsidRDefault="0017783D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A0889">
        <w:rPr>
          <w:b/>
          <w:bCs/>
          <w:color w:val="000000"/>
          <w:sz w:val="28"/>
          <w:szCs w:val="28"/>
        </w:rPr>
        <w:t>2.3 Пример "электронного правительства" в Гонконге</w:t>
      </w:r>
    </w:p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Электронный правительственный портал содержит более 70 видов услуг, оказываемых 20 государственными департаментами и общественными организациями. Примеры включают заполнение налоговых деклараций, продление водительских прав, заявки на регистрацию предприятий, оплату счетов, регистрацию в качестве избирателей, информацию для туристов и инвесторов.</w:t>
      </w: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Предлагаемые услуги структурированы по двум критериям:</w:t>
      </w:r>
    </w:p>
    <w:p w:rsidR="0017783D" w:rsidRPr="005A0889" w:rsidRDefault="0017783D" w:rsidP="005A0889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тематически – поиск организован по 9 типам услуг "Транспорт", "Гражданство", "Образование", "Занятость", "Финансы", "Имущество", "Бизнес", "Туризм"; или</w:t>
      </w:r>
      <w:r w:rsidR="005A0889">
        <w:rPr>
          <w:color w:val="000000"/>
          <w:sz w:val="28"/>
          <w:szCs w:val="28"/>
        </w:rPr>
        <w:t xml:space="preserve"> </w:t>
      </w:r>
      <w:r w:rsidRPr="005A0889">
        <w:rPr>
          <w:color w:val="000000"/>
          <w:sz w:val="28"/>
          <w:szCs w:val="28"/>
        </w:rPr>
        <w:t>по перечню департаментов и агентств.</w:t>
      </w:r>
    </w:p>
    <w:p w:rsidR="0017783D" w:rsidRDefault="0017783D" w:rsidP="005A0889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по целевым группам - портал включает три группы "Люди" для горожан, "Бизнес" для предпринимателей, "Город" для гостей города. Каждый раздел содержит информацию и доступ к услугам, оказываемым электронно.</w:t>
      </w:r>
    </w:p>
    <w:p w:rsidR="005A0889" w:rsidRPr="005A0889" w:rsidRDefault="005A0889" w:rsidP="005A0889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3191"/>
      </w:tblGrid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Для горожан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Для бизнеса</w:t>
            </w: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Для гостей города</w:t>
            </w:r>
          </w:p>
        </w:tc>
      </w:tr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Для молодых матерей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Как начать свое дело</w:t>
            </w: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Экскурсия по городу</w:t>
            </w:r>
          </w:p>
        </w:tc>
      </w:tr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Для новобрачных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Как управлять бизнесом</w:t>
            </w: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ПМЖ</w:t>
            </w:r>
          </w:p>
        </w:tc>
      </w:tr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Для работодателя</w:t>
            </w: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Бизнес в Гонконге</w:t>
            </w:r>
          </w:p>
        </w:tc>
      </w:tr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Страничка ГАИ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Развлечения</w:t>
            </w:r>
          </w:p>
        </w:tc>
      </w:tr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Совершеннолетие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Благотворительность</w:t>
            </w: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783D" w:rsidRPr="003522AA" w:rsidTr="003522AA">
        <w:trPr>
          <w:jc w:val="center"/>
        </w:trPr>
        <w:tc>
          <w:tcPr>
            <w:tcW w:w="3082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22A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190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17783D" w:rsidRPr="003522AA" w:rsidRDefault="0017783D" w:rsidP="003522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Для оказания услуг используются электронные формы. Использование электронных форм направлено на более быструю передачу данных правительственным департаментам, и в планах стоит увеличение числа услуг, доступных через Интернет. Это дает пользователям возможность взаимодействовать с государственными органами из любой точки и в любое время. Для заполнения электронных форм пользователю необходимо следующее:</w:t>
      </w:r>
    </w:p>
    <w:p w:rsidR="0017783D" w:rsidRPr="005A0889" w:rsidRDefault="0017783D" w:rsidP="005A0889">
      <w:pPr>
        <w:numPr>
          <w:ilvl w:val="0"/>
          <w:numId w:val="14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программное обеспечение для заполнения данных;</w:t>
      </w:r>
    </w:p>
    <w:p w:rsidR="005A0889" w:rsidRDefault="0017783D" w:rsidP="005A0889">
      <w:pPr>
        <w:numPr>
          <w:ilvl w:val="0"/>
          <w:numId w:val="14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электронная подпись для удостоверения своей личности. Желающие могут получить такую подпись, обратившись в соответствующий департамент правительства.</w:t>
      </w:r>
    </w:p>
    <w:p w:rsidR="0017783D" w:rsidRPr="005A0889" w:rsidRDefault="0017783D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Система также позволяет осуществлять электронные платежи по банковским картам. Правительственные департаменты связаны между собой внутренней сетью, в которой предусмотрен доступ к информации общего пользования, обмен информацией между департаментами.</w:t>
      </w:r>
    </w:p>
    <w:p w:rsidR="00B66E91" w:rsidRPr="005A0889" w:rsidRDefault="005A0889" w:rsidP="005A088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5A24" w:rsidRPr="005A0889">
        <w:rPr>
          <w:b/>
          <w:bCs/>
          <w:color w:val="000000"/>
          <w:sz w:val="28"/>
          <w:szCs w:val="28"/>
        </w:rPr>
        <w:t>Заключение</w:t>
      </w:r>
      <w:r>
        <w:rPr>
          <w:b/>
          <w:bCs/>
          <w:color w:val="000000"/>
          <w:sz w:val="28"/>
          <w:szCs w:val="28"/>
        </w:rPr>
        <w:t xml:space="preserve"> и предположения</w:t>
      </w:r>
    </w:p>
    <w:p w:rsidR="005A0889" w:rsidRPr="005A0889" w:rsidRDefault="005A0889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В целях обеспечения прозрачности, оперативности и подотчетности деятельности государственного аппарата, улучшения качества государственных услуг, а также снижения нагрузки на государственный бюджет на основе использования ИКТ необходимо разработать ряд нормативных правовых документов, учитывающих и закрепляющих принципы проводимой административной реформы. С одной стороны, и обеспечивающих внедрение информационных технологий в государственном управлении, а с другой положения представленного доклада представляется целесообразным учесть в новой редакции ФЦП «Электронная Россия (2002-2010 годы)», а также при внесении изменений и дополнений в «Концепцию использования ИКТ в федеральных органах исполнительной власти».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OLE_LINK1"/>
      <w:r w:rsidRPr="005A0889">
        <w:rPr>
          <w:color w:val="000000"/>
          <w:sz w:val="28"/>
          <w:szCs w:val="28"/>
        </w:rPr>
        <w:t xml:space="preserve">В связи с этим целесообразно поручить Минэкономразвития России совместно с заинтересованными федеральными органами исполнительной власти в срок до середины 2008 года подготовить и представить в Правительство Российской Федерации </w:t>
      </w:r>
      <w:bookmarkEnd w:id="0"/>
      <w:r w:rsidRPr="005A0889">
        <w:rPr>
          <w:color w:val="000000"/>
          <w:sz w:val="28"/>
          <w:szCs w:val="28"/>
        </w:rPr>
        <w:t>перечень предложений по следующим направлениям: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1. В рамках создания инструментов административного моделирования: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стандарты учета и представления административных моделей;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проекты нормативных правовых актов по организации административного моделирования государственного аппарата в целом и отдельных органов власти и местного управления, использования административного моделирования при разработке административных регламентов и электронных административных регламентов.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2. В рамках разработки механизмов сбора, переработки, хранения и передачи государственной информации в электронном виде: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концепцию проекта федерального закона об организации государственного учёта;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проект федерального закона о доступе граждан к информации;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типовой регламент государственного лицензирования с обязательным раскрытием реестра обладателей государственных лицензий;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 предложения по изменению проекта федерального закона о доступе к судебной информации;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3. В рамках формирования системы стандартизации программного обеспечения, используемого в государственном управлении: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</w:t>
      </w:r>
      <w:r w:rsidRPr="005A0889">
        <w:rPr>
          <w:color w:val="000000"/>
          <w:sz w:val="28"/>
          <w:szCs w:val="28"/>
          <w:lang w:val="en-US"/>
        </w:rPr>
        <w:t> </w:t>
      </w:r>
      <w:r w:rsidRPr="005A0889">
        <w:rPr>
          <w:color w:val="000000"/>
          <w:sz w:val="28"/>
          <w:szCs w:val="28"/>
        </w:rPr>
        <w:t>предложения по созданию системы стандартизации (профилирования) программного обеспечения, используемого органами государственной власти.</w:t>
      </w:r>
    </w:p>
    <w:p w:rsidR="003A0096" w:rsidRPr="005A0889" w:rsidRDefault="003A0096" w:rsidP="005A0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0889">
        <w:rPr>
          <w:color w:val="000000"/>
          <w:sz w:val="28"/>
          <w:szCs w:val="28"/>
        </w:rPr>
        <w:t>-</w:t>
      </w:r>
      <w:r w:rsidRPr="005A0889">
        <w:rPr>
          <w:color w:val="000000"/>
          <w:sz w:val="28"/>
          <w:szCs w:val="28"/>
          <w:lang w:val="en-US"/>
        </w:rPr>
        <w:t> </w:t>
      </w:r>
      <w:r w:rsidRPr="005A0889">
        <w:rPr>
          <w:color w:val="000000"/>
          <w:sz w:val="28"/>
          <w:szCs w:val="28"/>
        </w:rPr>
        <w:t>проект Постановления Правительства Российской Федерации «О требованиях к программному обеспечению, используемому органами государственной власти» с приложением Положения «Об основных требованиях к программному обеспечению, используемому органами государственной власти» и Положения «О государственных закупках товаров, работ и услуг в сфере ИКТ».</w:t>
      </w:r>
    </w:p>
    <w:p w:rsidR="0052654A" w:rsidRDefault="005A0889" w:rsidP="005A0889">
      <w:pPr>
        <w:pStyle w:val="30"/>
        <w:keepNext w:val="0"/>
        <w:keepLines w:val="0"/>
        <w:spacing w:before="0" w:after="0" w:line="36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br w:type="page"/>
      </w:r>
      <w:r w:rsidR="0052654A" w:rsidRPr="005A0889">
        <w:rPr>
          <w:rFonts w:ascii="Times New Roman" w:hAnsi="Times New Roman" w:cs="Times New Roman"/>
          <w:color w:val="000000"/>
        </w:rPr>
        <w:t>Литература</w:t>
      </w:r>
    </w:p>
    <w:p w:rsidR="005A0889" w:rsidRPr="005A0889" w:rsidRDefault="005A0889" w:rsidP="005A0889"/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Атаманчук Г.В. Новое государство: поиски, иллюзии, возможности. М., 1996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Вебер М. Харизматическое государство // Социс, 1998. № 5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Вебер М. Избранные произведения. М., 1990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Государственная служба: теория и организация. Ростов-на-Дону, 1998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Ильин В.В., Ахиезер А.С. Российская государственность: истоки, традиции, перспективы. М., 1997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Кермон Ж.Л. Политизация государственной администрации или бюрократия политики? // Политическая наука. Элиты в сравнительно-исторической перспективе. М., 1998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Левинсон А.Г. Термин «бюрократия» в российских контекстах // Вопросы философии. 1994. № 7-8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Политические аспекты государственного управления: федеральный и региональный опыт. М., 1992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Российская модернизация: проблемы и перспективы // Вопросы философии. 1993. № 7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5A0889">
        <w:rPr>
          <w:color w:val="000000"/>
        </w:rPr>
        <w:t>Соколов А.Н. Правовое государство: Идея, теория, практика. Курск, 1994.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CF2129">
        <w:rPr>
          <w:color w:val="000000"/>
        </w:rPr>
        <w:t>http://humanities.edu.ru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CF2129">
        <w:rPr>
          <w:color w:val="000000"/>
        </w:rPr>
        <w:t>http://www.mcbs.ru/data/documents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CF2129">
        <w:rPr>
          <w:color w:val="000000"/>
        </w:rPr>
        <w:t>http://www.nauka-shop.com</w:t>
      </w:r>
    </w:p>
    <w:p w:rsidR="0052654A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CF2129">
        <w:rPr>
          <w:color w:val="000000"/>
        </w:rPr>
        <w:t>http://www.education.tj</w:t>
      </w:r>
    </w:p>
    <w:p w:rsidR="00504935" w:rsidRPr="005A0889" w:rsidRDefault="0052654A" w:rsidP="005A0889">
      <w:pPr>
        <w:pStyle w:val="a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0"/>
        <w:rPr>
          <w:color w:val="000000"/>
        </w:rPr>
      </w:pPr>
      <w:r w:rsidRPr="00CF2129">
        <w:rPr>
          <w:color w:val="000000"/>
        </w:rPr>
        <w:t>http://64.233.183.104/</w:t>
      </w:r>
      <w:bookmarkStart w:id="1" w:name="_GoBack"/>
      <w:bookmarkEnd w:id="1"/>
    </w:p>
    <w:sectPr w:rsidR="00504935" w:rsidRPr="005A0889" w:rsidSect="005A0889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AA" w:rsidRDefault="003522AA">
      <w:r>
        <w:separator/>
      </w:r>
    </w:p>
  </w:endnote>
  <w:endnote w:type="continuationSeparator" w:id="0">
    <w:p w:rsidR="003522AA" w:rsidRDefault="003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6A" w:rsidRPr="005A0889" w:rsidRDefault="00CF2129" w:rsidP="000C514A">
    <w:pPr>
      <w:pStyle w:val="a5"/>
      <w:framePr w:wrap="auto" w:vAnchor="text" w:hAnchor="margin" w:xAlign="right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1</w:t>
    </w:r>
  </w:p>
  <w:p w:rsidR="001D5D6A" w:rsidRDefault="001D5D6A" w:rsidP="001D5D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AA" w:rsidRDefault="003522AA">
      <w:r>
        <w:separator/>
      </w:r>
    </w:p>
  </w:footnote>
  <w:footnote w:type="continuationSeparator" w:id="0">
    <w:p w:rsidR="003522AA" w:rsidRDefault="0035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391"/>
    <w:multiLevelType w:val="hybridMultilevel"/>
    <w:tmpl w:val="5030A16A"/>
    <w:lvl w:ilvl="0" w:tplc="8356F06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abstractNum w:abstractNumId="1">
    <w:nsid w:val="0EBD2D93"/>
    <w:multiLevelType w:val="multilevel"/>
    <w:tmpl w:val="2A14883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E140B5C"/>
    <w:multiLevelType w:val="multilevel"/>
    <w:tmpl w:val="E766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D2B7C"/>
    <w:multiLevelType w:val="multilevel"/>
    <w:tmpl w:val="BE2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B03A5"/>
    <w:multiLevelType w:val="hybridMultilevel"/>
    <w:tmpl w:val="07FA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C4927"/>
    <w:multiLevelType w:val="hybridMultilevel"/>
    <w:tmpl w:val="508EC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73506"/>
    <w:multiLevelType w:val="multilevel"/>
    <w:tmpl w:val="B2C816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30"/>
        </w:tabs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95"/>
        </w:tabs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00"/>
        </w:tabs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65"/>
        </w:tabs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35"/>
        </w:tabs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2160"/>
      </w:pPr>
      <w:rPr>
        <w:rFonts w:cs="Times New Roman" w:hint="default"/>
      </w:rPr>
    </w:lvl>
  </w:abstractNum>
  <w:abstractNum w:abstractNumId="7">
    <w:nsid w:val="34E611C9"/>
    <w:multiLevelType w:val="hybridMultilevel"/>
    <w:tmpl w:val="182A6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07E1A"/>
    <w:multiLevelType w:val="multilevel"/>
    <w:tmpl w:val="E558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26D57"/>
    <w:multiLevelType w:val="hybridMultilevel"/>
    <w:tmpl w:val="01E06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62C67"/>
    <w:multiLevelType w:val="multilevel"/>
    <w:tmpl w:val="44C2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62B4A"/>
    <w:multiLevelType w:val="hybridMultilevel"/>
    <w:tmpl w:val="E8CC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4E1E4A"/>
    <w:multiLevelType w:val="singleLevel"/>
    <w:tmpl w:val="FF26F3BA"/>
    <w:lvl w:ilvl="0">
      <w:start w:val="1"/>
      <w:numFmt w:val="bullet"/>
      <w:pStyle w:val="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9B3"/>
    <w:rsid w:val="000C514A"/>
    <w:rsid w:val="0017783D"/>
    <w:rsid w:val="001D5D6A"/>
    <w:rsid w:val="00233A76"/>
    <w:rsid w:val="002A2D4A"/>
    <w:rsid w:val="00314EF9"/>
    <w:rsid w:val="003522AA"/>
    <w:rsid w:val="003A0096"/>
    <w:rsid w:val="00414F2D"/>
    <w:rsid w:val="00455F75"/>
    <w:rsid w:val="00504935"/>
    <w:rsid w:val="0052654A"/>
    <w:rsid w:val="005A0889"/>
    <w:rsid w:val="0063474D"/>
    <w:rsid w:val="0076223A"/>
    <w:rsid w:val="00B66E91"/>
    <w:rsid w:val="00BB6EA7"/>
    <w:rsid w:val="00BD3E68"/>
    <w:rsid w:val="00C45A24"/>
    <w:rsid w:val="00C65EE4"/>
    <w:rsid w:val="00CD69EB"/>
    <w:rsid w:val="00CF2129"/>
    <w:rsid w:val="00D431C5"/>
    <w:rsid w:val="00D929EB"/>
    <w:rsid w:val="00E81685"/>
    <w:rsid w:val="00ED1A63"/>
    <w:rsid w:val="00ED39B3"/>
    <w:rsid w:val="00FD362D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842960-F8DE-401B-830D-8077F19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39B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D39B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0"/>
    <w:uiPriority w:val="99"/>
    <w:rsid w:val="00BD3E6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-">
    <w:name w:val="Обычный-"/>
    <w:basedOn w:val="a0"/>
    <w:uiPriority w:val="99"/>
    <w:rsid w:val="001D5D6A"/>
    <w:pPr>
      <w:spacing w:before="120" w:line="360" w:lineRule="auto"/>
      <w:jc w:val="both"/>
    </w:pPr>
    <w:rPr>
      <w:sz w:val="20"/>
      <w:szCs w:val="20"/>
    </w:rPr>
  </w:style>
  <w:style w:type="paragraph" w:styleId="a5">
    <w:name w:val="footer"/>
    <w:basedOn w:val="a0"/>
    <w:link w:val="a6"/>
    <w:uiPriority w:val="99"/>
    <w:rsid w:val="001D5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D5D6A"/>
    <w:rPr>
      <w:rFonts w:cs="Times New Roman"/>
    </w:rPr>
  </w:style>
  <w:style w:type="character" w:customStyle="1" w:styleId="3">
    <w:name w:val="Заголовок3 Знак"/>
    <w:link w:val="30"/>
    <w:uiPriority w:val="99"/>
    <w:locked/>
    <w:rsid w:val="0052654A"/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30">
    <w:name w:val="Заголовок3"/>
    <w:basedOn w:val="a0"/>
    <w:next w:val="a0"/>
    <w:link w:val="3"/>
    <w:uiPriority w:val="99"/>
    <w:rsid w:val="0052654A"/>
    <w:pPr>
      <w:keepNext/>
      <w:keepLines/>
      <w:snapToGrid w:val="0"/>
      <w:spacing w:before="12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СписокЛитературы"/>
    <w:basedOn w:val="a0"/>
    <w:uiPriority w:val="99"/>
    <w:rsid w:val="0052654A"/>
    <w:pPr>
      <w:numPr>
        <w:numId w:val="8"/>
      </w:numPr>
      <w:snapToGrid w:val="0"/>
      <w:spacing w:after="120"/>
      <w:jc w:val="both"/>
    </w:pPr>
    <w:rPr>
      <w:sz w:val="28"/>
      <w:szCs w:val="28"/>
    </w:rPr>
  </w:style>
  <w:style w:type="character" w:styleId="a8">
    <w:name w:val="Hyperlink"/>
    <w:uiPriority w:val="99"/>
    <w:rsid w:val="0052654A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52654A"/>
    <w:rPr>
      <w:rFonts w:cs="Times New Roman"/>
      <w:color w:val="800080"/>
      <w:u w:val="single"/>
    </w:rPr>
  </w:style>
  <w:style w:type="table" w:styleId="aa">
    <w:name w:val="Table Grid"/>
    <w:basedOn w:val="a2"/>
    <w:uiPriority w:val="99"/>
    <w:rsid w:val="0017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rsid w:val="00455F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ПАША</dc:creator>
  <cp:keywords/>
  <dc:description/>
  <cp:lastModifiedBy>admin</cp:lastModifiedBy>
  <cp:revision>2</cp:revision>
  <dcterms:created xsi:type="dcterms:W3CDTF">2014-03-07T06:54:00Z</dcterms:created>
  <dcterms:modified xsi:type="dcterms:W3CDTF">2014-03-07T06:54:00Z</dcterms:modified>
</cp:coreProperties>
</file>