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07" w:rsidRPr="0005464F" w:rsidRDefault="00467507" w:rsidP="003F643F">
      <w:pPr>
        <w:shd w:val="clear" w:color="000000" w:fill="auto"/>
        <w:tabs>
          <w:tab w:val="left" w:leader="dot" w:pos="8505"/>
        </w:tabs>
        <w:suppressAutoHyphens/>
        <w:spacing w:line="360" w:lineRule="auto"/>
        <w:jc w:val="center"/>
        <w:rPr>
          <w:color w:val="000000"/>
          <w:sz w:val="28"/>
          <w:szCs w:val="28"/>
        </w:rPr>
      </w:pPr>
      <w:r w:rsidRPr="0005464F">
        <w:rPr>
          <w:color w:val="000000"/>
          <w:sz w:val="28"/>
          <w:szCs w:val="28"/>
        </w:rPr>
        <w:t>Министерство образования и науки Российской Федерации</w:t>
      </w:r>
    </w:p>
    <w:p w:rsidR="00467507" w:rsidRPr="0005464F" w:rsidRDefault="00467507" w:rsidP="003F643F">
      <w:pPr>
        <w:shd w:val="clear" w:color="000000" w:fill="auto"/>
        <w:tabs>
          <w:tab w:val="left" w:leader="dot" w:pos="8505"/>
        </w:tabs>
        <w:suppressAutoHyphens/>
        <w:spacing w:line="360" w:lineRule="auto"/>
        <w:jc w:val="center"/>
        <w:rPr>
          <w:color w:val="000000"/>
          <w:sz w:val="28"/>
          <w:szCs w:val="28"/>
        </w:rPr>
      </w:pPr>
      <w:r w:rsidRPr="0005464F">
        <w:rPr>
          <w:color w:val="000000"/>
          <w:sz w:val="28"/>
          <w:szCs w:val="28"/>
        </w:rPr>
        <w:t>Федеральная служба по надзору в сфере образования и науки</w:t>
      </w:r>
    </w:p>
    <w:p w:rsidR="00FE5CBF" w:rsidRPr="0005464F" w:rsidRDefault="00467507" w:rsidP="003F643F">
      <w:pPr>
        <w:shd w:val="clear" w:color="000000" w:fill="auto"/>
        <w:tabs>
          <w:tab w:val="left" w:leader="dot" w:pos="8505"/>
        </w:tabs>
        <w:suppressAutoHyphens/>
        <w:spacing w:line="360" w:lineRule="auto"/>
        <w:jc w:val="center"/>
        <w:rPr>
          <w:color w:val="000000"/>
          <w:sz w:val="28"/>
          <w:szCs w:val="28"/>
        </w:rPr>
      </w:pPr>
      <w:r w:rsidRPr="0005464F">
        <w:rPr>
          <w:color w:val="000000"/>
          <w:sz w:val="28"/>
          <w:szCs w:val="28"/>
        </w:rPr>
        <w:t>НОУ ВПО «Сибирская академия права, экономики и управления</w:t>
      </w:r>
      <w:r w:rsidR="00FE5CBF" w:rsidRPr="0005464F">
        <w:rPr>
          <w:color w:val="000000"/>
          <w:sz w:val="28"/>
          <w:szCs w:val="28"/>
        </w:rPr>
        <w:t>»</w:t>
      </w:r>
    </w:p>
    <w:p w:rsidR="00FE5CBF" w:rsidRPr="0005464F" w:rsidRDefault="00FE5CBF" w:rsidP="003F643F">
      <w:pPr>
        <w:shd w:val="clear" w:color="000000" w:fill="auto"/>
        <w:tabs>
          <w:tab w:val="left" w:leader="dot" w:pos="8505"/>
        </w:tabs>
        <w:suppressAutoHyphens/>
        <w:spacing w:line="360" w:lineRule="auto"/>
        <w:jc w:val="center"/>
        <w:rPr>
          <w:color w:val="000000"/>
          <w:sz w:val="28"/>
          <w:szCs w:val="28"/>
        </w:rPr>
      </w:pPr>
    </w:p>
    <w:p w:rsidR="00FE5CBF" w:rsidRPr="0005464F" w:rsidRDefault="00FE5CBF" w:rsidP="003F643F">
      <w:pPr>
        <w:shd w:val="clear" w:color="000000" w:fill="auto"/>
        <w:tabs>
          <w:tab w:val="left" w:leader="dot" w:pos="8505"/>
        </w:tabs>
        <w:suppressAutoHyphens/>
        <w:spacing w:line="360" w:lineRule="auto"/>
        <w:jc w:val="center"/>
        <w:rPr>
          <w:color w:val="000000"/>
          <w:sz w:val="28"/>
          <w:szCs w:val="28"/>
        </w:rPr>
      </w:pPr>
    </w:p>
    <w:p w:rsidR="003F643F" w:rsidRPr="0005464F" w:rsidRDefault="003F643F" w:rsidP="003F643F">
      <w:pPr>
        <w:shd w:val="clear" w:color="000000" w:fill="auto"/>
        <w:tabs>
          <w:tab w:val="left" w:leader="dot" w:pos="8505"/>
        </w:tabs>
        <w:suppressAutoHyphens/>
        <w:spacing w:line="360" w:lineRule="auto"/>
        <w:jc w:val="center"/>
        <w:rPr>
          <w:color w:val="000000"/>
          <w:sz w:val="28"/>
          <w:szCs w:val="28"/>
        </w:rPr>
      </w:pPr>
    </w:p>
    <w:p w:rsidR="003F643F" w:rsidRPr="0005464F" w:rsidRDefault="003F643F" w:rsidP="003F643F">
      <w:pPr>
        <w:shd w:val="clear" w:color="000000" w:fill="auto"/>
        <w:tabs>
          <w:tab w:val="left" w:leader="dot" w:pos="8505"/>
        </w:tabs>
        <w:suppressAutoHyphens/>
        <w:spacing w:line="360" w:lineRule="auto"/>
        <w:jc w:val="center"/>
        <w:rPr>
          <w:color w:val="000000"/>
          <w:sz w:val="28"/>
          <w:szCs w:val="28"/>
        </w:rPr>
      </w:pPr>
    </w:p>
    <w:p w:rsidR="003F643F" w:rsidRPr="0005464F" w:rsidRDefault="003F643F" w:rsidP="003F643F">
      <w:pPr>
        <w:shd w:val="clear" w:color="000000" w:fill="auto"/>
        <w:tabs>
          <w:tab w:val="left" w:leader="dot" w:pos="8505"/>
        </w:tabs>
        <w:suppressAutoHyphens/>
        <w:spacing w:line="360" w:lineRule="auto"/>
        <w:jc w:val="center"/>
        <w:rPr>
          <w:color w:val="000000"/>
          <w:sz w:val="28"/>
          <w:szCs w:val="28"/>
        </w:rPr>
      </w:pPr>
    </w:p>
    <w:p w:rsidR="003F643F" w:rsidRPr="0005464F" w:rsidRDefault="003F643F" w:rsidP="003F643F">
      <w:pPr>
        <w:shd w:val="clear" w:color="000000" w:fill="auto"/>
        <w:tabs>
          <w:tab w:val="left" w:leader="dot" w:pos="8505"/>
        </w:tabs>
        <w:suppressAutoHyphens/>
        <w:spacing w:line="360" w:lineRule="auto"/>
        <w:jc w:val="center"/>
        <w:rPr>
          <w:color w:val="000000"/>
          <w:sz w:val="28"/>
          <w:szCs w:val="28"/>
        </w:rPr>
      </w:pPr>
    </w:p>
    <w:p w:rsidR="003F643F" w:rsidRPr="0005464F" w:rsidRDefault="003F643F" w:rsidP="003F643F">
      <w:pPr>
        <w:shd w:val="clear" w:color="000000" w:fill="auto"/>
        <w:tabs>
          <w:tab w:val="left" w:leader="dot" w:pos="8505"/>
        </w:tabs>
        <w:suppressAutoHyphens/>
        <w:spacing w:line="360" w:lineRule="auto"/>
        <w:jc w:val="center"/>
        <w:rPr>
          <w:color w:val="000000"/>
          <w:sz w:val="28"/>
          <w:szCs w:val="28"/>
        </w:rPr>
      </w:pPr>
    </w:p>
    <w:p w:rsidR="00FE5CBF" w:rsidRPr="0005464F" w:rsidRDefault="00FE5CBF" w:rsidP="003F643F">
      <w:pPr>
        <w:shd w:val="clear" w:color="000000" w:fill="auto"/>
        <w:tabs>
          <w:tab w:val="left" w:leader="dot" w:pos="8505"/>
        </w:tabs>
        <w:suppressAutoHyphens/>
        <w:spacing w:line="360" w:lineRule="auto"/>
        <w:jc w:val="center"/>
        <w:rPr>
          <w:color w:val="000000"/>
          <w:sz w:val="28"/>
          <w:szCs w:val="28"/>
        </w:rPr>
      </w:pPr>
    </w:p>
    <w:p w:rsidR="00FE5CBF" w:rsidRPr="0005464F" w:rsidRDefault="00FE5CBF" w:rsidP="003F643F">
      <w:pPr>
        <w:shd w:val="clear" w:color="000000" w:fill="auto"/>
        <w:tabs>
          <w:tab w:val="left" w:leader="dot" w:pos="8505"/>
        </w:tabs>
        <w:suppressAutoHyphens/>
        <w:spacing w:line="360" w:lineRule="auto"/>
        <w:jc w:val="center"/>
        <w:rPr>
          <w:color w:val="000000"/>
          <w:sz w:val="28"/>
          <w:szCs w:val="28"/>
        </w:rPr>
      </w:pPr>
    </w:p>
    <w:p w:rsidR="00FE5CBF" w:rsidRPr="0005464F" w:rsidRDefault="00FE5CBF" w:rsidP="003F643F">
      <w:pPr>
        <w:shd w:val="clear" w:color="000000" w:fill="auto"/>
        <w:tabs>
          <w:tab w:val="left" w:leader="dot" w:pos="8505"/>
        </w:tabs>
        <w:spacing w:line="360" w:lineRule="auto"/>
        <w:jc w:val="center"/>
        <w:rPr>
          <w:b/>
          <w:color w:val="000000"/>
          <w:sz w:val="28"/>
          <w:szCs w:val="28"/>
        </w:rPr>
      </w:pPr>
    </w:p>
    <w:p w:rsidR="00FE5CBF" w:rsidRPr="0005464F" w:rsidRDefault="00FE5CBF" w:rsidP="003F643F">
      <w:pPr>
        <w:shd w:val="clear" w:color="000000" w:fill="auto"/>
        <w:tabs>
          <w:tab w:val="left" w:leader="dot" w:pos="8505"/>
        </w:tabs>
        <w:spacing w:line="360" w:lineRule="auto"/>
        <w:jc w:val="center"/>
        <w:rPr>
          <w:b/>
          <w:color w:val="000000"/>
          <w:sz w:val="28"/>
          <w:szCs w:val="28"/>
        </w:rPr>
      </w:pPr>
      <w:r w:rsidRPr="0005464F">
        <w:rPr>
          <w:b/>
          <w:color w:val="000000"/>
          <w:sz w:val="28"/>
          <w:szCs w:val="28"/>
        </w:rPr>
        <w:t>КУРСОВАЯ РАБОТА</w:t>
      </w:r>
    </w:p>
    <w:p w:rsidR="003F643F" w:rsidRPr="0005464F" w:rsidRDefault="003F643F" w:rsidP="003F643F">
      <w:pPr>
        <w:shd w:val="clear" w:color="000000" w:fill="auto"/>
        <w:tabs>
          <w:tab w:val="left" w:leader="dot" w:pos="8505"/>
        </w:tabs>
        <w:spacing w:line="360" w:lineRule="auto"/>
        <w:jc w:val="center"/>
        <w:rPr>
          <w:b/>
          <w:color w:val="000000"/>
          <w:sz w:val="28"/>
          <w:szCs w:val="28"/>
        </w:rPr>
      </w:pPr>
    </w:p>
    <w:p w:rsidR="00FE5CBF" w:rsidRPr="0005464F" w:rsidRDefault="00FE5CBF" w:rsidP="003F643F">
      <w:pPr>
        <w:shd w:val="clear" w:color="000000" w:fill="auto"/>
        <w:tabs>
          <w:tab w:val="left" w:leader="dot" w:pos="8505"/>
        </w:tabs>
        <w:spacing w:line="360" w:lineRule="auto"/>
        <w:jc w:val="center"/>
        <w:rPr>
          <w:b/>
          <w:color w:val="000000"/>
          <w:sz w:val="28"/>
          <w:szCs w:val="28"/>
        </w:rPr>
      </w:pPr>
      <w:r w:rsidRPr="0005464F">
        <w:rPr>
          <w:b/>
          <w:color w:val="000000"/>
          <w:sz w:val="28"/>
          <w:szCs w:val="28"/>
        </w:rPr>
        <w:t>по дисциплине «</w:t>
      </w:r>
      <w:r w:rsidR="00DA09F1" w:rsidRPr="0005464F">
        <w:rPr>
          <w:b/>
          <w:color w:val="000000"/>
          <w:sz w:val="28"/>
          <w:szCs w:val="28"/>
        </w:rPr>
        <w:t>Международная экономика</w:t>
      </w:r>
      <w:r w:rsidRPr="0005464F">
        <w:rPr>
          <w:b/>
          <w:color w:val="000000"/>
          <w:sz w:val="28"/>
          <w:szCs w:val="28"/>
        </w:rPr>
        <w:t>»</w:t>
      </w:r>
    </w:p>
    <w:p w:rsidR="003F643F" w:rsidRPr="0005464F" w:rsidRDefault="003F643F" w:rsidP="003F643F">
      <w:pPr>
        <w:shd w:val="clear" w:color="000000" w:fill="auto"/>
        <w:tabs>
          <w:tab w:val="left" w:leader="dot" w:pos="8505"/>
        </w:tabs>
        <w:spacing w:line="360" w:lineRule="auto"/>
        <w:jc w:val="center"/>
        <w:rPr>
          <w:b/>
          <w:color w:val="000000"/>
          <w:sz w:val="28"/>
          <w:szCs w:val="28"/>
        </w:rPr>
      </w:pPr>
    </w:p>
    <w:p w:rsidR="00FE5CBF" w:rsidRPr="0005464F" w:rsidRDefault="00FE5CBF" w:rsidP="003F643F">
      <w:pPr>
        <w:shd w:val="clear" w:color="000000" w:fill="auto"/>
        <w:tabs>
          <w:tab w:val="left" w:leader="dot" w:pos="8505"/>
        </w:tabs>
        <w:spacing w:line="360" w:lineRule="auto"/>
        <w:jc w:val="center"/>
        <w:rPr>
          <w:b/>
          <w:color w:val="000000"/>
          <w:sz w:val="28"/>
          <w:szCs w:val="28"/>
        </w:rPr>
      </w:pPr>
      <w:r w:rsidRPr="0005464F">
        <w:rPr>
          <w:b/>
          <w:color w:val="000000"/>
          <w:sz w:val="28"/>
          <w:szCs w:val="28"/>
        </w:rPr>
        <w:t>на тему: «Современные тенденции развития внешней торговли Китая»</w:t>
      </w:r>
    </w:p>
    <w:p w:rsidR="00DA6E3C" w:rsidRPr="0005464F" w:rsidRDefault="00DA6E3C" w:rsidP="003F643F">
      <w:pPr>
        <w:shd w:val="clear" w:color="000000" w:fill="auto"/>
        <w:tabs>
          <w:tab w:val="left" w:leader="dot" w:pos="8505"/>
        </w:tabs>
        <w:spacing w:line="360" w:lineRule="auto"/>
        <w:jc w:val="center"/>
        <w:rPr>
          <w:b/>
          <w:color w:val="000000"/>
          <w:sz w:val="28"/>
          <w:szCs w:val="28"/>
        </w:rPr>
      </w:pPr>
      <w:r w:rsidRPr="0005464F">
        <w:rPr>
          <w:color w:val="000000"/>
          <w:sz w:val="28"/>
          <w:szCs w:val="28"/>
        </w:rPr>
        <w:br w:type="page"/>
      </w:r>
      <w:r w:rsidRPr="0005464F">
        <w:rPr>
          <w:b/>
          <w:color w:val="000000"/>
          <w:sz w:val="28"/>
          <w:szCs w:val="28"/>
        </w:rPr>
        <w:t>Содержание</w:t>
      </w:r>
    </w:p>
    <w:p w:rsidR="00DA6E3C" w:rsidRPr="0005464F" w:rsidRDefault="00DA6E3C" w:rsidP="003F643F">
      <w:pPr>
        <w:shd w:val="clear" w:color="000000" w:fill="auto"/>
        <w:tabs>
          <w:tab w:val="left" w:leader="dot" w:pos="8505"/>
        </w:tabs>
        <w:suppressAutoHyphens/>
        <w:spacing w:line="360" w:lineRule="auto"/>
        <w:ind w:firstLine="709"/>
        <w:jc w:val="both"/>
        <w:rPr>
          <w:color w:val="000000"/>
          <w:sz w:val="28"/>
          <w:szCs w:val="28"/>
        </w:rPr>
      </w:pPr>
    </w:p>
    <w:p w:rsidR="00DA6E3C" w:rsidRPr="0005464F" w:rsidRDefault="00DA6E3C" w:rsidP="003F643F">
      <w:pPr>
        <w:shd w:val="clear" w:color="000000" w:fill="auto"/>
        <w:tabs>
          <w:tab w:val="left" w:leader="dot" w:pos="8505"/>
        </w:tabs>
        <w:suppressAutoHyphens/>
        <w:spacing w:line="360" w:lineRule="auto"/>
        <w:jc w:val="both"/>
        <w:rPr>
          <w:color w:val="000000"/>
          <w:sz w:val="28"/>
          <w:szCs w:val="28"/>
        </w:rPr>
      </w:pPr>
      <w:r w:rsidRPr="0005464F">
        <w:rPr>
          <w:color w:val="000000"/>
          <w:sz w:val="28"/>
          <w:szCs w:val="28"/>
        </w:rPr>
        <w:t>Введение</w:t>
      </w:r>
    </w:p>
    <w:p w:rsidR="00DA6E3C" w:rsidRPr="0005464F" w:rsidRDefault="00500FAB" w:rsidP="003F643F">
      <w:pPr>
        <w:numPr>
          <w:ilvl w:val="0"/>
          <w:numId w:val="2"/>
        </w:numPr>
        <w:shd w:val="clear" w:color="000000" w:fill="auto"/>
        <w:tabs>
          <w:tab w:val="left" w:pos="426"/>
          <w:tab w:val="left" w:leader="dot" w:pos="8505"/>
        </w:tabs>
        <w:suppressAutoHyphens/>
        <w:spacing w:line="360" w:lineRule="auto"/>
        <w:ind w:left="0" w:firstLine="0"/>
        <w:jc w:val="both"/>
        <w:rPr>
          <w:color w:val="000000"/>
          <w:sz w:val="28"/>
          <w:szCs w:val="28"/>
        </w:rPr>
      </w:pPr>
      <w:r w:rsidRPr="0005464F">
        <w:rPr>
          <w:color w:val="000000"/>
          <w:sz w:val="28"/>
          <w:szCs w:val="28"/>
        </w:rPr>
        <w:t>Общая характеристика экономики КНР</w:t>
      </w:r>
    </w:p>
    <w:p w:rsidR="00FC0BB1" w:rsidRPr="0005464F" w:rsidRDefault="00FC0BB1" w:rsidP="003F643F">
      <w:pPr>
        <w:numPr>
          <w:ilvl w:val="0"/>
          <w:numId w:val="2"/>
        </w:numPr>
        <w:shd w:val="clear" w:color="000000" w:fill="auto"/>
        <w:tabs>
          <w:tab w:val="left" w:pos="426"/>
          <w:tab w:val="left" w:leader="dot" w:pos="8505"/>
        </w:tabs>
        <w:suppressAutoHyphens/>
        <w:spacing w:line="360" w:lineRule="auto"/>
        <w:ind w:left="0" w:firstLine="0"/>
        <w:jc w:val="both"/>
        <w:rPr>
          <w:color w:val="000000"/>
          <w:sz w:val="28"/>
          <w:szCs w:val="28"/>
        </w:rPr>
      </w:pPr>
      <w:r w:rsidRPr="0005464F">
        <w:rPr>
          <w:color w:val="000000"/>
          <w:sz w:val="28"/>
          <w:szCs w:val="28"/>
        </w:rPr>
        <w:t>Характеристика международной торговли Китая</w:t>
      </w:r>
    </w:p>
    <w:p w:rsidR="00B5633C" w:rsidRPr="0005464F" w:rsidRDefault="00B5633C" w:rsidP="003F643F">
      <w:pPr>
        <w:numPr>
          <w:ilvl w:val="0"/>
          <w:numId w:val="2"/>
        </w:numPr>
        <w:shd w:val="clear" w:color="000000" w:fill="auto"/>
        <w:tabs>
          <w:tab w:val="left" w:pos="426"/>
          <w:tab w:val="left" w:leader="dot" w:pos="8505"/>
        </w:tabs>
        <w:suppressAutoHyphens/>
        <w:spacing w:line="360" w:lineRule="auto"/>
        <w:ind w:left="0" w:firstLine="0"/>
        <w:jc w:val="both"/>
        <w:rPr>
          <w:color w:val="000000"/>
          <w:sz w:val="28"/>
          <w:szCs w:val="28"/>
        </w:rPr>
      </w:pPr>
      <w:r w:rsidRPr="0005464F">
        <w:rPr>
          <w:color w:val="000000"/>
          <w:sz w:val="28"/>
          <w:szCs w:val="28"/>
        </w:rPr>
        <w:t>Импорт капитала в КНР</w:t>
      </w:r>
    </w:p>
    <w:p w:rsidR="00C03C19" w:rsidRPr="0005464F" w:rsidRDefault="00C03C19" w:rsidP="003F643F">
      <w:pPr>
        <w:numPr>
          <w:ilvl w:val="0"/>
          <w:numId w:val="2"/>
        </w:numPr>
        <w:shd w:val="clear" w:color="000000" w:fill="auto"/>
        <w:tabs>
          <w:tab w:val="left" w:pos="426"/>
          <w:tab w:val="left" w:leader="dot" w:pos="8505"/>
        </w:tabs>
        <w:suppressAutoHyphens/>
        <w:spacing w:line="360" w:lineRule="auto"/>
        <w:ind w:left="0" w:firstLine="0"/>
        <w:jc w:val="both"/>
        <w:rPr>
          <w:color w:val="000000"/>
          <w:sz w:val="28"/>
          <w:szCs w:val="28"/>
        </w:rPr>
      </w:pPr>
      <w:r w:rsidRPr="0005464F">
        <w:rPr>
          <w:color w:val="000000"/>
          <w:sz w:val="28"/>
          <w:szCs w:val="28"/>
        </w:rPr>
        <w:t>Перспективы международной торговли Китая</w:t>
      </w:r>
    </w:p>
    <w:p w:rsidR="008571E9" w:rsidRPr="0005464F" w:rsidRDefault="008571E9" w:rsidP="003F643F">
      <w:pPr>
        <w:shd w:val="clear" w:color="000000" w:fill="auto"/>
        <w:tabs>
          <w:tab w:val="left" w:leader="dot" w:pos="8505"/>
        </w:tabs>
        <w:suppressAutoHyphens/>
        <w:spacing w:line="360" w:lineRule="auto"/>
        <w:jc w:val="both"/>
        <w:rPr>
          <w:color w:val="000000"/>
          <w:sz w:val="28"/>
          <w:szCs w:val="28"/>
        </w:rPr>
      </w:pPr>
      <w:r w:rsidRPr="0005464F">
        <w:rPr>
          <w:color w:val="000000"/>
          <w:sz w:val="28"/>
          <w:szCs w:val="28"/>
        </w:rPr>
        <w:t>Заключение</w:t>
      </w:r>
    </w:p>
    <w:p w:rsidR="008571E9" w:rsidRPr="0005464F" w:rsidRDefault="008571E9" w:rsidP="003F643F">
      <w:pPr>
        <w:shd w:val="clear" w:color="000000" w:fill="auto"/>
        <w:tabs>
          <w:tab w:val="left" w:leader="dot" w:pos="8505"/>
        </w:tabs>
        <w:suppressAutoHyphens/>
        <w:spacing w:line="360" w:lineRule="auto"/>
        <w:jc w:val="both"/>
        <w:rPr>
          <w:color w:val="000000"/>
          <w:sz w:val="28"/>
          <w:szCs w:val="28"/>
        </w:rPr>
      </w:pPr>
      <w:r w:rsidRPr="0005464F">
        <w:rPr>
          <w:color w:val="000000"/>
          <w:sz w:val="28"/>
          <w:szCs w:val="28"/>
        </w:rPr>
        <w:t>Список литературы</w:t>
      </w:r>
    </w:p>
    <w:p w:rsidR="00C423BC" w:rsidRPr="0005464F" w:rsidRDefault="00DA6E3C" w:rsidP="003F643F">
      <w:pPr>
        <w:shd w:val="clear" w:color="000000" w:fill="auto"/>
        <w:spacing w:line="360" w:lineRule="auto"/>
        <w:jc w:val="center"/>
        <w:rPr>
          <w:b/>
          <w:color w:val="000000"/>
          <w:sz w:val="28"/>
          <w:szCs w:val="28"/>
        </w:rPr>
      </w:pPr>
      <w:r w:rsidRPr="0005464F">
        <w:rPr>
          <w:color w:val="000000"/>
          <w:sz w:val="28"/>
          <w:szCs w:val="28"/>
        </w:rPr>
        <w:br w:type="page"/>
      </w:r>
      <w:r w:rsidR="00C423BC" w:rsidRPr="0005464F">
        <w:rPr>
          <w:b/>
          <w:color w:val="000000"/>
          <w:sz w:val="28"/>
          <w:szCs w:val="28"/>
        </w:rPr>
        <w:t>Введение</w:t>
      </w:r>
    </w:p>
    <w:p w:rsidR="00C423BC" w:rsidRPr="0005464F" w:rsidRDefault="00C423BC" w:rsidP="003F643F">
      <w:pPr>
        <w:shd w:val="clear" w:color="000000" w:fill="auto"/>
        <w:suppressAutoHyphens/>
        <w:spacing w:line="360" w:lineRule="auto"/>
        <w:ind w:firstLine="709"/>
        <w:jc w:val="both"/>
        <w:rPr>
          <w:color w:val="000000"/>
          <w:sz w:val="28"/>
          <w:szCs w:val="28"/>
        </w:rPr>
      </w:pPr>
    </w:p>
    <w:p w:rsidR="003F643F"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Китай – одна из крупнейших держав мира. На его территории проживает свыше 21% населения мира. Хозяйство КНР характеризуется устойчиво высоким темпами развития.</w:t>
      </w:r>
    </w:p>
    <w:p w:rsidR="00A4784D" w:rsidRPr="0005464F" w:rsidRDefault="00A4784D" w:rsidP="003F643F">
      <w:pPr>
        <w:shd w:val="clear" w:color="000000" w:fill="auto"/>
        <w:suppressAutoHyphens/>
        <w:spacing w:line="360" w:lineRule="auto"/>
        <w:ind w:firstLine="709"/>
        <w:jc w:val="both"/>
        <w:rPr>
          <w:color w:val="000000"/>
          <w:sz w:val="28"/>
          <w:szCs w:val="28"/>
        </w:rPr>
      </w:pPr>
      <w:r w:rsidRPr="0005464F">
        <w:rPr>
          <w:color w:val="000000"/>
          <w:sz w:val="28"/>
          <w:szCs w:val="28"/>
        </w:rPr>
        <w:t>Наиболее развитой формой внешнеэкономических связей Китая является внешняя торговля. Доля КНР в мировой т</w:t>
      </w:r>
      <w:r w:rsidR="00366877" w:rsidRPr="0005464F">
        <w:rPr>
          <w:color w:val="000000"/>
          <w:sz w:val="28"/>
          <w:szCs w:val="28"/>
        </w:rPr>
        <w:t>орговле за период с 1978 по 20</w:t>
      </w:r>
      <w:r w:rsidR="007A66D7" w:rsidRPr="0005464F">
        <w:rPr>
          <w:color w:val="000000"/>
          <w:sz w:val="28"/>
          <w:szCs w:val="28"/>
        </w:rPr>
        <w:t>09</w:t>
      </w:r>
      <w:r w:rsidRPr="0005464F">
        <w:rPr>
          <w:color w:val="000000"/>
          <w:sz w:val="28"/>
          <w:szCs w:val="28"/>
        </w:rPr>
        <w:t>гг. возросла в десять раз, и составляет около 8% (в 1978г. 0,75%).</w:t>
      </w:r>
    </w:p>
    <w:p w:rsidR="00841792" w:rsidRPr="0005464F" w:rsidRDefault="009E31F9" w:rsidP="003F643F">
      <w:pPr>
        <w:shd w:val="clear" w:color="000000" w:fill="auto"/>
        <w:suppressAutoHyphens/>
        <w:spacing w:line="360" w:lineRule="auto"/>
        <w:ind w:firstLine="709"/>
        <w:jc w:val="both"/>
        <w:rPr>
          <w:color w:val="000000"/>
          <w:sz w:val="28"/>
          <w:szCs w:val="28"/>
        </w:rPr>
      </w:pPr>
      <w:r w:rsidRPr="0005464F">
        <w:rPr>
          <w:color w:val="000000"/>
          <w:sz w:val="28"/>
          <w:szCs w:val="28"/>
        </w:rPr>
        <w:t>Согласно статистическим данным</w:t>
      </w:r>
      <w:r w:rsidR="00841792" w:rsidRPr="0005464F">
        <w:rPr>
          <w:color w:val="000000"/>
          <w:sz w:val="28"/>
          <w:szCs w:val="28"/>
        </w:rPr>
        <w:t xml:space="preserve"> ЦРУ объем импорта</w:t>
      </w:r>
      <w:r w:rsidRPr="0005464F">
        <w:rPr>
          <w:color w:val="000000"/>
          <w:sz w:val="28"/>
          <w:szCs w:val="28"/>
        </w:rPr>
        <w:t xml:space="preserve"> КНР </w:t>
      </w:r>
      <w:r w:rsidR="006033AD" w:rsidRPr="0005464F">
        <w:rPr>
          <w:color w:val="000000"/>
          <w:sz w:val="28"/>
          <w:szCs w:val="28"/>
        </w:rPr>
        <w:t>в 2009 году составил</w:t>
      </w:r>
      <w:r w:rsidRPr="0005464F">
        <w:rPr>
          <w:color w:val="000000"/>
          <w:sz w:val="28"/>
          <w:szCs w:val="28"/>
        </w:rPr>
        <w:t xml:space="preserve"> 921,5 миллиардов долларов</w:t>
      </w:r>
      <w:r w:rsidR="00877EF1" w:rsidRPr="0005464F">
        <w:rPr>
          <w:color w:val="000000"/>
          <w:sz w:val="28"/>
          <w:szCs w:val="28"/>
        </w:rPr>
        <w:t>, по этому показателю он является четвертым в мире</w:t>
      </w:r>
      <w:r w:rsidR="007A66D7" w:rsidRPr="0005464F">
        <w:rPr>
          <w:color w:val="000000"/>
          <w:sz w:val="28"/>
          <w:szCs w:val="28"/>
        </w:rPr>
        <w:t>. Объем экспорта КНР</w:t>
      </w:r>
      <w:r w:rsidR="00D0283D" w:rsidRPr="0005464F">
        <w:rPr>
          <w:color w:val="000000"/>
          <w:sz w:val="28"/>
          <w:szCs w:val="28"/>
        </w:rPr>
        <w:t xml:space="preserve"> в 2009</w:t>
      </w:r>
      <w:r w:rsidR="00CC4C3C" w:rsidRPr="0005464F">
        <w:rPr>
          <w:color w:val="000000"/>
          <w:sz w:val="28"/>
          <w:szCs w:val="28"/>
        </w:rPr>
        <w:t xml:space="preserve"> составил 1194 триллионов долларов США, этот показатель продолжает расти</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По производству ряда товаров – угля, изделий текстильной промышленности, отдельных товаров народного потребления (холодильники, машины, велосипеды) Китай занимает первое место в мире, по производству электроэнергии – второе. По абсолютным размерам 26 видов продукции Китай вошел в число десяти наиболее крупных производителей мира. Наряду с традиционными производствами получили развитие электронная промышленность, аэрокосмическая, автомобилестроение. Успехи в хозяйственном развитии во многом связаны с решением продовольственной проблемы. Это в свою очередь обеспечило значительное улучшение положения крестьян, особенно в южных провинциях страны, где реальные денежные доходы сельского населения сравнялись с доходами горожан. Элементом менталитета китайцев становится мысль о постепенном превращении Китая в ведущую экономическую державу XXI в.</w:t>
      </w:r>
    </w:p>
    <w:p w:rsidR="00814549" w:rsidRPr="0005464F" w:rsidRDefault="00C423BC" w:rsidP="003F643F">
      <w:pPr>
        <w:numPr>
          <w:ilvl w:val="0"/>
          <w:numId w:val="3"/>
        </w:numPr>
        <w:shd w:val="clear" w:color="000000" w:fill="auto"/>
        <w:tabs>
          <w:tab w:val="left" w:pos="426"/>
          <w:tab w:val="left" w:pos="5760"/>
        </w:tabs>
        <w:spacing w:line="360" w:lineRule="auto"/>
        <w:ind w:left="0" w:firstLine="0"/>
        <w:jc w:val="center"/>
        <w:rPr>
          <w:b/>
          <w:color w:val="000000"/>
          <w:sz w:val="28"/>
          <w:szCs w:val="28"/>
        </w:rPr>
      </w:pPr>
      <w:r w:rsidRPr="0005464F">
        <w:rPr>
          <w:color w:val="000000"/>
          <w:sz w:val="28"/>
        </w:rPr>
        <w:br w:type="page"/>
      </w:r>
      <w:r w:rsidR="00814549" w:rsidRPr="0005464F">
        <w:rPr>
          <w:b/>
          <w:color w:val="000000"/>
          <w:sz w:val="28"/>
          <w:szCs w:val="28"/>
        </w:rPr>
        <w:t>Общая характеристика экономики КНР</w:t>
      </w:r>
    </w:p>
    <w:p w:rsidR="00814549" w:rsidRPr="0005464F" w:rsidRDefault="00814549" w:rsidP="003F643F">
      <w:pPr>
        <w:shd w:val="clear" w:color="000000" w:fill="auto"/>
        <w:tabs>
          <w:tab w:val="left" w:pos="5760"/>
        </w:tabs>
        <w:suppressAutoHyphens/>
        <w:spacing w:line="360" w:lineRule="auto"/>
        <w:ind w:firstLine="709"/>
        <w:jc w:val="both"/>
        <w:rPr>
          <w:color w:val="000000"/>
          <w:sz w:val="28"/>
        </w:rPr>
      </w:pP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Китайская экономика развивается темпами, значительно превышающими темпы роста ведущих экономик мира.</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Если экономика Китая продолжит развиваться такими же темпами, то к концу 2011г. ее доля в мировом ВВП превысит 15%, в то время как в 2007г. она едва превышала 10%. Для реализации такого сценария достаточен рост ВВП КНР на уровне 10% в год, при условии что аналогичный показатель прочих стран будет увеличиваться медленнее.</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Так, согласно прогнозу МВФ, рост ВВП Китая в 2010г. составит 10%, а в 2011г. - 9,7%. По оценкам </w:t>
      </w:r>
      <w:r w:rsidRPr="0005464F">
        <w:rPr>
          <w:color w:val="000000"/>
          <w:sz w:val="28"/>
          <w:szCs w:val="28"/>
          <w:lang w:val="en-US"/>
        </w:rPr>
        <w:t>Citigroup</w:t>
      </w:r>
      <w:r w:rsidRPr="0005464F">
        <w:rPr>
          <w:color w:val="000000"/>
          <w:sz w:val="28"/>
          <w:szCs w:val="28"/>
        </w:rPr>
        <w:t xml:space="preserve">, увеличение показателя будет несколько меньшим: в 2010г. экономика КНР прибавит 9,8%, а в 2011г. - 9%. По мнению экспертов </w:t>
      </w:r>
      <w:r w:rsidRPr="0005464F">
        <w:rPr>
          <w:color w:val="000000"/>
          <w:sz w:val="28"/>
          <w:szCs w:val="28"/>
          <w:lang w:val="en-US"/>
        </w:rPr>
        <w:t>Bank</w:t>
      </w:r>
      <w:r w:rsidRPr="0005464F">
        <w:rPr>
          <w:color w:val="000000"/>
          <w:sz w:val="28"/>
          <w:szCs w:val="28"/>
        </w:rPr>
        <w:t xml:space="preserve"> </w:t>
      </w:r>
      <w:r w:rsidRPr="0005464F">
        <w:rPr>
          <w:color w:val="000000"/>
          <w:sz w:val="28"/>
          <w:szCs w:val="28"/>
          <w:lang w:val="en-US"/>
        </w:rPr>
        <w:t>of</w:t>
      </w:r>
      <w:r w:rsidRPr="0005464F">
        <w:rPr>
          <w:color w:val="000000"/>
          <w:sz w:val="28"/>
          <w:szCs w:val="28"/>
        </w:rPr>
        <w:t xml:space="preserve"> </w:t>
      </w:r>
      <w:r w:rsidRPr="0005464F">
        <w:rPr>
          <w:color w:val="000000"/>
          <w:sz w:val="28"/>
          <w:szCs w:val="28"/>
          <w:lang w:val="en-US"/>
        </w:rPr>
        <w:t>America</w:t>
      </w:r>
      <w:r w:rsidRPr="0005464F">
        <w:rPr>
          <w:color w:val="000000"/>
          <w:sz w:val="28"/>
          <w:szCs w:val="28"/>
        </w:rPr>
        <w:t xml:space="preserve"> - </w:t>
      </w:r>
      <w:r w:rsidRPr="0005464F">
        <w:rPr>
          <w:color w:val="000000"/>
          <w:sz w:val="28"/>
          <w:szCs w:val="28"/>
          <w:lang w:val="en-US"/>
        </w:rPr>
        <w:t>Merrill</w:t>
      </w:r>
      <w:r w:rsidRPr="0005464F">
        <w:rPr>
          <w:color w:val="000000"/>
          <w:sz w:val="28"/>
          <w:szCs w:val="28"/>
        </w:rPr>
        <w:t xml:space="preserve"> </w:t>
      </w:r>
      <w:r w:rsidRPr="0005464F">
        <w:rPr>
          <w:color w:val="000000"/>
          <w:sz w:val="28"/>
          <w:szCs w:val="28"/>
          <w:lang w:val="en-US"/>
        </w:rPr>
        <w:t>Lynch</w:t>
      </w:r>
      <w:r w:rsidRPr="0005464F">
        <w:rPr>
          <w:color w:val="000000"/>
          <w:sz w:val="28"/>
          <w:szCs w:val="28"/>
        </w:rPr>
        <w:t>, китайский ВВП в текущем году повысится на 10,1%, а в 2011г. - на 8,8%.</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По оценкам </w:t>
      </w:r>
      <w:r w:rsidRPr="0005464F">
        <w:rPr>
          <w:color w:val="000000"/>
          <w:sz w:val="28"/>
          <w:szCs w:val="28"/>
          <w:lang w:val="en-US"/>
        </w:rPr>
        <w:t>Quote</w:t>
      </w:r>
      <w:r w:rsidRPr="0005464F">
        <w:rPr>
          <w:color w:val="000000"/>
          <w:sz w:val="28"/>
          <w:szCs w:val="28"/>
        </w:rPr>
        <w:t>.</w:t>
      </w:r>
      <w:r w:rsidRPr="0005464F">
        <w:rPr>
          <w:color w:val="000000"/>
          <w:sz w:val="28"/>
          <w:szCs w:val="28"/>
          <w:lang w:val="en-US"/>
        </w:rPr>
        <w:t>rbc</w:t>
      </w:r>
      <w:r w:rsidRPr="0005464F">
        <w:rPr>
          <w:color w:val="000000"/>
          <w:sz w:val="28"/>
          <w:szCs w:val="28"/>
        </w:rPr>
        <w:t>.</w:t>
      </w:r>
      <w:r w:rsidRPr="0005464F">
        <w:rPr>
          <w:color w:val="000000"/>
          <w:sz w:val="28"/>
          <w:szCs w:val="28"/>
          <w:lang w:val="en-US"/>
        </w:rPr>
        <w:t>ru</w:t>
      </w:r>
      <w:r w:rsidRPr="0005464F">
        <w:rPr>
          <w:color w:val="000000"/>
          <w:sz w:val="28"/>
          <w:szCs w:val="28"/>
        </w:rPr>
        <w:t>, в структуре ВВП Китая, рассчитанного по расходам, преобладают инвестиции и внутреннее потребление. Так, инвестиции частных компаний в 2009г. составили 42,6% ВВП страны, а потребление домашних хозяйств - 41,32% ВВП.</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Таким образом, с одной стороны, основанием для роста экономики Китая является увеличение населения страны (+0,665% в 2009г.) и повышение его уровня жизни, в том числе и за счет миграции из деревни в город (средний ежегодный прирост городского населения с 2005г. составил 2,7%). С другой стороны, доля инвестиций в структуре ВВП достаточно велика (третья в мире), и это указывает на высокую норму внутреннего сбережения. Иными словами, правительство Китая проводит целенаправленную политику перераспределения доходов экономики в сторону не текущего, а будущего потребления, что находит отражение в масштабных национальных инвестиционных проектах.</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Подобный рост, по мнению ряда экспертов, таит в себе угрозы не только внутренние, но и внешние - для мировой экономики, поскольку интеграция КНР в глобальную экономику достаточно высока (доля суммы экспорта и импорта в 2009г. в ВВП страны составила 24%), а доля экономики Китая в мировом ВВП постоянно увеличивается.</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Так,</w:t>
      </w:r>
      <w:r w:rsidR="00AF25A1" w:rsidRPr="0005464F">
        <w:rPr>
          <w:color w:val="000000"/>
          <w:sz w:val="28"/>
          <w:szCs w:val="28"/>
        </w:rPr>
        <w:t xml:space="preserve"> по мнению экспертов </w:t>
      </w:r>
      <w:r w:rsidRPr="0005464F">
        <w:rPr>
          <w:color w:val="000000"/>
          <w:sz w:val="28"/>
          <w:szCs w:val="28"/>
        </w:rPr>
        <w:t>в китайской экономике и на финансовом рынке существуют несколько "пузырей", каждый из которых несет риск дестабилизации и потери довольно хрупкого равновесия в политическом устройстве государства, которому для сохранения стабильности и статус-кво необходим рост ВВП на 8% в год. Именно столько требуется, чтобы абсорбировать прибывающих из внутренних регионов Китая мигрантов, не создавая при этом социальной напряженности.</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Во-первых, как отмечает эксперт, курс национальной валюты КНР к доллару является очень низким, не отражая торговые условия Китая. По прогнозам 18 инвестбанков, опрошенных </w:t>
      </w:r>
      <w:r w:rsidRPr="0005464F">
        <w:rPr>
          <w:color w:val="000000"/>
          <w:sz w:val="28"/>
          <w:szCs w:val="28"/>
          <w:lang w:val="en-US"/>
        </w:rPr>
        <w:t>Bloomberg</w:t>
      </w:r>
      <w:r w:rsidRPr="0005464F">
        <w:rPr>
          <w:color w:val="000000"/>
          <w:sz w:val="28"/>
          <w:szCs w:val="28"/>
        </w:rPr>
        <w:t>, уже в 2011г. юань будет стоить на 8-10% дороже и при этом все равно останется сильно недооцененным. Реальный курс юаня, рассчитанный по методике МВФ, значительно снизился на рубеже веков (с 300 пунктов в начале 1980-х гг. до 100 пунктов в 2004г.). И это еще заниженный показатель реального ослабления юаня, поскольку его привязка к доллару создавала иллюзию укрепления валюты в конце 1990-х гг. и во время острой фазы финансового кризиса 2008-2009гг.</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Во-вторых, негативным фактором является избыток денежной массы, обусловленный огромными программами стимулирования экономики и необходимостью печатать юани для сохранения заниженного курса национальной валюты против валют основных торговых партнеров. В итоге денежная масса (агрегат </w:t>
      </w:r>
      <w:r w:rsidRPr="0005464F">
        <w:rPr>
          <w:color w:val="000000"/>
          <w:sz w:val="28"/>
          <w:szCs w:val="28"/>
          <w:lang w:val="en-US"/>
        </w:rPr>
        <w:t>M</w:t>
      </w:r>
      <w:r w:rsidRPr="0005464F">
        <w:rPr>
          <w:color w:val="000000"/>
          <w:sz w:val="28"/>
          <w:szCs w:val="28"/>
        </w:rPr>
        <w:t>2) в Китае в конце 2009г. достигла 60,6 трлн юаней (около 8,8 трлн долл.), увеличившись на 28% относительно предыдущего года, тогда как, например, в США этот показатель составляет порядка 8,5 трлн долл. В то же время ВВП Китая и США равны порядка 4,3 трлн долл. и 14 трлн долл. соответственно. Таким образом, уровень монетизации китайской экономики в 3,5 раза выше, чем у проблемной американской, что несет в себе значительную угрозу выхода инфляции в стране из-под контроля.</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В-третьих, проблемой является избыточное кредитование, особенно в секторе жилищного и инфраструктурного строительства. В итоге к концу 2009г. суммарный объем коммерческих кредитов в КНР составил 40 трлн юаней (5,85 трлн долл.), что на 32% выше, чем в конце 2008г. и в 20 раз больше уровня 1992г. При этом с 2000г. по 2008г. объемы кредитования в стране увеличивались приблизительно на 14% в год, что в целом совпадало с номинальным ростом экономики. Оптимисты могут возразить, что произошло достаточно сильное падение показателей просроченных кредитов (то есть улучшилось их качество), но, к сожалению, это может являться лишь следствием более частого использования методов "креативного бухучета". Более того, суммарный долг всех экономических субъектов в Китае вырос в 2009г., по данным </w:t>
      </w:r>
      <w:r w:rsidRPr="0005464F">
        <w:rPr>
          <w:color w:val="000000"/>
          <w:sz w:val="28"/>
          <w:szCs w:val="28"/>
          <w:lang w:val="en-US"/>
        </w:rPr>
        <w:t>McKinsey</w:t>
      </w:r>
      <w:r w:rsidRPr="0005464F">
        <w:rPr>
          <w:color w:val="000000"/>
          <w:sz w:val="28"/>
          <w:szCs w:val="28"/>
        </w:rPr>
        <w:t>, до 160% против 142% в Бразилии, 130% в Индии и 71% в России, а доля кредитов предприятиям подобралась к отметке 100%, превысив показатели большинства развитых стран (выше она только в Швейцарии и Великобритании).</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В-четвертых, эксперт отмечает, что рост цен на недвижимость в КНР вновь начинает приближаться к 10% в год, что не так много по российским меркам, но в разы превышает инфляцию в стране.</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В-пятых, проблемой для Китая является массовое увлечение населения фондовым рынком. Количество открытых брокерских счетов уже приближается к суммарному количеству населения России, еженедельно увеличиваясь на 300-350 тыс. В таких условиях локальный фондовый рынок, защищенный от глобальных игроков и имеющий ограничения по операциям с короткими позициями ("шортам"), характеризуется одним из самых высоких уровней переоцененности в мире, в которые заложены достаточно оптимистичные прогнозы роста прибылей. Более того, одни и те же китайские компании, имеющие листинг еще и в Гонконге, могут стоить в Шанхае в разы больше. Например, </w:t>
      </w:r>
      <w:r w:rsidRPr="0005464F">
        <w:rPr>
          <w:color w:val="000000"/>
          <w:sz w:val="28"/>
          <w:szCs w:val="28"/>
          <w:lang w:val="en-US"/>
        </w:rPr>
        <w:t>PetroChina</w:t>
      </w:r>
      <w:r w:rsidRPr="0005464F">
        <w:rPr>
          <w:color w:val="000000"/>
          <w:sz w:val="28"/>
          <w:szCs w:val="28"/>
        </w:rPr>
        <w:t xml:space="preserve"> на локальном рынке стоит на 70% больше, чем в Гонконге, а </w:t>
      </w:r>
      <w:r w:rsidRPr="0005464F">
        <w:rPr>
          <w:color w:val="000000"/>
          <w:sz w:val="28"/>
          <w:szCs w:val="28"/>
          <w:lang w:val="en-US"/>
        </w:rPr>
        <w:t>Aluminium</w:t>
      </w:r>
      <w:r w:rsidRPr="0005464F">
        <w:rPr>
          <w:color w:val="000000"/>
          <w:sz w:val="28"/>
          <w:szCs w:val="28"/>
        </w:rPr>
        <w:t xml:space="preserve"> </w:t>
      </w:r>
      <w:r w:rsidRPr="0005464F">
        <w:rPr>
          <w:color w:val="000000"/>
          <w:sz w:val="28"/>
          <w:szCs w:val="28"/>
          <w:lang w:val="en-US"/>
        </w:rPr>
        <w:t>Corporation</w:t>
      </w:r>
      <w:r w:rsidRPr="0005464F">
        <w:rPr>
          <w:color w:val="000000"/>
          <w:sz w:val="28"/>
          <w:szCs w:val="28"/>
        </w:rPr>
        <w:t xml:space="preserve"> </w:t>
      </w:r>
      <w:r w:rsidRPr="0005464F">
        <w:rPr>
          <w:color w:val="000000"/>
          <w:sz w:val="28"/>
          <w:szCs w:val="28"/>
          <w:lang w:val="en-US"/>
        </w:rPr>
        <w:t>of</w:t>
      </w:r>
      <w:r w:rsidRPr="0005464F">
        <w:rPr>
          <w:color w:val="000000"/>
          <w:sz w:val="28"/>
          <w:szCs w:val="28"/>
        </w:rPr>
        <w:t xml:space="preserve"> </w:t>
      </w:r>
      <w:r w:rsidRPr="0005464F">
        <w:rPr>
          <w:color w:val="000000"/>
          <w:sz w:val="28"/>
          <w:szCs w:val="28"/>
          <w:lang w:val="en-US"/>
        </w:rPr>
        <w:t>China</w:t>
      </w:r>
      <w:r w:rsidRPr="0005464F">
        <w:rPr>
          <w:color w:val="000000"/>
          <w:sz w:val="28"/>
          <w:szCs w:val="28"/>
        </w:rPr>
        <w:t xml:space="preserve"> - почти на 90%.</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Наконец, проблема заключается в дисбалансе закупок и конечного потребления сырья в КНР. На финансовых рынках давно существует мнение, что именно китайский спрос на сырьевые товары является основанием для постоянного роста цен на них. Однако закупки сырья компаниями КНР зачастую выступают такой же спекулятивной игрой на повышение, как и сделки американских спекулянтов на фьючерсном рынке. Это связано с тем, что значительные ограничения на операции по финансовому балансу (сложность с вывозом капитала за рубеж) заставляют китайцев инвестировать в сырье под видом закупок для бизнеса. Более того, огромный прирост парка автомобилей в Китае (страна в 2009г. стала крупнейшим авторынком в мире) не сопровождается сколько-нибудь похожим увеличением потребления бензина, а ведь это было одним из основных факторов роста цен на нефть.</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 мнению эксперта, такие "пузыри" еще не достигли критических уровней, и год-два мир сможет жить "под зонтиком китайского чуда". В конечном итоге либо проткнуть "пузыри" придется самим китайским властям (и это хороший вариант, поскольку при нем падение мировой экономики будет неглубоким и относительно быстрым), либо же рынок и/или социальная напряженность сами "продырявят" их, поставив крест на десятилетиях создания "управляемого рынка" в стране.</w:t>
      </w:r>
    </w:p>
    <w:p w:rsidR="00502BD0" w:rsidRPr="0005464F" w:rsidRDefault="009C2A7A"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Специалисты </w:t>
      </w:r>
      <w:r w:rsidR="00502BD0" w:rsidRPr="0005464F">
        <w:rPr>
          <w:color w:val="000000"/>
          <w:sz w:val="28"/>
          <w:szCs w:val="28"/>
        </w:rPr>
        <w:t>по стр</w:t>
      </w:r>
      <w:r w:rsidRPr="0005464F">
        <w:rPr>
          <w:color w:val="000000"/>
          <w:sz w:val="28"/>
          <w:szCs w:val="28"/>
        </w:rPr>
        <w:t>атегическому маркетингу отмечаю</w:t>
      </w:r>
      <w:r w:rsidR="00502BD0" w:rsidRPr="0005464F">
        <w:rPr>
          <w:color w:val="000000"/>
          <w:sz w:val="28"/>
          <w:szCs w:val="28"/>
        </w:rPr>
        <w:t>т, что Китай сейчас называют "локомотивом" мировой экономики, который сможет вытянуть за собой остальных. Роль КНР после кризиса, действительно, резко выросла. "Мировая фабрика", столкнувшись с резким снижением внешнего потребительского спроса, сумела сманеврировать. Избыточные мощности и дешевая рабочая сила получили "заказ" от государства в виде стимулирования внутреннего потребления. И можно предположить, что текущий рост ВВП - это не дутые цифры госстатистики. Китайцы стали покупать автомобили, телевизоры и компьютеры.</w:t>
      </w:r>
    </w:p>
    <w:p w:rsidR="00502BD0"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 мнению эксперта, для России китайский рост благотворен повышением спроса на нефть, металл и товары химической промышленности. Китайская продукция, оставаясь сравнительно дешевой, начала улучшаться в качестве, а значит, имеет потенциал спроса в России, что позитивно для торгового ритейла. Интересными могут быть связи с КНР в области машиностроения и высоких технологий. России было бы выгодно сейчас научиться продавать инженерные наработки и "мозги".</w:t>
      </w:r>
    </w:p>
    <w:p w:rsidR="0063174B" w:rsidRPr="0005464F" w:rsidRDefault="00502BD0"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 xml:space="preserve">Однако Китай не способен в одиночку вытянуть мировую экономику из кризиса. Потребление населения страны составляет около 1 трлн долл., а американцев - 10 трлн долл. Надежды возлагаются на более широкий круг развивающих экономик. Это даже не </w:t>
      </w:r>
      <w:r w:rsidRPr="0005464F">
        <w:rPr>
          <w:color w:val="000000"/>
          <w:sz w:val="28"/>
          <w:szCs w:val="28"/>
          <w:lang w:val="en-US"/>
        </w:rPr>
        <w:t>BRIC</w:t>
      </w:r>
      <w:r w:rsidRPr="0005464F">
        <w:rPr>
          <w:color w:val="000000"/>
          <w:sz w:val="28"/>
          <w:szCs w:val="28"/>
        </w:rPr>
        <w:t>, а еще и так называемая группа "</w:t>
      </w:r>
      <w:r w:rsidRPr="0005464F">
        <w:rPr>
          <w:color w:val="000000"/>
          <w:sz w:val="28"/>
          <w:szCs w:val="28"/>
          <w:lang w:val="en-US"/>
        </w:rPr>
        <w:t>Next</w:t>
      </w:r>
      <w:r w:rsidRPr="0005464F">
        <w:rPr>
          <w:color w:val="000000"/>
          <w:sz w:val="28"/>
          <w:szCs w:val="28"/>
        </w:rPr>
        <w:t xml:space="preserve"> 11", включающая в себя такие страны, как Индонезия, Вьетнам, Мексика, Бангладеш, Египет, Иран, Нигерия, Пакистан, Турция, Филиппины и Южная Коре</w:t>
      </w:r>
      <w:r w:rsidR="006163C2" w:rsidRPr="0005464F">
        <w:rPr>
          <w:color w:val="000000"/>
          <w:sz w:val="28"/>
          <w:szCs w:val="28"/>
        </w:rPr>
        <w:t xml:space="preserve">я по мнению налитиков </w:t>
      </w:r>
      <w:r w:rsidRPr="0005464F">
        <w:rPr>
          <w:color w:val="000000"/>
          <w:sz w:val="28"/>
          <w:szCs w:val="28"/>
        </w:rPr>
        <w:t>основой роста Китая в 2009г. стала реализация крупномасштабной программы поддержки экономики. Это не является "дутым" ростом. Программа включает строительство и развитие инфраструктурных проектов (мосты, дороги и т.п.), а металлургическом секторе - модернизацию старых производств, строительство новых, современных металлургических заводов. Для реализации этой программы Китай существенно увеличил объем производства стали - в 2009г. рост составил 13,5%. Для сравнения, выпуск стали вне Китая сократился в 2009г. на 22% относительно 2008г., а Россия снизила производство на 13,6%.</w:t>
      </w:r>
    </w:p>
    <w:p w:rsidR="0063174B" w:rsidRPr="0005464F" w:rsidRDefault="001D4DF4" w:rsidP="003F643F">
      <w:pPr>
        <w:shd w:val="clear" w:color="000000" w:fill="auto"/>
        <w:suppressAutoHyphens/>
        <w:spacing w:line="360" w:lineRule="auto"/>
        <w:ind w:firstLine="709"/>
        <w:jc w:val="both"/>
        <w:rPr>
          <w:color w:val="000000"/>
          <w:sz w:val="28"/>
          <w:szCs w:val="28"/>
        </w:rPr>
      </w:pPr>
      <w:r w:rsidRPr="0005464F">
        <w:rPr>
          <w:color w:val="000000"/>
          <w:sz w:val="28"/>
          <w:szCs w:val="28"/>
        </w:rPr>
        <w:t>Для развития и стабилизации экономики была принята политика реформ и откры</w:t>
      </w:r>
      <w:r w:rsidR="003A751E" w:rsidRPr="0005464F">
        <w:rPr>
          <w:color w:val="000000"/>
          <w:sz w:val="28"/>
          <w:szCs w:val="28"/>
        </w:rPr>
        <w:t>то</w:t>
      </w:r>
      <w:r w:rsidRPr="0005464F">
        <w:rPr>
          <w:color w:val="000000"/>
          <w:sz w:val="28"/>
          <w:szCs w:val="28"/>
        </w:rPr>
        <w:t>сти</w:t>
      </w:r>
      <w:r w:rsidR="00097EF5" w:rsidRPr="0005464F">
        <w:rPr>
          <w:color w:val="000000"/>
          <w:sz w:val="28"/>
          <w:szCs w:val="28"/>
        </w:rPr>
        <w:t>.</w:t>
      </w:r>
    </w:p>
    <w:p w:rsidR="0063174B" w:rsidRPr="0005464F" w:rsidRDefault="0063174B" w:rsidP="003F643F">
      <w:pPr>
        <w:shd w:val="clear" w:color="000000" w:fill="auto"/>
        <w:suppressAutoHyphens/>
        <w:spacing w:line="360" w:lineRule="auto"/>
        <w:ind w:firstLine="709"/>
        <w:jc w:val="both"/>
        <w:rPr>
          <w:color w:val="000000"/>
          <w:sz w:val="28"/>
          <w:szCs w:val="28"/>
        </w:rPr>
      </w:pPr>
      <w:r w:rsidRPr="0005464F">
        <w:rPr>
          <w:color w:val="000000"/>
          <w:sz w:val="28"/>
          <w:szCs w:val="28"/>
        </w:rPr>
        <w:t xml:space="preserve">Реформы были начаты в 1978 по инициативе крыла прагматиков в Коммунистической партии Китая (КПК), которое </w:t>
      </w:r>
      <w:r w:rsidR="00197408" w:rsidRPr="0005464F">
        <w:rPr>
          <w:color w:val="000000"/>
          <w:sz w:val="28"/>
          <w:szCs w:val="28"/>
        </w:rPr>
        <w:t>возглавлял</w:t>
      </w:r>
      <w:r w:rsidRPr="0005464F">
        <w:rPr>
          <w:color w:val="000000"/>
          <w:sz w:val="28"/>
          <w:szCs w:val="28"/>
        </w:rPr>
        <w:t xml:space="preserve"> Дэн Сяопин, и продолжаются по сей день. Реформаторы поставили перед собой цель создания прибавочной стоимости, достаточной для финансирования модернизации китайской экономики, которая находилась на грани катастрофы после провала политики «большого скачка» и командных методов, проводимых Мао Цзэдуном. Первоначальной задачей реформ было решение проблемы мотивации рабочих и крестьян и ликвидация экономических диспропорций, характерных для командных экономик.</w:t>
      </w:r>
    </w:p>
    <w:p w:rsidR="0063174B" w:rsidRPr="0005464F" w:rsidRDefault="0063174B" w:rsidP="003F643F">
      <w:pPr>
        <w:shd w:val="clear" w:color="000000" w:fill="auto"/>
        <w:suppressAutoHyphens/>
        <w:spacing w:line="360" w:lineRule="auto"/>
        <w:ind w:firstLine="709"/>
        <w:jc w:val="both"/>
        <w:rPr>
          <w:color w:val="000000"/>
          <w:sz w:val="28"/>
          <w:szCs w:val="28"/>
        </w:rPr>
      </w:pPr>
      <w:r w:rsidRPr="0005464F">
        <w:rPr>
          <w:color w:val="000000"/>
          <w:sz w:val="28"/>
          <w:szCs w:val="28"/>
        </w:rPr>
        <w:t>Китайские экономические реформы состояли из нескольких этапов. В основном, они не были частью какого-либо стратегического плана, а являлись немедленным ответом на насущные проблемы («Переходя реку, ощупываем камни» — Дэн Сяопин). Иногда, например, закрывая государственные предприятия, правительство было вынуждено идти на нежелательные для себя меры.</w:t>
      </w:r>
    </w:p>
    <w:p w:rsidR="0063174B" w:rsidRPr="0005464F" w:rsidRDefault="0063174B" w:rsidP="003F643F">
      <w:pPr>
        <w:shd w:val="clear" w:color="000000" w:fill="auto"/>
        <w:suppressAutoHyphens/>
        <w:spacing w:line="360" w:lineRule="auto"/>
        <w:ind w:firstLine="709"/>
        <w:jc w:val="both"/>
        <w:rPr>
          <w:color w:val="000000"/>
          <w:sz w:val="28"/>
          <w:szCs w:val="28"/>
        </w:rPr>
      </w:pPr>
      <w:r w:rsidRPr="0005464F">
        <w:rPr>
          <w:color w:val="000000"/>
          <w:sz w:val="28"/>
          <w:szCs w:val="28"/>
        </w:rPr>
        <w:t>На Западе экономические реформы в Китае были восприняты многими как возвращение к капитализму, однако, возможно, чтобы избежать идеологических противоречий и вопросов о собственной легитимности, китайское правительство утверждает, что это всего лишь форма социализма. В то же время китайское правительство не отрицает, что использует различные экономические меры, применяющиеся в капиталистических странах. Дэн Сяопин объяснял это противоречие своей знаменитой фразой: «Неважно, какого цвета кошка — главное, чтобы она ловила мышей», а также цитатой из Маркса о том, что практика — главный критерий истины.</w:t>
      </w:r>
    </w:p>
    <w:p w:rsidR="00CC3381" w:rsidRPr="0005464F" w:rsidRDefault="00716065" w:rsidP="003F643F">
      <w:pPr>
        <w:shd w:val="clear" w:color="000000" w:fill="auto"/>
        <w:suppressAutoHyphens/>
        <w:spacing w:line="360" w:lineRule="auto"/>
        <w:ind w:firstLine="709"/>
        <w:jc w:val="both"/>
        <w:rPr>
          <w:color w:val="000000"/>
          <w:sz w:val="28"/>
          <w:szCs w:val="28"/>
        </w:rPr>
      </w:pPr>
      <w:r w:rsidRPr="0005464F">
        <w:rPr>
          <w:color w:val="000000"/>
          <w:sz w:val="28"/>
          <w:szCs w:val="28"/>
        </w:rPr>
        <w:t xml:space="preserve">Исходя из этой главы, мы сделали вывод, что </w:t>
      </w:r>
      <w:r w:rsidR="00573222" w:rsidRPr="0005464F">
        <w:rPr>
          <w:color w:val="000000"/>
          <w:sz w:val="28"/>
          <w:szCs w:val="28"/>
        </w:rPr>
        <w:t xml:space="preserve">в </w:t>
      </w:r>
      <w:r w:rsidRPr="0005464F">
        <w:rPr>
          <w:color w:val="000000"/>
          <w:sz w:val="28"/>
          <w:szCs w:val="28"/>
        </w:rPr>
        <w:t>китайской экономике в целом</w:t>
      </w:r>
      <w:r w:rsidR="00573222" w:rsidRPr="0005464F">
        <w:rPr>
          <w:color w:val="000000"/>
          <w:sz w:val="28"/>
          <w:szCs w:val="28"/>
        </w:rPr>
        <w:t xml:space="preserve"> много проблем</w:t>
      </w:r>
      <w:r w:rsidR="00880B53" w:rsidRPr="0005464F">
        <w:rPr>
          <w:color w:val="000000"/>
          <w:sz w:val="28"/>
          <w:szCs w:val="28"/>
        </w:rPr>
        <w:t>, но китайское правительство</w:t>
      </w:r>
      <w:r w:rsidR="00E15EF2" w:rsidRPr="0005464F">
        <w:rPr>
          <w:color w:val="000000"/>
          <w:sz w:val="28"/>
          <w:szCs w:val="28"/>
        </w:rPr>
        <w:t xml:space="preserve"> своей умной просчитанной политикой успешно справляется с ними</w:t>
      </w:r>
      <w:r w:rsidR="00B155FE" w:rsidRPr="0005464F">
        <w:rPr>
          <w:color w:val="000000"/>
          <w:sz w:val="28"/>
          <w:szCs w:val="28"/>
        </w:rPr>
        <w:t xml:space="preserve"> и это видно по дальнейшему росту и стабильности в кризисный период, так как показатели экономики держатся на </w:t>
      </w:r>
      <w:r w:rsidR="00EB782D" w:rsidRPr="0005464F">
        <w:rPr>
          <w:color w:val="000000"/>
          <w:sz w:val="28"/>
          <w:szCs w:val="28"/>
        </w:rPr>
        <w:t xml:space="preserve">более </w:t>
      </w:r>
      <w:r w:rsidR="00B155FE" w:rsidRPr="0005464F">
        <w:rPr>
          <w:color w:val="000000"/>
          <w:sz w:val="28"/>
          <w:szCs w:val="28"/>
        </w:rPr>
        <w:t>стабильном уровне</w:t>
      </w:r>
      <w:r w:rsidR="00EB782D" w:rsidRPr="0005464F">
        <w:rPr>
          <w:color w:val="000000"/>
          <w:sz w:val="28"/>
          <w:szCs w:val="28"/>
        </w:rPr>
        <w:t>, чем в европейских странах и США</w:t>
      </w:r>
    </w:p>
    <w:p w:rsidR="00C423BC" w:rsidRPr="0005464F" w:rsidRDefault="0063174B" w:rsidP="003F643F">
      <w:pPr>
        <w:numPr>
          <w:ilvl w:val="0"/>
          <w:numId w:val="3"/>
        </w:numPr>
        <w:shd w:val="clear" w:color="000000" w:fill="auto"/>
        <w:spacing w:line="360" w:lineRule="auto"/>
        <w:jc w:val="center"/>
        <w:rPr>
          <w:b/>
          <w:color w:val="000000"/>
          <w:sz w:val="28"/>
          <w:szCs w:val="28"/>
        </w:rPr>
      </w:pPr>
      <w:r w:rsidRPr="0005464F">
        <w:rPr>
          <w:color w:val="000000"/>
          <w:sz w:val="28"/>
          <w:szCs w:val="28"/>
        </w:rPr>
        <w:br w:type="page"/>
      </w:r>
      <w:r w:rsidR="00062E75" w:rsidRPr="0005464F">
        <w:rPr>
          <w:b/>
          <w:color w:val="000000"/>
          <w:sz w:val="28"/>
          <w:szCs w:val="28"/>
        </w:rPr>
        <w:t>Х</w:t>
      </w:r>
      <w:r w:rsidR="00C423BC" w:rsidRPr="0005464F">
        <w:rPr>
          <w:b/>
          <w:color w:val="000000"/>
          <w:sz w:val="28"/>
          <w:szCs w:val="28"/>
        </w:rPr>
        <w:t xml:space="preserve">арактеристика </w:t>
      </w:r>
      <w:r w:rsidR="00E15BBF" w:rsidRPr="0005464F">
        <w:rPr>
          <w:b/>
          <w:color w:val="000000"/>
          <w:sz w:val="28"/>
          <w:szCs w:val="28"/>
        </w:rPr>
        <w:t>международной</w:t>
      </w:r>
      <w:r w:rsidR="00C423BC" w:rsidRPr="0005464F">
        <w:rPr>
          <w:b/>
          <w:color w:val="000000"/>
          <w:sz w:val="28"/>
          <w:szCs w:val="28"/>
        </w:rPr>
        <w:t xml:space="preserve"> торговли</w:t>
      </w:r>
      <w:r w:rsidR="00E15BBF" w:rsidRPr="0005464F">
        <w:rPr>
          <w:b/>
          <w:color w:val="000000"/>
          <w:sz w:val="28"/>
          <w:szCs w:val="28"/>
        </w:rPr>
        <w:t xml:space="preserve"> Китая</w:t>
      </w:r>
    </w:p>
    <w:p w:rsidR="00C423BC" w:rsidRPr="0005464F" w:rsidRDefault="00C423BC" w:rsidP="003F643F">
      <w:pPr>
        <w:shd w:val="clear" w:color="000000" w:fill="auto"/>
        <w:suppressAutoHyphens/>
        <w:spacing w:line="360" w:lineRule="auto"/>
        <w:ind w:firstLine="709"/>
        <w:jc w:val="both"/>
        <w:rPr>
          <w:color w:val="000000"/>
          <w:sz w:val="28"/>
          <w:szCs w:val="28"/>
        </w:rPr>
      </w:pPr>
    </w:p>
    <w:p w:rsidR="003F643F" w:rsidRPr="0005464F" w:rsidRDefault="000739DC" w:rsidP="003F643F">
      <w:pPr>
        <w:shd w:val="clear" w:color="000000" w:fill="auto"/>
        <w:suppressAutoHyphens/>
        <w:spacing w:line="360" w:lineRule="auto"/>
        <w:ind w:firstLine="709"/>
        <w:jc w:val="both"/>
        <w:rPr>
          <w:snapToGrid w:val="0"/>
          <w:color w:val="000000"/>
          <w:sz w:val="28"/>
        </w:rPr>
      </w:pPr>
      <w:r w:rsidRPr="0005464F">
        <w:rPr>
          <w:snapToGrid w:val="0"/>
          <w:color w:val="000000"/>
          <w:sz w:val="28"/>
        </w:rPr>
        <w:t>Мировая торговля — сложная, подвижная система, находящаяся в постоянном изменении. Особенно крупные изменения произошли за последнюю четверть века. Нового уровня достиг процесс интернационализации, глобализации производительных сил, в основе которого — переплетение предпринимательского капитала.</w:t>
      </w:r>
    </w:p>
    <w:p w:rsidR="000739DC" w:rsidRPr="0005464F" w:rsidRDefault="000739DC" w:rsidP="003F643F">
      <w:pPr>
        <w:pStyle w:val="2"/>
        <w:shd w:val="clear" w:color="000000" w:fill="auto"/>
        <w:suppressAutoHyphens/>
        <w:spacing w:before="0"/>
        <w:ind w:right="0" w:firstLine="709"/>
        <w:jc w:val="both"/>
        <w:rPr>
          <w:color w:val="000000"/>
        </w:rPr>
      </w:pPr>
      <w:r w:rsidRPr="0005464F">
        <w:rPr>
          <w:color w:val="000000"/>
        </w:rPr>
        <w:t>На региональном уровне интернационализации мирового хозяйства способствуют процессы интеграции. 90-е годы ознаменовались образованием зоны свободной торговли на Североамериканском континенте, прогрессируют переплетение капиталов и концентрация торговых потоков в районе Восточной Азии.</w:t>
      </w:r>
    </w:p>
    <w:p w:rsidR="003F643F" w:rsidRPr="0005464F" w:rsidRDefault="000739DC" w:rsidP="003F643F">
      <w:pPr>
        <w:shd w:val="clear" w:color="000000" w:fill="auto"/>
        <w:suppressAutoHyphens/>
        <w:spacing w:line="360" w:lineRule="auto"/>
        <w:ind w:firstLine="709"/>
        <w:jc w:val="both"/>
        <w:rPr>
          <w:snapToGrid w:val="0"/>
          <w:color w:val="000000"/>
          <w:sz w:val="28"/>
        </w:rPr>
      </w:pPr>
      <w:r w:rsidRPr="0005464F">
        <w:rPr>
          <w:snapToGrid w:val="0"/>
          <w:color w:val="000000"/>
          <w:sz w:val="28"/>
        </w:rPr>
        <w:t>Огромные сдвиги произошли в развитии, производительных сил. Мировое производство почти в два раза обгоняло прирост населения. Качественные преобразования мировых производительных сил происходят под влиянием научно-технического прогресса (НТП).</w:t>
      </w:r>
    </w:p>
    <w:p w:rsidR="003F643F" w:rsidRPr="0005464F" w:rsidRDefault="000739DC" w:rsidP="003F643F">
      <w:pPr>
        <w:shd w:val="clear" w:color="000000" w:fill="auto"/>
        <w:suppressAutoHyphens/>
        <w:spacing w:line="360" w:lineRule="auto"/>
        <w:ind w:firstLine="709"/>
        <w:jc w:val="both"/>
        <w:rPr>
          <w:snapToGrid w:val="0"/>
          <w:color w:val="000000"/>
          <w:sz w:val="28"/>
        </w:rPr>
      </w:pPr>
      <w:r w:rsidRPr="0005464F">
        <w:rPr>
          <w:snapToGrid w:val="0"/>
          <w:color w:val="000000"/>
          <w:sz w:val="28"/>
        </w:rPr>
        <w:t>Беспрецедентное развитие производительных сил соседствует с голодом и ухудшением экономического положения в ряде регионов мира. Голод ежегодно уносит свыше 20 млн. жизней. Растет безработица, миллионы людей оказы-ваются не</w:t>
      </w:r>
      <w:r w:rsidR="003F643F" w:rsidRPr="0005464F">
        <w:rPr>
          <w:snapToGrid w:val="0"/>
          <w:color w:val="000000"/>
          <w:sz w:val="28"/>
        </w:rPr>
        <w:t xml:space="preserve"> </w:t>
      </w:r>
      <w:r w:rsidRPr="0005464F">
        <w:rPr>
          <w:snapToGrid w:val="0"/>
          <w:color w:val="000000"/>
          <w:sz w:val="28"/>
        </w:rPr>
        <w:t>у дел. Только в промышленно развитых странах их свыше 30 млн.</w:t>
      </w:r>
    </w:p>
    <w:p w:rsidR="003F643F" w:rsidRPr="0005464F" w:rsidRDefault="000739DC" w:rsidP="003F643F">
      <w:pPr>
        <w:shd w:val="clear" w:color="000000" w:fill="auto"/>
        <w:suppressAutoHyphens/>
        <w:spacing w:line="360" w:lineRule="auto"/>
        <w:ind w:firstLine="709"/>
        <w:jc w:val="both"/>
        <w:rPr>
          <w:snapToGrid w:val="0"/>
          <w:color w:val="000000"/>
          <w:sz w:val="28"/>
        </w:rPr>
      </w:pPr>
      <w:r w:rsidRPr="0005464F">
        <w:rPr>
          <w:snapToGrid w:val="0"/>
          <w:color w:val="000000"/>
          <w:sz w:val="28"/>
        </w:rPr>
        <w:t>Особенности современного мирового развития неразрывно связаны с процессами, происходящими в развивающихся странах, которые составляют большинство государств мира.</w:t>
      </w:r>
    </w:p>
    <w:p w:rsidR="000739DC" w:rsidRPr="0005464F" w:rsidRDefault="000739DC" w:rsidP="003F643F">
      <w:pPr>
        <w:pStyle w:val="2"/>
        <w:shd w:val="clear" w:color="000000" w:fill="auto"/>
        <w:suppressAutoHyphens/>
        <w:spacing w:before="0"/>
        <w:ind w:right="0" w:firstLine="709"/>
        <w:jc w:val="both"/>
        <w:rPr>
          <w:color w:val="000000"/>
        </w:rPr>
      </w:pPr>
      <w:r w:rsidRPr="0005464F">
        <w:rPr>
          <w:color w:val="000000"/>
        </w:rPr>
        <w:t>Центром экономического роста в мировом хозяйстве стала Восточная Азия. В число крупнейших экономических держав мира вошел Китай, ВВП которого в 80-90-е годы увеличивался ежегодно на 10%.</w:t>
      </w:r>
    </w:p>
    <w:p w:rsidR="000739DC" w:rsidRPr="0005464F" w:rsidRDefault="000739DC" w:rsidP="003F643F">
      <w:pPr>
        <w:pStyle w:val="a3"/>
        <w:shd w:val="clear" w:color="000000" w:fill="auto"/>
        <w:suppressAutoHyphens/>
        <w:ind w:firstLine="709"/>
        <w:jc w:val="both"/>
        <w:rPr>
          <w:b w:val="0"/>
          <w:color w:val="000000"/>
          <w:sz w:val="28"/>
        </w:rPr>
      </w:pPr>
      <w:r w:rsidRPr="0005464F">
        <w:rPr>
          <w:b w:val="0"/>
          <w:color w:val="000000"/>
          <w:sz w:val="28"/>
        </w:rPr>
        <w:t>Эти и другие проблемы мирового хозяйства, в частности, вопросы экономического роста, положения национальных экономик, оказывают</w:t>
      </w:r>
      <w:r w:rsidR="003F643F" w:rsidRPr="0005464F">
        <w:rPr>
          <w:b w:val="0"/>
          <w:color w:val="000000"/>
          <w:sz w:val="28"/>
        </w:rPr>
        <w:t xml:space="preserve"> </w:t>
      </w:r>
      <w:r w:rsidRPr="0005464F">
        <w:rPr>
          <w:b w:val="0"/>
          <w:color w:val="000000"/>
          <w:sz w:val="28"/>
        </w:rPr>
        <w:t>серьезное воздействие на международную торговую жизнь.</w:t>
      </w:r>
    </w:p>
    <w:p w:rsidR="003F643F"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 xml:space="preserve">Зависимость китайской </w:t>
      </w:r>
      <w:r w:rsidR="00CD5C4B" w:rsidRPr="0005464F">
        <w:rPr>
          <w:color w:val="000000"/>
          <w:sz w:val="28"/>
          <w:szCs w:val="28"/>
        </w:rPr>
        <w:t xml:space="preserve">экономики от импорта возросла (10% в </w:t>
      </w:r>
      <w:smartTag w:uri="urn:schemas-microsoft-com:office:smarttags" w:element="metricconverter">
        <w:smartTagPr>
          <w:attr w:name="ProductID" w:val="1996 г"/>
        </w:smartTagPr>
        <w:r w:rsidR="00CD5C4B" w:rsidRPr="0005464F">
          <w:rPr>
            <w:color w:val="000000"/>
            <w:sz w:val="28"/>
            <w:szCs w:val="28"/>
          </w:rPr>
          <w:t>1996</w:t>
        </w:r>
        <w:r w:rsidRPr="0005464F">
          <w:rPr>
            <w:color w:val="000000"/>
            <w:sz w:val="28"/>
            <w:szCs w:val="28"/>
          </w:rPr>
          <w:t xml:space="preserve"> г</w:t>
        </w:r>
      </w:smartTag>
      <w:r w:rsidR="00CD5C4B" w:rsidRPr="0005464F">
        <w:rPr>
          <w:color w:val="000000"/>
          <w:sz w:val="28"/>
          <w:szCs w:val="28"/>
        </w:rPr>
        <w:t>. и 15% в 2009</w:t>
      </w:r>
      <w:r w:rsidRPr="0005464F">
        <w:rPr>
          <w:color w:val="000000"/>
          <w:sz w:val="28"/>
          <w:szCs w:val="28"/>
        </w:rPr>
        <w:t>г.), что свидетельствует о достаточно глубокой вовлеченности КНР в мирохозяйственные связи.</w:t>
      </w:r>
    </w:p>
    <w:p w:rsidR="003F643F"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Одна из важнейших задач китайской внешней торговли – приобретение техники и технологии для развития народного хозяйства. В этом плане в 90-е годы во внешней торговле произошла переориентация от закупок комплектного оборудования к закупкам ключевого оборудования и неовеществленной технологии (патенты, лицензии и т.д.), поскольку в этом случае приобретение техники и технологии дает Китаю возможность на базе реконструируемых предприятий наладить собственное производство современной продукции и в конечном счете выйти на более высокий уровень техничес</w:t>
      </w:r>
      <w:r w:rsidR="007E02AA" w:rsidRPr="0005464F">
        <w:rPr>
          <w:color w:val="000000"/>
          <w:sz w:val="28"/>
          <w:szCs w:val="28"/>
        </w:rPr>
        <w:t>кого развития. Так, в период 1995-2005</w:t>
      </w:r>
      <w:r w:rsidRPr="0005464F">
        <w:rPr>
          <w:color w:val="000000"/>
          <w:sz w:val="28"/>
          <w:szCs w:val="28"/>
        </w:rPr>
        <w:t>гг. количество импортируемого оборудования и его стоимость по лицензионным соглашениям увеличились в 25 раз по сравнению с предыдущим десятилетием.</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В результате существенно возросла зависимость ряда отраслей от импорта. Наибольшее значение импорт имел для автомобилестроения, самолетостроения, черной металлургии.</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За счет импорта и технологии было обеспечено около 60% прироста промышленного производства, а на внутренний рынок поступило свыше 8 тыс. наименований новых видов продукции.</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По мере роста импорта машин и оборудования снижалась доля закупок сырья и полуфабрикатов (как продовольственных, так и непродовольственных). Китай резко сократил ввоз зерновых и полностью прекратил закупки хлопка, соевых бобов, ряда других культур, что стало возможным благодаря внедрению новых форм хозяйствования в деревне, позволившему значительно увеличить сборы сельскохозяйственных культур внутри страны. В то же время сохраняется высокая импортная зависимость по товарам группы сырья и материалов производственного назначения: лес и лесоматериалы, металлы, каучук, целлюлоза, химические товары.</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Произошли важные сдвиги в товарной структуре экспорта. В нем значительно выросла доля готовой промышленной продукции (текстильные товары, продукция электроники, машиностроительной промышленности). При этом первое место (порядка 50%) заняли промышленные товары народного потребления: хлопчатобумажные такни, одежда, обувь, игрушки и т.п.</w:t>
      </w:r>
    </w:p>
    <w:p w:rsidR="003F643F"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Страна занимает первое место в мире по экспорту хлопчатобумажных тканей и натурального шелка. Текстильная промышленность служит важнейшим источником инвалютных доходов КНР. В то же время текстиль – один из наиболее болезненных вопросов в торговых отношениях с промышленно развитыми странами. Опасаясь быстрого роста ввоза изделий китайской текстильной промышленности на свои внутренние рынки, ряд стран потребовал от КНР ограничить их ввоз. В частности, в США в сферу действия ограничений включено 75% изделий текстильной промышленности, что вызвано опасением за судьбу местных производителей. Вместе с тем, несмотря на увеличение импортных квот, введенных США, Китай удерживает первое место среди основных поставщиков текстильной продукции на американский рынок. По мере того, как экспорт традиционных видов этой продукции подпадает под ограничения, Китай последовательно развивает экспорт новых категорий и улучшает качество изделий, на которые распространяются ограничения, чтобы повысить их стоимость, не увеличивая при этом количества, и таким образом обходит ограничения.</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На машиностроительную и электротехническую продукцию приходится не менее 20% экспорта. К числу экспортных товаров китайского машиностроения относятся металлообрабатывающие станки, судостроительная техника, велосипеды, бытовые электроприборы. Проникновение этих товаров на мировой рынок сдерживается невысоким качеством, возможностями послепродажного обслуживания и пока не выдерживает конкуренции с другими поставщиками этой продукции, среди которых выделяются Тайвань и Южная Корея. Удельный вес продукции машиностроения КНР в мировом экспорте не превышает 0, 6%.</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Степень зависимости некоторых отраслей от экспорта довольно значительна. Наибольшее значение экспорт имеет для отраслей текстильной промышленности: хлопчатобумажной промышленности (52%), шелковой промышленности (65%), легкой промышленности (45%). В основном на внутренний рынок работает химическая промышленность – экспортная квота составляет 5%.</w:t>
      </w:r>
    </w:p>
    <w:p w:rsidR="00C423BC" w:rsidRPr="0005464F" w:rsidRDefault="00C423BC" w:rsidP="003F643F">
      <w:pPr>
        <w:shd w:val="clear" w:color="000000" w:fill="auto"/>
        <w:suppressAutoHyphens/>
        <w:spacing w:line="360" w:lineRule="auto"/>
        <w:ind w:firstLine="709"/>
        <w:jc w:val="both"/>
        <w:rPr>
          <w:color w:val="000000"/>
          <w:sz w:val="28"/>
          <w:szCs w:val="28"/>
        </w:rPr>
      </w:pPr>
      <w:r w:rsidRPr="0005464F">
        <w:rPr>
          <w:color w:val="000000"/>
          <w:sz w:val="28"/>
          <w:szCs w:val="28"/>
        </w:rPr>
        <w:t>Нынешний этап развития внешней торговли КНР характеризуется преобладанием промышленно развитых стра</w:t>
      </w:r>
      <w:r w:rsidR="007F4250" w:rsidRPr="0005464F">
        <w:rPr>
          <w:color w:val="000000"/>
          <w:sz w:val="28"/>
          <w:szCs w:val="28"/>
        </w:rPr>
        <w:t>н Запада, на долю которых в 2005</w:t>
      </w:r>
      <w:r w:rsidRPr="0005464F">
        <w:rPr>
          <w:color w:val="000000"/>
          <w:sz w:val="28"/>
          <w:szCs w:val="28"/>
        </w:rPr>
        <w:t xml:space="preserve"> году приходилось 58% внешнеторгового оборота КНР. Основными торговыми партнерами Китая являлись Япония, США, страны Западной Европы. На их долю приходится свыше 70% закупок техники и 90% технической документации и «ноу-хау». При этом основная часть китайских закупок машин, оборудования за рубежом приходится на долю Японии, что объясняется географической близостью и активной политикой стимулирования экспорта, проводимой японским правительством, которое предоставляет Китаю финансирование закупок на льготных условиях, что помогает тому оплачивать дорогостоящий импорт. На долю Японии приходится в среднем около 50% китайских закупок машин и оборудования. Особое место среди ведущих партнеров КНР занимал Гонконг. Гонконг превратился в основную реэкспортную базу китайских товаров на рынки западных стран. Около 30% реэкспортируемых через Гонконг товаров направлялось в США, страны Западной Европы, Японию.</w:t>
      </w:r>
    </w:p>
    <w:p w:rsidR="00C423BC" w:rsidRPr="0005464F" w:rsidRDefault="00703C80" w:rsidP="003F643F">
      <w:pPr>
        <w:shd w:val="clear" w:color="000000" w:fill="auto"/>
        <w:suppressAutoHyphens/>
        <w:spacing w:line="360" w:lineRule="auto"/>
        <w:ind w:firstLine="709"/>
        <w:jc w:val="both"/>
        <w:rPr>
          <w:color w:val="000000"/>
          <w:sz w:val="28"/>
          <w:szCs w:val="28"/>
        </w:rPr>
      </w:pPr>
      <w:r w:rsidRPr="0005464F">
        <w:rPr>
          <w:color w:val="000000"/>
          <w:sz w:val="28"/>
          <w:szCs w:val="28"/>
        </w:rPr>
        <w:t xml:space="preserve">В 2009 году </w:t>
      </w:r>
      <w:r w:rsidR="00A34B77" w:rsidRPr="0005464F">
        <w:rPr>
          <w:color w:val="000000"/>
          <w:sz w:val="28"/>
          <w:szCs w:val="28"/>
        </w:rPr>
        <w:t>Китай занял второе</w:t>
      </w:r>
      <w:r w:rsidR="00C423BC" w:rsidRPr="0005464F">
        <w:rPr>
          <w:color w:val="000000"/>
          <w:sz w:val="28"/>
          <w:szCs w:val="28"/>
        </w:rPr>
        <w:t xml:space="preserve"> место в мире по объёму товарного</w:t>
      </w:r>
      <w:r w:rsidR="00CB2EC8" w:rsidRPr="0005464F">
        <w:rPr>
          <w:color w:val="000000"/>
          <w:sz w:val="28"/>
          <w:szCs w:val="28"/>
        </w:rPr>
        <w:t xml:space="preserve"> экспорта, уступая здесь лишь</w:t>
      </w:r>
      <w:r w:rsidR="00C423BC" w:rsidRPr="0005464F">
        <w:rPr>
          <w:color w:val="000000"/>
          <w:sz w:val="28"/>
          <w:szCs w:val="28"/>
        </w:rPr>
        <w:t xml:space="preserve"> и США. Именно США с их требовательным и ненасытным рынком стали главным объектом экспансии китайских экспортеров. В результате чистый экспорт КНР в США вплотную приблизился к 170 млрд. долл. и продолжает расти, укрепляя, с одной стороны, позиции американских протекционистов, а, с другой стороны, вполне устраивая американских потребителей: изобилие недорогих китайских товаров на потребительском рынке служит серьезным препятствием развитию инфляции и росту цен. Транснациональные компании США, в свою очередь, обеспечили значительную долю иностранных вложений в китайскую экономику.</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В механизме экономического роста Китая большую роль сыграла открытая внешнеэкономическая политика, которая идёт по линии отстаивания своих позиций в международном разделении труда. Основным элементом связей КНР является внешняя торговля, которая за годы реформ имела достаточно высокие темпы роста – около 16 % в год, при этом объём внешней то</w:t>
      </w:r>
      <w:r w:rsidR="0037029B" w:rsidRPr="0005464F">
        <w:rPr>
          <w:color w:val="000000"/>
          <w:sz w:val="28"/>
          <w:szCs w:val="28"/>
        </w:rPr>
        <w:t>рговли вырос более чем в 15 раз, с</w:t>
      </w:r>
      <w:r w:rsidRPr="0005464F">
        <w:rPr>
          <w:color w:val="000000"/>
          <w:sz w:val="28"/>
          <w:szCs w:val="28"/>
        </w:rPr>
        <w:t xml:space="preserve"> 20,6 млрд. долларов до 1154 млрд. долларов и соответственно Китай переместился по этому показателю с 32-го на одно из лидирующих мест в мире по этому показателю. Если в дореформенный доля экспорта в ВНП страны составляла 4 – 5%, то в середине 90-х годов – более 20%. Это очень высокий показатель для такого крупного государства, каким является Китай.</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Среди наиболее крупных экспортёров КНР занимает шестое место с 5,33% от общего мирового экспорта (экспорт товаров + невидимые статьи расходов), уступая лишь странам еврозоны, США, Германии, Соединённому Королевству и Японии, которые оккупируют первые пять строчек этого рейтинга в соответствующей последовательности.</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Страна является четвёртым в мире экспортёром товаров, на которого приходится почти 6,6% мирового экспорта[7,С.23].</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Диаграмма №1 показывает структуру экспорта Китая: 14,7% от общего экспорта (87,1 млрд. долларов) приходится на офисное оборудование; 11,6% (68,5 млрд. долларов) – телекоммуникационное оборудование;10,4% (61,9 млрд. долларов) – бельё и одежда; 10,0% (59,5 млрд. долларов) – электромеханизмы; 5,6% (33,4 млрд. долларов) – текстиль и прочие статьи экспорта.</w:t>
      </w:r>
    </w:p>
    <w:p w:rsidR="00C84E32" w:rsidRPr="0005464F" w:rsidRDefault="007955A2" w:rsidP="003F643F">
      <w:pPr>
        <w:shd w:val="clear" w:color="000000" w:fill="auto"/>
        <w:spacing w:line="360" w:lineRule="auto"/>
        <w:jc w:val="center"/>
        <w:rPr>
          <w:b/>
          <w:color w:val="000000"/>
          <w:sz w:val="28"/>
          <w:szCs w:val="28"/>
        </w:rPr>
      </w:pPr>
      <w:r w:rsidRPr="0005464F">
        <w:rPr>
          <w:color w:val="000000"/>
          <w:sz w:val="28"/>
          <w:szCs w:val="28"/>
        </w:rPr>
        <w:br w:type="page"/>
      </w:r>
      <w:r w:rsidR="00396A93">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9pt">
            <v:imagedata r:id="rId7" o:title=""/>
          </v:shape>
        </w:pict>
      </w:r>
    </w:p>
    <w:p w:rsidR="003F643F" w:rsidRPr="0005464F" w:rsidRDefault="003F643F" w:rsidP="003F643F">
      <w:pPr>
        <w:shd w:val="clear" w:color="000000" w:fill="auto"/>
        <w:spacing w:line="360" w:lineRule="auto"/>
        <w:jc w:val="center"/>
        <w:rPr>
          <w:b/>
          <w:color w:val="000000"/>
          <w:sz w:val="28"/>
          <w:szCs w:val="28"/>
        </w:rPr>
      </w:pPr>
      <w:r w:rsidRPr="0005464F">
        <w:rPr>
          <w:b/>
          <w:color w:val="000000"/>
          <w:sz w:val="28"/>
          <w:szCs w:val="28"/>
        </w:rPr>
        <w:t>Диаграмма №1: Основные статьи экспорта КНР</w:t>
      </w:r>
    </w:p>
    <w:p w:rsidR="00C84E32" w:rsidRPr="0005464F" w:rsidRDefault="00C84E32" w:rsidP="003F643F">
      <w:pPr>
        <w:shd w:val="clear" w:color="000000" w:fill="auto"/>
        <w:suppressAutoHyphens/>
        <w:spacing w:line="360" w:lineRule="auto"/>
        <w:ind w:firstLine="709"/>
        <w:jc w:val="both"/>
        <w:rPr>
          <w:color w:val="000000"/>
          <w:sz w:val="28"/>
          <w:szCs w:val="28"/>
        </w:rPr>
      </w:pP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Диаграмма № 2 показывает структуру импорта КНР, в котором 19,7% от общего объёма импорта (110,5 млрд. долларов) приходится на электромеханизмы; 7,9% (44,5 млрд. долларов) – на нефтепродукты; 5,9% (33,3 млрд. долларов) – на профессиональную и научную аппаратуру; 5,3% (29,6 млрд. долларов) – на офисное оборудование; 4,7% (26,3 млрд. долларов) – на прочие механизмы и пр.</w:t>
      </w:r>
    </w:p>
    <w:p w:rsidR="003F643F" w:rsidRPr="0005464F" w:rsidRDefault="003F643F" w:rsidP="003F643F">
      <w:pPr>
        <w:shd w:val="clear" w:color="000000" w:fill="auto"/>
        <w:suppressAutoHyphens/>
        <w:spacing w:line="360" w:lineRule="auto"/>
        <w:ind w:firstLine="709"/>
        <w:jc w:val="both"/>
        <w:rPr>
          <w:color w:val="000000"/>
          <w:sz w:val="28"/>
          <w:szCs w:val="28"/>
        </w:rPr>
      </w:pPr>
    </w:p>
    <w:p w:rsidR="00C84E32" w:rsidRPr="0005464F" w:rsidRDefault="00396A93" w:rsidP="003F643F">
      <w:pPr>
        <w:shd w:val="clear" w:color="000000" w:fill="auto"/>
        <w:spacing w:line="360" w:lineRule="auto"/>
        <w:jc w:val="center"/>
        <w:rPr>
          <w:b/>
          <w:color w:val="000000"/>
          <w:sz w:val="28"/>
          <w:szCs w:val="28"/>
        </w:rPr>
      </w:pPr>
      <w:r>
        <w:rPr>
          <w:b/>
          <w:color w:val="000000"/>
          <w:sz w:val="28"/>
          <w:szCs w:val="28"/>
        </w:rPr>
        <w:pict>
          <v:shape id="_x0000_i1026" type="#_x0000_t75" style="width:281.25pt;height:142.5pt">
            <v:imagedata r:id="rId8" o:title=""/>
          </v:shape>
        </w:pict>
      </w:r>
    </w:p>
    <w:p w:rsidR="003F643F" w:rsidRPr="0005464F" w:rsidRDefault="003F643F" w:rsidP="003F643F">
      <w:pPr>
        <w:shd w:val="clear" w:color="000000" w:fill="auto"/>
        <w:spacing w:line="360" w:lineRule="auto"/>
        <w:jc w:val="center"/>
        <w:rPr>
          <w:b/>
          <w:color w:val="000000"/>
          <w:sz w:val="28"/>
          <w:szCs w:val="28"/>
        </w:rPr>
      </w:pPr>
      <w:r w:rsidRPr="0005464F">
        <w:rPr>
          <w:b/>
          <w:color w:val="000000"/>
          <w:sz w:val="28"/>
          <w:szCs w:val="28"/>
        </w:rPr>
        <w:t>Диаграмма №2: Основные статьи импорта КНР</w:t>
      </w:r>
    </w:p>
    <w:p w:rsidR="00C84E32" w:rsidRPr="0005464F" w:rsidRDefault="00C84E32" w:rsidP="003F643F">
      <w:pPr>
        <w:shd w:val="clear" w:color="000000" w:fill="auto"/>
        <w:suppressAutoHyphens/>
        <w:spacing w:line="360" w:lineRule="auto"/>
        <w:ind w:firstLine="709"/>
        <w:jc w:val="both"/>
        <w:rPr>
          <w:color w:val="000000"/>
          <w:sz w:val="28"/>
          <w:szCs w:val="28"/>
        </w:rPr>
      </w:pP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Главными торговыми партнёрами по экспорту КНР выступают США – 21,0% от общего объёма экспорта (приблизительно 125 млрд. долларов), Гонконг (особая административная область Китая, однако в статистической информации источника рассматривается в качестве направления экспорта) – 17% (100 млрд. долларов), Япония – 12,4% (74 млрд. долларов), Южная Корея – 4,7% (28 млрд. долларов) и Германия – 4,0% (24 млрд. долларов).</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Главными торговыми партнёрами по импорту КНР являются Япония – 16,8% от общего объёма импорта (около 94 млрд. долларов), Тайвань – 11,5% (65 млрд. долларов), Южная Корея – 11,1% (62 млрд. долларов), США – 8,0% (45 млрд. долларов) и опять же Германия – 5,4% (30 млрд. долларов)[7,С.151].</w:t>
      </w:r>
    </w:p>
    <w:p w:rsidR="00C84E32"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Экономический рост привел к изменению положения КНР в мировом хозяйстве. Ее доля в ВМП за</w:t>
      </w:r>
      <w:r w:rsidRPr="0005464F">
        <w:rPr>
          <w:noProof/>
          <w:color w:val="000000"/>
          <w:sz w:val="28"/>
          <w:szCs w:val="28"/>
        </w:rPr>
        <w:t xml:space="preserve"> 80—</w:t>
      </w:r>
      <w:r w:rsidRPr="0005464F">
        <w:rPr>
          <w:color w:val="000000"/>
          <w:sz w:val="28"/>
          <w:szCs w:val="28"/>
        </w:rPr>
        <w:t>90-е годы возросла в</w:t>
      </w:r>
      <w:r w:rsidRPr="0005464F">
        <w:rPr>
          <w:noProof/>
          <w:color w:val="000000"/>
          <w:sz w:val="28"/>
          <w:szCs w:val="28"/>
        </w:rPr>
        <w:t xml:space="preserve"> 2</w:t>
      </w:r>
      <w:r w:rsidRPr="0005464F">
        <w:rPr>
          <w:color w:val="000000"/>
          <w:sz w:val="28"/>
          <w:szCs w:val="28"/>
        </w:rPr>
        <w:t xml:space="preserve"> раза, доля в мировой обрабатывающей промышленности</w:t>
      </w:r>
      <w:r w:rsidRPr="0005464F">
        <w:rPr>
          <w:noProof/>
          <w:color w:val="000000"/>
          <w:sz w:val="28"/>
          <w:szCs w:val="28"/>
        </w:rPr>
        <w:t xml:space="preserve"> —</w:t>
      </w:r>
      <w:r w:rsidRPr="0005464F">
        <w:rPr>
          <w:color w:val="000000"/>
          <w:sz w:val="28"/>
          <w:szCs w:val="28"/>
        </w:rPr>
        <w:t xml:space="preserve"> в четыре раза.</w:t>
      </w:r>
    </w:p>
    <w:p w:rsidR="00931165" w:rsidRPr="0005464F" w:rsidRDefault="00C84E32" w:rsidP="003F643F">
      <w:pPr>
        <w:shd w:val="clear" w:color="000000" w:fill="auto"/>
        <w:suppressAutoHyphens/>
        <w:spacing w:line="360" w:lineRule="auto"/>
        <w:ind w:firstLine="709"/>
        <w:jc w:val="both"/>
        <w:rPr>
          <w:color w:val="000000"/>
          <w:sz w:val="28"/>
          <w:szCs w:val="28"/>
        </w:rPr>
      </w:pPr>
      <w:r w:rsidRPr="0005464F">
        <w:rPr>
          <w:color w:val="000000"/>
          <w:sz w:val="28"/>
          <w:szCs w:val="28"/>
        </w:rPr>
        <w:t>По абсолютным размерам</w:t>
      </w:r>
      <w:r w:rsidRPr="0005464F">
        <w:rPr>
          <w:noProof/>
          <w:color w:val="000000"/>
          <w:sz w:val="28"/>
          <w:szCs w:val="28"/>
        </w:rPr>
        <w:t xml:space="preserve"> 26</w:t>
      </w:r>
      <w:r w:rsidRPr="0005464F">
        <w:rPr>
          <w:color w:val="000000"/>
          <w:sz w:val="28"/>
          <w:szCs w:val="28"/>
        </w:rPr>
        <w:t xml:space="preserve"> видов продукции, в основном низкой и средней технологии, страна входит в число</w:t>
      </w:r>
      <w:r w:rsidRPr="0005464F">
        <w:rPr>
          <w:noProof/>
          <w:color w:val="000000"/>
          <w:sz w:val="28"/>
          <w:szCs w:val="28"/>
        </w:rPr>
        <w:t xml:space="preserve"> 10</w:t>
      </w:r>
      <w:r w:rsidRPr="0005464F">
        <w:rPr>
          <w:color w:val="000000"/>
          <w:sz w:val="28"/>
          <w:szCs w:val="28"/>
        </w:rPr>
        <w:t xml:space="preserve"> наиболее крупных производителей мира. КНР производит</w:t>
      </w:r>
      <w:r w:rsidRPr="0005464F">
        <w:rPr>
          <w:noProof/>
          <w:color w:val="000000"/>
          <w:sz w:val="28"/>
          <w:szCs w:val="28"/>
        </w:rPr>
        <w:t xml:space="preserve"> 1/4</w:t>
      </w:r>
      <w:r w:rsidRPr="0005464F">
        <w:rPr>
          <w:color w:val="000000"/>
          <w:sz w:val="28"/>
          <w:szCs w:val="28"/>
        </w:rPr>
        <w:t xml:space="preserve"> мирового объема игрушек, обуви и одежды,</w:t>
      </w:r>
      <w:r w:rsidRPr="0005464F">
        <w:rPr>
          <w:noProof/>
          <w:color w:val="000000"/>
          <w:sz w:val="28"/>
          <w:szCs w:val="28"/>
        </w:rPr>
        <w:t xml:space="preserve"> 17%</w:t>
      </w:r>
      <w:r w:rsidRPr="0005464F">
        <w:rPr>
          <w:color w:val="000000"/>
          <w:sz w:val="28"/>
          <w:szCs w:val="28"/>
        </w:rPr>
        <w:t xml:space="preserve"> ковровых покрытий. Она занимает первое место в мире по производству продовольствия, хлопка, угля, стали, цемента, стекла, хлопчатобумажных тканей, фарфора, фаянса. Получили развитие, станкостроение, судостроение, производство конторского оборудования, атомная и аэрокосмическая промышленность. Главная отрасль сельского хозяйства – растениеводство. Китай занимает 1-е место в мире по разнообразию возделываемых культур: свыше 50 видов полевых, около 80 видов огородных и 60 видов садовых культур. Под пашней – 93 млн. га(10% территории), ½ орошается, остальное рисовая зона. С орошаемых земель получается 2/3 производства зерновых. Основной продовольственные культуры – рис, пшеница. Около 18% площади под техническими культурами: хлопчатник, соевые бобы, арахис, чай, табак, джут, сахарный тростник и др. Хорошо развито овощеводство, животноводство. Поголовье крупнорогатого скота около 134 млн. В Китае развито пчеловодство (экспортер меда - 1/3 мирового). Важное значение в экономике Китая имеют рыболовство, сбор дикорастущих плодов и лекарственных трав.</w:t>
      </w:r>
    </w:p>
    <w:p w:rsidR="00336717" w:rsidRPr="0005464F" w:rsidRDefault="00913717" w:rsidP="003F643F">
      <w:pPr>
        <w:shd w:val="clear" w:color="000000" w:fill="auto"/>
        <w:suppressAutoHyphens/>
        <w:spacing w:line="360" w:lineRule="auto"/>
        <w:ind w:firstLine="709"/>
        <w:jc w:val="both"/>
        <w:rPr>
          <w:color w:val="000000"/>
          <w:sz w:val="28"/>
          <w:szCs w:val="28"/>
        </w:rPr>
      </w:pPr>
      <w:r w:rsidRPr="0005464F">
        <w:rPr>
          <w:color w:val="000000"/>
          <w:sz w:val="28"/>
          <w:szCs w:val="28"/>
        </w:rPr>
        <w:t>Из главы следует вывод, что</w:t>
      </w:r>
      <w:r w:rsidR="00A910B8" w:rsidRPr="0005464F">
        <w:rPr>
          <w:color w:val="000000"/>
          <w:sz w:val="28"/>
          <w:szCs w:val="28"/>
        </w:rPr>
        <w:t xml:space="preserve"> Китай активно вступил во внешнюю торговлю</w:t>
      </w:r>
      <w:r w:rsidR="002B7ADF" w:rsidRPr="0005464F">
        <w:rPr>
          <w:color w:val="000000"/>
          <w:sz w:val="28"/>
          <w:szCs w:val="28"/>
        </w:rPr>
        <w:t xml:space="preserve"> и активно заполняет свободные сектора экономики стран</w:t>
      </w:r>
      <w:r w:rsidR="00427339" w:rsidRPr="0005464F">
        <w:rPr>
          <w:color w:val="000000"/>
          <w:sz w:val="28"/>
          <w:szCs w:val="28"/>
        </w:rPr>
        <w:t>-партнеров по внешней торговле</w:t>
      </w:r>
      <w:r w:rsidR="00364080" w:rsidRPr="0005464F">
        <w:rPr>
          <w:color w:val="000000"/>
          <w:sz w:val="28"/>
          <w:szCs w:val="28"/>
        </w:rPr>
        <w:t>, благодаря</w:t>
      </w:r>
      <w:r w:rsidR="00F26080" w:rsidRPr="0005464F">
        <w:rPr>
          <w:color w:val="000000"/>
          <w:sz w:val="28"/>
          <w:szCs w:val="28"/>
        </w:rPr>
        <w:t xml:space="preserve"> дешевой рабочей силе</w:t>
      </w:r>
      <w:r w:rsidR="00DD65F2" w:rsidRPr="0005464F">
        <w:rPr>
          <w:color w:val="000000"/>
          <w:sz w:val="28"/>
          <w:szCs w:val="28"/>
        </w:rPr>
        <w:t xml:space="preserve">, инвестициям в </w:t>
      </w:r>
      <w:r w:rsidR="00301700" w:rsidRPr="0005464F">
        <w:rPr>
          <w:color w:val="000000"/>
          <w:sz w:val="28"/>
          <w:szCs w:val="28"/>
        </w:rPr>
        <w:t>нематериальные активы</w:t>
      </w:r>
      <w:r w:rsidR="00EA08E1" w:rsidRPr="0005464F">
        <w:rPr>
          <w:color w:val="000000"/>
          <w:sz w:val="28"/>
          <w:szCs w:val="28"/>
        </w:rPr>
        <w:t xml:space="preserve"> и переходя из производителя дешевой и некачественной повседневной продукции в одного из крупнейших производителей высокотехнологичной качественной продукции</w:t>
      </w:r>
      <w:r w:rsidR="00336717" w:rsidRPr="0005464F">
        <w:rPr>
          <w:color w:val="000000"/>
          <w:sz w:val="28"/>
          <w:szCs w:val="28"/>
        </w:rPr>
        <w:t>, конкурируя с такими гигантами</w:t>
      </w:r>
      <w:r w:rsidR="000B0C30" w:rsidRPr="0005464F">
        <w:rPr>
          <w:color w:val="000000"/>
          <w:sz w:val="28"/>
          <w:szCs w:val="28"/>
        </w:rPr>
        <w:t xml:space="preserve"> как Япония, Южная Корея и США</w:t>
      </w:r>
    </w:p>
    <w:p w:rsidR="003F643F" w:rsidRPr="0005464F" w:rsidRDefault="003F643F" w:rsidP="003F643F">
      <w:pPr>
        <w:shd w:val="clear" w:color="000000" w:fill="auto"/>
        <w:spacing w:line="360" w:lineRule="auto"/>
        <w:jc w:val="center"/>
        <w:rPr>
          <w:b/>
          <w:color w:val="000000"/>
          <w:sz w:val="28"/>
          <w:szCs w:val="28"/>
        </w:rPr>
      </w:pPr>
    </w:p>
    <w:p w:rsidR="0032487E" w:rsidRPr="0005464F" w:rsidRDefault="0032487E" w:rsidP="003F643F">
      <w:pPr>
        <w:numPr>
          <w:ilvl w:val="0"/>
          <w:numId w:val="3"/>
        </w:numPr>
        <w:shd w:val="clear" w:color="000000" w:fill="auto"/>
        <w:spacing w:line="360" w:lineRule="auto"/>
        <w:ind w:left="0" w:firstLine="0"/>
        <w:jc w:val="center"/>
        <w:rPr>
          <w:b/>
          <w:color w:val="000000"/>
          <w:sz w:val="28"/>
          <w:szCs w:val="28"/>
        </w:rPr>
      </w:pPr>
      <w:r w:rsidRPr="0005464F">
        <w:rPr>
          <w:b/>
          <w:color w:val="000000"/>
          <w:sz w:val="28"/>
          <w:szCs w:val="28"/>
        </w:rPr>
        <w:t>Импорт капитала</w:t>
      </w:r>
      <w:r w:rsidR="00B5633C" w:rsidRPr="0005464F">
        <w:rPr>
          <w:b/>
          <w:color w:val="000000"/>
          <w:sz w:val="28"/>
          <w:szCs w:val="28"/>
        </w:rPr>
        <w:t xml:space="preserve"> в КНР</w:t>
      </w:r>
    </w:p>
    <w:p w:rsidR="0032487E" w:rsidRPr="0005464F" w:rsidRDefault="0032487E" w:rsidP="003F643F">
      <w:pPr>
        <w:shd w:val="clear" w:color="000000" w:fill="auto"/>
        <w:suppressAutoHyphens/>
        <w:spacing w:line="360" w:lineRule="auto"/>
        <w:ind w:firstLine="709"/>
        <w:jc w:val="both"/>
        <w:rPr>
          <w:color w:val="000000"/>
          <w:sz w:val="28"/>
          <w:szCs w:val="28"/>
        </w:rPr>
      </w:pP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Для активизации процесса экономического развития КНР важное значение придается привлечению иностранного капитала, общий объем которого за 1979-2009 гг. составил почти 1 трлн. $. Начиная с середины 90-х гг. КНР является одним из крупнейших в мире реципиентов (получателей) иностранного капитала.</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Причины высоких поступлений иностранных инвестиций в КНР хорошо известны:</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1. поддержание в стране высокого уровня социально-экономической и политической стабильности;</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2. наличие емкого внутреннего рынка и дешевой рабочей силы;</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3. проведение активной национальной инвестиционной политики;</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4. постоянное совершенствование и либерализация юридической базы в направлении создания благоприятного режима для иностранных компаний.</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Все это обусловливает высокую и устойчивую доходность, а также защиту инвестиций, благодаря чему 90% зарубежных инвесторов планируют дальнейшее расширение своей деятельности в КНР. Дополнительную динамику притоку иностранных инвестиций придают различные региональные и международные мероприятия, проводимые в КНР, среди которых особенно выделяются Олимпийские игры 2008 года в Пекине и предстоящая Всемирная выставка Expo-2010 в Шанхае (с 1 мая по 31 октября 2010 года).</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Привлечение и использование иностранного капитала в КНР регулируется специальным каталогом отраслей для иностранных инвестиций. Так, согласно каталогу, к категории поощряемых отраслей для зарубежных инвестиций в КНР относятся более 260 направлений: сельского, лесного хозяйства и животноводства, текстильной промышленности, энергетики, металлургии, нефтяной, нефтехимической, химической промышленности, машиностроения, электронной промышленности, производства строительных материалов, медицинского оборудования, аэрокосмической промышленности, микроэлектроники, новых видов материалов, био- и информационных технологий, защиты окружающей среды и др.</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К отраслям ограниченного размещения инвестиций относятся отдельные направления сельского и лесного хозяйства (выращивание, переработка хлопка и редких пород дерева), животноводства, рыбной, горнодобывающей, пищевой, табачной, текстильной промышленности, полиграфии, нефте- и коксопереработки, химической промышленности, цветной металлургии, производства стандартной техники (в т.ч. грузовых контейнеров, подшипников, автокранов, гусеничных бульдозеров, оборудования приема сигналов спутникового телевидения), энергетики, транспорта, связи и др. ,</w:t>
      </w:r>
      <w:r w:rsidR="003F643F" w:rsidRPr="0005464F">
        <w:rPr>
          <w:color w:val="000000"/>
          <w:sz w:val="28"/>
          <w:szCs w:val="28"/>
        </w:rPr>
        <w:t xml:space="preserve"> </w:t>
      </w:r>
      <w:r w:rsidRPr="0005464F">
        <w:rPr>
          <w:color w:val="000000"/>
          <w:sz w:val="28"/>
          <w:szCs w:val="28"/>
        </w:rPr>
        <w:t>а также разрешенные (т.е. не относящиеся к категориям ограниченные и запрещенные) инвестиционные проекты с прямым экспортом своей продукции.</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Отраслями, в которых запрещено размещение зарубежных инвестиций, в настоящее время являются: военная сфера, горнодобывающая сфера, плавка и обработка радиоактивных руд, строительство и эксплуатация электросетей, производство продукции с канцерогенным, тератогенным, мутагенным действием и производящей длительное органическое загрязнение, транспортные услуги, масс – медиа и СМИ, а также финансовый сектор (банковская деятельность, операции с ценными бумагами, учреждение бухгалтерских и трастовых компаний, страховых брокерских компаний) и</w:t>
      </w:r>
      <w:r w:rsidR="003F643F" w:rsidRPr="0005464F">
        <w:rPr>
          <w:color w:val="000000"/>
          <w:sz w:val="28"/>
          <w:szCs w:val="28"/>
        </w:rPr>
        <w:t xml:space="preserve"> </w:t>
      </w:r>
      <w:r w:rsidRPr="0005464F">
        <w:rPr>
          <w:color w:val="000000"/>
          <w:sz w:val="28"/>
          <w:szCs w:val="28"/>
        </w:rPr>
        <w:t>отдельные сферы пищевой промышленности.</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Кроме вышеперечисленных сферы деятельности, в которых ограничено использование иностранного капитала, являются: страхование, недвижимость, юридический консалтинг, табачная и фармацевтическая промышленность и телекоммуникационные услуги.</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Свыше 70% реализованных инвестиций представляют собой кредиты и займы. При этом кредиты иностранных правительств, кредиты международных финансовых организаций предоставляются, как правило, на льготных условиях. Отраслевая структура иностранных инвестиций характеризуется, в основном, вложениями в промышленный и обрабатывающий секторы экономики, при этом особенно быстро растет доля высокотехнологичных предприятий, а также предприятий по глубокой переработке сырья.</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Значительная доля кредитов, полученных от международных финансовых организаций, приходится на Мировой Банк, в который Китай вступил в 1980г. одновременно с вступлением в Международный валютный фонд. Сотрудничество с Мировым Банком включало в себя следующие основные программы: развитие топливно-энергетического комплекса (25% общего объема кредитования), развитие науки и образования (20%), развитие транспорта (20%), развитие сельского хозяйства (20%), финансирование мелких и средних промышленных предприятий (около 8%) и развитие банковско-кредитного сектора.</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Наиболее выгодными для Китая были кредиты, предоставляемые структурным подразделением Всемирного Банка — Международной ассоциацией развития. Все кредиты данной ассоциации являются беспроцентными (взимается лишь комиссия в размере 0,75% годовых). Они предоставляются на 50 лет с десятилетним льготным периодом. На кредиты по линии Международной ассоциации развития приходится около 40% общего объема кредитов, полученных Китаем от Мирового Банка.</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Показатели, характеризующие долговое положение КНР, не вызывают опасений, так по оценкам МВФ, государственный долг Китая составляет 22%, что является весьма низким показателем.</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В последние годы активизировался процесс использования новых для Китая форм аккумуляции инвестиционных ресурсов, таких, как выпуск облигаций государственных займов, акций предприятий, облигаций местных органов власти, банков, других кредитных учреждений. Торговля ценными бумагами осуществляется через фондовые биржи. В настоящее время они действуют в Шанхае и Шэньчжэне. Участниками торгов могут быть либо специализированные фирмы, либо предприятия, получившие специальное разрешение Госсовета КНР. Основная часть ценных бумаг, находящихся в обращении, относится к облигациям государственного займа: государственные казначейские обязательства, облигации на строительство ключевых объектов народного хозяйства, облигации финансового займа. Часть облигаций закупается населением, часть — предприятиями и организациями, причем зачастую приобретение облигаций носит принудительный характер.</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Большая роль в становлении фондового рынка КНР отводится Гонконгу (внутреннее название - Сянган), который, вернувшись с июня 1997г. под юрисдикцию КНР, получил статус Особого административного района. По объемам капитализации фондового рынка Гонконг занимает второе место в Азии, после Японии, также Гонконг является ведущим коммерческим и финансовым центром Юго – Восточной Азии и третьим мировым центром мира после Лондона и Нью-Йорка.</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Более 350 банков, финансовых компаний имеют свои представительства или отделения в Гонконге. По доходности операций с ценными бумагами, условиям привлечения средств в банки Гонконг занимает одно из первых мест в мире. В настоящее время возрастающее число китайских банков и промышленных компаний, стремясь использовать потенциал территории, работают на местном фондовом рынке.</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Еще один из важнейших элементов открытой внешнеэкономической политики Китая связан с прямыми иностранными инвестициями. Согласно китайской классификации, под термином «прямые иностранные инвестиции» понимаются совместные предприятия с участием китайского и иностранного капиталов в паевой (акционерной) и контрактной (договорной) формах, чисто иностранные предприятия, совместные проекты по разведке и разработке природных ресурсов на территории КНР, компенсационные сделки и различные формы промышленной кооперации.</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В первые годы осуществления открытой экономической политики, иностранные инвестиции направлялись в основном в сферу нематериального производства. В последнее время заметна тенденция активизации иностранных фирм в приоритетных отраслях промышленности КНР. В большинстве случаев сотрудничество с компаниями промышленно развитых стран способствует освоению производства принципиально новых для Китая видов промышленной продукции. Предприятия с участием иностранного капитала отличаются более высоким уровнем производительности труда и организации производства. Совместные предприятия в промышленности позволяют, только посредством улучшения организации труда, добиться увеличения производительности труда в 5-6 раз и таким образом приблизиться к мировым показателям.</w:t>
      </w:r>
    </w:p>
    <w:p w:rsidR="007329E9" w:rsidRPr="0005464F" w:rsidRDefault="007329E9" w:rsidP="003F643F">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282"/>
      </w:tblGrid>
      <w:tr w:rsidR="007329E9" w:rsidRPr="0005464F" w:rsidTr="0005464F">
        <w:trPr>
          <w:jc w:val="center"/>
        </w:trPr>
        <w:tc>
          <w:tcPr>
            <w:tcW w:w="1728" w:type="dxa"/>
            <w:shd w:val="clear" w:color="auto" w:fill="auto"/>
          </w:tcPr>
          <w:p w:rsidR="007329E9" w:rsidRPr="0005464F" w:rsidRDefault="007329E9" w:rsidP="0005464F">
            <w:pPr>
              <w:shd w:val="clear" w:color="000000" w:fill="auto"/>
              <w:suppressAutoHyphens/>
              <w:spacing w:line="360" w:lineRule="auto"/>
              <w:rPr>
                <w:color w:val="000000"/>
                <w:sz w:val="20"/>
                <w:szCs w:val="28"/>
              </w:rPr>
            </w:pPr>
            <w:r w:rsidRPr="0005464F">
              <w:rPr>
                <w:color w:val="000000"/>
                <w:sz w:val="20"/>
                <w:szCs w:val="28"/>
              </w:rPr>
              <w:t>Год</w:t>
            </w:r>
          </w:p>
        </w:tc>
        <w:tc>
          <w:tcPr>
            <w:tcW w:w="3282" w:type="dxa"/>
            <w:shd w:val="clear" w:color="auto" w:fill="auto"/>
          </w:tcPr>
          <w:p w:rsidR="007329E9" w:rsidRPr="0005464F" w:rsidRDefault="00073C2A" w:rsidP="0005464F">
            <w:pPr>
              <w:shd w:val="clear" w:color="000000" w:fill="auto"/>
              <w:suppressAutoHyphens/>
              <w:spacing w:line="360" w:lineRule="auto"/>
              <w:rPr>
                <w:color w:val="000000"/>
                <w:sz w:val="20"/>
                <w:szCs w:val="28"/>
              </w:rPr>
            </w:pPr>
            <w:r w:rsidRPr="0005464F">
              <w:rPr>
                <w:color w:val="000000"/>
                <w:sz w:val="20"/>
                <w:szCs w:val="28"/>
              </w:rPr>
              <w:t>Прямые иностранные инвестиции</w:t>
            </w:r>
          </w:p>
        </w:tc>
      </w:tr>
      <w:tr w:rsidR="007329E9" w:rsidRPr="0005464F" w:rsidTr="0005464F">
        <w:trPr>
          <w:jc w:val="center"/>
        </w:trPr>
        <w:tc>
          <w:tcPr>
            <w:tcW w:w="1728" w:type="dxa"/>
            <w:shd w:val="clear" w:color="auto" w:fill="auto"/>
          </w:tcPr>
          <w:p w:rsidR="007329E9" w:rsidRPr="0005464F" w:rsidRDefault="0002438C" w:rsidP="0005464F">
            <w:pPr>
              <w:shd w:val="clear" w:color="000000" w:fill="auto"/>
              <w:suppressAutoHyphens/>
              <w:spacing w:line="360" w:lineRule="auto"/>
              <w:rPr>
                <w:color w:val="000000"/>
                <w:sz w:val="20"/>
                <w:szCs w:val="28"/>
              </w:rPr>
            </w:pPr>
            <w:r w:rsidRPr="0005464F">
              <w:rPr>
                <w:color w:val="000000"/>
                <w:sz w:val="20"/>
                <w:szCs w:val="28"/>
              </w:rPr>
              <w:t>1978</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w:t>
            </w:r>
          </w:p>
        </w:tc>
      </w:tr>
      <w:tr w:rsidR="007329E9" w:rsidRPr="0005464F" w:rsidTr="0005464F">
        <w:trPr>
          <w:jc w:val="center"/>
        </w:trPr>
        <w:tc>
          <w:tcPr>
            <w:tcW w:w="1728" w:type="dxa"/>
            <w:shd w:val="clear" w:color="auto" w:fill="auto"/>
          </w:tcPr>
          <w:p w:rsidR="007329E9" w:rsidRPr="0005464F" w:rsidRDefault="0002438C" w:rsidP="0005464F">
            <w:pPr>
              <w:shd w:val="clear" w:color="000000" w:fill="auto"/>
              <w:suppressAutoHyphens/>
              <w:spacing w:line="360" w:lineRule="auto"/>
              <w:rPr>
                <w:color w:val="000000"/>
                <w:sz w:val="20"/>
                <w:szCs w:val="28"/>
              </w:rPr>
            </w:pPr>
            <w:r w:rsidRPr="0005464F">
              <w:rPr>
                <w:color w:val="000000"/>
                <w:sz w:val="20"/>
                <w:szCs w:val="28"/>
              </w:rPr>
              <w:t>1979</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w:t>
            </w:r>
          </w:p>
        </w:tc>
      </w:tr>
      <w:tr w:rsidR="007329E9" w:rsidRPr="0005464F" w:rsidTr="0005464F">
        <w:trPr>
          <w:jc w:val="center"/>
        </w:trPr>
        <w:tc>
          <w:tcPr>
            <w:tcW w:w="1728" w:type="dxa"/>
            <w:shd w:val="clear" w:color="auto" w:fill="auto"/>
          </w:tcPr>
          <w:p w:rsidR="007329E9" w:rsidRPr="0005464F" w:rsidRDefault="0002438C" w:rsidP="0005464F">
            <w:pPr>
              <w:shd w:val="clear" w:color="000000" w:fill="auto"/>
              <w:suppressAutoHyphens/>
              <w:spacing w:line="360" w:lineRule="auto"/>
              <w:rPr>
                <w:color w:val="000000"/>
                <w:sz w:val="20"/>
                <w:szCs w:val="28"/>
              </w:rPr>
            </w:pPr>
            <w:r w:rsidRPr="0005464F">
              <w:rPr>
                <w:color w:val="000000"/>
                <w:sz w:val="20"/>
                <w:szCs w:val="28"/>
              </w:rPr>
              <w:t>1980</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0,7</w:t>
            </w:r>
          </w:p>
        </w:tc>
      </w:tr>
      <w:tr w:rsidR="007329E9" w:rsidRPr="0005464F" w:rsidTr="0005464F">
        <w:trPr>
          <w:jc w:val="center"/>
        </w:trPr>
        <w:tc>
          <w:tcPr>
            <w:tcW w:w="1728" w:type="dxa"/>
            <w:shd w:val="clear" w:color="auto" w:fill="auto"/>
          </w:tcPr>
          <w:p w:rsidR="007329E9" w:rsidRPr="0005464F" w:rsidRDefault="00125DDF" w:rsidP="0005464F">
            <w:pPr>
              <w:shd w:val="clear" w:color="000000" w:fill="auto"/>
              <w:suppressAutoHyphens/>
              <w:spacing w:line="360" w:lineRule="auto"/>
              <w:rPr>
                <w:color w:val="000000"/>
                <w:sz w:val="20"/>
                <w:szCs w:val="28"/>
              </w:rPr>
            </w:pPr>
            <w:r w:rsidRPr="0005464F">
              <w:rPr>
                <w:color w:val="000000"/>
                <w:sz w:val="20"/>
                <w:szCs w:val="28"/>
              </w:rPr>
              <w:t>1985</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2,0</w:t>
            </w:r>
          </w:p>
        </w:tc>
      </w:tr>
      <w:tr w:rsidR="007329E9" w:rsidRPr="0005464F" w:rsidTr="0005464F">
        <w:trPr>
          <w:jc w:val="center"/>
        </w:trPr>
        <w:tc>
          <w:tcPr>
            <w:tcW w:w="1728" w:type="dxa"/>
            <w:shd w:val="clear" w:color="auto" w:fill="auto"/>
          </w:tcPr>
          <w:p w:rsidR="007329E9" w:rsidRPr="0005464F" w:rsidRDefault="00125DDF" w:rsidP="0005464F">
            <w:pPr>
              <w:shd w:val="clear" w:color="000000" w:fill="auto"/>
              <w:suppressAutoHyphens/>
              <w:spacing w:line="360" w:lineRule="auto"/>
              <w:rPr>
                <w:color w:val="000000"/>
                <w:sz w:val="20"/>
                <w:szCs w:val="28"/>
              </w:rPr>
            </w:pPr>
            <w:r w:rsidRPr="0005464F">
              <w:rPr>
                <w:color w:val="000000"/>
                <w:sz w:val="20"/>
                <w:szCs w:val="28"/>
              </w:rPr>
              <w:t>1990</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w:t>
            </w:r>
          </w:p>
        </w:tc>
      </w:tr>
      <w:tr w:rsidR="007329E9" w:rsidRPr="0005464F" w:rsidTr="0005464F">
        <w:trPr>
          <w:jc w:val="center"/>
        </w:trPr>
        <w:tc>
          <w:tcPr>
            <w:tcW w:w="1728" w:type="dxa"/>
            <w:shd w:val="clear" w:color="auto" w:fill="auto"/>
          </w:tcPr>
          <w:p w:rsidR="007329E9" w:rsidRPr="0005464F" w:rsidRDefault="00125DDF" w:rsidP="0005464F">
            <w:pPr>
              <w:shd w:val="clear" w:color="000000" w:fill="auto"/>
              <w:suppressAutoHyphens/>
              <w:spacing w:line="360" w:lineRule="auto"/>
              <w:rPr>
                <w:color w:val="000000"/>
                <w:sz w:val="20"/>
                <w:szCs w:val="28"/>
              </w:rPr>
            </w:pPr>
            <w:r w:rsidRPr="0005464F">
              <w:rPr>
                <w:color w:val="000000"/>
                <w:sz w:val="20"/>
                <w:szCs w:val="28"/>
              </w:rPr>
              <w:t>1995</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37,7</w:t>
            </w:r>
          </w:p>
        </w:tc>
      </w:tr>
      <w:tr w:rsidR="007329E9" w:rsidRPr="0005464F" w:rsidTr="0005464F">
        <w:trPr>
          <w:jc w:val="center"/>
        </w:trPr>
        <w:tc>
          <w:tcPr>
            <w:tcW w:w="1728" w:type="dxa"/>
            <w:shd w:val="clear" w:color="auto" w:fill="auto"/>
          </w:tcPr>
          <w:p w:rsidR="007329E9" w:rsidRPr="0005464F" w:rsidRDefault="00125DDF" w:rsidP="0005464F">
            <w:pPr>
              <w:shd w:val="clear" w:color="000000" w:fill="auto"/>
              <w:suppressAutoHyphens/>
              <w:spacing w:line="360" w:lineRule="auto"/>
              <w:rPr>
                <w:color w:val="000000"/>
                <w:sz w:val="20"/>
                <w:szCs w:val="28"/>
              </w:rPr>
            </w:pPr>
            <w:r w:rsidRPr="0005464F">
              <w:rPr>
                <w:color w:val="000000"/>
                <w:sz w:val="20"/>
                <w:szCs w:val="28"/>
              </w:rPr>
              <w:t>1996</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1,8</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1997</w:t>
            </w:r>
          </w:p>
        </w:tc>
        <w:tc>
          <w:tcPr>
            <w:tcW w:w="3282" w:type="dxa"/>
            <w:shd w:val="clear" w:color="auto" w:fill="auto"/>
          </w:tcPr>
          <w:p w:rsidR="007329E9" w:rsidRPr="0005464F" w:rsidRDefault="0014700B" w:rsidP="0005464F">
            <w:pPr>
              <w:shd w:val="clear" w:color="000000" w:fill="auto"/>
              <w:suppressAutoHyphens/>
              <w:spacing w:line="360" w:lineRule="auto"/>
              <w:rPr>
                <w:color w:val="000000"/>
                <w:sz w:val="20"/>
                <w:szCs w:val="28"/>
              </w:rPr>
            </w:pPr>
            <w:r w:rsidRPr="0005464F">
              <w:rPr>
                <w:color w:val="000000"/>
                <w:sz w:val="20"/>
                <w:szCs w:val="28"/>
              </w:rPr>
              <w:t>45,3</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1998</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45,5</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1999</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40,3</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2000</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40,7</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2001</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48,8</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2002</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53,5</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2003</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65,6</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2004</w:t>
            </w:r>
          </w:p>
        </w:tc>
        <w:tc>
          <w:tcPr>
            <w:tcW w:w="3282" w:type="dxa"/>
            <w:shd w:val="clear" w:color="auto" w:fill="auto"/>
          </w:tcPr>
          <w:p w:rsidR="007329E9" w:rsidRPr="0005464F" w:rsidRDefault="00656B46" w:rsidP="0005464F">
            <w:pPr>
              <w:shd w:val="clear" w:color="000000" w:fill="auto"/>
              <w:suppressAutoHyphens/>
              <w:spacing w:line="360" w:lineRule="auto"/>
              <w:rPr>
                <w:color w:val="000000"/>
                <w:sz w:val="20"/>
                <w:szCs w:val="28"/>
              </w:rPr>
            </w:pPr>
            <w:r w:rsidRPr="0005464F">
              <w:rPr>
                <w:color w:val="000000"/>
                <w:sz w:val="20"/>
                <w:szCs w:val="28"/>
              </w:rPr>
              <w:t>72,4</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2005</w:t>
            </w:r>
          </w:p>
        </w:tc>
        <w:tc>
          <w:tcPr>
            <w:tcW w:w="3282" w:type="dxa"/>
            <w:shd w:val="clear" w:color="auto" w:fill="auto"/>
          </w:tcPr>
          <w:p w:rsidR="007329E9" w:rsidRPr="0005464F" w:rsidRDefault="0035174D" w:rsidP="0005464F">
            <w:pPr>
              <w:shd w:val="clear" w:color="000000" w:fill="auto"/>
              <w:suppressAutoHyphens/>
              <w:spacing w:line="360" w:lineRule="auto"/>
              <w:rPr>
                <w:color w:val="000000"/>
                <w:sz w:val="20"/>
                <w:szCs w:val="28"/>
              </w:rPr>
            </w:pPr>
            <w:r w:rsidRPr="0005464F">
              <w:rPr>
                <w:color w:val="000000"/>
                <w:sz w:val="20"/>
                <w:szCs w:val="28"/>
              </w:rPr>
              <w:t>60,3</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2006</w:t>
            </w:r>
          </w:p>
        </w:tc>
        <w:tc>
          <w:tcPr>
            <w:tcW w:w="3282" w:type="dxa"/>
            <w:shd w:val="clear" w:color="auto" w:fill="auto"/>
          </w:tcPr>
          <w:p w:rsidR="007329E9" w:rsidRPr="0005464F" w:rsidRDefault="0035174D" w:rsidP="0005464F">
            <w:pPr>
              <w:shd w:val="clear" w:color="000000" w:fill="auto"/>
              <w:suppressAutoHyphens/>
              <w:spacing w:line="360" w:lineRule="auto"/>
              <w:rPr>
                <w:color w:val="000000"/>
                <w:sz w:val="20"/>
                <w:szCs w:val="28"/>
              </w:rPr>
            </w:pPr>
            <w:r w:rsidRPr="0005464F">
              <w:rPr>
                <w:color w:val="000000"/>
                <w:sz w:val="20"/>
                <w:szCs w:val="28"/>
              </w:rPr>
              <w:t>63</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2007</w:t>
            </w:r>
          </w:p>
        </w:tc>
        <w:tc>
          <w:tcPr>
            <w:tcW w:w="3282" w:type="dxa"/>
            <w:shd w:val="clear" w:color="auto" w:fill="auto"/>
          </w:tcPr>
          <w:p w:rsidR="007329E9" w:rsidRPr="0005464F" w:rsidRDefault="0035174D" w:rsidP="0005464F">
            <w:pPr>
              <w:shd w:val="clear" w:color="000000" w:fill="auto"/>
              <w:suppressAutoHyphens/>
              <w:spacing w:line="360" w:lineRule="auto"/>
              <w:rPr>
                <w:color w:val="000000"/>
                <w:sz w:val="20"/>
                <w:szCs w:val="28"/>
              </w:rPr>
            </w:pPr>
            <w:r w:rsidRPr="0005464F">
              <w:rPr>
                <w:color w:val="000000"/>
                <w:sz w:val="20"/>
                <w:szCs w:val="28"/>
              </w:rPr>
              <w:t>71,1</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2008</w:t>
            </w:r>
          </w:p>
        </w:tc>
        <w:tc>
          <w:tcPr>
            <w:tcW w:w="3282" w:type="dxa"/>
            <w:shd w:val="clear" w:color="auto" w:fill="auto"/>
          </w:tcPr>
          <w:p w:rsidR="007329E9" w:rsidRPr="0005464F" w:rsidRDefault="0035174D" w:rsidP="0005464F">
            <w:pPr>
              <w:shd w:val="clear" w:color="000000" w:fill="auto"/>
              <w:suppressAutoHyphens/>
              <w:spacing w:line="360" w:lineRule="auto"/>
              <w:rPr>
                <w:color w:val="000000"/>
                <w:sz w:val="20"/>
                <w:szCs w:val="28"/>
              </w:rPr>
            </w:pPr>
            <w:r w:rsidRPr="0005464F">
              <w:rPr>
                <w:color w:val="000000"/>
                <w:sz w:val="20"/>
                <w:szCs w:val="28"/>
              </w:rPr>
              <w:t>92,4</w:t>
            </w:r>
          </w:p>
        </w:tc>
      </w:tr>
      <w:tr w:rsidR="007329E9" w:rsidRPr="0005464F" w:rsidTr="0005464F">
        <w:trPr>
          <w:jc w:val="center"/>
        </w:trPr>
        <w:tc>
          <w:tcPr>
            <w:tcW w:w="1728" w:type="dxa"/>
            <w:shd w:val="clear" w:color="auto" w:fill="auto"/>
          </w:tcPr>
          <w:p w:rsidR="007329E9" w:rsidRPr="0005464F" w:rsidRDefault="008F264E" w:rsidP="0005464F">
            <w:pPr>
              <w:shd w:val="clear" w:color="000000" w:fill="auto"/>
              <w:suppressAutoHyphens/>
              <w:spacing w:line="360" w:lineRule="auto"/>
              <w:rPr>
                <w:color w:val="000000"/>
                <w:sz w:val="20"/>
                <w:szCs w:val="28"/>
              </w:rPr>
            </w:pPr>
            <w:r w:rsidRPr="0005464F">
              <w:rPr>
                <w:color w:val="000000"/>
                <w:sz w:val="20"/>
                <w:szCs w:val="28"/>
              </w:rPr>
              <w:t>2009</w:t>
            </w:r>
          </w:p>
        </w:tc>
        <w:tc>
          <w:tcPr>
            <w:tcW w:w="3282" w:type="dxa"/>
            <w:shd w:val="clear" w:color="auto" w:fill="auto"/>
          </w:tcPr>
          <w:p w:rsidR="007329E9" w:rsidRPr="0005464F" w:rsidRDefault="0035174D" w:rsidP="0005464F">
            <w:pPr>
              <w:shd w:val="clear" w:color="000000" w:fill="auto"/>
              <w:suppressAutoHyphens/>
              <w:spacing w:line="360" w:lineRule="auto"/>
              <w:rPr>
                <w:color w:val="000000"/>
                <w:sz w:val="20"/>
                <w:szCs w:val="28"/>
              </w:rPr>
            </w:pPr>
            <w:r w:rsidRPr="0005464F">
              <w:rPr>
                <w:color w:val="000000"/>
                <w:sz w:val="20"/>
                <w:szCs w:val="28"/>
              </w:rPr>
              <w:t>90,3</w:t>
            </w:r>
          </w:p>
        </w:tc>
      </w:tr>
    </w:tbl>
    <w:p w:rsidR="009710A3" w:rsidRPr="0005464F" w:rsidRDefault="0035174D" w:rsidP="003F643F">
      <w:pPr>
        <w:shd w:val="clear" w:color="000000" w:fill="auto"/>
        <w:suppressAutoHyphens/>
        <w:spacing w:line="360" w:lineRule="auto"/>
        <w:jc w:val="center"/>
        <w:rPr>
          <w:color w:val="000000"/>
          <w:sz w:val="28"/>
          <w:szCs w:val="28"/>
        </w:rPr>
      </w:pPr>
      <w:r w:rsidRPr="0005464F">
        <w:rPr>
          <w:color w:val="000000"/>
          <w:sz w:val="28"/>
          <w:szCs w:val="28"/>
        </w:rPr>
        <w:t>инвест</w:t>
      </w:r>
      <w:r w:rsidR="009710A3" w:rsidRPr="0005464F">
        <w:rPr>
          <w:color w:val="000000"/>
          <w:sz w:val="28"/>
          <w:szCs w:val="28"/>
        </w:rPr>
        <w:t>иции указаны в млрд. $</w:t>
      </w:r>
    </w:p>
    <w:p w:rsidR="009710A3" w:rsidRPr="0005464F" w:rsidRDefault="009710A3" w:rsidP="003F643F">
      <w:pPr>
        <w:shd w:val="clear" w:color="000000" w:fill="auto"/>
        <w:suppressAutoHyphens/>
        <w:spacing w:line="360" w:lineRule="auto"/>
        <w:jc w:val="center"/>
        <w:rPr>
          <w:color w:val="000000"/>
          <w:sz w:val="28"/>
          <w:szCs w:val="28"/>
        </w:rPr>
      </w:pPr>
      <w:r w:rsidRPr="0005464F">
        <w:rPr>
          <w:color w:val="000000"/>
          <w:sz w:val="28"/>
          <w:szCs w:val="28"/>
        </w:rPr>
        <w:t>* - нет данных</w:t>
      </w:r>
    </w:p>
    <w:p w:rsidR="009710A3" w:rsidRPr="0005464F" w:rsidRDefault="009710A3" w:rsidP="003F643F">
      <w:pPr>
        <w:shd w:val="clear" w:color="000000" w:fill="auto"/>
        <w:suppressAutoHyphens/>
        <w:spacing w:line="360" w:lineRule="auto"/>
        <w:ind w:firstLine="709"/>
        <w:jc w:val="both"/>
        <w:rPr>
          <w:color w:val="000000"/>
          <w:sz w:val="28"/>
          <w:szCs w:val="28"/>
        </w:rPr>
      </w:pP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Особую роль в области открытой внешнеэкономической политики играют административно-экономические образования с льготными режимами, созданные специально для стимулирования притока иностранных инвестиций:</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 специальные экономические зоны: Шэньчжэнь, Чжухай, Шаньтоу, Сямэнь, Хайнань, а также приравненный к ним по статусу Новый район Пудун (Шанхай);</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 зоны экономического и технологического развития в гг. Пекин, Шанхай, Гуанчжоу, Тяньцзинь, Далянь, Харбин, Урумчи, Ухань, Чунцин, Ханчжоу, Шэньян, Чанчунь, Инкоу и других крупных городах;</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 зоны свободной торговли в гг. Шанхай, Тяньцзинь, Далянь, Гуанчжоу, Нинбо, Чжанцзяган, Хайкоу, Сямэнь, Фучжоу, Циндао, Шаньтоу, Чжухай и Шэньчжэнь.</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 зоны приграничного экономического сотрудничества в гг. Дандун, Хэйхэ, Суйфэньхэ (пров.Хэйлунцзян), Маньчжоули, Эрлянь (АРВМ), Хуэйчунь (пров.Цзилинь), Инин, Боле, Тачэн (СУАР), Пинсян, Дунсин (ГЧАР), Жуйли, Вантин, Хэкоу (пров.Юньнань).</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Помимо административно-экономических образований, особую роль с учетом особой приоритетности развития высоких технологий, в КНР придают технопаркам. Для открывающихся технопарков и совместных научно-исследовательских центров действуют преференциальные тарифы налогообложения, они освобождаются от уплаты импортных пошлин на ввозимое в КНР оборудование, налога с продаж при передаче технологий, в течение первых двух-трех лет работы пользуются бесплатными арендой помещений, телекоммуникационными и коммунальными услугами. Предусмотрено также первоочередное предоставление таким структурам кредитов от местных специальных фондов финансового содействия, а также других мер поддержки. Благодаря осуществляемым в КНР мерам поддержки научно-исследовательского сектора, в создании технопарков участвуют крупнейшие мировые компании, такие как, IBM, Thomson, Alcatel, Sumitomo, Samsung, Oracle, Philips, Olympus, Epson и др.</w:t>
      </w:r>
    </w:p>
    <w:p w:rsidR="003F643F"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С учетом положительного опыта территориально-экономических образований с санкции центрального правительства КНР к настоящему моменту на территории Китая образованы более 200 зон льготного экономического режима. Функционирующим в их пределах местным и иностранным предприятиям и компаниям предоставляется льготный режим налогообложения, финансовые, таможенные и другие льготы. Так для предприятий с иностранным капиталом, доля которого в уставном фонде превышает 25%, предоставляются налоговые льготы при реинвестировании ими средств в проекты центральных и западных районов КНР. Если предприятие импортирует продукцию, оборудование и технологии которые не могут быть произведены в Китае, то импортеры освобождаются от уплаты импортных пошлин. Также в целях оказания содействия иностранным компаниям в реализации инвестиционных намерений в КНР при местных органах власти СЭЗ, ЗЭТР и других указанных льготных территориально-экономических образований действуют специальные консультационные агентства, которые оказывают различные</w:t>
      </w:r>
      <w:r w:rsidR="003F643F" w:rsidRPr="0005464F">
        <w:rPr>
          <w:color w:val="000000"/>
          <w:sz w:val="28"/>
          <w:szCs w:val="28"/>
        </w:rPr>
        <w:t xml:space="preserve"> </w:t>
      </w:r>
      <w:r w:rsidRPr="0005464F">
        <w:rPr>
          <w:color w:val="000000"/>
          <w:sz w:val="28"/>
          <w:szCs w:val="28"/>
        </w:rPr>
        <w:t>услуги зарубежным предпринимателям по подбору китайских партнеров, юридической регистрации и т.п.</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Отдельно необходимо отметить приморские районы КНР, на них приходится около 80% предприятий с участием иностранного капитала, функционирующих в КНР. В приморском поясе созданы специальные экономические районы, зоны технико-экономического развития, открытые экономические районы, различающиеся степенью льготности режима для иностранных инвестиций.</w:t>
      </w:r>
    </w:p>
    <w:p w:rsidR="009710A3" w:rsidRPr="0005464F" w:rsidRDefault="009710A3" w:rsidP="003F643F">
      <w:pPr>
        <w:shd w:val="clear" w:color="000000" w:fill="auto"/>
        <w:suppressAutoHyphens/>
        <w:spacing w:line="360" w:lineRule="auto"/>
        <w:ind w:firstLine="709"/>
        <w:jc w:val="both"/>
        <w:rPr>
          <w:color w:val="000000"/>
          <w:sz w:val="28"/>
          <w:szCs w:val="28"/>
        </w:rPr>
      </w:pPr>
      <w:r w:rsidRPr="0005464F">
        <w:rPr>
          <w:color w:val="000000"/>
          <w:sz w:val="28"/>
          <w:szCs w:val="28"/>
        </w:rPr>
        <w:t>Все вышеперечисленные меры, осуществляемые властями КНР, по привлечению в страну иностранных инвестиций привели к тому, что в 2002 Китай потеснил США с места самого крупного в мире получателя прямых иностранных инвестиций – более 53 миллиардов долларов США, при уверенном ежегодном увеличении роста инвестиций на 10 - 12% в год. Основными зарубежными инвесторами в КНР являются транснациональные корпорации, международные финансовые и банковские структуры, включая Международный валютный фонд, Всемирный банк, Азиатский банк развития, Японский банк международного сотрудничества, а также зарубежная китайская диаспора. На международном уровне гарантии зарубежных инвесторов в КНР обеспечиваются межправительственными соглашениями по взаимной защите иностранных инвестиций. Китай имеет более 70 таких соглашений с развитыми и развивающимися государствами мира.</w:t>
      </w:r>
    </w:p>
    <w:p w:rsidR="006B2E4F" w:rsidRPr="0005464F" w:rsidRDefault="005D2956" w:rsidP="003F643F">
      <w:pPr>
        <w:pStyle w:val="Default"/>
        <w:shd w:val="clear" w:color="000000" w:fill="auto"/>
        <w:suppressAutoHyphens/>
        <w:spacing w:line="360" w:lineRule="auto"/>
        <w:ind w:firstLine="709"/>
        <w:jc w:val="both"/>
        <w:rPr>
          <w:rFonts w:ascii="Times New Roman" w:hAnsi="Times New Roman" w:cs="Times New Roman"/>
          <w:sz w:val="28"/>
          <w:szCs w:val="28"/>
        </w:rPr>
      </w:pPr>
      <w:r w:rsidRPr="0005464F">
        <w:rPr>
          <w:rFonts w:ascii="Times New Roman" w:hAnsi="Times New Roman" w:cs="Times New Roman"/>
          <w:sz w:val="28"/>
          <w:szCs w:val="28"/>
        </w:rPr>
        <w:t xml:space="preserve">Из данной главы следует вывод, что Китай делает все, чтобы </w:t>
      </w:r>
      <w:r w:rsidR="00001FF8" w:rsidRPr="0005464F">
        <w:rPr>
          <w:rFonts w:ascii="Times New Roman" w:hAnsi="Times New Roman" w:cs="Times New Roman"/>
          <w:sz w:val="28"/>
          <w:szCs w:val="28"/>
        </w:rPr>
        <w:t>привлечь иностранный капитал</w:t>
      </w:r>
      <w:r w:rsidR="00AE056A" w:rsidRPr="0005464F">
        <w:rPr>
          <w:rFonts w:ascii="Times New Roman" w:hAnsi="Times New Roman" w:cs="Times New Roman"/>
          <w:sz w:val="28"/>
          <w:szCs w:val="28"/>
        </w:rPr>
        <w:t xml:space="preserve"> в страну. Издавая законы для облегчения</w:t>
      </w:r>
      <w:r w:rsidR="00EC5EBC" w:rsidRPr="0005464F">
        <w:rPr>
          <w:rFonts w:ascii="Times New Roman" w:hAnsi="Times New Roman" w:cs="Times New Roman"/>
          <w:sz w:val="28"/>
          <w:szCs w:val="28"/>
        </w:rPr>
        <w:t xml:space="preserve"> притока инвестиций</w:t>
      </w:r>
      <w:r w:rsidR="008627DA" w:rsidRPr="0005464F">
        <w:rPr>
          <w:rFonts w:ascii="Times New Roman" w:hAnsi="Times New Roman" w:cs="Times New Roman"/>
          <w:sz w:val="28"/>
          <w:szCs w:val="28"/>
        </w:rPr>
        <w:t>, облегчая налоговые, пошлинные издержки</w:t>
      </w:r>
      <w:r w:rsidR="00906846" w:rsidRPr="0005464F">
        <w:rPr>
          <w:rFonts w:ascii="Times New Roman" w:hAnsi="Times New Roman" w:cs="Times New Roman"/>
          <w:sz w:val="28"/>
          <w:szCs w:val="28"/>
        </w:rPr>
        <w:t>, привлекая специалистов и технологии</w:t>
      </w:r>
      <w:r w:rsidR="00D25223" w:rsidRPr="0005464F">
        <w:rPr>
          <w:rFonts w:ascii="Times New Roman" w:hAnsi="Times New Roman" w:cs="Times New Roman"/>
          <w:sz w:val="28"/>
          <w:szCs w:val="28"/>
        </w:rPr>
        <w:t>, которые сам не в силах осуществлять</w:t>
      </w:r>
      <w:r w:rsidR="000B12B6" w:rsidRPr="0005464F">
        <w:rPr>
          <w:rFonts w:ascii="Times New Roman" w:hAnsi="Times New Roman" w:cs="Times New Roman"/>
          <w:sz w:val="28"/>
          <w:szCs w:val="28"/>
        </w:rPr>
        <w:t>, но при этом</w:t>
      </w:r>
      <w:r w:rsidR="008A3836" w:rsidRPr="0005464F">
        <w:rPr>
          <w:rFonts w:ascii="Times New Roman" w:hAnsi="Times New Roman" w:cs="Times New Roman"/>
          <w:sz w:val="28"/>
          <w:szCs w:val="28"/>
        </w:rPr>
        <w:t xml:space="preserve"> жестко ограничивает их своими законами</w:t>
      </w:r>
      <w:r w:rsidR="0082513A" w:rsidRPr="0005464F">
        <w:rPr>
          <w:rFonts w:ascii="Times New Roman" w:hAnsi="Times New Roman" w:cs="Times New Roman"/>
          <w:sz w:val="28"/>
          <w:szCs w:val="28"/>
        </w:rPr>
        <w:t xml:space="preserve">, не пуская их в госсектора </w:t>
      </w:r>
      <w:r w:rsidR="00885244" w:rsidRPr="0005464F">
        <w:rPr>
          <w:rFonts w:ascii="Times New Roman" w:hAnsi="Times New Roman" w:cs="Times New Roman"/>
          <w:sz w:val="28"/>
          <w:szCs w:val="28"/>
        </w:rPr>
        <w:t xml:space="preserve">и разграничивая их </w:t>
      </w:r>
      <w:r w:rsidR="00F216E9" w:rsidRPr="0005464F">
        <w:rPr>
          <w:rFonts w:ascii="Times New Roman" w:hAnsi="Times New Roman" w:cs="Times New Roman"/>
          <w:sz w:val="28"/>
          <w:szCs w:val="28"/>
        </w:rPr>
        <w:t>по секторам специализации</w:t>
      </w:r>
      <w:r w:rsidR="00891C9C" w:rsidRPr="0005464F">
        <w:rPr>
          <w:rFonts w:ascii="Times New Roman" w:hAnsi="Times New Roman" w:cs="Times New Roman"/>
          <w:sz w:val="28"/>
          <w:szCs w:val="28"/>
        </w:rPr>
        <w:t xml:space="preserve"> для более удобного контроля за ними</w:t>
      </w:r>
    </w:p>
    <w:p w:rsidR="007C255E" w:rsidRPr="0005464F" w:rsidRDefault="007C255E" w:rsidP="003F643F">
      <w:pPr>
        <w:shd w:val="clear" w:color="000000" w:fill="auto"/>
        <w:suppressAutoHyphens/>
        <w:spacing w:line="360" w:lineRule="auto"/>
        <w:ind w:firstLine="709"/>
        <w:jc w:val="both"/>
        <w:rPr>
          <w:color w:val="000000"/>
          <w:sz w:val="28"/>
          <w:szCs w:val="28"/>
        </w:rPr>
      </w:pPr>
    </w:p>
    <w:p w:rsidR="00326C6E" w:rsidRPr="0005464F" w:rsidRDefault="00292C87" w:rsidP="003F643F">
      <w:pPr>
        <w:numPr>
          <w:ilvl w:val="0"/>
          <w:numId w:val="3"/>
        </w:numPr>
        <w:shd w:val="clear" w:color="000000" w:fill="auto"/>
        <w:spacing w:line="360" w:lineRule="auto"/>
        <w:ind w:left="0" w:firstLine="0"/>
        <w:jc w:val="center"/>
        <w:rPr>
          <w:b/>
          <w:color w:val="000000"/>
          <w:sz w:val="28"/>
          <w:szCs w:val="28"/>
        </w:rPr>
      </w:pPr>
      <w:r w:rsidRPr="0005464F">
        <w:rPr>
          <w:color w:val="000000"/>
          <w:sz w:val="28"/>
          <w:szCs w:val="28"/>
        </w:rPr>
        <w:br w:type="page"/>
      </w:r>
      <w:r w:rsidR="00326C6E" w:rsidRPr="0005464F">
        <w:rPr>
          <w:b/>
          <w:color w:val="000000"/>
          <w:sz w:val="28"/>
          <w:szCs w:val="28"/>
        </w:rPr>
        <w:t>Перспективы международной торговли Китая</w:t>
      </w:r>
    </w:p>
    <w:p w:rsidR="00326C6E" w:rsidRPr="0005464F" w:rsidRDefault="00326C6E" w:rsidP="003F643F">
      <w:pPr>
        <w:shd w:val="clear" w:color="000000" w:fill="auto"/>
        <w:suppressAutoHyphens/>
        <w:spacing w:line="360" w:lineRule="auto"/>
        <w:ind w:firstLine="709"/>
        <w:jc w:val="both"/>
        <w:rPr>
          <w:color w:val="000000"/>
          <w:sz w:val="28"/>
          <w:szCs w:val="28"/>
        </w:rPr>
      </w:pP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"Темпы спада китайской внешней торговли превысили прогнозируемый уровень, ситуация в этой области остается очень серьезной", -- сказал эксперт из Центра по изучению проблем развития при Госсовете КНР Лун Гоцян.</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Как показывают последние статистические данные, опубликованные Главным таможенным управлением КНР, в марте с.г. внешнеторговый оборот, объем экспорта и импорта Китая снизились соответственно на20,9, 17,1 и 25,1 процента по сравнению с аналогичным месяцем прошлого года.</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Хотя в октябре минувшего года в Китае еще сохранился сравнительно быстрый рост внешнего товарооборота, но, в связи с обострением глобального финансового кризиса, ситуация в этой области резко изменилась.</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Если в ноябре и декабре прошлого года объем экспорта из Китая снизился лишь на 2,2 и 2,8 процента, то в январе и феврале темпы спада этого показателя достигли 17,5 и 25,7 процента.</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В целях преодоления кризиса китайское правительство выдвинуло ряд мер по содействию расширению экспорта. В числе этих мер оказание предприятиям финансовой поддержки, урегулирование тарифоввозврата налога на экспортную продукцию, поощрение реализации продуктов, ориентированных на экспорт, на отечественном рынке. С другой стороны сами предприятия тоже прилагают усилия к модернизации своего производства.</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Согласно статистике, в марте с.г. темпы спада китайского экспорта на 4 процентных пункта ниже чем в январе-феврале с.г..</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 xml:space="preserve">"Замедление темпов сокращения экспорта из страны говорит о том,что принятые меры начали дать свой эффект, но это не свидетельствует о возрождении спроса на международном рынке", -- считает эксперт из Института </w:t>
      </w:r>
      <w:r w:rsidR="00330722" w:rsidRPr="0005464F">
        <w:rPr>
          <w:color w:val="000000"/>
          <w:sz w:val="28"/>
          <w:szCs w:val="28"/>
        </w:rPr>
        <w:t>макроэкономических</w:t>
      </w:r>
      <w:r w:rsidRPr="0005464F">
        <w:rPr>
          <w:color w:val="000000"/>
          <w:sz w:val="28"/>
          <w:szCs w:val="28"/>
        </w:rPr>
        <w:t xml:space="preserve"> исследований при Государственном комитете по делам раз</w:t>
      </w:r>
      <w:r w:rsidR="0098139B" w:rsidRPr="0005464F">
        <w:rPr>
          <w:color w:val="000000"/>
          <w:sz w:val="28"/>
          <w:szCs w:val="28"/>
        </w:rPr>
        <w:t>вития и реформ КНР</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Теперь экономика ЕС, США и Японии, которые являются тремя крупнейшими торговыми партнерами Китая, находится в депрессии. По прогнозу экспертов, в этом году будет зарегистрирован 9-процентныйспад мирового товарооборота.</w:t>
      </w:r>
    </w:p>
    <w:p w:rsidR="003F643F" w:rsidRPr="0005464F" w:rsidRDefault="00326C6E" w:rsidP="003F643F">
      <w:pPr>
        <w:shd w:val="clear" w:color="000000" w:fill="auto"/>
        <w:suppressAutoHyphens/>
        <w:spacing w:line="360" w:lineRule="auto"/>
        <w:ind w:firstLine="709"/>
        <w:jc w:val="both"/>
        <w:rPr>
          <w:color w:val="000000"/>
          <w:sz w:val="28"/>
          <w:szCs w:val="28"/>
        </w:rPr>
      </w:pPr>
      <w:r w:rsidRPr="0005464F">
        <w:rPr>
          <w:color w:val="000000"/>
          <w:sz w:val="28"/>
          <w:szCs w:val="28"/>
        </w:rPr>
        <w:t>Хотя трудоемкие продукты китайского производства по-прежнему пользуются популярностью на международном рынке, но резкий спад экспорта продукции машиностроения и электроники из страны, который в марте составил 18,8 процента, повлек за собой уменьшение валового объема китайского экспорта.</w:t>
      </w:r>
    </w:p>
    <w:p w:rsidR="006210BC" w:rsidRPr="0005464F" w:rsidRDefault="00326C6E"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Снижение спроса зарубежных заказчиков, ревальвация национальной валюты Китая, трудности в финансовой сфере и наличие протекционизма в международной торговле препятствуют расширению экспорта китайских товаров" "В нынешней ситуации Китай должен прилагать все усилия, чтобы темпы расширения его экспорта не были ниже темпов роста мировой торговли, чтобы он не потерял свои позиции на междунаро</w:t>
      </w:r>
      <w:r w:rsidR="00A31EF9" w:rsidRPr="0005464F">
        <w:rPr>
          <w:color w:val="000000"/>
          <w:sz w:val="28"/>
          <w:szCs w:val="28"/>
        </w:rPr>
        <w:t>дном рынке</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Министерство коммерции КНР опубликовало 18 апреля исследовательский доклад под заголовком "Стратегия развития китайской внешней торговли в посткризисный период", в котором поставлена задача в предстоящем десятилетии обеспечить дальнейшее продолжительное и стабильное развитие внешней торговли, удвоить объем торговли товарами и услугами, продолжая усилия по обеспечению сбалансированного развития импорта и экспорта.</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Данный доклад был опубликован на состоявшейся в городе Гуанчжоу /провинция Гуандун/ семинаре по изменению способов развития внешней торговли в рамках проходящей здесь Китайской ярмарки импортных и экспортных товаров, более известной как Гуанчжоуская ярмарка. По мнению экспертов, доклад создает теоретический фундамент, на котором в недалеком будущем будут развернуты реформы внешнеторговой политики, системы и механизмов.</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Окончательное восстановление показателей внешней торговли Китая, серьезно сократившихся в условиях мирового финансового кризиса, можно ожидать через 2-3 года, заявил в субботу Министр торговли КНР Чэнь Дэмин.</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"Для того чтобы вернуться к показателям 2008 года, нам может понадобиться 2-3 года", - заявил министр во время пресс-конференции в Пекине, прошедшей на полях сессии Всекитайского собрания народных представителей (ВСНП - высший государственный орган Китая).</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Он пояснил, что столь затяжное восстановление от последствий финансового кризиса обусловлено тем, что сохраняются "тенденции мировой нестабильности, в частности, высоким уровнем безработицы и сокращением сбережений в ряде стран".</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При этом в Китае отмечают, что предпринятые властями меры по стимулированию внутреннего спроса доказали свою эффективность и рост потребления внутри страны по итогам 2009 года превысил показатель падения экспорта.</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Министр напомнил, что по итогам 2009 года китайский экспорт сократился на 16%, тогда как сокращение импорта составило лишь 11,2%. Он объяснил это ростом спроса и потребительской активности на внутреннем рынке, а также "открытостью" Китая. Падение показателей внешней торговли КНР, прежде всего значительное сокращение объемов экспорта стало первой реакцией китайской экономики на разразившийся осенью 2008 года мировой финансовый кризис.</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Фактически же первым свидетельством возвращения экспортной торговли к докризисному уровню уже стал январь нынешнего года.</w:t>
      </w:r>
    </w:p>
    <w:p w:rsidR="0040207F" w:rsidRPr="0005464F" w:rsidRDefault="0040207F"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 данным государственного таможенного управления, в январе 2010 года экспорт вырос на 21% в сравнении с аналогичным показателем прошлого года и составил 109,5 миллиарда долларов. Импорт, по данным таможни, вырос в январе на 85% к аналогичному периоду 2009 года и составил 95,3 миллиарда долларов, превысив также и показатель января 2008 года (90,2 миллиарда долларов).</w:t>
      </w:r>
    </w:p>
    <w:p w:rsidR="004D0FA8"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Один из его авторов, научный сотрудник Института международного торгово-экономического сотрудничества Минкоммерции Китая Ли Ган в интервью корр. агентства Синьхуа отметил, что данный доклад свидетельствует о том, что в ближайшие годы внешняя торговля в Китае будет по-прежнему играть ведущую роль в обеспечении экономического роста и трудоустройства, укреплении позиций страны на международной арене.</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 словам директора Исследовательского института Минкоммерции Хо Цзяньго, мировой финансовый кризис выявил ряд проблем в сфере внешней торговли страны, это низкий уровень и низкая эффективность</w:t>
      </w:r>
      <w:r w:rsidR="005B1CA5" w:rsidRPr="0005464F">
        <w:rPr>
          <w:color w:val="000000"/>
          <w:sz w:val="28"/>
          <w:szCs w:val="28"/>
        </w:rPr>
        <w:t xml:space="preserve"> </w:t>
      </w:r>
      <w:r w:rsidRPr="0005464F">
        <w:rPr>
          <w:color w:val="000000"/>
          <w:sz w:val="28"/>
          <w:szCs w:val="28"/>
        </w:rPr>
        <w:t>внешней торговли, дисбаланс ее структуры, негативное влияние старых форм, ухудшение условий для расширения внешней торговли, усиление торговых трений и др.</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В 2009 году внешнеторговый оборот Китая составил 2,2 трлн американских долларов, снизившись на 13,9 процента по сравнению с предыдущим годом. Как отметил Ли Ган, страна уже осознала, что кризис и депрессия поможет отсеять отсталые производственные мощности и вместо них сформировать более конкуре</w:t>
      </w:r>
      <w:r w:rsidR="005B0AD0" w:rsidRPr="0005464F">
        <w:rPr>
          <w:color w:val="000000"/>
          <w:sz w:val="28"/>
          <w:szCs w:val="28"/>
        </w:rPr>
        <w:t>н</w:t>
      </w:r>
      <w:r w:rsidRPr="0005464F">
        <w:rPr>
          <w:color w:val="000000"/>
          <w:sz w:val="28"/>
          <w:szCs w:val="28"/>
        </w:rPr>
        <w:t>тоспособные.</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Согласно докладу, к 2020 году Китай должен укрепить свои позиции как крупная торговая страна мира, а к 2030 году должен превратить в торговую державу. Чтобы достичь этих целей, в будущемв стране следует непрерывно регулировать и совершенствовать торговую политику в плане пошлин, форм торговли, импорта, торговли</w:t>
      </w:r>
      <w:r w:rsidR="00A31EF9" w:rsidRPr="0005464F">
        <w:rPr>
          <w:color w:val="000000"/>
          <w:sz w:val="28"/>
          <w:szCs w:val="28"/>
        </w:rPr>
        <w:t xml:space="preserve"> </w:t>
      </w:r>
      <w:r w:rsidRPr="0005464F">
        <w:rPr>
          <w:color w:val="000000"/>
          <w:sz w:val="28"/>
          <w:szCs w:val="28"/>
        </w:rPr>
        <w:t>услугами и др. В Китае опубликована "дорожная карта" развития внешней торговли в посткризисный период Министерство коммерции КНР опубликовало 18 апреля исследовательский доклад под заголовком "Стратегия развития китайской внешней торговли в посткризисный период", в котором поставлена задача в предстоящем десятилетии обеспечить дальнейшее продолжительное и стабильное развитие внешней торговли, удвоить объем торговли товарами и услугами, продолжая усилия по обеспечению сбалансированного развития импортаи экспорта.</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Данный доклад был опубликован на состоявшейся в городе Гуанчжоу /провинция Гуандун/ семинаре по изменению способов развития внешней торговли в рамках проходящей здесь Китайской ярмарки импортных и экспортных товаров, более известной как Гуанчжоуская ярмарка. По мнению экспертов, доклад создает теоретический фундамент, на котором в недалеком будущем будут развернуты реформы внешнеторговой политики, системы и механизмов.</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В докладе говорится, что к 2020 году общий объем торговли товарами и услугами должен достичь 5,3 трлн американских долларов,в том числе объем торговли товарами -- 4,3 трлн американских долларов, услугами -- 1 трлн.</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Один из его авторов, научный сотрудник Института международного торгово-экономического сотрудничества Минкоммерции Китая Ли Ган в интервью корр. агентства Синьхуа отметил, что данный доклад свидетельствует о том, что в ближайшие годы внешняя торговля в Китае будет по-прежнему играть ведущую роль в обеспечении экономического роста и трудоустройства, укреплении позиций страны на международной арене.</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По словам директора Исследовательского института Минкоммерции Хо Цзяньго, мировой финансовый кризис выявил ряд проблем в сфере внешней торговли страны, это низкий уровень и низкая эффективность внешней торговли, дисбаланс ее структуры, негативное влияние старых форм, ухудшение условий для расширения внешней торговли, усиление торговых трений и др.</w:t>
      </w:r>
    </w:p>
    <w:p w:rsidR="003F643F"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В 2009 году внешнеторговый оборот Китая составил 2,2 трлн американских долларов, снизившись на 13,9 процента по сравнению с предыдущим годом. Как отметил Ли Ган, страна уже осознала, что кризис и депрессия поможет отсеять отсталые производственные мощности и вместо них сформировать более конкуретноспособные.</w:t>
      </w:r>
    </w:p>
    <w:p w:rsidR="004D0FA8" w:rsidRPr="0005464F" w:rsidRDefault="004D0FA8"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Согласно докладу, к 2020 году Китай должен укрепить свои позиции как крупная торговая страна мира, а к 2030 году должен превратить в торговую державу. Чтобы достичь этих целей, в будущем в стране следует непрерывно регулировать и совершенствовать торговую политику в плане пошлин, форм торговли, импорта, торговли услугами и др.</w:t>
      </w:r>
    </w:p>
    <w:p w:rsidR="008A5990" w:rsidRPr="0005464F" w:rsidRDefault="00E92B42" w:rsidP="003F643F">
      <w:pPr>
        <w:shd w:val="clear" w:color="000000" w:fill="auto"/>
        <w:tabs>
          <w:tab w:val="left" w:pos="5760"/>
        </w:tabs>
        <w:suppressAutoHyphens/>
        <w:spacing w:line="360" w:lineRule="auto"/>
        <w:ind w:firstLine="709"/>
        <w:jc w:val="both"/>
        <w:rPr>
          <w:color w:val="000000"/>
          <w:sz w:val="28"/>
          <w:szCs w:val="28"/>
        </w:rPr>
      </w:pPr>
      <w:r w:rsidRPr="0005464F">
        <w:rPr>
          <w:color w:val="000000"/>
          <w:sz w:val="28"/>
          <w:szCs w:val="28"/>
        </w:rPr>
        <w:t>Исходя из этой главы, мы сделали вывод, что меры по стабилизации и развитию внешней торговли предпринятые властями КНР являются эффективными</w:t>
      </w:r>
      <w:r w:rsidR="00C96E05" w:rsidRPr="0005464F">
        <w:rPr>
          <w:color w:val="000000"/>
          <w:sz w:val="28"/>
          <w:szCs w:val="28"/>
        </w:rPr>
        <w:t xml:space="preserve"> и очень перспективны </w:t>
      </w:r>
      <w:r w:rsidR="002C7BD9" w:rsidRPr="0005464F">
        <w:rPr>
          <w:color w:val="000000"/>
          <w:sz w:val="28"/>
          <w:szCs w:val="28"/>
        </w:rPr>
        <w:t>для дальнейшего развития</w:t>
      </w:r>
      <w:r w:rsidR="00DB0FD2" w:rsidRPr="0005464F">
        <w:rPr>
          <w:color w:val="000000"/>
          <w:sz w:val="28"/>
          <w:szCs w:val="28"/>
        </w:rPr>
        <w:t xml:space="preserve"> внешней торговли </w:t>
      </w:r>
      <w:r w:rsidR="00131ADE" w:rsidRPr="0005464F">
        <w:rPr>
          <w:color w:val="000000"/>
          <w:sz w:val="28"/>
          <w:szCs w:val="28"/>
        </w:rPr>
        <w:t>и сотрудничества с другими странами</w:t>
      </w:r>
      <w:r w:rsidR="008622E5" w:rsidRPr="0005464F">
        <w:rPr>
          <w:color w:val="000000"/>
          <w:sz w:val="28"/>
          <w:szCs w:val="28"/>
        </w:rPr>
        <w:t xml:space="preserve"> в экономической сфере. </w:t>
      </w:r>
      <w:r w:rsidR="007F2200" w:rsidRPr="0005464F">
        <w:rPr>
          <w:color w:val="000000"/>
          <w:sz w:val="28"/>
          <w:szCs w:val="28"/>
        </w:rPr>
        <w:t xml:space="preserve">Китай сможет </w:t>
      </w:r>
      <w:r w:rsidR="008622E5" w:rsidRPr="0005464F">
        <w:rPr>
          <w:color w:val="000000"/>
          <w:sz w:val="28"/>
          <w:szCs w:val="28"/>
        </w:rPr>
        <w:t xml:space="preserve">стать крупным игроком на </w:t>
      </w:r>
      <w:r w:rsidR="008430B3" w:rsidRPr="0005464F">
        <w:rPr>
          <w:color w:val="000000"/>
          <w:sz w:val="28"/>
          <w:szCs w:val="28"/>
        </w:rPr>
        <w:t>международной арене</w:t>
      </w:r>
      <w:r w:rsidR="00AD6609" w:rsidRPr="0005464F">
        <w:rPr>
          <w:color w:val="000000"/>
          <w:sz w:val="28"/>
          <w:szCs w:val="28"/>
        </w:rPr>
        <w:t>, успешно конкурирую с нынешними лидерами</w:t>
      </w:r>
    </w:p>
    <w:p w:rsidR="00BA7E33" w:rsidRPr="0005464F" w:rsidRDefault="00384215" w:rsidP="003F643F">
      <w:pPr>
        <w:shd w:val="clear" w:color="000000" w:fill="auto"/>
        <w:spacing w:line="360" w:lineRule="auto"/>
        <w:jc w:val="center"/>
        <w:rPr>
          <w:b/>
          <w:color w:val="000000"/>
          <w:sz w:val="28"/>
          <w:szCs w:val="28"/>
        </w:rPr>
      </w:pPr>
      <w:r w:rsidRPr="0005464F">
        <w:rPr>
          <w:color w:val="000000"/>
          <w:sz w:val="28"/>
          <w:szCs w:val="28"/>
        </w:rPr>
        <w:br w:type="page"/>
      </w:r>
      <w:r w:rsidR="002C630C" w:rsidRPr="0005464F">
        <w:rPr>
          <w:b/>
          <w:color w:val="000000"/>
          <w:sz w:val="28"/>
          <w:szCs w:val="28"/>
        </w:rPr>
        <w:t>Заключение</w:t>
      </w:r>
    </w:p>
    <w:p w:rsidR="00BA7E33" w:rsidRPr="0005464F" w:rsidRDefault="00BA7E33" w:rsidP="003F643F">
      <w:pPr>
        <w:shd w:val="clear" w:color="000000" w:fill="auto"/>
        <w:suppressAutoHyphens/>
        <w:spacing w:line="360" w:lineRule="auto"/>
        <w:ind w:firstLine="709"/>
        <w:jc w:val="both"/>
        <w:rPr>
          <w:color w:val="000000"/>
          <w:sz w:val="28"/>
          <w:szCs w:val="28"/>
        </w:rPr>
      </w:pPr>
    </w:p>
    <w:p w:rsidR="003F643F" w:rsidRPr="0005464F" w:rsidRDefault="00BA7E33" w:rsidP="003F643F">
      <w:pPr>
        <w:shd w:val="clear" w:color="000000" w:fill="auto"/>
        <w:suppressAutoHyphens/>
        <w:spacing w:line="360" w:lineRule="auto"/>
        <w:ind w:firstLine="709"/>
        <w:jc w:val="both"/>
        <w:rPr>
          <w:color w:val="000000"/>
          <w:sz w:val="28"/>
          <w:szCs w:val="28"/>
        </w:rPr>
      </w:pPr>
      <w:r w:rsidRPr="0005464F">
        <w:rPr>
          <w:color w:val="000000"/>
          <w:sz w:val="28"/>
          <w:szCs w:val="28"/>
        </w:rPr>
        <w:t>Развивающиеся страны в последние несколько лет превратились в настоящий локомотив мировой экономики: если мировое производство товаров и услуг в целом выросло в 2004г. на 5,1%, то развивающиеся страны вместе с посткоммунистическими увеличили совокупный ВВП в том же году на 6,6%.</w:t>
      </w:r>
    </w:p>
    <w:p w:rsidR="00BA7E33" w:rsidRPr="0005464F" w:rsidRDefault="00BA7E33" w:rsidP="003F643F">
      <w:pPr>
        <w:shd w:val="clear" w:color="000000" w:fill="auto"/>
        <w:suppressAutoHyphens/>
        <w:spacing w:line="360" w:lineRule="auto"/>
        <w:ind w:firstLine="709"/>
        <w:jc w:val="both"/>
        <w:rPr>
          <w:color w:val="000000"/>
          <w:sz w:val="28"/>
          <w:szCs w:val="28"/>
        </w:rPr>
      </w:pPr>
      <w:r w:rsidRPr="0005464F">
        <w:rPr>
          <w:color w:val="000000"/>
          <w:sz w:val="28"/>
          <w:szCs w:val="28"/>
        </w:rPr>
        <w:t>Феноменом самых последних лет стало стремительное увеличение объема прямых зарубежных инвестиций из развивающихся стран, направляемых как в развитые, так и в другие развивающиеся страны. Так, по данным Всемирного банка, он возрос с 16 млрд. долл. в 2002г. до приблизительно 40 млрд. долл. в 2004г. и демонстрирует тенденцию к дальнейшему ускорению. Такие крупные вложения, как покупка предприятий по выпуску компьютеров американской «Ай-Би-Эм» или приобретение знаменитой английской автомобильной фирмы «МГ Ровер» свидетельствуют об особой зарубежной активности китайских инвесторов.</w:t>
      </w:r>
    </w:p>
    <w:p w:rsidR="003F643F" w:rsidRPr="0005464F" w:rsidRDefault="00BA7E33" w:rsidP="003F643F">
      <w:pPr>
        <w:shd w:val="clear" w:color="000000" w:fill="auto"/>
        <w:suppressAutoHyphens/>
        <w:spacing w:line="360" w:lineRule="auto"/>
        <w:ind w:firstLine="709"/>
        <w:jc w:val="both"/>
        <w:rPr>
          <w:color w:val="000000"/>
          <w:sz w:val="28"/>
          <w:szCs w:val="28"/>
        </w:rPr>
      </w:pPr>
      <w:r w:rsidRPr="0005464F">
        <w:rPr>
          <w:color w:val="000000"/>
          <w:sz w:val="28"/>
          <w:szCs w:val="28"/>
        </w:rPr>
        <w:t>Успехи экономического развития Китая выражаются в росте объемов промышленного производства и занятии ведущих позиций в мире по производству многих видов продукции. Китай является мировым лидером в производстве угля, стали, цемента, зерна, мяса, хлопка, находится на ведущих мировых позициях по добыче нефти, производству электроэнергии.</w:t>
      </w:r>
    </w:p>
    <w:p w:rsidR="00BA7E33" w:rsidRPr="0005464F" w:rsidRDefault="00BA7E33" w:rsidP="003F643F">
      <w:pPr>
        <w:shd w:val="clear" w:color="000000" w:fill="auto"/>
        <w:suppressAutoHyphens/>
        <w:spacing w:line="360" w:lineRule="auto"/>
        <w:ind w:firstLine="709"/>
        <w:jc w:val="both"/>
        <w:rPr>
          <w:color w:val="000000"/>
          <w:sz w:val="28"/>
          <w:szCs w:val="28"/>
        </w:rPr>
      </w:pPr>
      <w:r w:rsidRPr="0005464F">
        <w:rPr>
          <w:color w:val="000000"/>
          <w:sz w:val="28"/>
          <w:szCs w:val="28"/>
        </w:rPr>
        <w:t>В целом, внешняя политика Китая все более явно ориентируется на всемирное политическое, идеологическое, экономическое содействие созданию благоприятных условий для мирного возвышения Китая и нейтрализации негативной реакции за рубежом на этот процесс.</w:t>
      </w:r>
    </w:p>
    <w:p w:rsidR="004E3CDE" w:rsidRPr="0005464F" w:rsidRDefault="004E3CDE" w:rsidP="003F643F">
      <w:pPr>
        <w:shd w:val="clear" w:color="000000" w:fill="auto"/>
        <w:spacing w:line="360" w:lineRule="auto"/>
        <w:jc w:val="center"/>
        <w:rPr>
          <w:b/>
          <w:color w:val="000000"/>
          <w:sz w:val="28"/>
          <w:szCs w:val="28"/>
        </w:rPr>
      </w:pPr>
      <w:r w:rsidRPr="0005464F">
        <w:rPr>
          <w:color w:val="000000"/>
          <w:sz w:val="28"/>
          <w:szCs w:val="28"/>
        </w:rPr>
        <w:br w:type="page"/>
      </w:r>
      <w:r w:rsidR="00491896" w:rsidRPr="0005464F">
        <w:rPr>
          <w:b/>
          <w:color w:val="000000"/>
          <w:sz w:val="28"/>
          <w:szCs w:val="28"/>
        </w:rPr>
        <w:t>Список литературы</w:t>
      </w:r>
    </w:p>
    <w:p w:rsidR="004E3CDE" w:rsidRPr="0005464F" w:rsidRDefault="004E3CDE" w:rsidP="003F643F">
      <w:pPr>
        <w:pStyle w:val="a6"/>
        <w:shd w:val="clear" w:color="000000" w:fill="auto"/>
        <w:spacing w:line="360" w:lineRule="auto"/>
        <w:ind w:firstLine="709"/>
        <w:rPr>
          <w:rFonts w:ascii="Times New Roman" w:hAnsi="Times New Roman"/>
          <w:color w:val="000000"/>
          <w:sz w:val="28"/>
          <w:szCs w:val="28"/>
        </w:rPr>
      </w:pP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Ломакин В.К. Мировая экономика: Учебник для вузов. 2-е изд., перераб. и доп. М.: Финансы, ЮНИТИ-ДАНА, 2004.</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Фомичев В.И. Международная торговля: Учебник; 2-е изд., перераб. и доп. М.: ИНФРА-М, 2001.</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Мировая экономика: Учебник/Под ред. проф. А.С.Булатова. – М.: Юристъ, 2002.</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Международные экономические отношения: Учебник для вузов/Под ред. проф. Е.Ф. Жукова. М.: ЮНИТИ-ДАНА, 2000.</w:t>
      </w:r>
    </w:p>
    <w:p w:rsidR="00920284" w:rsidRPr="0005464F" w:rsidRDefault="00920284"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Сайт Главного управления валютного контроля КНР. – http://www.safe.gov.cn.</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Бергер Я., Михеев В. Китай: социальные вызовы развитию// Общество и экономика. - 2005.</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Друзик Я.С. Свободные экономические зоны //М: 2000.</w:t>
      </w:r>
    </w:p>
    <w:p w:rsidR="000B4667" w:rsidRPr="0005464F" w:rsidRDefault="000B4667"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rPr>
      </w:pPr>
      <w:r w:rsidRPr="0005464F">
        <w:rPr>
          <w:rFonts w:ascii="Times New Roman" w:hAnsi="Times New Roman"/>
          <w:color w:val="000000"/>
          <w:sz w:val="28"/>
          <w:szCs w:val="28"/>
        </w:rPr>
        <w:t>Чжунго тунцзи чжайяо-2004 [Краткий статистический справочник Китая-2004]. — Пекин, 2004.</w:t>
      </w:r>
    </w:p>
    <w:p w:rsidR="00B01714" w:rsidRPr="0005464F" w:rsidRDefault="00B01714"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ASIATIMES.Ru. – http://www.asiatimes.narod.ru/story2002/0095/02.htm.</w:t>
      </w:r>
    </w:p>
    <w:p w:rsidR="00B01714" w:rsidRPr="0005464F" w:rsidRDefault="00B01714"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China Statistical Yearbook / China Statistical Press. — Beijing, 2009.</w:t>
      </w:r>
    </w:p>
    <w:p w:rsidR="004E3CDE" w:rsidRPr="0005464F" w:rsidRDefault="004E3CDE"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CIA The World Factbook www.cia.gov</w:t>
      </w:r>
    </w:p>
    <w:p w:rsidR="007C1366" w:rsidRPr="0005464F" w:rsidRDefault="00625712"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www.comradechina.ru</w:t>
      </w:r>
    </w:p>
    <w:p w:rsidR="002973F8" w:rsidRPr="0005464F" w:rsidRDefault="002973F8"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ru.wikipedia.org</w:t>
      </w:r>
    </w:p>
    <w:p w:rsidR="000B338B" w:rsidRPr="0005464F" w:rsidRDefault="000B338B" w:rsidP="003F643F">
      <w:pPr>
        <w:pStyle w:val="a6"/>
        <w:keepNext w:val="0"/>
        <w:numPr>
          <w:ilvl w:val="0"/>
          <w:numId w:val="1"/>
        </w:numPr>
        <w:shd w:val="clear" w:color="000000" w:fill="auto"/>
        <w:tabs>
          <w:tab w:val="left" w:pos="0"/>
          <w:tab w:val="left" w:pos="426"/>
          <w:tab w:val="left" w:pos="720"/>
          <w:tab w:val="left" w:pos="1080"/>
        </w:tabs>
        <w:spacing w:line="360" w:lineRule="auto"/>
        <w:ind w:left="0" w:firstLine="0"/>
        <w:rPr>
          <w:rFonts w:ascii="Times New Roman" w:hAnsi="Times New Roman"/>
          <w:color w:val="000000"/>
          <w:sz w:val="28"/>
          <w:szCs w:val="28"/>
          <w:lang w:val="en-US"/>
        </w:rPr>
      </w:pPr>
      <w:r w:rsidRPr="0005464F">
        <w:rPr>
          <w:rFonts w:ascii="Times New Roman" w:hAnsi="Times New Roman"/>
          <w:color w:val="000000"/>
          <w:sz w:val="28"/>
          <w:szCs w:val="28"/>
          <w:lang w:val="en-US"/>
        </w:rPr>
        <w:t>dic.academia.ru</w:t>
      </w:r>
      <w:bookmarkStart w:id="0" w:name="_GoBack"/>
      <w:bookmarkEnd w:id="0"/>
    </w:p>
    <w:sectPr w:rsidR="000B338B" w:rsidRPr="0005464F" w:rsidSect="003F643F">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64F" w:rsidRDefault="0005464F">
      <w:r>
        <w:separator/>
      </w:r>
    </w:p>
  </w:endnote>
  <w:endnote w:type="continuationSeparator" w:id="0">
    <w:p w:rsidR="0005464F" w:rsidRDefault="0005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BF" w:rsidRDefault="00FE5CBF" w:rsidP="00947FAC">
    <w:pPr>
      <w:pStyle w:val="aa"/>
      <w:framePr w:wrap="around" w:vAnchor="text" w:hAnchor="margin" w:xAlign="right" w:y="1"/>
      <w:rPr>
        <w:rStyle w:val="ac"/>
      </w:rPr>
    </w:pPr>
  </w:p>
  <w:p w:rsidR="00FE5CBF" w:rsidRDefault="00FE5CBF" w:rsidP="006A7A1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64F" w:rsidRDefault="0005464F">
      <w:r>
        <w:separator/>
      </w:r>
    </w:p>
  </w:footnote>
  <w:footnote w:type="continuationSeparator" w:id="0">
    <w:p w:rsidR="0005464F" w:rsidRDefault="00054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1080"/>
        </w:tabs>
        <w:ind w:left="1080" w:hanging="360"/>
      </w:pPr>
      <w:rPr>
        <w:rFonts w:cs="Times New Roman"/>
      </w:rPr>
    </w:lvl>
  </w:abstractNum>
  <w:abstractNum w:abstractNumId="1">
    <w:nsid w:val="464211BF"/>
    <w:multiLevelType w:val="hybridMultilevel"/>
    <w:tmpl w:val="E56033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362FC7"/>
    <w:multiLevelType w:val="hybridMultilevel"/>
    <w:tmpl w:val="DC683372"/>
    <w:lvl w:ilvl="0" w:tplc="BAFE48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3BC"/>
    <w:rsid w:val="00001FF8"/>
    <w:rsid w:val="0002438C"/>
    <w:rsid w:val="00052472"/>
    <w:rsid w:val="0005464F"/>
    <w:rsid w:val="00056BC1"/>
    <w:rsid w:val="00062E75"/>
    <w:rsid w:val="00072769"/>
    <w:rsid w:val="000739DC"/>
    <w:rsid w:val="00073C2A"/>
    <w:rsid w:val="00093F90"/>
    <w:rsid w:val="00097EF5"/>
    <w:rsid w:val="000A1326"/>
    <w:rsid w:val="000B000C"/>
    <w:rsid w:val="000B0C30"/>
    <w:rsid w:val="000B12B6"/>
    <w:rsid w:val="000B338B"/>
    <w:rsid w:val="000B3ACA"/>
    <w:rsid w:val="000B4667"/>
    <w:rsid w:val="000B758B"/>
    <w:rsid w:val="000D22AC"/>
    <w:rsid w:val="000F25AA"/>
    <w:rsid w:val="0011636D"/>
    <w:rsid w:val="001246DF"/>
    <w:rsid w:val="00125DDF"/>
    <w:rsid w:val="00131ADE"/>
    <w:rsid w:val="0013417C"/>
    <w:rsid w:val="0014700B"/>
    <w:rsid w:val="001540E0"/>
    <w:rsid w:val="00180B79"/>
    <w:rsid w:val="00190A5A"/>
    <w:rsid w:val="0019474B"/>
    <w:rsid w:val="00194CC6"/>
    <w:rsid w:val="00197408"/>
    <w:rsid w:val="001A2B6D"/>
    <w:rsid w:val="001B4BD5"/>
    <w:rsid w:val="001D1E9F"/>
    <w:rsid w:val="001D4DF4"/>
    <w:rsid w:val="001E4D37"/>
    <w:rsid w:val="00215422"/>
    <w:rsid w:val="00231027"/>
    <w:rsid w:val="00231315"/>
    <w:rsid w:val="00233A68"/>
    <w:rsid w:val="00233AD3"/>
    <w:rsid w:val="0024351F"/>
    <w:rsid w:val="00273294"/>
    <w:rsid w:val="00284395"/>
    <w:rsid w:val="00292C87"/>
    <w:rsid w:val="00292CB1"/>
    <w:rsid w:val="002973F8"/>
    <w:rsid w:val="002A1AC2"/>
    <w:rsid w:val="002B0FC5"/>
    <w:rsid w:val="002B7ADF"/>
    <w:rsid w:val="002C630C"/>
    <w:rsid w:val="002C7BD9"/>
    <w:rsid w:val="002E6C24"/>
    <w:rsid w:val="002F3134"/>
    <w:rsid w:val="00301700"/>
    <w:rsid w:val="00304625"/>
    <w:rsid w:val="00320E13"/>
    <w:rsid w:val="00321F02"/>
    <w:rsid w:val="0032487E"/>
    <w:rsid w:val="00326C6E"/>
    <w:rsid w:val="00330722"/>
    <w:rsid w:val="00336717"/>
    <w:rsid w:val="0034419A"/>
    <w:rsid w:val="0035174D"/>
    <w:rsid w:val="00364080"/>
    <w:rsid w:val="00364BFF"/>
    <w:rsid w:val="0036595C"/>
    <w:rsid w:val="00366877"/>
    <w:rsid w:val="0037029B"/>
    <w:rsid w:val="00384215"/>
    <w:rsid w:val="00393520"/>
    <w:rsid w:val="00396A93"/>
    <w:rsid w:val="003A1565"/>
    <w:rsid w:val="003A751E"/>
    <w:rsid w:val="003B2F4B"/>
    <w:rsid w:val="003B490E"/>
    <w:rsid w:val="003F643F"/>
    <w:rsid w:val="0040207F"/>
    <w:rsid w:val="004219EF"/>
    <w:rsid w:val="00427339"/>
    <w:rsid w:val="00433D3C"/>
    <w:rsid w:val="00450EE3"/>
    <w:rsid w:val="004513C3"/>
    <w:rsid w:val="0045581B"/>
    <w:rsid w:val="0045593C"/>
    <w:rsid w:val="00461535"/>
    <w:rsid w:val="00467507"/>
    <w:rsid w:val="00491896"/>
    <w:rsid w:val="004A7773"/>
    <w:rsid w:val="004B11FA"/>
    <w:rsid w:val="004B790D"/>
    <w:rsid w:val="004C5EE0"/>
    <w:rsid w:val="004D0FA8"/>
    <w:rsid w:val="004E3CDE"/>
    <w:rsid w:val="004F7AB4"/>
    <w:rsid w:val="00500FAB"/>
    <w:rsid w:val="00502BD0"/>
    <w:rsid w:val="005113E8"/>
    <w:rsid w:val="00511BEB"/>
    <w:rsid w:val="00527D1F"/>
    <w:rsid w:val="00542C82"/>
    <w:rsid w:val="00544CCB"/>
    <w:rsid w:val="00565727"/>
    <w:rsid w:val="00573222"/>
    <w:rsid w:val="005826E5"/>
    <w:rsid w:val="005B0AD0"/>
    <w:rsid w:val="005B15C1"/>
    <w:rsid w:val="005B1CA5"/>
    <w:rsid w:val="005D0FF2"/>
    <w:rsid w:val="005D2956"/>
    <w:rsid w:val="005F3494"/>
    <w:rsid w:val="006033AD"/>
    <w:rsid w:val="00604DA8"/>
    <w:rsid w:val="006163C2"/>
    <w:rsid w:val="006210BC"/>
    <w:rsid w:val="00625712"/>
    <w:rsid w:val="0063174B"/>
    <w:rsid w:val="00653817"/>
    <w:rsid w:val="00656B46"/>
    <w:rsid w:val="006617EE"/>
    <w:rsid w:val="006A7A17"/>
    <w:rsid w:val="006B2E4F"/>
    <w:rsid w:val="006F2F1E"/>
    <w:rsid w:val="00703C80"/>
    <w:rsid w:val="00715359"/>
    <w:rsid w:val="00716065"/>
    <w:rsid w:val="00717B10"/>
    <w:rsid w:val="007329E9"/>
    <w:rsid w:val="00736E00"/>
    <w:rsid w:val="00737FEB"/>
    <w:rsid w:val="00757DED"/>
    <w:rsid w:val="00793890"/>
    <w:rsid w:val="007955A2"/>
    <w:rsid w:val="007A08CB"/>
    <w:rsid w:val="007A5942"/>
    <w:rsid w:val="007A66D7"/>
    <w:rsid w:val="007B0E7C"/>
    <w:rsid w:val="007B2BAD"/>
    <w:rsid w:val="007B7C82"/>
    <w:rsid w:val="007C1366"/>
    <w:rsid w:val="007C1F6D"/>
    <w:rsid w:val="007C255E"/>
    <w:rsid w:val="007E02AA"/>
    <w:rsid w:val="007F2200"/>
    <w:rsid w:val="007F4250"/>
    <w:rsid w:val="0080391C"/>
    <w:rsid w:val="0080675F"/>
    <w:rsid w:val="00814549"/>
    <w:rsid w:val="0082513A"/>
    <w:rsid w:val="00831257"/>
    <w:rsid w:val="0083786D"/>
    <w:rsid w:val="00841792"/>
    <w:rsid w:val="008430B3"/>
    <w:rsid w:val="008500FB"/>
    <w:rsid w:val="00851AF6"/>
    <w:rsid w:val="008571E9"/>
    <w:rsid w:val="008622E5"/>
    <w:rsid w:val="008627DA"/>
    <w:rsid w:val="0086642F"/>
    <w:rsid w:val="00874958"/>
    <w:rsid w:val="00877EF1"/>
    <w:rsid w:val="00880B53"/>
    <w:rsid w:val="008839BB"/>
    <w:rsid w:val="00885244"/>
    <w:rsid w:val="00891C9C"/>
    <w:rsid w:val="008A3836"/>
    <w:rsid w:val="008A5990"/>
    <w:rsid w:val="008B04BC"/>
    <w:rsid w:val="008E339F"/>
    <w:rsid w:val="008F264E"/>
    <w:rsid w:val="00906846"/>
    <w:rsid w:val="00910C39"/>
    <w:rsid w:val="00913717"/>
    <w:rsid w:val="00920284"/>
    <w:rsid w:val="00931165"/>
    <w:rsid w:val="009440AA"/>
    <w:rsid w:val="00947FAC"/>
    <w:rsid w:val="009710A3"/>
    <w:rsid w:val="0098139B"/>
    <w:rsid w:val="009B0284"/>
    <w:rsid w:val="009B40AB"/>
    <w:rsid w:val="009C2A7A"/>
    <w:rsid w:val="009D0DF4"/>
    <w:rsid w:val="009E0108"/>
    <w:rsid w:val="009E1B6A"/>
    <w:rsid w:val="009E31F9"/>
    <w:rsid w:val="00A00EA8"/>
    <w:rsid w:val="00A04E12"/>
    <w:rsid w:val="00A31EF9"/>
    <w:rsid w:val="00A34B77"/>
    <w:rsid w:val="00A4784D"/>
    <w:rsid w:val="00A511AC"/>
    <w:rsid w:val="00A910B8"/>
    <w:rsid w:val="00A945AB"/>
    <w:rsid w:val="00AA119F"/>
    <w:rsid w:val="00AC2324"/>
    <w:rsid w:val="00AC7DCC"/>
    <w:rsid w:val="00AD51B1"/>
    <w:rsid w:val="00AD6609"/>
    <w:rsid w:val="00AE056A"/>
    <w:rsid w:val="00AE3EBF"/>
    <w:rsid w:val="00AE7133"/>
    <w:rsid w:val="00AF25A1"/>
    <w:rsid w:val="00B01714"/>
    <w:rsid w:val="00B109C4"/>
    <w:rsid w:val="00B155FE"/>
    <w:rsid w:val="00B15D79"/>
    <w:rsid w:val="00B46BF8"/>
    <w:rsid w:val="00B477BE"/>
    <w:rsid w:val="00B5633C"/>
    <w:rsid w:val="00B743F6"/>
    <w:rsid w:val="00B956BF"/>
    <w:rsid w:val="00BA7E33"/>
    <w:rsid w:val="00BB4A0C"/>
    <w:rsid w:val="00BB4AAE"/>
    <w:rsid w:val="00BF11EF"/>
    <w:rsid w:val="00BF28C8"/>
    <w:rsid w:val="00C03C19"/>
    <w:rsid w:val="00C0403D"/>
    <w:rsid w:val="00C170C1"/>
    <w:rsid w:val="00C201CC"/>
    <w:rsid w:val="00C423BC"/>
    <w:rsid w:val="00C51356"/>
    <w:rsid w:val="00C51BDC"/>
    <w:rsid w:val="00C811A7"/>
    <w:rsid w:val="00C84E32"/>
    <w:rsid w:val="00C86AEF"/>
    <w:rsid w:val="00C91962"/>
    <w:rsid w:val="00C96E05"/>
    <w:rsid w:val="00CA34B6"/>
    <w:rsid w:val="00CA738A"/>
    <w:rsid w:val="00CB2EC8"/>
    <w:rsid w:val="00CB3764"/>
    <w:rsid w:val="00CB3AFF"/>
    <w:rsid w:val="00CC3381"/>
    <w:rsid w:val="00CC4C3C"/>
    <w:rsid w:val="00CD235D"/>
    <w:rsid w:val="00CD5C4B"/>
    <w:rsid w:val="00D0283D"/>
    <w:rsid w:val="00D13C69"/>
    <w:rsid w:val="00D25223"/>
    <w:rsid w:val="00D316C8"/>
    <w:rsid w:val="00D44F8B"/>
    <w:rsid w:val="00D45005"/>
    <w:rsid w:val="00D55301"/>
    <w:rsid w:val="00D63653"/>
    <w:rsid w:val="00D66CEE"/>
    <w:rsid w:val="00D92A12"/>
    <w:rsid w:val="00D9518B"/>
    <w:rsid w:val="00DA09F1"/>
    <w:rsid w:val="00DA6E3C"/>
    <w:rsid w:val="00DB0FD2"/>
    <w:rsid w:val="00DD65F2"/>
    <w:rsid w:val="00DD6A01"/>
    <w:rsid w:val="00E10F47"/>
    <w:rsid w:val="00E15BBF"/>
    <w:rsid w:val="00E15EF2"/>
    <w:rsid w:val="00E45C27"/>
    <w:rsid w:val="00E509A3"/>
    <w:rsid w:val="00E6272F"/>
    <w:rsid w:val="00E637B8"/>
    <w:rsid w:val="00E92B42"/>
    <w:rsid w:val="00E93CF3"/>
    <w:rsid w:val="00EA08E1"/>
    <w:rsid w:val="00EB782D"/>
    <w:rsid w:val="00EC5EBC"/>
    <w:rsid w:val="00EE1D96"/>
    <w:rsid w:val="00F049C3"/>
    <w:rsid w:val="00F06531"/>
    <w:rsid w:val="00F216E9"/>
    <w:rsid w:val="00F26080"/>
    <w:rsid w:val="00F57CE2"/>
    <w:rsid w:val="00F65A8E"/>
    <w:rsid w:val="00FB1392"/>
    <w:rsid w:val="00FC0BB1"/>
    <w:rsid w:val="00FC67DA"/>
    <w:rsid w:val="00FD1A8E"/>
    <w:rsid w:val="00FD498F"/>
    <w:rsid w:val="00FE2074"/>
    <w:rsid w:val="00FE5CBF"/>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7C20AE0-3902-4B99-B4F6-F53D77A8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3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61535"/>
    <w:pPr>
      <w:spacing w:before="200" w:line="360" w:lineRule="auto"/>
      <w:ind w:right="-41" w:firstLine="340"/>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Title"/>
    <w:basedOn w:val="a"/>
    <w:link w:val="a4"/>
    <w:uiPriority w:val="10"/>
    <w:qFormat/>
    <w:rsid w:val="00461535"/>
    <w:pPr>
      <w:spacing w:line="360" w:lineRule="auto"/>
      <w:jc w:val="center"/>
    </w:pPr>
    <w:rPr>
      <w:b/>
      <w:sz w:val="32"/>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Default">
    <w:name w:val="Default"/>
    <w:rsid w:val="00B46BF8"/>
    <w:pPr>
      <w:autoSpaceDE w:val="0"/>
      <w:autoSpaceDN w:val="0"/>
      <w:adjustRightInd w:val="0"/>
    </w:pPr>
    <w:rPr>
      <w:rFonts w:ascii="Verdana" w:hAnsi="Verdana" w:cs="Verdana"/>
      <w:color w:val="000000"/>
      <w:sz w:val="24"/>
      <w:szCs w:val="24"/>
    </w:rPr>
  </w:style>
  <w:style w:type="paragraph" w:customStyle="1" w:styleId="a5">
    <w:name w:val="......."/>
    <w:basedOn w:val="Default"/>
    <w:next w:val="Default"/>
    <w:rsid w:val="00C0403D"/>
    <w:rPr>
      <w:rFonts w:cs="Times New Roman"/>
      <w:color w:val="auto"/>
    </w:rPr>
  </w:style>
  <w:style w:type="paragraph" w:styleId="a6">
    <w:name w:val="footnote text"/>
    <w:basedOn w:val="a"/>
    <w:link w:val="a7"/>
    <w:uiPriority w:val="99"/>
    <w:semiHidden/>
    <w:rsid w:val="004E3CDE"/>
    <w:pPr>
      <w:keepNext/>
      <w:suppressAutoHyphens/>
      <w:overflowPunct w:val="0"/>
      <w:autoSpaceDE w:val="0"/>
      <w:spacing w:line="480" w:lineRule="atLeast"/>
      <w:ind w:firstLine="567"/>
      <w:jc w:val="both"/>
      <w:textAlignment w:val="baseline"/>
    </w:pPr>
    <w:rPr>
      <w:rFonts w:ascii="Journal" w:hAnsi="Journal"/>
      <w:sz w:val="20"/>
      <w:szCs w:val="20"/>
      <w:lang w:eastAsia="ar-SA"/>
    </w:rPr>
  </w:style>
  <w:style w:type="character" w:customStyle="1" w:styleId="a7">
    <w:name w:val="Текст сноски Знак"/>
    <w:link w:val="a6"/>
    <w:uiPriority w:val="99"/>
    <w:semiHidden/>
    <w:locked/>
    <w:rPr>
      <w:rFonts w:cs="Times New Roman"/>
    </w:rPr>
  </w:style>
  <w:style w:type="character" w:styleId="a8">
    <w:name w:val="Hyperlink"/>
    <w:uiPriority w:val="99"/>
    <w:rsid w:val="0080675F"/>
    <w:rPr>
      <w:rFonts w:cs="Times New Roman"/>
      <w:color w:val="0000FF"/>
      <w:u w:val="single"/>
    </w:rPr>
  </w:style>
  <w:style w:type="table" w:styleId="a9">
    <w:name w:val="Table Grid"/>
    <w:basedOn w:val="a1"/>
    <w:uiPriority w:val="59"/>
    <w:rsid w:val="00732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A7A17"/>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A7A17"/>
    <w:rPr>
      <w:rFonts w:cs="Times New Roman"/>
    </w:rPr>
  </w:style>
  <w:style w:type="paragraph" w:styleId="ad">
    <w:name w:val="header"/>
    <w:basedOn w:val="a"/>
    <w:link w:val="ae"/>
    <w:uiPriority w:val="99"/>
    <w:rsid w:val="003F643F"/>
    <w:pPr>
      <w:tabs>
        <w:tab w:val="center" w:pos="4677"/>
        <w:tab w:val="right" w:pos="9355"/>
      </w:tabs>
    </w:pPr>
  </w:style>
  <w:style w:type="character" w:customStyle="1" w:styleId="ae">
    <w:name w:val="Верхний колонтитул Знак"/>
    <w:link w:val="ad"/>
    <w:uiPriority w:val="99"/>
    <w:locked/>
    <w:rsid w:val="003F64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2010-05-28T06:13:00Z</cp:lastPrinted>
  <dcterms:created xsi:type="dcterms:W3CDTF">2014-02-28T06:44:00Z</dcterms:created>
  <dcterms:modified xsi:type="dcterms:W3CDTF">2014-02-28T06:44:00Z</dcterms:modified>
</cp:coreProperties>
</file>