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41" w:rsidRDefault="00117841" w:rsidP="00117841">
      <w:pPr>
        <w:pStyle w:val="1"/>
        <w:keepNext w:val="0"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117841" w:rsidRDefault="00117841" w:rsidP="00117841">
      <w:pPr>
        <w:pStyle w:val="1"/>
        <w:keepNext w:val="0"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117841" w:rsidRDefault="00117841" w:rsidP="00117841">
      <w:pPr>
        <w:pStyle w:val="1"/>
        <w:keepNext w:val="0"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117841" w:rsidRDefault="00117841" w:rsidP="00117841">
      <w:pPr>
        <w:pStyle w:val="1"/>
        <w:keepNext w:val="0"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117841" w:rsidRDefault="00117841" w:rsidP="00117841">
      <w:pPr>
        <w:pStyle w:val="1"/>
        <w:keepNext w:val="0"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117841" w:rsidRDefault="00117841" w:rsidP="00117841">
      <w:pPr>
        <w:pStyle w:val="1"/>
        <w:keepNext w:val="0"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117841" w:rsidRDefault="00117841" w:rsidP="00117841">
      <w:pPr>
        <w:pStyle w:val="1"/>
        <w:keepNext w:val="0"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117841" w:rsidRDefault="00117841" w:rsidP="00117841">
      <w:pPr>
        <w:pStyle w:val="1"/>
        <w:keepNext w:val="0"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117841" w:rsidRDefault="00117841" w:rsidP="00117841">
      <w:pPr>
        <w:pStyle w:val="1"/>
        <w:keepNext w:val="0"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117841" w:rsidRDefault="00117841" w:rsidP="00117841">
      <w:pPr>
        <w:pStyle w:val="1"/>
        <w:keepNext w:val="0"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117841" w:rsidRDefault="00117841" w:rsidP="00117841">
      <w:pPr>
        <w:pStyle w:val="1"/>
        <w:keepNext w:val="0"/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451676" w:rsidRPr="00117841" w:rsidRDefault="00451676" w:rsidP="00117841">
      <w:pPr>
        <w:pStyle w:val="1"/>
        <w:keepNext w:val="0"/>
        <w:suppressAutoHyphens/>
        <w:spacing w:line="360" w:lineRule="auto"/>
        <w:ind w:firstLine="709"/>
        <w:rPr>
          <w:bCs/>
          <w:szCs w:val="28"/>
        </w:rPr>
      </w:pPr>
      <w:r w:rsidRPr="00117841">
        <w:rPr>
          <w:bCs/>
          <w:szCs w:val="28"/>
        </w:rPr>
        <w:t>Курсовая работа</w:t>
      </w:r>
    </w:p>
    <w:p w:rsidR="00117841" w:rsidRDefault="00451676" w:rsidP="0011784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17841">
        <w:rPr>
          <w:sz w:val="28"/>
          <w:szCs w:val="28"/>
        </w:rPr>
        <w:t xml:space="preserve">По дисциплине </w:t>
      </w:r>
      <w:r w:rsidR="00117841">
        <w:rPr>
          <w:sz w:val="28"/>
          <w:szCs w:val="28"/>
        </w:rPr>
        <w:t>"</w:t>
      </w:r>
      <w:r w:rsidRPr="00117841">
        <w:rPr>
          <w:sz w:val="28"/>
          <w:szCs w:val="28"/>
        </w:rPr>
        <w:t>Теория государства и права</w:t>
      </w:r>
      <w:r w:rsidR="00117841">
        <w:rPr>
          <w:sz w:val="28"/>
          <w:szCs w:val="28"/>
        </w:rPr>
        <w:t>"</w:t>
      </w:r>
    </w:p>
    <w:p w:rsidR="00451676" w:rsidRPr="00117841" w:rsidRDefault="00451676" w:rsidP="00117841">
      <w:pPr>
        <w:pStyle w:val="a6"/>
        <w:suppressAutoHyphens/>
        <w:spacing w:line="360" w:lineRule="auto"/>
        <w:ind w:firstLine="709"/>
        <w:rPr>
          <w:b w:val="0"/>
          <w:sz w:val="28"/>
          <w:szCs w:val="28"/>
        </w:rPr>
      </w:pPr>
      <w:r w:rsidRPr="00117841">
        <w:rPr>
          <w:b w:val="0"/>
          <w:bCs w:val="0"/>
          <w:sz w:val="28"/>
          <w:szCs w:val="28"/>
        </w:rPr>
        <w:t xml:space="preserve">Тема: </w:t>
      </w:r>
      <w:r w:rsidR="00117841">
        <w:rPr>
          <w:b w:val="0"/>
          <w:bCs w:val="0"/>
          <w:sz w:val="28"/>
          <w:szCs w:val="28"/>
        </w:rPr>
        <w:t>"</w:t>
      </w:r>
      <w:r w:rsidRPr="00117841">
        <w:rPr>
          <w:b w:val="0"/>
          <w:bCs w:val="0"/>
          <w:sz w:val="28"/>
          <w:szCs w:val="28"/>
        </w:rPr>
        <w:t>Современные взгляды на право и государство, их происхождение и роль в обществе</w:t>
      </w:r>
      <w:r w:rsidR="00117841">
        <w:rPr>
          <w:b w:val="0"/>
          <w:bCs w:val="0"/>
          <w:sz w:val="28"/>
          <w:szCs w:val="28"/>
        </w:rPr>
        <w:t>"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DB0" w:rsidRPr="00117841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br w:type="page"/>
      </w:r>
      <w:r w:rsidR="00D66DB0" w:rsidRPr="00117841">
        <w:rPr>
          <w:sz w:val="28"/>
          <w:szCs w:val="28"/>
        </w:rPr>
        <w:t>СОДЕРЖАНИЕ</w:t>
      </w:r>
    </w:p>
    <w:p w:rsidR="00117841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841" w:rsidRPr="00117841" w:rsidRDefault="00B60D0A" w:rsidP="00117841">
      <w:pPr>
        <w:suppressAutoHyphens/>
        <w:spacing w:line="360" w:lineRule="auto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1.</w:t>
      </w:r>
      <w:r w:rsidR="00117841">
        <w:rPr>
          <w:sz w:val="28"/>
          <w:szCs w:val="28"/>
        </w:rPr>
        <w:t xml:space="preserve"> Взгляды на право и государство</w:t>
      </w:r>
    </w:p>
    <w:p w:rsidR="00117841" w:rsidRPr="00117841" w:rsidRDefault="00B60D0A" w:rsidP="00117841">
      <w:pPr>
        <w:suppressAutoHyphens/>
        <w:spacing w:line="360" w:lineRule="auto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1.1</w:t>
      </w:r>
      <w:r w:rsidR="00117841">
        <w:rPr>
          <w:sz w:val="28"/>
          <w:szCs w:val="28"/>
        </w:rPr>
        <w:t xml:space="preserve"> Концепции правопонимания</w:t>
      </w:r>
    </w:p>
    <w:p w:rsidR="00B60D0A" w:rsidRPr="00117841" w:rsidRDefault="00B60D0A" w:rsidP="00117841">
      <w:pPr>
        <w:suppressAutoHyphens/>
        <w:spacing w:line="360" w:lineRule="auto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1.2 Подходы к</w:t>
      </w:r>
      <w:r w:rsidR="00117841">
        <w:rPr>
          <w:sz w:val="28"/>
          <w:szCs w:val="28"/>
        </w:rPr>
        <w:t xml:space="preserve"> пониманию сущности государства</w:t>
      </w:r>
    </w:p>
    <w:p w:rsidR="00117841" w:rsidRPr="00117841" w:rsidRDefault="00B60D0A" w:rsidP="00117841">
      <w:pPr>
        <w:suppressAutoHyphens/>
        <w:spacing w:line="360" w:lineRule="auto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2. Пр</w:t>
      </w:r>
      <w:r w:rsidR="00117841">
        <w:rPr>
          <w:sz w:val="28"/>
          <w:szCs w:val="28"/>
        </w:rPr>
        <w:t>оисхождение государства и права</w:t>
      </w:r>
    </w:p>
    <w:p w:rsidR="00117841" w:rsidRPr="00117841" w:rsidRDefault="00B60D0A" w:rsidP="00117841">
      <w:pPr>
        <w:suppressAutoHyphens/>
        <w:spacing w:line="360" w:lineRule="auto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2.1 Теории пр</w:t>
      </w:r>
      <w:r w:rsidR="00117841">
        <w:rPr>
          <w:sz w:val="28"/>
          <w:szCs w:val="28"/>
        </w:rPr>
        <w:t>оисхождения государства и права</w:t>
      </w:r>
    </w:p>
    <w:p w:rsidR="00B60D0A" w:rsidRPr="00117841" w:rsidRDefault="00B60D0A" w:rsidP="00117841">
      <w:pPr>
        <w:suppressAutoHyphens/>
        <w:spacing w:line="360" w:lineRule="auto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2.2 Современные взгляды н</w:t>
      </w:r>
      <w:r w:rsidR="001E2375">
        <w:rPr>
          <w:sz w:val="28"/>
          <w:szCs w:val="28"/>
        </w:rPr>
        <w:t>а</w:t>
      </w:r>
      <w:r w:rsidRPr="00117841">
        <w:rPr>
          <w:sz w:val="28"/>
          <w:szCs w:val="28"/>
        </w:rPr>
        <w:t xml:space="preserve"> происхождение государс</w:t>
      </w:r>
      <w:r w:rsidR="00117841">
        <w:rPr>
          <w:sz w:val="28"/>
          <w:szCs w:val="28"/>
        </w:rPr>
        <w:t>тва и права</w:t>
      </w:r>
    </w:p>
    <w:p w:rsidR="00117841" w:rsidRPr="00117841" w:rsidRDefault="00B60D0A" w:rsidP="00117841">
      <w:pPr>
        <w:suppressAutoHyphens/>
        <w:spacing w:line="360" w:lineRule="auto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3. Роль</w:t>
      </w:r>
      <w:r w:rsidR="00117841">
        <w:rPr>
          <w:sz w:val="28"/>
          <w:szCs w:val="28"/>
        </w:rPr>
        <w:t xml:space="preserve"> государства и права в обществе</w:t>
      </w:r>
    </w:p>
    <w:p w:rsidR="00117841" w:rsidRPr="001E2375" w:rsidRDefault="00B60D0A" w:rsidP="00117841">
      <w:pPr>
        <w:suppressAutoHyphens/>
        <w:spacing w:line="360" w:lineRule="auto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3.1</w:t>
      </w:r>
      <w:r w:rsidR="00117841">
        <w:rPr>
          <w:sz w:val="28"/>
          <w:szCs w:val="28"/>
        </w:rPr>
        <w:t xml:space="preserve"> Роль государства</w:t>
      </w:r>
    </w:p>
    <w:p w:rsidR="00B60D0A" w:rsidRPr="001E2375" w:rsidRDefault="00B60D0A" w:rsidP="00117841">
      <w:pPr>
        <w:suppressAutoHyphens/>
        <w:spacing w:line="360" w:lineRule="auto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3.2</w:t>
      </w:r>
      <w:r w:rsidR="00117841">
        <w:rPr>
          <w:sz w:val="28"/>
          <w:szCs w:val="28"/>
        </w:rPr>
        <w:t xml:space="preserve"> Роль права</w:t>
      </w:r>
    </w:p>
    <w:p w:rsidR="009B4EFC" w:rsidRPr="00117841" w:rsidRDefault="000A7F27" w:rsidP="00117841">
      <w:pPr>
        <w:suppressAutoHyphens/>
        <w:spacing w:line="360" w:lineRule="auto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Список использованной литературы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1676" w:rsidRPr="00117841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1676" w:rsidRPr="00117841">
        <w:rPr>
          <w:sz w:val="28"/>
          <w:szCs w:val="28"/>
        </w:rPr>
        <w:t>1. Взгляды на право и государство</w:t>
      </w:r>
    </w:p>
    <w:p w:rsidR="00117841" w:rsidRPr="001E2375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1.1 Концепции правопонимания</w:t>
      </w:r>
    </w:p>
    <w:p w:rsidR="00117841" w:rsidRPr="001E2375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Причина разнообразия взглядов на то, что такое право, заключается в невозможности выразить одним определением все специфические моменты, свойственные тому или иному историческому типу права.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Существует 2 типа правопонимания:</w:t>
      </w:r>
    </w:p>
    <w:p w:rsidR="00451676" w:rsidRPr="00117841" w:rsidRDefault="00451676" w:rsidP="00117841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Юридический (право по содержанию больше закона, это совокупность объективных экономических, социальных, политических факторов),</w:t>
      </w:r>
    </w:p>
    <w:p w:rsidR="00117841" w:rsidRDefault="00451676" w:rsidP="00117841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Легистский (право равно закону, это воля государства).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Юридические концепции:</w:t>
      </w:r>
    </w:p>
    <w:p w:rsidR="00451676" w:rsidRPr="00117841" w:rsidRDefault="00451676" w:rsidP="0011784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Теологическая (Ф.Аквинский, Августин). Сущность права выводится из религиозных догматов, миром управляет вечный закон – божественный разум. Он проявляется в естественном законе, который является основой закона человеческого. Необходимость подчинения позитивного права официальной церковной доктрине. Неотомизм – современное учение о праве, основанное на религиозной доктрине (Маритен, Месье, Хейвс): божественный закон призван устранять несовершенство закона человеческого.</w:t>
      </w:r>
    </w:p>
    <w:p w:rsidR="00451676" w:rsidRPr="00117841" w:rsidRDefault="00451676" w:rsidP="0011784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Антропологическая (Хоубел, Малиновский): доказывается существование права на самых ранних этапах развития человеческого общества. Право – система норм, которая существует внутри той или иной социальной общности и опирается на публично признанный авторитет.</w:t>
      </w:r>
    </w:p>
    <w:p w:rsidR="00451676" w:rsidRPr="00117841" w:rsidRDefault="00451676" w:rsidP="0011784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Насилия (Каутский, Гумплович, Дюринг, Шан Ян): право – способ давления на порабощенное племя, но не единственный и не основной. Монополия но легитимное насилие и сегодня атрибут государства.</w:t>
      </w:r>
    </w:p>
    <w:p w:rsidR="00451676" w:rsidRPr="00117841" w:rsidRDefault="00451676" w:rsidP="0011784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Психологическая (Петражицкий, Кнапп): право – совокупность элементов субъективной человеческой психики. Право бывает официальное (то, что установлено государством) и неофициальное (личные переживания людей и определенные эмоции). На первый план выходят личные установки индивида, их эмоции, побуждающие его совершать определенные действия.</w:t>
      </w:r>
    </w:p>
    <w:p w:rsidR="00451676" w:rsidRPr="00117841" w:rsidRDefault="00451676" w:rsidP="0011784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Социологическая (Паунд, Левеллин, Эрлих): право следует искать не в нормах, а в поведении субъектов правоотношений. Сама же по себе правовая норма лишена активной роли.</w:t>
      </w:r>
    </w:p>
    <w:p w:rsidR="00451676" w:rsidRPr="00117841" w:rsidRDefault="00451676" w:rsidP="0011784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Социальная (солидаристская) (Леон Дюги): в основе – идея сотрудничества в осуществлении власти различными социальными группами, которую должен осознать каждый член общества. Право – средство достижения социальной гармонии, устранения социальных конфликтов.</w:t>
      </w:r>
    </w:p>
    <w:p w:rsidR="00451676" w:rsidRPr="00117841" w:rsidRDefault="00451676" w:rsidP="0011784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Естественно-правовая (Гроций, Локк, Монтескье, Руссо, Радищев): право состоит из позитивного и естественного (это совокупность прав, которыми люди обладают от рождения). Позитивное право вытекает из естественного, оно признается, если ему не противоречит.</w:t>
      </w:r>
    </w:p>
    <w:p w:rsidR="00117841" w:rsidRDefault="00451676" w:rsidP="0011784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Марксистско-ленинская (Маркс, Энгельс, Ленин, Морган): право – возведенная в закон воля господствующего класса, определяемая материальными условиями жизни этого класса. Право – часть надстройки над экономическим базисом общества.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Классической наукой Теории государства и права за основу принята позитивистская концепция правопонимания, т.е. право – это результат правотворческой деятельности государства; это совокупность правил поведения, установленных государством и обеспеченных возможностью применения мер государственного принуждения. Так, сторонник данной теории Г.Кельзен игнорировал связь правовой нормы с материальными условиями жизни общества, интересами индивидов. Он подчеркивал только то, что право</w:t>
      </w:r>
      <w:r w:rsidR="00117841">
        <w:rPr>
          <w:sz w:val="28"/>
          <w:szCs w:val="28"/>
        </w:rPr>
        <w:t xml:space="preserve"> </w:t>
      </w:r>
      <w:r w:rsidRPr="00117841">
        <w:rPr>
          <w:sz w:val="28"/>
          <w:szCs w:val="28"/>
        </w:rPr>
        <w:t>- иерархическая система норм в виде лестницы, где верхние обусловливают нижние, а нижние оправдывают верхние.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841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1676" w:rsidRPr="00117841">
        <w:rPr>
          <w:sz w:val="28"/>
          <w:szCs w:val="28"/>
        </w:rPr>
        <w:t>1.2 Подходы к пониманию сущности государства</w:t>
      </w:r>
    </w:p>
    <w:p w:rsidR="00117841" w:rsidRPr="001E2375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Государство – суверенная универсальная организация политической власти, признанная обеспечить нормальную жизнедеятельность людей, имеющая свою территорию, аппарат принуждения и взимающая налоги, необходимые для осуществления внешних и внутренних функций. Это классическое</w:t>
      </w:r>
      <w:r w:rsidR="00117841">
        <w:rPr>
          <w:sz w:val="28"/>
          <w:szCs w:val="28"/>
        </w:rPr>
        <w:t xml:space="preserve"> </w:t>
      </w:r>
      <w:r w:rsidRPr="00117841">
        <w:rPr>
          <w:sz w:val="28"/>
          <w:szCs w:val="28"/>
        </w:rPr>
        <w:t>определение.</w:t>
      </w:r>
      <w:r w:rsidR="001E2375">
        <w:rPr>
          <w:sz w:val="28"/>
          <w:szCs w:val="28"/>
        </w:rPr>
        <w:t xml:space="preserve"> </w:t>
      </w:r>
      <w:r w:rsidRPr="00117841">
        <w:rPr>
          <w:sz w:val="28"/>
          <w:szCs w:val="28"/>
        </w:rPr>
        <w:t>Понимание государства:</w:t>
      </w:r>
    </w:p>
    <w:p w:rsidR="00451676" w:rsidRPr="00117841" w:rsidRDefault="00451676" w:rsidP="0011784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 xml:space="preserve">Государство – союз людей, сообщество (Аристотель, Гуго Гроций). Ильин определял государство как </w:t>
      </w:r>
      <w:r w:rsidR="00117841">
        <w:rPr>
          <w:sz w:val="28"/>
          <w:szCs w:val="28"/>
        </w:rPr>
        <w:t>"</w:t>
      </w:r>
      <w:r w:rsidRPr="00117841">
        <w:rPr>
          <w:sz w:val="28"/>
          <w:szCs w:val="28"/>
        </w:rPr>
        <w:t>родину, объединение публичным правом множества людей, связанных общностью духовной судьбы, на почве духовной культуры и правосознания</w:t>
      </w:r>
      <w:r w:rsidR="00117841">
        <w:rPr>
          <w:sz w:val="28"/>
          <w:szCs w:val="28"/>
        </w:rPr>
        <w:t>"</w:t>
      </w:r>
      <w:r w:rsidRPr="00117841">
        <w:rPr>
          <w:sz w:val="28"/>
          <w:szCs w:val="28"/>
        </w:rPr>
        <w:t>.</w:t>
      </w:r>
    </w:p>
    <w:p w:rsidR="00451676" w:rsidRPr="00117841" w:rsidRDefault="00451676" w:rsidP="0011784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Государство – механизм, своеобразное орудие выполнения определенных задач (Ленин, Радищев).</w:t>
      </w:r>
    </w:p>
    <w:p w:rsidR="00451676" w:rsidRPr="00117841" w:rsidRDefault="00451676" w:rsidP="0011784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Государство – система управления обществом. Отождествление государства и аппарата государства.</w:t>
      </w:r>
    </w:p>
    <w:p w:rsidR="00117841" w:rsidRPr="001E2375" w:rsidRDefault="00451676" w:rsidP="0011784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2375">
        <w:rPr>
          <w:sz w:val="28"/>
          <w:szCs w:val="28"/>
        </w:rPr>
        <w:t>Государство – компромисс между слоями и группами общества (Кистяковский).</w:t>
      </w:r>
      <w:r w:rsidR="001E2375" w:rsidRPr="001E2375">
        <w:rPr>
          <w:sz w:val="28"/>
          <w:szCs w:val="28"/>
        </w:rPr>
        <w:t xml:space="preserve"> </w:t>
      </w:r>
      <w:r w:rsidR="001E2375">
        <w:rPr>
          <w:sz w:val="28"/>
          <w:szCs w:val="28"/>
        </w:rPr>
        <w:t xml:space="preserve">5. </w:t>
      </w:r>
      <w:r w:rsidRPr="001E2375">
        <w:rPr>
          <w:sz w:val="28"/>
          <w:szCs w:val="28"/>
        </w:rPr>
        <w:t>Государство – легализованное насилие для установления и соблюдения порядка (Гумплович).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Наряду с данной классификацией существует и еще одна, которая определяется исходя из задач, которые решает государство:</w:t>
      </w:r>
    </w:p>
    <w:p w:rsidR="00451676" w:rsidRPr="00117841" w:rsidRDefault="00451676" w:rsidP="00117841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Классовый подход: государство – политическая организация, которая поддерживает господство одного ласа над другим, причем меньшинства над большинством.</w:t>
      </w:r>
    </w:p>
    <w:p w:rsidR="00451676" w:rsidRPr="001E2375" w:rsidRDefault="00451676" w:rsidP="00117841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2375">
        <w:rPr>
          <w:sz w:val="28"/>
          <w:szCs w:val="28"/>
        </w:rPr>
        <w:t>Социальный: государство – политическая организация, ассоциация, члены которой объединяются в единое целое публично-властными отношениями и структурами. Государство – средство достижения компромисса между людьми.</w:t>
      </w:r>
      <w:r w:rsidR="001E2375" w:rsidRPr="001E2375">
        <w:rPr>
          <w:sz w:val="28"/>
          <w:szCs w:val="28"/>
        </w:rPr>
        <w:t xml:space="preserve"> </w:t>
      </w:r>
      <w:r w:rsidRPr="001E2375">
        <w:rPr>
          <w:sz w:val="28"/>
          <w:szCs w:val="28"/>
        </w:rPr>
        <w:t>В государстве всегда сочетаются узкоклассовые и групповые интересы господствующей верхушки с интересами всего общества.</w:t>
      </w:r>
    </w:p>
    <w:p w:rsidR="00451676" w:rsidRPr="00117841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1676" w:rsidRPr="00117841">
        <w:rPr>
          <w:sz w:val="28"/>
          <w:szCs w:val="28"/>
        </w:rPr>
        <w:t>2. Происхождение государства и права</w:t>
      </w:r>
    </w:p>
    <w:p w:rsidR="00117841" w:rsidRPr="001E2375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2.1 Теории происхождения государства и права</w:t>
      </w:r>
    </w:p>
    <w:p w:rsidR="00117841" w:rsidRPr="001E2375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375" w:rsidRDefault="00451676" w:rsidP="001E23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Причины многообразия теорий:</w:t>
      </w:r>
    </w:p>
    <w:p w:rsidR="00117841" w:rsidRPr="001E2375" w:rsidRDefault="00451676" w:rsidP="001E23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2375">
        <w:rPr>
          <w:sz w:val="28"/>
          <w:szCs w:val="28"/>
        </w:rPr>
        <w:t>исторические особенности развития общества (феодализм, ведение захватнических войн),</w:t>
      </w:r>
      <w:r w:rsidR="001E2375" w:rsidRPr="001E2375">
        <w:rPr>
          <w:sz w:val="28"/>
          <w:szCs w:val="28"/>
        </w:rPr>
        <w:t xml:space="preserve"> </w:t>
      </w:r>
      <w:r w:rsidRPr="001E2375">
        <w:rPr>
          <w:sz w:val="28"/>
          <w:szCs w:val="28"/>
        </w:rPr>
        <w:t>своеобразие тех или иных регионов мира (экономическое развитие, культурные связи),</w:t>
      </w:r>
      <w:r w:rsidR="001E2375" w:rsidRPr="001E2375">
        <w:rPr>
          <w:sz w:val="28"/>
          <w:szCs w:val="28"/>
        </w:rPr>
        <w:t xml:space="preserve"> </w:t>
      </w:r>
      <w:r w:rsidRPr="001E2375">
        <w:rPr>
          <w:sz w:val="28"/>
          <w:szCs w:val="28"/>
        </w:rPr>
        <w:t>идеологические предпочтения авторов теорий, разнообразие задач, которые они ставили перед собой (обосновать или, наоборот, ограничить власть монарха),</w:t>
      </w:r>
      <w:r w:rsidR="001E2375" w:rsidRPr="001E2375">
        <w:rPr>
          <w:sz w:val="28"/>
          <w:szCs w:val="28"/>
        </w:rPr>
        <w:t xml:space="preserve"> </w:t>
      </w:r>
      <w:r w:rsidRPr="001E2375">
        <w:rPr>
          <w:sz w:val="28"/>
          <w:szCs w:val="28"/>
        </w:rPr>
        <w:t>сложность и многосторонность самого процесса происхождения государства и права,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Теории происхождения государства и права:</w:t>
      </w:r>
    </w:p>
    <w:p w:rsidR="00451676" w:rsidRPr="00117841" w:rsidRDefault="00451676" w:rsidP="0011784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Теологическая теория (Аквинский, Лебюфф, Эйве, Кальвин, Августин) возникла и развивалась во времена средневековья и была призвана оправдывать произвол феодалов, абсолютизм монархов. Ее основные тезисы: государство и право созданы богом; процесс их создания аналогичен процессу сотворения мира богом. Власть императора – продолжение божественной власти. Религия обосновывает необходимость возникновения и существования государства и права. Государство же в свою очередь обязано защищать церковь.</w:t>
      </w:r>
    </w:p>
    <w:p w:rsidR="00451676" w:rsidRPr="00117841" w:rsidRDefault="00451676" w:rsidP="0011784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Патриархальная теория (Аристотель, Фильмер, Михайловский) развивалась в Древней Греции, Риме. Государство – разросшаяся семья, в которой власть императора является естественным продолжением власти отца. Император заботится о членах своей семьи и обеспечивает их послушание (3 вида властеотношений в государстве: господин-раб, муж-жена, отец-дети). Человек – существо политическое, поэтому появление и существование государства и права для него естественно. Люди, будучи также существами общественными, объединяются, образуя патриархальную семью. За счет увеличения таких семей образуется государство.</w:t>
      </w:r>
    </w:p>
    <w:p w:rsidR="00451676" w:rsidRPr="00117841" w:rsidRDefault="00451676" w:rsidP="0011784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Органическая теория (Спенсер, Прейс) рассматривает социальные процессы во взаимосвязи с биологическими закономерностями (межвидовая борьба, эволюция, естественный отбор). Государство сравнивается с человеческим организмом с самостоятельной волей и сознанием, отличным от воли и сознания входящих в него отдельных людей, а законы государства – с процессами человеческой психики. Возникновение человечества в результате эволюции привело к объединению людей в процессе естественного отбора (войны с соседями) в единый организм – государство.</w:t>
      </w:r>
    </w:p>
    <w:p w:rsidR="00451676" w:rsidRPr="00117841" w:rsidRDefault="00451676" w:rsidP="0011784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 xml:space="preserve">Договорная теория (Спиноза, Гоббс, Локк, Руссо, Дидро, Гольбах, Радищев, Пестель) развивалась в период просвещения. В основе государства лежит общественный договор о правилах совместного проживания. Содержание договора: воля народа – источник любой политической власти в обществе; верховенство закона, взаимная ответственность государства и личности, обеспечение прав и свобод личности в рамках государства. До появления государства люди находились в естественном состоянии безвластия и незащищенности. Цель заключения договора – прекратить догосударственную </w:t>
      </w:r>
      <w:r w:rsidR="00117841">
        <w:rPr>
          <w:sz w:val="28"/>
          <w:szCs w:val="28"/>
        </w:rPr>
        <w:t>"</w:t>
      </w:r>
      <w:r w:rsidRPr="00117841">
        <w:rPr>
          <w:sz w:val="28"/>
          <w:szCs w:val="28"/>
        </w:rPr>
        <w:t>войну всех против всех</w:t>
      </w:r>
      <w:r w:rsidR="00117841">
        <w:rPr>
          <w:sz w:val="28"/>
          <w:szCs w:val="28"/>
        </w:rPr>
        <w:t>"</w:t>
      </w:r>
      <w:r w:rsidRPr="00117841">
        <w:rPr>
          <w:sz w:val="28"/>
          <w:szCs w:val="28"/>
        </w:rPr>
        <w:t xml:space="preserve"> (Гоббс), обеспечить как свои интересы, так и общую пользу, а также соблюдение права. Суть общественного договора – установление между людьми равного суда и закона (Локк). При заключении договора члены общества передают часть своих естественных прав государству, которое в свою очередь обязуется защищать граждан, охранять их права и свободы. Существует группа прав, которые принадлежат человеку от рождения и не зависят от государственной воли (право на жизнь, достоинство, личную неприкосновенность и т.д.). Никто не может лишить человека этих прав. Их обеспечение и защита – важнейшая обязанность государства. Позитивный закон государства не может противоречить естественным правам. При возникновении коллизий действует естественный закон.</w:t>
      </w:r>
    </w:p>
    <w:p w:rsidR="00451676" w:rsidRPr="00117841" w:rsidRDefault="00451676" w:rsidP="0011784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Теория насилия (Дюринг, Гумпович, Каутский) возникает и развивается в 19 веке. Положения теории реализуются на практике в 20 веке. Государство – продукт завоевания слабых племен более сильными. Завоевание привело к образованию классов и сословий, причем слабые племена обосновались внизу сословной иерархии, сильные – вверху. Племенное сознание превратилось в классовое. Государство и право более необходимо слабым племенам, нежели сильным, т.к. подчинение обеспечивает им состояние защищенности. Собственность также появляется как результат насилия одной части общества над другой, обосновывается институт экспроприации. Положительные стороны теории: ее научная и историческая обоснованность, утверждение монополии на легитимность насилия в качестве одного из основных признаков государства.</w:t>
      </w:r>
    </w:p>
    <w:p w:rsidR="00451676" w:rsidRPr="00117841" w:rsidRDefault="00451676" w:rsidP="0011784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Психологическая теория (Цицерон, Петражицкий, Коркунов) объясняет образование государства свойствами человеческой психики, как то: стремление жить в коллективе, в рамках организованного общества, коллективного взаимодействия, стремление к общению, к поиску авторитета, желание повелевать и подчиняться. Общество и государство – сумма психологических взаимодействий людей и различных объединений. Право – особого рода сложные эмоционально-интеллектуальные процессы, совершающиеся в сфере психики человека.</w:t>
      </w:r>
    </w:p>
    <w:p w:rsidR="00451676" w:rsidRPr="00117841" w:rsidRDefault="00451676" w:rsidP="00117841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Марксистско-ленинская теория (Маркс, Энгельс, Ленин, Плеханов): Изменение социально-экономических отношений, способа производства, общественное разделение труда приводят к появлении прибавочного продукта и разделению общества на классы, затем – к обострению антагонистических противоречий между ними, затем – к появлению государства как средства подавления и управления одного класса другим. Государство и право возникают там, где классовые противоречия не могут быть примирены (Ленин).</w:t>
      </w:r>
    </w:p>
    <w:p w:rsidR="00117841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1676" w:rsidRPr="00117841">
        <w:rPr>
          <w:sz w:val="28"/>
          <w:szCs w:val="28"/>
        </w:rPr>
        <w:t>2.2 Современные взгляды не происхождение государства и права</w:t>
      </w:r>
    </w:p>
    <w:p w:rsidR="00117841" w:rsidRPr="001E2375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Современная наука связывает процесс возникновения государства главным образом с развитием производства, с переходом от присваивающей к производящей экономике. Именно такой переход послужил толчком к трем крупным разделениям труда:</w:t>
      </w:r>
    </w:p>
    <w:p w:rsidR="00451676" w:rsidRPr="00117841" w:rsidRDefault="00451676" w:rsidP="0011784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отделение скотоводства от земледелия,</w:t>
      </w:r>
    </w:p>
    <w:p w:rsidR="00451676" w:rsidRPr="00117841" w:rsidRDefault="00451676" w:rsidP="0011784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отделение ремесла от земледелия (появление городов),</w:t>
      </w:r>
    </w:p>
    <w:p w:rsidR="00117841" w:rsidRDefault="00451676" w:rsidP="00117841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обособление слоя людей, занятых в сфере обмена и торговли (купцов).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Основные причины и закономерности возникновения государства:</w:t>
      </w:r>
    </w:p>
    <w:p w:rsidR="00451676" w:rsidRPr="00117841" w:rsidRDefault="00451676" w:rsidP="00117841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родовая община начинает дробиться на патриархальные семьи (земледельцев, скотоводов, ремесленников),</w:t>
      </w:r>
    </w:p>
    <w:p w:rsidR="00451676" w:rsidRPr="00117841" w:rsidRDefault="00451676" w:rsidP="00117841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неизбежное при разделении труда появление специализации, прибавочного продукта, повышение производительности труда; создание условий для товарообмена и присвоения результатов чужого труда; появление частной собственности,</w:t>
      </w:r>
    </w:p>
    <w:p w:rsidR="00451676" w:rsidRPr="00117841" w:rsidRDefault="00451676" w:rsidP="00117841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возникает семья, родовая община перестает быть стихийным образованием,</w:t>
      </w:r>
    </w:p>
    <w:p w:rsidR="00451676" w:rsidRPr="00117841" w:rsidRDefault="00451676" w:rsidP="00117841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происходит возрастание Оли мужского труда, который стал явно приоритетным по сравнению с женским – домашним. В связи с этим матриархат уступает место патриархату, где родство ведется по отцовской линии,</w:t>
      </w:r>
    </w:p>
    <w:p w:rsidR="00451676" w:rsidRPr="00117841" w:rsidRDefault="00451676" w:rsidP="00117841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 xml:space="preserve">запрещение инцеста. Родовые органы, поддерживающие запрещение инцеста и насильственно пресекающие его внутри рода были древнейшими элементами нарождающейся государственности. Л.Васильев: </w:t>
      </w:r>
      <w:r w:rsidR="00117841">
        <w:rPr>
          <w:sz w:val="28"/>
          <w:szCs w:val="28"/>
        </w:rPr>
        <w:t>"</w:t>
      </w:r>
      <w:r w:rsidRPr="00117841">
        <w:rPr>
          <w:sz w:val="28"/>
          <w:szCs w:val="28"/>
        </w:rPr>
        <w:t>Отказ от права на женщину своей группы создал условия для своего рода социального контракта с соседней группой на основе принципа эквивалента и тем самым заложил фундамент для системы постоянных коммуникаций… Обмен женщинами заложил структурную основу культуры с ее ритуалами, нормами, правилами, табу и прочими социальными регуляторами</w:t>
      </w:r>
      <w:r w:rsidR="00117841">
        <w:rPr>
          <w:sz w:val="28"/>
          <w:szCs w:val="28"/>
        </w:rPr>
        <w:t>"</w:t>
      </w:r>
      <w:r w:rsidRPr="00117841">
        <w:rPr>
          <w:sz w:val="28"/>
          <w:szCs w:val="28"/>
        </w:rPr>
        <w:t>,</w:t>
      </w:r>
    </w:p>
    <w:p w:rsidR="00451676" w:rsidRPr="00117841" w:rsidRDefault="00451676" w:rsidP="00117841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отношения между родами предполагали существование нескольких кровнородственных родов, связанных тесными брачно-семейными узами. Эти дружественные общины объединяли свои усилия для охоты, рыбной ловли и иных мероприятий, требующих большого количества участников. Такие объединения коллективов назывались фратриями. В связи с новой организацией жизни появляется потребность в строгом территориальном обособлении,</w:t>
      </w:r>
    </w:p>
    <w:p w:rsidR="00117841" w:rsidRDefault="00451676" w:rsidP="00117841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постепенно в связи с усложнением и возрастанием объема управленческой деятельности повышается численность родоплеменной верхушки. Публичная власть отдаляется от общества.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Традиционно выделяют два пути возникновения государства:</w:t>
      </w:r>
    </w:p>
    <w:p w:rsidR="00451676" w:rsidRPr="00117841" w:rsidRDefault="00451676" w:rsidP="00117841">
      <w:pPr>
        <w:numPr>
          <w:ilvl w:val="2"/>
          <w:numId w:val="8"/>
        </w:numPr>
        <w:tabs>
          <w:tab w:val="clear" w:pos="23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восточный (азиатский). В странах востока традиционными и устойчивыми были земельная община, коллективная собственность. Управление общественной собственностью становилось важнейшей функцией родоплеменной знати, которая постепенно превращается в обособленную социальную группу;</w:t>
      </w:r>
    </w:p>
    <w:p w:rsidR="00451676" w:rsidRPr="00117841" w:rsidRDefault="00451676" w:rsidP="00117841">
      <w:pPr>
        <w:numPr>
          <w:ilvl w:val="2"/>
          <w:numId w:val="8"/>
        </w:numPr>
        <w:tabs>
          <w:tab w:val="clear" w:pos="23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европейский. Главным государствообразующим</w:t>
      </w:r>
      <w:r w:rsidR="00117841">
        <w:rPr>
          <w:sz w:val="28"/>
          <w:szCs w:val="28"/>
        </w:rPr>
        <w:t xml:space="preserve"> </w:t>
      </w:r>
      <w:r w:rsidRPr="00117841">
        <w:rPr>
          <w:sz w:val="28"/>
          <w:szCs w:val="28"/>
        </w:rPr>
        <w:t>фактором было классовое расслоение общества, обусловленное интенсивным формированием частной собственности на землю, скот, рабов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1676" w:rsidRPr="00117841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1676" w:rsidRPr="00117841">
        <w:rPr>
          <w:sz w:val="28"/>
          <w:szCs w:val="28"/>
        </w:rPr>
        <w:t>3. Роль государства и права в обществе</w:t>
      </w:r>
    </w:p>
    <w:p w:rsidR="00117841" w:rsidRPr="001E2375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3.1 Роль государства</w:t>
      </w:r>
    </w:p>
    <w:p w:rsidR="00117841" w:rsidRPr="001E2375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Рассматривая данный вопрос, ученые поделились на несколько групп:</w:t>
      </w:r>
    </w:p>
    <w:p w:rsidR="00451676" w:rsidRPr="00117841" w:rsidRDefault="00451676" w:rsidP="00117841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Цель государства – утверждение нравственности (Платон, Аристотель, Гегель). Поведение человека должно соответствовать моральным представлениям общества о добре и зле.</w:t>
      </w:r>
    </w:p>
    <w:p w:rsidR="00451676" w:rsidRPr="00117841" w:rsidRDefault="00451676" w:rsidP="00117841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Государство должно способствовать созданию в рамках закона разнообразных социальных благ для всех членов общества с учетом возможностей каждого (Гроций, Ростоу, Бернс).</w:t>
      </w:r>
    </w:p>
    <w:p w:rsidR="00451676" w:rsidRPr="00117841" w:rsidRDefault="00451676" w:rsidP="00117841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Назначение государства – утверждение всеобщей свободы (Руссо, Лассаль).</w:t>
      </w:r>
    </w:p>
    <w:p w:rsidR="00117841" w:rsidRDefault="00451676" w:rsidP="00117841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Государство служит орудием классового господства (Маркс, Энгельс, Ленин).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Роль современного цивилизованного государства:</w:t>
      </w:r>
    </w:p>
    <w:p w:rsidR="00451676" w:rsidRPr="00117841" w:rsidRDefault="00451676" w:rsidP="00117841">
      <w:pPr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охрана правопорядка, прав и свобод человека,</w:t>
      </w:r>
    </w:p>
    <w:p w:rsidR="00451676" w:rsidRPr="00117841" w:rsidRDefault="00451676" w:rsidP="00117841">
      <w:pPr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преодоление социальных противоречий,</w:t>
      </w:r>
    </w:p>
    <w:p w:rsidR="00451676" w:rsidRPr="00117841" w:rsidRDefault="00451676" w:rsidP="00117841">
      <w:pPr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проведение в жизнь решений, которые поддерживаются различными слоями общества,</w:t>
      </w:r>
    </w:p>
    <w:p w:rsidR="00451676" w:rsidRPr="00117841" w:rsidRDefault="00451676" w:rsidP="00117841">
      <w:pPr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сохранение мира и предотвращение вооруженных конфликтов,</w:t>
      </w:r>
    </w:p>
    <w:p w:rsidR="00451676" w:rsidRPr="00117841" w:rsidRDefault="00451676" w:rsidP="00117841">
      <w:pPr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достижение социального компромисса, учет и координация интересов различных групп населения.</w:t>
      </w:r>
    </w:p>
    <w:p w:rsid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3.2. Роль права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Право является регулятором общественных отношений. Роль права раскрывается через функции права, под которыми подразумеваются наиболее существенные направления юридического воздействия на общественные отношения. Среди функций права можно выделить:</w:t>
      </w:r>
    </w:p>
    <w:p w:rsidR="00451676" w:rsidRPr="00117841" w:rsidRDefault="00451676" w:rsidP="00117841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регулятивно-статистическая: направлена на закрепление в правовых нормах воздействия права на общественные отношение (основы конституционного строя),</w:t>
      </w:r>
    </w:p>
    <w:p w:rsidR="00451676" w:rsidRPr="00117841" w:rsidRDefault="00451676" w:rsidP="00117841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регулятивно-динамическая: обеспечивает процесс осуществления намеченных задач, установление позитивных правил поведения, предоставление субъективных прав и возложение юридических обязанностей на субъекта права в интересах общества, государства, индивида (напр., избирательные права),</w:t>
      </w:r>
    </w:p>
    <w:p w:rsidR="00451676" w:rsidRPr="00117841" w:rsidRDefault="00451676" w:rsidP="00117841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регулятивно-охранительная: предупреждение, пресечение нарушений прав и защита от нарушений,</w:t>
      </w:r>
    </w:p>
    <w:p w:rsidR="00451676" w:rsidRPr="00117841" w:rsidRDefault="00451676" w:rsidP="00117841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7841">
        <w:rPr>
          <w:sz w:val="28"/>
          <w:szCs w:val="28"/>
        </w:rPr>
        <w:t>воспитательная:</w:t>
      </w:r>
      <w:r w:rsidR="00117841">
        <w:rPr>
          <w:sz w:val="28"/>
          <w:szCs w:val="28"/>
        </w:rPr>
        <w:t xml:space="preserve"> </w:t>
      </w:r>
      <w:r w:rsidRPr="00117841">
        <w:rPr>
          <w:sz w:val="28"/>
          <w:szCs w:val="28"/>
        </w:rPr>
        <w:t>право – общесоциальное средство воздействия, правового воспитания, основа правосознания и правовой культуры.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1676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51676" w:rsidRPr="00117841">
        <w:rPr>
          <w:sz w:val="28"/>
          <w:szCs w:val="28"/>
        </w:rPr>
        <w:t>Список использованной литературы</w:t>
      </w:r>
    </w:p>
    <w:p w:rsidR="00117841" w:rsidRPr="00117841" w:rsidRDefault="00117841" w:rsidP="0011784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1676" w:rsidRPr="00117841" w:rsidRDefault="00451676" w:rsidP="00117841">
      <w:pPr>
        <w:pStyle w:val="a6"/>
        <w:numPr>
          <w:ilvl w:val="0"/>
          <w:numId w:val="9"/>
        </w:numPr>
        <w:tabs>
          <w:tab w:val="clear" w:pos="1344"/>
          <w:tab w:val="num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jc w:val="left"/>
        <w:textAlignment w:val="baseline"/>
        <w:rPr>
          <w:b w:val="0"/>
          <w:sz w:val="28"/>
          <w:szCs w:val="28"/>
        </w:rPr>
      </w:pPr>
      <w:r w:rsidRPr="00117841">
        <w:rPr>
          <w:b w:val="0"/>
          <w:sz w:val="28"/>
          <w:szCs w:val="28"/>
        </w:rPr>
        <w:t>ЛазаревВ.В., ЛипеньС.В. Теория государства и права.— М.: Спарк, 2000г.</w:t>
      </w:r>
    </w:p>
    <w:p w:rsidR="00451676" w:rsidRPr="00117841" w:rsidRDefault="00451676" w:rsidP="00117841">
      <w:pPr>
        <w:pStyle w:val="a6"/>
        <w:numPr>
          <w:ilvl w:val="0"/>
          <w:numId w:val="9"/>
        </w:numPr>
        <w:tabs>
          <w:tab w:val="clear" w:pos="1344"/>
          <w:tab w:val="num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jc w:val="left"/>
        <w:textAlignment w:val="baseline"/>
        <w:rPr>
          <w:b w:val="0"/>
          <w:sz w:val="28"/>
          <w:szCs w:val="28"/>
        </w:rPr>
      </w:pPr>
      <w:r w:rsidRPr="00117841">
        <w:rPr>
          <w:b w:val="0"/>
          <w:sz w:val="28"/>
          <w:szCs w:val="28"/>
        </w:rPr>
        <w:t>Теория государства и права / Под ред. Н.И.Матузова и Л.И.Малько.— М.: Юристъ, 2001.</w:t>
      </w:r>
    </w:p>
    <w:p w:rsidR="00451676" w:rsidRPr="00117841" w:rsidRDefault="00451676" w:rsidP="00117841">
      <w:pPr>
        <w:numPr>
          <w:ilvl w:val="0"/>
          <w:numId w:val="9"/>
        </w:numPr>
        <w:tabs>
          <w:tab w:val="clear" w:pos="1344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17841">
        <w:rPr>
          <w:sz w:val="28"/>
          <w:szCs w:val="28"/>
        </w:rPr>
        <w:t>Алексеев С.С. Государство и право. М: Юридическая литература, 1993.</w:t>
      </w:r>
    </w:p>
    <w:p w:rsidR="00451676" w:rsidRPr="00117841" w:rsidRDefault="00451676" w:rsidP="001178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51676" w:rsidRPr="00117841" w:rsidSect="00117841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44" w:rsidRDefault="00935F44">
      <w:r>
        <w:separator/>
      </w:r>
    </w:p>
  </w:endnote>
  <w:endnote w:type="continuationSeparator" w:id="0">
    <w:p w:rsidR="00935F44" w:rsidRDefault="0093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8A" w:rsidRDefault="00D2498A" w:rsidP="00D90CC9">
    <w:pPr>
      <w:pStyle w:val="a3"/>
      <w:framePr w:wrap="around" w:vAnchor="text" w:hAnchor="margin" w:xAlign="right" w:y="1"/>
      <w:rPr>
        <w:rStyle w:val="a5"/>
      </w:rPr>
    </w:pPr>
  </w:p>
  <w:p w:rsidR="00D2498A" w:rsidRDefault="00D2498A" w:rsidP="00D249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44" w:rsidRDefault="00935F44">
      <w:r>
        <w:separator/>
      </w:r>
    </w:p>
  </w:footnote>
  <w:footnote w:type="continuationSeparator" w:id="0">
    <w:p w:rsidR="00935F44" w:rsidRDefault="0093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05E9B"/>
    <w:multiLevelType w:val="hybridMultilevel"/>
    <w:tmpl w:val="35DE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0459FA"/>
    <w:multiLevelType w:val="hybridMultilevel"/>
    <w:tmpl w:val="D5FA8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A46F98"/>
    <w:multiLevelType w:val="hybridMultilevel"/>
    <w:tmpl w:val="661E24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A1C1C"/>
    <w:multiLevelType w:val="hybridMultilevel"/>
    <w:tmpl w:val="546C4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FE4C9E"/>
    <w:multiLevelType w:val="hybridMultilevel"/>
    <w:tmpl w:val="DA4E6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F01FBF"/>
    <w:multiLevelType w:val="hybridMultilevel"/>
    <w:tmpl w:val="BCEC54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A51431"/>
    <w:multiLevelType w:val="hybridMultilevel"/>
    <w:tmpl w:val="6FEAE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5E1773"/>
    <w:multiLevelType w:val="hybridMultilevel"/>
    <w:tmpl w:val="347E3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493F9C"/>
    <w:multiLevelType w:val="hybridMultilevel"/>
    <w:tmpl w:val="D3DC3A84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DB0"/>
    <w:rsid w:val="000A7F27"/>
    <w:rsid w:val="00117841"/>
    <w:rsid w:val="001E2375"/>
    <w:rsid w:val="002302FF"/>
    <w:rsid w:val="002E3BC8"/>
    <w:rsid w:val="00451676"/>
    <w:rsid w:val="004A0266"/>
    <w:rsid w:val="00693A32"/>
    <w:rsid w:val="00854FB0"/>
    <w:rsid w:val="00935F44"/>
    <w:rsid w:val="009604F7"/>
    <w:rsid w:val="009B4EFC"/>
    <w:rsid w:val="009E12D0"/>
    <w:rsid w:val="00AF3EDA"/>
    <w:rsid w:val="00B60D0A"/>
    <w:rsid w:val="00D2498A"/>
    <w:rsid w:val="00D66DB0"/>
    <w:rsid w:val="00D90CC9"/>
    <w:rsid w:val="00E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F40060-4638-4A9B-840A-374E8E35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16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D249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2498A"/>
    <w:rPr>
      <w:rFonts w:cs="Times New Roman"/>
    </w:rPr>
  </w:style>
  <w:style w:type="paragraph" w:styleId="a6">
    <w:name w:val="Body Text"/>
    <w:basedOn w:val="a"/>
    <w:link w:val="a7"/>
    <w:uiPriority w:val="99"/>
    <w:rsid w:val="00451676"/>
    <w:pPr>
      <w:jc w:val="center"/>
    </w:pPr>
    <w:rPr>
      <w:b/>
      <w:bCs/>
      <w:sz w:val="44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1E2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E237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2014-03-20T00:37:00Z</dcterms:created>
  <dcterms:modified xsi:type="dcterms:W3CDTF">2014-03-20T00:37:00Z</dcterms:modified>
</cp:coreProperties>
</file>