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32"/>
        </w:rPr>
      </w:pPr>
      <w:r w:rsidRPr="00B17D32">
        <w:rPr>
          <w:sz w:val="28"/>
          <w:szCs w:val="32"/>
        </w:rPr>
        <w:t>Содержание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D5D82" w:rsidRPr="00B17D32" w:rsidRDefault="007D5D82" w:rsidP="00A679F4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Резюме</w:t>
      </w:r>
    </w:p>
    <w:p w:rsidR="007D5D82" w:rsidRPr="00B17D32" w:rsidRDefault="007D5D82" w:rsidP="00A679F4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1. Описание проекта</w:t>
      </w:r>
    </w:p>
    <w:p w:rsidR="007D5D82" w:rsidRPr="00B17D32" w:rsidRDefault="007D5D82" w:rsidP="00A679F4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2. План маркетинга</w:t>
      </w:r>
    </w:p>
    <w:p w:rsidR="007D5D82" w:rsidRPr="00B17D32" w:rsidRDefault="007D5D82" w:rsidP="00A679F4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2.1. Анализ потребителей</w:t>
      </w:r>
    </w:p>
    <w:p w:rsidR="007D5D82" w:rsidRPr="00B17D32" w:rsidRDefault="007D5D82" w:rsidP="00A679F4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2.2 Анализ конкуренции</w:t>
      </w:r>
    </w:p>
    <w:p w:rsidR="007D5D82" w:rsidRPr="00B17D32" w:rsidRDefault="007D5D82" w:rsidP="00A679F4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2.3 Маркетинговая стратегия</w:t>
      </w:r>
    </w:p>
    <w:p w:rsidR="007D5D82" w:rsidRPr="00B17D32" w:rsidRDefault="007D5D82" w:rsidP="00A679F4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2.4 Бюджет продвижения</w:t>
      </w:r>
    </w:p>
    <w:p w:rsidR="007D5D82" w:rsidRPr="00B17D32" w:rsidRDefault="007D5D82" w:rsidP="00A679F4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2.5 План сбыта</w:t>
      </w:r>
    </w:p>
    <w:p w:rsidR="007D5D82" w:rsidRPr="00B17D32" w:rsidRDefault="007D5D82" w:rsidP="00A679F4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3. Инвестиционный план</w:t>
      </w:r>
    </w:p>
    <w:p w:rsidR="007D5D82" w:rsidRPr="00B17D32" w:rsidRDefault="007D5D82" w:rsidP="00A679F4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3.1 Календарный план инвестиций</w:t>
      </w:r>
    </w:p>
    <w:p w:rsidR="007D5D82" w:rsidRPr="00B17D32" w:rsidRDefault="007D5D82" w:rsidP="00A679F4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 xml:space="preserve">3.2 </w:t>
      </w:r>
      <w:r w:rsidRPr="00FC3DA7">
        <w:rPr>
          <w:rStyle w:val="a7"/>
          <w:noProof/>
          <w:color w:val="auto"/>
          <w:sz w:val="28"/>
          <w:szCs w:val="28"/>
          <w:lang w:val="en-US"/>
        </w:rPr>
        <w:t>GANTT</w:t>
      </w:r>
      <w:r w:rsidRPr="00FC3DA7">
        <w:rPr>
          <w:rStyle w:val="a7"/>
          <w:noProof/>
          <w:color w:val="auto"/>
          <w:sz w:val="28"/>
          <w:szCs w:val="28"/>
        </w:rPr>
        <w:t xml:space="preserve"> диаграмма</w:t>
      </w:r>
    </w:p>
    <w:p w:rsidR="007D5D82" w:rsidRPr="00B17D32" w:rsidRDefault="007D5D82" w:rsidP="00A679F4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3.3 Источник инвестиций</w:t>
      </w:r>
    </w:p>
    <w:p w:rsidR="007D5D82" w:rsidRPr="00B17D32" w:rsidRDefault="007D5D82" w:rsidP="00A679F4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4. Производственный план</w:t>
      </w:r>
    </w:p>
    <w:p w:rsidR="007D5D82" w:rsidRPr="00B17D32" w:rsidRDefault="007D5D82" w:rsidP="00A679F4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4.1 Технология</w:t>
      </w:r>
    </w:p>
    <w:p w:rsidR="007D5D82" w:rsidRPr="00B17D32" w:rsidRDefault="007D5D82" w:rsidP="00A679F4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4.2 Оборудование</w:t>
      </w:r>
    </w:p>
    <w:p w:rsidR="007D5D82" w:rsidRPr="00B17D32" w:rsidRDefault="007D5D82" w:rsidP="00A679F4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4.3 Материалы</w:t>
      </w:r>
    </w:p>
    <w:p w:rsidR="007D5D82" w:rsidRPr="00B17D32" w:rsidRDefault="007D5D82" w:rsidP="00A679F4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4.4 Персонал</w:t>
      </w:r>
    </w:p>
    <w:p w:rsidR="007D5D82" w:rsidRPr="00B17D32" w:rsidRDefault="007D5D82" w:rsidP="00A679F4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5. Финансовый план</w:t>
      </w:r>
    </w:p>
    <w:p w:rsidR="007D5D82" w:rsidRPr="00B17D32" w:rsidRDefault="007D5D82" w:rsidP="00A679F4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5.1 Калькуляция себестоимости цены</w:t>
      </w:r>
    </w:p>
    <w:p w:rsidR="007D5D82" w:rsidRPr="00B17D32" w:rsidRDefault="007D5D82" w:rsidP="00A679F4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5.2 Отчёт о прибылях и убытках</w:t>
      </w:r>
    </w:p>
    <w:p w:rsidR="007D5D82" w:rsidRPr="00B17D32" w:rsidRDefault="007D5D82" w:rsidP="00A679F4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5.3 Проектно-балансовая ведомость</w:t>
      </w:r>
    </w:p>
    <w:p w:rsidR="007D5D82" w:rsidRPr="00B17D32" w:rsidRDefault="007D5D82" w:rsidP="00A679F4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5.4 Отчёт о движении денежных средств</w:t>
      </w:r>
    </w:p>
    <w:p w:rsidR="007D5D82" w:rsidRPr="00B17D32" w:rsidRDefault="007D5D82" w:rsidP="00A679F4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6. Анализ и оценка эффективности инвестиций</w:t>
      </w:r>
    </w:p>
    <w:p w:rsidR="007D5D82" w:rsidRPr="00B17D32" w:rsidRDefault="007D5D82" w:rsidP="00A679F4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Список использованных источников</w:t>
      </w:r>
    </w:p>
    <w:p w:rsidR="007D5D82" w:rsidRPr="00B17D32" w:rsidRDefault="007D5D82" w:rsidP="00A679F4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C3DA7">
        <w:rPr>
          <w:rStyle w:val="a7"/>
          <w:noProof/>
          <w:color w:val="auto"/>
          <w:sz w:val="28"/>
          <w:szCs w:val="28"/>
        </w:rPr>
        <w:t>Приложение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B17D32">
        <w:rPr>
          <w:sz w:val="28"/>
          <w:szCs w:val="28"/>
        </w:rPr>
        <w:br w:type="page"/>
      </w:r>
      <w:bookmarkStart w:id="0" w:name="_Toc243905622"/>
      <w:r w:rsidRPr="00B17D32">
        <w:rPr>
          <w:sz w:val="28"/>
          <w:szCs w:val="32"/>
        </w:rPr>
        <w:lastRenderedPageBreak/>
        <w:t>Резюме</w:t>
      </w:r>
      <w:bookmarkEnd w:id="0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Настоящий проект предусматривает создание розничного универсального магазина. Ассортимент и формат торговли будет в определённой степени соответствовать существующим успешным аналогам, но, тем не менее, не будет полностью их копировать: в документе будут предложены мероприятия, призванные обеспечить конкурентное преимущество данного проекта.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Розничная торговля включает в себя виды экономической деятельности, связанные с продажей товаров и услуг потребителям для использования ими лично или их семьями. Розничная торговля - это последний этап процесса распределения.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Стратегия розничной торговли - это общий план, в соответствии с которым розничная фирма осуществляет свою деятельность. От стратегии зависит характер экономической деятельности компании, а также ее реакция на действие рыночных сил, таких как конкуренция и состояние экономики. Любая розничная фирма, независимо от ее масштаба и типа, может и должна пройти шесть следующих этапов стратегического планирования.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1. Определить тип своего бизнеса, т.е. категорию товаров или услуг и свою конкретную ориентацию (например, предоставление полного набора услуг или только самых необходимых, без излишеств).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2. Установить долгосрочные и краткосрочные цели, с точки зрения объемов продажи и прибыли, доли рынка, имиджа и т.п.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3. Определить потребительский рынок, на который собирается ориентироваться фирма, на основании таких характеристик, как пол покупателей и уровень доходов, и таких потребностей, как предпочтение определенных продуктов или торговых марок.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4. Разработать общий долгосрочный план, определяющий генеральное направление деятельности компании и ее сотрудников.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5. Реализовать интегрированную стратегию, сочетающую в себе такие факторы достижения поставленных целей, как местоположение магазинов, ассортимент товаров, ценовая политика, а также реклама и выставки товаров в торговых точках.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6. Регулярно оценивать результаты своей деятельности, устранять недостатки и решать проблемы по мере их возникновения.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Идея проекта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Организация магазина розничной торговли.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Характеристика продукции</w:t>
      </w:r>
      <w:r w:rsidR="00571806" w:rsidRPr="00B17D32">
        <w:rPr>
          <w:sz w:val="28"/>
          <w:szCs w:val="28"/>
        </w:rPr>
        <w:t>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Годовой объем товарооборота 1,7 млрд.</w:t>
      </w:r>
      <w:r w:rsidR="00A679F4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 xml:space="preserve">руб. Достижение максимального товарооборота предприятия планируется поэтапно после первого года реализации проекта. В первый год работы производственные мощности используются на 90%, программы реализации последующих лет соответствуют производственной мощности.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Целями </w:t>
      </w:r>
      <w:r w:rsidR="00D97AA5" w:rsidRPr="00B17D32">
        <w:rPr>
          <w:sz w:val="28"/>
          <w:szCs w:val="28"/>
        </w:rPr>
        <w:t>проекта</w:t>
      </w:r>
      <w:r w:rsidRPr="00B17D32">
        <w:rPr>
          <w:sz w:val="28"/>
          <w:szCs w:val="28"/>
        </w:rPr>
        <w:t xml:space="preserve"> является: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создание современного автоматизированного розничного магазина;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внедрение прогрессивных инновационных технологий на базе современного оборудования;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расширение сферы деятельности предприятия.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Сильными сторонами проекта являются: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прогрессивность применяемой технологии;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экологичность и безопасность проекта;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высокая величина внутренней нормы рентабельности.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bCs/>
          <w:sz w:val="28"/>
          <w:szCs w:val="28"/>
        </w:rPr>
        <w:t>Получаемый эффект:</w:t>
      </w:r>
      <w:r w:rsidRPr="00B17D32">
        <w:rPr>
          <w:sz w:val="28"/>
          <w:szCs w:val="28"/>
        </w:rPr>
        <w:t xml:space="preserve"> увеличение потока прибыли, получаемой от реализации продукции предприятия.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Создание нового п</w:t>
      </w:r>
      <w:r w:rsidR="00D97AA5" w:rsidRPr="00B17D32">
        <w:rPr>
          <w:sz w:val="28"/>
          <w:szCs w:val="28"/>
        </w:rPr>
        <w:t>редприятия -</w:t>
      </w:r>
      <w:r w:rsidRPr="00B17D32">
        <w:rPr>
          <w:sz w:val="28"/>
          <w:szCs w:val="28"/>
        </w:rPr>
        <w:t xml:space="preserve"> это дополнительные рабочие места, налоговые поступления в бюджет, создание социальной инфраструктуры.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Коммерческая эффективность проекта: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Интегральные показатели проекта: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чистый дисконтированный доход (</w:t>
      </w:r>
      <w:r w:rsidRPr="00B17D32">
        <w:rPr>
          <w:sz w:val="28"/>
          <w:szCs w:val="28"/>
          <w:lang w:val="en-US"/>
        </w:rPr>
        <w:t>NPV</w:t>
      </w:r>
      <w:r w:rsidRPr="00B17D32">
        <w:rPr>
          <w:sz w:val="28"/>
          <w:szCs w:val="28"/>
        </w:rPr>
        <w:t xml:space="preserve">) = 4838,6 долл. США.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дисконтированный период окупаемости (</w:t>
      </w:r>
      <w:r w:rsidRPr="00B17D32">
        <w:rPr>
          <w:sz w:val="28"/>
          <w:szCs w:val="28"/>
          <w:lang w:val="en-US"/>
        </w:rPr>
        <w:t>PBP</w:t>
      </w:r>
      <w:r w:rsidRPr="00B17D32">
        <w:rPr>
          <w:sz w:val="28"/>
          <w:szCs w:val="28"/>
        </w:rPr>
        <w:t>) = 5,75</w:t>
      </w:r>
      <w:r w:rsidR="00B17D32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 xml:space="preserve">лет.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Основными критериями приемлемости идеи данного проекта являются: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технологическая осуществимость;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долгосрочная жизнеспособность;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экономическая эффективность.</w:t>
      </w:r>
    </w:p>
    <w:p w:rsidR="00A679F4" w:rsidRDefault="00A679F4" w:rsidP="00B17D3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B17D32">
        <w:rPr>
          <w:sz w:val="28"/>
          <w:szCs w:val="28"/>
        </w:rPr>
        <w:br w:type="page"/>
      </w:r>
      <w:bookmarkStart w:id="1" w:name="_Toc243905623"/>
      <w:r w:rsidRPr="00B17D32">
        <w:rPr>
          <w:sz w:val="28"/>
          <w:szCs w:val="32"/>
        </w:rPr>
        <w:t>1. Описание проекта</w:t>
      </w:r>
      <w:bookmarkEnd w:id="1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17D32">
        <w:rPr>
          <w:sz w:val="28"/>
          <w:szCs w:val="28"/>
        </w:rPr>
        <w:t>Вниманию инвестора предлагается проект развития розничного магазина «На минутку»</w:t>
      </w:r>
      <w:r w:rsidR="00A83F47" w:rsidRPr="00B17D32">
        <w:rPr>
          <w:sz w:val="28"/>
          <w:szCs w:val="28"/>
        </w:rPr>
        <w:t>, который</w:t>
      </w:r>
      <w:r w:rsidRPr="00B17D32">
        <w:rPr>
          <w:bCs/>
          <w:sz w:val="28"/>
          <w:szCs w:val="28"/>
        </w:rPr>
        <w:t xml:space="preserve"> будет располагаться в пределах города Минска, по улице Громова. Работу предприятия предполагается осуществить по следующему графику: 8:00-20:00 (12-часовой рабочий день).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К настоящему моменту времени учредителями фирмы УП «На минутку» проведена следующая работа: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подобрано место для расположения предприятия. Адрес: ул. Громова, дом 3;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определена арендная плата для данной площади;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выбрана форма организации – унитарное предприятие;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определён класс магазина – универсам.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Для дальнейшего развития розничного магазина и удовлетворения</w:t>
      </w:r>
      <w:r w:rsidR="00B17D32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>избыточного спроса предполагается закупить торговое оборудование и бытовую мебель, установить оборудование, провести небольшой косметический ремонт и дизайн помещений, а также нанять персонал предприятия.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Розничный магазин «На минутку», как юридическое лицо, будет создано физическими лицами в октябре 2009 года.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Для того чтобы открыть свой розничный магазин, необходимо получить разрешения, как минимум, трех инстанций: СЭС, Госпожнадзора и </w:t>
      </w:r>
      <w:r w:rsidRPr="00FC3DA7">
        <w:rPr>
          <w:sz w:val="28"/>
          <w:szCs w:val="28"/>
        </w:rPr>
        <w:t>Минского городского территориального фонда государственного имущества</w:t>
      </w:r>
      <w:r w:rsidRPr="00B17D32">
        <w:rPr>
          <w:sz w:val="28"/>
          <w:szCs w:val="28"/>
        </w:rPr>
        <w:t xml:space="preserve">. Можно решать этот вопрос самостоятельно, а можно обратиться в специализированные компании, которые возьмут на себя сбор комплекта документов.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Осматривать и принимать помещение (выдавать разрешение) городские службы будут после окончания ремонта и установки оборудования.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Для помещений, используемых для розничного бизнеса, разработаны санитарные нормы и правила (СНиПы), которые предполагают наличие определенных характеристик.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Минимальный метраж по СНиПам составляет </w:t>
      </w:r>
      <w:smartTag w:uri="urn:schemas-microsoft-com:office:smarttags" w:element="metricconverter">
        <w:smartTagPr>
          <w:attr w:name="ProductID" w:val="14 кв. м"/>
        </w:smartTagPr>
        <w:r w:rsidRPr="00B17D32">
          <w:rPr>
            <w:sz w:val="28"/>
            <w:szCs w:val="28"/>
          </w:rPr>
          <w:t>14 кв. м</w:t>
        </w:r>
      </w:smartTag>
      <w:r w:rsidRPr="00B17D32">
        <w:rPr>
          <w:sz w:val="28"/>
          <w:szCs w:val="28"/>
        </w:rPr>
        <w:t xml:space="preserve"> на первое рабочее место и по </w:t>
      </w:r>
      <w:smartTag w:uri="urn:schemas-microsoft-com:office:smarttags" w:element="metricconverter">
        <w:smartTagPr>
          <w:attr w:name="ProductID" w:val="7 кв. м"/>
        </w:smartTagPr>
        <w:r w:rsidRPr="00B17D32">
          <w:rPr>
            <w:sz w:val="28"/>
            <w:szCs w:val="28"/>
          </w:rPr>
          <w:t>7 кв. м</w:t>
        </w:r>
      </w:smartTag>
      <w:r w:rsidRPr="00B17D32">
        <w:rPr>
          <w:sz w:val="28"/>
          <w:szCs w:val="28"/>
        </w:rPr>
        <w:t xml:space="preserve"> на каждое последующее.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Обязательные помещения розничного магазина включают в себя: торговый зал, подсобные помещения, складские помещения, рампа.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Розничный магазин не разрешается размещать в подвальных и полуподвальных помещениях.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В помещении необходима магистральная подводка горячей и холодной воды. Причем расположение труб следует сделать таким, чтобы было возможно подвести воду и канализацию в рабочую зону.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По условиям санитарных норм в розничном магазине обязательно должна быть установлена приточно-вытяжная вентиляция и обеспечено кондиционирование рабочих зон.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При размещении розничного магазина на первых этажах жилых зданий владелец обязан получить письменное согласие всех жильцов близлежащих квартир.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Затраты на помещение — первая статья расходов, за ней следуют траты на закупку оборудования, инструментов для работы.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Статистика свидетельствует: если до супермаркета приходится добираться более 10 мин., многие предпочтут сделать покупку рядом с домом. Поэтому открытие «магазина на углу» сулит неплохую прибыль. Если, конечно, правильно подобрать помещение и грамотно выстроить все бизнес-процессы. Как известно, в столице найти площади совсем непросто. Поэтому многие из тех, кто желает начать работать в торговле, предпочитают покупать действующие предприятия, а не создавать новые. На рынок торговых площадей влияют несколько противоположных факторов. С одной стороны, ритейл сохраняет инвестиционную привлекательность, и спрос на помещения не ослабевает. С другой — платежеспособность жестко ограничена. По прогнозам экспертов, этот рынок в Минске вплотную подступил к точке перелома, и в скором времени нужно ожидать спада.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Помимо размеров торговой точки и величины товарооборота стоимость магазина определяется месторасположением и тем, работает он на арендованных или на собственных площадях.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Потенциальных посетителей будущего магазина можно условно разделить на три группы. Первая — это люди, совершающие импульсивные покупки (для немедленного потребления). Вторая группа — те, кто по выходным запасается большим количеством основных продуктов в супермаркете, а в «магазин у дома» забегает за молоком и хлебом. И третья — люди, совершающие все покупки в ближайшем к подъезду магазине. Среди них могут быть и те, у кого нет автомобиля (а значит, возможности съездить в отдаленный супермаркет), и ограниченные в передвижении пенсионеры, и интенсивно работающие люди, у которых не хватает времени на нормальный шоппинг. Какая из этих групп будет доминировать в магазине, зависит от его позиционирования и специализации. Поэтому первым делом необходимо выбрать, на какую из данных групп магазин станете ориентироваться.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Следующий этап — ассортиментная матрица и цены. Желательно, чтобы в этот момент организаторы занимались не только ассортиментом. Необходимо сделать прогноз оборота и активности спроса на различные группы товара. Необходимо учесть, что</w:t>
      </w:r>
      <w:r w:rsidR="00B17D32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 xml:space="preserve">в Минске средний чек в «магазине у дома» составляет, как правило, 25000–55000 руб. Ассортимент магазина должен, с одной стороны, повторять набор продукции конкурентов, включать основные товарные группы. Так потребитель не почувствует себя ущемленным. С другой </w:t>
      </w:r>
      <w:r w:rsidR="00571806" w:rsidRPr="00B17D32">
        <w:rPr>
          <w:sz w:val="28"/>
          <w:szCs w:val="28"/>
        </w:rPr>
        <w:t xml:space="preserve">стороны </w:t>
      </w:r>
      <w:r w:rsidRPr="00B17D32">
        <w:rPr>
          <w:sz w:val="28"/>
          <w:szCs w:val="28"/>
        </w:rPr>
        <w:t>— иметь редкие товарные группы (их нет у соседей). А лучше в большем количестве и разнообразии. Кроме того, можно смело смещать акцент в сегменты, не представленные в других магазинах. Так, если конкур</w:t>
      </w:r>
      <w:r w:rsidR="00571806" w:rsidRPr="00B17D32">
        <w:rPr>
          <w:sz w:val="28"/>
          <w:szCs w:val="28"/>
        </w:rPr>
        <w:t>ент активно торгует мясом, будем</w:t>
      </w:r>
      <w:r w:rsidRPr="00B17D32">
        <w:rPr>
          <w:sz w:val="28"/>
          <w:szCs w:val="28"/>
        </w:rPr>
        <w:t xml:space="preserve"> делать упор на свежей рыбе и т.д. Успехом у покупателей пользуется экзотическая провизия, свежая выпечка или, например, нарезка купленных продуктов. Обычно среднестатистическому магазинчику подобного типа для удовлетворения потребностей усредненного клиента достаточно не более трех видов продуктов одной категории, представленных в разных ценовых сегментах, при среднем ассортименте в 3000 позиций.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По состоянию на 1 августа </w:t>
      </w:r>
      <w:smartTag w:uri="urn:schemas-microsoft-com:office:smarttags" w:element="metricconverter">
        <w:smartTagPr>
          <w:attr w:name="ProductID" w:val="2008 г"/>
        </w:smartTagPr>
        <w:r w:rsidRPr="00B17D32">
          <w:rPr>
            <w:sz w:val="28"/>
            <w:szCs w:val="28"/>
          </w:rPr>
          <w:t>2008 г</w:t>
        </w:r>
      </w:smartTag>
      <w:r w:rsidRPr="00B17D32">
        <w:rPr>
          <w:sz w:val="28"/>
          <w:szCs w:val="28"/>
        </w:rPr>
        <w:t>. в Минске проживает 1 765,9 тыс. чел., в районе ул. Парковой проживает 3,4 тыс.</w:t>
      </w:r>
      <w:r w:rsidR="00571806" w:rsidRPr="00B17D32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>чел. Целевым сегментом современного супермаркета являются состоятельные, успешные и образованные люди в возрасте от 25-55 лет (а так же члены их семей - дети, родители). Как правило, они работают в частном бизнесе на руководящих должностях, являются предпринимателями либо руководящими сотрудниками предприятий и административных органов государственного сектора. Их средний ежемесячный доход составляет от 400 долл. США на члена семьи. Они ценят комфорт и удобство при совершении покупок, дорожат торговой маркой, их выбор часто определяется мнением окружения. Как правило, такая семья располагает 1-2 легковыми автомобилями.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По информации Министерства статистики и анализа РБ, в г. Минске во </w:t>
      </w:r>
      <w:r w:rsidRPr="00B17D32">
        <w:rPr>
          <w:sz w:val="28"/>
          <w:szCs w:val="28"/>
          <w:lang w:val="en-US"/>
        </w:rPr>
        <w:t>II</w:t>
      </w:r>
      <w:r w:rsidRPr="00B17D32">
        <w:rPr>
          <w:sz w:val="28"/>
          <w:szCs w:val="28"/>
        </w:rPr>
        <w:t xml:space="preserve"> кв. </w:t>
      </w:r>
      <w:smartTag w:uri="urn:schemas-microsoft-com:office:smarttags" w:element="metricconverter">
        <w:smartTagPr>
          <w:attr w:name="ProductID" w:val="2008 г"/>
        </w:smartTagPr>
        <w:r w:rsidRPr="00B17D32">
          <w:rPr>
            <w:sz w:val="28"/>
            <w:szCs w:val="28"/>
          </w:rPr>
          <w:t>2008 г</w:t>
        </w:r>
      </w:smartTag>
      <w:r w:rsidRPr="00B17D32">
        <w:rPr>
          <w:sz w:val="28"/>
          <w:szCs w:val="28"/>
        </w:rPr>
        <w:t xml:space="preserve">. 27,6% населения располагало ежемесячным ресурсом 335 долл. США на человека, то есть около 700 тыс. руб. Необходимо учитывать факт распространенности в Беларуси «конвертной» системы оплаты труда и значительной доли самообеспечивающихся (около 800 тыс. человек или более 8% населения республики) граждан. Доходы данной категории населения не отражены в официальной статистике. С большой долей уверенности можно декларировать, что реальная заработная плата белорусов выше официальной заработной платы. Следовательно, и реальные расходы населения значительно выше, чем по информации официальных органов. В связи с этим, имеется аргументированная возможность дооценки их доходов на 70%, что составляет около 500 долл. США на человека.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Одной из особенностей расположения современных розничных магазинов г. Минска является их сосредоточенность в центре города. Наибольшая скученность наблюдается в квартале улиц </w:t>
      </w:r>
      <w:r w:rsidR="00571806" w:rsidRPr="00B17D32">
        <w:rPr>
          <w:sz w:val="28"/>
          <w:szCs w:val="28"/>
        </w:rPr>
        <w:t>В. Хоружей-Куйбышева-Кульман-Я.</w:t>
      </w:r>
      <w:r w:rsidR="00B17D32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>Коласа. В этом квартале расположены 6 из 11 крупнейших торгово-выставочных и торговых комплексов: ТЦ «Манеж», ТЦ «Паркинга (в т.ч. вторая очередь «Монетка»), ТЦ «Атлантик», ТЦ «Зеркало», ТЦ «Импульс», ТЦ «Олимп». Недалеко расположен один из крупнейших универмагов «ЦУМ-Минск».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Причем если на начало </w:t>
      </w:r>
      <w:smartTag w:uri="urn:schemas-microsoft-com:office:smarttags" w:element="metricconverter">
        <w:smartTagPr>
          <w:attr w:name="ProductID" w:val="2004 г"/>
        </w:smartTagPr>
        <w:r w:rsidRPr="00B17D32">
          <w:rPr>
            <w:sz w:val="28"/>
            <w:szCs w:val="28"/>
          </w:rPr>
          <w:t>2004 г</w:t>
        </w:r>
      </w:smartTag>
      <w:r w:rsidRPr="00B17D32">
        <w:rPr>
          <w:sz w:val="28"/>
          <w:szCs w:val="28"/>
        </w:rPr>
        <w:t>. максимальная полезная площадь торгового центра в г. Минске не превышала 3 тыс. кв. м, то новые и планируемые объекты обладают торговой площадью 5-8 тыс. кв. м.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Направленность всех торговых центров города - это промышленная группа товаров народного потребления (одежда, обувь, парфюмерия, меховые изделия, игрушки, сувениры, часы, бытовая техника и т.д.), и в меньшей степени - продовольственная группа товаров. Ожидается, что новый супермаркет будет пользоваться огромным спросом.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Современное розничное предприятие не может приступать к работе без четко прописанных и организованных бизнес-процессов. Для небольшого магазинчика вполне достаточно, если хозяин опишет их сам. Когда речь идет о магазине самообслуживания площадью больше </w:t>
      </w:r>
      <w:smartTag w:uri="urn:schemas-microsoft-com:office:smarttags" w:element="metricconverter">
        <w:smartTagPr>
          <w:attr w:name="ProductID" w:val="200 кв. м"/>
        </w:smartTagPr>
        <w:r w:rsidRPr="00B17D32">
          <w:rPr>
            <w:sz w:val="28"/>
            <w:szCs w:val="28"/>
          </w:rPr>
          <w:t>200 кв. м</w:t>
        </w:r>
      </w:smartTag>
      <w:r w:rsidRPr="00B17D32">
        <w:rPr>
          <w:sz w:val="28"/>
          <w:szCs w:val="28"/>
        </w:rPr>
        <w:t>, имеет смысл купить стандартный пакет регламентирующих документов для работы (1–2 тыс. долл.).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Розница — очень своеобразный бизнес. Степень соприкосновения персонала с клиентом максимальна, и, если продавец совершает ошибку, она мгновенно вызывает ответную реакцию у людей, которые к вам пришли. Уходят в первую очередь самые богатые клиенты. Навредить рознице может и воровство, и банальная порча товара. А уровень ущерба не компенсировать никакими штрафными санкциями. Вывод один: придется отстраивать технологию, которая поможет свести все риски к минимуму. Поэтому имеет смысл заранее прописать все бизнес-процессы. По крайней мере, составить должностные инструкции, правила трудового распорядка, которые затем доведете до сведения будущего персонала. После этого можно набирать и готовить сотрудников. За 2–3 дня до открытия желательно вывести будущих работников в торговый зал, чтобы они прошли там тренинг продаж, пообщались с мерчандайзерами, клиентами и т.д.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Очень важно уделить особое внимание витрине, ведь это бесплатная реклама магазина. Она должна быть яркой, читаемой и ясно говорить о том, что вы предлагаете покупателям. Если ваш конек — низкие цены, то витрину следует сделать аскетичной, с четким сообщением, на какой товар сегодня дается скидка. Если же магазинчик позиционируется как гастрономическая лавка, в которой предлагаются только самые свежие и лучшие продукты, то витрина должна быть оформлена с использованием натуральных тонов, материалов и т.д.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Проведём анализ отрасли на основании модели «Дженерал Электрик».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Факторы, определяющие привлекательность розничной торговли и позиции бизнеса в ней, различны. Однако, основными критериями привлекательности рынка розничной торговли являются: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- размер рынка (огромный рынок с большими возможностями),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- темпы роста рынка (примерно 7% в год),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- уровень конкуренции (есть свободные ниши в некоторых районах города Минска).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Конкурентоспособность бизнеса ЧУП «На минутку» можно оценить, используя такие критерии, как: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</w:t>
      </w:r>
      <w:r w:rsidR="00B17D32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 xml:space="preserve">доля рынка, контролируемая фирмой (предполагается завоевать 17% рынка);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потенциал (есть возможность роста).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В моделе «Дженерал Электрик» магазин ЧУП «На минутку» будет занимать положительную позицию для менеджера и его выбор очевиден.</w:t>
      </w:r>
    </w:p>
    <w:tbl>
      <w:tblPr>
        <w:tblW w:w="943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68"/>
        <w:gridCol w:w="1031"/>
        <w:gridCol w:w="1948"/>
        <w:gridCol w:w="1884"/>
        <w:gridCol w:w="1703"/>
      </w:tblGrid>
      <w:tr w:rsidR="007F088B" w:rsidRPr="00A679F4" w:rsidTr="00A679F4">
        <w:trPr>
          <w:tblHeader/>
          <w:tblCellSpacing w:w="7" w:type="dxa"/>
          <w:jc w:val="center"/>
        </w:trPr>
        <w:tc>
          <w:tcPr>
            <w:tcW w:w="0" w:type="auto"/>
            <w:vMerge w:val="restart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bCs/>
                <w:sz w:val="20"/>
                <w:szCs w:val="20"/>
              </w:rPr>
            </w:pPr>
            <w:r w:rsidRPr="00A679F4">
              <w:rPr>
                <w:bCs/>
                <w:sz w:val="20"/>
                <w:szCs w:val="20"/>
              </w:rPr>
              <w:t>Привлекательность отрасли</w:t>
            </w:r>
          </w:p>
        </w:tc>
        <w:tc>
          <w:tcPr>
            <w:tcW w:w="6216" w:type="dxa"/>
            <w:gridSpan w:val="4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sz w:val="20"/>
                <w:szCs w:val="20"/>
              </w:rPr>
            </w:pPr>
            <w:r w:rsidRPr="00A679F4">
              <w:rPr>
                <w:bCs/>
                <w:sz w:val="20"/>
                <w:szCs w:val="20"/>
              </w:rPr>
              <w:t>Конкурентная позиция</w:t>
            </w:r>
          </w:p>
        </w:tc>
      </w:tr>
      <w:tr w:rsidR="007F088B" w:rsidRPr="00A679F4" w:rsidTr="00A679F4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EEE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F088B" w:rsidRPr="00A679F4" w:rsidRDefault="00B17D32" w:rsidP="00A679F4">
            <w:pPr>
              <w:spacing w:line="360" w:lineRule="auto"/>
              <w:rPr>
                <w:sz w:val="20"/>
                <w:szCs w:val="20"/>
              </w:rPr>
            </w:pPr>
            <w:r w:rsidRPr="00A679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sz w:val="20"/>
                <w:szCs w:val="20"/>
              </w:rPr>
            </w:pPr>
            <w:r w:rsidRPr="00A679F4">
              <w:rPr>
                <w:sz w:val="20"/>
                <w:szCs w:val="20"/>
              </w:rPr>
              <w:t>хорошая</w:t>
            </w:r>
          </w:p>
        </w:tc>
        <w:tc>
          <w:tcPr>
            <w:tcW w:w="0" w:type="auto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sz w:val="20"/>
                <w:szCs w:val="20"/>
              </w:rPr>
            </w:pPr>
            <w:r w:rsidRPr="00A679F4">
              <w:rPr>
                <w:sz w:val="20"/>
                <w:szCs w:val="20"/>
              </w:rPr>
              <w:t>средняя</w:t>
            </w:r>
          </w:p>
        </w:tc>
        <w:tc>
          <w:tcPr>
            <w:tcW w:w="1633" w:type="dxa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sz w:val="20"/>
                <w:szCs w:val="20"/>
              </w:rPr>
            </w:pPr>
            <w:r w:rsidRPr="00A679F4">
              <w:rPr>
                <w:sz w:val="20"/>
                <w:szCs w:val="20"/>
              </w:rPr>
              <w:t>слабая</w:t>
            </w:r>
          </w:p>
        </w:tc>
      </w:tr>
      <w:tr w:rsidR="007F088B" w:rsidRPr="00A679F4" w:rsidTr="00A679F4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EEE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sz w:val="20"/>
                <w:szCs w:val="20"/>
              </w:rPr>
            </w:pPr>
            <w:r w:rsidRPr="00A679F4">
              <w:rPr>
                <w:sz w:val="20"/>
                <w:szCs w:val="20"/>
              </w:rPr>
              <w:t>Высокая</w:t>
            </w:r>
          </w:p>
        </w:tc>
        <w:tc>
          <w:tcPr>
            <w:tcW w:w="1878" w:type="dxa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sz w:val="20"/>
                <w:szCs w:val="20"/>
              </w:rPr>
            </w:pPr>
            <w:r w:rsidRPr="00A679F4">
              <w:rPr>
                <w:sz w:val="20"/>
                <w:szCs w:val="20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A679F4"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1633" w:type="dxa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sz w:val="20"/>
                <w:szCs w:val="20"/>
              </w:rPr>
            </w:pPr>
            <w:r w:rsidRPr="00A679F4">
              <w:rPr>
                <w:sz w:val="20"/>
                <w:szCs w:val="20"/>
              </w:rPr>
              <w:t>"Знак вопроса"</w:t>
            </w:r>
          </w:p>
        </w:tc>
      </w:tr>
      <w:tr w:rsidR="007F088B" w:rsidRPr="00A679F4" w:rsidTr="00A679F4">
        <w:trPr>
          <w:trHeight w:val="483"/>
          <w:tblCellSpacing w:w="7" w:type="dxa"/>
          <w:jc w:val="center"/>
        </w:trPr>
        <w:tc>
          <w:tcPr>
            <w:tcW w:w="0" w:type="auto"/>
            <w:vMerge/>
            <w:shd w:val="clear" w:color="auto" w:fill="FFFEEE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sz w:val="20"/>
                <w:szCs w:val="20"/>
              </w:rPr>
            </w:pPr>
            <w:r w:rsidRPr="00A679F4">
              <w:rPr>
                <w:sz w:val="20"/>
                <w:szCs w:val="20"/>
              </w:rPr>
              <w:t>Средняя</w:t>
            </w:r>
          </w:p>
        </w:tc>
        <w:tc>
          <w:tcPr>
            <w:tcW w:w="1878" w:type="dxa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sz w:val="20"/>
                <w:szCs w:val="20"/>
              </w:rPr>
            </w:pPr>
            <w:r w:rsidRPr="00A679F4">
              <w:rPr>
                <w:sz w:val="20"/>
                <w:szCs w:val="20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sz w:val="20"/>
                <w:szCs w:val="20"/>
              </w:rPr>
            </w:pPr>
            <w:r w:rsidRPr="00A679F4">
              <w:rPr>
                <w:sz w:val="20"/>
                <w:szCs w:val="20"/>
              </w:rPr>
              <w:t>Средний бизнес</w:t>
            </w:r>
          </w:p>
        </w:tc>
        <w:tc>
          <w:tcPr>
            <w:tcW w:w="1633" w:type="dxa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sz w:val="20"/>
                <w:szCs w:val="20"/>
              </w:rPr>
            </w:pPr>
            <w:r w:rsidRPr="00A679F4">
              <w:rPr>
                <w:sz w:val="20"/>
                <w:szCs w:val="20"/>
              </w:rPr>
              <w:t>Проигрывающий</w:t>
            </w:r>
          </w:p>
        </w:tc>
      </w:tr>
      <w:tr w:rsidR="007F088B" w:rsidRPr="00A679F4" w:rsidTr="00A679F4">
        <w:trPr>
          <w:trHeight w:val="572"/>
          <w:tblCellSpacing w:w="7" w:type="dxa"/>
          <w:jc w:val="center"/>
        </w:trPr>
        <w:tc>
          <w:tcPr>
            <w:tcW w:w="0" w:type="auto"/>
            <w:vMerge/>
            <w:shd w:val="clear" w:color="auto" w:fill="FFFEEE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sz w:val="20"/>
                <w:szCs w:val="20"/>
              </w:rPr>
            </w:pPr>
            <w:r w:rsidRPr="00A679F4">
              <w:rPr>
                <w:sz w:val="20"/>
                <w:szCs w:val="20"/>
              </w:rPr>
              <w:t>Низкая</w:t>
            </w:r>
          </w:p>
        </w:tc>
        <w:tc>
          <w:tcPr>
            <w:tcW w:w="1878" w:type="dxa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sz w:val="20"/>
                <w:szCs w:val="20"/>
              </w:rPr>
            </w:pPr>
            <w:r w:rsidRPr="00A679F4">
              <w:rPr>
                <w:sz w:val="20"/>
                <w:szCs w:val="20"/>
              </w:rPr>
              <w:t>Производитель прибыли</w:t>
            </w:r>
          </w:p>
        </w:tc>
        <w:tc>
          <w:tcPr>
            <w:tcW w:w="0" w:type="auto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sz w:val="20"/>
                <w:szCs w:val="20"/>
              </w:rPr>
            </w:pPr>
            <w:r w:rsidRPr="00A679F4">
              <w:rPr>
                <w:sz w:val="20"/>
                <w:szCs w:val="20"/>
              </w:rPr>
              <w:t>Проигрывающий</w:t>
            </w:r>
          </w:p>
        </w:tc>
        <w:tc>
          <w:tcPr>
            <w:tcW w:w="1633" w:type="dxa"/>
            <w:vAlign w:val="center"/>
          </w:tcPr>
          <w:p w:rsidR="007F088B" w:rsidRPr="00A679F4" w:rsidRDefault="007F088B" w:rsidP="00A679F4">
            <w:pPr>
              <w:spacing w:line="360" w:lineRule="auto"/>
              <w:rPr>
                <w:sz w:val="20"/>
                <w:szCs w:val="20"/>
              </w:rPr>
            </w:pPr>
            <w:r w:rsidRPr="00A679F4">
              <w:rPr>
                <w:sz w:val="20"/>
                <w:szCs w:val="20"/>
              </w:rPr>
              <w:t>Проигрывающий</w:t>
            </w:r>
          </w:p>
        </w:tc>
      </w:tr>
    </w:tbl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Привлекательность отрасли – высокая.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Конкурентная позиция – победитель.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B17D32">
        <w:rPr>
          <w:sz w:val="28"/>
          <w:szCs w:val="28"/>
        </w:rPr>
        <w:br w:type="page"/>
      </w:r>
      <w:bookmarkStart w:id="2" w:name="_Toc243905624"/>
      <w:r w:rsidRPr="00B17D32">
        <w:rPr>
          <w:sz w:val="28"/>
          <w:szCs w:val="32"/>
        </w:rPr>
        <w:t>2. План маркетинга</w:t>
      </w:r>
      <w:bookmarkEnd w:id="2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3" w:name="_Toc243905625"/>
      <w:r w:rsidRPr="00B17D32">
        <w:rPr>
          <w:sz w:val="28"/>
          <w:szCs w:val="28"/>
        </w:rPr>
        <w:t>2.1 Анализ потребителей</w:t>
      </w:r>
      <w:bookmarkEnd w:id="3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С целью выявления предпочтений потребителей товаров было проведено мини-анкетирование, в результате которого получены определённые данные.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Респондентами являлись женщины и мужчины в возрасте от 16 до 65 лет.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В ходе опроса 100 респондентам были предложена</w:t>
      </w:r>
      <w:r w:rsidR="00B17D32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 xml:space="preserve">анкета с вариантами ответов (приложение 1).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Были получены следующие результаты.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Таблица 2.1</w:t>
      </w:r>
      <w:r w:rsidR="00B17D32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>Как часто вы посещаете магазин</w:t>
      </w:r>
    </w:p>
    <w:tbl>
      <w:tblPr>
        <w:tblW w:w="9070" w:type="dxa"/>
        <w:jc w:val="center"/>
        <w:tblLook w:val="0000" w:firstRow="0" w:lastRow="0" w:firstColumn="0" w:lastColumn="0" w:noHBand="0" w:noVBand="0"/>
      </w:tblPr>
      <w:tblGrid>
        <w:gridCol w:w="5118"/>
        <w:gridCol w:w="1709"/>
        <w:gridCol w:w="2243"/>
      </w:tblGrid>
      <w:tr w:rsidR="007F088B" w:rsidRPr="00B17D32" w:rsidTr="00B17D32">
        <w:trPr>
          <w:trHeight w:val="76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Как часто вы посещаете магазин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Человек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%</w:t>
            </w:r>
          </w:p>
        </w:tc>
      </w:tr>
      <w:tr w:rsidR="007F088B" w:rsidRPr="00B17D32" w:rsidTr="00B17D32">
        <w:trPr>
          <w:trHeight w:val="270"/>
          <w:jc w:val="center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1. 2-5 раза в неделю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68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68</w:t>
            </w:r>
          </w:p>
        </w:tc>
      </w:tr>
      <w:tr w:rsidR="007F088B" w:rsidRPr="00B17D32" w:rsidTr="00B17D32">
        <w:trPr>
          <w:trHeight w:val="525"/>
          <w:jc w:val="center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2. 2-5 раза в месяц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22</w:t>
            </w:r>
          </w:p>
        </w:tc>
      </w:tr>
      <w:tr w:rsidR="007F088B" w:rsidRPr="00B17D32" w:rsidTr="00B17D32">
        <w:trPr>
          <w:trHeight w:val="525"/>
          <w:jc w:val="center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3. 2-5 раз в квартал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7</w:t>
            </w:r>
          </w:p>
        </w:tc>
      </w:tr>
      <w:tr w:rsidR="007F088B" w:rsidRPr="00B17D32" w:rsidTr="00B17D32">
        <w:trPr>
          <w:trHeight w:val="270"/>
          <w:jc w:val="center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4. Ещё реже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</w:t>
            </w:r>
          </w:p>
        </w:tc>
      </w:tr>
      <w:tr w:rsidR="007F088B" w:rsidRPr="00B17D32" w:rsidTr="00B17D32">
        <w:trPr>
          <w:trHeight w:val="25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100</w:t>
            </w:r>
          </w:p>
        </w:tc>
      </w:tr>
    </w:tbl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Таблица 2.2 По какому критерию вы выбираете магазин</w:t>
      </w:r>
    </w:p>
    <w:tbl>
      <w:tblPr>
        <w:tblW w:w="9070" w:type="dxa"/>
        <w:jc w:val="center"/>
        <w:tblLook w:val="0000" w:firstRow="0" w:lastRow="0" w:firstColumn="0" w:lastColumn="0" w:noHBand="0" w:noVBand="0"/>
      </w:tblPr>
      <w:tblGrid>
        <w:gridCol w:w="4175"/>
        <w:gridCol w:w="1714"/>
        <w:gridCol w:w="3181"/>
      </w:tblGrid>
      <w:tr w:rsidR="007F088B" w:rsidRPr="00B17D32" w:rsidTr="00B17D32">
        <w:trPr>
          <w:trHeight w:val="765"/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По какому критерию вы выбираете магазин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Человек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%</w:t>
            </w:r>
          </w:p>
        </w:tc>
      </w:tr>
      <w:tr w:rsidR="007F088B" w:rsidRPr="00B17D32" w:rsidTr="00B17D32">
        <w:trPr>
          <w:trHeight w:val="270"/>
          <w:jc w:val="center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1. По качеству и количеству предлагаемых товаров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62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62</w:t>
            </w:r>
          </w:p>
        </w:tc>
      </w:tr>
      <w:tr w:rsidR="007F088B" w:rsidRPr="00B17D32" w:rsidTr="00B17D32">
        <w:trPr>
          <w:trHeight w:val="525"/>
          <w:jc w:val="center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2. По ценовому признаку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23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23</w:t>
            </w:r>
          </w:p>
        </w:tc>
      </w:tr>
      <w:tr w:rsidR="007F088B" w:rsidRPr="00B17D32" w:rsidTr="00B17D32">
        <w:trPr>
          <w:trHeight w:val="525"/>
          <w:jc w:val="center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3. По месту расположения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15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15</w:t>
            </w:r>
          </w:p>
        </w:tc>
      </w:tr>
      <w:tr w:rsidR="007F088B" w:rsidRPr="00B17D32" w:rsidTr="00B17D32">
        <w:trPr>
          <w:trHeight w:val="255"/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100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100</w:t>
            </w:r>
          </w:p>
        </w:tc>
      </w:tr>
    </w:tbl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br w:type="page"/>
        <w:t>Таблица 2.3</w:t>
      </w:r>
      <w:r w:rsidR="00B17D32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>Как вы относитесь к магазину «за углом»</w:t>
      </w:r>
    </w:p>
    <w:tbl>
      <w:tblPr>
        <w:tblW w:w="9070" w:type="dxa"/>
        <w:jc w:val="center"/>
        <w:tblLook w:val="0000" w:firstRow="0" w:lastRow="0" w:firstColumn="0" w:lastColumn="0" w:noHBand="0" w:noVBand="0"/>
      </w:tblPr>
      <w:tblGrid>
        <w:gridCol w:w="4864"/>
        <w:gridCol w:w="1714"/>
        <w:gridCol w:w="2492"/>
      </w:tblGrid>
      <w:tr w:rsidR="007F088B" w:rsidRPr="00B17D32" w:rsidTr="00B17D32">
        <w:trPr>
          <w:trHeight w:val="765"/>
          <w:jc w:val="center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Как вы относитесь к магазину «за углом»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Человек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%</w:t>
            </w:r>
          </w:p>
        </w:tc>
      </w:tr>
      <w:tr w:rsidR="007F088B" w:rsidRPr="00B17D32" w:rsidTr="00B17D32">
        <w:trPr>
          <w:trHeight w:val="270"/>
          <w:jc w:val="center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1. Положительно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35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35</w:t>
            </w:r>
          </w:p>
        </w:tc>
      </w:tr>
      <w:tr w:rsidR="007F088B" w:rsidRPr="00B17D32" w:rsidTr="00B17D32">
        <w:trPr>
          <w:trHeight w:val="525"/>
          <w:jc w:val="center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2. Всегда туда хожу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39</w:t>
            </w:r>
          </w:p>
        </w:tc>
      </w:tr>
      <w:tr w:rsidR="007F088B" w:rsidRPr="00B17D32" w:rsidTr="00B17D32">
        <w:trPr>
          <w:trHeight w:val="525"/>
          <w:jc w:val="center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3. Предпочитаю высокий уровень обслуживания и комфорт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26</w:t>
            </w:r>
          </w:p>
        </w:tc>
      </w:tr>
      <w:tr w:rsidR="007F088B" w:rsidRPr="00B17D32" w:rsidTr="00B17D32">
        <w:trPr>
          <w:trHeight w:val="255"/>
          <w:jc w:val="center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100</w:t>
            </w:r>
          </w:p>
        </w:tc>
      </w:tr>
    </w:tbl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Сделаем выводы по проведённому опросу:</w:t>
      </w:r>
    </w:p>
    <w:p w:rsidR="007F088B" w:rsidRPr="00B17D32" w:rsidRDefault="007F088B" w:rsidP="00B17D32">
      <w:pPr>
        <w:numPr>
          <w:ilvl w:val="1"/>
          <w:numId w:val="3"/>
        </w:numPr>
        <w:tabs>
          <w:tab w:val="clear" w:pos="2175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Большинство опрошенных ходят в магазин несколько раз в неделю, причём это люди разного пола и возрастной категории, однако преимущество необходимо отдать людям среднего возраста и среднего достатка.</w:t>
      </w:r>
    </w:p>
    <w:p w:rsidR="007F088B" w:rsidRPr="00B17D32" w:rsidRDefault="007F088B" w:rsidP="00B17D32">
      <w:pPr>
        <w:numPr>
          <w:ilvl w:val="1"/>
          <w:numId w:val="3"/>
        </w:numPr>
        <w:tabs>
          <w:tab w:val="clear" w:pos="2175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Месторасположение магазина респондентов интересует меньше всего, предпочтение отдаётся ценовому признаку и качеству и ассортименту товаров.</w:t>
      </w:r>
    </w:p>
    <w:p w:rsidR="007F088B" w:rsidRPr="00B17D32" w:rsidRDefault="007F088B" w:rsidP="00B17D32">
      <w:pPr>
        <w:numPr>
          <w:ilvl w:val="1"/>
          <w:numId w:val="3"/>
        </w:numPr>
        <w:tabs>
          <w:tab w:val="clear" w:pos="2175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К магазину «за углом» большинство респондентов относятся положительно, 39% опрошенных постоянно ходят в магазин недалеко от дома или места работы.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Таким образом, основными потребителями для магазина ЧУП «На минутку» являются люди, проживающие и проезжающие через район, а т.ж. жители близ лежащих районов.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Целевым сегментом для ЧУП «На минутку» являются: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люди всех возрастов;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мужской и женский пол;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с разным уровнем дохода, преимущественно со средним уровнем дохода.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F088B" w:rsidRPr="00B17D32" w:rsidRDefault="00A679F4" w:rsidP="00B17D32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4" w:name="_Toc243905626"/>
      <w:r>
        <w:rPr>
          <w:sz w:val="28"/>
          <w:szCs w:val="28"/>
        </w:rPr>
        <w:br w:type="page"/>
      </w:r>
      <w:r w:rsidR="007F088B" w:rsidRPr="00B17D32">
        <w:rPr>
          <w:sz w:val="28"/>
          <w:szCs w:val="28"/>
        </w:rPr>
        <w:t>2.2 Анализ конкуренции</w:t>
      </w:r>
      <w:bookmarkEnd w:id="4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У магазина, в первую очередь, имеются два основных конкурента, магазин «Рублёвский» (</w:t>
      </w:r>
      <w:smartTag w:uri="urn:schemas-microsoft-com:office:smarttags" w:element="metricconverter">
        <w:smartTagPr>
          <w:attr w:name="ProductID" w:val="1,1 км"/>
        </w:smartTagPr>
        <w:r w:rsidRPr="00B17D32">
          <w:rPr>
            <w:sz w:val="28"/>
            <w:szCs w:val="28"/>
          </w:rPr>
          <w:t>1,1 км</w:t>
        </w:r>
      </w:smartTag>
      <w:r w:rsidRPr="00B17D32">
        <w:rPr>
          <w:sz w:val="28"/>
          <w:szCs w:val="28"/>
        </w:rPr>
        <w:t xml:space="preserve"> от Парковой 3), магазин «Белкоопсоюза» в </w:t>
      </w:r>
      <w:smartTag w:uri="urn:schemas-microsoft-com:office:smarttags" w:element="metricconverter">
        <w:smartTagPr>
          <w:attr w:name="ProductID" w:val="2 км"/>
        </w:smartTagPr>
        <w:r w:rsidRPr="00B17D32">
          <w:rPr>
            <w:sz w:val="28"/>
            <w:szCs w:val="28"/>
          </w:rPr>
          <w:t>2 км</w:t>
        </w:r>
      </w:smartTag>
      <w:r w:rsidRPr="00B17D32">
        <w:rPr>
          <w:sz w:val="28"/>
          <w:szCs w:val="28"/>
        </w:rPr>
        <w:t xml:space="preserve"> от Парковой 3. Во-вторую – индивидуальные предприниматели, торгующие на мини-рынке, которые представляют продукцию бытового назначения и продукты питания.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Таблица 2.4 Сравнительная характеристика магазинов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2"/>
        <w:gridCol w:w="1214"/>
        <w:gridCol w:w="1337"/>
        <w:gridCol w:w="1049"/>
        <w:gridCol w:w="1684"/>
        <w:gridCol w:w="2184"/>
      </w:tblGrid>
      <w:tr w:rsidR="007F088B" w:rsidRPr="00B17D32" w:rsidTr="00B17D32">
        <w:trPr>
          <w:jc w:val="center"/>
        </w:trPr>
        <w:tc>
          <w:tcPr>
            <w:tcW w:w="171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Наименование магазина</w:t>
            </w:r>
          </w:p>
        </w:tc>
        <w:tc>
          <w:tcPr>
            <w:tcW w:w="129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Цена</w:t>
            </w:r>
          </w:p>
        </w:tc>
        <w:tc>
          <w:tcPr>
            <w:tcW w:w="142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Предоставляемый товар</w:t>
            </w:r>
          </w:p>
        </w:tc>
        <w:tc>
          <w:tcPr>
            <w:tcW w:w="111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Реклама</w:t>
            </w:r>
          </w:p>
        </w:tc>
        <w:tc>
          <w:tcPr>
            <w:tcW w:w="180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преимущества</w:t>
            </w:r>
          </w:p>
        </w:tc>
        <w:tc>
          <w:tcPr>
            <w:tcW w:w="234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Недостатки</w:t>
            </w:r>
          </w:p>
        </w:tc>
      </w:tr>
      <w:tr w:rsidR="007F088B" w:rsidRPr="00B17D32" w:rsidTr="00B17D32">
        <w:trPr>
          <w:jc w:val="center"/>
        </w:trPr>
        <w:tc>
          <w:tcPr>
            <w:tcW w:w="171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«Рублёвский»</w:t>
            </w:r>
          </w:p>
        </w:tc>
        <w:tc>
          <w:tcPr>
            <w:tcW w:w="129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Регулируемые</w:t>
            </w:r>
          </w:p>
        </w:tc>
        <w:tc>
          <w:tcPr>
            <w:tcW w:w="142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Прод.пит</w:t>
            </w:r>
            <w:r w:rsidR="00A679F4">
              <w:rPr>
                <w:sz w:val="20"/>
              </w:rPr>
              <w:t>.</w:t>
            </w:r>
            <w:r w:rsidRPr="00B17D32">
              <w:rPr>
                <w:sz w:val="20"/>
              </w:rPr>
              <w:t xml:space="preserve"> и товары бытового назначения</w:t>
            </w:r>
          </w:p>
        </w:tc>
        <w:tc>
          <w:tcPr>
            <w:tcW w:w="111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+</w:t>
            </w:r>
          </w:p>
        </w:tc>
        <w:tc>
          <w:tcPr>
            <w:tcW w:w="180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Завоз в утрен.часы</w:t>
            </w:r>
          </w:p>
        </w:tc>
        <w:tc>
          <w:tcPr>
            <w:tcW w:w="234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Залежи товара</w:t>
            </w:r>
          </w:p>
        </w:tc>
      </w:tr>
      <w:tr w:rsidR="007F088B" w:rsidRPr="00B17D32" w:rsidTr="00B17D32">
        <w:trPr>
          <w:jc w:val="center"/>
        </w:trPr>
        <w:tc>
          <w:tcPr>
            <w:tcW w:w="171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БКС</w:t>
            </w:r>
          </w:p>
        </w:tc>
        <w:tc>
          <w:tcPr>
            <w:tcW w:w="129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Регулируемые</w:t>
            </w:r>
          </w:p>
        </w:tc>
        <w:tc>
          <w:tcPr>
            <w:tcW w:w="142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Прод.пит</w:t>
            </w:r>
            <w:r w:rsidR="00A679F4">
              <w:rPr>
                <w:sz w:val="20"/>
              </w:rPr>
              <w:t>.</w:t>
            </w:r>
          </w:p>
        </w:tc>
        <w:tc>
          <w:tcPr>
            <w:tcW w:w="111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Малый ассортим</w:t>
            </w:r>
            <w:r w:rsidR="00A679F4">
              <w:rPr>
                <w:sz w:val="20"/>
              </w:rPr>
              <w:t>.</w:t>
            </w:r>
          </w:p>
        </w:tc>
      </w:tr>
      <w:tr w:rsidR="007F088B" w:rsidRPr="00B17D32" w:rsidTr="00B17D32">
        <w:trPr>
          <w:jc w:val="center"/>
        </w:trPr>
        <w:tc>
          <w:tcPr>
            <w:tcW w:w="171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ИП</w:t>
            </w:r>
          </w:p>
        </w:tc>
        <w:tc>
          <w:tcPr>
            <w:tcW w:w="129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Свободные</w:t>
            </w:r>
          </w:p>
        </w:tc>
        <w:tc>
          <w:tcPr>
            <w:tcW w:w="142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Быт.хим.</w:t>
            </w:r>
            <w:r w:rsidR="00A679F4">
              <w:rPr>
                <w:sz w:val="20"/>
              </w:rPr>
              <w:t>.</w:t>
            </w:r>
          </w:p>
        </w:tc>
        <w:tc>
          <w:tcPr>
            <w:tcW w:w="111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Низкие цены</w:t>
            </w:r>
          </w:p>
        </w:tc>
        <w:tc>
          <w:tcPr>
            <w:tcW w:w="234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Малый ассортим</w:t>
            </w:r>
            <w:r w:rsidR="00A679F4">
              <w:rPr>
                <w:sz w:val="20"/>
              </w:rPr>
              <w:t>.</w:t>
            </w:r>
          </w:p>
        </w:tc>
      </w:tr>
      <w:tr w:rsidR="007F088B" w:rsidRPr="00B17D32" w:rsidTr="00B17D32">
        <w:trPr>
          <w:jc w:val="center"/>
        </w:trPr>
        <w:tc>
          <w:tcPr>
            <w:tcW w:w="171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«На минутку»</w:t>
            </w:r>
          </w:p>
        </w:tc>
        <w:tc>
          <w:tcPr>
            <w:tcW w:w="129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Регулируемые и свободные</w:t>
            </w:r>
          </w:p>
        </w:tc>
        <w:tc>
          <w:tcPr>
            <w:tcW w:w="142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Прод.пит.</w:t>
            </w:r>
          </w:p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Быт.хим.</w:t>
            </w:r>
            <w:r w:rsidR="00A679F4">
              <w:rPr>
                <w:sz w:val="20"/>
              </w:rPr>
              <w:t>.</w:t>
            </w:r>
          </w:p>
        </w:tc>
        <w:tc>
          <w:tcPr>
            <w:tcW w:w="111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Прямые поставки</w:t>
            </w:r>
          </w:p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Низкие цены</w:t>
            </w:r>
          </w:p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Всегда свежая продукция</w:t>
            </w:r>
          </w:p>
        </w:tc>
      </w:tr>
    </w:tbl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Default="007F088B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17D32">
        <w:rPr>
          <w:bCs/>
          <w:sz w:val="28"/>
          <w:szCs w:val="28"/>
        </w:rPr>
        <w:t>Доля каждого из перечисленных магазинов на рынке реализации промышленных и продовольственных товаров представлена на рисунке 4.1.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F088B" w:rsidRPr="00B17D32" w:rsidRDefault="00E06D84" w:rsidP="00B1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98.25pt">
            <v:imagedata r:id="rId7" o:title=""/>
          </v:shape>
        </w:pic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17D32">
        <w:rPr>
          <w:bCs/>
          <w:sz w:val="28"/>
          <w:szCs w:val="28"/>
        </w:rPr>
        <w:t>Рис. 2.1 Доля магазинов на рынке реализации промышленных и продовольственных товаров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088B" w:rsidRPr="00B17D32">
        <w:rPr>
          <w:sz w:val="28"/>
          <w:szCs w:val="28"/>
        </w:rPr>
        <w:t>Конкурентное преимущество ЧУП «На минутку»</w:t>
      </w:r>
      <w:r w:rsidR="007F088B" w:rsidRPr="00B17D32">
        <w:rPr>
          <w:bCs/>
          <w:sz w:val="28"/>
          <w:szCs w:val="28"/>
        </w:rPr>
        <w:t xml:space="preserve"> по отношению к основным конкурентам состоит </w:t>
      </w:r>
      <w:r w:rsidR="007F088B" w:rsidRPr="00B17D32">
        <w:rPr>
          <w:sz w:val="28"/>
          <w:szCs w:val="28"/>
        </w:rPr>
        <w:t>в том, что будет производиться реализация большого ассортимента продукции как промышленного, так и продовольственного назначения по прямым поставкам по свободным и регулируемым ценам.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5" w:name="_Toc243905627"/>
      <w:r w:rsidRPr="00B17D32">
        <w:rPr>
          <w:sz w:val="28"/>
          <w:szCs w:val="28"/>
        </w:rPr>
        <w:t>2.3 Маркетинговая стратегия</w:t>
      </w:r>
      <w:bookmarkEnd w:id="5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Магазин</w:t>
      </w:r>
      <w:r w:rsidR="00B17D32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>«На минутку» позиционируется как магазин «у дома» и находится в «шаговой» доступности от жилого сектора (5 - 10 минут пешком) и предназначен для повседневных покупок (3 - 5 раз в неделю). Магазин будет ориентированы на все категории покупателей, проживающих в шаговой доступности от магазина, не зависимо от уровня дохода. Задача магазина у дома – обеспечение текущих потребностей живущих рядом с ними покупателей.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По специализации магазин будет универсальным, т.к. реализоваться будут промышленные товары и продтовары. Методом продажи является самообслуживание.</w:t>
      </w:r>
    </w:p>
    <w:p w:rsidR="007F088B" w:rsidRPr="00B17D32" w:rsidRDefault="007F088B" w:rsidP="00B17D3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Цели предприятия.</w:t>
      </w:r>
    </w:p>
    <w:p w:rsidR="007F088B" w:rsidRPr="00B17D32" w:rsidRDefault="007F088B" w:rsidP="00B17D3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Завоевать потребителей в данном районе.</w:t>
      </w:r>
    </w:p>
    <w:p w:rsidR="007F088B" w:rsidRPr="00B17D32" w:rsidRDefault="007F088B" w:rsidP="00B17D3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увеличение доли на рынке.</w:t>
      </w:r>
    </w:p>
    <w:p w:rsidR="007F088B" w:rsidRPr="00B17D32" w:rsidRDefault="007F088B" w:rsidP="00B17D3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получение прибыли.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2. Ценообразование.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Цены будут свободными розничными и регулируемые т.е. в соответствии с законодательством. Подписаны контракты на прямые поставки хл/бул.</w:t>
      </w:r>
      <w:r w:rsidR="00B17D32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>продукции, молочной и в/водочной. Так же заключили контракты с фирмами</w:t>
      </w:r>
      <w:r w:rsidR="00B17D32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>«Мостра- групп», «Тибетрей»,«Ракан</w:t>
      </w:r>
      <w:r w:rsidR="00B17D32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>крупяной дом» на прямую поставку бакалеи, кондитерских изделий, сопутствующих товаров. В связи с тем, что предприятие является прямыми поставщиками продукции, цены будут ниже, чем у конкурентов на 10%.</w:t>
      </w:r>
    </w:p>
    <w:p w:rsidR="007F088B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088B" w:rsidRPr="00B17D32">
        <w:rPr>
          <w:sz w:val="28"/>
          <w:szCs w:val="28"/>
        </w:rPr>
        <w:t>Розничная цена = отпускная цена +НДС+ Торговая надбавка (10%)</w:t>
      </w:r>
    </w:p>
    <w:p w:rsidR="00A679F4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3.</w:t>
      </w:r>
      <w:r w:rsidR="00A679F4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>Качество продукции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Весь ассортимент, представленный в магазине обладает высоким качеством, что подтверждено сертификатами соответствия и качественными удостоверениями.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Таким образом, сильные стороны предприятия: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Высокий уровень подготовки работников;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Сравнительно небольшая зависимость от поставщиков продукции вследствие использования обширной сетки поставщиков аналогичной продукции.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Большой ассортимент продукции при средней торговой надбавке.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6" w:name="_Toc243905628"/>
      <w:r w:rsidRPr="00B17D32">
        <w:rPr>
          <w:sz w:val="28"/>
          <w:szCs w:val="28"/>
        </w:rPr>
        <w:t>2.4 Бюджет продвижения</w:t>
      </w:r>
      <w:bookmarkEnd w:id="6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Самой трудной задачей является то, как или при помощи чего можно заинтересовать (привлечь) покупателя так, чтобы он приходил к нам вновь и вновь.</w:t>
      </w:r>
    </w:p>
    <w:p w:rsidR="007F088B" w:rsidRPr="00B17D32" w:rsidRDefault="007F088B" w:rsidP="00B17D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Так как продукция ЧУП «На минутку» является товаром ежедневного потребления, то в широкой рекламе не нуждается. Для первого этапа рекламной компании подойдут красочные стенды, расположенные рядом с магазином (так называемая бигбордная или брандмауверная реклама).</w:t>
      </w:r>
    </w:p>
    <w:p w:rsidR="007F088B" w:rsidRPr="00B17D32" w:rsidRDefault="007F088B" w:rsidP="00B17D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hd w:val="clear" w:color="auto" w:fill="FFFFFF"/>
        <w:spacing w:line="360" w:lineRule="auto"/>
        <w:ind w:firstLine="709"/>
        <w:jc w:val="both"/>
        <w:rPr>
          <w:sz w:val="28"/>
          <w:szCs w:val="27"/>
        </w:rPr>
      </w:pPr>
      <w:r w:rsidRPr="00B17D32">
        <w:rPr>
          <w:sz w:val="28"/>
          <w:szCs w:val="28"/>
        </w:rPr>
        <w:t xml:space="preserve">Таблица 6.1 </w:t>
      </w:r>
      <w:r w:rsidRPr="00B17D32">
        <w:rPr>
          <w:sz w:val="28"/>
          <w:szCs w:val="27"/>
        </w:rPr>
        <w:t>План средств ФОССТИС</w:t>
      </w:r>
      <w:r w:rsidR="00571806" w:rsidRPr="00B17D32">
        <w:rPr>
          <w:sz w:val="28"/>
          <w:szCs w:val="27"/>
        </w:rPr>
        <w:t xml:space="preserve"> на первый квартал 2010г., тыс.</w:t>
      </w:r>
      <w:r w:rsidR="00B17D32">
        <w:rPr>
          <w:sz w:val="28"/>
          <w:szCs w:val="27"/>
        </w:rPr>
        <w:t xml:space="preserve"> </w:t>
      </w:r>
      <w:r w:rsidRPr="00B17D32">
        <w:rPr>
          <w:sz w:val="28"/>
          <w:szCs w:val="27"/>
        </w:rPr>
        <w:t>руб.</w:t>
      </w:r>
    </w:p>
    <w:tbl>
      <w:tblPr>
        <w:tblW w:w="9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6"/>
        <w:gridCol w:w="1403"/>
        <w:gridCol w:w="2551"/>
      </w:tblGrid>
      <w:tr w:rsidR="007F088B" w:rsidRPr="00B17D32" w:rsidTr="00B17D32">
        <w:trPr>
          <w:trHeight w:val="288"/>
          <w:jc w:val="center"/>
        </w:trPr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88B" w:rsidRPr="00B17D32" w:rsidRDefault="007F088B" w:rsidP="00B17D32">
            <w:pPr>
              <w:shd w:val="clear" w:color="auto" w:fill="FFFFFF"/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88B" w:rsidRPr="00B17D32" w:rsidRDefault="007F088B" w:rsidP="00B17D32">
            <w:pPr>
              <w:shd w:val="clear" w:color="auto" w:fill="FFFFFF"/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Кол-во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88B" w:rsidRPr="00B17D32" w:rsidRDefault="007F088B" w:rsidP="00B17D32">
            <w:pPr>
              <w:shd w:val="clear" w:color="auto" w:fill="FFFFFF"/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Сумма</w:t>
            </w:r>
          </w:p>
        </w:tc>
      </w:tr>
      <w:tr w:rsidR="007F088B" w:rsidRPr="00B17D32" w:rsidTr="00B17D32">
        <w:trPr>
          <w:trHeight w:val="278"/>
          <w:jc w:val="center"/>
        </w:trPr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88B" w:rsidRPr="00B17D32" w:rsidRDefault="007F088B" w:rsidP="00B17D32">
            <w:pPr>
              <w:shd w:val="clear" w:color="auto" w:fill="FFFFFF"/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Бигборды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88B" w:rsidRPr="00B17D32" w:rsidRDefault="007F088B" w:rsidP="00B17D32">
            <w:pPr>
              <w:shd w:val="clear" w:color="auto" w:fill="FFFFFF"/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88B" w:rsidRPr="00B17D32" w:rsidRDefault="007F088B" w:rsidP="00B17D32">
            <w:pPr>
              <w:shd w:val="clear" w:color="auto" w:fill="FFFFFF"/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1800</w:t>
            </w:r>
          </w:p>
        </w:tc>
      </w:tr>
      <w:tr w:rsidR="007F088B" w:rsidRPr="00B17D32" w:rsidTr="00B17D32">
        <w:trPr>
          <w:trHeight w:val="278"/>
          <w:jc w:val="center"/>
        </w:trPr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88B" w:rsidRPr="00B17D32" w:rsidRDefault="007F088B" w:rsidP="00B17D32">
            <w:pPr>
              <w:shd w:val="clear" w:color="auto" w:fill="FFFFFF"/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Плакат на витрине магазина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88B" w:rsidRPr="00B17D32" w:rsidRDefault="007F088B" w:rsidP="00B17D32">
            <w:pPr>
              <w:shd w:val="clear" w:color="auto" w:fill="FFFFFF"/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88B" w:rsidRPr="00B17D32" w:rsidRDefault="007F088B" w:rsidP="00B17D32">
            <w:pPr>
              <w:shd w:val="clear" w:color="auto" w:fill="FFFFFF"/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300</w:t>
            </w:r>
          </w:p>
        </w:tc>
      </w:tr>
      <w:tr w:rsidR="007F088B" w:rsidRPr="00B17D32" w:rsidTr="00B17D32">
        <w:trPr>
          <w:trHeight w:val="293"/>
          <w:jc w:val="center"/>
        </w:trPr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88B" w:rsidRPr="00B17D32" w:rsidRDefault="007F088B" w:rsidP="00B17D32">
            <w:pPr>
              <w:shd w:val="clear" w:color="auto" w:fill="FFFFFF"/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Итого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88B" w:rsidRPr="00B17D32" w:rsidRDefault="007F088B" w:rsidP="00B17D32">
            <w:pPr>
              <w:shd w:val="clear" w:color="auto" w:fill="FFFFFF"/>
              <w:spacing w:line="360" w:lineRule="auto"/>
              <w:rPr>
                <w:sz w:val="20"/>
                <w:szCs w:val="28"/>
              </w:rPr>
            </w:pPr>
            <w:r w:rsidRPr="00B17D32">
              <w:rPr>
                <w:bCs/>
                <w:sz w:val="20"/>
                <w:szCs w:val="28"/>
                <w:lang w:val="en-US"/>
              </w:rPr>
              <w:t>X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88B" w:rsidRPr="00B17D32" w:rsidRDefault="009F1161" w:rsidP="00B17D32">
            <w:pPr>
              <w:shd w:val="clear" w:color="auto" w:fill="FFFFFF"/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</w:t>
            </w:r>
            <w:r w:rsidR="007F088B" w:rsidRPr="00B17D32">
              <w:rPr>
                <w:sz w:val="20"/>
                <w:szCs w:val="28"/>
              </w:rPr>
              <w:t>100</w:t>
            </w:r>
          </w:p>
        </w:tc>
      </w:tr>
    </w:tbl>
    <w:p w:rsidR="007F088B" w:rsidRPr="00B17D32" w:rsidRDefault="007F088B" w:rsidP="00B17D32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7F088B" w:rsidRPr="00B17D32" w:rsidRDefault="00A679F4" w:rsidP="00B17D32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7F088B" w:rsidRPr="00B17D32">
        <w:rPr>
          <w:iCs/>
          <w:sz w:val="28"/>
          <w:szCs w:val="28"/>
        </w:rPr>
        <w:t xml:space="preserve">Использовать радио- и телевизионные способы рекламы не рекомендуется, </w:t>
      </w:r>
      <w:r w:rsidR="007F088B" w:rsidRPr="00B17D32">
        <w:rPr>
          <w:sz w:val="28"/>
          <w:szCs w:val="28"/>
        </w:rPr>
        <w:t>т.</w:t>
      </w:r>
      <w:r w:rsidR="00971520" w:rsidRPr="00B17D32">
        <w:rPr>
          <w:sz w:val="28"/>
          <w:szCs w:val="28"/>
        </w:rPr>
        <w:t xml:space="preserve"> </w:t>
      </w:r>
      <w:r w:rsidR="007F088B" w:rsidRPr="00B17D32">
        <w:rPr>
          <w:sz w:val="28"/>
          <w:szCs w:val="28"/>
        </w:rPr>
        <w:t>к эти виды рекламы раздражают потенциального покупателя и являются наименее эффективными. А также не актуальной является реклама с использованием распродаж.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На витрине магазина можно разместить красочный плакат с продукцией ЧУП «На минутку», вызывающий аппетит.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outlineLvl w:val="1"/>
        <w:rPr>
          <w:sz w:val="28"/>
          <w:szCs w:val="28"/>
          <w:lang w:val="en-US"/>
        </w:rPr>
      </w:pPr>
      <w:bookmarkStart w:id="7" w:name="_Toc243905629"/>
      <w:r w:rsidRPr="00B17D32">
        <w:rPr>
          <w:sz w:val="28"/>
          <w:szCs w:val="28"/>
        </w:rPr>
        <w:t>2.5 План сбыта</w:t>
      </w:r>
      <w:bookmarkEnd w:id="7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В создаваемом супермаркете будут организованы следующие отделы – гастрономический, полуфабрикатов, бакалея, деликатесный, молочный, "овощи-фрукты", кондитерский, детского питания, продукты глубокой заморозки и вино-водочный отдел.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Как показывают результаты исследований, площади в торговом зале не равноценны с точки зрения объема продаж в пересчете на 1 кв.</w:t>
      </w:r>
      <w:r w:rsidR="00B17D32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>м. Их значимость по мере движения покупательских потоков от входа (фасада магазина) по направлению к противоположной стене уменьшается. В зоне, прилегающей к входу (фасаду), реализуется около 40% всего оборота магазина. Следующая по значимости зона дает 30% продаж, а последующие — соответственно 20% и 10%. Перераспределение групп товаров в зале с учетом этих обстоятельств позволяет повысить оборот.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В зоне интенсивной торговли располагаются товары, которые дают большую прибыль, наиболее привлекательны для покупателей, отличаются быстрой оборачиваемостью. Именно в этой зоне должен начинаться маршрут движения покупателей по торговому залу.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По мнению специалистов, по мере обхода торгового зала покупатели должны встречаться с товарами, которые связаны с товарными группами, расположенными при входе. И, наконец, в зонах, где наплыв покупателей не столь интенсивен, целесообразно располагать товары повседневного спроса. Движение к ним мимо сопутствующих товаров стимулирует импульсивные покупки последних. Такой подход и позволяет перераспределить в более равномерную сторону зональное влияние в торговом зале и увеличить оборот всех его участков.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Значение емкости рынка получается путем перемножения нормы потребления на одного жителя на значение общей численности населения.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Количество жителей данного района составляет 3,4 тыс. чел.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Норма потребления на одного человека, постоянно проживающего в районе, составляет примерно сумму в размере нормы прожиточного минимума, которая на сегодня составляет 220 тыс.руб. в месяц.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Процент погрешности рассчитаем в сторону увеличения, так как необходимо учесть заезжих людей.</w:t>
      </w:r>
    </w:p>
    <w:p w:rsidR="007F088B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Рассчитаем ёмкость рынка (годовую):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Е=(3400*220000)*12*1,1=9873600 тыс.руб.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Составим план товарооборота:</w:t>
      </w:r>
    </w:p>
    <w:p w:rsidR="007F088B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Товарооборот ЧУП «На минутку» будет рассчитываться умножением ёмкости рынка на долю предприятия на рынке. Предполагается, что последующие годы размер товарооборота будет увеличиваться на 5%.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2010 год: 9873600*0,17=1678512 тыс.руб.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2011 год: 1678512*1,05=1762437,6 тыс.руб.</w:t>
      </w:r>
    </w:p>
    <w:p w:rsidR="007F088B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2012 год: 1762437,6*1,05=1850559,5 тыс.руб.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E06D84" w:rsidP="00B1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6" type="#_x0000_t75" style="width:163.5pt;height:86.25pt">
            <v:imagedata r:id="rId8" o:title=""/>
          </v:shape>
        </w:pic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Рисунок 2.2 План товарооборота ЧУП «На минутку»</w:t>
      </w:r>
    </w:p>
    <w:p w:rsidR="007F088B" w:rsidRPr="00B17D32" w:rsidRDefault="007F088B" w:rsidP="00B17D32">
      <w:pPr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B17D32">
        <w:rPr>
          <w:sz w:val="28"/>
          <w:szCs w:val="28"/>
        </w:rPr>
        <w:br w:type="page"/>
      </w:r>
      <w:bookmarkStart w:id="8" w:name="_Toc243905630"/>
      <w:r w:rsidRPr="00B17D32">
        <w:rPr>
          <w:sz w:val="28"/>
          <w:szCs w:val="32"/>
        </w:rPr>
        <w:t>3. Инвестиционный план</w:t>
      </w:r>
      <w:bookmarkEnd w:id="8"/>
    </w:p>
    <w:p w:rsidR="00A679F4" w:rsidRDefault="00A679F4" w:rsidP="00B17D32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9" w:name="_Toc243905631"/>
    </w:p>
    <w:p w:rsidR="007F088B" w:rsidRPr="00B17D32" w:rsidRDefault="00407AB6" w:rsidP="00B17D32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17D32">
        <w:rPr>
          <w:sz w:val="28"/>
          <w:szCs w:val="28"/>
        </w:rPr>
        <w:t>3</w:t>
      </w:r>
      <w:r w:rsidR="007F088B" w:rsidRPr="00B17D32">
        <w:rPr>
          <w:sz w:val="28"/>
          <w:szCs w:val="28"/>
        </w:rPr>
        <w:t>.1 Календарный план инвестиций</w:t>
      </w:r>
      <w:bookmarkEnd w:id="9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Инвестиции – это капитал, помещаемый в юридически самостоятельные предприятия на длительный срок (более года) либо с целью получения дополнительной прибыли.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Упорядоченные по структуре внеоборотные активы составляют долгосрочный капитал. Внеоборотные активы включают основные средства (долгосрочные активы), представляющие собой основной капитал, и нематериальные активы – нематериальный капитал.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Величина инвестиций в технологическое оборудование определяется по балансовой стоимости оборудования, включающей затраты на его приобретение по отпускным ценам, транспортировку и монтаж.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Инвестиции в производственный инвентарь </w:t>
      </w:r>
      <w:r w:rsidRPr="00B17D32">
        <w:rPr>
          <w:bCs/>
          <w:sz w:val="28"/>
          <w:szCs w:val="28"/>
        </w:rPr>
        <w:t>принимаются по нормативу на одного работающего.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В нашем случае инвестициями будут являться: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Арендная плата за первый год, в дальнейшем арендная плата будет включаться в себестоимость, как общехозяйственные расходы.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Стоимость оборудования и комплектующие к нему.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Организационные расходы.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- Инвестиции в оборотные активы.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Магазину необходим торговый запас, который на первоначальном этапе будет являться инвестициями в оборотные активы.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Так как магазин является относительно небольшим, то можно сделать заключение, что необходим товарный запас в размере 50 единиц каждог</w:t>
      </w:r>
      <w:r w:rsidR="00971520" w:rsidRPr="00B17D32">
        <w:rPr>
          <w:sz w:val="28"/>
          <w:szCs w:val="28"/>
        </w:rPr>
        <w:t>о товара, что обосновано периодо</w:t>
      </w:r>
      <w:r w:rsidRPr="00B17D32">
        <w:rPr>
          <w:sz w:val="28"/>
          <w:szCs w:val="28"/>
        </w:rPr>
        <w:t>м оборачиваемости, который по предварительным подсчётам равен 30 дней.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Будет произведена закупка товара продуктового по предоплате на сумму 15 млн.руб. (товарный запас), промышленные товары будут взяты на реализацию.</w:t>
      </w:r>
    </w:p>
    <w:p w:rsidR="00106B61" w:rsidRPr="00B17D32" w:rsidRDefault="00106B61" w:rsidP="00B17D32">
      <w:pPr>
        <w:spacing w:line="360" w:lineRule="auto"/>
        <w:ind w:firstLine="709"/>
        <w:jc w:val="both"/>
        <w:rPr>
          <w:sz w:val="28"/>
          <w:szCs w:val="16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Таблица </w:t>
      </w:r>
      <w:r w:rsidR="00407AB6" w:rsidRPr="00B17D32">
        <w:rPr>
          <w:sz w:val="28"/>
          <w:szCs w:val="28"/>
        </w:rPr>
        <w:t>3</w:t>
      </w:r>
      <w:r w:rsidRPr="00B17D32">
        <w:rPr>
          <w:sz w:val="28"/>
          <w:szCs w:val="28"/>
        </w:rPr>
        <w:t>.1 Инвестиции в бизнес, долл.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2661"/>
        <w:gridCol w:w="1842"/>
      </w:tblGrid>
      <w:tr w:rsidR="007F088B" w:rsidRPr="00B17D32" w:rsidTr="00B17D32">
        <w:trPr>
          <w:jc w:val="center"/>
        </w:trPr>
        <w:tc>
          <w:tcPr>
            <w:tcW w:w="4734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>Наименование</w:t>
            </w:r>
          </w:p>
        </w:tc>
        <w:tc>
          <w:tcPr>
            <w:tcW w:w="275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>Сумма за полугодие</w:t>
            </w:r>
          </w:p>
        </w:tc>
        <w:tc>
          <w:tcPr>
            <w:tcW w:w="1903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>Сумма за год</w:t>
            </w:r>
          </w:p>
        </w:tc>
      </w:tr>
      <w:tr w:rsidR="007F088B" w:rsidRPr="00B17D32" w:rsidTr="00B17D32">
        <w:trPr>
          <w:jc w:val="center"/>
        </w:trPr>
        <w:tc>
          <w:tcPr>
            <w:tcW w:w="4734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 xml:space="preserve">Арендная плата </w:t>
            </w:r>
          </w:p>
        </w:tc>
        <w:tc>
          <w:tcPr>
            <w:tcW w:w="275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>22500</w:t>
            </w:r>
          </w:p>
        </w:tc>
        <w:tc>
          <w:tcPr>
            <w:tcW w:w="1903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>45000</w:t>
            </w:r>
          </w:p>
        </w:tc>
      </w:tr>
      <w:tr w:rsidR="007F088B" w:rsidRPr="00B17D32" w:rsidTr="00B17D32">
        <w:trPr>
          <w:jc w:val="center"/>
        </w:trPr>
        <w:tc>
          <w:tcPr>
            <w:tcW w:w="4734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>Стоимость ремонта</w:t>
            </w:r>
          </w:p>
        </w:tc>
        <w:tc>
          <w:tcPr>
            <w:tcW w:w="275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>32928</w:t>
            </w:r>
          </w:p>
        </w:tc>
        <w:tc>
          <w:tcPr>
            <w:tcW w:w="1903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>32928</w:t>
            </w:r>
          </w:p>
        </w:tc>
      </w:tr>
      <w:tr w:rsidR="007F088B" w:rsidRPr="00B17D32" w:rsidTr="00B17D32">
        <w:trPr>
          <w:jc w:val="center"/>
        </w:trPr>
        <w:tc>
          <w:tcPr>
            <w:tcW w:w="4734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>Стоимость оборудования и комплектующие к нему</w:t>
            </w:r>
          </w:p>
        </w:tc>
        <w:tc>
          <w:tcPr>
            <w:tcW w:w="275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>76500</w:t>
            </w:r>
          </w:p>
        </w:tc>
        <w:tc>
          <w:tcPr>
            <w:tcW w:w="190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>76500</w:t>
            </w:r>
          </w:p>
        </w:tc>
      </w:tr>
      <w:tr w:rsidR="007F088B" w:rsidRPr="00B17D32" w:rsidTr="00B17D32">
        <w:trPr>
          <w:jc w:val="center"/>
        </w:trPr>
        <w:tc>
          <w:tcPr>
            <w:tcW w:w="4734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>Организационные расходы</w:t>
            </w:r>
          </w:p>
        </w:tc>
        <w:tc>
          <w:tcPr>
            <w:tcW w:w="275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bCs/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>4100</w:t>
            </w:r>
          </w:p>
        </w:tc>
        <w:tc>
          <w:tcPr>
            <w:tcW w:w="190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bCs/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>4100</w:t>
            </w:r>
          </w:p>
        </w:tc>
      </w:tr>
      <w:tr w:rsidR="007F088B" w:rsidRPr="00B17D32" w:rsidTr="00B17D32">
        <w:trPr>
          <w:jc w:val="center"/>
        </w:trPr>
        <w:tc>
          <w:tcPr>
            <w:tcW w:w="4734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>Инвестиции в оборотные активы</w:t>
            </w:r>
          </w:p>
        </w:tc>
        <w:tc>
          <w:tcPr>
            <w:tcW w:w="275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>5357</w:t>
            </w:r>
          </w:p>
        </w:tc>
        <w:tc>
          <w:tcPr>
            <w:tcW w:w="190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>5357</w:t>
            </w:r>
          </w:p>
        </w:tc>
      </w:tr>
      <w:tr w:rsidR="007F088B" w:rsidRPr="00B17D32" w:rsidTr="00B17D32">
        <w:trPr>
          <w:jc w:val="center"/>
        </w:trPr>
        <w:tc>
          <w:tcPr>
            <w:tcW w:w="4734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>ИТОГО:</w:t>
            </w:r>
          </w:p>
        </w:tc>
        <w:tc>
          <w:tcPr>
            <w:tcW w:w="275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>141385</w:t>
            </w:r>
          </w:p>
        </w:tc>
        <w:tc>
          <w:tcPr>
            <w:tcW w:w="190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7"/>
              </w:rPr>
            </w:pPr>
            <w:r w:rsidRPr="00B17D32">
              <w:rPr>
                <w:sz w:val="20"/>
                <w:szCs w:val="27"/>
              </w:rPr>
              <w:t>163885</w:t>
            </w:r>
          </w:p>
        </w:tc>
      </w:tr>
    </w:tbl>
    <w:p w:rsidR="00106B61" w:rsidRPr="00B17D32" w:rsidRDefault="00106B61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Инвестиции полугодовые в проект составят 141385 долл.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В дальнейшем, при включении арендной платы в общехозяйственные расходы, инвестиций не потребуется.</w:t>
      </w:r>
    </w:p>
    <w:p w:rsidR="00106B61" w:rsidRPr="00B17D32" w:rsidRDefault="00106B61" w:rsidP="00B17D32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10" w:name="_Toc243905632"/>
    </w:p>
    <w:p w:rsidR="007F088B" w:rsidRPr="00B17D32" w:rsidRDefault="00407AB6" w:rsidP="00B17D32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17D32">
        <w:rPr>
          <w:sz w:val="28"/>
          <w:szCs w:val="28"/>
        </w:rPr>
        <w:t>3</w:t>
      </w:r>
      <w:r w:rsidR="007F088B" w:rsidRPr="00B17D32">
        <w:rPr>
          <w:sz w:val="28"/>
          <w:szCs w:val="28"/>
        </w:rPr>
        <w:t xml:space="preserve">.2 </w:t>
      </w:r>
      <w:r w:rsidR="007F088B" w:rsidRPr="00B17D32">
        <w:rPr>
          <w:sz w:val="28"/>
          <w:szCs w:val="28"/>
          <w:lang w:val="en-US"/>
        </w:rPr>
        <w:t>GANTT</w:t>
      </w:r>
      <w:r w:rsidR="007F088B" w:rsidRPr="00B17D32">
        <w:rPr>
          <w:sz w:val="28"/>
          <w:szCs w:val="28"/>
        </w:rPr>
        <w:t xml:space="preserve"> диаграмма</w:t>
      </w:r>
      <w:bookmarkEnd w:id="10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Деловое расписание реализации проекта выглядит следующим образом (рисунок </w:t>
      </w:r>
      <w:r w:rsidR="00407AB6" w:rsidRPr="00B17D32">
        <w:rPr>
          <w:sz w:val="28"/>
          <w:szCs w:val="28"/>
        </w:rPr>
        <w:t>3</w:t>
      </w:r>
      <w:r w:rsidRPr="00B17D32">
        <w:rPr>
          <w:sz w:val="28"/>
          <w:szCs w:val="28"/>
        </w:rPr>
        <w:t>.1):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5"/>
        <w:gridCol w:w="383"/>
        <w:gridCol w:w="357"/>
        <w:gridCol w:w="457"/>
        <w:gridCol w:w="386"/>
        <w:gridCol w:w="381"/>
        <w:gridCol w:w="385"/>
        <w:gridCol w:w="390"/>
        <w:gridCol w:w="386"/>
      </w:tblGrid>
      <w:tr w:rsidR="007F088B" w:rsidRPr="00B17D32" w:rsidTr="00B17D32">
        <w:trPr>
          <w:cantSplit/>
          <w:trHeight w:val="368"/>
          <w:jc w:val="center"/>
        </w:trPr>
        <w:tc>
          <w:tcPr>
            <w:tcW w:w="3277" w:type="pct"/>
            <w:vMerge w:val="restar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Работа</w:t>
            </w:r>
          </w:p>
        </w:tc>
        <w:tc>
          <w:tcPr>
            <w:tcW w:w="1723" w:type="pct"/>
            <w:gridSpan w:val="8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  <w:lang w:val="en-US"/>
              </w:rPr>
              <w:t>20</w:t>
            </w:r>
            <w:r w:rsidRPr="00B17D32">
              <w:rPr>
                <w:sz w:val="20"/>
                <w:szCs w:val="28"/>
              </w:rPr>
              <w:t>10 кварталы</w:t>
            </w:r>
          </w:p>
        </w:tc>
      </w:tr>
      <w:tr w:rsidR="007F088B" w:rsidRPr="00B17D32" w:rsidTr="00B17D32">
        <w:trPr>
          <w:cantSplit/>
          <w:trHeight w:val="259"/>
          <w:jc w:val="center"/>
        </w:trPr>
        <w:tc>
          <w:tcPr>
            <w:tcW w:w="3277" w:type="pct"/>
            <w:vMerge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B17D32">
              <w:rPr>
                <w:sz w:val="20"/>
                <w:szCs w:val="28"/>
                <w:lang w:val="en-US"/>
              </w:rPr>
              <w:t>I</w:t>
            </w:r>
          </w:p>
        </w:tc>
        <w:tc>
          <w:tcPr>
            <w:tcW w:w="465" w:type="pct"/>
            <w:gridSpan w:val="2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B17D32">
              <w:rPr>
                <w:sz w:val="20"/>
                <w:szCs w:val="28"/>
                <w:lang w:val="en-US"/>
              </w:rPr>
              <w:t>II</w:t>
            </w:r>
          </w:p>
        </w:tc>
        <w:tc>
          <w:tcPr>
            <w:tcW w:w="422" w:type="pct"/>
            <w:gridSpan w:val="2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B17D32">
              <w:rPr>
                <w:sz w:val="20"/>
                <w:szCs w:val="28"/>
                <w:lang w:val="en-US"/>
              </w:rPr>
              <w:t>III</w:t>
            </w:r>
          </w:p>
        </w:tc>
        <w:tc>
          <w:tcPr>
            <w:tcW w:w="428" w:type="pct"/>
            <w:gridSpan w:val="2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  <w:lang w:val="en-US"/>
              </w:rPr>
              <w:t>IV</w:t>
            </w:r>
          </w:p>
        </w:tc>
      </w:tr>
      <w:tr w:rsidR="007F088B" w:rsidRPr="00B17D32" w:rsidTr="00B17D32">
        <w:trPr>
          <w:trHeight w:val="293"/>
          <w:jc w:val="center"/>
        </w:trPr>
        <w:tc>
          <w:tcPr>
            <w:tcW w:w="3277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Организационная работа</w:t>
            </w:r>
          </w:p>
        </w:tc>
        <w:tc>
          <w:tcPr>
            <w:tcW w:w="211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7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52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3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0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2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5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3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7F088B" w:rsidRPr="00B17D32" w:rsidTr="00B17D32">
        <w:trPr>
          <w:trHeight w:val="314"/>
          <w:jc w:val="center"/>
        </w:trPr>
        <w:tc>
          <w:tcPr>
            <w:tcW w:w="3277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Регистрация предприятия</w:t>
            </w:r>
          </w:p>
        </w:tc>
        <w:tc>
          <w:tcPr>
            <w:tcW w:w="211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7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52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3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0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2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5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3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7F088B" w:rsidRPr="00B17D32" w:rsidTr="00B17D32">
        <w:trPr>
          <w:trHeight w:val="361"/>
          <w:jc w:val="center"/>
        </w:trPr>
        <w:tc>
          <w:tcPr>
            <w:tcW w:w="3277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Подготовка помещения</w:t>
            </w:r>
          </w:p>
        </w:tc>
        <w:tc>
          <w:tcPr>
            <w:tcW w:w="211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  <w:highlight w:val="black"/>
              </w:rPr>
            </w:pPr>
          </w:p>
        </w:tc>
        <w:tc>
          <w:tcPr>
            <w:tcW w:w="197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52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3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0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2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5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3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7F088B" w:rsidRPr="00B17D32" w:rsidTr="00B17D32">
        <w:trPr>
          <w:trHeight w:val="381"/>
          <w:jc w:val="center"/>
        </w:trPr>
        <w:tc>
          <w:tcPr>
            <w:tcW w:w="3277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Оплата оборудования</w:t>
            </w:r>
          </w:p>
        </w:tc>
        <w:tc>
          <w:tcPr>
            <w:tcW w:w="211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7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52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3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0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2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5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3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7F088B" w:rsidRPr="00B17D32" w:rsidTr="00B17D32">
        <w:trPr>
          <w:trHeight w:val="274"/>
          <w:jc w:val="center"/>
        </w:trPr>
        <w:tc>
          <w:tcPr>
            <w:tcW w:w="3277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Приобретение техоснастки и инвентаря</w:t>
            </w:r>
          </w:p>
        </w:tc>
        <w:tc>
          <w:tcPr>
            <w:tcW w:w="211" w:type="pct"/>
            <w:shd w:val="clear" w:color="auto" w:fill="FFFFFF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7" w:type="pct"/>
            <w:shd w:val="solid" w:color="FFFFFF" w:fill="808080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52" w:type="pct"/>
            <w:shd w:val="clear" w:color="auto" w:fill="FFFFFF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3" w:type="pct"/>
            <w:shd w:val="clear" w:color="auto" w:fill="FFFFFF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0" w:type="pct"/>
            <w:shd w:val="solid" w:color="auto" w:fill="FFFFFF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2" w:type="pct"/>
            <w:shd w:val="solid" w:color="auto" w:fill="FFFFFF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5" w:type="pct"/>
            <w:shd w:val="solid" w:color="auto" w:fill="FFFFFF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3" w:type="pct"/>
            <w:shd w:val="solid" w:color="auto" w:fill="FFFFFF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7F088B" w:rsidRPr="00B17D32" w:rsidTr="00B17D32">
        <w:trPr>
          <w:trHeight w:val="307"/>
          <w:jc w:val="center"/>
        </w:trPr>
        <w:tc>
          <w:tcPr>
            <w:tcW w:w="3277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Монтаж оборудования</w:t>
            </w:r>
          </w:p>
        </w:tc>
        <w:tc>
          <w:tcPr>
            <w:tcW w:w="211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7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52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3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0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2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5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3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7F088B" w:rsidRPr="00B17D32" w:rsidTr="00B17D32">
        <w:trPr>
          <w:trHeight w:val="185"/>
          <w:jc w:val="center"/>
        </w:trPr>
        <w:tc>
          <w:tcPr>
            <w:tcW w:w="3277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Проведение маркетинговых коммуникаций</w:t>
            </w:r>
          </w:p>
        </w:tc>
        <w:tc>
          <w:tcPr>
            <w:tcW w:w="211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7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52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3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0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2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5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3" w:type="pct"/>
            <w:shd w:val="solid" w:color="auto" w:fill="auto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</w:tr>
    </w:tbl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Рисунок </w:t>
      </w:r>
      <w:r w:rsidR="00407AB6" w:rsidRPr="00B17D32">
        <w:rPr>
          <w:sz w:val="28"/>
          <w:szCs w:val="28"/>
        </w:rPr>
        <w:t>3</w:t>
      </w:r>
      <w:r w:rsidRPr="00B17D32">
        <w:rPr>
          <w:sz w:val="28"/>
          <w:szCs w:val="28"/>
        </w:rPr>
        <w:t>.1 Деловое расписание реализации проекта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F088B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088B" w:rsidRPr="00B17D32">
        <w:rPr>
          <w:sz w:val="28"/>
          <w:szCs w:val="28"/>
        </w:rPr>
        <w:t>Диагра́мма Га́нта (англ. Gantt chart, также ленточная диаграмма, график Ганта) — это популярный тип столбчатых диаграмм, который используется для иллюстрации плана, графика работ по какому-либо проекту. Является одним из методов планирования проектов.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E06D84" w:rsidP="00B1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pict>
          <v:shape id="_x0000_i1027" type="#_x0000_t75" style="width:363.75pt;height:187.5pt">
            <v:imagedata r:id="rId9" o:title=""/>
          </v:shape>
        </w:pic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Рисунок </w:t>
      </w:r>
      <w:r w:rsidR="00407AB6" w:rsidRPr="00B17D32">
        <w:rPr>
          <w:sz w:val="28"/>
          <w:szCs w:val="28"/>
        </w:rPr>
        <w:t>3</w:t>
      </w:r>
      <w:r w:rsidRPr="00B17D32">
        <w:rPr>
          <w:sz w:val="28"/>
          <w:szCs w:val="28"/>
        </w:rPr>
        <w:t>.2 Диаграмма Ганта</w:t>
      </w:r>
    </w:p>
    <w:p w:rsidR="00407AB6" w:rsidRPr="00B17D32" w:rsidRDefault="00407AB6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407AB6" w:rsidP="00B17D32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11" w:name="_Toc243905633"/>
      <w:r w:rsidRPr="00B17D32">
        <w:rPr>
          <w:sz w:val="28"/>
          <w:szCs w:val="28"/>
        </w:rPr>
        <w:t>3</w:t>
      </w:r>
      <w:r w:rsidR="007F088B" w:rsidRPr="00B17D32">
        <w:rPr>
          <w:sz w:val="28"/>
          <w:szCs w:val="28"/>
        </w:rPr>
        <w:t>.3 Источник инвестиций</w:t>
      </w:r>
      <w:bookmarkEnd w:id="11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Баланс потребности инвестиций и их источников обеспечивает устойчивую реализацию бизнес-плана. Все необходимые платежи по проекту будут обеспечены финансовыми ресурсами по годам реализации проекта.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Расходной частью баланса является календарная потребность в инвестициях. Приходной частью баланса является поступление финансовых ресурсов для осуществления платежей по проекту – в нашем случае это выручка от реализации торгового объекта.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В табл. </w:t>
      </w:r>
      <w:r w:rsidR="00407AB6" w:rsidRPr="00B17D32">
        <w:rPr>
          <w:sz w:val="28"/>
          <w:szCs w:val="28"/>
        </w:rPr>
        <w:t>3</w:t>
      </w:r>
      <w:r w:rsidRPr="00B17D32">
        <w:rPr>
          <w:sz w:val="28"/>
          <w:szCs w:val="28"/>
        </w:rPr>
        <w:t xml:space="preserve">.2 необходимые ресурсы по периодам показаны на конец года. Конец первого года является началом второго.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7F088B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br w:type="page"/>
      </w:r>
      <w:r w:rsidR="007F088B" w:rsidRPr="00B17D32">
        <w:rPr>
          <w:sz w:val="28"/>
          <w:szCs w:val="28"/>
        </w:rPr>
        <w:t>Таблица</w:t>
      </w:r>
      <w:r w:rsidR="007F088B" w:rsidRPr="00B17D32">
        <w:rPr>
          <w:sz w:val="28"/>
          <w:szCs w:val="28"/>
          <w:lang w:val="be-BY"/>
        </w:rPr>
        <w:t xml:space="preserve"> </w:t>
      </w:r>
      <w:r w:rsidR="00407AB6" w:rsidRPr="00B17D32">
        <w:rPr>
          <w:sz w:val="28"/>
          <w:szCs w:val="28"/>
          <w:lang w:val="be-BY"/>
        </w:rPr>
        <w:t>3</w:t>
      </w:r>
      <w:r w:rsidR="007F088B" w:rsidRPr="00B17D32">
        <w:rPr>
          <w:sz w:val="28"/>
          <w:szCs w:val="28"/>
          <w:lang w:val="be-BY"/>
        </w:rPr>
        <w:t xml:space="preserve">.2. </w:t>
      </w:r>
      <w:r w:rsidR="007F088B" w:rsidRPr="00B17D32">
        <w:rPr>
          <w:sz w:val="28"/>
          <w:szCs w:val="28"/>
        </w:rPr>
        <w:t>Баланс потребности инвестиций и источн</w:t>
      </w:r>
      <w:r w:rsidR="00DE496A" w:rsidRPr="00B17D32">
        <w:rPr>
          <w:sz w:val="28"/>
          <w:szCs w:val="28"/>
        </w:rPr>
        <w:t>иков их формирования, долл. США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97"/>
        <w:gridCol w:w="894"/>
        <w:gridCol w:w="869"/>
        <w:gridCol w:w="1179"/>
        <w:gridCol w:w="1039"/>
        <w:gridCol w:w="1292"/>
      </w:tblGrid>
      <w:tr w:rsidR="007F088B" w:rsidRPr="00B17D32" w:rsidTr="00B17D32">
        <w:trPr>
          <w:cantSplit/>
          <w:trHeight w:val="20"/>
          <w:jc w:val="center"/>
        </w:trPr>
        <w:tc>
          <w:tcPr>
            <w:tcW w:w="2093" w:type="pct"/>
            <w:vMerge w:val="restar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Категория инвестиций</w:t>
            </w:r>
          </w:p>
        </w:tc>
        <w:tc>
          <w:tcPr>
            <w:tcW w:w="1622" w:type="pct"/>
            <w:gridSpan w:val="3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Необходимые инвестиции по периодам</w:t>
            </w:r>
          </w:p>
        </w:tc>
        <w:tc>
          <w:tcPr>
            <w:tcW w:w="1285" w:type="pct"/>
            <w:gridSpan w:val="2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Всего</w:t>
            </w:r>
          </w:p>
        </w:tc>
      </w:tr>
      <w:tr w:rsidR="007F088B" w:rsidRPr="00B17D32" w:rsidTr="00B17D32">
        <w:trPr>
          <w:cantSplit/>
          <w:trHeight w:val="20"/>
          <w:jc w:val="center"/>
        </w:trPr>
        <w:tc>
          <w:tcPr>
            <w:tcW w:w="2093" w:type="pct"/>
            <w:vMerge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22" w:type="pct"/>
            <w:gridSpan w:val="3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на конец года</w:t>
            </w:r>
          </w:p>
        </w:tc>
        <w:tc>
          <w:tcPr>
            <w:tcW w:w="1285" w:type="pct"/>
            <w:gridSpan w:val="2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7F088B" w:rsidRPr="00B17D32" w:rsidTr="00B17D32">
        <w:trPr>
          <w:cantSplit/>
          <w:trHeight w:val="153"/>
          <w:jc w:val="center"/>
        </w:trPr>
        <w:tc>
          <w:tcPr>
            <w:tcW w:w="2093" w:type="pct"/>
            <w:vMerge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0</w:t>
            </w:r>
          </w:p>
        </w:tc>
        <w:tc>
          <w:tcPr>
            <w:tcW w:w="479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</w:t>
            </w:r>
          </w:p>
        </w:tc>
        <w:tc>
          <w:tcPr>
            <w:tcW w:w="650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</w:t>
            </w:r>
          </w:p>
        </w:tc>
        <w:tc>
          <w:tcPr>
            <w:tcW w:w="57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тыс. руб.</w:t>
            </w:r>
          </w:p>
        </w:tc>
        <w:tc>
          <w:tcPr>
            <w:tcW w:w="712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  <w:lang w:val="be-BY"/>
              </w:rPr>
            </w:pPr>
            <w:r w:rsidRPr="00B17D32">
              <w:rPr>
                <w:sz w:val="20"/>
                <w:szCs w:val="28"/>
              </w:rPr>
              <w:t>процент</w:t>
            </w:r>
            <w:r w:rsidRPr="00B17D32">
              <w:rPr>
                <w:sz w:val="20"/>
                <w:szCs w:val="28"/>
                <w:lang w:val="be-BY"/>
              </w:rPr>
              <w:t>ов</w:t>
            </w:r>
          </w:p>
        </w:tc>
      </w:tr>
      <w:tr w:rsidR="007F088B" w:rsidRPr="00B17D32" w:rsidTr="00B17D32">
        <w:trPr>
          <w:trHeight w:val="278"/>
          <w:jc w:val="center"/>
        </w:trPr>
        <w:tc>
          <w:tcPr>
            <w:tcW w:w="209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1.</w:t>
            </w:r>
            <w:r w:rsidR="00B17D32" w:rsidRPr="00B17D32">
              <w:rPr>
                <w:sz w:val="20"/>
                <w:szCs w:val="28"/>
              </w:rPr>
              <w:t xml:space="preserve"> </w:t>
            </w:r>
            <w:r w:rsidRPr="00B17D32">
              <w:rPr>
                <w:sz w:val="20"/>
                <w:szCs w:val="28"/>
              </w:rPr>
              <w:t>Инвестиции по проекту</w:t>
            </w:r>
          </w:p>
        </w:tc>
        <w:tc>
          <w:tcPr>
            <w:tcW w:w="49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141385</w:t>
            </w:r>
          </w:p>
        </w:tc>
        <w:tc>
          <w:tcPr>
            <w:tcW w:w="479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  <w:szCs w:val="28"/>
              </w:rPr>
              <w:t>141385</w:t>
            </w:r>
          </w:p>
        </w:tc>
        <w:tc>
          <w:tcPr>
            <w:tcW w:w="712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100</w:t>
            </w:r>
          </w:p>
        </w:tc>
      </w:tr>
      <w:tr w:rsidR="007F088B" w:rsidRPr="00B17D32" w:rsidTr="00B17D32">
        <w:trPr>
          <w:jc w:val="center"/>
        </w:trPr>
        <w:tc>
          <w:tcPr>
            <w:tcW w:w="209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2.</w:t>
            </w:r>
            <w:r w:rsidR="00B17D32" w:rsidRPr="00B17D32">
              <w:rPr>
                <w:sz w:val="20"/>
                <w:szCs w:val="28"/>
              </w:rPr>
              <w:t xml:space="preserve"> </w:t>
            </w:r>
            <w:r w:rsidRPr="00B17D32">
              <w:rPr>
                <w:sz w:val="20"/>
                <w:szCs w:val="28"/>
              </w:rPr>
              <w:t>Финансирование проекта (</w:t>
            </w:r>
            <w:r w:rsidRPr="00B17D32">
              <w:rPr>
                <w:sz w:val="20"/>
                <w:szCs w:val="28"/>
                <w:lang w:val="be-BY"/>
              </w:rPr>
              <w:t>стр.</w:t>
            </w:r>
            <w:r w:rsidRPr="00B17D32">
              <w:rPr>
                <w:sz w:val="20"/>
                <w:szCs w:val="28"/>
              </w:rPr>
              <w:t>2.1+</w:t>
            </w:r>
            <w:r w:rsidRPr="00B17D32">
              <w:rPr>
                <w:sz w:val="20"/>
                <w:szCs w:val="28"/>
                <w:lang w:val="be-BY"/>
              </w:rPr>
              <w:t>стр.</w:t>
            </w:r>
            <w:r w:rsidRPr="00B17D32">
              <w:rPr>
                <w:sz w:val="20"/>
                <w:szCs w:val="28"/>
              </w:rPr>
              <w:t>2.2)</w:t>
            </w:r>
          </w:p>
        </w:tc>
        <w:tc>
          <w:tcPr>
            <w:tcW w:w="49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141385</w:t>
            </w:r>
          </w:p>
        </w:tc>
        <w:tc>
          <w:tcPr>
            <w:tcW w:w="479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  <w:szCs w:val="28"/>
              </w:rPr>
              <w:t>141385</w:t>
            </w:r>
          </w:p>
        </w:tc>
        <w:tc>
          <w:tcPr>
            <w:tcW w:w="712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100</w:t>
            </w:r>
          </w:p>
        </w:tc>
      </w:tr>
      <w:tr w:rsidR="007F088B" w:rsidRPr="00B17D32" w:rsidTr="00B17D32">
        <w:trPr>
          <w:jc w:val="center"/>
        </w:trPr>
        <w:tc>
          <w:tcPr>
            <w:tcW w:w="209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2.1.</w:t>
            </w:r>
            <w:r w:rsidRPr="00B17D32">
              <w:rPr>
                <w:sz w:val="20"/>
                <w:szCs w:val="28"/>
                <w:lang w:val="be-BY"/>
              </w:rPr>
              <w:t xml:space="preserve"> </w:t>
            </w:r>
            <w:r w:rsidRPr="00B17D32">
              <w:rPr>
                <w:sz w:val="20"/>
                <w:szCs w:val="28"/>
              </w:rPr>
              <w:t>Ресурсы учредителей</w:t>
            </w:r>
          </w:p>
        </w:tc>
        <w:tc>
          <w:tcPr>
            <w:tcW w:w="49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141385</w:t>
            </w:r>
          </w:p>
        </w:tc>
        <w:tc>
          <w:tcPr>
            <w:tcW w:w="479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  <w:szCs w:val="28"/>
              </w:rPr>
              <w:t>141385</w:t>
            </w:r>
          </w:p>
        </w:tc>
        <w:tc>
          <w:tcPr>
            <w:tcW w:w="712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100</w:t>
            </w:r>
          </w:p>
        </w:tc>
      </w:tr>
      <w:tr w:rsidR="007F088B" w:rsidRPr="00B17D32" w:rsidTr="00B17D32">
        <w:trPr>
          <w:jc w:val="center"/>
        </w:trPr>
        <w:tc>
          <w:tcPr>
            <w:tcW w:w="209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2.2.</w:t>
            </w:r>
            <w:r w:rsidRPr="00B17D32">
              <w:rPr>
                <w:sz w:val="20"/>
                <w:szCs w:val="28"/>
                <w:lang w:val="be-BY"/>
              </w:rPr>
              <w:t xml:space="preserve"> </w:t>
            </w:r>
            <w:r w:rsidRPr="00B17D32">
              <w:rPr>
                <w:sz w:val="20"/>
                <w:szCs w:val="28"/>
              </w:rPr>
              <w:t>Кредит банка</w:t>
            </w:r>
          </w:p>
        </w:tc>
        <w:tc>
          <w:tcPr>
            <w:tcW w:w="49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0</w:t>
            </w:r>
          </w:p>
        </w:tc>
        <w:tc>
          <w:tcPr>
            <w:tcW w:w="479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0</w:t>
            </w:r>
          </w:p>
        </w:tc>
        <w:tc>
          <w:tcPr>
            <w:tcW w:w="712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0</w:t>
            </w:r>
          </w:p>
        </w:tc>
      </w:tr>
    </w:tbl>
    <w:p w:rsidR="00A131BD" w:rsidRPr="00B17D32" w:rsidRDefault="00A131BD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Финансирование проекта предусмотрено из одного источника:</w:t>
      </w:r>
    </w:p>
    <w:p w:rsidR="007F088B" w:rsidRPr="00B17D32" w:rsidRDefault="007F088B" w:rsidP="00B17D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–собственные финансовые ресурсы учредителей предприятия 141385 долл. США, 100% от величины инвестиций;</w:t>
      </w:r>
    </w:p>
    <w:p w:rsidR="007F088B" w:rsidRPr="00B17D32" w:rsidRDefault="007F088B" w:rsidP="00B17D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–заемные финансовые ресурсы – кредит банка привлекаться не будет.</w:t>
      </w:r>
    </w:p>
    <w:p w:rsidR="00A679F4" w:rsidRDefault="00A679F4" w:rsidP="00B17D32">
      <w:pPr>
        <w:spacing w:line="360" w:lineRule="auto"/>
        <w:ind w:firstLine="709"/>
        <w:jc w:val="both"/>
        <w:outlineLvl w:val="0"/>
        <w:rPr>
          <w:sz w:val="28"/>
          <w:szCs w:val="32"/>
        </w:rPr>
      </w:pPr>
      <w:bookmarkStart w:id="12" w:name="_Toc243905634"/>
    </w:p>
    <w:p w:rsidR="007F088B" w:rsidRPr="00B17D32" w:rsidRDefault="00A679F4" w:rsidP="00B17D32">
      <w:pPr>
        <w:spacing w:line="360" w:lineRule="auto"/>
        <w:ind w:firstLine="709"/>
        <w:jc w:val="both"/>
        <w:outlineLvl w:val="0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407AB6" w:rsidRPr="00B17D32">
        <w:rPr>
          <w:sz w:val="28"/>
          <w:szCs w:val="32"/>
        </w:rPr>
        <w:t>4</w:t>
      </w:r>
      <w:r w:rsidR="007F088B" w:rsidRPr="00B17D32">
        <w:rPr>
          <w:sz w:val="28"/>
          <w:szCs w:val="32"/>
        </w:rPr>
        <w:t>. Производственный план</w:t>
      </w:r>
      <w:bookmarkEnd w:id="12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407AB6" w:rsidP="00B17D32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13" w:name="_Toc243905635"/>
      <w:r w:rsidRPr="00B17D32">
        <w:rPr>
          <w:sz w:val="28"/>
          <w:szCs w:val="28"/>
        </w:rPr>
        <w:t>4</w:t>
      </w:r>
      <w:r w:rsidR="007F088B" w:rsidRPr="00B17D32">
        <w:rPr>
          <w:sz w:val="28"/>
          <w:szCs w:val="28"/>
        </w:rPr>
        <w:t>.1 Технология</w:t>
      </w:r>
      <w:bookmarkEnd w:id="13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Розничная торговля будет производиться на вновь создаваемом предприятии (ЧУП – частное унитарное предприятие).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17D32">
        <w:rPr>
          <w:bCs/>
          <w:sz w:val="28"/>
          <w:szCs w:val="28"/>
        </w:rPr>
        <w:t>Магазин розничной торговли находится на ул. Громова, 3. Аренда помещения в городе Минске определяется исходя из стоимости одного квадратного метра и площади помещения.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17D32">
        <w:rPr>
          <w:bCs/>
          <w:sz w:val="28"/>
          <w:szCs w:val="28"/>
        </w:rPr>
        <w:t>Общая площадь арендуемого помещения 250 м</w:t>
      </w:r>
      <w:r w:rsidRPr="00B17D32">
        <w:rPr>
          <w:bCs/>
          <w:sz w:val="28"/>
          <w:szCs w:val="28"/>
          <w:vertAlign w:val="superscript"/>
        </w:rPr>
        <w:t>2</w:t>
      </w:r>
      <w:r w:rsidR="00B17D32">
        <w:rPr>
          <w:bCs/>
          <w:sz w:val="28"/>
          <w:szCs w:val="28"/>
        </w:rPr>
        <w:t xml:space="preserve"> </w:t>
      </w:r>
      <w:r w:rsidRPr="00B17D32">
        <w:rPr>
          <w:bCs/>
          <w:sz w:val="28"/>
          <w:szCs w:val="28"/>
        </w:rPr>
        <w:t xml:space="preserve">(торговый зал - </w:t>
      </w:r>
      <w:smartTag w:uri="urn:schemas-microsoft-com:office:smarttags" w:element="metricconverter">
        <w:smartTagPr>
          <w:attr w:name="ProductID" w:val="150 м"/>
        </w:smartTagPr>
        <w:r w:rsidRPr="00B17D32">
          <w:rPr>
            <w:bCs/>
            <w:sz w:val="28"/>
            <w:szCs w:val="28"/>
          </w:rPr>
          <w:t>150 м</w:t>
        </w:r>
      </w:smartTag>
      <w:r w:rsidRPr="00B17D32">
        <w:rPr>
          <w:bCs/>
          <w:sz w:val="28"/>
          <w:szCs w:val="28"/>
        </w:rPr>
        <w:t>.</w:t>
      </w:r>
      <w:r w:rsidR="00A679F4">
        <w:rPr>
          <w:bCs/>
          <w:sz w:val="28"/>
          <w:szCs w:val="28"/>
        </w:rPr>
        <w:t xml:space="preserve"> </w:t>
      </w:r>
      <w:r w:rsidRPr="00B17D32">
        <w:rPr>
          <w:bCs/>
          <w:sz w:val="28"/>
          <w:szCs w:val="28"/>
        </w:rPr>
        <w:t xml:space="preserve">кв, подсобные помещения </w:t>
      </w:r>
      <w:smartTag w:uri="urn:schemas-microsoft-com:office:smarttags" w:element="metricconverter">
        <w:smartTagPr>
          <w:attr w:name="ProductID" w:val="30 м"/>
        </w:smartTagPr>
        <w:r w:rsidRPr="00B17D32">
          <w:rPr>
            <w:bCs/>
            <w:sz w:val="28"/>
            <w:szCs w:val="28"/>
          </w:rPr>
          <w:t>30 м</w:t>
        </w:r>
      </w:smartTag>
      <w:r w:rsidRPr="00B17D32">
        <w:rPr>
          <w:bCs/>
          <w:sz w:val="28"/>
          <w:szCs w:val="28"/>
        </w:rPr>
        <w:t xml:space="preserve">.кв, складские помещения </w:t>
      </w:r>
      <w:smartTag w:uri="urn:schemas-microsoft-com:office:smarttags" w:element="metricconverter">
        <w:smartTagPr>
          <w:attr w:name="ProductID" w:val="70 м"/>
        </w:smartTagPr>
        <w:r w:rsidRPr="00B17D32">
          <w:rPr>
            <w:bCs/>
            <w:sz w:val="28"/>
            <w:szCs w:val="28"/>
          </w:rPr>
          <w:t>70 м</w:t>
        </w:r>
      </w:smartTag>
      <w:r w:rsidRPr="00B17D32">
        <w:rPr>
          <w:bCs/>
          <w:sz w:val="28"/>
          <w:szCs w:val="28"/>
        </w:rPr>
        <w:t>.кв.).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17D32">
        <w:rPr>
          <w:bCs/>
          <w:sz w:val="28"/>
          <w:szCs w:val="28"/>
        </w:rPr>
        <w:t xml:space="preserve">Стоимость аренды на </w:t>
      </w:r>
      <w:smartTag w:uri="urn:schemas-microsoft-com:office:smarttags" w:element="metricconverter">
        <w:smartTagPr>
          <w:attr w:name="ProductID" w:val="1 м2"/>
        </w:smartTagPr>
        <w:r w:rsidRPr="00B17D32">
          <w:rPr>
            <w:bCs/>
            <w:sz w:val="28"/>
            <w:szCs w:val="28"/>
          </w:rPr>
          <w:t>1 м</w:t>
        </w:r>
        <w:r w:rsidRPr="00B17D32">
          <w:rPr>
            <w:bCs/>
            <w:sz w:val="28"/>
            <w:szCs w:val="28"/>
            <w:vertAlign w:val="superscript"/>
          </w:rPr>
          <w:t>2</w:t>
        </w:r>
      </w:smartTag>
      <w:r w:rsidRPr="00B17D32">
        <w:rPr>
          <w:bCs/>
          <w:sz w:val="28"/>
          <w:szCs w:val="28"/>
        </w:rPr>
        <w:t xml:space="preserve"> = 15 долл.США..</w:t>
      </w:r>
    </w:p>
    <w:p w:rsidR="007F088B" w:rsidRDefault="007F088B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17D32">
        <w:rPr>
          <w:bCs/>
          <w:sz w:val="28"/>
          <w:szCs w:val="28"/>
        </w:rPr>
        <w:t>Ежемесячные выплаты за аренду помещения составят: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F088B" w:rsidRDefault="007F088B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17D32">
        <w:rPr>
          <w:bCs/>
          <w:sz w:val="28"/>
          <w:szCs w:val="28"/>
        </w:rPr>
        <w:t>Ам=250*15=3750 долл.США. (10500000 руб.)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F088B" w:rsidRDefault="007F088B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17D32">
        <w:rPr>
          <w:bCs/>
          <w:sz w:val="28"/>
          <w:szCs w:val="28"/>
        </w:rPr>
        <w:t>Ежеквартальные выплаты составят: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F088B" w:rsidRDefault="007F088B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17D32">
        <w:rPr>
          <w:bCs/>
          <w:sz w:val="28"/>
          <w:szCs w:val="28"/>
        </w:rPr>
        <w:t>Акв=250*15*3=</w:t>
      </w:r>
      <w:r w:rsidRPr="00B17D32">
        <w:rPr>
          <w:sz w:val="28"/>
          <w:szCs w:val="28"/>
        </w:rPr>
        <w:t>11250</w:t>
      </w:r>
      <w:r w:rsidRPr="00B17D32">
        <w:rPr>
          <w:bCs/>
          <w:sz w:val="28"/>
          <w:szCs w:val="28"/>
        </w:rPr>
        <w:t xml:space="preserve"> долл.США. (31500000 руб.)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F088B" w:rsidRDefault="007F088B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17D32">
        <w:rPr>
          <w:bCs/>
          <w:sz w:val="28"/>
          <w:szCs w:val="28"/>
        </w:rPr>
        <w:t>Ежегодные выплаты составят: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F088B" w:rsidRDefault="007F088B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17D32">
        <w:rPr>
          <w:bCs/>
          <w:sz w:val="28"/>
          <w:szCs w:val="28"/>
        </w:rPr>
        <w:t>Аг=250*15*12=</w:t>
      </w:r>
      <w:r w:rsidRPr="00B17D32">
        <w:rPr>
          <w:sz w:val="28"/>
          <w:szCs w:val="28"/>
        </w:rPr>
        <w:t>45000</w:t>
      </w:r>
      <w:r w:rsidRPr="00B17D32">
        <w:rPr>
          <w:bCs/>
          <w:sz w:val="28"/>
          <w:szCs w:val="28"/>
        </w:rPr>
        <w:t xml:space="preserve"> долл.США. (126000000 руб.)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Для организации рабочих мест в первую очередь потребуется ремонт помещения, который состоит из профессиональной отделки внутреннего помещения. Стоимость ремонта будет включать стоимость материалов и собственно стоимость услуг сторонней организации по проведению ремонтных работ.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Расчет стоимости материалов представлен в таблице </w:t>
      </w:r>
      <w:r w:rsidR="00407AB6" w:rsidRPr="00B17D32">
        <w:rPr>
          <w:sz w:val="28"/>
          <w:szCs w:val="28"/>
        </w:rPr>
        <w:t>4</w:t>
      </w:r>
      <w:r w:rsidRPr="00B17D32">
        <w:rPr>
          <w:sz w:val="28"/>
          <w:szCs w:val="28"/>
        </w:rPr>
        <w:t>.1.</w:t>
      </w:r>
    </w:p>
    <w:p w:rsidR="007F088B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088B" w:rsidRPr="00B17D32">
        <w:rPr>
          <w:sz w:val="28"/>
          <w:szCs w:val="28"/>
        </w:rPr>
        <w:t xml:space="preserve">Таблица </w:t>
      </w:r>
      <w:r w:rsidR="00407AB6" w:rsidRPr="00B17D32">
        <w:rPr>
          <w:sz w:val="28"/>
          <w:szCs w:val="28"/>
        </w:rPr>
        <w:t>4</w:t>
      </w:r>
      <w:r w:rsidR="007F088B" w:rsidRPr="00B17D32">
        <w:rPr>
          <w:sz w:val="28"/>
          <w:szCs w:val="28"/>
        </w:rPr>
        <w:t>.1 Расчёт стоимости материалов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2500"/>
        <w:gridCol w:w="1884"/>
        <w:gridCol w:w="1896"/>
      </w:tblGrid>
      <w:tr w:rsidR="004643D6" w:rsidRPr="00B17D32" w:rsidTr="00B17D32">
        <w:trPr>
          <w:jc w:val="center"/>
        </w:trPr>
        <w:tc>
          <w:tcPr>
            <w:tcW w:w="288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Материал</w:t>
            </w:r>
          </w:p>
        </w:tc>
        <w:tc>
          <w:tcPr>
            <w:tcW w:w="258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Ед. измерения</w:t>
            </w:r>
          </w:p>
        </w:tc>
        <w:tc>
          <w:tcPr>
            <w:tcW w:w="193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Цена за ед. измерения</w:t>
            </w:r>
          </w:p>
        </w:tc>
        <w:tc>
          <w:tcPr>
            <w:tcW w:w="194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Стоимость, руб.</w:t>
            </w:r>
          </w:p>
        </w:tc>
      </w:tr>
      <w:tr w:rsidR="004643D6" w:rsidRPr="00B17D32" w:rsidTr="00B17D32">
        <w:trPr>
          <w:trHeight w:val="480"/>
          <w:jc w:val="center"/>
        </w:trPr>
        <w:tc>
          <w:tcPr>
            <w:tcW w:w="2880" w:type="dxa"/>
          </w:tcPr>
          <w:p w:rsidR="004643D6" w:rsidRPr="00B17D32" w:rsidRDefault="004643D6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 xml:space="preserve">Профиль ПН-2 (50*40)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17D32">
                <w:rPr>
                  <w:sz w:val="20"/>
                  <w:szCs w:val="28"/>
                </w:rPr>
                <w:t>3 м</w:t>
              </w:r>
            </w:smartTag>
            <w:r w:rsidRPr="00B17D32">
              <w:rPr>
                <w:sz w:val="20"/>
                <w:szCs w:val="28"/>
              </w:rPr>
              <w:t xml:space="preserve">. </w:t>
            </w:r>
          </w:p>
        </w:tc>
        <w:tc>
          <w:tcPr>
            <w:tcW w:w="2585" w:type="dxa"/>
            <w:vAlign w:val="center"/>
          </w:tcPr>
          <w:p w:rsidR="004643D6" w:rsidRPr="00B17D32" w:rsidRDefault="004643D6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шт.</w:t>
            </w:r>
          </w:p>
        </w:tc>
        <w:tc>
          <w:tcPr>
            <w:tcW w:w="1931" w:type="dxa"/>
            <w:vAlign w:val="center"/>
          </w:tcPr>
          <w:p w:rsidR="004643D6" w:rsidRPr="00B17D32" w:rsidRDefault="00882B1E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</w:t>
            </w:r>
            <w:r w:rsidR="004643D6" w:rsidRPr="00B17D32">
              <w:rPr>
                <w:sz w:val="20"/>
                <w:szCs w:val="28"/>
              </w:rPr>
              <w:t>100</w:t>
            </w:r>
          </w:p>
        </w:tc>
        <w:tc>
          <w:tcPr>
            <w:tcW w:w="1940" w:type="dxa"/>
            <w:vAlign w:val="center"/>
          </w:tcPr>
          <w:p w:rsidR="004643D6" w:rsidRPr="00B17D32" w:rsidRDefault="004643D6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</w:t>
            </w:r>
            <w:r w:rsidR="00882B1E" w:rsidRPr="00B17D32">
              <w:rPr>
                <w:sz w:val="20"/>
                <w:szCs w:val="28"/>
              </w:rPr>
              <w:t>87</w:t>
            </w:r>
            <w:r w:rsidRPr="00B17D32">
              <w:rPr>
                <w:sz w:val="20"/>
                <w:szCs w:val="28"/>
              </w:rPr>
              <w:t>500</w:t>
            </w:r>
          </w:p>
        </w:tc>
      </w:tr>
      <w:tr w:rsidR="004643D6" w:rsidRPr="00B17D32" w:rsidTr="00B17D32">
        <w:trPr>
          <w:trHeight w:val="480"/>
          <w:jc w:val="center"/>
        </w:trPr>
        <w:tc>
          <w:tcPr>
            <w:tcW w:w="2880" w:type="dxa"/>
          </w:tcPr>
          <w:p w:rsidR="004643D6" w:rsidRPr="00B17D32" w:rsidRDefault="004643D6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Плита ГК влагост.</w:t>
            </w:r>
          </w:p>
        </w:tc>
        <w:tc>
          <w:tcPr>
            <w:tcW w:w="2585" w:type="dxa"/>
            <w:vAlign w:val="center"/>
          </w:tcPr>
          <w:p w:rsidR="004643D6" w:rsidRPr="00B17D32" w:rsidRDefault="004643D6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шт.</w:t>
            </w:r>
          </w:p>
        </w:tc>
        <w:tc>
          <w:tcPr>
            <w:tcW w:w="1931" w:type="dxa"/>
            <w:vAlign w:val="center"/>
          </w:tcPr>
          <w:p w:rsidR="004643D6" w:rsidRPr="00B17D32" w:rsidRDefault="00882B1E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13200</w:t>
            </w:r>
          </w:p>
        </w:tc>
        <w:tc>
          <w:tcPr>
            <w:tcW w:w="1940" w:type="dxa"/>
            <w:vAlign w:val="center"/>
          </w:tcPr>
          <w:p w:rsidR="004643D6" w:rsidRPr="00B17D32" w:rsidRDefault="00882B1E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1848000</w:t>
            </w:r>
          </w:p>
        </w:tc>
      </w:tr>
      <w:tr w:rsidR="004643D6" w:rsidRPr="00B17D32" w:rsidTr="00B17D32">
        <w:trPr>
          <w:jc w:val="center"/>
        </w:trPr>
        <w:tc>
          <w:tcPr>
            <w:tcW w:w="2880" w:type="dxa"/>
          </w:tcPr>
          <w:p w:rsidR="007F088B" w:rsidRPr="00B17D32" w:rsidRDefault="004643D6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Саморезы (1000 шт)</w:t>
            </w:r>
          </w:p>
        </w:tc>
        <w:tc>
          <w:tcPr>
            <w:tcW w:w="2585" w:type="dxa"/>
            <w:vAlign w:val="center"/>
          </w:tcPr>
          <w:p w:rsidR="007F088B" w:rsidRPr="00B17D32" w:rsidRDefault="004643D6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кор</w:t>
            </w:r>
          </w:p>
        </w:tc>
        <w:tc>
          <w:tcPr>
            <w:tcW w:w="1931" w:type="dxa"/>
            <w:vAlign w:val="center"/>
          </w:tcPr>
          <w:p w:rsidR="007F088B" w:rsidRPr="00B17D32" w:rsidRDefault="00AD7D42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60000</w:t>
            </w:r>
          </w:p>
        </w:tc>
        <w:tc>
          <w:tcPr>
            <w:tcW w:w="1940" w:type="dxa"/>
            <w:vAlign w:val="center"/>
          </w:tcPr>
          <w:p w:rsidR="007F088B" w:rsidRPr="00B17D32" w:rsidRDefault="00AD7D42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120000</w:t>
            </w:r>
          </w:p>
        </w:tc>
      </w:tr>
      <w:tr w:rsidR="004643D6" w:rsidRPr="00B17D32" w:rsidTr="00B17D32">
        <w:trPr>
          <w:jc w:val="center"/>
        </w:trPr>
        <w:tc>
          <w:tcPr>
            <w:tcW w:w="2880" w:type="dxa"/>
          </w:tcPr>
          <w:p w:rsidR="004643D6" w:rsidRPr="00B17D32" w:rsidRDefault="004643D6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Плитка для пола «Универсал»</w:t>
            </w:r>
          </w:p>
        </w:tc>
        <w:tc>
          <w:tcPr>
            <w:tcW w:w="2585" w:type="dxa"/>
            <w:vAlign w:val="center"/>
          </w:tcPr>
          <w:p w:rsidR="004643D6" w:rsidRPr="00B17D32" w:rsidRDefault="004643D6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кв.м.</w:t>
            </w:r>
          </w:p>
        </w:tc>
        <w:tc>
          <w:tcPr>
            <w:tcW w:w="1931" w:type="dxa"/>
            <w:vAlign w:val="center"/>
          </w:tcPr>
          <w:p w:rsidR="004643D6" w:rsidRPr="00B17D32" w:rsidRDefault="00882B1E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47808</w:t>
            </w:r>
          </w:p>
        </w:tc>
        <w:tc>
          <w:tcPr>
            <w:tcW w:w="1940" w:type="dxa"/>
            <w:vAlign w:val="center"/>
          </w:tcPr>
          <w:p w:rsidR="004643D6" w:rsidRPr="00B17D32" w:rsidRDefault="00882B1E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11952000</w:t>
            </w:r>
          </w:p>
        </w:tc>
      </w:tr>
      <w:tr w:rsidR="004643D6" w:rsidRPr="00B17D32" w:rsidTr="00B17D32">
        <w:trPr>
          <w:trHeight w:val="783"/>
          <w:jc w:val="center"/>
        </w:trPr>
        <w:tc>
          <w:tcPr>
            <w:tcW w:w="2880" w:type="dxa"/>
          </w:tcPr>
          <w:p w:rsidR="004643D6" w:rsidRPr="00B17D32" w:rsidRDefault="004643D6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Плита «Декоратив» (подвесные потолки)</w:t>
            </w:r>
          </w:p>
        </w:tc>
        <w:tc>
          <w:tcPr>
            <w:tcW w:w="2585" w:type="dxa"/>
            <w:vAlign w:val="center"/>
          </w:tcPr>
          <w:p w:rsidR="004643D6" w:rsidRPr="00B17D32" w:rsidRDefault="004643D6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коробка 22 шт. 7,92 кв.м.</w:t>
            </w:r>
          </w:p>
        </w:tc>
        <w:tc>
          <w:tcPr>
            <w:tcW w:w="1931" w:type="dxa"/>
            <w:vAlign w:val="center"/>
          </w:tcPr>
          <w:p w:rsidR="004643D6" w:rsidRPr="00B17D32" w:rsidRDefault="004643D6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57800</w:t>
            </w:r>
          </w:p>
        </w:tc>
        <w:tc>
          <w:tcPr>
            <w:tcW w:w="1940" w:type="dxa"/>
            <w:vAlign w:val="center"/>
          </w:tcPr>
          <w:p w:rsidR="004643D6" w:rsidRPr="00B17D32" w:rsidRDefault="004643D6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1824495</w:t>
            </w:r>
          </w:p>
        </w:tc>
      </w:tr>
      <w:tr w:rsidR="004643D6" w:rsidRPr="00B17D32" w:rsidTr="00B17D32">
        <w:trPr>
          <w:jc w:val="center"/>
        </w:trPr>
        <w:tc>
          <w:tcPr>
            <w:tcW w:w="2880" w:type="dxa"/>
          </w:tcPr>
          <w:p w:rsidR="004643D6" w:rsidRPr="00B17D32" w:rsidRDefault="004643D6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 xml:space="preserve">Цемент (мешок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B17D32">
                <w:rPr>
                  <w:sz w:val="20"/>
                  <w:szCs w:val="28"/>
                </w:rPr>
                <w:t>50 кг</w:t>
              </w:r>
            </w:smartTag>
            <w:r w:rsidRPr="00B17D32">
              <w:rPr>
                <w:sz w:val="20"/>
                <w:szCs w:val="28"/>
              </w:rPr>
              <w:t>)</w:t>
            </w:r>
          </w:p>
        </w:tc>
        <w:tc>
          <w:tcPr>
            <w:tcW w:w="2585" w:type="dxa"/>
            <w:vAlign w:val="center"/>
          </w:tcPr>
          <w:p w:rsidR="004643D6" w:rsidRPr="00B17D32" w:rsidRDefault="004643D6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шт.</w:t>
            </w:r>
          </w:p>
        </w:tc>
        <w:tc>
          <w:tcPr>
            <w:tcW w:w="1931" w:type="dxa"/>
            <w:vAlign w:val="center"/>
          </w:tcPr>
          <w:p w:rsidR="004643D6" w:rsidRPr="00B17D32" w:rsidRDefault="004643D6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16350</w:t>
            </w:r>
          </w:p>
        </w:tc>
        <w:tc>
          <w:tcPr>
            <w:tcW w:w="1940" w:type="dxa"/>
            <w:vAlign w:val="center"/>
          </w:tcPr>
          <w:p w:rsidR="004643D6" w:rsidRPr="00B17D32" w:rsidRDefault="004643D6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817500</w:t>
            </w:r>
          </w:p>
        </w:tc>
      </w:tr>
      <w:tr w:rsidR="004643D6" w:rsidRPr="00B17D32" w:rsidTr="00B17D32">
        <w:trPr>
          <w:jc w:val="center"/>
        </w:trPr>
        <w:tc>
          <w:tcPr>
            <w:tcW w:w="2880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Другие материалы</w:t>
            </w:r>
          </w:p>
        </w:tc>
        <w:tc>
          <w:tcPr>
            <w:tcW w:w="258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2000000</w:t>
            </w:r>
          </w:p>
        </w:tc>
      </w:tr>
      <w:tr w:rsidR="004643D6" w:rsidRPr="00B17D32" w:rsidTr="00B17D32">
        <w:trPr>
          <w:jc w:val="center"/>
        </w:trPr>
        <w:tc>
          <w:tcPr>
            <w:tcW w:w="2880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Итого</w:t>
            </w:r>
          </w:p>
        </w:tc>
        <w:tc>
          <w:tcPr>
            <w:tcW w:w="258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18949495</w:t>
            </w:r>
          </w:p>
        </w:tc>
      </w:tr>
    </w:tbl>
    <w:p w:rsidR="00227755" w:rsidRPr="00B17D32" w:rsidRDefault="00227755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Расчет стоимости ремонтных работ представлен в таблице </w:t>
      </w:r>
      <w:r w:rsidR="00407AB6" w:rsidRPr="00B17D32">
        <w:rPr>
          <w:sz w:val="28"/>
          <w:szCs w:val="28"/>
        </w:rPr>
        <w:t>4</w:t>
      </w:r>
      <w:r w:rsidRPr="00B17D32">
        <w:rPr>
          <w:sz w:val="28"/>
          <w:szCs w:val="28"/>
        </w:rPr>
        <w:t>.2.</w:t>
      </w:r>
    </w:p>
    <w:p w:rsidR="00227755" w:rsidRPr="00B17D32" w:rsidRDefault="00227755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Таблица </w:t>
      </w:r>
      <w:r w:rsidR="00407AB6" w:rsidRPr="00B17D32">
        <w:rPr>
          <w:sz w:val="28"/>
          <w:szCs w:val="28"/>
        </w:rPr>
        <w:t>4</w:t>
      </w:r>
      <w:r w:rsidRPr="00B17D32">
        <w:rPr>
          <w:sz w:val="28"/>
          <w:szCs w:val="28"/>
        </w:rPr>
        <w:t>.2 Стоимость ремонтных работ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4"/>
        <w:gridCol w:w="2372"/>
        <w:gridCol w:w="2114"/>
      </w:tblGrid>
      <w:tr w:rsidR="007F088B" w:rsidRPr="00B17D32" w:rsidTr="00B17D32">
        <w:trPr>
          <w:jc w:val="center"/>
        </w:trPr>
        <w:tc>
          <w:tcPr>
            <w:tcW w:w="496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Вид работ</w:t>
            </w:r>
          </w:p>
        </w:tc>
        <w:tc>
          <w:tcPr>
            <w:tcW w:w="256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Цена одного м.кв. отделки</w:t>
            </w:r>
          </w:p>
        </w:tc>
        <w:tc>
          <w:tcPr>
            <w:tcW w:w="2279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Стоимость, руб.</w:t>
            </w:r>
          </w:p>
        </w:tc>
      </w:tr>
      <w:tr w:rsidR="007F088B" w:rsidRPr="00B17D32" w:rsidTr="00B17D32">
        <w:trPr>
          <w:jc w:val="center"/>
        </w:trPr>
        <w:tc>
          <w:tcPr>
            <w:tcW w:w="4968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Выравнивание пола и стен</w:t>
            </w:r>
          </w:p>
        </w:tc>
        <w:tc>
          <w:tcPr>
            <w:tcW w:w="2560" w:type="dxa"/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20000</w:t>
            </w:r>
          </w:p>
        </w:tc>
        <w:tc>
          <w:tcPr>
            <w:tcW w:w="2279" w:type="dxa"/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5000000</w:t>
            </w:r>
          </w:p>
        </w:tc>
      </w:tr>
      <w:tr w:rsidR="007F088B" w:rsidRPr="00B17D32" w:rsidTr="00B17D32">
        <w:trPr>
          <w:jc w:val="center"/>
        </w:trPr>
        <w:tc>
          <w:tcPr>
            <w:tcW w:w="4968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Укладка плитки для пола</w:t>
            </w:r>
          </w:p>
        </w:tc>
        <w:tc>
          <w:tcPr>
            <w:tcW w:w="2560" w:type="dxa"/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48000</w:t>
            </w:r>
          </w:p>
        </w:tc>
        <w:tc>
          <w:tcPr>
            <w:tcW w:w="2279" w:type="dxa"/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12000000</w:t>
            </w:r>
          </w:p>
        </w:tc>
      </w:tr>
      <w:tr w:rsidR="007F088B" w:rsidRPr="00B17D32" w:rsidTr="00B17D32">
        <w:trPr>
          <w:jc w:val="center"/>
        </w:trPr>
        <w:tc>
          <w:tcPr>
            <w:tcW w:w="4968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Отделка стен гипсокартоном</w:t>
            </w:r>
          </w:p>
        </w:tc>
        <w:tc>
          <w:tcPr>
            <w:tcW w:w="2560" w:type="dxa"/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190000</w:t>
            </w:r>
          </w:p>
        </w:tc>
        <w:tc>
          <w:tcPr>
            <w:tcW w:w="2279" w:type="dxa"/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47500000</w:t>
            </w:r>
          </w:p>
        </w:tc>
      </w:tr>
      <w:tr w:rsidR="007F088B" w:rsidRPr="00B17D32" w:rsidTr="00B17D32">
        <w:trPr>
          <w:jc w:val="center"/>
        </w:trPr>
        <w:tc>
          <w:tcPr>
            <w:tcW w:w="4968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Установка подвесных потолков</w:t>
            </w:r>
          </w:p>
        </w:tc>
        <w:tc>
          <w:tcPr>
            <w:tcW w:w="2560" w:type="dxa"/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22000</w:t>
            </w:r>
          </w:p>
        </w:tc>
        <w:tc>
          <w:tcPr>
            <w:tcW w:w="2279" w:type="dxa"/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5500000</w:t>
            </w:r>
          </w:p>
        </w:tc>
      </w:tr>
      <w:tr w:rsidR="007F088B" w:rsidRPr="00B17D32" w:rsidTr="00B17D32">
        <w:trPr>
          <w:jc w:val="center"/>
        </w:trPr>
        <w:tc>
          <w:tcPr>
            <w:tcW w:w="4968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Окраска стен</w:t>
            </w:r>
          </w:p>
        </w:tc>
        <w:tc>
          <w:tcPr>
            <w:tcW w:w="2560" w:type="dxa"/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5000</w:t>
            </w:r>
          </w:p>
        </w:tc>
        <w:tc>
          <w:tcPr>
            <w:tcW w:w="2279" w:type="dxa"/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1250000</w:t>
            </w:r>
          </w:p>
        </w:tc>
      </w:tr>
      <w:tr w:rsidR="007F088B" w:rsidRPr="00B17D32" w:rsidTr="00B17D32">
        <w:trPr>
          <w:jc w:val="center"/>
        </w:trPr>
        <w:tc>
          <w:tcPr>
            <w:tcW w:w="4968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Иные работы</w:t>
            </w:r>
          </w:p>
        </w:tc>
        <w:tc>
          <w:tcPr>
            <w:tcW w:w="2560" w:type="dxa"/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279" w:type="dxa"/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2000000</w:t>
            </w:r>
          </w:p>
        </w:tc>
      </w:tr>
      <w:tr w:rsidR="007F088B" w:rsidRPr="00B17D32" w:rsidTr="00B17D32">
        <w:trPr>
          <w:jc w:val="center"/>
        </w:trPr>
        <w:tc>
          <w:tcPr>
            <w:tcW w:w="4968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Итого</w:t>
            </w:r>
          </w:p>
        </w:tc>
        <w:tc>
          <w:tcPr>
            <w:tcW w:w="2560" w:type="dxa"/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279" w:type="dxa"/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73250000</w:t>
            </w:r>
          </w:p>
        </w:tc>
      </w:tr>
    </w:tbl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Расчет стоимости ремонта представлен в таблице </w:t>
      </w:r>
      <w:r w:rsidR="00407AB6" w:rsidRPr="00B17D32">
        <w:rPr>
          <w:sz w:val="28"/>
          <w:szCs w:val="28"/>
        </w:rPr>
        <w:t>4</w:t>
      </w:r>
      <w:r w:rsidRPr="00B17D32">
        <w:rPr>
          <w:sz w:val="28"/>
          <w:szCs w:val="28"/>
        </w:rPr>
        <w:t>.3.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Таблица </w:t>
      </w:r>
      <w:r w:rsidR="00407AB6" w:rsidRPr="00B17D32">
        <w:rPr>
          <w:sz w:val="28"/>
          <w:szCs w:val="28"/>
        </w:rPr>
        <w:t>4</w:t>
      </w:r>
      <w:r w:rsidRPr="00B17D32">
        <w:rPr>
          <w:sz w:val="28"/>
          <w:szCs w:val="28"/>
        </w:rPr>
        <w:t>.3 Расчет стоимости ремонта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567"/>
      </w:tblGrid>
      <w:tr w:rsidR="007F088B" w:rsidRPr="00B17D32" w:rsidTr="00B17D32">
        <w:trPr>
          <w:jc w:val="center"/>
        </w:trPr>
        <w:tc>
          <w:tcPr>
            <w:tcW w:w="496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504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Стоимость, руб.</w:t>
            </w:r>
          </w:p>
        </w:tc>
      </w:tr>
      <w:tr w:rsidR="007F088B" w:rsidRPr="00B17D32" w:rsidTr="00B17D32">
        <w:trPr>
          <w:jc w:val="center"/>
        </w:trPr>
        <w:tc>
          <w:tcPr>
            <w:tcW w:w="4968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Стоимость материалов</w:t>
            </w:r>
          </w:p>
        </w:tc>
        <w:tc>
          <w:tcPr>
            <w:tcW w:w="5040" w:type="dxa"/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18949495</w:t>
            </w:r>
          </w:p>
        </w:tc>
      </w:tr>
      <w:tr w:rsidR="007F088B" w:rsidRPr="00B17D32" w:rsidTr="00B17D32">
        <w:trPr>
          <w:jc w:val="center"/>
        </w:trPr>
        <w:tc>
          <w:tcPr>
            <w:tcW w:w="4968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Стоимость ремонтных работ</w:t>
            </w:r>
          </w:p>
        </w:tc>
        <w:tc>
          <w:tcPr>
            <w:tcW w:w="5040" w:type="dxa"/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73250000</w:t>
            </w:r>
          </w:p>
        </w:tc>
      </w:tr>
      <w:tr w:rsidR="007F088B" w:rsidRPr="00B17D32" w:rsidTr="00B17D32">
        <w:trPr>
          <w:jc w:val="center"/>
        </w:trPr>
        <w:tc>
          <w:tcPr>
            <w:tcW w:w="4968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Итого</w:t>
            </w:r>
          </w:p>
        </w:tc>
        <w:tc>
          <w:tcPr>
            <w:tcW w:w="5040" w:type="dxa"/>
            <w:vAlign w:val="bottom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92199495</w:t>
            </w:r>
          </w:p>
        </w:tc>
      </w:tr>
    </w:tbl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Далее для реализации проекта потребуется оборудование.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Одной из наиболее важных и сложных составляющих технологического проектирования магазина является планировка размещения торгового оборудования в торговом зале. Оптимально организованная планировка, обеспечивающая оптимизацию всех торгово–технологических процессов, способна значительно повысить оборот и прибыль магазина.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Выбор типа и видов необходимого торгового оборудования, определяющего оптимальное построение торгового зала, основан на уточнении и детализации ассортимента в магазине, определения соотношения товарных групп в ассортименте, выделения групп товаров повседневного и повышенного спроса, перечня сопутствующих товаров, товарных позиций, приносящих максимальную прибыль (наиболее выгодных для магазина), что позволяет выделить зоны наиболее эффективного расположения товаров в торговом зале с учетом психологии покупательского спроса.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В создаваемом супермаркете будут организованы следующие отделы – гастрономический, полуфабрикатов, бакалея, деликатесный, молочный, "овощи-фрукты", кондитерский, детского питания, продукты глубокой заморозки и вино-водочный отдел.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При подборе торгового оборудования после анализа ряда коммерческих предложений выбор был сделан в пользу холодильного оборудования фирм "Кохка" (Испания), "</w:t>
      </w:r>
      <w:r w:rsidRPr="00B17D32">
        <w:rPr>
          <w:sz w:val="28"/>
          <w:szCs w:val="28"/>
          <w:lang w:val="en-US"/>
        </w:rPr>
        <w:t>COLD</w:t>
      </w:r>
      <w:r w:rsidRPr="00B17D32">
        <w:rPr>
          <w:sz w:val="28"/>
          <w:szCs w:val="28"/>
        </w:rPr>
        <w:t>" (Польша), "</w:t>
      </w:r>
      <w:r w:rsidRPr="00B17D32">
        <w:rPr>
          <w:sz w:val="28"/>
          <w:szCs w:val="28"/>
          <w:lang w:val="en-US"/>
        </w:rPr>
        <w:t>ELKOLD</w:t>
      </w:r>
      <w:r w:rsidRPr="00B17D32">
        <w:rPr>
          <w:sz w:val="28"/>
          <w:szCs w:val="28"/>
        </w:rPr>
        <w:t>" (Дания). Стеллажи выбраны отечественного производства с использованием оснований и стоек производства Германия.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Оборудование изготовлено из качественных, долговечных материалов, имеет привлекательный дизайн, различные конструктивные и цветовые решения.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Количество кассовых боксов с целью обеспечения оптимальной пропускной способности при данной площади торгового зала и ожидаемом покупательском потоке определено в количестве 3 штук. Кассовые боксы выбраны итальянской фирмы "</w:t>
      </w:r>
      <w:r w:rsidRPr="00B17D32">
        <w:rPr>
          <w:sz w:val="28"/>
          <w:szCs w:val="28"/>
          <w:lang w:val="en-US"/>
        </w:rPr>
        <w:t>DOMINA</w:t>
      </w:r>
      <w:r w:rsidRPr="00B17D32">
        <w:rPr>
          <w:sz w:val="28"/>
          <w:szCs w:val="28"/>
        </w:rPr>
        <w:t xml:space="preserve">" с транспортером длиной </w:t>
      </w:r>
      <w:smartTag w:uri="urn:schemas-microsoft-com:office:smarttags" w:element="metricconverter">
        <w:smartTagPr>
          <w:attr w:name="ProductID" w:val="2,53 м"/>
        </w:smartTagPr>
        <w:r w:rsidRPr="00B17D32">
          <w:rPr>
            <w:sz w:val="28"/>
            <w:szCs w:val="28"/>
          </w:rPr>
          <w:t>2,53 м</w:t>
        </w:r>
      </w:smartTag>
      <w:r w:rsidRPr="00B17D32">
        <w:rPr>
          <w:sz w:val="28"/>
          <w:szCs w:val="28"/>
        </w:rPr>
        <w:t xml:space="preserve"> и дополнительными аксессуарами.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Дополнительное оборудование, которое включает в себя системы «вход–выход», ограждения, покупательские корзинки и тележки, камеры хранения и другое оборудование было подобрано от различных производителей. Решения при подборе этого оборудования принимались по принципу оптимального соотношения «цена–качество».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407AB6" w:rsidP="00B17D32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14" w:name="_Toc243905636"/>
      <w:r w:rsidRPr="00B17D32">
        <w:rPr>
          <w:sz w:val="28"/>
          <w:szCs w:val="28"/>
        </w:rPr>
        <w:t>4</w:t>
      </w:r>
      <w:r w:rsidR="007F088B" w:rsidRPr="00B17D32">
        <w:rPr>
          <w:sz w:val="28"/>
          <w:szCs w:val="28"/>
        </w:rPr>
        <w:t>.2 Оборудование</w:t>
      </w:r>
      <w:bookmarkEnd w:id="14"/>
    </w:p>
    <w:p w:rsidR="007F088B" w:rsidRPr="00B17D32" w:rsidRDefault="007F088B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F088B" w:rsidRPr="00B17D32" w:rsidRDefault="007F088B" w:rsidP="00B17D32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Ниже в таблице приводится спецификация и статьи расходов на торговое и технологическое оборудование универсама «На минутку»:</w:t>
      </w:r>
    </w:p>
    <w:p w:rsidR="007F088B" w:rsidRPr="00B17D32" w:rsidRDefault="007F088B" w:rsidP="00B17D32">
      <w:pPr>
        <w:pStyle w:val="af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15" w:name="_Ref518899474"/>
      <w:bookmarkStart w:id="16" w:name="_Toc58911011"/>
    </w:p>
    <w:p w:rsidR="007F088B" w:rsidRPr="00B17D32" w:rsidRDefault="007F088B" w:rsidP="00B17D32">
      <w:pPr>
        <w:pStyle w:val="af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17D32">
        <w:rPr>
          <w:rFonts w:ascii="Times New Roman" w:hAnsi="Times New Roman" w:cs="Times New Roman"/>
          <w:i w:val="0"/>
          <w:sz w:val="28"/>
          <w:szCs w:val="28"/>
        </w:rPr>
        <w:t xml:space="preserve">Таблица </w:t>
      </w:r>
      <w:bookmarkEnd w:id="15"/>
      <w:r w:rsidR="00407AB6" w:rsidRPr="00B17D32">
        <w:rPr>
          <w:rFonts w:ascii="Times New Roman" w:hAnsi="Times New Roman" w:cs="Times New Roman"/>
          <w:i w:val="0"/>
          <w:sz w:val="28"/>
          <w:szCs w:val="28"/>
        </w:rPr>
        <w:t>4</w:t>
      </w:r>
      <w:r w:rsidRPr="00B17D32">
        <w:rPr>
          <w:rFonts w:ascii="Times New Roman" w:hAnsi="Times New Roman" w:cs="Times New Roman"/>
          <w:i w:val="0"/>
          <w:sz w:val="28"/>
          <w:szCs w:val="28"/>
        </w:rPr>
        <w:t>.4 Состав и стоимость торгового оборудования</w:t>
      </w:r>
      <w:bookmarkEnd w:id="16"/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7"/>
        <w:gridCol w:w="1523"/>
        <w:gridCol w:w="1248"/>
        <w:gridCol w:w="1110"/>
        <w:gridCol w:w="1352"/>
      </w:tblGrid>
      <w:tr w:rsidR="007F088B" w:rsidRPr="00B17D32" w:rsidTr="00B17D32">
        <w:trPr>
          <w:cantSplit/>
          <w:tblHeader/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e"/>
              <w:keepLines w:val="0"/>
              <w:widowControl/>
              <w:suppressAutoHyphens w:val="0"/>
              <w:spacing w:before="0" w:line="360" w:lineRule="auto"/>
              <w:ind w:left="0"/>
              <w:jc w:val="left"/>
              <w:rPr>
                <w:rFonts w:ascii="Times New Roman" w:hAnsi="Times New Roman"/>
                <w:b w:val="0"/>
                <w:i w:val="0"/>
              </w:rPr>
            </w:pPr>
            <w:r w:rsidRPr="00B17D32">
              <w:rPr>
                <w:rFonts w:ascii="Times New Roman" w:hAnsi="Times New Roman"/>
                <w:b w:val="0"/>
                <w:i w:val="0"/>
              </w:rPr>
              <w:t>Вид оборудования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e"/>
              <w:keepLines w:val="0"/>
              <w:widowControl/>
              <w:suppressAutoHyphens w:val="0"/>
              <w:spacing w:before="0" w:line="360" w:lineRule="auto"/>
              <w:ind w:left="0"/>
              <w:jc w:val="left"/>
              <w:rPr>
                <w:rFonts w:ascii="Times New Roman" w:hAnsi="Times New Roman"/>
                <w:b w:val="0"/>
                <w:i w:val="0"/>
              </w:rPr>
            </w:pPr>
            <w:r w:rsidRPr="00B17D32">
              <w:rPr>
                <w:rFonts w:ascii="Times New Roman" w:hAnsi="Times New Roman"/>
                <w:b w:val="0"/>
                <w:i w:val="0"/>
              </w:rPr>
              <w:t>Модель</w:t>
            </w: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e"/>
              <w:keepLines w:val="0"/>
              <w:widowControl/>
              <w:suppressAutoHyphens w:val="0"/>
              <w:spacing w:before="0" w:line="360" w:lineRule="auto"/>
              <w:ind w:left="0"/>
              <w:jc w:val="left"/>
              <w:rPr>
                <w:rFonts w:ascii="Times New Roman" w:hAnsi="Times New Roman"/>
                <w:b w:val="0"/>
                <w:i w:val="0"/>
              </w:rPr>
            </w:pPr>
            <w:r w:rsidRPr="00B17D32">
              <w:rPr>
                <w:rFonts w:ascii="Times New Roman" w:hAnsi="Times New Roman"/>
                <w:b w:val="0"/>
                <w:i w:val="0"/>
              </w:rPr>
              <w:t>Количество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e"/>
              <w:keepLines w:val="0"/>
              <w:widowControl/>
              <w:suppressAutoHyphens w:val="0"/>
              <w:spacing w:before="0" w:line="360" w:lineRule="auto"/>
              <w:ind w:left="0"/>
              <w:jc w:val="left"/>
              <w:rPr>
                <w:rFonts w:ascii="Times New Roman" w:hAnsi="Times New Roman"/>
                <w:b w:val="0"/>
                <w:i w:val="0"/>
              </w:rPr>
            </w:pPr>
            <w:r w:rsidRPr="00B17D32">
              <w:rPr>
                <w:rFonts w:ascii="Times New Roman" w:hAnsi="Times New Roman"/>
                <w:b w:val="0"/>
                <w:i w:val="0"/>
              </w:rPr>
              <w:t>Цена, долл.</w:t>
            </w: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e"/>
              <w:keepLines w:val="0"/>
              <w:widowControl/>
              <w:suppressAutoHyphens w:val="0"/>
              <w:spacing w:before="0" w:line="360" w:lineRule="auto"/>
              <w:ind w:left="0"/>
              <w:jc w:val="left"/>
              <w:rPr>
                <w:rFonts w:ascii="Times New Roman" w:hAnsi="Times New Roman"/>
                <w:b w:val="0"/>
                <w:i w:val="0"/>
              </w:rPr>
            </w:pPr>
            <w:r w:rsidRPr="00B17D32">
              <w:rPr>
                <w:rFonts w:ascii="Times New Roman" w:hAnsi="Times New Roman"/>
                <w:b w:val="0"/>
                <w:i w:val="0"/>
              </w:rPr>
              <w:t>Стоимость, долл.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1. Холодильное оборудование и аксессуары фирмы "Кохка" (Испания)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 xml:space="preserve">Горка среднетемпературная (основание </w:t>
            </w:r>
            <w:smartTag w:uri="urn:schemas-microsoft-com:office:smarttags" w:element="metricconverter">
              <w:smartTagPr>
                <w:attr w:name="ProductID" w:val="805 мм"/>
              </w:smartTagPr>
              <w:r w:rsidRPr="00B17D32">
                <w:rPr>
                  <w:rFonts w:ascii="Times New Roman" w:hAnsi="Times New Roman"/>
                </w:rPr>
                <w:t>805 мм</w:t>
              </w:r>
            </w:smartTag>
            <w:r w:rsidRPr="00B17D32">
              <w:rPr>
                <w:rFonts w:ascii="Times New Roman" w:hAnsi="Times New Roman"/>
              </w:rPr>
              <w:t xml:space="preserve">, 5 полок по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B17D32">
                <w:rPr>
                  <w:rFonts w:ascii="Times New Roman" w:hAnsi="Times New Roman"/>
                </w:rPr>
                <w:t>500 мм</w:t>
              </w:r>
            </w:smartTag>
            <w:r w:rsidRPr="00B17D32">
              <w:rPr>
                <w:rFonts w:ascii="Times New Roman" w:hAnsi="Times New Roman"/>
              </w:rPr>
              <w:t xml:space="preserve">, высота загрузки </w:t>
            </w:r>
            <w:smartTag w:uri="urn:schemas-microsoft-com:office:smarttags" w:element="metricconverter">
              <w:smartTagPr>
                <w:attr w:name="ProductID" w:val="310 мм"/>
              </w:smartTagPr>
              <w:r w:rsidRPr="00B17D32">
                <w:rPr>
                  <w:rFonts w:ascii="Times New Roman" w:hAnsi="Times New Roman"/>
                </w:rPr>
                <w:t>310 мм</w:t>
              </w:r>
            </w:smartTag>
            <w:r w:rsidRPr="00B17D32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М83В1-6</w:t>
            </w:r>
          </w:p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3750х1100х2245</w:t>
            </w:r>
          </w:p>
        </w:tc>
        <w:tc>
          <w:tcPr>
            <w:tcW w:w="1276" w:type="dxa"/>
            <w:vAlign w:val="center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4521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9042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 xml:space="preserve">Шторки 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для М83В1-6</w:t>
            </w:r>
          </w:p>
        </w:tc>
        <w:tc>
          <w:tcPr>
            <w:tcW w:w="1276" w:type="dxa"/>
            <w:vAlign w:val="center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125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250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 xml:space="preserve">Горка среднетемпературная (основание </w:t>
            </w:r>
            <w:smartTag w:uri="urn:schemas-microsoft-com:office:smarttags" w:element="metricconverter">
              <w:smartTagPr>
                <w:attr w:name="ProductID" w:val="805 мм"/>
              </w:smartTagPr>
              <w:r w:rsidRPr="00B17D32">
                <w:rPr>
                  <w:rFonts w:ascii="Times New Roman" w:hAnsi="Times New Roman"/>
                </w:rPr>
                <w:t>805 мм</w:t>
              </w:r>
            </w:smartTag>
            <w:r w:rsidRPr="00B17D32">
              <w:rPr>
                <w:rFonts w:ascii="Times New Roman" w:hAnsi="Times New Roman"/>
              </w:rPr>
              <w:t xml:space="preserve">, 5 полок по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B17D32">
                <w:rPr>
                  <w:rFonts w:ascii="Times New Roman" w:hAnsi="Times New Roman"/>
                </w:rPr>
                <w:t>500 мм</w:t>
              </w:r>
            </w:smartTag>
            <w:r w:rsidRPr="00B17D32">
              <w:rPr>
                <w:rFonts w:ascii="Times New Roman" w:hAnsi="Times New Roman"/>
              </w:rPr>
              <w:t xml:space="preserve">, высота загрузки </w:t>
            </w:r>
            <w:smartTag w:uri="urn:schemas-microsoft-com:office:smarttags" w:element="metricconverter">
              <w:smartTagPr>
                <w:attr w:name="ProductID" w:val="310 мм"/>
              </w:smartTagPr>
              <w:r w:rsidRPr="00B17D32">
                <w:rPr>
                  <w:rFonts w:ascii="Times New Roman" w:hAnsi="Times New Roman"/>
                </w:rPr>
                <w:t>310 мм</w:t>
              </w:r>
            </w:smartTag>
            <w:r w:rsidRPr="00B17D32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М83В1-4</w:t>
            </w:r>
          </w:p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2500х1100х2245</w:t>
            </w:r>
          </w:p>
        </w:tc>
        <w:tc>
          <w:tcPr>
            <w:tcW w:w="1276" w:type="dxa"/>
            <w:vAlign w:val="center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3219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3219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 xml:space="preserve">Шторки 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для М83В1-4</w:t>
            </w:r>
          </w:p>
        </w:tc>
        <w:tc>
          <w:tcPr>
            <w:tcW w:w="1276" w:type="dxa"/>
            <w:vAlign w:val="center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95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95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Боковины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для М83В1</w:t>
            </w:r>
          </w:p>
        </w:tc>
        <w:tc>
          <w:tcPr>
            <w:tcW w:w="1276" w:type="dxa"/>
            <w:vAlign w:val="center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271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813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 xml:space="preserve">Горка овощная (основание </w:t>
            </w:r>
            <w:smartTag w:uri="urn:schemas-microsoft-com:office:smarttags" w:element="metricconverter">
              <w:smartTagPr>
                <w:attr w:name="ProductID" w:val="605 мм"/>
              </w:smartTagPr>
              <w:r w:rsidRPr="00B17D32">
                <w:rPr>
                  <w:rFonts w:ascii="Times New Roman" w:hAnsi="Times New Roman"/>
                </w:rPr>
                <w:t>605 мм</w:t>
              </w:r>
            </w:smartTag>
            <w:r w:rsidRPr="00B17D32">
              <w:rPr>
                <w:rFonts w:ascii="Times New Roman" w:hAnsi="Times New Roman"/>
              </w:rPr>
              <w:t xml:space="preserve">, 2 наклонные полки по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B17D32">
                <w:rPr>
                  <w:rFonts w:ascii="Times New Roman" w:hAnsi="Times New Roman"/>
                </w:rPr>
                <w:t>400 мм</w:t>
              </w:r>
            </w:smartTag>
            <w:r w:rsidRPr="00B17D32">
              <w:rPr>
                <w:rFonts w:ascii="Times New Roman" w:hAnsi="Times New Roman"/>
              </w:rPr>
              <w:t xml:space="preserve">, высота загрузки </w:t>
            </w:r>
            <w:smartTag w:uri="urn:schemas-microsoft-com:office:smarttags" w:element="metricconverter">
              <w:smartTagPr>
                <w:attr w:name="ProductID" w:val="495 мм"/>
              </w:smartTagPr>
              <w:r w:rsidRPr="00B17D32">
                <w:rPr>
                  <w:rFonts w:ascii="Times New Roman" w:hAnsi="Times New Roman"/>
                </w:rPr>
                <w:t>495 мм</w:t>
              </w:r>
            </w:smartTag>
            <w:r w:rsidRPr="00B17D32">
              <w:rPr>
                <w:rFonts w:ascii="Times New Roman" w:hAnsi="Times New Roman"/>
              </w:rPr>
              <w:t>, зеркало)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  <w:lang w:val="en-US"/>
              </w:rPr>
              <w:t>M</w:t>
            </w:r>
            <w:r w:rsidRPr="00B17D32">
              <w:rPr>
                <w:rFonts w:ascii="Times New Roman" w:hAnsi="Times New Roman"/>
              </w:rPr>
              <w:t>61</w:t>
            </w:r>
            <w:r w:rsidRPr="00B17D32">
              <w:rPr>
                <w:rFonts w:ascii="Times New Roman" w:hAnsi="Times New Roman"/>
                <w:lang w:val="en-US"/>
              </w:rPr>
              <w:t>MF</w:t>
            </w:r>
            <w:r w:rsidRPr="00B17D32">
              <w:rPr>
                <w:rFonts w:ascii="Times New Roman" w:hAnsi="Times New Roman"/>
              </w:rPr>
              <w:t>2-4</w:t>
            </w:r>
          </w:p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2500х900х2045</w:t>
            </w:r>
          </w:p>
        </w:tc>
        <w:tc>
          <w:tcPr>
            <w:tcW w:w="1276" w:type="dxa"/>
            <w:vAlign w:val="center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2913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2913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 xml:space="preserve">Шторки 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 xml:space="preserve">для </w:t>
            </w:r>
            <w:r w:rsidRPr="00B17D32">
              <w:rPr>
                <w:rFonts w:ascii="Times New Roman" w:hAnsi="Times New Roman"/>
                <w:lang w:val="en-US"/>
              </w:rPr>
              <w:t>M</w:t>
            </w:r>
            <w:r w:rsidRPr="00B17D32">
              <w:rPr>
                <w:rFonts w:ascii="Times New Roman" w:hAnsi="Times New Roman"/>
              </w:rPr>
              <w:t>61</w:t>
            </w:r>
            <w:r w:rsidRPr="00B17D32">
              <w:rPr>
                <w:rFonts w:ascii="Times New Roman" w:hAnsi="Times New Roman"/>
                <w:lang w:val="en-US"/>
              </w:rPr>
              <w:t>MF</w:t>
            </w:r>
            <w:r w:rsidRPr="00B17D32">
              <w:rPr>
                <w:rFonts w:ascii="Times New Roman" w:hAnsi="Times New Roman"/>
              </w:rPr>
              <w:t>2-4</w:t>
            </w:r>
          </w:p>
        </w:tc>
        <w:tc>
          <w:tcPr>
            <w:tcW w:w="1276" w:type="dxa"/>
            <w:vAlign w:val="center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83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83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Боковины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 xml:space="preserve">для </w:t>
            </w:r>
            <w:r w:rsidRPr="00B17D32">
              <w:rPr>
                <w:rFonts w:ascii="Times New Roman" w:hAnsi="Times New Roman"/>
                <w:lang w:val="en-US"/>
              </w:rPr>
              <w:t>M</w:t>
            </w:r>
            <w:r w:rsidRPr="00B17D32">
              <w:rPr>
                <w:rFonts w:ascii="Times New Roman" w:hAnsi="Times New Roman"/>
              </w:rPr>
              <w:t>61</w:t>
            </w:r>
            <w:r w:rsidRPr="00B17D32">
              <w:rPr>
                <w:rFonts w:ascii="Times New Roman" w:hAnsi="Times New Roman"/>
                <w:lang w:val="en-US"/>
              </w:rPr>
              <w:t>MF</w:t>
            </w:r>
            <w:r w:rsidRPr="00B17D32">
              <w:rPr>
                <w:rFonts w:ascii="Times New Roman" w:hAnsi="Times New Roman"/>
              </w:rPr>
              <w:t>2-4</w:t>
            </w:r>
          </w:p>
        </w:tc>
        <w:tc>
          <w:tcPr>
            <w:tcW w:w="1276" w:type="dxa"/>
            <w:vAlign w:val="center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232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232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Остров низкотемпературный двойной (профиль выкладки 2х605х400)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  <w:lang w:val="en-US"/>
              </w:rPr>
              <w:t>G</w:t>
            </w:r>
            <w:r w:rsidRPr="00B17D32">
              <w:rPr>
                <w:rFonts w:ascii="Times New Roman" w:hAnsi="Times New Roman"/>
              </w:rPr>
              <w:t>6</w:t>
            </w:r>
            <w:r w:rsidRPr="00B17D32">
              <w:rPr>
                <w:rFonts w:ascii="Times New Roman" w:hAnsi="Times New Roman"/>
                <w:lang w:val="en-US"/>
              </w:rPr>
              <w:t>W</w:t>
            </w:r>
            <w:r w:rsidRPr="00B17D32">
              <w:rPr>
                <w:rFonts w:ascii="Times New Roman" w:hAnsi="Times New Roman"/>
              </w:rPr>
              <w:t>6-6</w:t>
            </w:r>
          </w:p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3750х1615х892</w:t>
            </w:r>
          </w:p>
        </w:tc>
        <w:tc>
          <w:tcPr>
            <w:tcW w:w="1276" w:type="dxa"/>
            <w:vAlign w:val="center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5340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10680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Боковины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 xml:space="preserve">для </w:t>
            </w:r>
            <w:r w:rsidRPr="00B17D32">
              <w:rPr>
                <w:rFonts w:ascii="Times New Roman" w:hAnsi="Times New Roman"/>
                <w:lang w:val="en-US"/>
              </w:rPr>
              <w:t>G</w:t>
            </w:r>
            <w:r w:rsidRPr="00B17D32">
              <w:rPr>
                <w:rFonts w:ascii="Times New Roman" w:hAnsi="Times New Roman"/>
              </w:rPr>
              <w:t>6</w:t>
            </w:r>
            <w:r w:rsidRPr="00B17D32">
              <w:rPr>
                <w:rFonts w:ascii="Times New Roman" w:hAnsi="Times New Roman"/>
                <w:lang w:val="en-US"/>
              </w:rPr>
              <w:t>W</w:t>
            </w:r>
            <w:r w:rsidRPr="00B17D32">
              <w:rPr>
                <w:rFonts w:ascii="Times New Roman" w:hAnsi="Times New Roman"/>
              </w:rPr>
              <w:t>6-6</w:t>
            </w:r>
          </w:p>
        </w:tc>
        <w:tc>
          <w:tcPr>
            <w:tcW w:w="1276" w:type="dxa"/>
            <w:vAlign w:val="center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362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362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Ночная шторка-щит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 xml:space="preserve">для </w:t>
            </w:r>
            <w:r w:rsidRPr="00B17D32">
              <w:rPr>
                <w:rFonts w:ascii="Times New Roman" w:hAnsi="Times New Roman"/>
                <w:lang w:val="en-US"/>
              </w:rPr>
              <w:t>G</w:t>
            </w:r>
            <w:r w:rsidRPr="00B17D32">
              <w:rPr>
                <w:rFonts w:ascii="Times New Roman" w:hAnsi="Times New Roman"/>
              </w:rPr>
              <w:t>6</w:t>
            </w:r>
            <w:r w:rsidRPr="00B17D32">
              <w:rPr>
                <w:rFonts w:ascii="Times New Roman" w:hAnsi="Times New Roman"/>
                <w:lang w:val="en-US"/>
              </w:rPr>
              <w:t>W</w:t>
            </w:r>
            <w:r w:rsidRPr="00B17D32">
              <w:rPr>
                <w:rFonts w:ascii="Times New Roman" w:hAnsi="Times New Roman"/>
              </w:rPr>
              <w:t>6-6</w:t>
            </w:r>
          </w:p>
        </w:tc>
        <w:tc>
          <w:tcPr>
            <w:tcW w:w="1276" w:type="dxa"/>
            <w:vAlign w:val="center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39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702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Торцевой элемент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  <w:lang w:val="en-US"/>
              </w:rPr>
              <w:t>G</w:t>
            </w:r>
            <w:r w:rsidRPr="00B17D32">
              <w:rPr>
                <w:rFonts w:ascii="Times New Roman" w:hAnsi="Times New Roman"/>
              </w:rPr>
              <w:t>6</w:t>
            </w:r>
            <w:r w:rsidRPr="00B17D32">
              <w:rPr>
                <w:rFonts w:ascii="Times New Roman" w:hAnsi="Times New Roman"/>
                <w:lang w:val="en-US"/>
              </w:rPr>
              <w:t>W</w:t>
            </w:r>
            <w:r w:rsidRPr="00B17D32">
              <w:rPr>
                <w:rFonts w:ascii="Times New Roman" w:hAnsi="Times New Roman"/>
              </w:rPr>
              <w:t>6-</w:t>
            </w:r>
            <w:r w:rsidRPr="00B17D32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1276" w:type="dxa"/>
            <w:vAlign w:val="center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2688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2688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Цифровой термометр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  <w:lang w:val="en-US"/>
              </w:rPr>
              <w:t>TD</w:t>
            </w:r>
          </w:p>
        </w:tc>
        <w:tc>
          <w:tcPr>
            <w:tcW w:w="1276" w:type="dxa"/>
            <w:vAlign w:val="center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58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406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Терморегулирующий вентиль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58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406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31891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ИТОГО СО СКИДКОЙ 5%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30296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2. Прочее холодильное оборудование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 xml:space="preserve">Шкаф холодильный (две стеклянные раздвижные двери, </w:t>
            </w:r>
            <w:r w:rsidRPr="00B17D32">
              <w:rPr>
                <w:rFonts w:ascii="Times New Roman" w:hAnsi="Times New Roman"/>
                <w:lang w:val="en-US"/>
              </w:rPr>
              <w:t>COLD</w:t>
            </w:r>
            <w:r w:rsidRPr="00B17D32">
              <w:rPr>
                <w:rFonts w:ascii="Times New Roman" w:hAnsi="Times New Roman"/>
              </w:rPr>
              <w:t xml:space="preserve"> (Польша)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1430х735х2000</w:t>
            </w:r>
          </w:p>
        </w:tc>
        <w:tc>
          <w:tcPr>
            <w:tcW w:w="1276" w:type="dxa"/>
            <w:vAlign w:val="center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eastAsia="Arial Unicode MS" w:hAnsi="Times New Roman"/>
              </w:rPr>
              <w:t>1700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eastAsia="Arial Unicode MS" w:hAnsi="Times New Roman"/>
              </w:rPr>
              <w:t>1700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  <w:bCs/>
              </w:rPr>
            </w:pPr>
            <w:r w:rsidRPr="00B17D32">
              <w:rPr>
                <w:rFonts w:ascii="Times New Roman" w:eastAsia="Arial Unicode MS" w:hAnsi="Times New Roman"/>
                <w:bCs/>
              </w:rPr>
              <w:t>1700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3. Системы холодоснабжения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  <w:bCs/>
              </w:rPr>
            </w:pP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Холодильный агрегат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  <w:lang w:val="en-US"/>
              </w:rPr>
              <w:t>ZF</w:t>
            </w:r>
            <w:r w:rsidRPr="00B17D32">
              <w:rPr>
                <w:rFonts w:ascii="Times New Roman" w:hAnsi="Times New Roman"/>
              </w:rPr>
              <w:t>-40</w:t>
            </w: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eastAsia="Arial Unicode MS" w:hAnsi="Times New Roman"/>
              </w:rPr>
              <w:t>3600</w:t>
            </w: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eastAsia="Arial Unicode MS" w:hAnsi="Times New Roman"/>
              </w:rPr>
              <w:t>3600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Холодильный агрегат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  <w:lang w:val="en-US"/>
              </w:rPr>
              <w:t>ZF</w:t>
            </w:r>
            <w:r w:rsidRPr="00B17D32">
              <w:rPr>
                <w:rFonts w:ascii="Times New Roman" w:hAnsi="Times New Roman"/>
              </w:rPr>
              <w:t>-24</w:t>
            </w: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eastAsia="Arial Unicode MS" w:hAnsi="Times New Roman"/>
              </w:rPr>
              <w:t>2620</w:t>
            </w: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eastAsia="Arial Unicode MS" w:hAnsi="Times New Roman"/>
              </w:rPr>
              <w:t>5240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Холодильный агрегат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  <w:lang w:val="en-US"/>
              </w:rPr>
              <w:t>ZF</w:t>
            </w:r>
            <w:r w:rsidRPr="00B17D32">
              <w:rPr>
                <w:rFonts w:ascii="Times New Roman" w:hAnsi="Times New Roman"/>
              </w:rPr>
              <w:t>-15</w:t>
            </w: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eastAsia="Arial Unicode MS" w:hAnsi="Times New Roman"/>
              </w:rPr>
              <w:t>1751</w:t>
            </w: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eastAsia="Arial Unicode MS" w:hAnsi="Times New Roman"/>
              </w:rPr>
              <w:t>1751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Автоматика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eastAsia="Arial Unicode MS" w:hAnsi="Times New Roman"/>
              </w:rPr>
              <w:t>550</w:t>
            </w: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eastAsia="Arial Unicode MS" w:hAnsi="Times New Roman"/>
              </w:rPr>
              <w:t>2250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12841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ИТОГО СО СКИДКОЙ 5%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12199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4. Стеллажи (отечественного производства, основание и стойки – Германия)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Стеллаж пристенный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1000х2160,</w:t>
            </w:r>
          </w:p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520+3х390</w:t>
            </w: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85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1615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Дополнительная стойка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28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140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Дополнительная полка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390</w:t>
            </w: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8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152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Цоколь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6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114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Навес с подсветкой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35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665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Угловой стеллаж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110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330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Стеллаж центральный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1000х1560</w:t>
            </w:r>
          </w:p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2х520+6х930</w:t>
            </w: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150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4500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Дополнительная стойка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34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306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Дополнительная полка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390</w:t>
            </w: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102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8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816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Цоколь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102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6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612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Торцевой элемент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120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1920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Стеллаж хлебный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2200х1030</w:t>
            </w:r>
          </w:p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500+3х400</w:t>
            </w: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310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620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Декоративная боковина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60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120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Дополнительная стойка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20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20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Стеллаж овощной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2200х1030х1200</w:t>
            </w: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380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760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Декоративная боковина2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35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35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Дополнительная стойка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  <w:r w:rsidRPr="00B17D32">
              <w:rPr>
                <w:rFonts w:ascii="Times New Roman" w:hAnsi="Times New Roman"/>
              </w:rPr>
              <w:t>18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18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</w:rPr>
            </w:pP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12743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5. Столы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Стол технический нерж.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900х600х850</w:t>
            </w: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130</w:t>
            </w: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260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Стол технический нерж. с мойкой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1200х600х850</w:t>
            </w: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310</w:t>
            </w: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310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Сумочная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1200</w:t>
            </w: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1200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1 770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 xml:space="preserve">6. Оборудование входа-выхода, </w:t>
            </w:r>
            <w:r w:rsidRPr="00B17D32">
              <w:rPr>
                <w:rFonts w:ascii="Times New Roman" w:hAnsi="Times New Roman"/>
                <w:bCs/>
                <w:lang w:val="en-US"/>
              </w:rPr>
              <w:t>WANZL</w:t>
            </w:r>
            <w:r w:rsidRPr="00B17D32">
              <w:rPr>
                <w:rFonts w:ascii="Times New Roman" w:hAnsi="Times New Roman"/>
                <w:bCs/>
              </w:rPr>
              <w:t xml:space="preserve"> (Германия)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Турникет механический, открывающийся направо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576</w:t>
            </w: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576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Турникет механический, открывающийся налево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576</w:t>
            </w: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576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Шестигранный шуруп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0,25</w:t>
            </w: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3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Дюбель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1,45</w:t>
            </w: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17,4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 xml:space="preserve">Стойка </w:t>
            </w:r>
            <w:smartTag w:uri="urn:schemas-microsoft-com:office:smarttags" w:element="metricconverter">
              <w:smartTagPr>
                <w:attr w:name="ProductID" w:val="1070 мм"/>
              </w:smartTagPr>
              <w:r w:rsidRPr="00B17D32">
                <w:rPr>
                  <w:rFonts w:ascii="Times New Roman" w:hAnsi="Times New Roman"/>
                </w:rPr>
                <w:t>1070 мм</w:t>
              </w:r>
            </w:smartTag>
            <w:r w:rsidRPr="00B17D32">
              <w:rPr>
                <w:rFonts w:ascii="Times New Roman" w:hAnsi="Times New Roman"/>
              </w:rPr>
              <w:t xml:space="preserve"> с 2-мя муфтами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77,18</w:t>
            </w: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154,36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 xml:space="preserve">Стойка </w:t>
            </w:r>
            <w:smartTag w:uri="urn:schemas-microsoft-com:office:smarttags" w:element="metricconverter">
              <w:smartTagPr>
                <w:attr w:name="ProductID" w:val="1070 мм"/>
              </w:smartTagPr>
              <w:r w:rsidRPr="00B17D32">
                <w:rPr>
                  <w:rFonts w:ascii="Times New Roman" w:hAnsi="Times New Roman"/>
                </w:rPr>
                <w:t>1070 мм</w:t>
              </w:r>
            </w:smartTag>
            <w:r w:rsidRPr="00B17D32">
              <w:rPr>
                <w:rFonts w:ascii="Times New Roman" w:hAnsi="Times New Roman"/>
              </w:rPr>
              <w:t xml:space="preserve"> с 4-мя муфтами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94,08</w:t>
            </w: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94,08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Соединительная труба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40х1500</w:t>
            </w: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53,43</w:t>
            </w: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53,43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Соединительная труба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26,74</w:t>
            </w: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26,74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1383" w:type="dxa"/>
            <w:vAlign w:val="bottom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1 501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ИТОГО СО СКИДКОЙ 7%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1383" w:type="dxa"/>
            <w:vAlign w:val="bottom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1 396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 xml:space="preserve">7. Кассовые боксы и аксессуары, </w:t>
            </w:r>
            <w:r w:rsidRPr="00B17D32">
              <w:rPr>
                <w:rFonts w:ascii="Times New Roman" w:hAnsi="Times New Roman"/>
                <w:bCs/>
                <w:lang w:val="en-US"/>
              </w:rPr>
              <w:t>Meta</w:t>
            </w:r>
            <w:r w:rsidRPr="00B17D32">
              <w:rPr>
                <w:rFonts w:ascii="Times New Roman" w:hAnsi="Times New Roman"/>
                <w:bCs/>
              </w:rPr>
              <w:t xml:space="preserve"> (Италия)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Кассовый бокс с транспортером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  <w:lang w:val="en-US"/>
              </w:rPr>
              <w:t>DOMINA</w:t>
            </w:r>
            <w:r w:rsidRPr="00B17D32">
              <w:rPr>
                <w:rFonts w:ascii="Times New Roman" w:hAnsi="Times New Roman"/>
              </w:rPr>
              <w:t xml:space="preserve"> 2500</w:t>
            </w:r>
          </w:p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2530х1165х880</w:t>
            </w: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2 119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6357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Подставка под клавиатуру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26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78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Защита сканера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91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273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Разделитель товара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54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162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Ящик для денег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</w:rPr>
            </w:pPr>
            <w:r w:rsidRPr="00B17D32">
              <w:rPr>
                <w:rFonts w:ascii="Times New Roman" w:hAnsi="Times New Roman"/>
              </w:rPr>
              <w:t>528</w:t>
            </w: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1584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8454</w:t>
            </w:r>
          </w:p>
        </w:tc>
      </w:tr>
      <w:tr w:rsidR="007F088B" w:rsidRPr="00B17D32" w:rsidTr="00B17D32">
        <w:trPr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ИТОГО СО СКИДКОЙ 10%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138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7609</w:t>
            </w:r>
          </w:p>
        </w:tc>
      </w:tr>
      <w:tr w:rsidR="007F088B" w:rsidRPr="00B17D32" w:rsidTr="00B17D32">
        <w:trPr>
          <w:trHeight w:val="381"/>
          <w:jc w:val="center"/>
        </w:trPr>
        <w:tc>
          <w:tcPr>
            <w:tcW w:w="393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СУММА</w:t>
            </w:r>
          </w:p>
        </w:tc>
        <w:tc>
          <w:tcPr>
            <w:tcW w:w="1559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383" w:type="dxa"/>
          </w:tcPr>
          <w:p w:rsidR="007F088B" w:rsidRPr="00B17D32" w:rsidRDefault="007F088B" w:rsidP="00B17D32">
            <w:pPr>
              <w:pStyle w:val="af"/>
              <w:keepNext w:val="0"/>
              <w:keepLines w:val="0"/>
              <w:widowControl/>
              <w:suppressAutoHyphens w:val="0"/>
              <w:spacing w:before="0" w:after="0" w:line="360" w:lineRule="auto"/>
              <w:ind w:left="0"/>
              <w:jc w:val="left"/>
              <w:rPr>
                <w:rFonts w:ascii="Times New Roman" w:hAnsi="Times New Roman"/>
                <w:bCs/>
              </w:rPr>
            </w:pPr>
            <w:r w:rsidRPr="00B17D32">
              <w:rPr>
                <w:rFonts w:ascii="Times New Roman" w:hAnsi="Times New Roman"/>
                <w:bCs/>
              </w:rPr>
              <w:t>67 713</w:t>
            </w:r>
          </w:p>
        </w:tc>
      </w:tr>
    </w:tbl>
    <w:p w:rsidR="007F088B" w:rsidRPr="00B17D32" w:rsidRDefault="007F088B" w:rsidP="00B17D32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Как видно из таблицы, суммарные расходы на торговое и холодильное оборудование составили 67713 долл. США.</w:t>
      </w:r>
    </w:p>
    <w:p w:rsidR="007F088B" w:rsidRPr="00B17D32" w:rsidRDefault="007F088B" w:rsidP="00B17D32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В общие расходы на оборудование торгового зала включаются, помимо прочего, расходы на весовое, сканирующее оборудование, оборудование для этикетирования и нанесения штрих–кодов. Затраты на прочее оборудование запланированы в размере 1,3</w:t>
      </w:r>
      <w:r w:rsidR="00B17D32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>тыс. долл.</w:t>
      </w:r>
    </w:p>
    <w:p w:rsidR="007F088B" w:rsidRPr="00B17D32" w:rsidRDefault="007F088B" w:rsidP="00B17D32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Общая сумма затрат на оборудование составит, таким образом, 69 тыс. долл.</w:t>
      </w:r>
    </w:p>
    <w:p w:rsidR="007F088B" w:rsidRPr="00B17D32" w:rsidRDefault="007F088B" w:rsidP="00B17D32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При организации работы универсама планируется закупить офисное оборудование, которое будет включать в себя три компьютера (для директора, бухгалтера и рабочий), три компьютерных стола, три стула, принтер, сканер и прочие офисные принадлежности. Планируется потратить на одно офисное место порядка 2,5 тыс. долл., что в отразится в сумме 7,5 тыс. долл.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Общая сумма затрат на оснащение рабочих мест составит 76,5 тыс. долл.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Кроме капитальных затрат на оборудование, потребуются организационные затраты на установку вентиляции, которую будет выполнять порядная организация и установку пожарной и охранной сигнализации, которую будут выполнять соответствующие службы.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Система вентиляции – это комплекс сложного оборудования, воздуховодов и других материалов. Для того, чтобы грамотно подобрать и смонтировать систему вентиляции необходим серьезный опыт работы, высокая квалификация специалистов.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Для магазина «На минутку» по мнению специалистов нужна приточная вентиляция. Приточная система вентиляции применяется для подачи в помещение в необходимом количестве чистого воздуха. Она не удаляет отработанный воздух, а замещает его свежим.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Изучив множество предложений, был сделан выбор в пользу вентиляции Бризарт, которую на белорусском рынке представляет компания «</w:t>
      </w:r>
      <w:r w:rsidRPr="00B17D32">
        <w:rPr>
          <w:sz w:val="28"/>
          <w:szCs w:val="28"/>
          <w:lang w:val="en-US"/>
        </w:rPr>
        <w:t>SVG</w:t>
      </w:r>
      <w:r w:rsidRPr="00B17D32">
        <w:rPr>
          <w:sz w:val="28"/>
          <w:szCs w:val="28"/>
        </w:rPr>
        <w:t xml:space="preserve"> климат».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Полная стоимость вентиляции Бризарт складывается из стоимости проектирования вентиляции, стоимости моноблочной установки Бризарт выбранной модели, стоимости применяемых расходных материалов (воздуховоды, глушители, решетки, заслонки, переходники и прочее), цены монтажа вентиляции и рассчитывается индивидуально для каждого объекта.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Ниже приводится стоимость на установку приточной вентиляции Бризарт.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Стоимость вентиляции Бризарт 500 Люкс составляет в комплектациях с мощностью электрокалорифера 2,4 кВт 2500 долл. Стоимость монтажа по предварительным подсчётам составит 1100 долл. Общая сумма установки вентиляции составит 3600 долл.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Для проведения пожарно-охранной сигнализации был выбран прибор охранной сигнализации Минитроник.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Прибор позволяет охранять объект в конфигурации до 24 шлейфов. Контролирует охранные, пожарные и тревожные шлейфы. Сдача независимых шлейфов под охрану. Возможно подключение в один шлейф охранных, пожарных и тревожных извещателей.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Отличительные особенности: гибкая система конфигурации, надежная и устойчивая работа, простота к монтаже и пуско–наладке.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Спецификация оборудования представлена в таблице </w:t>
      </w:r>
      <w:r w:rsidR="00407AB6" w:rsidRPr="00B17D32">
        <w:rPr>
          <w:sz w:val="28"/>
          <w:szCs w:val="28"/>
        </w:rPr>
        <w:t>4</w:t>
      </w:r>
      <w:r w:rsidRPr="00B17D32">
        <w:rPr>
          <w:sz w:val="28"/>
          <w:szCs w:val="28"/>
        </w:rPr>
        <w:t>.5.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Таблица </w:t>
      </w:r>
      <w:r w:rsidR="00407AB6" w:rsidRPr="00B17D32">
        <w:rPr>
          <w:sz w:val="28"/>
          <w:szCs w:val="28"/>
        </w:rPr>
        <w:t>4</w:t>
      </w:r>
      <w:r w:rsidRPr="00B17D32">
        <w:rPr>
          <w:sz w:val="28"/>
          <w:szCs w:val="28"/>
        </w:rPr>
        <w:t>.5 Спецификация оборудования</w:t>
      </w:r>
    </w:p>
    <w:tbl>
      <w:tblPr>
        <w:tblW w:w="907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381"/>
        <w:gridCol w:w="4993"/>
        <w:gridCol w:w="460"/>
        <w:gridCol w:w="868"/>
        <w:gridCol w:w="1368"/>
      </w:tblGrid>
      <w:tr w:rsidR="007F088B" w:rsidRPr="00B17D32" w:rsidTr="00B17D3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bCs/>
                <w:sz w:val="20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bCs/>
                <w:sz w:val="20"/>
              </w:rPr>
              <w:t>Описание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bCs/>
                <w:sz w:val="20"/>
              </w:rPr>
              <w:t>К–во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bCs/>
                <w:sz w:val="20"/>
              </w:rPr>
              <w:t xml:space="preserve">Цена, </w:t>
            </w:r>
            <w:r w:rsidR="00FF79EA" w:rsidRPr="00B17D32">
              <w:rPr>
                <w:bCs/>
                <w:sz w:val="20"/>
              </w:rPr>
              <w:t>долл.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bCs/>
                <w:sz w:val="20"/>
              </w:rPr>
              <w:t xml:space="preserve">Стоимость, </w:t>
            </w:r>
            <w:r w:rsidR="00FF79EA" w:rsidRPr="00B17D32">
              <w:rPr>
                <w:bCs/>
                <w:sz w:val="20"/>
              </w:rPr>
              <w:t>долл.</w:t>
            </w:r>
          </w:p>
        </w:tc>
      </w:tr>
      <w:tr w:rsidR="007F088B" w:rsidRPr="00B17D32" w:rsidTr="00B17D32"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bCs/>
                <w:iCs/>
                <w:sz w:val="20"/>
              </w:rPr>
              <w:t>Центральное оборудование</w:t>
            </w:r>
            <w:r w:rsidR="00B17D32" w:rsidRPr="00B17D32">
              <w:rPr>
                <w:sz w:val="20"/>
              </w:rPr>
              <w:t xml:space="preserve"> </w:t>
            </w:r>
          </w:p>
        </w:tc>
      </w:tr>
      <w:tr w:rsidR="007F088B" w:rsidRPr="00B17D32" w:rsidTr="00B17D32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Минитроник 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Приемо–контрольный прибор на 4 шлейфа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111</w:t>
            </w:r>
          </w:p>
        </w:tc>
      </w:tr>
      <w:tr w:rsidR="007F088B" w:rsidRPr="00B17D32" w:rsidTr="00B17D32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LDH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Сирена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12</w:t>
            </w:r>
          </w:p>
        </w:tc>
      </w:tr>
      <w:tr w:rsidR="007F088B" w:rsidRPr="00B17D32" w:rsidTr="00B17D32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ППС–1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Плата SMS–сообщений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91</w:t>
            </w:r>
          </w:p>
        </w:tc>
      </w:tr>
      <w:tr w:rsidR="007F088B" w:rsidRPr="00B17D32" w:rsidTr="00B17D32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7F088B" w:rsidRPr="00B17D32" w:rsidRDefault="00B17D32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Аккумулятор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12</w:t>
            </w:r>
          </w:p>
        </w:tc>
      </w:tr>
      <w:tr w:rsidR="007F088B" w:rsidRPr="00B17D32" w:rsidTr="00B17D32">
        <w:trPr>
          <w:trHeight w:val="300"/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БП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Блок питания, 12В, 1.6А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29</w:t>
            </w:r>
          </w:p>
        </w:tc>
      </w:tr>
      <w:tr w:rsidR="007F088B" w:rsidRPr="00B17D32" w:rsidTr="00B17D32"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bCs/>
                <w:iCs/>
                <w:sz w:val="20"/>
              </w:rPr>
              <w:t>Охранные извещатели</w:t>
            </w:r>
          </w:p>
        </w:tc>
      </w:tr>
      <w:tr w:rsidR="007F088B" w:rsidRPr="00B17D32" w:rsidTr="00B17D32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МPS20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Магнитоконтактный извещатель на дверь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3,5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3,5</w:t>
            </w:r>
          </w:p>
        </w:tc>
      </w:tr>
      <w:tr w:rsidR="007F088B" w:rsidRPr="00B17D32" w:rsidTr="00B17D32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МPS45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Магнитоконтактный извещатель на окна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13,6</w:t>
            </w:r>
          </w:p>
        </w:tc>
      </w:tr>
      <w:tr w:rsidR="007F088B" w:rsidRPr="00B17D32" w:rsidTr="00B17D32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IS2260ш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Извещатель пассивный ИК микропроцессорный с диаграммой «штора», на пролом двери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31</w:t>
            </w:r>
          </w:p>
        </w:tc>
      </w:tr>
      <w:tr w:rsidR="007F088B" w:rsidRPr="00B17D32" w:rsidTr="00B17D32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IS220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Извешатель пассивный ИК, на движение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76</w:t>
            </w:r>
          </w:p>
        </w:tc>
      </w:tr>
      <w:tr w:rsidR="007F088B" w:rsidRPr="00B17D32" w:rsidTr="00B17D32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FG730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Извещатель разбития стекла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104</w:t>
            </w:r>
          </w:p>
        </w:tc>
      </w:tr>
      <w:tr w:rsidR="007F088B" w:rsidRPr="00B17D32" w:rsidTr="00B17D32"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bCs/>
                <w:sz w:val="20"/>
              </w:rPr>
              <w:t>Итого: 483 у.е.</w:t>
            </w:r>
            <w:r w:rsidR="00B17D32" w:rsidRPr="00B17D32">
              <w:rPr>
                <w:sz w:val="20"/>
              </w:rPr>
              <w:t xml:space="preserve"> </w:t>
            </w:r>
          </w:p>
        </w:tc>
      </w:tr>
    </w:tbl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Смета затрат на организационные затраты составят 4,1 тыс. долл.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407AB6" w:rsidP="00B17D32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17" w:name="_Toc243905637"/>
      <w:r w:rsidRPr="00B17D32">
        <w:rPr>
          <w:sz w:val="28"/>
          <w:szCs w:val="28"/>
        </w:rPr>
        <w:t>4</w:t>
      </w:r>
      <w:r w:rsidR="007F088B" w:rsidRPr="00B17D32">
        <w:rPr>
          <w:sz w:val="28"/>
          <w:szCs w:val="28"/>
        </w:rPr>
        <w:t>.3 Материалы</w:t>
      </w:r>
      <w:bookmarkEnd w:id="17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Магазину необходим торговый запас, который на первоначальном этапе будет являться инвестициями в оборотные активы.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Так как магазин является относительно небольшим, то можно сделать заключение, что необходим товарный запас в размере 50 единиц каждого товара, что обосновано периодам оборачиваемости, который по предварительным подсчётам равен 30 дней.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Будет произведена закупка товара продуктового по предоплате на сумму 15 млн.руб. (товарный запас), промышленные товары будут взяты на реализацию.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407AB6" w:rsidP="00B17D32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18" w:name="_Toc243905638"/>
      <w:r w:rsidRPr="00B17D32">
        <w:rPr>
          <w:sz w:val="28"/>
          <w:szCs w:val="28"/>
        </w:rPr>
        <w:t>4</w:t>
      </w:r>
      <w:r w:rsidR="007F088B" w:rsidRPr="00B17D32">
        <w:rPr>
          <w:sz w:val="28"/>
          <w:szCs w:val="28"/>
        </w:rPr>
        <w:t>.4 Персонал</w:t>
      </w:r>
      <w:bookmarkEnd w:id="18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17D32">
        <w:rPr>
          <w:sz w:val="28"/>
          <w:szCs w:val="28"/>
        </w:rPr>
        <w:t xml:space="preserve">Списочная численность работающих на предприятии </w:t>
      </w:r>
      <w:r w:rsidRPr="00B17D32">
        <w:rPr>
          <w:bCs/>
          <w:sz w:val="28"/>
          <w:szCs w:val="28"/>
        </w:rPr>
        <w:t>«На минутку» составит 13 человек.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17D32">
        <w:rPr>
          <w:bCs/>
          <w:sz w:val="28"/>
          <w:szCs w:val="28"/>
        </w:rPr>
        <w:t>Все работники предприятия работают в соответствии с коллективным договором и контрактами, с учётом уровня образования, руководящих работников, специалистов и профессиональной подготовкой рабочих.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17D32">
        <w:rPr>
          <w:bCs/>
          <w:sz w:val="28"/>
          <w:szCs w:val="28"/>
        </w:rPr>
        <w:t>Большое внимание уделяется подбору и расстановке кадров. Подбор кадров производит директор на основании штатного расписания и планов по труду.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В целом форма, система, размер оплаты труда и отдыха, охрана труда и здоровья, социальное обеспечение и льготы работникам предприятия регулируются коллективным договором.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Ниже представлено штатное расписание сотрудников новой организации.</w:t>
      </w:r>
    </w:p>
    <w:p w:rsidR="00407AB6" w:rsidRPr="00B17D32" w:rsidRDefault="00407AB6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Таблица </w:t>
      </w:r>
      <w:r w:rsidR="00407AB6" w:rsidRPr="00B17D32">
        <w:rPr>
          <w:sz w:val="28"/>
          <w:szCs w:val="28"/>
        </w:rPr>
        <w:t>4</w:t>
      </w:r>
      <w:r w:rsidRPr="00B17D32">
        <w:rPr>
          <w:sz w:val="28"/>
          <w:szCs w:val="28"/>
        </w:rPr>
        <w:t>.6 Штатное расписание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035"/>
        <w:gridCol w:w="1621"/>
        <w:gridCol w:w="1543"/>
        <w:gridCol w:w="1781"/>
        <w:gridCol w:w="1557"/>
      </w:tblGrid>
      <w:tr w:rsidR="00D97AA5" w:rsidRPr="00B17D32" w:rsidTr="00B17D32">
        <w:trPr>
          <w:jc w:val="center"/>
        </w:trPr>
        <w:tc>
          <w:tcPr>
            <w:tcW w:w="157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6"/>
              </w:rPr>
            </w:pPr>
            <w:r w:rsidRPr="00B17D32">
              <w:rPr>
                <w:sz w:val="20"/>
                <w:szCs w:val="26"/>
              </w:rPr>
              <w:t>Должность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6"/>
              </w:rPr>
            </w:pPr>
            <w:r w:rsidRPr="00B17D32">
              <w:rPr>
                <w:sz w:val="20"/>
                <w:szCs w:val="26"/>
              </w:rPr>
              <w:t>Тарифный разряд</w:t>
            </w:r>
          </w:p>
        </w:tc>
        <w:tc>
          <w:tcPr>
            <w:tcW w:w="166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6"/>
              </w:rPr>
            </w:pPr>
            <w:r w:rsidRPr="00B17D32">
              <w:rPr>
                <w:sz w:val="20"/>
                <w:szCs w:val="26"/>
              </w:rPr>
              <w:t>Количество штатных единиц</w:t>
            </w:r>
          </w:p>
        </w:tc>
        <w:tc>
          <w:tcPr>
            <w:tcW w:w="158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6"/>
              </w:rPr>
            </w:pPr>
            <w:r w:rsidRPr="00B17D32">
              <w:rPr>
                <w:sz w:val="20"/>
                <w:szCs w:val="26"/>
              </w:rPr>
              <w:t>Тарифный коэффициент</w:t>
            </w:r>
          </w:p>
        </w:tc>
        <w:tc>
          <w:tcPr>
            <w:tcW w:w="182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6"/>
              </w:rPr>
            </w:pPr>
            <w:r w:rsidRPr="00B17D32">
              <w:rPr>
                <w:sz w:val="20"/>
                <w:szCs w:val="26"/>
              </w:rPr>
              <w:t>Тарифный должностной оклад</w:t>
            </w:r>
          </w:p>
        </w:tc>
        <w:tc>
          <w:tcPr>
            <w:tcW w:w="159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6"/>
              </w:rPr>
            </w:pPr>
            <w:r w:rsidRPr="00B17D32">
              <w:rPr>
                <w:sz w:val="20"/>
                <w:szCs w:val="26"/>
              </w:rPr>
              <w:t>Фонд заработной платы</w:t>
            </w:r>
          </w:p>
        </w:tc>
      </w:tr>
      <w:tr w:rsidR="00D97AA5" w:rsidRPr="00B17D32" w:rsidTr="00B17D32">
        <w:trPr>
          <w:jc w:val="center"/>
        </w:trPr>
        <w:tc>
          <w:tcPr>
            <w:tcW w:w="1570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Директор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19</w:t>
            </w:r>
          </w:p>
        </w:tc>
        <w:tc>
          <w:tcPr>
            <w:tcW w:w="166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</w:t>
            </w:r>
          </w:p>
        </w:tc>
        <w:tc>
          <w:tcPr>
            <w:tcW w:w="158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4,56</w:t>
            </w:r>
          </w:p>
        </w:tc>
        <w:tc>
          <w:tcPr>
            <w:tcW w:w="182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811680</w:t>
            </w:r>
          </w:p>
        </w:tc>
        <w:tc>
          <w:tcPr>
            <w:tcW w:w="159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811680</w:t>
            </w:r>
          </w:p>
        </w:tc>
      </w:tr>
      <w:tr w:rsidR="00D97AA5" w:rsidRPr="00B17D32" w:rsidTr="00B17D32">
        <w:trPr>
          <w:jc w:val="center"/>
        </w:trPr>
        <w:tc>
          <w:tcPr>
            <w:tcW w:w="1570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Главный бухгалтер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17</w:t>
            </w:r>
          </w:p>
        </w:tc>
        <w:tc>
          <w:tcPr>
            <w:tcW w:w="166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</w:t>
            </w:r>
          </w:p>
        </w:tc>
        <w:tc>
          <w:tcPr>
            <w:tcW w:w="158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3,98</w:t>
            </w:r>
          </w:p>
        </w:tc>
        <w:tc>
          <w:tcPr>
            <w:tcW w:w="182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708440</w:t>
            </w:r>
          </w:p>
        </w:tc>
        <w:tc>
          <w:tcPr>
            <w:tcW w:w="159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708440</w:t>
            </w:r>
          </w:p>
        </w:tc>
      </w:tr>
      <w:tr w:rsidR="00D97AA5" w:rsidRPr="00B17D32" w:rsidTr="00B17D32">
        <w:trPr>
          <w:jc w:val="center"/>
        </w:trPr>
        <w:tc>
          <w:tcPr>
            <w:tcW w:w="1570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Бухгалтер-кассир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11</w:t>
            </w:r>
          </w:p>
        </w:tc>
        <w:tc>
          <w:tcPr>
            <w:tcW w:w="166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</w:t>
            </w:r>
          </w:p>
        </w:tc>
        <w:tc>
          <w:tcPr>
            <w:tcW w:w="158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2,65</w:t>
            </w:r>
          </w:p>
        </w:tc>
        <w:tc>
          <w:tcPr>
            <w:tcW w:w="182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471700</w:t>
            </w:r>
          </w:p>
        </w:tc>
        <w:tc>
          <w:tcPr>
            <w:tcW w:w="159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471700</w:t>
            </w:r>
          </w:p>
        </w:tc>
      </w:tr>
      <w:tr w:rsidR="00D97AA5" w:rsidRPr="00B17D32" w:rsidTr="00B17D32">
        <w:trPr>
          <w:jc w:val="center"/>
        </w:trPr>
        <w:tc>
          <w:tcPr>
            <w:tcW w:w="1570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Товаровед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16</w:t>
            </w:r>
          </w:p>
        </w:tc>
        <w:tc>
          <w:tcPr>
            <w:tcW w:w="166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</w:t>
            </w:r>
          </w:p>
        </w:tc>
        <w:tc>
          <w:tcPr>
            <w:tcW w:w="158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3,72</w:t>
            </w:r>
          </w:p>
        </w:tc>
        <w:tc>
          <w:tcPr>
            <w:tcW w:w="182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662160</w:t>
            </w:r>
          </w:p>
        </w:tc>
        <w:tc>
          <w:tcPr>
            <w:tcW w:w="159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662160</w:t>
            </w:r>
          </w:p>
        </w:tc>
      </w:tr>
      <w:tr w:rsidR="00D97AA5" w:rsidRPr="00B17D32" w:rsidTr="00B17D32">
        <w:trPr>
          <w:jc w:val="center"/>
        </w:trPr>
        <w:tc>
          <w:tcPr>
            <w:tcW w:w="1570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Продавец-кассир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8</w:t>
            </w:r>
          </w:p>
        </w:tc>
        <w:tc>
          <w:tcPr>
            <w:tcW w:w="166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5</w:t>
            </w:r>
          </w:p>
        </w:tc>
        <w:tc>
          <w:tcPr>
            <w:tcW w:w="158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2,17</w:t>
            </w:r>
          </w:p>
        </w:tc>
        <w:tc>
          <w:tcPr>
            <w:tcW w:w="182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386260</w:t>
            </w:r>
          </w:p>
        </w:tc>
        <w:tc>
          <w:tcPr>
            <w:tcW w:w="159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1931300</w:t>
            </w:r>
          </w:p>
        </w:tc>
      </w:tr>
      <w:tr w:rsidR="00D97AA5" w:rsidRPr="00B17D32" w:rsidTr="00B17D32">
        <w:trPr>
          <w:jc w:val="center"/>
        </w:trPr>
        <w:tc>
          <w:tcPr>
            <w:tcW w:w="1570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Грузчик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8</w:t>
            </w:r>
          </w:p>
        </w:tc>
        <w:tc>
          <w:tcPr>
            <w:tcW w:w="166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</w:t>
            </w:r>
          </w:p>
        </w:tc>
        <w:tc>
          <w:tcPr>
            <w:tcW w:w="158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2,17</w:t>
            </w:r>
          </w:p>
        </w:tc>
        <w:tc>
          <w:tcPr>
            <w:tcW w:w="182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386260</w:t>
            </w:r>
          </w:p>
        </w:tc>
        <w:tc>
          <w:tcPr>
            <w:tcW w:w="159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772520</w:t>
            </w:r>
          </w:p>
        </w:tc>
      </w:tr>
      <w:tr w:rsidR="00D97AA5" w:rsidRPr="00B17D32" w:rsidTr="00B17D32">
        <w:trPr>
          <w:jc w:val="center"/>
        </w:trPr>
        <w:tc>
          <w:tcPr>
            <w:tcW w:w="1570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Уборщица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7</w:t>
            </w:r>
          </w:p>
        </w:tc>
        <w:tc>
          <w:tcPr>
            <w:tcW w:w="166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</w:t>
            </w:r>
          </w:p>
        </w:tc>
        <w:tc>
          <w:tcPr>
            <w:tcW w:w="158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2,03</w:t>
            </w:r>
          </w:p>
        </w:tc>
        <w:tc>
          <w:tcPr>
            <w:tcW w:w="182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361340</w:t>
            </w:r>
          </w:p>
        </w:tc>
        <w:tc>
          <w:tcPr>
            <w:tcW w:w="159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361340</w:t>
            </w:r>
          </w:p>
        </w:tc>
      </w:tr>
      <w:tr w:rsidR="00D97AA5" w:rsidRPr="00B17D32" w:rsidTr="00B17D32">
        <w:trPr>
          <w:jc w:val="center"/>
        </w:trPr>
        <w:tc>
          <w:tcPr>
            <w:tcW w:w="1570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Водитель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9</w:t>
            </w:r>
          </w:p>
        </w:tc>
        <w:tc>
          <w:tcPr>
            <w:tcW w:w="166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</w:t>
            </w:r>
          </w:p>
        </w:tc>
        <w:tc>
          <w:tcPr>
            <w:tcW w:w="158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2,32</w:t>
            </w:r>
          </w:p>
        </w:tc>
        <w:tc>
          <w:tcPr>
            <w:tcW w:w="182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412960</w:t>
            </w:r>
          </w:p>
        </w:tc>
        <w:tc>
          <w:tcPr>
            <w:tcW w:w="159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412960</w:t>
            </w:r>
          </w:p>
        </w:tc>
      </w:tr>
      <w:tr w:rsidR="00D97AA5" w:rsidRPr="00B17D32" w:rsidTr="00B17D32">
        <w:trPr>
          <w:jc w:val="center"/>
        </w:trPr>
        <w:tc>
          <w:tcPr>
            <w:tcW w:w="1570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Итого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13</w:t>
            </w:r>
          </w:p>
        </w:tc>
        <w:tc>
          <w:tcPr>
            <w:tcW w:w="1580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6906400</w:t>
            </w:r>
          </w:p>
        </w:tc>
      </w:tr>
    </w:tbl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На ЧУП </w:t>
      </w:r>
      <w:r w:rsidRPr="00B17D32">
        <w:rPr>
          <w:bCs/>
          <w:sz w:val="28"/>
          <w:szCs w:val="28"/>
        </w:rPr>
        <w:t>«На минутку»</w:t>
      </w:r>
      <w:r w:rsidRPr="00B17D32">
        <w:rPr>
          <w:sz w:val="28"/>
          <w:szCs w:val="28"/>
        </w:rPr>
        <w:t xml:space="preserve"> форма оплаты труда повременно-премиальная. Заработная плата начисляется по окладам, согласно штатного расписания, утвержденного директором предприятия. Основанием для начисления заработной платы служат документы по учету рабочего времени (табели и графики выхода на работы, листки о временной нетрудоспособности, выписки из приказов о предоставлении отпуска, увольнение и приема на работу).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В штатном расписании ЧУП </w:t>
      </w:r>
      <w:r w:rsidRPr="00B17D32">
        <w:rPr>
          <w:bCs/>
          <w:sz w:val="28"/>
          <w:szCs w:val="28"/>
        </w:rPr>
        <w:t>«На минутку»</w:t>
      </w:r>
      <w:r w:rsidRPr="00B17D32">
        <w:rPr>
          <w:sz w:val="28"/>
          <w:szCs w:val="28"/>
        </w:rPr>
        <w:t xml:space="preserve"> работники подразделяются на руководителей, специалистов, служащих. Указывается ставка 1 разряда, разряд работника, оклад, количество штатных единиц, коэффициент к ставке и фонд заработной платы.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Реализация данного проекта имеет несколько этапов. Первый представляет собой собственно аренда помещения. Следующий этап это покупка оборудования. Немаловажную роль в реализации проекта играет социальный аспект. Создание нового предприятия: это дополнительные рабочие места, налоговые поступления в бюджет, создание социальной инфраструктуры.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Во главе предприятия</w:t>
      </w:r>
      <w:r w:rsidR="00B17D32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>находится директор. Он организует всю работу предприятия и несет полную ответственность за результат производственно-хозяйственной деятельности ЧУП «На минутку». Директор представляет предприятие во всех учреждениях и организациях, заключает договора,</w:t>
      </w:r>
      <w:r w:rsidR="00B17D32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>издает приказы по предприятию,</w:t>
      </w:r>
      <w:r w:rsidR="00B17D32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>открывает в банках счета предприятия и выполняет целый ряд других функций.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Организационная структура управления новым предприятием «На минутку» представлена на рисунке </w:t>
      </w:r>
      <w:r w:rsidR="00407AB6" w:rsidRPr="00B17D32">
        <w:rPr>
          <w:sz w:val="28"/>
          <w:szCs w:val="28"/>
        </w:rPr>
        <w:t>4</w:t>
      </w:r>
      <w:r w:rsidRPr="00B17D32">
        <w:rPr>
          <w:sz w:val="28"/>
          <w:szCs w:val="28"/>
        </w:rPr>
        <w:t>.1.</w:t>
      </w:r>
    </w:p>
    <w:p w:rsidR="007F088B" w:rsidRPr="00B17D32" w:rsidRDefault="00E06D84" w:rsidP="00B1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08pt;margin-top:17.55pt;width:351pt;height:45pt;z-index:251648000">
            <v:textbox>
              <w:txbxContent>
                <w:p w:rsidR="007B6825" w:rsidRPr="00FD0185" w:rsidRDefault="007B6825" w:rsidP="007F088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B6825" w:rsidRPr="00FD0185" w:rsidRDefault="007B6825" w:rsidP="007F088B">
                  <w:pPr>
                    <w:jc w:val="center"/>
                    <w:rPr>
                      <w:sz w:val="28"/>
                      <w:szCs w:val="28"/>
                    </w:rPr>
                  </w:pPr>
                  <w:r w:rsidRPr="00FD0185">
                    <w:rPr>
                      <w:sz w:val="28"/>
                      <w:szCs w:val="28"/>
                    </w:rPr>
                    <w:t>Директор предприятия</w:t>
                  </w:r>
                </w:p>
              </w:txbxContent>
            </v:textbox>
          </v:rect>
        </w:pic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E06D84" w:rsidP="00B1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flip:y;z-index:251656192" from="450pt,14.25pt" to="450pt,50.25pt"/>
        </w:pict>
      </w:r>
      <w:r>
        <w:rPr>
          <w:noProof/>
        </w:rPr>
        <w:pict>
          <v:line id="_x0000_s1028" style="position:absolute;left:0;text-align:left;z-index:251652096" from="117pt,14.25pt" to="117pt,86.25pt"/>
        </w:pict>
      </w:r>
    </w:p>
    <w:p w:rsidR="007F088B" w:rsidRPr="00B17D32" w:rsidRDefault="00E06D84" w:rsidP="00B1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64384" from="450pt,21.5pt" to="450pt,102.5pt"/>
        </w:pict>
      </w:r>
      <w:r>
        <w:rPr>
          <w:noProof/>
        </w:rPr>
        <w:pict>
          <v:rect id="_x0000_s1030" style="position:absolute;left:0;text-align:left;margin-left:315pt;margin-top:8.1pt;width:108pt;height:63pt;z-index:251651072">
            <v:textbox style="mso-next-textbox:#_x0000_s1030">
              <w:txbxContent>
                <w:p w:rsidR="007B6825" w:rsidRPr="00FD0185" w:rsidRDefault="007B6825" w:rsidP="007F088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7B6825" w:rsidRPr="00FD0185" w:rsidRDefault="007B6825" w:rsidP="007F088B">
                  <w:pPr>
                    <w:jc w:val="center"/>
                    <w:rPr>
                      <w:sz w:val="28"/>
                      <w:szCs w:val="28"/>
                    </w:rPr>
                  </w:pPr>
                  <w:r w:rsidRPr="00FD0185">
                    <w:rPr>
                      <w:sz w:val="28"/>
                      <w:szCs w:val="28"/>
                    </w:rPr>
                    <w:t>Грузчики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1" style="position:absolute;left:0;text-align:left;z-index:251653120" from="117pt,17.1pt" to="135pt,17.1pt">
            <v:stroke endarrow="block"/>
          </v:line>
        </w:pict>
      </w:r>
      <w:r>
        <w:rPr>
          <w:noProof/>
        </w:rPr>
        <w:pict>
          <v:rect id="_x0000_s1032" style="position:absolute;left:0;text-align:left;margin-left:135pt;margin-top:8.1pt;width:162pt;height:27pt;z-index:251649024">
            <v:textbox style="mso-next-textbox:#_x0000_s1032">
              <w:txbxContent>
                <w:p w:rsidR="007B6825" w:rsidRPr="00FD0185" w:rsidRDefault="007B6825" w:rsidP="007F088B">
                  <w:pPr>
                    <w:jc w:val="center"/>
                    <w:rPr>
                      <w:sz w:val="28"/>
                      <w:szCs w:val="28"/>
                    </w:rPr>
                  </w:pPr>
                  <w:r w:rsidRPr="00FD0185">
                    <w:rPr>
                      <w:sz w:val="28"/>
                      <w:szCs w:val="28"/>
                    </w:rPr>
                    <w:t>Главный бухгалтер</w:t>
                  </w:r>
                </w:p>
              </w:txbxContent>
            </v:textbox>
          </v:rect>
        </w:pict>
      </w:r>
    </w:p>
    <w:p w:rsidR="007F088B" w:rsidRPr="00B17D32" w:rsidRDefault="00E06D84" w:rsidP="00B1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flip:x;z-index:251655168" from="423pt,17.7pt" to="450pt,17.7pt">
            <v:stroke endarrow="block"/>
          </v:line>
        </w:pict>
      </w:r>
      <w:r>
        <w:rPr>
          <w:noProof/>
        </w:rPr>
        <w:pict>
          <v:rect id="_x0000_s1034" style="position:absolute;left:0;text-align:left;margin-left:135pt;margin-top:19.95pt;width:162pt;height:36pt;z-index:251650048">
            <v:textbox style="mso-next-textbox:#_x0000_s1034">
              <w:txbxContent>
                <w:p w:rsidR="007B6825" w:rsidRPr="00FD0185" w:rsidRDefault="007B6825" w:rsidP="007F088B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7B6825" w:rsidRPr="00FD0185" w:rsidRDefault="007B6825" w:rsidP="007F088B">
                  <w:pPr>
                    <w:jc w:val="center"/>
                    <w:rPr>
                      <w:sz w:val="28"/>
                      <w:szCs w:val="28"/>
                    </w:rPr>
                  </w:pPr>
                  <w:r w:rsidRPr="00FD0185">
                    <w:rPr>
                      <w:sz w:val="28"/>
                      <w:szCs w:val="28"/>
                    </w:rPr>
                    <w:t>Бухгалтер-кассир</w:t>
                  </w:r>
                </w:p>
              </w:txbxContent>
            </v:textbox>
          </v:rect>
        </w:pict>
      </w:r>
    </w:p>
    <w:p w:rsidR="007F088B" w:rsidRPr="00B17D32" w:rsidRDefault="00E06D84" w:rsidP="00B1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60288" from="117pt,9.2pt" to="117pt,99.2pt"/>
        </w:pict>
      </w:r>
      <w:r>
        <w:rPr>
          <w:noProof/>
        </w:rPr>
        <w:pict>
          <v:line id="_x0000_s1036" style="position:absolute;left:0;text-align:left;z-index:251654144" from="117pt,13.8pt" to="135pt,13.8pt">
            <v:stroke endarrow="block"/>
          </v:line>
        </w:pict>
      </w:r>
    </w:p>
    <w:p w:rsidR="007F088B" w:rsidRPr="00B17D32" w:rsidRDefault="00E06D84" w:rsidP="00B1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7" style="position:absolute;left:0;text-align:left;margin-left:315pt;margin-top:14.4pt;width:108pt;height:29.35pt;z-index:251658240">
            <v:textbox>
              <w:txbxContent>
                <w:p w:rsidR="007B6825" w:rsidRPr="00FD0185" w:rsidRDefault="007B6825" w:rsidP="007F088B">
                  <w:pPr>
                    <w:jc w:val="center"/>
                    <w:rPr>
                      <w:sz w:val="28"/>
                      <w:szCs w:val="28"/>
                    </w:rPr>
                  </w:pPr>
                  <w:r w:rsidRPr="00FD0185">
                    <w:rPr>
                      <w:sz w:val="28"/>
                      <w:szCs w:val="28"/>
                    </w:rPr>
                    <w:t>Уборщица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135pt;margin-top:21.05pt;width:162pt;height:36pt;z-index:251657216">
            <v:textbox>
              <w:txbxContent>
                <w:p w:rsidR="007B6825" w:rsidRPr="00FD0185" w:rsidRDefault="007B6825" w:rsidP="007F088B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7B6825" w:rsidRPr="00FD0185" w:rsidRDefault="007B6825" w:rsidP="007F088B">
                  <w:pPr>
                    <w:jc w:val="center"/>
                    <w:rPr>
                      <w:sz w:val="28"/>
                      <w:szCs w:val="28"/>
                    </w:rPr>
                  </w:pPr>
                  <w:r w:rsidRPr="00FD0185">
                    <w:rPr>
                      <w:sz w:val="28"/>
                      <w:szCs w:val="28"/>
                    </w:rPr>
                    <w:t>Товаровед</w:t>
                  </w:r>
                </w:p>
                <w:p w:rsidR="007B6825" w:rsidRDefault="007B6825" w:rsidP="007F088B"/>
              </w:txbxContent>
            </v:textbox>
          </v:rect>
        </w:pict>
      </w:r>
    </w:p>
    <w:p w:rsidR="007F088B" w:rsidRPr="00B17D32" w:rsidRDefault="00E06D84" w:rsidP="00B1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z-index:251662336" from="117pt,17.25pt" to="135pt,17.25pt">
            <v:stroke endarrow="block"/>
          </v:line>
        </w:pict>
      </w:r>
      <w:r>
        <w:rPr>
          <w:noProof/>
        </w:rPr>
        <w:pict>
          <v:line id="_x0000_s1040" style="position:absolute;left:0;text-align:left;z-index:251667456" from="450pt,5.9pt" to="450pt,50.9pt"/>
        </w:pict>
      </w:r>
      <w:r>
        <w:rPr>
          <w:noProof/>
        </w:rPr>
        <w:pict>
          <v:line id="_x0000_s1041" style="position:absolute;left:0;text-align:left;flip:x;z-index:251663360" from="423pt,5.9pt" to="450pt,5.9pt">
            <v:stroke endarrow="block"/>
          </v:line>
        </w:pict>
      </w:r>
    </w:p>
    <w:p w:rsidR="007F088B" w:rsidRPr="00B17D32" w:rsidRDefault="00E06D84" w:rsidP="00B1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2" style="position:absolute;left:0;text-align:left;margin-left:315pt;margin-top:11.1pt;width:108pt;height:27pt;z-index:251665408">
            <v:textbox>
              <w:txbxContent>
                <w:p w:rsidR="007B6825" w:rsidRPr="00FD0185" w:rsidRDefault="007B6825" w:rsidP="007F088B">
                  <w:pPr>
                    <w:jc w:val="center"/>
                    <w:rPr>
                      <w:sz w:val="28"/>
                      <w:szCs w:val="28"/>
                    </w:rPr>
                  </w:pPr>
                  <w:r w:rsidRPr="00FD0185">
                    <w:rPr>
                      <w:sz w:val="28"/>
                      <w:szCs w:val="28"/>
                    </w:rPr>
                    <w:t>Водитель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135pt;margin-top:17.75pt;width:162pt;height:27pt;z-index:251659264">
            <v:textbox>
              <w:txbxContent>
                <w:p w:rsidR="007B6825" w:rsidRPr="00FD0185" w:rsidRDefault="007B6825" w:rsidP="007F088B">
                  <w:pPr>
                    <w:jc w:val="center"/>
                    <w:rPr>
                      <w:sz w:val="28"/>
                      <w:szCs w:val="28"/>
                    </w:rPr>
                  </w:pPr>
                  <w:r w:rsidRPr="00FD0185">
                    <w:rPr>
                      <w:sz w:val="28"/>
                      <w:szCs w:val="28"/>
                    </w:rPr>
                    <w:t>Продавцы-кассиры</w:t>
                  </w:r>
                </w:p>
              </w:txbxContent>
            </v:textbox>
          </v:rect>
        </w:pict>
      </w:r>
    </w:p>
    <w:p w:rsidR="007F088B" w:rsidRPr="00B17D32" w:rsidRDefault="00E06D84" w:rsidP="00B1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4" style="position:absolute;left:0;text-align:left;flip:x;z-index:251666432" from="423pt,7.45pt" to="450pt,7.45pt">
            <v:stroke endarrow="block"/>
          </v:line>
        </w:pict>
      </w:r>
      <w:r>
        <w:rPr>
          <w:noProof/>
        </w:rPr>
        <w:pict>
          <v:line id="_x0000_s1045" style="position:absolute;left:0;text-align:left;z-index:251661312" from="117pt,7.45pt" to="135pt,7.45pt">
            <v:stroke endarrow="block"/>
          </v:line>
        </w:pic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Рис. </w:t>
      </w:r>
      <w:r w:rsidR="00407AB6" w:rsidRPr="00B17D32">
        <w:rPr>
          <w:sz w:val="28"/>
          <w:szCs w:val="28"/>
        </w:rPr>
        <w:t>4</w:t>
      </w:r>
      <w:r w:rsidRPr="00B17D32">
        <w:rPr>
          <w:sz w:val="28"/>
          <w:szCs w:val="28"/>
        </w:rPr>
        <w:t>.1 Организационная структура управления новым предприятием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Линейная организационная структура основывается на принципе единства распределения поручений, согласно которому право отдавать распоряжения имеет только вышестоящая инстанция. Соблюдение этого принципа должно обеспечивать единство управления.</w:t>
      </w:r>
    </w:p>
    <w:p w:rsidR="007F088B" w:rsidRPr="00B17D32" w:rsidRDefault="007F088B" w:rsidP="00B17D32">
      <w:pPr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B17D32">
        <w:rPr>
          <w:sz w:val="28"/>
          <w:szCs w:val="28"/>
        </w:rPr>
        <w:br w:type="page"/>
      </w:r>
      <w:bookmarkStart w:id="19" w:name="_Toc243905639"/>
      <w:r w:rsidR="00407AB6" w:rsidRPr="00B17D32">
        <w:rPr>
          <w:sz w:val="28"/>
          <w:szCs w:val="32"/>
        </w:rPr>
        <w:t>5</w:t>
      </w:r>
      <w:r w:rsidRPr="00B17D32">
        <w:rPr>
          <w:sz w:val="28"/>
          <w:szCs w:val="32"/>
        </w:rPr>
        <w:t>. Финансовый план</w:t>
      </w:r>
      <w:bookmarkEnd w:id="19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407AB6" w:rsidP="00B17D32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20" w:name="_Toc243905640"/>
      <w:r w:rsidRPr="00B17D32">
        <w:rPr>
          <w:sz w:val="28"/>
          <w:szCs w:val="28"/>
        </w:rPr>
        <w:t>5</w:t>
      </w:r>
      <w:r w:rsidR="007F088B" w:rsidRPr="00B17D32">
        <w:rPr>
          <w:sz w:val="28"/>
          <w:szCs w:val="28"/>
        </w:rPr>
        <w:t>.1 Калькуляция себестоимости цены</w:t>
      </w:r>
      <w:bookmarkEnd w:id="20"/>
    </w:p>
    <w:p w:rsidR="00407AB6" w:rsidRPr="00B17D32" w:rsidRDefault="00407AB6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Проведём оценку возможных издержек нового предприятия по кварталам и прогноз их динамики на ближайшие три года.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Годовая амортизация основных средств составит (из расчёта среднего срока службы равный 20 лет): </w:t>
      </w:r>
      <w:r w:rsidRPr="00B17D32">
        <w:rPr>
          <w:bCs/>
          <w:sz w:val="28"/>
          <w:szCs w:val="28"/>
        </w:rPr>
        <w:t>67713*2800</w:t>
      </w:r>
      <w:r w:rsidRPr="00B17D32">
        <w:rPr>
          <w:sz w:val="28"/>
          <w:szCs w:val="28"/>
        </w:rPr>
        <w:t>/20=9480 тыс. руб.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17D32">
        <w:rPr>
          <w:sz w:val="28"/>
          <w:szCs w:val="28"/>
        </w:rPr>
        <w:t>Проведём калькуляцию расходов на реализацию (табл. 5.</w:t>
      </w:r>
      <w:r w:rsidR="00407AB6" w:rsidRPr="00B17D32">
        <w:rPr>
          <w:sz w:val="28"/>
          <w:szCs w:val="28"/>
        </w:rPr>
        <w:t>1</w:t>
      </w:r>
      <w:r w:rsidRPr="00B17D32">
        <w:rPr>
          <w:sz w:val="28"/>
          <w:szCs w:val="28"/>
        </w:rPr>
        <w:t>).</w:t>
      </w:r>
    </w:p>
    <w:p w:rsidR="00407AB6" w:rsidRPr="00B17D32" w:rsidRDefault="00407AB6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Таблица 5.</w:t>
      </w:r>
      <w:r w:rsidR="00407AB6" w:rsidRPr="00B17D32">
        <w:rPr>
          <w:sz w:val="28"/>
          <w:szCs w:val="28"/>
        </w:rPr>
        <w:t>1</w:t>
      </w:r>
      <w:r w:rsidRPr="00B17D32">
        <w:rPr>
          <w:sz w:val="28"/>
          <w:szCs w:val="28"/>
        </w:rPr>
        <w:t xml:space="preserve"> Калькуляция расходов на реализацию, тыс.</w:t>
      </w:r>
      <w:r w:rsidR="00B17D32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>руб.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036"/>
        <w:gridCol w:w="1065"/>
        <w:gridCol w:w="968"/>
        <w:gridCol w:w="968"/>
        <w:gridCol w:w="968"/>
        <w:gridCol w:w="962"/>
        <w:gridCol w:w="962"/>
      </w:tblGrid>
      <w:tr w:rsidR="00D97AA5" w:rsidRPr="00B17D32" w:rsidTr="00B17D32">
        <w:trPr>
          <w:jc w:val="center"/>
        </w:trPr>
        <w:tc>
          <w:tcPr>
            <w:tcW w:w="2376" w:type="dxa"/>
            <w:vMerge w:val="restar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Статьи</w:t>
            </w:r>
          </w:p>
        </w:tc>
        <w:tc>
          <w:tcPr>
            <w:tcW w:w="4417" w:type="dxa"/>
            <w:gridSpan w:val="4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2010 год по кварталам</w:t>
            </w:r>
          </w:p>
        </w:tc>
        <w:tc>
          <w:tcPr>
            <w:tcW w:w="1058" w:type="dxa"/>
            <w:vMerge w:val="restar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2010</w:t>
            </w:r>
          </w:p>
        </w:tc>
        <w:tc>
          <w:tcPr>
            <w:tcW w:w="1051" w:type="dxa"/>
            <w:vMerge w:val="restar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2011</w:t>
            </w:r>
          </w:p>
        </w:tc>
        <w:tc>
          <w:tcPr>
            <w:tcW w:w="1051" w:type="dxa"/>
            <w:vMerge w:val="restar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2012</w:t>
            </w:r>
          </w:p>
        </w:tc>
      </w:tr>
      <w:tr w:rsidR="00D97AA5" w:rsidRPr="00B17D32" w:rsidTr="00B17D32">
        <w:trPr>
          <w:jc w:val="center"/>
        </w:trPr>
        <w:tc>
          <w:tcPr>
            <w:tcW w:w="2376" w:type="dxa"/>
            <w:vMerge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34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 кв</w:t>
            </w:r>
          </w:p>
        </w:tc>
        <w:tc>
          <w:tcPr>
            <w:tcW w:w="1167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 кв</w:t>
            </w:r>
          </w:p>
        </w:tc>
        <w:tc>
          <w:tcPr>
            <w:tcW w:w="1058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 кв</w:t>
            </w:r>
          </w:p>
        </w:tc>
        <w:tc>
          <w:tcPr>
            <w:tcW w:w="1058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4 кв</w:t>
            </w:r>
          </w:p>
        </w:tc>
        <w:tc>
          <w:tcPr>
            <w:tcW w:w="1058" w:type="dxa"/>
            <w:vMerge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51" w:type="dxa"/>
            <w:vMerge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51" w:type="dxa"/>
            <w:vMerge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D97AA5" w:rsidRPr="00B17D32" w:rsidTr="00B17D32">
        <w:trPr>
          <w:jc w:val="center"/>
        </w:trPr>
        <w:tc>
          <w:tcPr>
            <w:tcW w:w="237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1. Затраты на электроэнергию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1097,5</w:t>
            </w:r>
          </w:p>
        </w:tc>
        <w:tc>
          <w:tcPr>
            <w:tcW w:w="1167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1097,5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1097,5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1097,5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4390,0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4390,0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4390,0</w:t>
            </w:r>
          </w:p>
        </w:tc>
      </w:tr>
      <w:tr w:rsidR="00D97AA5" w:rsidRPr="00B17D32" w:rsidTr="00B17D32">
        <w:trPr>
          <w:jc w:val="center"/>
        </w:trPr>
        <w:tc>
          <w:tcPr>
            <w:tcW w:w="237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2. Заработная плата персонала, в том числе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29007</w:t>
            </w:r>
          </w:p>
        </w:tc>
        <w:tc>
          <w:tcPr>
            <w:tcW w:w="1167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29007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29006,8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29006,8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116027,2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116027,2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116027,2</w:t>
            </w:r>
          </w:p>
        </w:tc>
      </w:tr>
      <w:tr w:rsidR="00D97AA5" w:rsidRPr="00B17D32" w:rsidTr="00B17D32">
        <w:trPr>
          <w:jc w:val="center"/>
        </w:trPr>
        <w:tc>
          <w:tcPr>
            <w:tcW w:w="237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2.1 Тарифная ЗП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20719</w:t>
            </w:r>
          </w:p>
        </w:tc>
        <w:tc>
          <w:tcPr>
            <w:tcW w:w="1167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20719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20719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20719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82876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82876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82876</w:t>
            </w:r>
          </w:p>
        </w:tc>
      </w:tr>
      <w:tr w:rsidR="00D97AA5" w:rsidRPr="00B17D32" w:rsidTr="00B17D32">
        <w:trPr>
          <w:jc w:val="center"/>
        </w:trPr>
        <w:tc>
          <w:tcPr>
            <w:tcW w:w="237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2.2 Надтарифная ЗП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8288</w:t>
            </w:r>
          </w:p>
        </w:tc>
        <w:tc>
          <w:tcPr>
            <w:tcW w:w="1167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8288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8287,6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8287,6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33150,4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33150,4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33150,4</w:t>
            </w:r>
          </w:p>
        </w:tc>
      </w:tr>
      <w:tr w:rsidR="00D97AA5" w:rsidRPr="00B17D32" w:rsidTr="00B17D32">
        <w:trPr>
          <w:jc w:val="center"/>
        </w:trPr>
        <w:tc>
          <w:tcPr>
            <w:tcW w:w="237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3. Отчисления в ФСЗН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9862</w:t>
            </w:r>
          </w:p>
        </w:tc>
        <w:tc>
          <w:tcPr>
            <w:tcW w:w="1167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9862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9862,3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9862,3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39449,2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39449,2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39449,2</w:t>
            </w:r>
          </w:p>
        </w:tc>
      </w:tr>
      <w:tr w:rsidR="00D97AA5" w:rsidRPr="00B17D32" w:rsidTr="00B17D32">
        <w:trPr>
          <w:jc w:val="center"/>
        </w:trPr>
        <w:tc>
          <w:tcPr>
            <w:tcW w:w="237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4. Амортизация оборудования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2370</w:t>
            </w:r>
          </w:p>
        </w:tc>
        <w:tc>
          <w:tcPr>
            <w:tcW w:w="1167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2370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2370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2370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9480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9480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9480</w:t>
            </w:r>
          </w:p>
        </w:tc>
      </w:tr>
      <w:tr w:rsidR="00D97AA5" w:rsidRPr="00B17D32" w:rsidTr="00B17D32">
        <w:trPr>
          <w:jc w:val="center"/>
        </w:trPr>
        <w:tc>
          <w:tcPr>
            <w:tcW w:w="237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5. Общепроизводственные расходы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3000</w:t>
            </w:r>
          </w:p>
        </w:tc>
        <w:tc>
          <w:tcPr>
            <w:tcW w:w="1167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3000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3000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3000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12000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12000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12000</w:t>
            </w:r>
          </w:p>
        </w:tc>
      </w:tr>
      <w:tr w:rsidR="00D97AA5" w:rsidRPr="00B17D32" w:rsidTr="00B17D32">
        <w:trPr>
          <w:jc w:val="center"/>
        </w:trPr>
        <w:tc>
          <w:tcPr>
            <w:tcW w:w="237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6. Общехозяйственные расходы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bCs/>
                <w:sz w:val="20"/>
                <w:szCs w:val="22"/>
              </w:rPr>
              <w:t>31500</w:t>
            </w:r>
          </w:p>
        </w:tc>
        <w:tc>
          <w:tcPr>
            <w:tcW w:w="1167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bCs/>
                <w:sz w:val="20"/>
                <w:szCs w:val="22"/>
              </w:rPr>
              <w:t>31500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bCs/>
                <w:sz w:val="20"/>
                <w:szCs w:val="22"/>
              </w:rPr>
              <w:t>31500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bCs/>
                <w:sz w:val="20"/>
                <w:szCs w:val="22"/>
              </w:rPr>
              <w:t>31500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126000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126000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126000</w:t>
            </w:r>
          </w:p>
        </w:tc>
      </w:tr>
      <w:tr w:rsidR="00D97AA5" w:rsidRPr="00B17D32" w:rsidTr="00B17D32">
        <w:trPr>
          <w:jc w:val="center"/>
        </w:trPr>
        <w:tc>
          <w:tcPr>
            <w:tcW w:w="237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7. Коммерческие расходы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2000</w:t>
            </w:r>
          </w:p>
        </w:tc>
        <w:tc>
          <w:tcPr>
            <w:tcW w:w="1167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2000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2000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2000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8000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8000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8000</w:t>
            </w:r>
          </w:p>
        </w:tc>
      </w:tr>
      <w:tr w:rsidR="00D97AA5" w:rsidRPr="00B17D32" w:rsidTr="00B17D32">
        <w:trPr>
          <w:jc w:val="center"/>
        </w:trPr>
        <w:tc>
          <w:tcPr>
            <w:tcW w:w="237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8. Прочие расходы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1500</w:t>
            </w:r>
          </w:p>
        </w:tc>
        <w:tc>
          <w:tcPr>
            <w:tcW w:w="1167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1500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1500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1500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6000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6000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6000</w:t>
            </w:r>
          </w:p>
        </w:tc>
      </w:tr>
      <w:tr w:rsidR="00D97AA5" w:rsidRPr="00B17D32" w:rsidTr="00B17D32">
        <w:trPr>
          <w:jc w:val="center"/>
        </w:trPr>
        <w:tc>
          <w:tcPr>
            <w:tcW w:w="237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Полная себестоимость</w:t>
            </w:r>
          </w:p>
        </w:tc>
        <w:tc>
          <w:tcPr>
            <w:tcW w:w="1134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109343,5</w:t>
            </w:r>
          </w:p>
        </w:tc>
        <w:tc>
          <w:tcPr>
            <w:tcW w:w="1167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109343,5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109343,2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109343,2</w:t>
            </w:r>
          </w:p>
        </w:tc>
        <w:tc>
          <w:tcPr>
            <w:tcW w:w="1058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437372,8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437372,8</w:t>
            </w:r>
          </w:p>
        </w:tc>
        <w:tc>
          <w:tcPr>
            <w:tcW w:w="105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2"/>
              </w:rPr>
            </w:pPr>
            <w:r w:rsidRPr="00B17D32">
              <w:rPr>
                <w:sz w:val="20"/>
                <w:szCs w:val="22"/>
              </w:rPr>
              <w:t>437372,8</w:t>
            </w:r>
          </w:p>
        </w:tc>
      </w:tr>
    </w:tbl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Затраты на энергию определяются исходя из установленной мощности всех электроустановок и количества израсходованной электроэнергии за год.</w:t>
      </w:r>
    </w:p>
    <w:p w:rsidR="007F088B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Плата за установленную мощность приближенно может быть определена по формуле: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Default="007F088B" w:rsidP="00B17D32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B17D32">
        <w:rPr>
          <w:iCs/>
          <w:sz w:val="28"/>
          <w:szCs w:val="28"/>
        </w:rPr>
        <w:t>С</w:t>
      </w:r>
      <w:r w:rsidRPr="00B17D32">
        <w:rPr>
          <w:iCs/>
          <w:sz w:val="28"/>
          <w:szCs w:val="28"/>
          <w:vertAlign w:val="subscript"/>
        </w:rPr>
        <w:t>эм</w:t>
      </w:r>
      <w:r w:rsidRPr="00B17D32">
        <w:rPr>
          <w:iCs/>
          <w:sz w:val="28"/>
          <w:szCs w:val="28"/>
        </w:rPr>
        <w:t xml:space="preserve"> = Ц*</w:t>
      </w:r>
      <w:r w:rsidRPr="00B17D32">
        <w:rPr>
          <w:iCs/>
          <w:sz w:val="28"/>
          <w:szCs w:val="28"/>
          <w:lang w:val="en-US"/>
        </w:rPr>
        <w:t>W</w:t>
      </w:r>
      <w:r w:rsidRPr="00B17D32">
        <w:rPr>
          <w:iCs/>
          <w:sz w:val="28"/>
          <w:szCs w:val="28"/>
          <w:vertAlign w:val="subscript"/>
        </w:rPr>
        <w:t>у</w:t>
      </w:r>
      <w:r w:rsidRPr="00B17D32">
        <w:rPr>
          <w:iCs/>
          <w:sz w:val="28"/>
          <w:szCs w:val="28"/>
        </w:rPr>
        <w:t>*К</w:t>
      </w:r>
      <w:r w:rsidRPr="00B17D32">
        <w:rPr>
          <w:iCs/>
          <w:sz w:val="28"/>
          <w:szCs w:val="28"/>
          <w:vertAlign w:val="subscript"/>
        </w:rPr>
        <w:t>вр</w:t>
      </w:r>
      <w:r w:rsidRPr="00B17D32">
        <w:rPr>
          <w:iCs/>
          <w:sz w:val="28"/>
          <w:szCs w:val="28"/>
        </w:rPr>
        <w:t>*К</w:t>
      </w:r>
      <w:r w:rsidRPr="00B17D32">
        <w:rPr>
          <w:iCs/>
          <w:sz w:val="28"/>
          <w:szCs w:val="28"/>
          <w:vertAlign w:val="subscript"/>
          <w:lang w:val="en-US"/>
        </w:rPr>
        <w:t>n</w:t>
      </w:r>
      <w:r w:rsidRPr="00B17D32">
        <w:rPr>
          <w:iCs/>
          <w:sz w:val="28"/>
          <w:szCs w:val="28"/>
        </w:rPr>
        <w:t>*</w:t>
      </w:r>
      <w:r w:rsidRPr="00B17D32">
        <w:rPr>
          <w:iCs/>
          <w:sz w:val="28"/>
          <w:szCs w:val="28"/>
          <w:lang w:val="en-US"/>
        </w:rPr>
        <w:t>K</w:t>
      </w:r>
      <w:r w:rsidRPr="00B17D32">
        <w:rPr>
          <w:iCs/>
          <w:sz w:val="28"/>
          <w:szCs w:val="28"/>
          <w:vertAlign w:val="subscript"/>
          <w:lang w:val="en-US"/>
        </w:rPr>
        <w:t>w</w:t>
      </w:r>
      <w:r w:rsidR="00B17D32">
        <w:rPr>
          <w:sz w:val="28"/>
          <w:szCs w:val="28"/>
          <w:vertAlign w:val="subscript"/>
        </w:rPr>
        <w:t>,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Плата за потребляемую энергию по формуле: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Default="00E06D84" w:rsidP="00B1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74.75pt;height:35.25pt">
            <v:imagedata r:id="rId10" o:title=""/>
          </v:shape>
        </w:pict>
      </w:r>
      <w:r w:rsidR="007F088B" w:rsidRPr="00B17D32">
        <w:rPr>
          <w:sz w:val="28"/>
          <w:szCs w:val="28"/>
        </w:rPr>
        <w:t>,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где </w:t>
      </w:r>
      <w:r w:rsidRPr="00B17D32">
        <w:rPr>
          <w:iCs/>
          <w:sz w:val="28"/>
          <w:szCs w:val="28"/>
        </w:rPr>
        <w:t>Ц</w:t>
      </w:r>
      <w:r w:rsidRPr="00B17D32">
        <w:rPr>
          <w:sz w:val="28"/>
          <w:szCs w:val="28"/>
        </w:rPr>
        <w:t xml:space="preserve"> – годовая плата за установленную мощность, руб/кВт;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iCs/>
          <w:sz w:val="28"/>
          <w:szCs w:val="28"/>
        </w:rPr>
        <w:t>Ц</w:t>
      </w:r>
      <w:r w:rsidRPr="00B17D32">
        <w:rPr>
          <w:iCs/>
          <w:sz w:val="28"/>
          <w:szCs w:val="28"/>
          <w:vertAlign w:val="subscript"/>
        </w:rPr>
        <w:t>э</w:t>
      </w:r>
      <w:r w:rsidRPr="00B17D32">
        <w:rPr>
          <w:sz w:val="28"/>
          <w:szCs w:val="28"/>
          <w:vertAlign w:val="subscript"/>
        </w:rPr>
        <w:t xml:space="preserve"> </w:t>
      </w:r>
      <w:r w:rsidRPr="00B17D32">
        <w:rPr>
          <w:sz w:val="28"/>
          <w:szCs w:val="28"/>
        </w:rPr>
        <w:t>– стоимость 1кВт ч электроэнергии, руб;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iCs/>
          <w:sz w:val="28"/>
          <w:szCs w:val="28"/>
          <w:lang w:val="en-US"/>
        </w:rPr>
        <w:t>W</w:t>
      </w:r>
      <w:r w:rsidRPr="00B17D32">
        <w:rPr>
          <w:iCs/>
          <w:sz w:val="28"/>
          <w:szCs w:val="28"/>
          <w:vertAlign w:val="subscript"/>
        </w:rPr>
        <w:t>у</w:t>
      </w:r>
      <w:r w:rsidR="00B17D32">
        <w:rPr>
          <w:sz w:val="28"/>
          <w:szCs w:val="28"/>
          <w:vertAlign w:val="subscript"/>
        </w:rPr>
        <w:t xml:space="preserve"> </w:t>
      </w:r>
      <w:r w:rsidRPr="00B17D32">
        <w:rPr>
          <w:sz w:val="28"/>
          <w:szCs w:val="28"/>
        </w:rPr>
        <w:t>– суммарная установленная мощность всех электроустановок, кВт;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iCs/>
          <w:sz w:val="28"/>
          <w:szCs w:val="28"/>
        </w:rPr>
        <w:t>К</w:t>
      </w:r>
      <w:r w:rsidRPr="00B17D32">
        <w:rPr>
          <w:iCs/>
          <w:sz w:val="28"/>
          <w:szCs w:val="28"/>
          <w:vertAlign w:val="subscript"/>
        </w:rPr>
        <w:t>вр</w:t>
      </w:r>
      <w:r w:rsidRPr="00B17D32">
        <w:rPr>
          <w:sz w:val="28"/>
          <w:szCs w:val="28"/>
        </w:rPr>
        <w:t xml:space="preserve"> – коэффициент одновременности работы оборудования (К</w:t>
      </w:r>
      <w:r w:rsidRPr="00B17D32">
        <w:rPr>
          <w:sz w:val="28"/>
          <w:szCs w:val="28"/>
          <w:vertAlign w:val="subscript"/>
        </w:rPr>
        <w:t>вр</w:t>
      </w:r>
      <w:r w:rsidRPr="00B17D32">
        <w:rPr>
          <w:sz w:val="28"/>
          <w:szCs w:val="28"/>
        </w:rPr>
        <w:t>=0,7);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iCs/>
          <w:sz w:val="28"/>
          <w:szCs w:val="28"/>
        </w:rPr>
        <w:t>К</w:t>
      </w:r>
      <w:r w:rsidRPr="00B17D32">
        <w:rPr>
          <w:iCs/>
          <w:sz w:val="28"/>
          <w:szCs w:val="28"/>
          <w:vertAlign w:val="subscript"/>
          <w:lang w:val="en-US"/>
        </w:rPr>
        <w:t>n</w:t>
      </w:r>
      <w:r w:rsidRPr="00B17D32">
        <w:rPr>
          <w:sz w:val="28"/>
          <w:szCs w:val="28"/>
          <w:vertAlign w:val="subscript"/>
        </w:rPr>
        <w:t xml:space="preserve"> </w:t>
      </w:r>
      <w:r w:rsidRPr="00B17D32">
        <w:rPr>
          <w:sz w:val="28"/>
          <w:szCs w:val="28"/>
        </w:rPr>
        <w:t>– коэффициент загрузки оборудования по мощности (0,9);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iCs/>
          <w:sz w:val="28"/>
          <w:szCs w:val="28"/>
        </w:rPr>
        <w:t>К</w:t>
      </w:r>
      <w:r w:rsidRPr="00B17D32">
        <w:rPr>
          <w:iCs/>
          <w:sz w:val="28"/>
          <w:szCs w:val="28"/>
          <w:vertAlign w:val="subscript"/>
          <w:lang w:val="en-US"/>
        </w:rPr>
        <w:t>w</w:t>
      </w:r>
      <w:r w:rsidR="00B17D32">
        <w:rPr>
          <w:sz w:val="28"/>
          <w:szCs w:val="28"/>
          <w:vertAlign w:val="subscript"/>
        </w:rPr>
        <w:t xml:space="preserve"> </w:t>
      </w:r>
      <w:r w:rsidRPr="00B17D32">
        <w:rPr>
          <w:sz w:val="28"/>
          <w:szCs w:val="28"/>
        </w:rPr>
        <w:t>– коэффициент, учитывающий потери энергии в сети (1,03);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iCs/>
          <w:sz w:val="28"/>
          <w:szCs w:val="28"/>
        </w:rPr>
        <w:t>η</w:t>
      </w:r>
      <w:r w:rsidRPr="00B17D32">
        <w:rPr>
          <w:sz w:val="28"/>
          <w:szCs w:val="28"/>
        </w:rPr>
        <w:t xml:space="preserve"> – коэффициент полезного действия электродвигателей (может быть принят равным 0,85);</w:t>
      </w:r>
    </w:p>
    <w:p w:rsidR="007F088B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iCs/>
          <w:sz w:val="28"/>
          <w:szCs w:val="28"/>
          <w:lang w:val="en-US"/>
        </w:rPr>
        <w:t>F</w:t>
      </w:r>
      <w:r w:rsidRPr="00B17D32">
        <w:rPr>
          <w:iCs/>
          <w:sz w:val="28"/>
          <w:szCs w:val="28"/>
          <w:vertAlign w:val="subscript"/>
        </w:rPr>
        <w:t>д</w:t>
      </w:r>
      <w:r w:rsidRPr="00B17D32">
        <w:rPr>
          <w:sz w:val="28"/>
          <w:szCs w:val="28"/>
        </w:rPr>
        <w:t xml:space="preserve"> – действительный фонд времени работы электрического оборудования, ч. (по расчётам составляет 1800 ч.).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Wу=1,11*2+1,05*2+1,1*2+1,95*1+0,8*4=11,65 КВт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17D32">
        <w:rPr>
          <w:iCs/>
          <w:sz w:val="28"/>
          <w:szCs w:val="28"/>
        </w:rPr>
        <w:t>Один киловатт электроэнергии равен 145</w:t>
      </w:r>
      <w:r w:rsidRPr="00B17D32">
        <w:rPr>
          <w:sz w:val="28"/>
          <w:szCs w:val="28"/>
        </w:rPr>
        <w:t xml:space="preserve"> руб.</w:t>
      </w:r>
    </w:p>
    <w:p w:rsidR="007F088B" w:rsidRDefault="007F088B" w:rsidP="00B17D3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17D32">
        <w:rPr>
          <w:iCs/>
          <w:sz w:val="28"/>
          <w:szCs w:val="28"/>
        </w:rPr>
        <w:t xml:space="preserve">Годовая плата за установленную мощность равна 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17D32">
        <w:rPr>
          <w:iCs/>
          <w:sz w:val="28"/>
          <w:szCs w:val="28"/>
        </w:rPr>
        <w:t>Ц=1800*145=</w:t>
      </w:r>
      <w:r w:rsidRPr="00B17D32">
        <w:rPr>
          <w:sz w:val="28"/>
          <w:szCs w:val="28"/>
        </w:rPr>
        <w:t>261000</w:t>
      </w:r>
      <w:r w:rsidRPr="00B17D32">
        <w:rPr>
          <w:iCs/>
          <w:sz w:val="28"/>
          <w:szCs w:val="28"/>
        </w:rPr>
        <w:t xml:space="preserve"> руб./кВт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17D32">
        <w:rPr>
          <w:sz w:val="28"/>
          <w:szCs w:val="28"/>
        </w:rPr>
        <w:t>Сэм=261000*11,65 *0,7*0,89*1,03=1951154,7</w:t>
      </w:r>
      <w:r w:rsidRPr="00B17D32">
        <w:rPr>
          <w:iCs/>
          <w:sz w:val="28"/>
          <w:szCs w:val="28"/>
        </w:rPr>
        <w:t xml:space="preserve"> руб.</w:t>
      </w:r>
    </w:p>
    <w:p w:rsidR="007F088B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088B" w:rsidRPr="00B17D32">
        <w:rPr>
          <w:sz w:val="28"/>
          <w:szCs w:val="28"/>
        </w:rPr>
        <w:t>Сзм=145*11,65 *1800*0,7*0,89*1,03/0,8=2438943,3 руб.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7F088B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Плата за электроэнергию: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Пэн=19511547+24389433=4390098,0 руб.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Заработная плата рассчитывается исходя из расчёта количества человек и месячного оклада.</w:t>
      </w:r>
    </w:p>
    <w:p w:rsidR="007F088B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Годовые расходы на ЗП составят: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ЗПг=6906,4*12 + 6906,4*12*0,4=116027,5 тыс. руб.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Дополнительная заработная плата к тарифному окладу составит по предварительным расчётам 40%.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Отчисления в ФСЗН=62200*0,35=21770 руб.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Общехозяйственные расходы включают в себя постоянные расходы и включают в себя арендную плату.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Общепроизводственные расходы включают в себя стоимость инструмента и быстроизнашивающихся средств.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Стоимость общепроизводственных расходов по примерным подсчётам составит 3000 тыс. руб. за квартал.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Коммерческие расходы – расходы на рекламу и стимулирование сбыта, их будем брать из расчёта 2000 тыс. руб. за квартал.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Прочие расходы – не учтённые расходы выше, их будем брать из расчёта 1500 тыс.руб. за квартал.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407AB6" w:rsidP="00B17D32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21" w:name="_Toc243905641"/>
      <w:r w:rsidRPr="00B17D32">
        <w:rPr>
          <w:sz w:val="28"/>
          <w:szCs w:val="28"/>
        </w:rPr>
        <w:t>5</w:t>
      </w:r>
      <w:r w:rsidR="007F088B" w:rsidRPr="00B17D32">
        <w:rPr>
          <w:sz w:val="28"/>
          <w:szCs w:val="28"/>
        </w:rPr>
        <w:t>.2 Отчёт о прибылях и убытках</w:t>
      </w:r>
      <w:bookmarkEnd w:id="21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Рассчитаем примерную прибыль предприятия «На минутку» в прогнозе на 6 лет.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В таблице 10.2 представлен расчёт чистой прибыли предприятия «На минутку».</w:t>
      </w:r>
    </w:p>
    <w:p w:rsidR="007F088B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Чиста</w:t>
      </w:r>
      <w:r w:rsidR="004A33FD" w:rsidRPr="00B17D32">
        <w:rPr>
          <w:sz w:val="28"/>
          <w:szCs w:val="28"/>
        </w:rPr>
        <w:t>я</w:t>
      </w:r>
      <w:r w:rsidRPr="00B17D32">
        <w:rPr>
          <w:sz w:val="28"/>
          <w:szCs w:val="28"/>
        </w:rPr>
        <w:t xml:space="preserve"> прибыль от реализации проекта вычисляется путём вычитания из доходов по основной деятельности себестоимости продукции предприятия и налога на прибыль.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Таблица </w:t>
      </w:r>
      <w:r w:rsidR="00407AB6" w:rsidRPr="00B17D32">
        <w:rPr>
          <w:sz w:val="28"/>
          <w:szCs w:val="28"/>
        </w:rPr>
        <w:t>5</w:t>
      </w:r>
      <w:r w:rsidRPr="00B17D32">
        <w:rPr>
          <w:sz w:val="28"/>
          <w:szCs w:val="28"/>
        </w:rPr>
        <w:t>.2 Расчёт чистой прибыли предприятия, тыс. руб.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4"/>
        <w:gridCol w:w="1057"/>
        <w:gridCol w:w="1057"/>
        <w:gridCol w:w="1058"/>
        <w:gridCol w:w="1058"/>
        <w:gridCol w:w="1058"/>
        <w:gridCol w:w="1058"/>
      </w:tblGrid>
      <w:tr w:rsidR="007F088B" w:rsidRPr="00B17D32" w:rsidTr="00B17D32">
        <w:trPr>
          <w:trHeight w:val="799"/>
          <w:jc w:val="center"/>
        </w:trPr>
        <w:tc>
          <w:tcPr>
            <w:tcW w:w="1502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Показатели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2010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2011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2012</w:t>
            </w:r>
          </w:p>
        </w:tc>
        <w:tc>
          <w:tcPr>
            <w:tcW w:w="583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2013</w:t>
            </w:r>
          </w:p>
        </w:tc>
        <w:tc>
          <w:tcPr>
            <w:tcW w:w="583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2014</w:t>
            </w:r>
          </w:p>
        </w:tc>
        <w:tc>
          <w:tcPr>
            <w:tcW w:w="583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2015</w:t>
            </w:r>
          </w:p>
        </w:tc>
      </w:tr>
      <w:tr w:rsidR="007F088B" w:rsidRPr="00B17D32" w:rsidTr="00B17D32">
        <w:trPr>
          <w:trHeight w:val="406"/>
          <w:jc w:val="center"/>
        </w:trPr>
        <w:tc>
          <w:tcPr>
            <w:tcW w:w="1502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1. Выручка от реализации в оптовых ценах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1678512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1762438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1850560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1943087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2040242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2142254</w:t>
            </w:r>
          </w:p>
        </w:tc>
      </w:tr>
      <w:tr w:rsidR="007F088B" w:rsidRPr="00B17D32" w:rsidTr="00B17D32">
        <w:trPr>
          <w:trHeight w:val="214"/>
          <w:jc w:val="center"/>
        </w:trPr>
        <w:tc>
          <w:tcPr>
            <w:tcW w:w="1502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2. Рентабельность продаж (планируется на уровне 7 %)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7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7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7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7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7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7</w:t>
            </w:r>
          </w:p>
        </w:tc>
      </w:tr>
      <w:tr w:rsidR="007F088B" w:rsidRPr="00B17D32" w:rsidTr="00B17D32">
        <w:trPr>
          <w:trHeight w:val="203"/>
          <w:jc w:val="center"/>
        </w:trPr>
        <w:tc>
          <w:tcPr>
            <w:tcW w:w="1502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3.</w:t>
            </w:r>
            <w:r w:rsidR="00B17D32" w:rsidRPr="00B17D32">
              <w:rPr>
                <w:sz w:val="20"/>
              </w:rPr>
              <w:t xml:space="preserve"> </w:t>
            </w:r>
            <w:r w:rsidRPr="00B17D32">
              <w:rPr>
                <w:sz w:val="20"/>
              </w:rPr>
              <w:t>Балансовая прибыль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117495,8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123370,6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129539,2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136016,1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142816,9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149957,8</w:t>
            </w:r>
          </w:p>
        </w:tc>
      </w:tr>
      <w:tr w:rsidR="007F088B" w:rsidRPr="00B17D32" w:rsidTr="00B17D32">
        <w:trPr>
          <w:trHeight w:val="406"/>
          <w:jc w:val="center"/>
        </w:trPr>
        <w:tc>
          <w:tcPr>
            <w:tcW w:w="1502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4. Налоги и сборы, выплачиваемые из прибыли, всего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32663,8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34297,0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36011,9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37812,5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39703,1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41688,3</w:t>
            </w:r>
          </w:p>
        </w:tc>
      </w:tr>
      <w:tr w:rsidR="007F088B" w:rsidRPr="00B17D32" w:rsidTr="00B17D32">
        <w:trPr>
          <w:trHeight w:val="203"/>
          <w:jc w:val="center"/>
        </w:trPr>
        <w:tc>
          <w:tcPr>
            <w:tcW w:w="1502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4.1. Налог на прибыль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28199,0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29609,0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31089,4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32643,9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34276,1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35989,9</w:t>
            </w:r>
          </w:p>
        </w:tc>
      </w:tr>
      <w:tr w:rsidR="007F088B" w:rsidRPr="00B17D32" w:rsidTr="00B17D32">
        <w:trPr>
          <w:trHeight w:val="406"/>
          <w:jc w:val="center"/>
        </w:trPr>
        <w:tc>
          <w:tcPr>
            <w:tcW w:w="1502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4.2. Отчисления в местный бюджет на содержание инфраструктуры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4464,8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4688,1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4922,5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5168,6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5427,0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5698,4</w:t>
            </w:r>
          </w:p>
        </w:tc>
      </w:tr>
      <w:tr w:rsidR="007F088B" w:rsidRPr="00B17D32" w:rsidTr="00B17D32">
        <w:trPr>
          <w:trHeight w:val="132"/>
          <w:jc w:val="center"/>
        </w:trPr>
        <w:tc>
          <w:tcPr>
            <w:tcW w:w="1502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Чистая прибыль</w:t>
            </w:r>
            <w:r w:rsidR="004A33FD" w:rsidRPr="00B17D32">
              <w:rPr>
                <w:sz w:val="20"/>
              </w:rPr>
              <w:t>, тыс.</w:t>
            </w:r>
            <w:r w:rsidR="00B17D32" w:rsidRPr="00B17D32">
              <w:rPr>
                <w:sz w:val="20"/>
              </w:rPr>
              <w:t xml:space="preserve"> </w:t>
            </w:r>
            <w:r w:rsidR="004A33FD" w:rsidRPr="00B17D32">
              <w:rPr>
                <w:sz w:val="20"/>
              </w:rPr>
              <w:t>руб.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84832,0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89073,6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93527,3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98203,6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103113,8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108269,5</w:t>
            </w:r>
          </w:p>
        </w:tc>
      </w:tr>
      <w:tr w:rsidR="007F088B" w:rsidRPr="00B17D32" w:rsidTr="00B17D32">
        <w:trPr>
          <w:trHeight w:val="132"/>
          <w:jc w:val="center"/>
        </w:trPr>
        <w:tc>
          <w:tcPr>
            <w:tcW w:w="1502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Чистая прибыль в долл.</w:t>
            </w:r>
            <w:r w:rsidR="00B17D32" w:rsidRPr="00B17D32">
              <w:rPr>
                <w:sz w:val="20"/>
              </w:rPr>
              <w:t xml:space="preserve"> </w:t>
            </w:r>
            <w:r w:rsidRPr="00B17D32">
              <w:rPr>
                <w:sz w:val="20"/>
              </w:rPr>
              <w:t>США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30297,1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31812,0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33402,6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35072,7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36826,4</w:t>
            </w:r>
          </w:p>
        </w:tc>
        <w:tc>
          <w:tcPr>
            <w:tcW w:w="583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38667,7</w:t>
            </w:r>
          </w:p>
        </w:tc>
      </w:tr>
    </w:tbl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407AB6" w:rsidP="00B17D32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22" w:name="_Toc243905642"/>
      <w:r w:rsidRPr="00B17D32">
        <w:rPr>
          <w:sz w:val="28"/>
          <w:szCs w:val="28"/>
        </w:rPr>
        <w:t>5</w:t>
      </w:r>
      <w:r w:rsidR="007F088B" w:rsidRPr="00B17D32">
        <w:rPr>
          <w:sz w:val="28"/>
          <w:szCs w:val="28"/>
        </w:rPr>
        <w:t>.3 Проектно-балансовая ведомость</w:t>
      </w:r>
      <w:bookmarkEnd w:id="22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Таблица </w:t>
      </w:r>
      <w:r w:rsidR="00407AB6" w:rsidRPr="00B17D32">
        <w:rPr>
          <w:sz w:val="28"/>
          <w:szCs w:val="28"/>
        </w:rPr>
        <w:t>5</w:t>
      </w:r>
      <w:r w:rsidRPr="00B17D32">
        <w:rPr>
          <w:sz w:val="28"/>
          <w:szCs w:val="28"/>
        </w:rPr>
        <w:t xml:space="preserve">.3 Проектно-балансовая ведомость, </w:t>
      </w:r>
      <w:r w:rsidR="008A6D47" w:rsidRPr="00B17D32">
        <w:rPr>
          <w:sz w:val="28"/>
          <w:szCs w:val="28"/>
        </w:rPr>
        <w:t>долл. США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4510"/>
      </w:tblGrid>
      <w:tr w:rsidR="007F088B" w:rsidRPr="00B17D32" w:rsidTr="00B17D32">
        <w:trPr>
          <w:jc w:val="center"/>
        </w:trPr>
        <w:tc>
          <w:tcPr>
            <w:tcW w:w="4785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Активы</w:t>
            </w:r>
          </w:p>
        </w:tc>
        <w:tc>
          <w:tcPr>
            <w:tcW w:w="478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На 01.01.2010</w:t>
            </w:r>
          </w:p>
        </w:tc>
      </w:tr>
      <w:tr w:rsidR="007F088B" w:rsidRPr="00B17D32" w:rsidTr="00B17D32">
        <w:trPr>
          <w:jc w:val="center"/>
        </w:trPr>
        <w:tc>
          <w:tcPr>
            <w:tcW w:w="4785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1. Основные средства</w:t>
            </w:r>
          </w:p>
        </w:tc>
        <w:tc>
          <w:tcPr>
            <w:tcW w:w="478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8"/>
              </w:rPr>
              <w:t>76500</w:t>
            </w:r>
          </w:p>
        </w:tc>
      </w:tr>
      <w:tr w:rsidR="007F088B" w:rsidRPr="00B17D32" w:rsidTr="00B17D32">
        <w:trPr>
          <w:jc w:val="center"/>
        </w:trPr>
        <w:tc>
          <w:tcPr>
            <w:tcW w:w="4785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2. Нематериальные активы</w:t>
            </w:r>
          </w:p>
        </w:tc>
        <w:tc>
          <w:tcPr>
            <w:tcW w:w="478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32928</w:t>
            </w:r>
          </w:p>
        </w:tc>
      </w:tr>
      <w:tr w:rsidR="007F088B" w:rsidRPr="00B17D32" w:rsidTr="00B17D32">
        <w:trPr>
          <w:jc w:val="center"/>
        </w:trPr>
        <w:tc>
          <w:tcPr>
            <w:tcW w:w="4785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3. Текущие активы</w:t>
            </w:r>
          </w:p>
        </w:tc>
        <w:tc>
          <w:tcPr>
            <w:tcW w:w="478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7F088B" w:rsidRPr="00B17D32" w:rsidTr="00B17D32">
        <w:trPr>
          <w:jc w:val="center"/>
        </w:trPr>
        <w:tc>
          <w:tcPr>
            <w:tcW w:w="4785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3.1 Денежные средства</w:t>
            </w:r>
          </w:p>
        </w:tc>
        <w:tc>
          <w:tcPr>
            <w:tcW w:w="478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45000</w:t>
            </w:r>
          </w:p>
        </w:tc>
      </w:tr>
      <w:tr w:rsidR="007F088B" w:rsidRPr="00B17D32" w:rsidTr="00B17D32">
        <w:trPr>
          <w:jc w:val="center"/>
        </w:trPr>
        <w:tc>
          <w:tcPr>
            <w:tcW w:w="4785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3.3 Материальные запасы</w:t>
            </w:r>
          </w:p>
        </w:tc>
        <w:tc>
          <w:tcPr>
            <w:tcW w:w="478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5357</w:t>
            </w:r>
          </w:p>
        </w:tc>
      </w:tr>
      <w:tr w:rsidR="007F088B" w:rsidRPr="00B17D32" w:rsidTr="00B17D32">
        <w:trPr>
          <w:jc w:val="center"/>
        </w:trPr>
        <w:tc>
          <w:tcPr>
            <w:tcW w:w="4785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Итого активов</w:t>
            </w:r>
          </w:p>
        </w:tc>
        <w:tc>
          <w:tcPr>
            <w:tcW w:w="478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163885</w:t>
            </w:r>
          </w:p>
        </w:tc>
      </w:tr>
      <w:tr w:rsidR="007F088B" w:rsidRPr="00B17D32" w:rsidTr="00B17D32">
        <w:trPr>
          <w:jc w:val="center"/>
        </w:trPr>
        <w:tc>
          <w:tcPr>
            <w:tcW w:w="4785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Пассивы</w:t>
            </w:r>
          </w:p>
        </w:tc>
        <w:tc>
          <w:tcPr>
            <w:tcW w:w="478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7F088B" w:rsidRPr="00B17D32" w:rsidTr="00B17D32">
        <w:trPr>
          <w:jc w:val="center"/>
        </w:trPr>
        <w:tc>
          <w:tcPr>
            <w:tcW w:w="4785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1. Собственные средства</w:t>
            </w:r>
          </w:p>
        </w:tc>
        <w:tc>
          <w:tcPr>
            <w:tcW w:w="478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7F088B" w:rsidRPr="00B17D32" w:rsidTr="00B17D32">
        <w:trPr>
          <w:jc w:val="center"/>
        </w:trPr>
        <w:tc>
          <w:tcPr>
            <w:tcW w:w="4785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1.1 Уставный фонд</w:t>
            </w:r>
          </w:p>
        </w:tc>
        <w:tc>
          <w:tcPr>
            <w:tcW w:w="478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1000</w:t>
            </w:r>
          </w:p>
        </w:tc>
      </w:tr>
      <w:tr w:rsidR="007F088B" w:rsidRPr="00B17D32" w:rsidTr="00B17D32">
        <w:trPr>
          <w:jc w:val="center"/>
        </w:trPr>
        <w:tc>
          <w:tcPr>
            <w:tcW w:w="4785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1.2 Нераспределённая прибыль</w:t>
            </w:r>
          </w:p>
        </w:tc>
        <w:tc>
          <w:tcPr>
            <w:tcW w:w="478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162885</w:t>
            </w:r>
          </w:p>
        </w:tc>
      </w:tr>
      <w:tr w:rsidR="007F088B" w:rsidRPr="00B17D32" w:rsidTr="00B17D32">
        <w:trPr>
          <w:jc w:val="center"/>
        </w:trPr>
        <w:tc>
          <w:tcPr>
            <w:tcW w:w="4785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 Заимствованные средства</w:t>
            </w:r>
          </w:p>
        </w:tc>
        <w:tc>
          <w:tcPr>
            <w:tcW w:w="478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7F088B" w:rsidRPr="00B17D32" w:rsidTr="00B17D32">
        <w:trPr>
          <w:jc w:val="center"/>
        </w:trPr>
        <w:tc>
          <w:tcPr>
            <w:tcW w:w="4785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Итого пассивы</w:t>
            </w:r>
          </w:p>
        </w:tc>
        <w:tc>
          <w:tcPr>
            <w:tcW w:w="478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163885</w:t>
            </w:r>
          </w:p>
        </w:tc>
      </w:tr>
    </w:tbl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407AB6" w:rsidP="00B17D32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23" w:name="_Toc243905643"/>
      <w:r w:rsidRPr="00B17D32">
        <w:rPr>
          <w:sz w:val="28"/>
          <w:szCs w:val="28"/>
        </w:rPr>
        <w:t>5</w:t>
      </w:r>
      <w:r w:rsidR="007F088B" w:rsidRPr="00B17D32">
        <w:rPr>
          <w:sz w:val="28"/>
          <w:szCs w:val="28"/>
        </w:rPr>
        <w:t>.4 Отчёт о движении денежных средств</w:t>
      </w:r>
      <w:bookmarkEnd w:id="23"/>
    </w:p>
    <w:p w:rsidR="00407AB6" w:rsidRPr="00B17D32" w:rsidRDefault="00407AB6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Расчет показателей финансовой эффективности проекта для обсуждения производится на предварительной стадии инвестиционной деятельности.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Поток чистого дохода по проекту включает все поступления наличности, остающиеся в распоряжении собственника предприятия. Элементами дохода являются поступления в виде чистой прибыли, амортизационных отчислений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Составляющие чистого дохода приведены ниже.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Таблица </w:t>
      </w:r>
      <w:r w:rsidR="00407AB6" w:rsidRPr="00B17D32">
        <w:rPr>
          <w:sz w:val="28"/>
          <w:szCs w:val="28"/>
        </w:rPr>
        <w:t>5</w:t>
      </w:r>
      <w:r w:rsidRPr="00B17D32">
        <w:rPr>
          <w:sz w:val="28"/>
          <w:szCs w:val="28"/>
        </w:rPr>
        <w:t>.3 Расчёт чистого денежного потока (поток чистого дохода по проекту), долл. США.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0"/>
        <w:gridCol w:w="1068"/>
        <w:gridCol w:w="1067"/>
        <w:gridCol w:w="1117"/>
        <w:gridCol w:w="1116"/>
        <w:gridCol w:w="1116"/>
        <w:gridCol w:w="1116"/>
      </w:tblGrid>
      <w:tr w:rsidR="007F088B" w:rsidRPr="00B17D32" w:rsidTr="00B17D32">
        <w:trPr>
          <w:cantSplit/>
          <w:trHeight w:val="374"/>
          <w:jc w:val="center"/>
        </w:trPr>
        <w:tc>
          <w:tcPr>
            <w:tcW w:w="1362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bCs/>
                <w:sz w:val="20"/>
                <w:szCs w:val="28"/>
              </w:rPr>
            </w:pPr>
            <w:r w:rsidRPr="00B17D32">
              <w:rPr>
                <w:bCs/>
                <w:sz w:val="20"/>
                <w:szCs w:val="28"/>
              </w:rPr>
              <w:t>Показатель</w:t>
            </w:r>
          </w:p>
        </w:tc>
        <w:tc>
          <w:tcPr>
            <w:tcW w:w="589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2010</w:t>
            </w:r>
          </w:p>
        </w:tc>
        <w:tc>
          <w:tcPr>
            <w:tcW w:w="588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2011</w:t>
            </w:r>
          </w:p>
        </w:tc>
        <w:tc>
          <w:tcPr>
            <w:tcW w:w="616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2012</w:t>
            </w:r>
          </w:p>
        </w:tc>
        <w:tc>
          <w:tcPr>
            <w:tcW w:w="615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2013</w:t>
            </w:r>
          </w:p>
        </w:tc>
        <w:tc>
          <w:tcPr>
            <w:tcW w:w="615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2014</w:t>
            </w:r>
          </w:p>
        </w:tc>
        <w:tc>
          <w:tcPr>
            <w:tcW w:w="615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2015</w:t>
            </w:r>
          </w:p>
        </w:tc>
      </w:tr>
      <w:tr w:rsidR="007F088B" w:rsidRPr="00B17D32" w:rsidTr="00B17D32">
        <w:trPr>
          <w:cantSplit/>
          <w:trHeight w:val="190"/>
          <w:jc w:val="center"/>
        </w:trPr>
        <w:tc>
          <w:tcPr>
            <w:tcW w:w="1362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1.</w:t>
            </w:r>
            <w:r w:rsidR="00B17D32" w:rsidRPr="00B17D32">
              <w:rPr>
                <w:sz w:val="20"/>
                <w:szCs w:val="28"/>
              </w:rPr>
              <w:t xml:space="preserve"> </w:t>
            </w:r>
            <w:r w:rsidRPr="00B17D32">
              <w:rPr>
                <w:sz w:val="20"/>
                <w:szCs w:val="28"/>
              </w:rPr>
              <w:t>Чистая прибыль</w:t>
            </w:r>
          </w:p>
        </w:tc>
        <w:tc>
          <w:tcPr>
            <w:tcW w:w="589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30297,1</w:t>
            </w:r>
          </w:p>
        </w:tc>
        <w:tc>
          <w:tcPr>
            <w:tcW w:w="588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31812,0</w:t>
            </w:r>
          </w:p>
        </w:tc>
        <w:tc>
          <w:tcPr>
            <w:tcW w:w="616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33402,6</w:t>
            </w:r>
          </w:p>
        </w:tc>
        <w:tc>
          <w:tcPr>
            <w:tcW w:w="615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35072,7</w:t>
            </w:r>
          </w:p>
        </w:tc>
        <w:tc>
          <w:tcPr>
            <w:tcW w:w="615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36826,4</w:t>
            </w:r>
          </w:p>
        </w:tc>
        <w:tc>
          <w:tcPr>
            <w:tcW w:w="615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38667,7</w:t>
            </w:r>
          </w:p>
        </w:tc>
      </w:tr>
      <w:tr w:rsidR="007F088B" w:rsidRPr="00B17D32" w:rsidTr="00B17D32">
        <w:trPr>
          <w:cantSplit/>
          <w:trHeight w:val="190"/>
          <w:jc w:val="center"/>
        </w:trPr>
        <w:tc>
          <w:tcPr>
            <w:tcW w:w="1362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2.</w:t>
            </w:r>
            <w:r w:rsidR="00B17D32" w:rsidRPr="00B17D32">
              <w:rPr>
                <w:sz w:val="20"/>
                <w:szCs w:val="28"/>
              </w:rPr>
              <w:t xml:space="preserve"> </w:t>
            </w:r>
            <w:r w:rsidRPr="00B17D32">
              <w:rPr>
                <w:sz w:val="20"/>
                <w:szCs w:val="28"/>
              </w:rPr>
              <w:t>Амортизация</w:t>
            </w:r>
          </w:p>
        </w:tc>
        <w:tc>
          <w:tcPr>
            <w:tcW w:w="589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3385,7</w:t>
            </w:r>
          </w:p>
        </w:tc>
        <w:tc>
          <w:tcPr>
            <w:tcW w:w="588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3385,7</w:t>
            </w:r>
          </w:p>
        </w:tc>
        <w:tc>
          <w:tcPr>
            <w:tcW w:w="616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3385,7</w:t>
            </w:r>
          </w:p>
        </w:tc>
        <w:tc>
          <w:tcPr>
            <w:tcW w:w="615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3385,7</w:t>
            </w:r>
          </w:p>
        </w:tc>
        <w:tc>
          <w:tcPr>
            <w:tcW w:w="615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3385,7</w:t>
            </w:r>
          </w:p>
        </w:tc>
        <w:tc>
          <w:tcPr>
            <w:tcW w:w="615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3385,7</w:t>
            </w:r>
          </w:p>
        </w:tc>
      </w:tr>
      <w:tr w:rsidR="007F088B" w:rsidRPr="00B17D32" w:rsidTr="00B17D32">
        <w:trPr>
          <w:cantSplit/>
          <w:trHeight w:val="422"/>
          <w:jc w:val="center"/>
        </w:trPr>
        <w:tc>
          <w:tcPr>
            <w:tcW w:w="1362" w:type="pct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Чистый денежный поток по проекту</w:t>
            </w:r>
          </w:p>
        </w:tc>
        <w:tc>
          <w:tcPr>
            <w:tcW w:w="589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33682,8</w:t>
            </w:r>
          </w:p>
        </w:tc>
        <w:tc>
          <w:tcPr>
            <w:tcW w:w="588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35197,7</w:t>
            </w:r>
          </w:p>
        </w:tc>
        <w:tc>
          <w:tcPr>
            <w:tcW w:w="616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36788,3</w:t>
            </w:r>
          </w:p>
        </w:tc>
        <w:tc>
          <w:tcPr>
            <w:tcW w:w="615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38458,4</w:t>
            </w:r>
          </w:p>
        </w:tc>
        <w:tc>
          <w:tcPr>
            <w:tcW w:w="615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40212,1</w:t>
            </w:r>
          </w:p>
        </w:tc>
        <w:tc>
          <w:tcPr>
            <w:tcW w:w="615" w:type="pct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42053,4</w:t>
            </w:r>
          </w:p>
        </w:tc>
      </w:tr>
    </w:tbl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Таблица </w:t>
      </w:r>
      <w:r w:rsidR="00407AB6" w:rsidRPr="00B17D32">
        <w:rPr>
          <w:sz w:val="28"/>
          <w:szCs w:val="28"/>
        </w:rPr>
        <w:t>5</w:t>
      </w:r>
      <w:r w:rsidRPr="00B17D32">
        <w:rPr>
          <w:sz w:val="28"/>
          <w:szCs w:val="28"/>
        </w:rPr>
        <w:t>.4 Отчёт о движении денежных средств, долл. США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1116"/>
        <w:gridCol w:w="1197"/>
        <w:gridCol w:w="1214"/>
        <w:gridCol w:w="1078"/>
        <w:gridCol w:w="1078"/>
        <w:gridCol w:w="1078"/>
      </w:tblGrid>
      <w:tr w:rsidR="007F088B" w:rsidRPr="00B17D32" w:rsidTr="00B17D32">
        <w:trPr>
          <w:jc w:val="center"/>
        </w:trPr>
        <w:tc>
          <w:tcPr>
            <w:tcW w:w="245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Деятельность</w:t>
            </w:r>
          </w:p>
        </w:tc>
        <w:tc>
          <w:tcPr>
            <w:tcW w:w="7116" w:type="dxa"/>
            <w:gridSpan w:val="6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По годам</w:t>
            </w:r>
          </w:p>
        </w:tc>
      </w:tr>
      <w:tr w:rsidR="00D97AA5" w:rsidRPr="00B17D32" w:rsidTr="00B17D32">
        <w:trPr>
          <w:jc w:val="center"/>
        </w:trPr>
        <w:tc>
          <w:tcPr>
            <w:tcW w:w="245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Операционная деятельность</w:t>
            </w:r>
          </w:p>
        </w:tc>
        <w:tc>
          <w:tcPr>
            <w:tcW w:w="117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2010</w:t>
            </w:r>
          </w:p>
        </w:tc>
        <w:tc>
          <w:tcPr>
            <w:tcW w:w="127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2011</w:t>
            </w:r>
          </w:p>
        </w:tc>
        <w:tc>
          <w:tcPr>
            <w:tcW w:w="129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2012</w:t>
            </w: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2013</w:t>
            </w: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2014</w:t>
            </w: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2015</w:t>
            </w:r>
          </w:p>
        </w:tc>
      </w:tr>
      <w:tr w:rsidR="00D97AA5" w:rsidRPr="00B17D32" w:rsidTr="00B17D32">
        <w:trPr>
          <w:jc w:val="center"/>
        </w:trPr>
        <w:tc>
          <w:tcPr>
            <w:tcW w:w="245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Чистая прибыль</w:t>
            </w:r>
          </w:p>
        </w:tc>
        <w:tc>
          <w:tcPr>
            <w:tcW w:w="117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30297,1</w:t>
            </w:r>
          </w:p>
        </w:tc>
        <w:tc>
          <w:tcPr>
            <w:tcW w:w="127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31812,0</w:t>
            </w:r>
          </w:p>
        </w:tc>
        <w:tc>
          <w:tcPr>
            <w:tcW w:w="129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33402,6</w:t>
            </w: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35072,7</w:t>
            </w: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36826,4</w:t>
            </w: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38667,7</w:t>
            </w:r>
          </w:p>
        </w:tc>
      </w:tr>
      <w:tr w:rsidR="00D97AA5" w:rsidRPr="00B17D32" w:rsidTr="00B17D32">
        <w:trPr>
          <w:jc w:val="center"/>
        </w:trPr>
        <w:tc>
          <w:tcPr>
            <w:tcW w:w="245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Амортизация</w:t>
            </w:r>
          </w:p>
        </w:tc>
        <w:tc>
          <w:tcPr>
            <w:tcW w:w="117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3385,7</w:t>
            </w:r>
          </w:p>
        </w:tc>
        <w:tc>
          <w:tcPr>
            <w:tcW w:w="127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3385,7</w:t>
            </w:r>
          </w:p>
        </w:tc>
        <w:tc>
          <w:tcPr>
            <w:tcW w:w="129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3385,7</w:t>
            </w: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3385,7</w:t>
            </w: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3385,7</w:t>
            </w: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3385,7</w:t>
            </w:r>
          </w:p>
        </w:tc>
      </w:tr>
      <w:tr w:rsidR="00D97AA5" w:rsidRPr="00B17D32" w:rsidTr="00B17D32">
        <w:trPr>
          <w:jc w:val="center"/>
        </w:trPr>
        <w:tc>
          <w:tcPr>
            <w:tcW w:w="245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Итого приток</w:t>
            </w:r>
          </w:p>
        </w:tc>
        <w:tc>
          <w:tcPr>
            <w:tcW w:w="117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33682,8</w:t>
            </w:r>
          </w:p>
        </w:tc>
        <w:tc>
          <w:tcPr>
            <w:tcW w:w="127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35197,7</w:t>
            </w:r>
          </w:p>
        </w:tc>
        <w:tc>
          <w:tcPr>
            <w:tcW w:w="129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36788,3</w:t>
            </w: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38458,4</w:t>
            </w: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40212,1</w:t>
            </w: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42053,4</w:t>
            </w:r>
          </w:p>
        </w:tc>
      </w:tr>
      <w:tr w:rsidR="00D97AA5" w:rsidRPr="00B17D32" w:rsidTr="00B17D32">
        <w:trPr>
          <w:jc w:val="center"/>
        </w:trPr>
        <w:tc>
          <w:tcPr>
            <w:tcW w:w="245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Инвестиционная деятельность</w:t>
            </w:r>
          </w:p>
        </w:tc>
        <w:tc>
          <w:tcPr>
            <w:tcW w:w="117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D97AA5" w:rsidRPr="00B17D32" w:rsidTr="00B17D32">
        <w:trPr>
          <w:jc w:val="center"/>
        </w:trPr>
        <w:tc>
          <w:tcPr>
            <w:tcW w:w="245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Финансирование проекта</w:t>
            </w:r>
          </w:p>
        </w:tc>
        <w:tc>
          <w:tcPr>
            <w:tcW w:w="117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163885</w:t>
            </w:r>
          </w:p>
        </w:tc>
        <w:tc>
          <w:tcPr>
            <w:tcW w:w="127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D97AA5" w:rsidRPr="00B17D32" w:rsidTr="00B17D32">
        <w:trPr>
          <w:jc w:val="center"/>
        </w:trPr>
        <w:tc>
          <w:tcPr>
            <w:tcW w:w="2455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Итого отток</w:t>
            </w:r>
          </w:p>
        </w:tc>
        <w:tc>
          <w:tcPr>
            <w:tcW w:w="117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163885</w:t>
            </w:r>
          </w:p>
        </w:tc>
        <w:tc>
          <w:tcPr>
            <w:tcW w:w="127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D97AA5" w:rsidRPr="00B17D32" w:rsidTr="00B17D32">
        <w:trPr>
          <w:jc w:val="center"/>
        </w:trPr>
        <w:tc>
          <w:tcPr>
            <w:tcW w:w="2455" w:type="dxa"/>
          </w:tcPr>
          <w:p w:rsidR="007F088B" w:rsidRPr="00B17D32" w:rsidRDefault="007F088B" w:rsidP="00B17D32">
            <w:pPr>
              <w:pStyle w:val="21"/>
              <w:spacing w:after="0" w:line="360" w:lineRule="auto"/>
              <w:ind w:left="0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Чистый поток</w:t>
            </w:r>
          </w:p>
        </w:tc>
        <w:tc>
          <w:tcPr>
            <w:tcW w:w="117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-130202</w:t>
            </w:r>
          </w:p>
        </w:tc>
        <w:tc>
          <w:tcPr>
            <w:tcW w:w="127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35197,7</w:t>
            </w:r>
          </w:p>
        </w:tc>
        <w:tc>
          <w:tcPr>
            <w:tcW w:w="1293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36788,3</w:t>
            </w: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38458,4</w:t>
            </w: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40212,1</w:t>
            </w:r>
          </w:p>
        </w:tc>
        <w:tc>
          <w:tcPr>
            <w:tcW w:w="112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42053,4</w:t>
            </w:r>
          </w:p>
        </w:tc>
      </w:tr>
    </w:tbl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17D32">
        <w:rPr>
          <w:sz w:val="28"/>
          <w:szCs w:val="28"/>
        </w:rPr>
        <w:br w:type="page"/>
      </w:r>
      <w:bookmarkStart w:id="24" w:name="_Toc243905644"/>
      <w:r w:rsidR="007D5D82" w:rsidRPr="00B17D32">
        <w:rPr>
          <w:sz w:val="28"/>
          <w:szCs w:val="28"/>
        </w:rPr>
        <w:t>6</w:t>
      </w:r>
      <w:r w:rsidRPr="00B17D32">
        <w:rPr>
          <w:sz w:val="28"/>
          <w:szCs w:val="28"/>
        </w:rPr>
        <w:t>. Анализ и оценка эффективности инвестиций</w:t>
      </w:r>
      <w:bookmarkEnd w:id="24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43080C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Чистая дисконтированная стоимость (NPV) представляет собой стоимость нематериальных активов, созданную за счет предпринимательских способностей инвесторов. NPV может рассматриваться как экономия инвестиционных ресурсов, обеспечиваемая повышенными темпами роста активов по проекту в сравнении с барьерной ставкой. 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  <w:u w:val="single"/>
        </w:rPr>
        <w:t xml:space="preserve">Проект считается эффективным, если </w:t>
      </w:r>
      <w:r w:rsidRPr="00B17D32">
        <w:rPr>
          <w:sz w:val="28"/>
          <w:szCs w:val="28"/>
          <w:u w:val="single"/>
          <w:lang w:val="en-US"/>
        </w:rPr>
        <w:t>NPV</w:t>
      </w:r>
      <w:r w:rsidRPr="00B17D32">
        <w:rPr>
          <w:sz w:val="28"/>
          <w:szCs w:val="28"/>
          <w:u w:val="single"/>
        </w:rPr>
        <w:t xml:space="preserve"> </w:t>
      </w:r>
      <w:r w:rsidRPr="00B17D32">
        <w:rPr>
          <w:sz w:val="28"/>
          <w:szCs w:val="28"/>
          <w:u w:val="single"/>
        </w:rPr>
        <w:sym w:font="Symbol" w:char="F0B3"/>
      </w:r>
      <w:r w:rsidRPr="00B17D32">
        <w:rPr>
          <w:sz w:val="28"/>
          <w:szCs w:val="28"/>
          <w:u w:val="single"/>
        </w:rPr>
        <w:t xml:space="preserve"> 0</w:t>
      </w:r>
      <w:r w:rsidRPr="00B17D32">
        <w:rPr>
          <w:sz w:val="28"/>
          <w:szCs w:val="28"/>
        </w:rPr>
        <w:t>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Чистая дисконтированная стоимость определяется как разность запаса доходов (накопленного дохода) по проекту, приведенному на начало расчетного периода, и запаса инвестиций (накопленных инвестиций) по проекту, также приведенному на начало расчетного периода по нескольким эквивалентным формулам.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E06D84" w:rsidP="00B1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29.75pt;height:26.25pt" fillcolor="window">
            <v:imagedata r:id="rId11" o:title=""/>
          </v:shape>
        </w:pict>
      </w:r>
      <w:r w:rsidR="00152958" w:rsidRPr="00B17D32">
        <w:rPr>
          <w:sz w:val="28"/>
          <w:szCs w:val="28"/>
        </w:rPr>
        <w:t>,</w:t>
      </w:r>
      <w:r w:rsidR="00A679F4">
        <w:rPr>
          <w:sz w:val="28"/>
          <w:szCs w:val="28"/>
        </w:rPr>
        <w:tab/>
      </w:r>
      <w:r w:rsidR="00A679F4">
        <w:rPr>
          <w:sz w:val="28"/>
          <w:szCs w:val="28"/>
        </w:rPr>
        <w:tab/>
      </w:r>
      <w:r w:rsidR="00A679F4">
        <w:rPr>
          <w:sz w:val="28"/>
          <w:szCs w:val="28"/>
        </w:rPr>
        <w:tab/>
      </w:r>
      <w:r w:rsidR="00A679F4">
        <w:rPr>
          <w:sz w:val="28"/>
          <w:szCs w:val="28"/>
        </w:rPr>
        <w:tab/>
      </w:r>
      <w:r w:rsidR="00A679F4">
        <w:rPr>
          <w:sz w:val="28"/>
          <w:szCs w:val="28"/>
        </w:rPr>
        <w:tab/>
      </w:r>
      <w:r w:rsidR="00A679F4">
        <w:rPr>
          <w:sz w:val="28"/>
          <w:szCs w:val="28"/>
        </w:rPr>
        <w:tab/>
      </w:r>
      <w:r w:rsidR="00A679F4">
        <w:rPr>
          <w:sz w:val="28"/>
          <w:szCs w:val="28"/>
        </w:rPr>
        <w:tab/>
      </w:r>
      <w:r w:rsidR="00A679F4">
        <w:rPr>
          <w:sz w:val="28"/>
          <w:szCs w:val="28"/>
        </w:rPr>
        <w:tab/>
      </w:r>
      <w:r w:rsidR="0043080C" w:rsidRPr="00B17D32">
        <w:rPr>
          <w:sz w:val="28"/>
          <w:szCs w:val="28"/>
        </w:rPr>
        <w:t>(6.1)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где PVP</w:t>
      </w:r>
      <w:r w:rsidRPr="00B17D32">
        <w:rPr>
          <w:sz w:val="28"/>
          <w:szCs w:val="28"/>
          <w:vertAlign w:val="subscript"/>
        </w:rPr>
        <w:t>r</w:t>
      </w:r>
      <w:r w:rsidRPr="00B17D32">
        <w:rPr>
          <w:sz w:val="28"/>
          <w:szCs w:val="28"/>
        </w:rPr>
        <w:t xml:space="preserve"> – запас (масса) доходов проекта, приведенный к началу расчетного периода;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8"/>
        <w:gridCol w:w="1333"/>
        <w:gridCol w:w="969"/>
        <w:gridCol w:w="1013"/>
        <w:gridCol w:w="969"/>
        <w:gridCol w:w="969"/>
        <w:gridCol w:w="969"/>
      </w:tblGrid>
      <w:tr w:rsidR="00D97AA5" w:rsidRPr="00B17D32" w:rsidTr="00B17D32">
        <w:trPr>
          <w:jc w:val="center"/>
        </w:trPr>
        <w:tc>
          <w:tcPr>
            <w:tcW w:w="3104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Приток денежных средств</w:t>
            </w:r>
          </w:p>
        </w:tc>
        <w:tc>
          <w:tcPr>
            <w:tcW w:w="143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2010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2011</w:t>
            </w:r>
          </w:p>
        </w:tc>
        <w:tc>
          <w:tcPr>
            <w:tcW w:w="105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2012</w:t>
            </w:r>
          </w:p>
        </w:tc>
        <w:tc>
          <w:tcPr>
            <w:tcW w:w="99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2013</w:t>
            </w:r>
          </w:p>
        </w:tc>
        <w:tc>
          <w:tcPr>
            <w:tcW w:w="99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2014</w:t>
            </w:r>
          </w:p>
        </w:tc>
        <w:tc>
          <w:tcPr>
            <w:tcW w:w="99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  <w:r w:rsidRPr="00B17D32">
              <w:rPr>
                <w:sz w:val="20"/>
                <w:szCs w:val="28"/>
              </w:rPr>
              <w:t>2015</w:t>
            </w:r>
          </w:p>
        </w:tc>
      </w:tr>
      <w:tr w:rsidR="00D97AA5" w:rsidRPr="00B17D32" w:rsidTr="00B17D32">
        <w:trPr>
          <w:jc w:val="center"/>
        </w:trPr>
        <w:tc>
          <w:tcPr>
            <w:tcW w:w="3104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Чистая прибыль</w:t>
            </w:r>
          </w:p>
        </w:tc>
        <w:tc>
          <w:tcPr>
            <w:tcW w:w="143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30297,1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31812,0</w:t>
            </w:r>
          </w:p>
        </w:tc>
        <w:tc>
          <w:tcPr>
            <w:tcW w:w="105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33402,6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35072,7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36826,4</w:t>
            </w:r>
          </w:p>
        </w:tc>
        <w:tc>
          <w:tcPr>
            <w:tcW w:w="99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38667,7</w:t>
            </w:r>
          </w:p>
        </w:tc>
      </w:tr>
      <w:tr w:rsidR="00D97AA5" w:rsidRPr="00B17D32" w:rsidTr="00B17D32">
        <w:trPr>
          <w:jc w:val="center"/>
        </w:trPr>
        <w:tc>
          <w:tcPr>
            <w:tcW w:w="3104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Амортизация</w:t>
            </w:r>
          </w:p>
        </w:tc>
        <w:tc>
          <w:tcPr>
            <w:tcW w:w="143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3385,7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3385,7</w:t>
            </w:r>
          </w:p>
        </w:tc>
        <w:tc>
          <w:tcPr>
            <w:tcW w:w="105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3385,7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3385,7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3385,7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3385,7</w:t>
            </w:r>
          </w:p>
        </w:tc>
      </w:tr>
      <w:tr w:rsidR="00D97AA5" w:rsidRPr="00B17D32" w:rsidTr="00B17D32">
        <w:trPr>
          <w:jc w:val="center"/>
        </w:trPr>
        <w:tc>
          <w:tcPr>
            <w:tcW w:w="3104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Итого приток</w:t>
            </w:r>
          </w:p>
        </w:tc>
        <w:tc>
          <w:tcPr>
            <w:tcW w:w="143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33682,8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35197,7</w:t>
            </w:r>
          </w:p>
        </w:tc>
        <w:tc>
          <w:tcPr>
            <w:tcW w:w="105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36788,3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38458,4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40212,1</w:t>
            </w:r>
          </w:p>
        </w:tc>
        <w:tc>
          <w:tcPr>
            <w:tcW w:w="99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42053,4</w:t>
            </w:r>
          </w:p>
        </w:tc>
      </w:tr>
      <w:tr w:rsidR="00D97AA5" w:rsidRPr="00B17D32" w:rsidTr="00B17D32">
        <w:trPr>
          <w:jc w:val="center"/>
        </w:trPr>
        <w:tc>
          <w:tcPr>
            <w:tcW w:w="3104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Отток денежных средств</w:t>
            </w:r>
          </w:p>
        </w:tc>
        <w:tc>
          <w:tcPr>
            <w:tcW w:w="143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D97AA5" w:rsidRPr="00B17D32" w:rsidTr="00B17D32">
        <w:trPr>
          <w:jc w:val="center"/>
        </w:trPr>
        <w:tc>
          <w:tcPr>
            <w:tcW w:w="3104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Финансирование проекта</w:t>
            </w:r>
          </w:p>
        </w:tc>
        <w:tc>
          <w:tcPr>
            <w:tcW w:w="143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163885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D97AA5" w:rsidRPr="00B17D32" w:rsidTr="00B17D32">
        <w:trPr>
          <w:jc w:val="center"/>
        </w:trPr>
        <w:tc>
          <w:tcPr>
            <w:tcW w:w="3104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Итого отток</w:t>
            </w:r>
          </w:p>
        </w:tc>
        <w:tc>
          <w:tcPr>
            <w:tcW w:w="143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163885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6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D97AA5" w:rsidRPr="00B17D32" w:rsidTr="00B17D32">
        <w:trPr>
          <w:jc w:val="center"/>
        </w:trPr>
        <w:tc>
          <w:tcPr>
            <w:tcW w:w="3104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Коэффициент дисконтирования, 12%</w:t>
            </w:r>
          </w:p>
        </w:tc>
        <w:tc>
          <w:tcPr>
            <w:tcW w:w="143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0,8929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0,7972</w:t>
            </w:r>
          </w:p>
        </w:tc>
        <w:tc>
          <w:tcPr>
            <w:tcW w:w="105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0,7118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0,6355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0,5674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0,5066</w:t>
            </w:r>
          </w:p>
        </w:tc>
      </w:tr>
      <w:tr w:rsidR="00D97AA5" w:rsidRPr="00B17D32" w:rsidTr="00B17D32">
        <w:trPr>
          <w:jc w:val="center"/>
        </w:trPr>
        <w:tc>
          <w:tcPr>
            <w:tcW w:w="3104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Дисконтированный приток</w:t>
            </w:r>
          </w:p>
        </w:tc>
        <w:tc>
          <w:tcPr>
            <w:tcW w:w="143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30075,4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28059,6</w:t>
            </w:r>
          </w:p>
        </w:tc>
        <w:tc>
          <w:tcPr>
            <w:tcW w:w="105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26185,9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24441,7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22818,0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19590,8</w:t>
            </w:r>
          </w:p>
        </w:tc>
      </w:tr>
      <w:tr w:rsidR="00D97AA5" w:rsidRPr="00B17D32" w:rsidTr="00B17D32">
        <w:trPr>
          <w:jc w:val="center"/>
        </w:trPr>
        <w:tc>
          <w:tcPr>
            <w:tcW w:w="3104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</w:rPr>
            </w:pPr>
            <w:r w:rsidRPr="00B17D32">
              <w:rPr>
                <w:sz w:val="20"/>
              </w:rPr>
              <w:t>Дисконтированный отток</w:t>
            </w:r>
          </w:p>
        </w:tc>
        <w:tc>
          <w:tcPr>
            <w:tcW w:w="143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  <w:r w:rsidRPr="00B17D32">
              <w:rPr>
                <w:sz w:val="20"/>
                <w:szCs w:val="20"/>
              </w:rPr>
              <w:t>146332,9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97AA5" w:rsidRPr="00B17D32" w:rsidTr="00B17D32">
        <w:trPr>
          <w:jc w:val="center"/>
        </w:trPr>
        <w:tc>
          <w:tcPr>
            <w:tcW w:w="3104" w:type="dxa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1"/>
              </w:rPr>
            </w:pPr>
            <w:r w:rsidRPr="00B17D32">
              <w:rPr>
                <w:sz w:val="20"/>
                <w:szCs w:val="21"/>
              </w:rPr>
              <w:t>Дисконтированный чистый поток</w:t>
            </w:r>
          </w:p>
        </w:tc>
        <w:tc>
          <w:tcPr>
            <w:tcW w:w="1431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1"/>
              </w:rPr>
            </w:pPr>
            <w:r w:rsidRPr="00B17D32">
              <w:rPr>
                <w:sz w:val="20"/>
                <w:szCs w:val="21"/>
              </w:rPr>
              <w:t>-116257,5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1"/>
              </w:rPr>
            </w:pPr>
            <w:r w:rsidRPr="00B17D32">
              <w:rPr>
                <w:sz w:val="20"/>
                <w:szCs w:val="21"/>
              </w:rPr>
              <w:t>-88197,9</w:t>
            </w:r>
          </w:p>
        </w:tc>
        <w:tc>
          <w:tcPr>
            <w:tcW w:w="1052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1"/>
              </w:rPr>
            </w:pPr>
            <w:r w:rsidRPr="00B17D32">
              <w:rPr>
                <w:sz w:val="20"/>
                <w:szCs w:val="21"/>
              </w:rPr>
              <w:t>-62012,0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1"/>
              </w:rPr>
            </w:pPr>
            <w:r w:rsidRPr="00B17D32">
              <w:rPr>
                <w:sz w:val="20"/>
                <w:szCs w:val="21"/>
              </w:rPr>
              <w:t>-37570,3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1"/>
              </w:rPr>
            </w:pPr>
            <w:r w:rsidRPr="00B17D32">
              <w:rPr>
                <w:sz w:val="20"/>
                <w:szCs w:val="21"/>
              </w:rPr>
              <w:t>-14752,2</w:t>
            </w:r>
          </w:p>
        </w:tc>
        <w:tc>
          <w:tcPr>
            <w:tcW w:w="996" w:type="dxa"/>
            <w:vAlign w:val="center"/>
          </w:tcPr>
          <w:p w:rsidR="007F088B" w:rsidRPr="00B17D32" w:rsidRDefault="007F088B" w:rsidP="00B17D32">
            <w:pPr>
              <w:spacing w:line="360" w:lineRule="auto"/>
              <w:rPr>
                <w:sz w:val="20"/>
                <w:szCs w:val="21"/>
              </w:rPr>
            </w:pPr>
            <w:r w:rsidRPr="00B17D32">
              <w:rPr>
                <w:sz w:val="20"/>
                <w:szCs w:val="21"/>
              </w:rPr>
              <w:t>4838,6</w:t>
            </w:r>
          </w:p>
        </w:tc>
      </w:tr>
    </w:tbl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  <w:lang w:val="en-US"/>
        </w:rPr>
        <w:t>NPV</w:t>
      </w:r>
      <w:r w:rsidRPr="00B17D32">
        <w:rPr>
          <w:sz w:val="28"/>
          <w:szCs w:val="28"/>
        </w:rPr>
        <w:t>=4838,6 долл. США.</w:t>
      </w:r>
    </w:p>
    <w:p w:rsidR="0043080C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088B" w:rsidRPr="00B17D32">
        <w:rPr>
          <w:sz w:val="28"/>
          <w:szCs w:val="28"/>
        </w:rPr>
        <w:t xml:space="preserve">Внутренняя норма рентабельности (IRR) представляет собой специфический вид рентабельности активов инвестиционного проекта. Прибыль по проекту получается не сразу, а только после создания (строительства) объекта бизнеса, причем по годам она существенно меняется. Стоимость активов уменьшается из-за их износа. Вследствие этого нельзя говорить о стабильной годовой рентабельности инвестиций. Поэтому в качестве рентабельности активов инвестиционного проекта принята среднегеометрическая величина нормы прибыли за расчетный период. Внутренняя норма рентабельности характеризует среднегеометрическую за расчетный период норму прибыли на инвестиции по проекту. </w:t>
      </w:r>
    </w:p>
    <w:p w:rsidR="007F088B" w:rsidRDefault="007F088B" w:rsidP="00B17D3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17D32">
        <w:rPr>
          <w:sz w:val="28"/>
          <w:szCs w:val="28"/>
          <w:u w:val="single"/>
        </w:rPr>
        <w:t>Инвестиции эффективны, если IRR</w:t>
      </w:r>
      <w:r w:rsidR="00B17D32">
        <w:rPr>
          <w:sz w:val="28"/>
          <w:szCs w:val="28"/>
          <w:u w:val="single"/>
        </w:rPr>
        <w:t xml:space="preserve"> </w:t>
      </w:r>
      <w:r w:rsidRPr="00B17D32">
        <w:rPr>
          <w:sz w:val="28"/>
          <w:szCs w:val="28"/>
          <w:u w:val="single"/>
        </w:rPr>
        <w:sym w:font="Symbol" w:char="F0B3"/>
      </w:r>
      <w:r w:rsidRPr="00B17D32">
        <w:rPr>
          <w:sz w:val="28"/>
          <w:szCs w:val="28"/>
          <w:u w:val="single"/>
        </w:rPr>
        <w:t xml:space="preserve"> Е</w:t>
      </w:r>
      <w:r w:rsidRPr="00B17D32">
        <w:rPr>
          <w:sz w:val="28"/>
          <w:szCs w:val="28"/>
          <w:u w:val="single"/>
          <w:vertAlign w:val="subscript"/>
        </w:rPr>
        <w:t>к</w:t>
      </w:r>
      <w:r w:rsidRPr="00B17D32">
        <w:rPr>
          <w:sz w:val="28"/>
          <w:szCs w:val="28"/>
          <w:u w:val="single"/>
        </w:rPr>
        <w:t>.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IRR=2* </w:t>
      </w:r>
      <w:r w:rsidR="00E06D84">
        <w:rPr>
          <w:sz w:val="28"/>
          <w:szCs w:val="28"/>
        </w:rPr>
        <w:pict>
          <v:shape id="_x0000_i1030" type="#_x0000_t75" style="width:69pt;height:45pt">
            <v:imagedata r:id="rId12" o:title=""/>
          </v:shape>
        </w:pict>
      </w:r>
      <w:r w:rsidRPr="00B17D32">
        <w:rPr>
          <w:sz w:val="28"/>
          <w:szCs w:val="28"/>
        </w:rPr>
        <w:t xml:space="preserve"> – E</w:t>
      </w:r>
      <w:r w:rsidRPr="00B17D32">
        <w:rPr>
          <w:sz w:val="28"/>
          <w:szCs w:val="28"/>
          <w:vertAlign w:val="subscript"/>
        </w:rPr>
        <w:t>k</w:t>
      </w:r>
      <w:r w:rsidR="00365D45" w:rsidRPr="00B17D32">
        <w:rPr>
          <w:sz w:val="28"/>
          <w:szCs w:val="28"/>
        </w:rPr>
        <w:t>(6.2)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I</w:t>
      </w:r>
      <w:r w:rsidRPr="00B17D32">
        <w:rPr>
          <w:sz w:val="28"/>
          <w:szCs w:val="28"/>
          <w:lang w:val="en-US"/>
        </w:rPr>
        <w:t>RR</w:t>
      </w:r>
      <w:r w:rsidRPr="00B17D32">
        <w:rPr>
          <w:sz w:val="28"/>
          <w:szCs w:val="28"/>
        </w:rPr>
        <w:t>=2*((151171,5/146332,9/0,5066)^ 1/6 - 1)-0,12=0,132</w:t>
      </w:r>
    </w:p>
    <w:p w:rsidR="007F088B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РВР =5+14752,2/19590,8=5,75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Получены следующие интегральные показатели: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17D32">
        <w:rPr>
          <w:sz w:val="28"/>
          <w:szCs w:val="28"/>
          <w:u w:val="single"/>
        </w:rPr>
        <w:t>Коммерческая эффективность</w:t>
      </w:r>
    </w:p>
    <w:p w:rsidR="007F088B" w:rsidRPr="00B17D32" w:rsidRDefault="0043080C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1) </w:t>
      </w:r>
      <w:r w:rsidR="007F088B" w:rsidRPr="00B17D32">
        <w:rPr>
          <w:sz w:val="28"/>
          <w:szCs w:val="28"/>
        </w:rPr>
        <w:t>внутренняя норма рентабельности (</w:t>
      </w:r>
      <w:r w:rsidR="007F088B" w:rsidRPr="00B17D32">
        <w:rPr>
          <w:sz w:val="28"/>
          <w:szCs w:val="28"/>
          <w:lang w:val="en-US"/>
        </w:rPr>
        <w:t>IRR</w:t>
      </w:r>
      <w:r w:rsidR="007F088B" w:rsidRPr="00B17D32">
        <w:rPr>
          <w:sz w:val="28"/>
          <w:szCs w:val="28"/>
        </w:rPr>
        <w:t>)</w:t>
      </w:r>
      <w:r w:rsidRPr="00B17D32">
        <w:rPr>
          <w:sz w:val="28"/>
          <w:szCs w:val="28"/>
        </w:rPr>
        <w:t xml:space="preserve"> =</w:t>
      </w:r>
      <w:r w:rsidR="007F088B" w:rsidRPr="00B17D32">
        <w:rPr>
          <w:sz w:val="28"/>
          <w:szCs w:val="28"/>
        </w:rPr>
        <w:t xml:space="preserve"> 13,2 % </w:t>
      </w:r>
    </w:p>
    <w:p w:rsidR="007F088B" w:rsidRPr="00B17D32" w:rsidRDefault="0043080C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2) </w:t>
      </w:r>
      <w:r w:rsidR="007F088B" w:rsidRPr="00B17D32">
        <w:rPr>
          <w:sz w:val="28"/>
          <w:szCs w:val="28"/>
        </w:rPr>
        <w:t>чистый приведенный доход (</w:t>
      </w:r>
      <w:r w:rsidR="007F088B" w:rsidRPr="00B17D32">
        <w:rPr>
          <w:sz w:val="28"/>
          <w:szCs w:val="28"/>
          <w:lang w:val="en-US"/>
        </w:rPr>
        <w:t>NPV</w:t>
      </w:r>
      <w:r w:rsidRPr="00B17D32">
        <w:rPr>
          <w:sz w:val="28"/>
          <w:szCs w:val="28"/>
        </w:rPr>
        <w:t>)</w:t>
      </w:r>
      <w:r w:rsidR="007F088B" w:rsidRPr="00B17D32">
        <w:rPr>
          <w:sz w:val="28"/>
          <w:szCs w:val="28"/>
        </w:rPr>
        <w:t xml:space="preserve"> =</w:t>
      </w:r>
      <w:r w:rsidR="00B17D32">
        <w:rPr>
          <w:sz w:val="28"/>
          <w:szCs w:val="28"/>
        </w:rPr>
        <w:t xml:space="preserve"> </w:t>
      </w:r>
      <w:r w:rsidR="007F088B" w:rsidRPr="00B17D32">
        <w:rPr>
          <w:sz w:val="28"/>
          <w:szCs w:val="28"/>
        </w:rPr>
        <w:t>4838,6 долл. США.</w:t>
      </w:r>
    </w:p>
    <w:p w:rsidR="007F088B" w:rsidRPr="00B17D32" w:rsidRDefault="0043080C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 xml:space="preserve">3) </w:t>
      </w:r>
      <w:r w:rsidR="007F088B" w:rsidRPr="00B17D32">
        <w:rPr>
          <w:sz w:val="28"/>
          <w:szCs w:val="28"/>
        </w:rPr>
        <w:t>дисконтированный период окупаемости (РВР), лет.</w:t>
      </w:r>
      <w:r w:rsidR="00B17D32">
        <w:rPr>
          <w:sz w:val="28"/>
          <w:szCs w:val="28"/>
        </w:rPr>
        <w:t xml:space="preserve"> </w:t>
      </w:r>
      <w:r w:rsidR="007F088B" w:rsidRPr="00B17D32">
        <w:rPr>
          <w:sz w:val="28"/>
          <w:szCs w:val="28"/>
        </w:rPr>
        <w:t>5,75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(при ставке дисконтирования 12% в долл.).</w:t>
      </w:r>
    </w:p>
    <w:p w:rsidR="007F088B" w:rsidRDefault="00152958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Итак, учитывая, что внутренняя норма рентабельности – 13,2%, а ставка дисконтирования 12%, можно сделать вывод, что проект выгоден.</w:t>
      </w:r>
    </w:p>
    <w:p w:rsidR="00A679F4" w:rsidRPr="00B17D32" w:rsidRDefault="00A679F4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17D32">
        <w:rPr>
          <w:sz w:val="28"/>
          <w:szCs w:val="28"/>
        </w:rPr>
        <w:br w:type="page"/>
      </w:r>
      <w:bookmarkStart w:id="25" w:name="_Toc243905645"/>
      <w:r w:rsidRPr="00B17D32">
        <w:rPr>
          <w:sz w:val="28"/>
          <w:szCs w:val="28"/>
        </w:rPr>
        <w:t>Список использованных источников</w:t>
      </w:r>
      <w:bookmarkEnd w:id="25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A679F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Инвестиционный кодекс Республики Беларусь, утв. 22.06.2002 г. №373.</w:t>
      </w:r>
    </w:p>
    <w:p w:rsidR="007F088B" w:rsidRPr="00B17D32" w:rsidRDefault="007F088B" w:rsidP="00A679F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Об утверждении правил по разработке бизнес-планов инвестиционных проектов: Постановление Министерства экономики Республики Беларусь от 31.08.2005 г. № 158.</w:t>
      </w:r>
    </w:p>
    <w:p w:rsidR="007F088B" w:rsidRPr="00B17D32" w:rsidRDefault="007F088B" w:rsidP="00A679F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Бизнес-планирование: учебник / под ред. В. М. Попова, С.И. Ляпунова и С.Г. Млодика.-2-е изд., перераб и доп.- М.: Финансы и статистика, 2008.-816 с.:ил.</w:t>
      </w:r>
    </w:p>
    <w:p w:rsidR="007F088B" w:rsidRPr="00B17D32" w:rsidRDefault="00A679F4" w:rsidP="00A679F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Грабауров В.</w:t>
      </w:r>
      <w:r w:rsidR="007F088B" w:rsidRPr="00B17D32">
        <w:rPr>
          <w:sz w:val="28"/>
          <w:szCs w:val="28"/>
        </w:rPr>
        <w:t>А. Использование пакета «Project expert» для составления бизнес-планов.– Мн., 2001.– 63 с.</w:t>
      </w:r>
    </w:p>
    <w:p w:rsidR="007F088B" w:rsidRPr="00B17D32" w:rsidRDefault="007F088B" w:rsidP="00A679F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Радиевский М.В. Бизнес-план. Методика и практические рекомендации. – Мн.: Белпринт, 2000. – 240 с.</w:t>
      </w:r>
    </w:p>
    <w:p w:rsidR="007F088B" w:rsidRPr="00B17D32" w:rsidRDefault="007F088B" w:rsidP="00A679F4">
      <w:pPr>
        <w:pStyle w:val="3"/>
        <w:numPr>
          <w:ilvl w:val="0"/>
          <w:numId w:val="8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Черняк В.З. Бизнес-планирование: Учебник для вузов.– М.: ДАНА, 2002.– 470 с.</w:t>
      </w:r>
    </w:p>
    <w:p w:rsidR="007F088B" w:rsidRPr="00B17D32" w:rsidRDefault="007F088B" w:rsidP="00A679F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Акунец В.</w:t>
      </w:r>
      <w:r w:rsidR="00A679F4">
        <w:rPr>
          <w:sz w:val="28"/>
          <w:szCs w:val="28"/>
        </w:rPr>
        <w:t>П., Филон Е.</w:t>
      </w:r>
      <w:r w:rsidRPr="00B17D32">
        <w:rPr>
          <w:sz w:val="28"/>
          <w:szCs w:val="28"/>
        </w:rPr>
        <w:t>В. Бизнес-план предприятия.– Мн.: ЧИУиП, 2005. - 79 с.</w:t>
      </w:r>
    </w:p>
    <w:p w:rsidR="007F088B" w:rsidRPr="00B17D32" w:rsidRDefault="007F088B" w:rsidP="00A679F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Акунец В.П., Филон Е. В. Экономика малого бизнеса: Учеб.-метод. пособие.– Мн.: ЧИУиП, 2006.</w:t>
      </w:r>
    </w:p>
    <w:p w:rsidR="007F088B" w:rsidRPr="00B17D32" w:rsidRDefault="007F088B" w:rsidP="00A679F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Акунец В.П., Фи</w:t>
      </w:r>
      <w:r w:rsidR="00A679F4">
        <w:rPr>
          <w:sz w:val="28"/>
          <w:szCs w:val="28"/>
        </w:rPr>
        <w:t>лон Е.</w:t>
      </w:r>
      <w:r w:rsidRPr="00B17D32">
        <w:rPr>
          <w:sz w:val="28"/>
          <w:szCs w:val="28"/>
        </w:rPr>
        <w:t>В. Коммерческая деятельность предприятия. Учеб. пособие– Мн.: ЧИУиП, 2005.</w:t>
      </w:r>
    </w:p>
    <w:p w:rsidR="007F088B" w:rsidRPr="00B17D32" w:rsidRDefault="007F088B" w:rsidP="00A679F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Бизнес-план инвестиционного проекта: Отечественный и зарубежный опыт. Современная практика и документация: Учебное пособие / Под ред. В.М. Попова</w:t>
      </w:r>
      <w:r w:rsidR="00B17D32">
        <w:rPr>
          <w:sz w:val="28"/>
          <w:szCs w:val="28"/>
        </w:rPr>
        <w:t xml:space="preserve"> </w:t>
      </w:r>
      <w:r w:rsidRPr="00B17D32">
        <w:rPr>
          <w:sz w:val="28"/>
          <w:szCs w:val="28"/>
        </w:rPr>
        <w:t>- 4-е зд., перераб. и доп. – М: Финансы и статистика, 2004.</w:t>
      </w:r>
    </w:p>
    <w:p w:rsidR="007F088B" w:rsidRPr="00B17D32" w:rsidRDefault="00A679F4" w:rsidP="00A679F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Волков И.М., Грачева М.В., Александров Д.</w:t>
      </w:r>
      <w:r w:rsidR="007F088B" w:rsidRPr="00B17D32">
        <w:rPr>
          <w:sz w:val="28"/>
          <w:szCs w:val="28"/>
        </w:rPr>
        <w:t>С. Критерии оценки проектов.– М.: Институт экономического развития Всемирного банка, 2000. – 328 с.</w:t>
      </w:r>
    </w:p>
    <w:p w:rsidR="007F088B" w:rsidRPr="00B17D32" w:rsidRDefault="007F088B" w:rsidP="00B17D3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17D32">
        <w:rPr>
          <w:sz w:val="28"/>
          <w:szCs w:val="28"/>
        </w:rPr>
        <w:br w:type="page"/>
      </w:r>
      <w:bookmarkStart w:id="26" w:name="_Toc243905646"/>
      <w:r w:rsidRPr="00B17D32">
        <w:rPr>
          <w:sz w:val="28"/>
          <w:szCs w:val="28"/>
        </w:rPr>
        <w:t>Приложение</w:t>
      </w:r>
      <w:bookmarkEnd w:id="26"/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Уважаемый покупатель! Просим вас принять участие в маркетинговом исследовании с целью изучения ваших предпочтений. Напротив ваших ответов ставьте галочку.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Опрос включал 10 вопросов, которые выглядели следующим образом.</w:t>
      </w:r>
    </w:p>
    <w:p w:rsidR="007F088B" w:rsidRPr="00B17D32" w:rsidRDefault="007F088B" w:rsidP="00B17D3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Ваш возраст: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001. до20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002. 21-30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003. 31-40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004. 41-50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005. 51-60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006. свыше 60.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Род деятельности: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007. Студент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008. Рабочий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009. Служащий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010. Домохозяйка, неработающий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011. Пенсионер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012. Руководитель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Уровень дохода: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013. до 250 долл.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014. от 250 до 500 долл.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015. свыше 500 долл.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Как часто вы посещаете магазин: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016. 2-5 раз в неделю.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017. 2-5 раз в месяц.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018. 2-5 раз в квартал.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019. Ещё реже.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По какому критерию вы выбираете магазин: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020. По качеству и количеству предлагаемых товаров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021. По ценовому признаку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022. По месту расположения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</w:p>
    <w:p w:rsidR="007F088B" w:rsidRPr="00B17D32" w:rsidRDefault="007F088B" w:rsidP="00B17D3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Как вы относитесь к магазину «за углом»: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023. Положительно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024 Всегда туда хожу</w:t>
      </w:r>
    </w:p>
    <w:p w:rsidR="007F088B" w:rsidRPr="00B17D32" w:rsidRDefault="007F088B" w:rsidP="00B17D32">
      <w:pPr>
        <w:spacing w:line="360" w:lineRule="auto"/>
        <w:ind w:firstLine="709"/>
        <w:jc w:val="both"/>
        <w:rPr>
          <w:sz w:val="28"/>
          <w:szCs w:val="28"/>
        </w:rPr>
      </w:pPr>
      <w:r w:rsidRPr="00B17D32">
        <w:rPr>
          <w:sz w:val="28"/>
          <w:szCs w:val="28"/>
        </w:rPr>
        <w:t>025 Предпочитаю высокий уровень обслуживания и комфорт</w:t>
      </w:r>
    </w:p>
    <w:p w:rsidR="00BF4CC4" w:rsidRPr="00B17D32" w:rsidRDefault="00BF4CC4" w:rsidP="00B17D32">
      <w:pPr>
        <w:spacing w:line="360" w:lineRule="auto"/>
        <w:ind w:firstLine="709"/>
        <w:jc w:val="both"/>
        <w:rPr>
          <w:sz w:val="28"/>
          <w:szCs w:val="28"/>
        </w:rPr>
      </w:pPr>
      <w:bookmarkStart w:id="27" w:name="_GoBack"/>
      <w:bookmarkEnd w:id="27"/>
    </w:p>
    <w:sectPr w:rsidR="00BF4CC4" w:rsidRPr="00B17D32" w:rsidSect="00B17D32">
      <w:footerReference w:type="even" r:id="rId13"/>
      <w:foot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883" w:rsidRDefault="00F55883">
      <w:r>
        <w:separator/>
      </w:r>
    </w:p>
  </w:endnote>
  <w:endnote w:type="continuationSeparator" w:id="0">
    <w:p w:rsidR="00F55883" w:rsidRDefault="00F5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25" w:rsidRDefault="007B6825" w:rsidP="007D5D82">
    <w:pPr>
      <w:pStyle w:val="a8"/>
      <w:framePr w:wrap="around" w:vAnchor="text" w:hAnchor="margin" w:xAlign="center" w:y="1"/>
      <w:rPr>
        <w:rStyle w:val="aa"/>
      </w:rPr>
    </w:pPr>
  </w:p>
  <w:p w:rsidR="007B6825" w:rsidRDefault="007B68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25" w:rsidRDefault="00FC3DA7" w:rsidP="007D5D82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1</w:t>
    </w:r>
  </w:p>
  <w:p w:rsidR="007B6825" w:rsidRDefault="007B68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883" w:rsidRDefault="00F55883">
      <w:r>
        <w:separator/>
      </w:r>
    </w:p>
  </w:footnote>
  <w:footnote w:type="continuationSeparator" w:id="0">
    <w:p w:rsidR="00F55883" w:rsidRDefault="00F5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12E407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BA1F89"/>
    <w:multiLevelType w:val="hybridMultilevel"/>
    <w:tmpl w:val="9B5EF778"/>
    <w:lvl w:ilvl="0" w:tplc="FFFFFFFF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C814E26"/>
    <w:multiLevelType w:val="hybridMultilevel"/>
    <w:tmpl w:val="C4929DFC"/>
    <w:lvl w:ilvl="0" w:tplc="DC846EA8">
      <w:start w:val="1"/>
      <w:numFmt w:val="decimal"/>
      <w:lvlText w:val="%1."/>
      <w:lvlJc w:val="left"/>
      <w:pPr>
        <w:ind w:left="9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">
    <w:nsid w:val="435C64C3"/>
    <w:multiLevelType w:val="hybridMultilevel"/>
    <w:tmpl w:val="31EA340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9FE3411"/>
    <w:multiLevelType w:val="hybridMultilevel"/>
    <w:tmpl w:val="366AEEFA"/>
    <w:lvl w:ilvl="0" w:tplc="FFFFFFFF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91051C3"/>
    <w:multiLevelType w:val="hybridMultilevel"/>
    <w:tmpl w:val="99141954"/>
    <w:lvl w:ilvl="0" w:tplc="EA963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6E42188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9344FD7"/>
    <w:multiLevelType w:val="hybridMultilevel"/>
    <w:tmpl w:val="AB94D8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32085D"/>
    <w:multiLevelType w:val="hybridMultilevel"/>
    <w:tmpl w:val="D84A0B40"/>
    <w:lvl w:ilvl="0" w:tplc="3FC60C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CC4"/>
    <w:rsid w:val="0006472A"/>
    <w:rsid w:val="00106B61"/>
    <w:rsid w:val="00152958"/>
    <w:rsid w:val="00227755"/>
    <w:rsid w:val="002F6780"/>
    <w:rsid w:val="00365D45"/>
    <w:rsid w:val="00407AB6"/>
    <w:rsid w:val="0043080C"/>
    <w:rsid w:val="004643D6"/>
    <w:rsid w:val="0046723B"/>
    <w:rsid w:val="00497885"/>
    <w:rsid w:val="004A33FD"/>
    <w:rsid w:val="00571806"/>
    <w:rsid w:val="005A78F1"/>
    <w:rsid w:val="005B372C"/>
    <w:rsid w:val="00632238"/>
    <w:rsid w:val="006431C7"/>
    <w:rsid w:val="00743FF8"/>
    <w:rsid w:val="007B6825"/>
    <w:rsid w:val="007D5D82"/>
    <w:rsid w:val="007F088B"/>
    <w:rsid w:val="00850F84"/>
    <w:rsid w:val="00882B1E"/>
    <w:rsid w:val="008A6D47"/>
    <w:rsid w:val="0093113F"/>
    <w:rsid w:val="009331AD"/>
    <w:rsid w:val="00971520"/>
    <w:rsid w:val="00977FD0"/>
    <w:rsid w:val="009845D7"/>
    <w:rsid w:val="009A747D"/>
    <w:rsid w:val="009F1161"/>
    <w:rsid w:val="00A131BD"/>
    <w:rsid w:val="00A679F4"/>
    <w:rsid w:val="00A83F47"/>
    <w:rsid w:val="00AD7D42"/>
    <w:rsid w:val="00B17D32"/>
    <w:rsid w:val="00B85A4E"/>
    <w:rsid w:val="00BE5B00"/>
    <w:rsid w:val="00BF4CC4"/>
    <w:rsid w:val="00CA2FF9"/>
    <w:rsid w:val="00D25D0F"/>
    <w:rsid w:val="00D50AB7"/>
    <w:rsid w:val="00D85106"/>
    <w:rsid w:val="00D97AA5"/>
    <w:rsid w:val="00DE496A"/>
    <w:rsid w:val="00E06D84"/>
    <w:rsid w:val="00E1009D"/>
    <w:rsid w:val="00E70671"/>
    <w:rsid w:val="00F00CFC"/>
    <w:rsid w:val="00F55883"/>
    <w:rsid w:val="00FC3DA7"/>
    <w:rsid w:val="00FD018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1A100C6B-A101-4886-B31B-77934EEF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72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72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6723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46723B"/>
    <w:pPr>
      <w:tabs>
        <w:tab w:val="center" w:pos="4677"/>
        <w:tab w:val="right" w:pos="9355"/>
      </w:tabs>
    </w:pPr>
    <w:rPr>
      <w:sz w:val="28"/>
    </w:rPr>
  </w:style>
  <w:style w:type="paragraph" w:styleId="a5">
    <w:name w:val="Document Map"/>
    <w:basedOn w:val="a"/>
    <w:link w:val="a6"/>
    <w:uiPriority w:val="99"/>
    <w:semiHidden/>
    <w:rsid w:val="007F088B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7F088B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F08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7F088B"/>
    <w:rPr>
      <w:rFonts w:cs="Times New Roman"/>
    </w:rPr>
  </w:style>
  <w:style w:type="table" w:styleId="ab">
    <w:name w:val="Table Grid"/>
    <w:basedOn w:val="a1"/>
    <w:uiPriority w:val="99"/>
    <w:rsid w:val="007F0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7F08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7F088B"/>
  </w:style>
  <w:style w:type="paragraph" w:styleId="23">
    <w:name w:val="toc 2"/>
    <w:basedOn w:val="a"/>
    <w:next w:val="a"/>
    <w:autoRedefine/>
    <w:uiPriority w:val="99"/>
    <w:semiHidden/>
    <w:rsid w:val="007F088B"/>
    <w:pPr>
      <w:ind w:left="240"/>
    </w:pPr>
  </w:style>
  <w:style w:type="paragraph" w:styleId="ac">
    <w:name w:val="Body Text"/>
    <w:basedOn w:val="a"/>
    <w:link w:val="ad"/>
    <w:uiPriority w:val="99"/>
    <w:rsid w:val="007F088B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Pr>
      <w:sz w:val="24"/>
      <w:szCs w:val="24"/>
    </w:rPr>
  </w:style>
  <w:style w:type="paragraph" w:customStyle="1" w:styleId="ae">
    <w:name w:val="Шапка табл."/>
    <w:basedOn w:val="a"/>
    <w:autoRedefine/>
    <w:uiPriority w:val="99"/>
    <w:rsid w:val="007F088B"/>
    <w:pPr>
      <w:keepNext/>
      <w:keepLines/>
      <w:widowControl w:val="0"/>
      <w:suppressAutoHyphens/>
      <w:spacing w:before="60"/>
      <w:ind w:left="34"/>
      <w:jc w:val="center"/>
    </w:pPr>
    <w:rPr>
      <w:rFonts w:ascii="Arial Narrow" w:hAnsi="Arial Narrow"/>
      <w:b/>
      <w:i/>
      <w:sz w:val="20"/>
      <w:szCs w:val="20"/>
      <w:lang w:eastAsia="en-US"/>
    </w:rPr>
  </w:style>
  <w:style w:type="paragraph" w:customStyle="1" w:styleId="af">
    <w:name w:val="Содерж. табл"/>
    <w:basedOn w:val="ae"/>
    <w:uiPriority w:val="99"/>
    <w:rsid w:val="007F088B"/>
    <w:pPr>
      <w:spacing w:after="60"/>
    </w:pPr>
    <w:rPr>
      <w:b w:val="0"/>
      <w:i w:val="0"/>
    </w:rPr>
  </w:style>
  <w:style w:type="paragraph" w:styleId="af0">
    <w:name w:val="caption"/>
    <w:basedOn w:val="ac"/>
    <w:next w:val="ac"/>
    <w:uiPriority w:val="99"/>
    <w:qFormat/>
    <w:rsid w:val="007F088B"/>
    <w:pPr>
      <w:keepNext/>
      <w:spacing w:before="360" w:after="240" w:line="288" w:lineRule="auto"/>
      <w:ind w:left="425"/>
    </w:pPr>
    <w:rPr>
      <w:rFonts w:ascii="Arial" w:hAnsi="Arial" w:cs="Arial"/>
      <w:i/>
      <w:sz w:val="22"/>
      <w:szCs w:val="20"/>
      <w:lang w:eastAsia="en-US"/>
    </w:rPr>
  </w:style>
  <w:style w:type="paragraph" w:styleId="af1">
    <w:name w:val="Normal (Web)"/>
    <w:basedOn w:val="a"/>
    <w:uiPriority w:val="99"/>
    <w:rsid w:val="007F088B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7F08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46723B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locked/>
    <w:rsid w:val="0046723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7786</Words>
  <Characters>44386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Инвестиционный проект вновь создаваемого предприятия</vt:lpstr>
    </vt:vector>
  </TitlesOfParts>
  <Company>Home</Company>
  <LinksUpToDate>false</LinksUpToDate>
  <CharactersWithSpaces>52068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Инвестиционный проект вновь создаваемого предприятия</dc:title>
  <dc:subject/>
  <dc:creator>Anop</dc:creator>
  <cp:keywords/>
  <dc:description/>
  <cp:lastModifiedBy>admin</cp:lastModifiedBy>
  <cp:revision>2</cp:revision>
  <cp:lastPrinted>2009-11-17T15:16:00Z</cp:lastPrinted>
  <dcterms:created xsi:type="dcterms:W3CDTF">2014-03-20T09:28:00Z</dcterms:created>
  <dcterms:modified xsi:type="dcterms:W3CDTF">2014-03-20T09:28:00Z</dcterms:modified>
</cp:coreProperties>
</file>