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4F" w:rsidRPr="00CC69C2" w:rsidRDefault="000657CC" w:rsidP="00CC69C2">
      <w:pPr>
        <w:pStyle w:val="a3"/>
        <w:spacing w:line="360" w:lineRule="auto"/>
        <w:ind w:firstLine="709"/>
        <w:rPr>
          <w:szCs w:val="28"/>
        </w:rPr>
      </w:pPr>
      <w:r w:rsidRPr="00CC69C2">
        <w:rPr>
          <w:szCs w:val="28"/>
        </w:rPr>
        <w:t>Федеральное агенство образования</w:t>
      </w:r>
    </w:p>
    <w:p w:rsidR="00FF594F" w:rsidRPr="00CC69C2" w:rsidRDefault="00FF594F" w:rsidP="00CC69C2">
      <w:pPr>
        <w:pStyle w:val="a3"/>
        <w:spacing w:line="360" w:lineRule="auto"/>
        <w:ind w:firstLine="709"/>
        <w:rPr>
          <w:szCs w:val="28"/>
        </w:rPr>
      </w:pPr>
      <w:r w:rsidRPr="00CC69C2">
        <w:rPr>
          <w:szCs w:val="28"/>
        </w:rPr>
        <w:t>Южно-Уральский Государственный Университет</w:t>
      </w:r>
    </w:p>
    <w:p w:rsidR="00FF594F" w:rsidRPr="00CC69C2" w:rsidRDefault="00FF594F" w:rsidP="00CC69C2">
      <w:pPr>
        <w:pStyle w:val="a3"/>
        <w:spacing w:line="360" w:lineRule="auto"/>
        <w:ind w:firstLine="709"/>
        <w:rPr>
          <w:szCs w:val="28"/>
        </w:rPr>
      </w:pPr>
      <w:r w:rsidRPr="00CC69C2">
        <w:rPr>
          <w:szCs w:val="28"/>
        </w:rPr>
        <w:t>Факультет экономики и управления</w:t>
      </w: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  <w:r w:rsidRPr="00CC69C2">
        <w:rPr>
          <w:sz w:val="28"/>
          <w:szCs w:val="28"/>
        </w:rPr>
        <w:t>Кафедра информатики</w:t>
      </w: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  <w:r w:rsidRPr="00CC69C2">
        <w:rPr>
          <w:sz w:val="28"/>
          <w:szCs w:val="28"/>
        </w:rPr>
        <w:t>Курсовая работа</w:t>
      </w: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  <w:r w:rsidRPr="00CC69C2">
        <w:rPr>
          <w:sz w:val="28"/>
          <w:szCs w:val="28"/>
        </w:rPr>
        <w:t>по дисциплине “Локальные сети”</w:t>
      </w: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69C2">
        <w:rPr>
          <w:sz w:val="28"/>
          <w:szCs w:val="28"/>
        </w:rPr>
        <w:t>СОЗДАНИЕ СЕТЕВОЙ ИГРЫ</w:t>
      </w: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“</w:t>
      </w:r>
      <w:r w:rsidRPr="00CC69C2">
        <w:rPr>
          <w:sz w:val="28"/>
          <w:szCs w:val="28"/>
        </w:rPr>
        <w:t>КОСТИ</w:t>
      </w:r>
      <w:r w:rsidRPr="00CC69C2">
        <w:rPr>
          <w:sz w:val="28"/>
          <w:szCs w:val="28"/>
          <w:lang w:val="en-US"/>
        </w:rPr>
        <w:t>”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Выполнили: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Студенты</w:t>
      </w:r>
      <w:r w:rsidR="000657CC" w:rsidRPr="00CC69C2">
        <w:rPr>
          <w:sz w:val="28"/>
          <w:szCs w:val="28"/>
        </w:rPr>
        <w:t xml:space="preserve"> группы ЭиУ-423</w:t>
      </w:r>
    </w:p>
    <w:p w:rsidR="000657CC" w:rsidRPr="00CC69C2" w:rsidRDefault="000657CC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Захезин С.М.</w:t>
      </w:r>
    </w:p>
    <w:p w:rsidR="00FF594F" w:rsidRPr="00CC69C2" w:rsidRDefault="000657CC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Капацина Д.</w:t>
      </w:r>
    </w:p>
    <w:p w:rsidR="000657CC" w:rsidRPr="00CC69C2" w:rsidRDefault="000657CC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Давидович И.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Проверил: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Сартасов Е.М.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CC69C2" w:rsidRPr="00CC69C2" w:rsidRDefault="00CC69C2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center"/>
        <w:rPr>
          <w:sz w:val="28"/>
          <w:szCs w:val="28"/>
        </w:rPr>
      </w:pPr>
      <w:r w:rsidRPr="00CC69C2">
        <w:rPr>
          <w:sz w:val="28"/>
          <w:szCs w:val="28"/>
        </w:rPr>
        <w:t>Челябинск, 200</w:t>
      </w:r>
      <w:r w:rsidR="000657CC" w:rsidRPr="00CC69C2">
        <w:rPr>
          <w:sz w:val="28"/>
          <w:szCs w:val="28"/>
        </w:rPr>
        <w:t>6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sz w:val="28"/>
          <w:szCs w:val="28"/>
        </w:rPr>
        <w:br w:type="page"/>
      </w:r>
      <w:r w:rsidRPr="00CC69C2">
        <w:rPr>
          <w:b/>
          <w:sz w:val="28"/>
          <w:szCs w:val="28"/>
        </w:rPr>
        <w:lastRenderedPageBreak/>
        <w:t>Аннотация</w:t>
      </w:r>
    </w:p>
    <w:p w:rsidR="00CC69C2" w:rsidRDefault="00CC69C2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Создание сетевой игры «Кости». Игра ведется до 21 очка, работа сделанна на </w:t>
      </w:r>
      <w:r w:rsidR="000657CC" w:rsidRPr="00CC69C2">
        <w:rPr>
          <w:sz w:val="28"/>
          <w:szCs w:val="28"/>
        </w:rPr>
        <w:t>5</w:t>
      </w:r>
      <w:r w:rsidRPr="00CC69C2">
        <w:rPr>
          <w:sz w:val="28"/>
          <w:szCs w:val="28"/>
        </w:rPr>
        <w:t xml:space="preserve"> протоколах.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pStyle w:val="2"/>
        <w:spacing w:line="360" w:lineRule="auto"/>
        <w:ind w:firstLine="709"/>
        <w:rPr>
          <w:b/>
          <w:szCs w:val="28"/>
          <w:lang w:val="en-US"/>
        </w:rPr>
      </w:pPr>
      <w:r w:rsidRPr="00CC69C2">
        <w:rPr>
          <w:szCs w:val="28"/>
        </w:rPr>
        <w:br w:type="page"/>
      </w:r>
      <w:r w:rsidRPr="00CC69C2">
        <w:rPr>
          <w:b/>
          <w:szCs w:val="28"/>
        </w:rPr>
        <w:lastRenderedPageBreak/>
        <w:t>Введение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b/>
          <w:sz w:val="28"/>
          <w:szCs w:val="28"/>
        </w:rPr>
        <w:t>Правила игры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Один из игроков является сервером, другой – клиентом. Для начала игры необходимо выбрать протокол, по которому будет установлена связь. Длительность игры зависит от набранных очков и желания играков.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sz w:val="28"/>
          <w:szCs w:val="28"/>
        </w:rPr>
        <w:br w:type="page"/>
      </w:r>
      <w:r w:rsidRPr="00CC69C2">
        <w:rPr>
          <w:b/>
          <w:sz w:val="28"/>
          <w:szCs w:val="28"/>
        </w:rPr>
        <w:lastRenderedPageBreak/>
        <w:t xml:space="preserve">Протоколы </w:t>
      </w:r>
    </w:p>
    <w:p w:rsidR="00CC69C2" w:rsidRDefault="00CC69C2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b/>
          <w:sz w:val="28"/>
          <w:szCs w:val="28"/>
        </w:rPr>
        <w:t>IPX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Протокол IPX предоставляет возможность программам, запущенным на рабочих станциях, обмениваться пакетами данных без подтверждения. В сети Novell NetWare наиболее быстрая передача данных при наиболее экономном использовании памяти реализуется именно протоколом IPX. Протоколы SPX и NETBIOS сделаны на базе IPX и поэтому требуют дополнительных ресурсов. </w:t>
      </w:r>
      <w:bookmarkStart w:id="0" w:name="ch2_1"/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Формат пакета IPX</w:t>
      </w:r>
      <w:bookmarkEnd w:id="0"/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Формат передаваемых по сети пакетов представлен на рис. 2. </w:t>
      </w:r>
    </w:p>
    <w:p w:rsidR="00FF594F" w:rsidRPr="00CC69C2" w:rsidRDefault="007A3A7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.25pt;height:200.25pt">
            <v:imagedata r:id="rId5" o:title=""/>
          </v:shape>
        </w:pic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Рис. 2. Структура пакета IPX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Пакет можно разделить на две части - заголовок и передаваемые данные. Все поля, представленные на рис. 2, кроме последнего (Data), представляют собой заголовок пакета. Заголовок пакета выполняет ту же роль, что и конверт обычного письма - там располагается адрес назначения, обратный адрес и некоторая служебная информация.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Особенностью формата пакета является то, что все поля заголовка содержат значения в перевернутом формате, т. е. по младшему адресу записывается старший байт данных, а не младший, как это принято в процессорах фирмы Intel. Поэтому перед записью значений в многобайтовые </w:t>
      </w:r>
      <w:r w:rsidRPr="00CC69C2">
        <w:rPr>
          <w:sz w:val="28"/>
          <w:szCs w:val="28"/>
        </w:rPr>
        <w:lastRenderedPageBreak/>
        <w:t xml:space="preserve">поля заголовка необходимо выполнить соответствующее преобразование. Представление данных в заголовке пакета соответствует, например, формату целых числел в компьютере IBM-370 (серия ЕС ЭВМ). . </w:t>
      </w:r>
    </w:p>
    <w:p w:rsidR="00CC69C2" w:rsidRDefault="00CC69C2" w:rsidP="00CC69C2">
      <w:pPr>
        <w:pStyle w:val="2"/>
        <w:spacing w:line="360" w:lineRule="auto"/>
        <w:ind w:firstLine="709"/>
        <w:rPr>
          <w:szCs w:val="28"/>
        </w:rPr>
      </w:pPr>
      <w:bookmarkStart w:id="1" w:name="ch2_2"/>
    </w:p>
    <w:p w:rsidR="00FF594F" w:rsidRPr="00CC69C2" w:rsidRDefault="00FF594F" w:rsidP="00CC69C2">
      <w:pPr>
        <w:pStyle w:val="2"/>
        <w:spacing w:line="360" w:lineRule="auto"/>
        <w:ind w:firstLine="709"/>
        <w:rPr>
          <w:szCs w:val="28"/>
        </w:rPr>
      </w:pPr>
      <w:r w:rsidRPr="00CC69C2">
        <w:rPr>
          <w:szCs w:val="28"/>
        </w:rPr>
        <w:t>Работа с драйвером IPX/SPX</w:t>
      </w:r>
      <w:bookmarkEnd w:id="1"/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Первое, что должна сделать программа, желающая работать в сети с протоколом IPX или SPX, - проверить, установлен ли драйвер соответствующего протокола. Затем необходимо получить адрес вызова этого драйвера - точку входа API (Application Programm Interface - интерфейс для приложений). В дальнейшем программа вызывает драйвер при помощи команды межсегментного вызова процедуры по адресу точки входа API драйвера IPX/SPX.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</w:pPr>
      <w:r w:rsidRPr="00CC69C2">
        <w:t>Схема "клиент-сервер"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Обычно в сети одна из рабочих станций принимает запросы на выполнение каких-либо действий от других рабочих станций. Так как станция обслуживает запросы, она называется сервером (serve - обслуживать, server - обслуживающее устройство). Выполнив запрос, сервер посылает ответ в запросившую станцию, которая называется клиентом.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В сети может быть много серверов и много клиентов. Одни и те же клиенты могут посылать запросы разным серверам.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Говоря более строго, сервером или клиентом является не рабочая станция, а запущенная на ней программа. В мультизадачной среде разные программы, запущенные одновременно на одной и той же рабочей станции могут являться и клиентами, и серверами.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Программа-сервер, выполнив очередной запрос, переходит в состояние ожидания. Она ждет прихода пакета данных от программы-клиента. В зависимости от содержимого этого пакета программа-сервер может выполнять различные действия, в соответствии с логикой работы программы. Например, она может принять от программы-клиента дополнительные пакеты данных или передать свои пакеты.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lastRenderedPageBreak/>
        <w:t xml:space="preserve">Сервер и клиент при необходимости на какое-то время или навсегда могут поменяться местами, изменив свое назначение на противоположное.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Для того, чтобы создавать программы-серверы и программы-клиенты, нам необходимо научиться выполнять две задачи: </w:t>
      </w:r>
    </w:p>
    <w:p w:rsidR="00FF594F" w:rsidRPr="00CC69C2" w:rsidRDefault="00FF594F" w:rsidP="00CC6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инициализацию сервера и клиента; </w:t>
      </w:r>
    </w:p>
    <w:p w:rsidR="00FF594F" w:rsidRPr="00CC69C2" w:rsidRDefault="00FF594F" w:rsidP="00CC69C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прием и передачу пакетов данных.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</w:pPr>
      <w:r w:rsidRPr="00CC69C2">
        <w:t>Инициализация сервера и клиента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Для инициализации программ сервера и клиента, работающих на базе IPX, недостаточно убедиться в наличии соответствующего драйвера и получить точку входа в его API. Необходимо выполнить некоторые подготовительные действия для того, чтобы программа могла принимать и передавать пакеты данных. Прежде всего необходимо, чтобы программа-сервер или программа-клиент идентифицировали себя в сети при помощи механизма сокетов.  Динамически распределяемые сокеты выдаются программам как бы во временное пользование (на время их работы) по специальному запросу. Перед началом работы программа должна запросить сокет у протокола IPX, а перед завершением - освободить его. При реализации схемы обмена данными "клиент-сервер" сервер обычно принимает пакеты на сокете, значение которого известно программам-клиентам. Сами же программы-клиенты могут использовать либо то же самое значение сокета, либо получать свой сокет динамически. Клиент может сообщить серверу свой сокет просто передав его в пакете данных (так как мы предполагаем, что сокет сервера известен программе-клиенту). После определения сокета необходимо узнать сетевой адрес станций-получателей. Для того чтобы клиент мог послать запрос серверу, необходимо кроме сокета сервера знать его сетевой адрес - номер сети и адрес рабочей станции в сети.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>Прием и передача пакетов данных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 xml:space="preserve">Рассмотрим теперь процедуру приема пакетов данных средствами IPX.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 xml:space="preserve">Прием и передачу пакетов выполняет сетевой адаптер, работающий с использованием прерываний. Прикладные программы не работают напрямую </w:t>
      </w:r>
      <w:r w:rsidRPr="00CC69C2">
        <w:rPr>
          <w:b w:val="0"/>
        </w:rPr>
        <w:lastRenderedPageBreak/>
        <w:t xml:space="preserve">с драйвером сетевого адаптера. Все свои запросы на прием и передачу пакетов они направляют драйверу IPX (программа ipx.exe или ipxodi.exe), который, в свою очередь, обращается к драйверу сетевого адаптера.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 xml:space="preserve">Для приема или передачи пакета прикладная программа должна подготовить пакет данных, сформировав его заголовок, и построить так называемый блок управления событием ECB (Event Control Block). В блоке ECB задается адресная информация для передачи пакета, адрес самого передаваемого пакета в оперативной памяти и некоторая другая информация.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 xml:space="preserve">Подготовив блок ECB, прикладная программа передает его адрес соответствующей функции IPX для выполнения операции приема или передачи пакета. </w:t>
      </w:r>
    </w:p>
    <w:p w:rsidR="00FF594F" w:rsidRPr="00CC69C2" w:rsidRDefault="00FF594F" w:rsidP="00CC69C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CC69C2">
        <w:rPr>
          <w:b w:val="0"/>
        </w:rPr>
        <w:t xml:space="preserve">Функции IPX, принимающие или передающие пакет, не выполняют ожидания завершения операции, а сразу возвращают управление вызвавшей их программе. Прием или передача выполняются сетевым адаптером автономно и асинхронно по отношению к программе, вызвавшей функцию IPX для передачи данных. После того, как операция передачи данных завершилась, в соответствующем поле блока ECB устанавливается признак. Программа может периодически проверять ECB для обнаружения признака завершения операции. </w:t>
      </w:r>
    </w:p>
    <w:p w:rsidR="000657CC" w:rsidRPr="00CC69C2" w:rsidRDefault="000657CC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b/>
          <w:sz w:val="28"/>
          <w:szCs w:val="28"/>
          <w:lang w:val="en-US"/>
        </w:rPr>
        <w:t>TCP/IP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Рассмотрим работу семейства протоколов TCP/IP при обмене данными между двумя процессами telnet, выполняющимися на двух разных хостах, входящих в две разные сети, соединенные посредством маршрутизатора.</w:t>
      </w:r>
    </w:p>
    <w:p w:rsidR="00FF594F" w:rsidRPr="00CC69C2" w:rsidRDefault="007A3A7F" w:rsidP="00CC69C2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026" style="position:absolute;left:0;text-align:left;margin-left:28.65pt;margin-top:22.75pt;width:454.9pt;height:184.7pt;z-index:251657216" coordorigin="1899,4124" coordsize="9098,3694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9;top:4875;width:2041;height:1867" stroked="f">
              <v:textbox style="mso-next-textbox:#_x0000_s1027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43"/>
                    </w:tblGrid>
                    <w:tr w:rsidR="00FF594F"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FF594F" w:rsidRDefault="00FF594F">
                          <w:r>
                            <w:t>Хост А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  <w:tcBorders>
                            <w:top w:val="nil"/>
                          </w:tcBorders>
                        </w:tcPr>
                        <w:p w:rsidR="00FF594F" w:rsidRDefault="00FF594F">
                          <w:pPr>
                            <w:jc w:val="center"/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telnet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TCP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IP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</w:pPr>
                          <w:r>
                            <w:t>сетевой интерфейс 1</w:t>
                          </w:r>
                        </w:p>
                      </w:tc>
                    </w:tr>
                  </w:tbl>
                  <w:p w:rsidR="00FF594F" w:rsidRDefault="00FF594F"/>
                </w:txbxContent>
              </v:textbox>
            </v:shape>
            <v:shape id="_x0000_s1028" type="#_x0000_t202" style="position:absolute;left:4574;top:6092;width:3465;height:1314" stroked="f">
              <v:textbox style="mso-next-textbox:#_x0000_s1028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60"/>
                      <w:gridCol w:w="1559"/>
                    </w:tblGrid>
                    <w:tr w:rsidR="00FF594F">
                      <w:tc>
                        <w:tcPr>
                          <w:tcW w:w="3119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FF594F" w:rsidRDefault="00FF594F">
                          <w:pPr>
                            <w:jc w:val="center"/>
                          </w:pPr>
                          <w:r>
                            <w:t>Маршрутизатор</w:t>
                          </w:r>
                        </w:p>
                      </w:tc>
                    </w:tr>
                    <w:tr w:rsidR="00FF594F">
                      <w:tc>
                        <w:tcPr>
                          <w:tcW w:w="3119" w:type="dxa"/>
                          <w:gridSpan w:val="2"/>
                        </w:tcPr>
                        <w:p w:rsidR="00FF594F" w:rsidRDefault="00FF594F">
                          <w:pPr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IP</w:t>
                          </w: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jc w:val="center"/>
                          </w:pPr>
                          <w:r>
                            <w:t>сетевой интерфейс 1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FF594F" w:rsidRDefault="00FF594F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сетевой интерфейс 2</w:t>
                          </w:r>
                        </w:p>
                      </w:tc>
                    </w:tr>
                  </w:tbl>
                  <w:p w:rsidR="00FF594F" w:rsidRDefault="00FF594F"/>
                </w:txbxContent>
              </v:textbox>
            </v:shape>
            <v:shape id="_x0000_s1029" type="#_x0000_t202" style="position:absolute;left:8529;top:4874;width:2041;height:1867" stroked="f">
              <v:textbox style="mso-next-textbox:#_x0000_s1029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43"/>
                    </w:tblGrid>
                    <w:tr w:rsidR="00FF594F"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FF594F" w:rsidRDefault="00FF594F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t>Хост</w:t>
                          </w:r>
                          <w:r>
                            <w:rPr>
                              <w:lang w:val="en-US"/>
                            </w:rPr>
                            <w:t xml:space="preserve"> B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  <w:tcBorders>
                            <w:top w:val="nil"/>
                          </w:tcBorders>
                        </w:tcPr>
                        <w:p w:rsidR="00FF594F" w:rsidRDefault="00FF594F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telnet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TCP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lang w:val="en-US"/>
                            </w:rPr>
                            <w:t>IP</w:t>
                          </w:r>
                        </w:p>
                      </w:tc>
                    </w:tr>
                    <w:tr w:rsidR="00FF594F">
                      <w:tc>
                        <w:tcPr>
                          <w:tcW w:w="1843" w:type="dxa"/>
                        </w:tcPr>
                        <w:p w:rsidR="00FF594F" w:rsidRDefault="00FF594F">
                          <w:pPr>
                            <w:jc w:val="center"/>
                          </w:pPr>
                          <w:r>
                            <w:t>сетевой интерфейс 2</w:t>
                          </w:r>
                        </w:p>
                      </w:tc>
                    </w:tr>
                  </w:tbl>
                  <w:p w:rsidR="00FF594F" w:rsidRDefault="00FF594F"/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30" type="#_x0000_t47" style="position:absolute;left:4187;top:4124;width:1281;height:755" adj="-10016,35046,-2023,5150,-9072,61024,-6829,63570">
              <v:textbox style="mso-next-textbox:#_x0000_s1030">
                <w:txbxContent>
                  <w:p w:rsidR="00FF594F" w:rsidRDefault="00FF594F">
                    <w:r>
                      <w:t>процесс- сервер</w:t>
                    </w:r>
                  </w:p>
                </w:txbxContent>
              </v:textbox>
              <o:callout v:ext="edit" minusy="t"/>
            </v:shape>
            <v:shape id="_x0000_s1031" type="#_x0000_t47" style="position:absolute;left:6953;top:4156;width:1219;height:738" adj="35776,35356,23726,5268,33986,54527,36343,57132">
              <v:textbox style="mso-next-textbox:#_x0000_s1031">
                <w:txbxContent>
                  <w:p w:rsidR="00FF594F" w:rsidRDefault="00FF594F">
                    <w:r>
                      <w:t>процесс- клиент</w:t>
                    </w:r>
                  </w:p>
                </w:txbxContent>
              </v:textbox>
              <o:callout v:ext="edit" minusx="t" minusy="t"/>
            </v:shape>
            <v:line id="_x0000_s1032" style="position:absolute" from="3909,5380" to="8608,5380">
              <v:stroke startarrow="block" endarrow="block"/>
            </v:line>
            <v:shape id="_x0000_s1033" type="#_x0000_t202" style="position:absolute;left:4588;top:5001;width:3276;height:427" filled="f" stroked="f">
              <v:textbox style="mso-next-textbox:#_x0000_s1033">
                <w:txbxContent>
                  <w:p w:rsidR="00FF594F" w:rsidRDefault="00FF594F">
                    <w:pPr>
                      <w:jc w:val="center"/>
                    </w:pPr>
                    <w:r>
                      <w:rPr>
                        <w:sz w:val="20"/>
                      </w:rPr>
                      <w:t>Уровень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приложений/процессов</w:t>
                    </w:r>
                  </w:p>
                </w:txbxContent>
              </v:textbox>
            </v:shape>
            <v:line id="_x0000_s1034" style="position:absolute" from="3925,5712" to="8624,5712">
              <v:stroke startarrow="block" endarrow="block"/>
            </v:line>
            <v:shape id="_x0000_s1035" type="#_x0000_t202" style="position:absolute;left:4604;top:5333;width:3276;height:427" filled="f" stroked="f">
              <v:textbox style="mso-next-textbox:#_x0000_s1035">
                <w:txbxContent>
                  <w:p w:rsidR="00FF594F" w:rsidRDefault="00FF594F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Транспортный  уровень </w:t>
                    </w:r>
                  </w:p>
                </w:txbxContent>
              </v:textbox>
            </v:shape>
            <v:line id="_x0000_s1036" style="position:absolute" from="3924,5982" to="4732,6598">
              <v:stroke startarrow="block" endarrow="block"/>
            </v:line>
            <v:line id="_x0000_s1037" style="position:absolute;flip:y" from="7849,5934" to="8656,6647">
              <v:stroke startarrow="block" endarrow="block"/>
            </v:line>
            <v:shape id="_x0000_s1038" type="#_x0000_t202" style="position:absolute;left:4603;top:5808;width:3276;height:427" filled="f" stroked="f">
              <v:textbox style="mso-next-textbox:#_x0000_s1038">
                <w:txbxContent>
                  <w:p w:rsidR="00FF594F" w:rsidRDefault="00FF594F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Межсетевой  уровень </w:t>
                    </w:r>
                  </w:p>
                </w:txbxContent>
              </v:textbox>
            </v:shape>
            <v:shape id="_x0000_s1039" style="position:absolute;left:2801;top:6646;width:2421;height:934" coordsize="2421,934" path="m,l174,348,2120,934,2421,617e" filled="f">
              <v:path arrowok="t"/>
            </v:shape>
            <v:shape id="_x0000_s1040" style="position:absolute;left:7358;top:6630;width:2485;height:966" coordsize="2485,966" path="m,649l222,966,2263,364,2485,e" filled="f">
              <v:path arrowok="t"/>
            </v:shape>
            <v:shape id="_x0000_s1041" type="#_x0000_t202" style="position:absolute;left:1929;top:7391;width:3276;height:427" filled="f" stroked="f">
              <v:textbox style="mso-next-textbox:#_x0000_s1041">
                <w:txbxContent>
                  <w:p w:rsidR="00FF594F" w:rsidRDefault="00FF594F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Физически  связаны</w:t>
                    </w:r>
                  </w:p>
                </w:txbxContent>
              </v:textbox>
            </v:shape>
            <v:shape id="_x0000_s1042" type="#_x0000_t202" style="position:absolute;left:7721;top:7343;width:3276;height:427" filled="f" stroked="f">
              <v:textbox style="mso-next-textbox:#_x0000_s1042">
                <w:txbxContent>
                  <w:p w:rsidR="00FF594F" w:rsidRDefault="00FF594F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Физически  связаны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FF594F" w:rsidRPr="00CC69C2" w:rsidRDefault="00FF594F" w:rsidP="00CC69C2">
      <w:pPr>
        <w:pStyle w:val="2"/>
        <w:spacing w:line="360" w:lineRule="auto"/>
        <w:ind w:firstLine="709"/>
        <w:rPr>
          <w:szCs w:val="28"/>
        </w:rPr>
      </w:pPr>
      <w:bookmarkStart w:id="2" w:name="_Toc3037490"/>
      <w:r w:rsidRPr="00CC69C2">
        <w:rPr>
          <w:szCs w:val="28"/>
        </w:rPr>
        <w:t>Работа протокола TCP</w:t>
      </w:r>
      <w:bookmarkEnd w:id="2"/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Протокол верхнего уровня (приложений/процессов) разделяет данные на кусочки (это процесс называется инкапсуляцией) и каждому кусочку добавляет заголовок. То, что получается в результате, называется TCP-сегментом.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1"/>
      </w:tblGrid>
      <w:tr w:rsidR="00FF594F" w:rsidRPr="00CC69C2">
        <w:trPr>
          <w:cantSplit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spacing w:line="360" w:lineRule="auto"/>
              <w:ind w:firstLine="709"/>
              <w:jc w:val="center"/>
              <w:rPr>
                <w:spacing w:val="84"/>
                <w:sz w:val="28"/>
                <w:szCs w:val="28"/>
              </w:rPr>
            </w:pPr>
            <w:r w:rsidRPr="00CC69C2">
              <w:rPr>
                <w:spacing w:val="84"/>
                <w:sz w:val="28"/>
                <w:szCs w:val="28"/>
              </w:rPr>
              <w:t>TCP-сегмент</w:t>
            </w:r>
          </w:p>
        </w:tc>
      </w:tr>
      <w:tr w:rsidR="00FF594F" w:rsidRPr="00CC69C2">
        <w:tc>
          <w:tcPr>
            <w:tcW w:w="1842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 xml:space="preserve">Заголовок </w:t>
            </w:r>
          </w:p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TCP-сегмента</w:t>
            </w:r>
          </w:p>
        </w:tc>
        <w:tc>
          <w:tcPr>
            <w:tcW w:w="3261" w:type="dxa"/>
            <w:vAlign w:val="center"/>
          </w:tcPr>
          <w:p w:rsidR="00FF594F" w:rsidRPr="00CC69C2" w:rsidRDefault="00FF594F" w:rsidP="00CC69C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Данные</w:t>
            </w:r>
          </w:p>
        </w:tc>
      </w:tr>
    </w:tbl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Модули протокола TCP обмениваются  TCP-сегментами.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Протокол TCP обеспечивает надежную  дуплексную  передачу с предварительной установкой связи и с разрывом соединения.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Надежная – осуществляется контроль получения данных. Сегмент, на данные которого не пришло подтверждения через определенное время, посылается снова.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Дуплексная – значит, передача в две стороны, туда и обратно, передача только в дону сторону называется симплексной.</w:t>
      </w:r>
    </w:p>
    <w:p w:rsidR="00FF594F" w:rsidRPr="00CC69C2" w:rsidRDefault="00CC69C2" w:rsidP="00CC69C2">
      <w:pPr>
        <w:pStyle w:val="3"/>
        <w:spacing w:line="360" w:lineRule="auto"/>
        <w:ind w:firstLine="709"/>
        <w:rPr>
          <w:b w:val="0"/>
          <w:szCs w:val="28"/>
          <w:lang w:val="ru-RU"/>
        </w:rPr>
      </w:pPr>
      <w:bookmarkStart w:id="3" w:name="_Toc3037491"/>
      <w:r>
        <w:rPr>
          <w:b w:val="0"/>
          <w:szCs w:val="28"/>
          <w:lang w:val="ru-RU"/>
        </w:rPr>
        <w:br w:type="page"/>
      </w:r>
      <w:r w:rsidR="00FF594F" w:rsidRPr="00CC69C2">
        <w:rPr>
          <w:b w:val="0"/>
          <w:szCs w:val="28"/>
          <w:lang w:val="ru-RU"/>
        </w:rPr>
        <w:lastRenderedPageBreak/>
        <w:t xml:space="preserve">Формат заголовка </w:t>
      </w:r>
      <w:r w:rsidR="00FF594F" w:rsidRPr="00CC69C2">
        <w:rPr>
          <w:b w:val="0"/>
          <w:szCs w:val="28"/>
        </w:rPr>
        <w:t>TCP</w:t>
      </w:r>
      <w:r w:rsidR="00FF594F" w:rsidRPr="00CC69C2">
        <w:rPr>
          <w:b w:val="0"/>
          <w:szCs w:val="28"/>
          <w:lang w:val="ru-RU"/>
        </w:rPr>
        <w:t>-сегмента</w:t>
      </w:r>
      <w:bookmarkEnd w:id="3"/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Формат заголовка TCP-сегмента (заголовок состоит из 32-битных слов):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73"/>
        <w:gridCol w:w="1373"/>
        <w:gridCol w:w="1373"/>
        <w:gridCol w:w="1373"/>
        <w:gridCol w:w="1040"/>
        <w:gridCol w:w="517"/>
        <w:gridCol w:w="191"/>
        <w:gridCol w:w="851"/>
        <w:gridCol w:w="1237"/>
      </w:tblGrid>
      <w:tr w:rsidR="00FF594F" w:rsidRPr="00CC69C2" w:rsidTr="00CC69C2">
        <w:trPr>
          <w:gridAfter w:val="1"/>
          <w:wAfter w:w="1237" w:type="dxa"/>
        </w:trPr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0 (</w:t>
            </w:r>
            <w:r w:rsidRPr="00CC69C2">
              <w:rPr>
                <w:rFonts w:ascii="Times New Roman" w:hAnsi="Times New Roman"/>
                <w:sz w:val="20"/>
                <w:lang w:val="ru-RU"/>
              </w:rPr>
              <w:t>бит</w:t>
            </w:r>
            <w:r w:rsidRPr="00CC69C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28    31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5492" w:type="dxa"/>
            <w:gridSpan w:val="4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Source Port</w:t>
            </w:r>
          </w:p>
        </w:tc>
        <w:tc>
          <w:tcPr>
            <w:tcW w:w="3972" w:type="dxa"/>
            <w:gridSpan w:val="5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Destination Port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9464" w:type="dxa"/>
            <w:gridSpan w:val="9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Sequence Number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9464" w:type="dxa"/>
            <w:gridSpan w:val="9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Acknowledgement Number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1373" w:type="dxa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Offset</w:t>
            </w:r>
          </w:p>
        </w:tc>
        <w:tc>
          <w:tcPr>
            <w:tcW w:w="2746" w:type="dxa"/>
            <w:gridSpan w:val="2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Reserved</w:t>
            </w:r>
          </w:p>
        </w:tc>
        <w:tc>
          <w:tcPr>
            <w:tcW w:w="1373" w:type="dxa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Flags</w:t>
            </w:r>
          </w:p>
        </w:tc>
        <w:tc>
          <w:tcPr>
            <w:tcW w:w="3972" w:type="dxa"/>
            <w:gridSpan w:val="5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Window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5492" w:type="dxa"/>
            <w:gridSpan w:val="4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Checksum</w:t>
            </w:r>
          </w:p>
        </w:tc>
        <w:tc>
          <w:tcPr>
            <w:tcW w:w="3972" w:type="dxa"/>
            <w:gridSpan w:val="5"/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C69C2">
              <w:rPr>
                <w:rFonts w:ascii="Times New Roman" w:hAnsi="Times New Roman"/>
                <w:sz w:val="20"/>
              </w:rPr>
              <w:t>Urgent Point</w:t>
            </w:r>
          </w:p>
        </w:tc>
      </w:tr>
      <w:tr w:rsidR="00FF594F" w:rsidRPr="00CC69C2" w:rsidTr="00CC69C2">
        <w:trPr>
          <w:gridAfter w:val="1"/>
          <w:wAfter w:w="1237" w:type="dxa"/>
          <w:cantSplit/>
        </w:trPr>
        <w:tc>
          <w:tcPr>
            <w:tcW w:w="8422" w:type="dxa"/>
            <w:gridSpan w:val="7"/>
            <w:tcBorders>
              <w:bottom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C69C2">
              <w:rPr>
                <w:rFonts w:ascii="Times New Roman" w:hAnsi="Times New Roman"/>
                <w:sz w:val="20"/>
                <w:lang w:val="ru-RU"/>
              </w:rPr>
              <w:t>Options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FF594F" w:rsidRPr="00CC69C2" w:rsidRDefault="00FF594F" w:rsidP="00CC69C2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C69C2">
              <w:rPr>
                <w:rFonts w:ascii="Times New Roman" w:hAnsi="Times New Roman"/>
                <w:sz w:val="20"/>
                <w:lang w:val="ru-RU"/>
              </w:rPr>
              <w:t>Padding</w:t>
            </w:r>
          </w:p>
        </w:tc>
      </w:tr>
      <w:tr w:rsidR="00FF594F" w:rsidRPr="00CC69C2" w:rsidTr="00CC69C2">
        <w:trPr>
          <w:cantSplit/>
        </w:trPr>
        <w:tc>
          <w:tcPr>
            <w:tcW w:w="10701" w:type="dxa"/>
            <w:gridSpan w:val="10"/>
            <w:tcBorders>
              <w:bottom w:val="nil"/>
            </w:tcBorders>
          </w:tcPr>
          <w:p w:rsidR="00FF594F" w:rsidRPr="00CC69C2" w:rsidRDefault="00FF594F" w:rsidP="00CC69C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Source Port и Destination Port –  это адреса процессов (отправителя и получателя соответственно). Грубо говоря, это просто числовые идентификаторы, которые присвоены процессам-протоколам верхнего уровня. Некоторые протоколы верхнего уровня имеют стандартные значения номеров портов: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</w:tblGrid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Номер порта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Процесс</w:t>
            </w:r>
          </w:p>
        </w:tc>
      </w:tr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ftp-data (передача данных по ftp)</w:t>
            </w:r>
          </w:p>
        </w:tc>
      </w:tr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fpt (команды)</w:t>
            </w:r>
          </w:p>
        </w:tc>
      </w:tr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telnet</w:t>
            </w:r>
          </w:p>
        </w:tc>
      </w:tr>
      <w:tr w:rsidR="00FF594F" w:rsidRPr="00CC69C2" w:rsidTr="00CC69C2">
        <w:trPr>
          <w:trHeight w:val="254"/>
        </w:trPr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smtp</w:t>
            </w:r>
          </w:p>
        </w:tc>
      </w:tr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gopher</w:t>
            </w:r>
          </w:p>
        </w:tc>
      </w:tr>
      <w:tr w:rsidR="00FF594F" w:rsidRPr="00CC69C2" w:rsidTr="00CC69C2">
        <w:tc>
          <w:tcPr>
            <w:tcW w:w="1809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80</w:t>
            </w:r>
          </w:p>
        </w:tc>
        <w:tc>
          <w:tcPr>
            <w:tcW w:w="3544" w:type="dxa"/>
          </w:tcPr>
          <w:p w:rsidR="00FF594F" w:rsidRPr="00CC69C2" w:rsidRDefault="00FF594F" w:rsidP="00CC69C2">
            <w:pPr>
              <w:spacing w:line="360" w:lineRule="auto"/>
              <w:rPr>
                <w:sz w:val="20"/>
                <w:szCs w:val="20"/>
              </w:rPr>
            </w:pPr>
            <w:r w:rsidRPr="00CC69C2">
              <w:rPr>
                <w:sz w:val="20"/>
                <w:szCs w:val="20"/>
              </w:rPr>
              <w:t>www-http</w:t>
            </w:r>
          </w:p>
        </w:tc>
      </w:tr>
    </w:tbl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и т.д.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Sequence Number – порядковый номер первого октета сегмента в потоке данных.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Acknowledgement Number  – количество полученных октетов данных 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Window – сколько октетов адресат готов принять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Offset – начало данных сегмента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lastRenderedPageBreak/>
        <w:t>Flags – управляющие флаги, используемые для установки и разрыва связи, для подтверждения получения данных, для передачи экстренных данных.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Checksum – контрольная сумма: все байты заголовка суммируются отправителем и результат помещается в это поле. По получению адресат также суммирует все байты заголовка и сравнивает с этим числом. Если значения равны, значит, все в порядке.</w:t>
      </w:r>
    </w:p>
    <w:p w:rsidR="00FF594F" w:rsidRPr="00CC69C2" w:rsidRDefault="00FF594F" w:rsidP="00CC69C2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Urgent Point – определяет положение экстренных данных внутри сегмента.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Pipe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Канал – средство обмена информацией между процессами с одновременной синхронизацией, реализующей дисциплину  FIFO (первый вошел – первый вышел), то есть прочитанные сообщения удаляются.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Канал – файл специального типа, особенности: </w:t>
      </w:r>
    </w:p>
    <w:p w:rsidR="00FF594F" w:rsidRPr="00CC69C2" w:rsidRDefault="00FF594F" w:rsidP="00CC69C2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время существования канала ограниченно временем работы процесса </w:t>
      </w:r>
    </w:p>
    <w:p w:rsidR="00FF594F" w:rsidRPr="00CC69C2" w:rsidRDefault="00FF594F" w:rsidP="00CC69C2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размер канала ограничен количеством блоков, доступных для прямой адресации (то есть на диске он не создается, а существует только в буферах ввода-вывода).</w:t>
      </w:r>
    </w:p>
    <w:p w:rsidR="00FF594F" w:rsidRPr="00CC69C2" w:rsidRDefault="00FF594F" w:rsidP="00CC69C2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CC69C2">
        <w:rPr>
          <w:sz w:val="28"/>
          <w:szCs w:val="28"/>
        </w:rPr>
        <w:t>Используется только для общения между родственными процессами (поскольку родственники наследуют все открытые файлы предка).</w:t>
      </w:r>
    </w:p>
    <w:p w:rsidR="00FF594F" w:rsidRPr="00CC69C2" w:rsidRDefault="00FF594F" w:rsidP="00CC69C2">
      <w:pPr>
        <w:pStyle w:val="3"/>
        <w:spacing w:line="360" w:lineRule="auto"/>
        <w:ind w:firstLine="709"/>
        <w:rPr>
          <w:szCs w:val="28"/>
          <w:lang w:val="ru-RU"/>
        </w:rPr>
      </w:pPr>
      <w:bookmarkStart w:id="4" w:name="_Toc3037438"/>
      <w:r w:rsidRPr="00CC69C2">
        <w:rPr>
          <w:szCs w:val="28"/>
          <w:lang w:val="ru-RU"/>
        </w:rPr>
        <w:t>Создание</w:t>
      </w:r>
      <w:bookmarkEnd w:id="4"/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Создает канал системный вызов pipe: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69C2">
        <w:rPr>
          <w:rFonts w:ascii="Times New Roman" w:hAnsi="Times New Roman"/>
          <w:sz w:val="28"/>
          <w:szCs w:val="28"/>
        </w:rPr>
        <w:t xml:space="preserve">int fd[2]; </w:t>
      </w:r>
    </w:p>
    <w:p w:rsidR="00FF594F" w:rsidRPr="00CC69C2" w:rsidRDefault="00FF594F" w:rsidP="00CC69C2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69C2">
        <w:rPr>
          <w:rFonts w:ascii="Times New Roman" w:hAnsi="Times New Roman"/>
          <w:sz w:val="28"/>
          <w:szCs w:val="28"/>
        </w:rPr>
        <w:t xml:space="preserve">pipe(int *fd); </w:t>
      </w:r>
    </w:p>
    <w:p w:rsidR="00FF594F" w:rsidRPr="00CC69C2" w:rsidRDefault="00FF594F" w:rsidP="00CC69C2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F594F" w:rsidRPr="00CC69C2" w:rsidRDefault="00FF594F" w:rsidP="00CC69C2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69C2">
        <w:rPr>
          <w:rFonts w:ascii="Times New Roman" w:hAnsi="Times New Roman"/>
          <w:sz w:val="28"/>
          <w:szCs w:val="28"/>
          <w:lang w:val="ru-RU"/>
        </w:rPr>
        <w:t>fd[0] - дескриптор файла для ввода</w:t>
      </w:r>
    </w:p>
    <w:p w:rsidR="00FF594F" w:rsidRPr="00CC69C2" w:rsidRDefault="00FF594F" w:rsidP="00CC69C2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69C2">
        <w:rPr>
          <w:rFonts w:ascii="Times New Roman" w:hAnsi="Times New Roman"/>
          <w:sz w:val="28"/>
          <w:szCs w:val="28"/>
          <w:lang w:val="ru-RU"/>
        </w:rPr>
        <w:t>fd[1] - дескриптор файла для вывода</w:t>
      </w:r>
    </w:p>
    <w:p w:rsidR="00CC69C2" w:rsidRDefault="007A3A7F" w:rsidP="00CC69C2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043" style="position:absolute;left:0;text-align:left;margin-left:-5.55pt;margin-top:7.35pt;width:421.25pt;height:215.25pt;z-index:251658240" coordorigin="676,7059" coordsize="8425,4305" o:allowincell="f">
            <v:shape id="_x0000_s1044" type="#_x0000_t202" style="position:absolute;left:677;top:7059;width:1867;height:2089">
              <v:textbox style="mso-next-textbox:#_x0000_s1044">
                <w:txbxContent>
                  <w:p w:rsidR="00FF594F" w:rsidRDefault="00FF59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u-area </w:t>
                    </w:r>
                    <w:r>
                      <w:t>ПР</w:t>
                    </w:r>
                    <w:r>
                      <w:rPr>
                        <w:lang w:val="en-US"/>
                      </w:rPr>
                      <w:t>1</w:t>
                    </w:r>
                  </w:p>
                  <w:p w:rsidR="00FF594F" w:rsidRDefault="00FF594F">
                    <w:pPr>
                      <w:rPr>
                        <w:lang w:val="en-US"/>
                      </w:rPr>
                    </w:pPr>
                    <w:r>
                      <w:rPr>
                        <w:rFonts w:ascii="Courier New" w:hAnsi="Courier New"/>
                        <w:lang w:val="en-US"/>
                      </w:rPr>
                      <w:t>fdt</w:t>
                    </w:r>
                    <w:r>
                      <w:rPr>
                        <w:lang w:val="en-US"/>
                      </w:rPr>
                      <w:t>:</w:t>
                    </w:r>
                  </w:p>
                </w:txbxContent>
              </v:textbox>
            </v:shape>
            <v:shape id="_x0000_s1045" type="#_x0000_t202" style="position:absolute;left:1247;top:7424;width:1202;height:1646" filled="f" stroked="f">
              <v:textbox style="mso-next-textbox:#_x0000_s1045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709"/>
                      <w:gridCol w:w="284"/>
                    </w:tblGrid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fd[0]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fd[1]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</w:tbl>
                  <w:p w:rsidR="00FF594F" w:rsidRDefault="00FF594F"/>
                </w:txbxContent>
              </v:textbox>
            </v:shape>
            <v:shape id="_x0000_s1046" type="#_x0000_t202" style="position:absolute;left:676;top:9214;width:1867;height:2089">
              <v:textbox style="mso-next-textbox:#_x0000_s1046">
                <w:txbxContent>
                  <w:p w:rsidR="00FF594F" w:rsidRDefault="00FF59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u-area </w:t>
                    </w:r>
                    <w:r>
                      <w:t>ПР</w:t>
                    </w:r>
                    <w:r>
                      <w:rPr>
                        <w:lang w:val="en-US"/>
                      </w:rPr>
                      <w:t>2</w:t>
                    </w:r>
                  </w:p>
                  <w:p w:rsidR="00FF594F" w:rsidRDefault="00FF594F">
                    <w:pPr>
                      <w:rPr>
                        <w:lang w:val="en-US"/>
                      </w:rPr>
                    </w:pPr>
                    <w:r>
                      <w:rPr>
                        <w:rFonts w:ascii="Courier New" w:hAnsi="Courier New"/>
                        <w:lang w:val="en-US"/>
                      </w:rPr>
                      <w:t>fdt</w:t>
                    </w:r>
                    <w:r>
                      <w:rPr>
                        <w:lang w:val="en-US"/>
                      </w:rPr>
                      <w:t>:</w:t>
                    </w:r>
                  </w:p>
                </w:txbxContent>
              </v:textbox>
            </v:shape>
            <v:shape id="_x0000_s1047" type="#_x0000_t202" style="position:absolute;left:1326;top:9579;width:1249;height:1646" filled="f" stroked="f">
              <v:textbox style="mso-next-textbox:#_x0000_s1047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709"/>
                      <w:gridCol w:w="284"/>
                    </w:tblGrid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fd[0]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709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fd[1]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:rsidR="00FF594F" w:rsidRDefault="00FF594F"/>
                      </w:tc>
                    </w:tr>
                  </w:tbl>
                  <w:p w:rsidR="00FF594F" w:rsidRDefault="00FF594F"/>
                </w:txbxContent>
              </v:textbox>
            </v:shape>
            <v:shape id="_x0000_s1048" type="#_x0000_t202" style="position:absolute;left:3009;top:7107;width:6092;height:4257">
              <v:textbox style="mso-next-textbox:#_x0000_s1048">
                <w:txbxContent>
                  <w:p w:rsidR="00FF594F" w:rsidRDefault="00FF594F">
                    <w:pPr>
                      <w:jc w:val="center"/>
                    </w:pPr>
                    <w:r>
                      <w:t>Общее пространство ядра</w:t>
                    </w:r>
                  </w:p>
                  <w:p w:rsidR="00FF594F" w:rsidRDefault="00FF594F"/>
                  <w:p w:rsidR="00FF594F" w:rsidRDefault="00FF594F">
                    <w:r>
                      <w:rPr>
                        <w:rFonts w:ascii="Courier New" w:hAnsi="Courier New"/>
                        <w:lang w:val="en-US"/>
                      </w:rPr>
                      <w:t>sft</w:t>
                    </w:r>
                    <w:r>
                      <w:t xml:space="preserve">:                                            </w:t>
                    </w:r>
                    <w:r>
                      <w:rPr>
                        <w:rFonts w:ascii="Courier New" w:hAnsi="Courier New"/>
                        <w:lang w:val="en-US"/>
                      </w:rPr>
                      <w:t>vnode</w:t>
                    </w:r>
                    <w:r>
                      <w:t>:</w:t>
                    </w:r>
                  </w:p>
                </w:txbxContent>
              </v:textbox>
            </v:shape>
            <v:shape id="_x0000_s1049" type="#_x0000_t202" style="position:absolute;left:3627;top:7549;width:2738;height:3688" filled="f" stroked="f">
              <v:textbox style="mso-next-textbox:#_x0000_s1049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851"/>
                      <w:gridCol w:w="1124"/>
                      <w:gridCol w:w="435"/>
                    </w:tblGrid>
                    <w:tr w:rsidR="00FF594F">
                      <w:tc>
                        <w:tcPr>
                          <w:tcW w:w="851" w:type="dxa"/>
                        </w:tcPr>
                        <w:p w:rsidR="00FF594F" w:rsidRDefault="00FF594F">
                          <w:r>
                            <w:t>ре-жим доступа</w:t>
                          </w:r>
                        </w:p>
                      </w:tc>
                      <w:tc>
                        <w:tcPr>
                          <w:tcW w:w="1124" w:type="dxa"/>
                        </w:tcPr>
                        <w:p w:rsidR="00FF594F" w:rsidRDefault="00FF594F">
                          <w:r>
                            <w:t>указат. позиции чтения/</w:t>
                          </w:r>
                        </w:p>
                        <w:p w:rsidR="00FF594F" w:rsidRDefault="00FF594F">
                          <w:r>
                            <w:t>записи</w:t>
                          </w:r>
                        </w:p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>
                          <w:r>
                            <w:rPr>
                              <w:lang w:val="en-US"/>
                            </w:rPr>
                            <w:t>W</w:t>
                          </w:r>
                        </w:p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  <w:tr w:rsidR="00FF594F">
                      <w:tc>
                        <w:tcPr>
                          <w:tcW w:w="851" w:type="dxa"/>
                        </w:tcPr>
                        <w:p w:rsidR="00FF594F" w:rsidRDefault="00FF594F"/>
                      </w:tc>
                      <w:tc>
                        <w:tcPr>
                          <w:tcW w:w="1124" w:type="dxa"/>
                        </w:tcPr>
                        <w:p w:rsidR="00FF594F" w:rsidRDefault="00FF594F"/>
                      </w:tc>
                      <w:tc>
                        <w:tcPr>
                          <w:tcW w:w="435" w:type="dxa"/>
                        </w:tcPr>
                        <w:p w:rsidR="00FF594F" w:rsidRDefault="00FF594F"/>
                      </w:tc>
                    </w:tr>
                  </w:tbl>
                  <w:p w:rsidR="00FF594F" w:rsidRDefault="00FF594F"/>
                </w:txbxContent>
              </v:textbox>
            </v:shape>
            <v:shape id="_x0000_s1050" type="#_x0000_t202" style="position:absolute;left:7092;top:7645;width:1788;height:3576" filled="f" stroked="f">
              <v:textbox style="mso-next-textbox:#_x0000_s105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60"/>
                    </w:tblGrid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FF594F">
                      <w:tc>
                        <w:tcPr>
                          <w:tcW w:w="1560" w:type="dxa"/>
                        </w:tcPr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  <w:p w:rsidR="00FF594F" w:rsidRDefault="00FF594F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:rsidR="00FF594F" w:rsidRDefault="00FF594F"/>
                </w:txbxContent>
              </v:textbox>
            </v:shape>
            <v:line id="_x0000_s1051" style="position:absolute" from="2234,8801" to="3769,9750">
              <v:stroke startarrow="oval" endarrow="block"/>
            </v:line>
            <v:line id="_x0000_s1052" style="position:absolute" from="2234,8515" to="3785,9449">
              <v:stroke startarrow="oval" endarrow="block"/>
            </v:line>
            <v:line id="_x0000_s1053" style="position:absolute;flip:y" from="2344,9781" to="3753,10953">
              <v:stroke startarrow="oval" endarrow="block"/>
            </v:line>
            <v:line id="_x0000_s1054" style="position:absolute;flip:y" from="2312,9450" to="3801,10668">
              <v:stroke startarrow="oval" endarrow="block"/>
            </v:line>
            <v:line id="_x0000_s1055" style="position:absolute" from="5953,9449" to="7219,9655">
              <v:stroke startarrow="oval" endarrow="block"/>
            </v:line>
            <v:line id="_x0000_s1056" style="position:absolute;flip:y" from="5984,9639" to="7155,9765">
              <v:stroke startarrow="oval" endarrow="block"/>
            </v:line>
            <w10:wrap type="topAndBottom"/>
          </v:group>
        </w:pic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Но файловый дескриптор – локальная для процесса характеристика, как могут два разных процесса использовать один файловый дескриптор? Для этого должна возникнуть такая ситуация 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sz w:val="28"/>
          <w:szCs w:val="28"/>
        </w:rPr>
        <w:t>А это возможно только в том случае, если ПР1 и ПР2 являются родственниками – ведь потомок полностью наследует u-area предка, в том числе и таблицу файловых дескрипторов. Значит, либо ПР1 должен быть потомком ПР2, либо наоборот, либо они оба должны быть потомками третьего процесса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69C2">
        <w:rPr>
          <w:b/>
          <w:sz w:val="28"/>
          <w:szCs w:val="28"/>
          <w:lang w:val="en-US"/>
        </w:rPr>
        <w:t>NetBios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Протокол </w:t>
      </w:r>
      <w:r w:rsidRPr="00CC69C2">
        <w:rPr>
          <w:sz w:val="28"/>
          <w:szCs w:val="28"/>
          <w:lang w:val="en-US"/>
        </w:rPr>
        <w:t>NetBios</w:t>
      </w:r>
      <w:r w:rsidRPr="00CC69C2">
        <w:rPr>
          <w:sz w:val="28"/>
          <w:szCs w:val="28"/>
        </w:rPr>
        <w:t xml:space="preserve"> работает на трех уровнях семиуровневой модели OSI: сетевом уровне, транспортном уровне и на уровне каналов связи. Уровень каналов связи обеспечивает механизм обмена сообщениями между программами, работающими на станциях в рамках канала связи или сессии. NETBIOS может обеспечить интерфейс более высокого уровня, чем протоколы IPX и SPX. 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Протокол NETBIOS поддерживается в сетях IBM (IBM PC LAN), Novell NetWare, Microsoft Windows for Workgroups и в других сетях. К сожалению, нет единого стандарта на протокол NETBIOS, поэтому в сетевом программном обеспечении разных фирм используются разные интерфейсы для вызова команд NETBIOS. </w:t>
      </w:r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lastRenderedPageBreak/>
        <w:t>С нашей точки зрения, наибольший интерес представляет применение NETBIOS в сетях Novell NetWare и Microsoft Windows for Workgroups. Мы рассмотрим основные возможности NETBIOS, связанные с передачей данных между рабочими станциями в пределах одного логического сегмента сети. Использовать NETBIOS проще, чем IPX или SPX. Однако, так как в среде Novell NetWare нужен специальный эмулятор NETBIOS, эффективность работы программы может снизиться. Кроме того, для эмулятора нужна дополнительная память, так как он реализован в виде резидентной программы.</w:t>
      </w:r>
      <w:bookmarkStart w:id="5" w:name="ch4_1"/>
    </w:p>
    <w:p w:rsidR="00FF594F" w:rsidRPr="00CC69C2" w:rsidRDefault="00FF594F" w:rsidP="00CC69C2">
      <w:pPr>
        <w:spacing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>Адресация станций и программ</w:t>
      </w:r>
      <w:bookmarkEnd w:id="5"/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Для идентификации рабочей станции протоколы IPX и SPX используют номер сети, адрес станции в сети и сокет. Адрес станции определяется на аппаратном уровне и представляет собой число длиной 6 байт. Номер сети занимает 4 байта. Сокеты выделяются динамически драйвером протокола IPX или могут быть получены в Novell.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Протокол NETBIOS использует другой механизм адресации станций и программ. Для адресации станции используются имена размером 16 байт. Каждая станция имеет одно </w:t>
      </w:r>
      <w:r w:rsidRPr="00CC69C2">
        <w:rPr>
          <w:i/>
          <w:iCs/>
          <w:sz w:val="28"/>
          <w:szCs w:val="28"/>
        </w:rPr>
        <w:t>постоянное имя</w:t>
      </w:r>
      <w:r w:rsidRPr="00CC69C2">
        <w:rPr>
          <w:sz w:val="28"/>
          <w:szCs w:val="28"/>
        </w:rPr>
        <w:t xml:space="preserve"> (permanent name), которое образуется из аппаратного адреса добавлением к нему слева десяти нулевых байт. Кроме постоянного имени протокол NETBIOS позволяет добавлять (и удалять) </w:t>
      </w:r>
      <w:r w:rsidRPr="00CC69C2">
        <w:rPr>
          <w:i/>
          <w:iCs/>
          <w:sz w:val="28"/>
          <w:szCs w:val="28"/>
        </w:rPr>
        <w:t>обычные имена и групповые имена</w:t>
      </w:r>
      <w:r w:rsidRPr="00CC69C2">
        <w:rPr>
          <w:sz w:val="28"/>
          <w:szCs w:val="28"/>
        </w:rPr>
        <w:t xml:space="preserve">. Обычные имена служат для идентификации рабочей станции, групповые могут служить для посылки пакетов одновременно нескольким станциям в сети. Постоянное имя удалить нельзя, так как оно полностью определяется аппаратным обеспечением станции.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При добавлении обычного имени протокол NETBIOS опрашивает всю сеть для проверки уникальности имени. Групповое имя может быть одинаковое на нескольких станциях, поэтому при добавлении группового имени опрос сети не выполняется.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После добавления нового имени этому имени присваивается так называемый номер имени (name number), который используется для передачи данных по сети.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Сравнивая методы адресации, используемые протоколами IPX/SPX и NETBIOS, нетрудно заметить, что метод адресации протокола NETBIOS более удобен. Вы можете адресовать данные не только одной станции (как в IPX и SPX) или всем станциям сразу (как в IPX), но и группам станций, имеющим одинаковое групповое имя. Это может быть удобно, если в сети работают несколько групп пользователей, которые интенсивно обмениваются данными между собой.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9C2">
        <w:rPr>
          <w:sz w:val="28"/>
          <w:szCs w:val="28"/>
        </w:rPr>
        <w:t xml:space="preserve">Другим преимуществом схемы адресации протокола NETBIOS перед схемой адресации протоколов IPX/SPX можно считать отсутствие необходимости получать в фирме Novell свой собственный номер сокета для идентификации вашего программного обеспечения. Вы можете придумать свое собственное уникальное групповое имя, включающее, например, название программы и вашей фирмы, и использовать его для работы по схеме клиент-сервер. </w:t>
      </w:r>
    </w:p>
    <w:p w:rsidR="000657CC" w:rsidRPr="00CC69C2" w:rsidRDefault="000657CC" w:rsidP="00CC69C2">
      <w:pPr>
        <w:pStyle w:val="2"/>
        <w:spacing w:line="360" w:lineRule="auto"/>
        <w:ind w:firstLine="709"/>
        <w:rPr>
          <w:b/>
          <w:szCs w:val="28"/>
        </w:rPr>
      </w:pPr>
      <w:r w:rsidRPr="00CC69C2">
        <w:rPr>
          <w:szCs w:val="28"/>
        </w:rPr>
        <w:br w:type="page"/>
      </w:r>
      <w:bookmarkStart w:id="6" w:name="_Toc73091684"/>
      <w:r w:rsidRPr="00CC69C2">
        <w:rPr>
          <w:b/>
          <w:szCs w:val="28"/>
          <w:lang w:val="en-US"/>
        </w:rPr>
        <w:t>MailSlot</w:t>
      </w:r>
      <w:bookmarkEnd w:id="6"/>
    </w:p>
    <w:p w:rsidR="00CC69C2" w:rsidRDefault="00CC69C2" w:rsidP="00CC69C2">
      <w:pPr>
        <w:spacing w:line="360" w:lineRule="auto"/>
        <w:ind w:firstLine="709"/>
        <w:rPr>
          <w:sz w:val="28"/>
          <w:szCs w:val="28"/>
        </w:rPr>
      </w:pPr>
    </w:p>
    <w:p w:rsidR="000657CC" w:rsidRPr="00CC69C2" w:rsidRDefault="000657CC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Канал </w:t>
      </w:r>
      <w:r w:rsidRPr="00CC69C2">
        <w:rPr>
          <w:sz w:val="28"/>
          <w:szCs w:val="28"/>
          <w:lang w:val="en-US"/>
        </w:rPr>
        <w:t>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 xml:space="preserve"> создается серверным процессом с помощью специально предназначенной для этого функции </w:t>
      </w:r>
      <w:r w:rsidRPr="00CC69C2">
        <w:rPr>
          <w:sz w:val="28"/>
          <w:szCs w:val="28"/>
          <w:lang w:val="en-US"/>
        </w:rPr>
        <w:t>CreateMailslot</w:t>
      </w:r>
      <w:r w:rsidRPr="00CC69C2">
        <w:rPr>
          <w:sz w:val="28"/>
          <w:szCs w:val="28"/>
        </w:rPr>
        <w:t xml:space="preserve">. После создания серверный процесс получает идентификатор канала </w:t>
      </w:r>
      <w:r w:rsidRPr="00CC69C2">
        <w:rPr>
          <w:sz w:val="28"/>
          <w:szCs w:val="28"/>
          <w:lang w:val="en-US"/>
        </w:rPr>
        <w:t>Mailslot</w:t>
      </w:r>
      <w:r w:rsidRPr="00CC69C2">
        <w:rPr>
          <w:sz w:val="28"/>
          <w:szCs w:val="28"/>
        </w:rPr>
        <w:t xml:space="preserve">. Пользуясь этим идентификатором, сервер может читать сообщения, посылаемые в канал клиентскими процессами. Однако сервер не может выполнять над каналом </w:t>
      </w:r>
      <w:r w:rsidRPr="00CC69C2">
        <w:rPr>
          <w:sz w:val="28"/>
          <w:szCs w:val="28"/>
          <w:lang w:val="en-US"/>
        </w:rPr>
        <w:t>Mailslot</w:t>
      </w:r>
      <w:r w:rsidRPr="00CC69C2">
        <w:rPr>
          <w:sz w:val="28"/>
          <w:szCs w:val="28"/>
        </w:rPr>
        <w:t xml:space="preserve"> операцию записи, так как этот канал предназначен только для односторонней передачи данных - от клиента к серверу. При ошибке функцией </w:t>
      </w:r>
      <w:r w:rsidRPr="00CC69C2">
        <w:rPr>
          <w:sz w:val="28"/>
          <w:szCs w:val="28"/>
          <w:lang w:val="en-US"/>
        </w:rPr>
        <w:t>CreateMailslot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 xml:space="preserve"> возвращается значение INVALID_HANDLE_VALUE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"INVALID_HANDLE_VALUE"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>. Код ошибки можно определить при помощи функции GetLastError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"GetLastError"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>.</w:t>
      </w:r>
    </w:p>
    <w:p w:rsidR="000657CC" w:rsidRPr="00CC69C2" w:rsidRDefault="000657CC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Прежде чем приступить к работе с каналом </w:t>
      </w:r>
      <w:r w:rsidRPr="00CC69C2">
        <w:rPr>
          <w:sz w:val="28"/>
          <w:szCs w:val="28"/>
          <w:lang w:val="en-US"/>
        </w:rPr>
        <w:t>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>, клиентский процесс должен его открыть. Для выполнения этой операции следует использовать функцию CreateFile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CreateFile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 xml:space="preserve">. Запись сообщений в канал </w:t>
      </w:r>
      <w:r w:rsidRPr="00CC69C2">
        <w:rPr>
          <w:sz w:val="28"/>
          <w:szCs w:val="28"/>
          <w:lang w:val="en-US"/>
        </w:rPr>
        <w:t>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 xml:space="preserve"> выполняет клиентский процесс, вызывая для этого функцию WriteFile.</w:t>
      </w:r>
    </w:p>
    <w:p w:rsidR="000657CC" w:rsidRPr="00CC69C2" w:rsidRDefault="000657CC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Серверный процесс может читать сообщения из созданного им канала </w:t>
      </w:r>
      <w:r w:rsidRPr="00CC69C2">
        <w:rPr>
          <w:sz w:val="28"/>
          <w:szCs w:val="28"/>
          <w:lang w:val="en-US"/>
        </w:rPr>
        <w:t>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 xml:space="preserve"> при помощи функции ReadFile. Заметим, что перед выполнением операции чтения следует проверить состояние канала </w:t>
      </w:r>
      <w:r w:rsidRPr="00CC69C2">
        <w:rPr>
          <w:sz w:val="28"/>
          <w:szCs w:val="28"/>
          <w:lang w:val="en-US"/>
        </w:rPr>
        <w:t>Mailslot</w:t>
      </w:r>
      <w:r w:rsidR="0042184F">
        <w:rPr>
          <w:sz w:val="28"/>
          <w:szCs w:val="28"/>
          <w:lang w:val="en-US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  <w:lang w:val="en-US"/>
        </w:rPr>
        <w:fldChar w:fldCharType="end"/>
      </w:r>
      <w:r w:rsidRPr="00CC69C2">
        <w:rPr>
          <w:sz w:val="28"/>
          <w:szCs w:val="28"/>
        </w:rPr>
        <w:t>. Если в нем нет сообщений, то функцию ReadFile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"ReadFile"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 xml:space="preserve"> вызывать не следует. Для проверки состояния канала вы должны воспользоваться функцией GetMailslot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"GetMailslot"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>Info. С помощью функции SetMailslot</w:t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"SetMailslot"</w:instrText>
      </w:r>
      <w:r w:rsidR="0042184F">
        <w:rPr>
          <w:sz w:val="28"/>
          <w:szCs w:val="28"/>
        </w:rPr>
        <w:fldChar w:fldCharType="end"/>
      </w:r>
      <w:r w:rsidR="0042184F">
        <w:rPr>
          <w:sz w:val="28"/>
          <w:szCs w:val="28"/>
        </w:rPr>
        <w:fldChar w:fldCharType="begin"/>
      </w:r>
      <w:r w:rsidRPr="00CC69C2">
        <w:rPr>
          <w:sz w:val="28"/>
          <w:szCs w:val="28"/>
        </w:rPr>
        <w:instrText>xe "</w:instrText>
      </w:r>
      <w:r w:rsidRPr="00CC69C2">
        <w:rPr>
          <w:sz w:val="28"/>
          <w:szCs w:val="28"/>
          <w:lang w:val="en-US"/>
        </w:rPr>
        <w:instrText>Mailslot</w:instrText>
      </w:r>
      <w:r w:rsidRPr="00CC69C2">
        <w:rPr>
          <w:sz w:val="28"/>
          <w:szCs w:val="28"/>
        </w:rPr>
        <w:instrText>"</w:instrText>
      </w:r>
      <w:r w:rsidR="0042184F">
        <w:rPr>
          <w:sz w:val="28"/>
          <w:szCs w:val="28"/>
        </w:rPr>
        <w:fldChar w:fldCharType="end"/>
      </w:r>
      <w:r w:rsidRPr="00CC69C2">
        <w:rPr>
          <w:sz w:val="28"/>
          <w:szCs w:val="28"/>
        </w:rPr>
        <w:t xml:space="preserve">Info серверный процесс может изменить время ожидания для канала </w:t>
      </w:r>
      <w:r w:rsidRPr="00CC69C2">
        <w:rPr>
          <w:sz w:val="28"/>
          <w:szCs w:val="28"/>
          <w:lang w:val="en-US"/>
        </w:rPr>
        <w:t>Mailslot</w:t>
      </w:r>
      <w:r w:rsidRPr="00CC69C2">
        <w:rPr>
          <w:sz w:val="28"/>
          <w:szCs w:val="28"/>
        </w:rPr>
        <w:t xml:space="preserve"> уж</w:t>
      </w:r>
      <w:r w:rsidR="008A2F40" w:rsidRPr="00CC69C2">
        <w:rPr>
          <w:sz w:val="28"/>
          <w:szCs w:val="28"/>
        </w:rPr>
        <w:t>е</w:t>
      </w:r>
      <w:r w:rsidRPr="00CC69C2">
        <w:rPr>
          <w:sz w:val="28"/>
          <w:szCs w:val="28"/>
        </w:rPr>
        <w:t xml:space="preserve"> после его создания.</w:t>
      </w:r>
    </w:p>
    <w:p w:rsidR="000657CC" w:rsidRPr="00CC69C2" w:rsidRDefault="000657CC" w:rsidP="00CC69C2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br w:type="page"/>
      </w:r>
      <w:r w:rsidRPr="00CC69C2">
        <w:rPr>
          <w:b/>
          <w:sz w:val="28"/>
          <w:szCs w:val="28"/>
        </w:rPr>
        <w:t>Исходники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Main.cpp</w:t>
      </w:r>
    </w:p>
    <w:p w:rsidR="00CC69C2" w:rsidRDefault="00CC69C2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&lt;vcl.h&gt;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&lt;stdlib.h&gt;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&lt;StrUtils.hpp&gt;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"GameParam.h"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"About.h"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"LMDCustomBevelPanel"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"LMDCustomPanel"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"LMDSimplePanel"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"LMDBackPanel"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"LMDCustomParentPanel"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"LMDBaseGraphicControl"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"LMDBaseLabel"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"LMDCustomSimpleLabel"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"LMDSimpleLabel"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"lmdcont"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"LMDCustomComponent"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"LMDCustomStatusBar"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"LMDStatusBar"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"LMDCustomPanelFill"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"LMDPanelFill"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"LMDCustomScrollBox"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"LMDListBox"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"LMDCustomFormFill"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"LMDFormFill"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"LMDWndProcComponent"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"LMDBaseShape"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"LMDShapeControl"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"LMDCustomLabel"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"LMDDrawEdge"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"LMDLabel"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"LMDBaseImage"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"LMDCustomGroupBox"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"LMDCustomLImage"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"LMDGraphicControl"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"LMDGroupBox"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"LMDLImage"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"LMDBaseGraphicButton"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"LMDCustomShapeButton"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link "LMDShapeButton"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resource "*.dfm"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TMainForm *MainForm;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Protocoli[];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choosenProt;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ServerHostIP;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IsIgrayut;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NomHoda;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MyCurOch;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MyWholeOch;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HisWholeOch;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IsYaFixed;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IsHeFixed;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HisWinPoPartiam;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MyWinPoPartiam;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NomPartia;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int *MasPriem;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__fastcall TMainForm::TMainForm(TComponent* Owner)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: TForm(Owner)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TMainForm::FormCreate(TObject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FirstTimeShow=true;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TMainForm::FormActivate(TObject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if(FirstTimeShow)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FirstTimeShow=false;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InterfaceBezIgri();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menuBeginClick(this);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TMainForm::menuBeginClick(TObject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(IsIgrayut)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menuStopClick(this);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(IsIgrayut) return;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  <w:lang w:val="en-US"/>
        </w:rPr>
        <w:t xml:space="preserve">    </w:t>
      </w:r>
      <w:r w:rsidRPr="00CC69C2">
        <w:rPr>
          <w:sz w:val="28"/>
          <w:szCs w:val="28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 if (UstanParametrov())     //вызов 2-х форм для установки параметров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</w:rPr>
        <w:t xml:space="preserve">    </w:t>
      </w: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//----</w:t>
      </w:r>
      <w:r w:rsidRPr="00CC69C2">
        <w:rPr>
          <w:sz w:val="28"/>
          <w:szCs w:val="28"/>
        </w:rPr>
        <w:t>подключение</w:t>
      </w:r>
      <w:r w:rsidRPr="00CC69C2">
        <w:rPr>
          <w:sz w:val="28"/>
          <w:szCs w:val="28"/>
          <w:lang w:val="en-US"/>
        </w:rPr>
        <w:t>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switch(choosenProt)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case 0: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IPXConnect();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case 1: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TCPIPConnect();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case 2: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NetBiosConnect();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case 3: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MailSlotConnect();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case 4: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PipeConnect();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if(IsServer) lbStat-&gt;Caption="</w:t>
      </w:r>
      <w:r w:rsidRPr="00CC69C2">
        <w:rPr>
          <w:sz w:val="28"/>
          <w:szCs w:val="28"/>
        </w:rPr>
        <w:t>Ожидается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соединение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клиентом</w:t>
      </w:r>
      <w:r w:rsidRPr="00CC69C2">
        <w:rPr>
          <w:sz w:val="28"/>
          <w:szCs w:val="28"/>
          <w:lang w:val="en-US"/>
        </w:rPr>
        <w:t>...";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bool __fastcall TMainForm::UstanParametrov(void)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int md1,md2;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for(;;)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md1=FormParamConnect-&gt;ShowModal();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FormParamConnect-&gt;Close();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(md1==mrOk)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if 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md2=FormGameParam-&gt;ShowModal();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if (md2==mrOk) return 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else continue;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else return 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else return 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TMainForm::OtobrazhDannihSopernika(int *MasPriem)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Graphics::TBitmap *Bitmap2 = new Graphics::TBitmap();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AnsiString strCat;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strCat="_2";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strCat="";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if(KolKub==1)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int)HInstance,"KUB"+IntToStr(MasPriem[3])+strCat);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Kubiki2[0]-&gt;Left=MasPriem[4];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Kubiki2[0]-&gt;Top=MasPriem[5];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 if (KolKub==2)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int)HInstance,"KUB"+IntToStr(MasPriem[3])+strCat);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Kubiki2[0]-&gt;Left=MasPriem[4];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Kubiki2[0]-&gt;Top=MasPriem[5];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int)HInstance,"KUB"+IntToStr(MasPriem[6])+strCat);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Kubiki2[1]-&gt;Left=MasPriem[7];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Kubiki2[1]-&gt;Top=MasPriem[8];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 if (KolKub==3)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int)HInstance,"KUB"+IntToStr(MasPriem[3])+strCat);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Kubiki2[0]-&gt;Left=MasPriem[4];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Kubiki2[0]-&gt;Top=MasPriem[5];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int)HInstance,"KUB"+IntToStr(MasPriem[6])+strCat);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Kubiki2[1]-&gt;Left=MasPriem[7];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Kubiki2[1]-&gt;Top=MasPriem[8];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int)HInstance,"KUB"+IntToStr(MasPriem[9])+strCat);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Kubiki2[2]-&gt;Left=MasPriem[10];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Kubiki2[2]-&gt;Top=MasPriem[11];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int)HInstance,"KUB"+IntToStr(MasPriem[3])+strCat);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Kubiki2[0]-&gt;Left=MasPriem[4];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Kubiki2[0]-&gt;Top=MasPriem[5];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int)HInstance,"KUB"+IntToStr(MasPriem[6])+strCat);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Kubiki2[1]-&gt;Left=MasPriem[7];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Kubiki2[1]-&gt;Top=MasPriem[8];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int)HInstance,"KUB"+IntToStr(MasPriem[9])+strCat);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Kubiki2[2]-&gt;Left=MasPriem[10];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Kubiki2[2]-&gt;Top=MasPriem[11];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Kubiki2[2]-&gt;Visible=true;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Bitmap2-&gt;LoadFromResourceName((unsigned int)HInstance,"KUB"+IntToStr(MasPriem[12])+strCat);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Kubiki2[3]-&gt;Picture-&gt;Bitmap=Bitmap2;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Kubiki2[3]-&gt;Left=MasPriem[13];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Kubiki2[3]-&gt;Top=MasPriem[14];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Kubiki2[3]-&gt;Visible=true;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HisWholeOch=MasPriem[2];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lbHisWholeOch-&gt;Caption=IntToStr(MasPriem[2]);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delete Bitmap2;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//-----------пришли данные соперника--------------------------------------------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TMainForm::Priem(int *MasPriem)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if(MasPriem[0]==0) //первый ответ сервера клиенту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     AnsiString mess;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     mess="Ваш соперник выбрал следующие параметры игры:\nКоличество кубиков: "+IntToStr(MasPriem[1])+"\nМаксимальное количество очков: "+IntToStr(MasPriem[2]);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</w:rPr>
        <w:t xml:space="preserve">        </w:t>
      </w:r>
      <w:r w:rsidRPr="00CC69C2">
        <w:rPr>
          <w:sz w:val="28"/>
          <w:szCs w:val="28"/>
          <w:lang w:val="en-US"/>
        </w:rPr>
        <w:t>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Application-&gt;MessageBoxA(mess.c_str(),"</w:t>
      </w:r>
      <w:r w:rsidRPr="00CC69C2">
        <w:rPr>
          <w:sz w:val="28"/>
          <w:szCs w:val="28"/>
        </w:rPr>
        <w:t>Параметры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игры</w:t>
      </w:r>
      <w:r w:rsidRPr="00CC69C2">
        <w:rPr>
          <w:sz w:val="28"/>
          <w:szCs w:val="28"/>
          <w:lang w:val="en-US"/>
        </w:rPr>
        <w:t>",MB_OK);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KolKub=MasPriem[1];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MaxOch=MasPriem[2];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InterfaceBeginNewGame();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 (MasPriem[0]==1)  //</w:t>
      </w:r>
      <w:r w:rsidRPr="00CC69C2">
        <w:rPr>
          <w:sz w:val="28"/>
          <w:szCs w:val="28"/>
        </w:rPr>
        <w:t>соперник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бросил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shapeBrosil-&gt;Brush-&gt;Color=0x0000CE00;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OtobrazhDannihSopernika(MasPriem);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if(!IsServer)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NomHoda++;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enum TypeDannihForTabl DannieForTabl;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DannieForTabl=hebrosil;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ZapolnTabl(DannieForTabl);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if(IsYaFixed &amp;&amp; HisWholeOch&gt;MyWholeOch &amp;&amp; HisWholeOch&lt;=MaxOch)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ViProigrali();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 (HisWholeOch&gt;MaxOch)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lbHisWholeOch-&gt;Font-&gt;Color=clRed;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ViViigrali();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if(IsYaFixed &amp;&amp; HisWholeOch&lt;=MyWholeOch)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 (MasPriem[0]==2)  //</w:t>
      </w:r>
      <w:r w:rsidRPr="00CC69C2">
        <w:rPr>
          <w:sz w:val="28"/>
          <w:szCs w:val="28"/>
        </w:rPr>
        <w:t>соперник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зафиксировал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IsHeFixed=true;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lbHisWholeOch-&gt;Font-&gt;Color=clRed;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shapeFixed-&gt;Brush-&gt;Color=0x000000CE;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if(!IsServer)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NomHoda++;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enum TypeDannihForTabl DannieForTabl;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DannieForTabl=hefixed;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ZapolnTabl(DannieForTabl);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if(IsYaFixed &amp;&amp; MyWholeOch==HisWholeOch)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Nichia();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if(MyWholeOch&gt;HisWholeOch)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ViViigrali();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 (MasPriem[0]==3) //</w:t>
      </w:r>
      <w:r w:rsidRPr="00CC69C2">
        <w:rPr>
          <w:sz w:val="28"/>
          <w:szCs w:val="28"/>
        </w:rPr>
        <w:t>соперник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разорвал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соединение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Application-&gt;MessageBoxA("</w:t>
      </w:r>
      <w:r w:rsidRPr="00CC69C2">
        <w:rPr>
          <w:sz w:val="28"/>
          <w:szCs w:val="28"/>
        </w:rPr>
        <w:t>Ваш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соперник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разорвал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соединение</w:t>
      </w:r>
      <w:r w:rsidRPr="00CC69C2">
        <w:rPr>
          <w:sz w:val="28"/>
          <w:szCs w:val="28"/>
          <w:lang w:val="en-US"/>
        </w:rPr>
        <w:t>.\n</w:t>
      </w:r>
      <w:r w:rsidRPr="00CC69C2">
        <w:rPr>
          <w:sz w:val="28"/>
          <w:szCs w:val="28"/>
        </w:rPr>
        <w:t>Игра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окончена</w:t>
      </w:r>
      <w:r w:rsidRPr="00CC69C2">
        <w:rPr>
          <w:sz w:val="28"/>
          <w:szCs w:val="28"/>
          <w:lang w:val="en-US"/>
        </w:rPr>
        <w:t>.","</w:t>
      </w:r>
      <w:r w:rsidRPr="00CC69C2">
        <w:rPr>
          <w:sz w:val="28"/>
          <w:szCs w:val="28"/>
        </w:rPr>
        <w:t>Разрыв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соединения</w:t>
      </w:r>
      <w:r w:rsidRPr="00CC69C2">
        <w:rPr>
          <w:sz w:val="28"/>
          <w:szCs w:val="28"/>
          <w:lang w:val="en-US"/>
        </w:rPr>
        <w:t>",MB_OK);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switch(choosenProt)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case 0: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IPXCloseConnection();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case 1: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TCPIPCloseConnection();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case 2: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NetBiosCloseConnection();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case 3: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MailSlotCloseConnection();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case 4: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PipeCloseConnection();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for (int i=0;i&lt;KolKub;i++)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delete Kubiki1[i];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delete Kubiki2[i];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IsIgrayut=false;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InterfaceBezIgri();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  <w:lang w:val="en-US"/>
        </w:rPr>
        <w:t xml:space="preserve">  </w:t>
      </w:r>
      <w:r w:rsidRPr="00CC69C2">
        <w:rPr>
          <w:sz w:val="28"/>
          <w:szCs w:val="28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delete [] MasPriem;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//----------------процедура заполнения таблицы----------------------------------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TMainForm::ZapolnTabl(enum TypeDannihForTabl DannieForTabl)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if(DannieForTabl==yabrosil)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listboxOchki-&gt;Items-&gt;Add("          "+IntToStr(NomHoda)+";         "+IntToStr(MyCurOch));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if(NomHoda==9)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listboxOchki-&gt;Width=236;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listboxOchki-&gt;Left=14;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 (DannieForTabl==yafixed)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listboxOchki-&gt;Items-&gt;Add("          "+IntToStr(NomHoda)+";         0");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if(NomHoda==9)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listboxOchki-&gt;Width=236;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listboxOchki-&gt;Left=14;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 (DannieForTabl==hebrosil)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listboxOchki-&gt;SetItemPart(NomHoda-1,2,"         "+IntToStr(MasPriem[1]));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listboxOchki-&gt;SetItemPart(NomHoda-1,2,"         0");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if(DannieForTabl==yabrosil)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listboxOchki-&gt;SetItemPart(NomHoda-1,1,"         "+IntToStr(MyCurOch));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 (DannieForTabl==yafixed)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listboxOchki-&gt;SetItemPart(NomHoda-1,1,"         0");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 if (DannieForTabl==hebrosil)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listboxOchki-&gt;Items-&gt;Add("          "+ IntToStr(NomHoda)+";;         "+IntToStr(MasPriem[1]));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if(NomHoda==9)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listboxOchki-&gt;Width=236;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listboxOchki-&gt;Left=14;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listboxOchki-&gt;Items-&gt;Add("          "+ IntToStr(NomHoda)+";;         0");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listboxOchki-&gt;TopIndex=NomHoda-1;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if(NomHoda==9)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listboxOchki-&gt;Width=236;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listboxOchki-&gt;Left=14;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</w:t>
      </w:r>
      <w:r w:rsidRPr="00CC69C2">
        <w:rPr>
          <w:sz w:val="28"/>
          <w:szCs w:val="28"/>
        </w:rPr>
        <w:t>Результаты</w:t>
      </w:r>
      <w:r w:rsidRPr="00CC69C2">
        <w:rPr>
          <w:sz w:val="28"/>
          <w:szCs w:val="28"/>
          <w:lang w:val="en-US"/>
        </w:rPr>
        <w:t>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TMainForm::ViProigrali(void)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HisWinPoPartiam++;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Application-&gt;MessageBoxA("</w:t>
      </w:r>
      <w:r w:rsidRPr="00CC69C2">
        <w:rPr>
          <w:sz w:val="28"/>
          <w:szCs w:val="28"/>
        </w:rPr>
        <w:t>Вы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проиграли</w:t>
      </w:r>
      <w:r w:rsidRPr="00CC69C2">
        <w:rPr>
          <w:sz w:val="28"/>
          <w:szCs w:val="28"/>
          <w:lang w:val="en-US"/>
        </w:rPr>
        <w:t>!\n</w:t>
      </w:r>
      <w:r w:rsidRPr="00CC69C2">
        <w:rPr>
          <w:sz w:val="28"/>
          <w:szCs w:val="28"/>
        </w:rPr>
        <w:t>Играем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дальше</w:t>
      </w:r>
      <w:r w:rsidRPr="00CC69C2">
        <w:rPr>
          <w:sz w:val="28"/>
          <w:szCs w:val="28"/>
          <w:lang w:val="en-US"/>
        </w:rPr>
        <w:t>!","</w:t>
      </w:r>
      <w:r w:rsidRPr="00CC69C2">
        <w:rPr>
          <w:sz w:val="28"/>
          <w:szCs w:val="28"/>
        </w:rPr>
        <w:t>Поражение</w:t>
      </w:r>
      <w:r w:rsidRPr="00CC69C2">
        <w:rPr>
          <w:sz w:val="28"/>
          <w:szCs w:val="28"/>
          <w:lang w:val="en-US"/>
        </w:rPr>
        <w:t>",MB_OK+MB_ICONEXCLAMATION);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InterfaceIgraemDalshe();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TMainForm::ViViigrali(void)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MyWinPoPartiam++;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Application-&gt;MessageBoxA("</w:t>
      </w:r>
      <w:r w:rsidRPr="00CC69C2">
        <w:rPr>
          <w:sz w:val="28"/>
          <w:szCs w:val="28"/>
        </w:rPr>
        <w:t>Вы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выиграли</w:t>
      </w:r>
      <w:r w:rsidRPr="00CC69C2">
        <w:rPr>
          <w:sz w:val="28"/>
          <w:szCs w:val="28"/>
          <w:lang w:val="en-US"/>
        </w:rPr>
        <w:t>!\n</w:t>
      </w:r>
      <w:r w:rsidRPr="00CC69C2">
        <w:rPr>
          <w:sz w:val="28"/>
          <w:szCs w:val="28"/>
        </w:rPr>
        <w:t>Играем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дальше</w:t>
      </w:r>
      <w:r w:rsidRPr="00CC69C2">
        <w:rPr>
          <w:sz w:val="28"/>
          <w:szCs w:val="28"/>
          <w:lang w:val="en-US"/>
        </w:rPr>
        <w:t>!","</w:t>
      </w:r>
      <w:r w:rsidRPr="00CC69C2">
        <w:rPr>
          <w:sz w:val="28"/>
          <w:szCs w:val="28"/>
        </w:rPr>
        <w:t>Победа</w:t>
      </w:r>
      <w:r w:rsidRPr="00CC69C2">
        <w:rPr>
          <w:sz w:val="28"/>
          <w:szCs w:val="28"/>
          <w:lang w:val="en-US"/>
        </w:rPr>
        <w:t>!!",MB_OK+MB_ICONEXCLAMATION);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InterfaceIgraemDalshe();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TMainForm::Nichia(void)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MyWinPoPartiam++;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HisWinPoPartiam++;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Application-&gt;MessageBoxA("</w:t>
      </w:r>
      <w:r w:rsidRPr="00CC69C2">
        <w:rPr>
          <w:sz w:val="28"/>
          <w:szCs w:val="28"/>
        </w:rPr>
        <w:t>Вы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сыграли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вничью</w:t>
      </w:r>
      <w:r w:rsidRPr="00CC69C2">
        <w:rPr>
          <w:sz w:val="28"/>
          <w:szCs w:val="28"/>
          <w:lang w:val="en-US"/>
        </w:rPr>
        <w:t>!\n</w:t>
      </w:r>
      <w:r w:rsidRPr="00CC69C2">
        <w:rPr>
          <w:sz w:val="28"/>
          <w:szCs w:val="28"/>
        </w:rPr>
        <w:t>Играем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дальше</w:t>
      </w:r>
      <w:r w:rsidRPr="00CC69C2">
        <w:rPr>
          <w:sz w:val="28"/>
          <w:szCs w:val="28"/>
          <w:lang w:val="en-US"/>
        </w:rPr>
        <w:t>!","</w:t>
      </w:r>
      <w:r w:rsidRPr="00CC69C2">
        <w:rPr>
          <w:sz w:val="28"/>
          <w:szCs w:val="28"/>
        </w:rPr>
        <w:t>Ничья</w:t>
      </w:r>
      <w:r w:rsidRPr="00CC69C2">
        <w:rPr>
          <w:sz w:val="28"/>
          <w:szCs w:val="28"/>
          <w:lang w:val="en-US"/>
        </w:rPr>
        <w:t>",MB_OK+MB_ICONEXCLAMATION);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InterfaceIgraemDalshe();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TMainForm::menuOProgrClick(TObject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FormAbout-&gt;ShowModal();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</w:t>
      </w:r>
      <w:r w:rsidRPr="00CC69C2">
        <w:rPr>
          <w:sz w:val="28"/>
          <w:szCs w:val="28"/>
        </w:rPr>
        <w:t>Интерфейсы</w:t>
      </w:r>
      <w:r w:rsidRPr="00CC69C2">
        <w:rPr>
          <w:sz w:val="28"/>
          <w:szCs w:val="28"/>
          <w:lang w:val="en-US"/>
        </w:rPr>
        <w:t>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TMainForm::InterfaceBezIgri(void)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MyWholeOch=0;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HisWholeOch=0;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MyCurOch=0;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NomHoda=0;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IsYaFixed=false;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IsHeFixed=false;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NomPartia=0;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MyWinPoPartiam=0;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HisWinPoPartiam=0;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ServerHostName="";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ServerHostIP="";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IsIgrayut=false;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menuStop-&gt;Enabled=false;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panParam-&gt;Visible=false;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lbNomPartia-&gt;Visible=false;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panSchetPoPartiam-&gt;Visible=false;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gbPole1-&gt;Top=15;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gbPole2-&gt;Top=15;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gbTabl-&gt;Top=15;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this-&gt;Height=400;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this-&gt;Caption="</w:t>
      </w:r>
      <w:r w:rsidRPr="00CC69C2">
        <w:rPr>
          <w:sz w:val="28"/>
          <w:szCs w:val="28"/>
        </w:rPr>
        <w:t>Игровое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поле</w:t>
      </w:r>
      <w:r w:rsidRPr="00CC69C2">
        <w:rPr>
          <w:sz w:val="28"/>
          <w:szCs w:val="28"/>
          <w:lang w:val="en-US"/>
        </w:rPr>
        <w:t>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btBrosit-&gt;Enabled=false;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btFix-&gt;Enabled=false;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shapeBrosil-&gt;Caption-&gt;Font-&gt;Color=clWhite;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shapeFixed-&gt;Caption-&gt;Font-&gt;Color=clWhite;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lbMyWholeOch-&gt;Caption="0";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lbHisWholeOch-&gt;Caption="0";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lbMaxOch2-&gt;Caption="";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listboxOchki-&gt;Clear();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listboxOchki-&gt;Width=218;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listboxOchki-&gt;Left=23;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AnsiString tmp=AnsiQuotedStr("</w:t>
      </w:r>
      <w:r w:rsidRPr="00CC69C2">
        <w:rPr>
          <w:sz w:val="28"/>
          <w:szCs w:val="28"/>
        </w:rPr>
        <w:t>Игра</w:t>
      </w:r>
      <w:r w:rsidRPr="00CC69C2">
        <w:rPr>
          <w:sz w:val="28"/>
          <w:szCs w:val="28"/>
          <w:lang w:val="en-US"/>
        </w:rPr>
        <w:t>-&gt;</w:t>
      </w:r>
      <w:r w:rsidRPr="00CC69C2">
        <w:rPr>
          <w:sz w:val="28"/>
          <w:szCs w:val="28"/>
        </w:rPr>
        <w:t>Начать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новую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игру</w:t>
      </w:r>
      <w:r w:rsidRPr="00CC69C2">
        <w:rPr>
          <w:sz w:val="28"/>
          <w:szCs w:val="28"/>
          <w:lang w:val="en-US"/>
        </w:rPr>
        <w:t>",'"');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</w:t>
      </w:r>
      <w:r w:rsidRPr="00CC69C2">
        <w:rPr>
          <w:sz w:val="28"/>
          <w:szCs w:val="28"/>
        </w:rPr>
        <w:t xml:space="preserve">lbStat-&gt;Caption="Для начала новой игры выберете пункт меню </w:t>
      </w:r>
      <w:r w:rsidRPr="00CC69C2">
        <w:rPr>
          <w:sz w:val="28"/>
          <w:szCs w:val="28"/>
          <w:lang w:val="en-US"/>
        </w:rPr>
        <w:t>"+tmp;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TMainForm::InterfaceBeginNewGame(void)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menuStop-&gt;Enabled=true;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Caption=Caption+" </w:t>
      </w:r>
      <w:r w:rsidRPr="00CC69C2">
        <w:rPr>
          <w:sz w:val="28"/>
          <w:szCs w:val="28"/>
        </w:rPr>
        <w:t>Сервер</w:t>
      </w:r>
      <w:r w:rsidRPr="00CC69C2">
        <w:rPr>
          <w:sz w:val="28"/>
          <w:szCs w:val="28"/>
          <w:lang w:val="en-US"/>
        </w:rPr>
        <w:t>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imStolServer-&gt;Parent=panPole1;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imStolClient-&gt;Parent=panPole2;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Caption=Caption+" </w:t>
      </w:r>
      <w:r w:rsidRPr="00CC69C2">
        <w:rPr>
          <w:sz w:val="28"/>
          <w:szCs w:val="28"/>
        </w:rPr>
        <w:t>Клиент</w:t>
      </w:r>
      <w:r w:rsidRPr="00CC69C2">
        <w:rPr>
          <w:sz w:val="28"/>
          <w:szCs w:val="28"/>
          <w:lang w:val="en-US"/>
        </w:rPr>
        <w:t>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imStolClient-&gt;Parent=panPole1;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imStolServer-&gt;Parent=panPole2;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for (int i=0;i&lt;KolKub;i++)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Kubiki1[i] = new TImage(this);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Kubiki1[i]-&gt;Parent=panPole1;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Kubiki1[i]-&gt;Transparent=true;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Kubiki2[i] = new TImage(this);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Kubiki2[i]-&gt;Parent=panPole2;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Kubiki2[i]-&gt;Transparent=true;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panParam-&gt;Visible=true;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lbNomPartia-&gt;Visible=true;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panSchetPoPartiam-&gt;Visible=true;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gbPole1-&gt;Top=80;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gbTabl-&gt;Top=80;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gbPole2-&gt;Top=80;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this-&gt;Height=470;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lbKolKub-&gt;Caption=IntToStr(KolKub);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lbMaxOch-&gt;Caption=IntToStr(MaxOch);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lbMaxOch2-&gt;Caption=IntToStr(MaxOch);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lbNomPartia-&gt;Caption="</w:t>
      </w:r>
      <w:r w:rsidRPr="00CC69C2">
        <w:rPr>
          <w:sz w:val="28"/>
          <w:szCs w:val="28"/>
        </w:rPr>
        <w:t>Партия</w:t>
      </w:r>
      <w:r w:rsidRPr="00CC69C2">
        <w:rPr>
          <w:sz w:val="28"/>
          <w:szCs w:val="28"/>
          <w:lang w:val="en-US"/>
        </w:rPr>
        <w:t xml:space="preserve"> № 1";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lbSchetPoPartiam-&gt;Caption="0  :  0";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NomPartia=1;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IsIgrayut=true;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TMainForm::ChangeInterfacePerehodHoda(bool HozhuYa)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if(HozhuYa)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btBrosit-&gt;Enabled=true;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btFix-&gt;Enabled=true;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shapeBrosil-&gt;Caption-&gt;Font-&gt;Color=clWhite;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shapeFixed-&gt;Caption-&gt;Font-&gt;Color=clWhite;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lbStat-&gt;Caption="</w:t>
      </w:r>
      <w:r w:rsidRPr="00CC69C2">
        <w:rPr>
          <w:sz w:val="28"/>
          <w:szCs w:val="28"/>
        </w:rPr>
        <w:t>Твой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ход</w:t>
      </w:r>
      <w:r w:rsidRPr="00CC69C2">
        <w:rPr>
          <w:sz w:val="28"/>
          <w:szCs w:val="28"/>
          <w:lang w:val="en-US"/>
        </w:rPr>
        <w:t>...";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if (MyWholeOch&gt;MaxOch-KolKub)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Application-&gt;MessageBoxA("</w:t>
      </w:r>
      <w:r w:rsidRPr="00CC69C2">
        <w:rPr>
          <w:sz w:val="28"/>
          <w:szCs w:val="28"/>
        </w:rPr>
        <w:t>Единственно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верный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вариант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для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Вас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сейчас</w:t>
      </w:r>
      <w:r w:rsidRPr="00CC69C2">
        <w:rPr>
          <w:sz w:val="28"/>
          <w:szCs w:val="28"/>
          <w:lang w:val="en-US"/>
        </w:rPr>
        <w:t xml:space="preserve"> - </w:t>
      </w:r>
      <w:r w:rsidRPr="00CC69C2">
        <w:rPr>
          <w:sz w:val="28"/>
          <w:szCs w:val="28"/>
        </w:rPr>
        <w:t>зафиксировать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очки</w:t>
      </w:r>
      <w:r w:rsidRPr="00CC69C2">
        <w:rPr>
          <w:sz w:val="28"/>
          <w:szCs w:val="28"/>
          <w:lang w:val="en-US"/>
        </w:rPr>
        <w:t>!","</w:t>
      </w:r>
      <w:r w:rsidRPr="00CC69C2">
        <w:rPr>
          <w:sz w:val="28"/>
          <w:szCs w:val="28"/>
        </w:rPr>
        <w:t>Предупреждение</w:t>
      </w:r>
      <w:r w:rsidRPr="00CC69C2">
        <w:rPr>
          <w:sz w:val="28"/>
          <w:szCs w:val="28"/>
          <w:lang w:val="en-US"/>
        </w:rPr>
        <w:t>",MB_OK+MB_ICONEXCLAMATION);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btBrosit-&gt;Enabled=false;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btFix-&gt;Enabled=false;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shapeBrosil-&gt;Caption-&gt;Font-&gt;Color=clBlack;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shapeFixed-&gt;Caption-&gt;Font-&gt;Color=clBlack;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lbStat-&gt;Caption="</w:t>
      </w:r>
      <w:r w:rsidRPr="00CC69C2">
        <w:rPr>
          <w:sz w:val="28"/>
          <w:szCs w:val="28"/>
        </w:rPr>
        <w:t>Ход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соперника</w:t>
      </w:r>
      <w:r w:rsidRPr="00CC69C2">
        <w:rPr>
          <w:sz w:val="28"/>
          <w:szCs w:val="28"/>
          <w:lang w:val="en-US"/>
        </w:rPr>
        <w:t>...";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//--------------------------------------------------------------------------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TMainForm::InterfaceIgraemDalshe(void)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NomPartia++;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MyWholeOch=0;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HisWholeOch=0;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MyCurOch=0;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NomHoda=0;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IsYaFixed=false;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IsHeFixed=false;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IsIgrayut=true;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lbNomPartia-&gt;Caption="</w:t>
      </w:r>
      <w:r w:rsidRPr="00CC69C2">
        <w:rPr>
          <w:sz w:val="28"/>
          <w:szCs w:val="28"/>
        </w:rPr>
        <w:t>Партия</w:t>
      </w:r>
      <w:r w:rsidRPr="00CC69C2">
        <w:rPr>
          <w:sz w:val="28"/>
          <w:szCs w:val="28"/>
          <w:lang w:val="en-US"/>
        </w:rPr>
        <w:t xml:space="preserve"> № "+IntToStr(NomPartia);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lbSchetPoPartiam-&gt;Caption=IntToStr(MyWinPoPartiam)+"  :  "+IntToStr(HisWinPoPartiam);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listboxOchki-&gt;Clear();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listboxOchki-&gt;Width=218;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listboxOchki-&gt;Left=23;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lbMyWholeOch-&gt;Caption="0";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lbHisWholeOch-&gt;Caption="0";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lbMyWholeOch-&gt;Font-&gt;Color=clGreen;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lbHisWholeOch-&gt;Font-&gt;Color=clGreen;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btBrosit-&gt;Color=clCream;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btFix-&gt;Color=clCream;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shapeBrosil-&gt;Brush-&gt;Color=clSilver;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shapeFixed-&gt;Brush-&gt;Color=clSilver;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for (int i=0;i&lt;KolKub;i++)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Kubiki1[i]-&gt;Visible=false;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Kubiki2[i]-&gt;Visible=false;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ChangeInterfacePerehodHoda(0);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</w:t>
      </w:r>
      <w:r w:rsidRPr="00CC69C2">
        <w:rPr>
          <w:sz w:val="28"/>
          <w:szCs w:val="28"/>
        </w:rPr>
        <w:t>Завершение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игры</w:t>
      </w:r>
      <w:r w:rsidRPr="00CC69C2">
        <w:rPr>
          <w:sz w:val="28"/>
          <w:szCs w:val="28"/>
          <w:lang w:val="en-US"/>
        </w:rPr>
        <w:t>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TMainForm::menuStopClick(TObject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IsVisitApplicationBox=true;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if(Application-&gt;MessageBoxA("</w:t>
      </w:r>
      <w:r w:rsidRPr="00CC69C2">
        <w:rPr>
          <w:sz w:val="28"/>
          <w:szCs w:val="28"/>
        </w:rPr>
        <w:t>Вы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действительно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хотите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завершить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игру</w:t>
      </w:r>
      <w:r w:rsidRPr="00CC69C2">
        <w:rPr>
          <w:sz w:val="28"/>
          <w:szCs w:val="28"/>
          <w:lang w:val="en-US"/>
        </w:rPr>
        <w:t>?","</w:t>
      </w:r>
      <w:r w:rsidRPr="00CC69C2">
        <w:rPr>
          <w:sz w:val="28"/>
          <w:szCs w:val="28"/>
        </w:rPr>
        <w:t>Завершение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игры</w:t>
      </w:r>
      <w:r w:rsidRPr="00CC69C2">
        <w:rPr>
          <w:sz w:val="28"/>
          <w:szCs w:val="28"/>
          <w:lang w:val="en-US"/>
        </w:rPr>
        <w:t>",MB_YESNO)==IDYES)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for (int i=0;i&lt;KolKub;i++)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delete Kubiki1[i];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delete Kubiki2[i];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switch(choosenProt)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case 0: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IPXSend("3;");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IPXCloseConnection();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case 1: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TCPIPSend("3;");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TCPIPCloseConnection();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case 2: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NetBiosSend("3;");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NetBiosCloseConnection();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case 3: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MailSlotSend("3;");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MailSlotCloseConnection();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case 4: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PipeSend("3;");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PipeCloseConnection();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IsIgrayut=false;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InterfaceBezIgri();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IsVisitApplicationBox=false;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TMainForm::menuQuitClick(TObject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TMainForm::FormCloseQuery(TObject *Sender, bool &amp;CanClose)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 (IsIgrayut)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menuStopClick(this);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if(IsIgrayut) CanClose=false;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</w:t>
      </w:r>
      <w:r w:rsidRPr="00CC69C2">
        <w:rPr>
          <w:sz w:val="28"/>
          <w:szCs w:val="28"/>
        </w:rPr>
        <w:t>служебные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функции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преобразования</w:t>
      </w:r>
      <w:r w:rsidRPr="00CC69C2">
        <w:rPr>
          <w:sz w:val="28"/>
          <w:szCs w:val="28"/>
          <w:lang w:val="en-US"/>
        </w:rPr>
        <w:t xml:space="preserve"> </w:t>
      </w:r>
      <w:r w:rsidRPr="00CC69C2">
        <w:rPr>
          <w:sz w:val="28"/>
          <w:szCs w:val="28"/>
        </w:rPr>
        <w:t>типов</w:t>
      </w:r>
      <w:r w:rsidRPr="00CC69C2">
        <w:rPr>
          <w:sz w:val="28"/>
          <w:szCs w:val="28"/>
          <w:lang w:val="en-US"/>
        </w:rPr>
        <w:t>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char* __fastcall TMainForm::DannieToChar(int Type, int MyCurOch, int MyWholeOch,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          int ZnachKub1,int XKub1,int YKub1,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          int ZnachKub2,int XKub2,int YKub2,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          int ZnachKub3,int XKub3,int YKub3,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          int ZnachKub4,int XKub4,int YKub4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         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AnsiString strTmp=IntToStr(Type)+";"+IntToStr(MyCurOch)+";"+IntToStr(MyWholeOch)+";"+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IntToStr(ZnachKub1)+";"+IntToStr(XKub1)+";"+IntToStr(YKub1)+";"+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IntToStr(ZnachKub2)+";"+IntToStr(XKub2)+";"+IntToStr(YKub2)+";"+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IntToStr(ZnachKub3)+";"+IntToStr(XKub3)+";"+IntToStr(YKub3)+";"+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IntToStr(ZnachKub4)+";"+IntToStr(XKub4)+";"+IntToStr(YKub4)+";";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return strTmp.c_str();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int* __fastcall TMainForm::CharToMas(char* charPriem)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AnsiString strPriem=charPriem;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MasPriem=new int[15];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y=0;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PrevDelim=0;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CurDelim;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for(int i=1;i&lt;=strPriem.Length();i++)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if(IsDelimiter(";",strPriem,i))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MasPriem[y++]=StrToInt(MidStr(strPriem,PrevDelim+1,i-PrevDelim-1));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PrevDelim=i;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return MasPriem;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</w:t>
      </w:r>
      <w:r w:rsidRPr="00CC69C2">
        <w:rPr>
          <w:sz w:val="28"/>
          <w:szCs w:val="28"/>
        </w:rPr>
        <w:t>Бросить</w:t>
      </w:r>
      <w:r w:rsidRPr="00CC69C2">
        <w:rPr>
          <w:sz w:val="28"/>
          <w:szCs w:val="28"/>
          <w:lang w:val="en-US"/>
        </w:rPr>
        <w:t>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</w:t>
      </w:r>
      <w:r w:rsidRPr="00CC69C2">
        <w:rPr>
          <w:sz w:val="28"/>
          <w:szCs w:val="28"/>
        </w:rPr>
        <w:t>Закогнчить</w:t>
      </w:r>
      <w:r w:rsidRPr="00CC69C2">
        <w:rPr>
          <w:sz w:val="28"/>
          <w:szCs w:val="28"/>
          <w:lang w:val="en-US"/>
        </w:rPr>
        <w:t>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TMainForm::btBrosit2Click(TObject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Graphics::TBitmap *Bitmap1 = new Graphics::TBitmap();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char strSend[70];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AnsiString strCat;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NomHoda++;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strCat="";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strCat="_2";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if(KolKub==1)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ZnachKub, XKub, YKub 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randomize();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Kubiki1[0]-&gt;Left=XKub;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Kubiki1[0]-&gt;Top=YKub;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MyCurOch=ZnachKub;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MyWholeOch=MyWholeOch+MyCurOch;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strcpy(strSend,DannieToChar(1, MyCurOch, MyWholeOch, ZnachKub, XKub, YKub));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 if (KolKub==2)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ZnachKub1, XKub1, YKub1, ZnachKub2, XKub2, YKub2;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randomize();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ZnachKub1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XKub1=random(126)+14;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YKub1=random(52)+14;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int)HInstance,"KUB"+IntToStr(ZnachKub1)+strCat);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Kubiki1[0]-&gt;Left=XKub1;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Kubiki1[0]-&gt;Top=YKub1;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ZnachKub2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XKub2=random(126)+14;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YKub2=random(52)+88;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int)HInstance,"KUB"+IntToStr(ZnachKub2)+strCat);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Kubiki1[1]-&gt;Left=XKub2;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Kubiki1[1]-&gt;Top=YKub2;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MyCurOch=ZnachKub1+ZnachKub2;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MyWholeOch=MyWholeOch+MyCurOch;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strcpy(strSend,DannieToChar(1, MyCurOch, MyWholeOch, ZnachKub1, XKub1, YKub1, ZnachKub2, XKub2, YKub2));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 if (KolKub==3)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ZnachKub1, XKub1, YKub1, ZnachKub2, XKub2, YKub2, ZnachKub3, XKub3, YKub3;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randomize();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ZnachKub1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XKub1=random(126)+14;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YKub1=random(27)+14;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int)HInstance,"KUB"+IntToStr(ZnachKub1)+strCat);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Kubiki1[0]-&gt;Left=XKub1;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Kubiki1[0]-&gt;Top=YKub1;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ZnachKub2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XKub2=random(126)+14;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YKub2=random(27)+63;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int)HInstance,"KUB"+IntToStr(ZnachKub2)+strCat);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Kubiki1[1]-&gt;Left=XKub2;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Kubiki1[1]-&gt;Top=YKub2;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ZnachKub3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XKub3=random(126)+14;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YKub3=random(28)+112;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int)HInstance,"KUB"+IntToStr(ZnachKub3)+strCat);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Kubiki1[2]-&gt;Left=XKub3;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Kubiki1[2]-&gt;Top=YKub3;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MyCurOch=ZnachKub1+ZnachKub2+ZnachKub3;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MyWholeOch=MyWholeOch+MyCurOch;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strcpy(strSend,DannieToChar(1, MyCurOch, MyWholeOch, ZnachKub1, XKub1, YKub1, ZnachKub2, XKub2, YKub2, ZnachKub3, XKub3, YKub3));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int ZnachKub1, XKub1, YKub1,  ZnachKub2, XKub2, YKub2, ZnachKub3, XKub3, YKub3, ZnachKub4, XKub4, YKub4;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randomize();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ZnachKub1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XKub1=random(52)+14;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YKub1=random(52)+14;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int)HInstance,"KUB"+IntToStr(ZnachKub1)+strCat);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Kubiki1[0]-&gt;Left=XKub1;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Kubiki1[0]-&gt;Top=YKub1;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Kubiki1[0]-&gt;Visible=true;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ZnachKub2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XKub2=random(52)+88;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YKub2=random(52)+14;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int)HInstance,"KUB"+IntToStr(ZnachKub2)+strCat);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Kubiki1[1]-&gt;Left=XKub2;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Kubiki1[1]-&gt;Top=YKub2;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Kubiki1[1]-&gt;Visible=true;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ZnachKub3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XKub3=random(52)+14;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YKub3=random(52)+88;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int)HInstance,"KUB"+IntToStr(ZnachKub3)+strCat);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Kubiki1[2]-&gt;Left=XKub3;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Kubiki1[2]-&gt;Top=YKub3;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Kubiki1[2]-&gt;Visible=true;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ZnachKub4 = random(6)+1;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XKub4=random(52)+88;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YKub4=random(52)+88;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Bitmap1-&gt;LoadFromResourceName((unsigned int)HInstance,"KUB"+IntToStr(ZnachKub4)+strCat);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Kubiki1[3]-&gt;Picture-&gt;Bitmap=Bitmap1;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Kubiki1[3]-&gt;Left=XKub4;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Kubiki1[3]-&gt;Top=YKub4;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Kubiki1[3]-&gt;Visible=true;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MyCurOch=ZnachKub1+ZnachKub2+ZnachKub3+ZnachKub4;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MyWholeOch=MyWholeOch+MyCurOch;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strcpy(strSend,DannieToChar(1, MyCurOch, MyWholeOch, ZnachKub1, XKub1, YKub1, ZnachKub2, XKub2, YKub2,ZnachKub3, XKub3, YKub3, ZnachKub4, XKub4, YKub4));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switch(choosenProt)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0: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IPXSend(strSend);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1: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TCPIPSend(AnsiString(strSend));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2: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NetBiosSend(strSend);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3: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MailSlotSend(strSend);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4: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PipeSend(strSend);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enum TypeDannihForTabl DannieForTabl;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DannieForTabl=yabrosil;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ZapolnTabl(DannieForTabl);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lbMyWholeOch-&gt;Caption=MyWholeOch;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 (MyWholeOch&gt;MaxOch)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lbMyWholeOch-&gt;Font-&gt;Color=clRed;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ViProigrali();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if(IsHeFixed &amp;&amp; MyWholeOch&gt;HisWholeOch &amp;&amp; MyWholeOch&lt;=MaxOch)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ViViigrali();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if(IsHeFixed &amp;&amp; MyWholeOch&lt;=HisWholeOch)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ChangeInterfacePerehodHoda(0);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delete Bitmap1;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TMainForm::btFix2Click(TObject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IsYaFixed=true;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NomHoda++;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btFix-&gt;Color=clRed;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btBrosit-&gt;Color=clCream;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lbMyWholeOch-&gt;Font-&gt;Color=clRed;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switch(choosenProt)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0: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IPXSend("2;");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1: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TCPIPSend("2;");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2: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NetBiosSend("2;");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3: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MailSlotSend("2;");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case 4: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PipeSend("2;");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enum TypeDannihForTabl DannieForTabl;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DannieForTabl=yafixed;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ZapolnTabl(DannieForTabl);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if(IsHeFixed &amp;&amp; MyWholeOch==HisWholeOch)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Nichia();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 if(MyWholeOch&lt;HisWholeOch)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  <w:lang w:val="en-US"/>
        </w:rPr>
        <w:t xml:space="preserve">  </w:t>
      </w:r>
      <w:r w:rsidRPr="00CC69C2">
        <w:rPr>
          <w:sz w:val="28"/>
          <w:szCs w:val="28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   ViProigrali();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    ChangeInterfacePerehodHoda(0);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</w:rPr>
      </w:pPr>
      <w:r w:rsidRPr="00CC69C2">
        <w:rPr>
          <w:sz w:val="28"/>
          <w:szCs w:val="28"/>
        </w:rPr>
        <w:t>//---------------------------------------------------------------------------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Ipx</w:t>
      </w:r>
      <w:r w:rsidR="00B43F81" w:rsidRPr="00CC69C2">
        <w:rPr>
          <w:b/>
          <w:sz w:val="28"/>
          <w:szCs w:val="28"/>
          <w:lang w:val="en-US"/>
        </w:rPr>
        <w:t>.cpp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&lt;winsock.h&gt;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&lt;wsipx.h&gt;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"IPX.h"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IPX_SERVER_SOCKET 0x4504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IPX_CLIENT_SOCKET 0x4514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WSA_NETEVENT (WM_USER+2)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SOCKET IPXSocket;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sockaddr_ipx CallAddress;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sockaddr_ipx OurAddress;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//-----------------------Подключение--------------------------------------------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TMainForm::IPXConnect(void)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WSADATA WSAData;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rc, OptVal=1;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WSAStartup(MAKEWORD(2,0), &amp;WSAData);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инициализации WSAStartup","Ошибка",MB_OK+MB_ICONHAND);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IPXSocket = socket(AF_IPX, SOCK_DGRAM, NSPROTO_IPX);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(IPXSocket == INVALID_SOCKET)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Application-&gt;MessageBox("Протокол IPX не установлен","Ошибка",MB_OK+MB_ICONHAND);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memset(&amp;OurAddress, 0, sizeof(OurAddress));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OurAddress.sa_family = AF_IPX;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OurAddress.sa_socket = htons((unsigned short)(IPX_SERVER_SOCKET));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OurAddress.sa_socket = htons((unsigned short)(IPX_CLIENT_SOCKET));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(bind(IPXSocket, (LPSOCKADDR)&amp;OurAddress, sizeof(sockaddr_ipx))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Application-&gt;MessageBox("Адресная ошибка IPX","Ошибка",MB_OK+MB_ICONHAND);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setsockopt(IPXSocket, SOL_SOCKET, SO_BROADCAST, (char *)&amp;OptVal, sizeof(OptVal));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setsockopt","Ошибка",MB_OK+MB_ICONHAND);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if(!IsServer)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memset(&amp;CallAddress, 0, sizeof(CallAddress));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CallAddress.sa_family = AF_IPX;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CallAddress.sa_socket = htons(IPX_SERVER_SOCKET);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CallAddress.sa_nodenum[0]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CallAddress.sa_nodenum[1]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CallAddress.sa_nodenum[2]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CallAddress.sa_nodenum[3]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CallAddress.sa_nodenum[4]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CallAddress.sa_nodenum[5] = 0xff;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rc = sendto(IPXSocket, "connect", 8, 0, (PSOCKADDR)&amp;CallAddress, sizeof(SOCKADDR));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Application-&gt;MessageBox("Ошибка sendto IPX","Ошибка",MB_OK+MB_ICONHAND);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WSAAsyncSelect(IPXSocket, Handle, WSA_NETEVENT, FD_READ);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WSAAsyncSelect","Ошибка",MB_OK+MB_ICONHAND);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WindowProc = IPXWndProc;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//------------------------------прием---------------------------------------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TMainForm::IPXWndProc(Messages::TMessage &amp;Message)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rc, l=sizeof(CallAddress);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Buf[80];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(Message.Msg == WSA_NETEVENT)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(Message.LParam == FD_READ)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rc = recvfrom((SOCKET)Message.WParam, Buf, sizeof(Buf)-1, 0, (PSOCKADDR)&amp;CallAddress, &amp;l);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Application-&gt;MessageBox("Ошибка recvfrom IPX","Ошибка",MB_OK+MB_ICONHAND);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(rc &gt;= 1)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if(!strcmp(Buf,"connect"))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char *strPered=DannieToChar(0,KolKub,MaxOch);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IPXSend(strPered);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InterfaceBeginNewGame();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if(IsVisitApplicationBox) return;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Priem(CharToMas(Buf));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}   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WndProc(Message);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//-------------------------отправка---------------------------------------------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TMainForm::IPXSend (char* Buf)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sendto(IPXSocket, Buf, strlen(Buf)+1, 0, (PSOCKADDR)&amp;CallAddress, sizeof(SOCKADDR));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sendto IPX","Ошибка",MB_OK+MB_ICONHAND);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IPXSocket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//-------------------------разрыв---------------------------------------------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TMainForm::IPXCloseConnection(void)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closesocket(IPXSocket);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WSACleanup();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}    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TCP</w:t>
      </w:r>
      <w:r w:rsidR="00B43F81" w:rsidRPr="00CC69C2">
        <w:rPr>
          <w:b/>
          <w:sz w:val="28"/>
          <w:szCs w:val="28"/>
          <w:lang w:val="en-US"/>
        </w:rPr>
        <w:t>.cpp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"TCPIP.h"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ServerHostIP;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//----------Подключение---------------------------------------------------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TMainForm::TCPIPConnect(void)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 (IsServer==true)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ClientSocket1-&gt;Close();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ServerSocket1-&gt;Open();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ServerSocket1-&gt;Close();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 (IsHostName)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ClientSocket1-&gt;Host=ServerHostName;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ClientSocket1-&gt;Host=ServerHostIP;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ClientSocket1-&gt;Open();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//---------Accept---------------------------------------------------------------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TMainForm::ServerSocket1Accept(TObject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*strPered=DannieToChar(0,KolKub,MaxOch);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TCPIPSend(AnsiString(strPered));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InterfaceBeginNewGame();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//----------Отправка------------------------------------------------------------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TMainForm::TCPIPSend(AnsiString strSend)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ServerSocket1-&gt;Socket-&gt;Connections[0]-&gt;SendText(strSend);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ClientSocket1-&gt;Socket-&gt;SendText(strSend);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//-------------Получение--------------------------------------------------------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TMainForm::ServerSocket1ClientRead(TObject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if(IsVisitApplicationBox) return;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AnsiString strPriem=Socket-&gt;ReceiveText();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Priem(CharToMas(strPriem.c_str()));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TMainForm::ServerSocket1ClientConnect(TObject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TMainForm::ClientSocket1Connect(TObject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//StatusBar1-&gt;Panels-&gt;Items[0]-&gt;Text = "Connect to: " + Socket-&gt;RemoteHost;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TMainForm::ServerSocket1Listen(TObject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//StatusBar1-&gt;Panels-&gt;Items[0]-&gt;Text="Listening...";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//--------------Разрыв соединения-------------------------------------------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TMainForm::TCPIPCloseConnection(void)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ServerSocket1-&gt;Close();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ClientSocket1-&gt;Close();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//-----------Обработка ошибок---------------------------------------------------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TMainForm::ClientSocket1Error(TObject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*Socket, TErrorEvent ErrorEvent, int &amp;ErrorCode)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if(ErrorEvent==eeConnect)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ErrorCode=0;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Application-&gt;MessageBox("Не удалось осуществить соединение с сервером.\nУбедитесь, что сервер ожидает запроса клиента.","Ошибка",MB_OK+MB_ICONHAND);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Application-&gt;MessageBox("Ошибка TCP/IP","Ошибка",MB_OK+MB_ICONHAND);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TMainForm::ServerSocket1ClientError(TObject *Sender,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TCustomWinSocket *Socket, TErrorEvent ErrorEvent, int &amp;ErrorCode)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//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//-----------------------------------------------------------------------------</w:t>
      </w:r>
    </w:p>
    <w:p w:rsidR="00FF594F" w:rsidRPr="00CC69C2" w:rsidRDefault="00FF594F" w:rsidP="00CC69C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Netbios.cpp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&lt;winsock.h&gt;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&lt;wsnetbs.h&gt;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&lt;stdio.h&gt;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"NetBios.h"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NETBIOS_SERVER_NAME "Kosti Server   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NETBIOS_CLIENT_NAME "Kosti Client   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WSA_ACCEPT   (WM_USER + 1)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#define  WSA_NETEVENT     (WM_USER+2)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SOCKET NetBiosSocket;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sockaddr_nb OurAddress;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sockaddr_nb CallAddress;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//----------------------------Подключение---------------------------------------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TMainForm::NetBiosConnect(void)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WSADATA WSAData;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WSAStartup(MAKEWORD(2,0), &amp;WSAData);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инициализации WSAStartup","Ошибка",MB_OK+MB_ICONHAND);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Lana;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for (Lana=0;Lana&lt;1000;Lana++)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NetBiosSocket = socket(AF_NETBIOS, SOCK_SEQPACKET, -Lana);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(NetBiosSocket == INVALID_SOCKET)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continue;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memset(&amp;OurAddress, 0, sizeof(OurAddress));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OurAddress.snb_family = AF_NETBIOS;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OurAddress.snb_type = NETBIOS_UNIQUE_NAME;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strcpy(OurAddress.snb_name,NETBIOS_SERVER_NAME);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strcpy(OurAddress.snb_name,NETBIOS_CLIENT_NAME);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(bind(NetBiosSocket, (LPSOCKADDR)&amp;OurAddress, sizeof(sockaddr_nb))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continue;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else break;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if(Lana==1000)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Application-&gt;MessageBox("Не определена Lana","Ошибка",MB_OK+MB_ICONHAND);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if(listen(NetBiosSocket, 1) == SOCKET_ERROR 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Application-&gt;MessageBox("Listen Error","Ошибка",MB_OK+MB_ICONHAND);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rc = WSAAsyncSelect(NetBiosSocket, Handle, WSA_ACCEPT, FD_ACCEPT);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Application-&gt;MessageBox("Ошибка WSAAsyncSelect","Ошибка",MB_OK+MB_ICONHAND);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memset(&amp;CallAddress, 0, sizeof(CallAddress));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CallAddress.snb_family = AF_NETBIOS;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CallAddress.snb_type = NETBIOS_UNIQUE_NAME;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strcpy(CallAddress.snb_name,NETBIOS_SERVER_NAME);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if(connect(NetBiosSocket , (PSOCKADDR  )&amp;CallAddress, sizeof(CallAddress)) &lt;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Application-&gt;MessageBox("Connect Error","Ошибка",MB_OK+MB_ICONHAND);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rc = WSAAsyncSelect(NetBiosSocket, Handle, WSA_NETEVENT, FD_READ);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Application-&gt;MessageBox("Ошибка WSAAsyncSelect","Ошибка",MB_OK+MB_ICONHAND);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WindowProc = NetBiosWndProc;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//-------------------Прием и accept---------------------------------------------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TMainForm::NetBiosWndProc(Messages::TMessage &amp;Message)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Buf[80];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(Message.Msg == WSA_NETEVENT)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 (Message.LParam == FD_READ)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rc = recv((SOCKET)Message.WParam, Buf, sizeof(Buf)-1, 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Application-&gt;MessageBox("Ошибка recv NetBios","Ошибка",MB_OK+MB_ICONHAND);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(rc &gt;= 1)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if(IsVisitApplicationBox) return;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Priem(CharToMas(Buf));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else if(Message.Msg == WSA_ACCEPT)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if(Message.LParam == FD_ACCEPT)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int sizeCallAddress = sizeof(CallAddress);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NetBiosSocket  = accept (NetBiosSocket, (LPSOCKADDR   )&amp;CallAddress, (int FAR *)&amp;sizeCallAddress);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if(NetBiosSocket  == INVALID_SOCKET)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Application-&gt;MessageBox("Ошибка Accept","Ошибка",MB_OK+MB_ICONHAND);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char *strPered=DannieToChar(0,KolKub,MaxOch);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NetBiosSend(strPered);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InterfaceBeginNewGame();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rc = WSAAsyncSelect(NetBiosSocket, Handle, WSA_NETEVENT, FD_READ);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(rc != 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Application-&gt;MessageBox("Ошибка WSAAsyncSelect","Ошибка",MB_OK+MB_ICONHAND);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WndProc(Message);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//-------------------отправка---------------------------------------------------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TMainForm::NetBiosSend(char *Buf)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rc = send(NetBiosSocket, Buf, strlen(Buf)+1, 0);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(rc == SOCKET_ERROR)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rc = WSAGetLastError();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sendto NetBios","Ошибка",MB_OK+MB_ICONHAND);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NetBiosSocket = INVALID_SOCKET;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//----------------разрыв-------------------------------------------------------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TMainForm::NetBiosCloseConnection(void)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closesocket(NetBiosSocket);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WSACleanup();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Pipe.cpp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&lt;stdio.h&gt;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&lt;stdlib.h&gt;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&lt;StrUtils.hpp&gt;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"Pipe.h"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HANDLE PipeReceiveHandle, PipeSendHandle;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ServerHostName;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//-----------------------подключение--------------------------------------------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TMainForm::PipeConnect(void)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if(IsServer)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PipeReceiveHandle = CreateNamedPipe("\\\\.\\pipe\\pipe_s", PIPE_ACCESS_INBOUND,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PIPE_TYPE_BYTE|PIPE_NOWAIT, PIPE_UNLIMITED_INSTANCES,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1000, 1000, 5000,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(PipeReceiveHandle == INVALID_HANDLE_VALUE)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создании pipe на сервере","Ошибка",MB_OK+MB_ICONHAND);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TimerPipe-&gt;Enabled = 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TimerPipe-&gt;Enabled = 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PipeReceiveHandle = CreateNamedPipe("\\\\.\\pipe\\pipe_c", PIPE_ACCESS_INBOUND,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PIPE_TYPE_BYTE|PIPE_NOWAIT, PIPE_UNLIMITED_INSTANCES,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1000, 1000, 5000,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(PipeReceiveHandle == INVALID_HANDLE_VALUE)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создании pipe на клиенте","Ошибка",MB_OK+MB_ICONHAND);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TimerPipe-&gt;Enabled = 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TimerPipe-&gt;Enabled = true;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Buf[100];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sprintf(Buf, "\\\\%s\\pipe\\pipe_s", ServerHostName.c_str());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PipeSendHandle = CreateFile(Buf, GENERIC_WRITE, FILE_SHARE_READ, NULL, OPEN_EXISTING, 0,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(PipeSendHandle == INVALID_HANDLE_VALUE)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int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rc=GetLastError();  //5   51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подключении к pipe на сервере","Ошибка",MB_OK+MB_ICONHAND);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CompName[50];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unsigned long cnl = 50;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GetComputerName(CompName, &amp;cnl);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i=StrLen(CompName);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if(i&gt;=50)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CompName[49]='\0';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unsigned long cbWritten;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BufExchange[100];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strcpy(BufExchange,"connect;");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strcat(BufExchange,CompName);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WriteFile(PipeSendHandle, BufExchange, i+9, &amp;cbWritten,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//---------------прием и accept--------------------------------------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TMainForm::TimerPipeTimer(TObject *Sender)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int      Rc;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DWORD    cbRead;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DWORD    cbWritten;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char     Buf[100];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ConnectNamedPipe(PipeReceiveHandle,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Rc = GetLastError();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 (Rc == ERROR_PIPE_CONNECTED) //535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(ReadFile(PipeReceiveHandle, Buf, sizeof(Buf)-1, &amp;cbRead, NULL))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if(LeftStr(AnsiString(Buf),7)=="connect")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char *Buftmp;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char BufConnect[150];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Buftmp=AnsiStrScan(Buf,';');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Buftmp++;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sprintf(BufConnect, "\\\\%s\\pipe\\pipe_c", Buftmp);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PipeSendHandle = CreateFile(BufConnect, GENERIC_WRITE, FILE_SHARE_READ, NULL,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        OPEN_EXISTING, 0, 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if (PipeSendHandle == INVALID_HANDLE_VALUE)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Application-&gt;MessageBox("Ошибка при подключении к pipe на клиенте","Ошибка",MB_OK+MB_ICONHAND);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Application-&gt;Terminate();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char *strPered=DannieToChar(0,KolKub,MaxOch);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PipeSend(strPered);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InterfaceBeginNewGame();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ChangeInterfacePerehodHoda(1);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else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if(IsVisitApplicationBox) return;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Priem(CharToMas(Buf));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//-----------------отправка-----------------------------------------------------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TMainForm::PipeSend (char* Buf)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unsigned long cbWritten=0;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WriteFile(PipeSendHandle, Buf, strlen(Buf)+1, &amp;cbWritten,NULL);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//-------------------разрыв соединения-----------------------------------------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TMainForm::PipeCloseConnection(void)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CloseHandle(PipeSendHandle);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CloseHandle(PipeReceiveHandle);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TimerPipe-&gt;Enabled = false;</w:t>
      </w:r>
    </w:p>
    <w:p w:rsidR="00FF594F" w:rsidRPr="00CC69C2" w:rsidRDefault="00FF594F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</w:p>
    <w:p w:rsidR="00FF594F" w:rsidRPr="00CC69C2" w:rsidRDefault="00B43F81" w:rsidP="00CC69C2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CC69C2">
        <w:rPr>
          <w:b/>
          <w:sz w:val="28"/>
          <w:szCs w:val="28"/>
          <w:lang w:val="en-US"/>
        </w:rPr>
        <w:t>Mailslot.cpp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hdrstop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&lt;stdio.h&gt;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&lt;stdlib.h&gt;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&lt;string.h&gt;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"MailSlot.h"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"Podkluch.h"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#include "Main.h"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//------------------------------------------------------------------------------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#pragma package(smart_init)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HANDLE ReceiveMailslotHandle, SendMailslotHandle;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int HisPrevNomMessage=0;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int MyCurrNomMessage=0;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bool IsServer;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AnsiString ServerHostName;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KolKub;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extern int MaxOch;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//-----------------------подключение--------------------------------------------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TMainForm::MailSlotConnect(void)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if(IsServer)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ReceiveMailslotHandle = CreateMailslot("\\\\.\\mailslot\\msserver", 0, MAILSLOT_WAIT_FOREVER,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(ReceiveMailslotHandle == INVALID_HANDLE_VALUE)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создании mailslot","Ошибка",MB_OK+MB_ICONHAND);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TimerMailSlot-&gt;Enabled = true;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else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ReceiveMailslotHandle = CreateMailslot("\\\\.\\mailslot\\msclient", 0, MAILSLOT_WAIT_FOREVER,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(ReceiveMailslotHandle == INVALID_HANDLE_VALUE)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создании mailslot","Ошибка",MB_OK+MB_ICONHAND);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TimerMailSlot-&gt;Enabled = true;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BufConnect[70];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sprintf(BufConnect, "\\\\%s\\mailslot\\msserver" , ServerHostName.c_str());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SendMailslotHandle = CreateFile(BufConnect, GENERIC_WRITE, FILE_SHARE_READ, NULL, OPEN_EXISTING, 0,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 (SendMailslotHandle == INVALID_HANDLE_VALUE)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Application-&gt;MessageBox("Ошибка при открытии mailslot","Ошибка",MB_OK+MB_ICONHAND);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Application-&gt;Terminate();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CompName[50];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unsigned long cnl = 50;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GetComputerName(CompName, &amp;cnl);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int i=StrLen(CompName);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if(i&gt;=50)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CompName[49]='\0';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unsigned long cbWritten;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char BufExchange[50];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MyCurrNomMessage=1;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strcpy(BufExchange,"1;");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strcat(BufExchange,CompName);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WriteFile(SendMailslotHandle,BufExchange, strlen(BufExchange)+1, &amp;cbWritten,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//-----------------------прием и accept-----------------------------------------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TMainForm::TimerMailSlotTimer(TObject *Sender)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if(IsVisitApplicationBox) return;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int rc;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unsigned long cbMessages, cbMsgNumber, cbRead;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char *BufExchange;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rc = GetMailslotInfo(ReceiveMailslotHandle, NULL, &amp;cbMessages, &amp;cbMsgNumber,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 (!rc)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Application-&gt;MessageBox("Ошибка GetMailslotInfo","Ошибка",MB_OK+MB_ICONHAND);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Application-&gt;Terminate();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 (cbMsgNumber == 0) return;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BufExchange = new char[cbMessages];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ZeroMemory(BufExchange, cbMessages);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if (ReadFile(ReceiveMailslotHandle, BufExchange, cbMessages, &amp;cbRead, NULL))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int HisCurrNomMessage;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char Buftmp[150];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strcpy(Buftmp,BufExchange);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HisCurrNomMessage=atoi(strtok(BufExchange,";"));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if(HisCurrNomMessage&gt;HisPrevNomMessage)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HisPrevNomMessage=HisCurrNomMessage;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char *Buf;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Buf=AnsiStrScan(Buftmp,';');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Buf++;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if(IsServer &amp;&amp; HisCurrNomMessage==1)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char BufConnect[100];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sprintf(BufConnect, "\\\\%s\\mailslot\\msclient" , Buf);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SendMailslotHandle = CreateFile(BufConnect, GENERIC_WRITE, FILE_SHARE_READ, NULL, OPEN_EXISTING, 0,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if (SendMailslotHandle == INVALID_HANDLE_VALUE)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Application-&gt;MessageBox("Ошибка при открытии mailslot","Ошибка",MB_OK+MB_ICONHAND);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    Application-&gt;Terminate();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char *strPered=DannieToChar(0,KolKub,MaxOch);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MailSlotSend(strPered);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InterfaceBeginNewGame();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ChangeInterfacePerehodHoda(1);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else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    Priem(CharToMas(Buf));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   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delete [] BufExchange;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//------------------------отправка----------------------------------------------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TMainForm::MailSlotSend(char *Buf)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unsigned long cbWritten;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char BufExchange[100];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MyCurrNomMessage++;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itoa(MyCurrNomMessage,BufExchange,10);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strcat(BufExchange,";");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strcat(BufExchange,Buf);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WriteFile(SendMailslotHandle, BufExchange, strlen(BufExchange)+1, &amp;cbWritten, NULL);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//----------------------разрыв соединения---------------------------------------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void __fastcall TMainForm::MailSlotCloseConnection(void)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{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CloseHandle(SendMailslotHandle);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CloseHandle(ReceiveMailslotHandle);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TimerMailSlot-&gt;Enabled = false;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MyCurrNomMessage=0;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 xml:space="preserve"> HisPrevNomMessage=0;</w:t>
      </w:r>
    </w:p>
    <w:p w:rsidR="00B43F81" w:rsidRPr="00CC69C2" w:rsidRDefault="00B43F81" w:rsidP="00CC69C2">
      <w:pPr>
        <w:spacing w:line="360" w:lineRule="auto"/>
        <w:ind w:firstLine="709"/>
        <w:rPr>
          <w:sz w:val="28"/>
          <w:szCs w:val="28"/>
          <w:lang w:val="en-US"/>
        </w:rPr>
      </w:pPr>
      <w:r w:rsidRPr="00CC69C2">
        <w:rPr>
          <w:sz w:val="28"/>
          <w:szCs w:val="28"/>
          <w:lang w:val="en-US"/>
        </w:rPr>
        <w:t>}</w:t>
      </w:r>
      <w:bookmarkStart w:id="7" w:name="_GoBack"/>
      <w:bookmarkEnd w:id="7"/>
    </w:p>
    <w:sectPr w:rsidR="00B43F81" w:rsidRPr="00CC69C2" w:rsidSect="00CC69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4F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9822E6"/>
    <w:multiLevelType w:val="singleLevel"/>
    <w:tmpl w:val="FE548C2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4CD6717"/>
    <w:multiLevelType w:val="multilevel"/>
    <w:tmpl w:val="432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319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7CC"/>
    <w:rsid w:val="000657CC"/>
    <w:rsid w:val="002C1E15"/>
    <w:rsid w:val="0042184F"/>
    <w:rsid w:val="00495441"/>
    <w:rsid w:val="007A3A7F"/>
    <w:rsid w:val="0088664D"/>
    <w:rsid w:val="008A2F40"/>
    <w:rsid w:val="00B43F81"/>
    <w:rsid w:val="00CC69C2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allout" idref="#_x0000_s1030"/>
        <o:r id="V:Rule2" type="callout" idref="#_x0000_s1031"/>
      </o:rules>
    </o:shapelayout>
  </w:shapeDefaults>
  <w:decimalSymbol w:val=","/>
  <w:listSeparator w:val=";"/>
  <w14:defaultImageDpi w14:val="0"/>
  <w15:chartTrackingRefBased/>
  <w15:docId w15:val="{7045C440-1BDC-477C-B712-FDD64AB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_5"/>
    <w:basedOn w:val="a"/>
    <w:next w:val="a"/>
    <w:link w:val="10"/>
    <w:uiPriority w:val="9"/>
    <w:qFormat/>
    <w:pPr>
      <w:keepNext/>
      <w:outlineLvl w:val="0"/>
    </w:pPr>
    <w:rPr>
      <w:rFonts w:ascii="Tahoma" w:hAnsi="Tahoma"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40"/>
      <w:jc w:val="both"/>
      <w:outlineLvl w:val="2"/>
    </w:pPr>
    <w:rPr>
      <w:b/>
      <w:bCs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_5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ind w:firstLine="454"/>
      <w:jc w:val="center"/>
    </w:pPr>
    <w:rPr>
      <w:sz w:val="28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semiHidden/>
    <w:pPr>
      <w:widowControl w:val="0"/>
      <w:tabs>
        <w:tab w:val="right" w:leader="dot" w:pos="9628"/>
      </w:tabs>
      <w:autoSpaceDE w:val="0"/>
      <w:autoSpaceDN w:val="0"/>
      <w:adjustRightInd w:val="0"/>
      <w:jc w:val="both"/>
    </w:pPr>
    <w:rPr>
      <w:noProof/>
      <w:sz w:val="28"/>
      <w:szCs w:val="28"/>
      <w:lang w:val="en-US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rPr>
      <w:rFonts w:ascii="Courier New" w:hAnsi="Courier New"/>
      <w:szCs w:val="20"/>
      <w:lang w:val="en-US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0657CC"/>
    <w:pPr>
      <w:ind w:firstLine="708"/>
    </w:pPr>
    <w:rPr>
      <w:bCs/>
    </w:rPr>
  </w:style>
  <w:style w:type="character" w:customStyle="1" w:styleId="a9">
    <w:name w:val="Основний текст з від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 user</Company>
  <LinksUpToDate>false</LinksUpToDate>
  <CharactersWithSpaces>63505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Владлена В. Сабодаш</dc:creator>
  <cp:keywords/>
  <dc:description/>
  <cp:lastModifiedBy>Irina</cp:lastModifiedBy>
  <cp:revision>2</cp:revision>
  <dcterms:created xsi:type="dcterms:W3CDTF">2014-10-31T16:23:00Z</dcterms:created>
  <dcterms:modified xsi:type="dcterms:W3CDTF">2014-10-31T16:23:00Z</dcterms:modified>
</cp:coreProperties>
</file>