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0B7" w:rsidRPr="00D37BD5" w:rsidRDefault="00B740B7" w:rsidP="00D37BD5">
      <w:pPr>
        <w:tabs>
          <w:tab w:val="left" w:pos="7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37BD5">
        <w:rPr>
          <w:b/>
          <w:color w:val="000000"/>
          <w:sz w:val="28"/>
          <w:szCs w:val="28"/>
        </w:rPr>
        <w:t>Введение</w:t>
      </w:r>
    </w:p>
    <w:p w:rsidR="00711355" w:rsidRDefault="00711355" w:rsidP="00D37BD5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D37BD5" w:rsidRDefault="00B740B7" w:rsidP="00D37BD5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Актуальность данной темы заключается в том, что развитие моторики у детей дошкольного возраста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позволяет сформировать координацию движений пальцев рук, развить речевую деятельность и подготовить ребёнка к школе.</w:t>
      </w:r>
    </w:p>
    <w:p w:rsidR="00B740B7" w:rsidRPr="00D37BD5" w:rsidRDefault="00B740B7" w:rsidP="00D37BD5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Чем выше двигательная активность ребёнка, тем лучше развивается его речь. Взаимосвязь общей и речевой моторики изучена и подтверждена исследованиями многих крупнейших ученых, таких как </w:t>
      </w:r>
      <w:r w:rsidR="00D37BD5" w:rsidRPr="00D37BD5">
        <w:rPr>
          <w:color w:val="000000"/>
          <w:sz w:val="28"/>
          <w:szCs w:val="28"/>
        </w:rPr>
        <w:t>И.П.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Павлов</w:t>
      </w:r>
      <w:r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А.А.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Леонтьев</w:t>
      </w:r>
      <w:r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А.Р.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Лурия</w:t>
      </w:r>
      <w:r w:rsidRPr="00D37BD5">
        <w:rPr>
          <w:color w:val="000000"/>
          <w:sz w:val="28"/>
          <w:szCs w:val="28"/>
        </w:rPr>
        <w:t xml:space="preserve">. Когда ребёнок овладевает двигательными умениями и навыками, развивается координация движений. Формирование движений происходит при участии речи. Точное динамическое выполнение упражнений ног, туловища, рук, головы подготавливает совершенствование движений артикулярных органов: губ, языка, нижней челюсти </w:t>
      </w:r>
      <w:r w:rsidR="00D37BD5">
        <w:rPr>
          <w:color w:val="000000"/>
          <w:sz w:val="28"/>
          <w:szCs w:val="28"/>
        </w:rPr>
        <w:t>и т.д.</w:t>
      </w:r>
    </w:p>
    <w:p w:rsidR="00B740B7" w:rsidRPr="00D37BD5" w:rsidRDefault="00B740B7" w:rsidP="00D37BD5">
      <w:pPr>
        <w:pStyle w:val="a3"/>
        <w:spacing w:line="360" w:lineRule="auto"/>
        <w:ind w:firstLine="709"/>
        <w:jc w:val="both"/>
        <w:rPr>
          <w:color w:val="000000"/>
          <w:szCs w:val="28"/>
        </w:rPr>
      </w:pPr>
      <w:r w:rsidRPr="00D37BD5">
        <w:rPr>
          <w:color w:val="000000"/>
          <w:szCs w:val="28"/>
        </w:rPr>
        <w:t>Особенно тесно связано со становлением речи развитие тонких движений пальцев рук. Почему человек не находящий нужного слова для объяснения, часто помогает себе жестами? И наоборот: почему ребёнок, сосредоточенно пишущий, рисующий помогает себе, непроизвольно высовывая язык?</w:t>
      </w:r>
    </w:p>
    <w:p w:rsidR="00B740B7" w:rsidRPr="00D37BD5" w:rsidRDefault="00B740B7" w:rsidP="00D37BD5">
      <w:pPr>
        <w:pStyle w:val="a3"/>
        <w:spacing w:line="360" w:lineRule="auto"/>
        <w:ind w:firstLine="709"/>
        <w:jc w:val="both"/>
        <w:rPr>
          <w:color w:val="000000"/>
          <w:szCs w:val="28"/>
        </w:rPr>
      </w:pPr>
      <w:r w:rsidRPr="00D37BD5">
        <w:rPr>
          <w:color w:val="000000"/>
          <w:szCs w:val="28"/>
        </w:rPr>
        <w:t xml:space="preserve">Известный исследователь детской речи </w:t>
      </w:r>
      <w:r w:rsidR="00D37BD5" w:rsidRPr="00D37BD5">
        <w:rPr>
          <w:color w:val="000000"/>
          <w:szCs w:val="28"/>
        </w:rPr>
        <w:t>М.М.</w:t>
      </w:r>
      <w:r w:rsidR="00D37BD5">
        <w:rPr>
          <w:color w:val="000000"/>
          <w:szCs w:val="28"/>
        </w:rPr>
        <w:t> </w:t>
      </w:r>
      <w:r w:rsidR="00D37BD5" w:rsidRPr="00D37BD5">
        <w:rPr>
          <w:color w:val="000000"/>
          <w:szCs w:val="28"/>
        </w:rPr>
        <w:t>Кольцова</w:t>
      </w:r>
      <w:r w:rsidRPr="00D37BD5">
        <w:rPr>
          <w:color w:val="000000"/>
          <w:szCs w:val="28"/>
        </w:rPr>
        <w:t xml:space="preserve"> пишет: «Движение пальцев рук исторически, в ходе развития человечества, оказались тесно связанными с речевой функцией».</w:t>
      </w:r>
    </w:p>
    <w:p w:rsidR="00B740B7" w:rsidRPr="00D37BD5" w:rsidRDefault="00B740B7" w:rsidP="00D37BD5">
      <w:pPr>
        <w:pStyle w:val="a3"/>
        <w:spacing w:line="360" w:lineRule="auto"/>
        <w:ind w:firstLine="709"/>
        <w:jc w:val="both"/>
        <w:rPr>
          <w:color w:val="000000"/>
          <w:szCs w:val="28"/>
        </w:rPr>
      </w:pPr>
      <w:r w:rsidRPr="00D37BD5">
        <w:rPr>
          <w:color w:val="000000"/>
          <w:szCs w:val="28"/>
        </w:rPr>
        <w:t>Первой формой общения первобытных людей были жесты; особенно велика здесь была роль руки. Развитие функций руки и речи у людей шло параллельно.</w:t>
      </w:r>
    </w:p>
    <w:p w:rsidR="00D37BD5" w:rsidRDefault="00B740B7" w:rsidP="00D37BD5">
      <w:pPr>
        <w:pStyle w:val="a3"/>
        <w:spacing w:line="360" w:lineRule="auto"/>
        <w:ind w:firstLine="709"/>
        <w:jc w:val="both"/>
        <w:rPr>
          <w:color w:val="000000"/>
          <w:szCs w:val="28"/>
        </w:rPr>
      </w:pPr>
      <w:r w:rsidRPr="00D37BD5">
        <w:rPr>
          <w:color w:val="000000"/>
          <w:szCs w:val="28"/>
        </w:rPr>
        <w:t>Примерно таков же ход развития речи ребёнка. Сначала развиваются тонкие движения пальцев рук, затем появляется артикуляция слогов; все последующее совершенствование речевых реакций стоит в прямой зависимости от степени тренировки движений пальцев». Таким образом, «есть все основания рассматривать кисть руки как орган речи – такой же, как артикуляционный аппарат. С этой точки зрения проекция руки есть ещё одна речевая зона мозга».</w:t>
      </w:r>
    </w:p>
    <w:p w:rsidR="00D37BD5" w:rsidRDefault="00B740B7" w:rsidP="00D37BD5">
      <w:pPr>
        <w:pStyle w:val="a3"/>
        <w:spacing w:line="360" w:lineRule="auto"/>
        <w:ind w:firstLine="709"/>
        <w:jc w:val="both"/>
        <w:rPr>
          <w:color w:val="000000"/>
          <w:szCs w:val="28"/>
        </w:rPr>
      </w:pPr>
      <w:r w:rsidRPr="00D37BD5">
        <w:rPr>
          <w:color w:val="000000"/>
          <w:szCs w:val="28"/>
        </w:rPr>
        <w:t>На основе обследования детей была выявлена следующая закономерность: если развитие движений пальцев рук соответствует возрасту, то и речевое развитие находится в пределах нормы; если развитие движений пальцев отстает, то задерживается и речевое развитие, хотя общая моторика при этом может быть нормальной и даже выше нормы.</w:t>
      </w:r>
    </w:p>
    <w:p w:rsid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Речь совершенствуется под влиянием кинетических импульсов от рук, точнее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от пальцев. Обычно ребенок, имеющий высокий уровень развития мелкой моторики, умеет логически рассуждать, у него достаточно развиты память, внимание, связная речь.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Развитый мозг и неразвитая рука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вполне закономерное, при современном образе жизни, явление. Но это не должно ввергать педагогов и родителей в панику: слабую руку дошкольника можно и необходимо развивать.</w:t>
      </w:r>
    </w:p>
    <w:p w:rsid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Во время занятий нужно учитывать индивидуальные особенности каждого ребенка, его возраст, настроение, желание и возможности. Главное, чтобы занятия приносили детям только положительные эмоци</w:t>
      </w:r>
      <w:r w:rsidR="00D37BD5" w:rsidRPr="00D37BD5">
        <w:rPr>
          <w:color w:val="000000"/>
          <w:sz w:val="28"/>
          <w:szCs w:val="28"/>
        </w:rPr>
        <w:t xml:space="preserve">и. </w:t>
      </w:r>
      <w:r w:rsidRPr="00D37BD5">
        <w:rPr>
          <w:color w:val="000000"/>
          <w:sz w:val="28"/>
          <w:szCs w:val="28"/>
        </w:rPr>
        <w:t xml:space="preserve">Первые неудачи вызовут разочарование, и даже раздражение. Нужно заботиться о том, чтобы деятельность ребенка была успешной,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это будет подкреплять его интерес к играм и занятиям.</w:t>
      </w:r>
    </w:p>
    <w:p w:rsid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Умелыми пальцы становятся не сразу. Главное помнить золотое правило: игры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и упражнения, пальчиковые разминки должны проводиться систематически.</w:t>
      </w:r>
    </w:p>
    <w:p w:rsid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Цель исследования: выявить особенности развития мелкой моторики у детей дошкольного возраста с общим недоразвитием речи.</w:t>
      </w:r>
    </w:p>
    <w:p w:rsid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Объект исследования: развитие мелкой моторики у детей с общим недоразвитием речи.</w:t>
      </w:r>
    </w:p>
    <w:p w:rsid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Предмет исследования: специфические особенности мелкой моторики детей дошкольного возраста с общим недоразвитием речи.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Задачи исследования:</w:t>
      </w:r>
    </w:p>
    <w:p w:rsidR="00B740B7" w:rsidRPr="00D37BD5" w:rsidRDefault="00B740B7" w:rsidP="00D37BD5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Изучить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литературу, раскрывающую ведущие понятия курсовой работы.</w:t>
      </w:r>
    </w:p>
    <w:p w:rsidR="00B740B7" w:rsidRPr="00D37BD5" w:rsidRDefault="00B740B7" w:rsidP="00D37BD5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Изучить специальную литературу по логопедии и специальной педагогике, раскрывающую специфику развития детей с общим недоразвитием речи.</w:t>
      </w:r>
    </w:p>
    <w:p w:rsidR="00B740B7" w:rsidRPr="00D37BD5" w:rsidRDefault="00B740B7" w:rsidP="00D37BD5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Изучить литературу, позволяющую разработать методику оценки развития мелкой моторики у детей с общим недоразвитием речи.</w:t>
      </w:r>
    </w:p>
    <w:p w:rsidR="00B740B7" w:rsidRPr="00D37BD5" w:rsidRDefault="00B740B7" w:rsidP="00D37BD5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Разработать методику исследования.</w:t>
      </w:r>
    </w:p>
    <w:p w:rsidR="00B740B7" w:rsidRPr="00D37BD5" w:rsidRDefault="00B740B7" w:rsidP="00D37BD5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Провести исследование состояния мелкой моторики и координации у детей дошкольного возраста с общим недоразвитием речи.</w:t>
      </w:r>
    </w:p>
    <w:p w:rsidR="00B740B7" w:rsidRPr="00D37BD5" w:rsidRDefault="00B740B7" w:rsidP="00D37BD5">
      <w:pPr>
        <w:numPr>
          <w:ilvl w:val="0"/>
          <w:numId w:val="2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Сравнить уровень развития речи и мелкой моторики у детей с общим недоразвитием речи и с нормальным развитием речи.</w:t>
      </w:r>
    </w:p>
    <w:p w:rsidR="00F11C3A" w:rsidRPr="00D37BD5" w:rsidRDefault="00F11C3A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F11C3A" w:rsidRPr="00D37BD5" w:rsidRDefault="00F11C3A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B740B7" w:rsidRPr="00D37BD5" w:rsidRDefault="00711355" w:rsidP="00D37BD5">
      <w:pPr>
        <w:pStyle w:val="2"/>
        <w:spacing w:line="360" w:lineRule="auto"/>
        <w:ind w:firstLine="709"/>
        <w:jc w:val="both"/>
        <w:rPr>
          <w:bCs w:val="0"/>
          <w:color w:val="000000"/>
          <w:sz w:val="28"/>
          <w:szCs w:val="28"/>
        </w:rPr>
      </w:pPr>
      <w:r>
        <w:rPr>
          <w:bCs w:val="0"/>
          <w:color w:val="000000"/>
          <w:sz w:val="28"/>
          <w:szCs w:val="28"/>
        </w:rPr>
        <w:br w:type="page"/>
      </w:r>
      <w:r w:rsidR="00B740B7" w:rsidRPr="00D37BD5">
        <w:rPr>
          <w:bCs w:val="0"/>
          <w:color w:val="000000"/>
          <w:sz w:val="28"/>
          <w:szCs w:val="28"/>
        </w:rPr>
        <w:t xml:space="preserve">1. </w:t>
      </w:r>
      <w:r w:rsidRPr="00D37BD5">
        <w:rPr>
          <w:bCs w:val="0"/>
          <w:color w:val="000000"/>
          <w:sz w:val="28"/>
          <w:szCs w:val="28"/>
        </w:rPr>
        <w:t>Теоретические основы изучения состояния мелкой моторики у детей дошкольного возраста с общим недоразвитием речи</w:t>
      </w:r>
    </w:p>
    <w:p w:rsidR="00B740B7" w:rsidRPr="0071135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B740B7" w:rsidRPr="00711355" w:rsidRDefault="00B740B7" w:rsidP="00D37BD5">
      <w:pPr>
        <w:tabs>
          <w:tab w:val="left" w:pos="7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11355">
        <w:rPr>
          <w:b/>
          <w:color w:val="000000"/>
          <w:sz w:val="28"/>
          <w:szCs w:val="28"/>
        </w:rPr>
        <w:t xml:space="preserve">1.1 Характеристика </w:t>
      </w:r>
      <w:r w:rsidR="00711355">
        <w:rPr>
          <w:b/>
          <w:color w:val="000000"/>
          <w:sz w:val="28"/>
          <w:szCs w:val="28"/>
        </w:rPr>
        <w:t>детей с общим недоразвития речи</w:t>
      </w:r>
    </w:p>
    <w:p w:rsidR="005A4446" w:rsidRPr="005A4446" w:rsidRDefault="005A4446" w:rsidP="005A4446">
      <w:pPr>
        <w:spacing w:line="360" w:lineRule="auto"/>
        <w:jc w:val="both"/>
        <w:rPr>
          <w:color w:val="FFFFFF"/>
          <w:sz w:val="28"/>
          <w:szCs w:val="28"/>
        </w:rPr>
      </w:pPr>
      <w:r w:rsidRPr="005A4446">
        <w:rPr>
          <w:color w:val="FFFFFF"/>
          <w:sz w:val="28"/>
          <w:szCs w:val="28"/>
        </w:rPr>
        <w:t>моторика недоразвитие речь ребенок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Общее недоразвитие речи у детей с нормальным слухом и сохраненным интеллектом представляет собой специфическое проявление речевой аномалии, при которой нарушено или отстает от нормы формирование основных компонентов речевой системы: лексики, грамматики, фонетики. При этом типичными являются отклонения в смысловой и произносительной сторонах речи. Речевая недостаточность у дошкольников может варьировать от полного отсутствия у них общеупотребительной речи до наличия развернутой речи с выраженными проявлениями лексико-грамматического и фонетико-фонематического недоразвития. В соответствии с этим принято условное деление на уровни развития, при которых общим является значительное отставание в появлении активной речи, ограниченный словарный запас, аграмматизм, недостаточность звукопроизношения и фонематического восприятия. Степень выраженности названных отклонений весьма различна.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Основной контингент дошкольников в группах с ОНР имеет II и III уровни речевого развития.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II уровень речевого развития детей характеризуется зачатками общеупотребительной речи. Дети используют в общении простые по конструкции или искаженные фразы, владеют обиходным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словарным запасом (преимущественно пассивным). В их речи дифференцированно обозначаются названия предметов, действий, отдельных признаков. На этом уровне возможно употребление местоимений, союзов, некоторых предлогов в их элементарных значениях. Дети могут отвечать на вопросы, беседовать по картинке, рассказывать о семье, о событиях окружающей жизни.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Приведем типичный рассказ ребенка с общим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недоразвитием речи.</w:t>
      </w:r>
    </w:p>
    <w:p w:rsidR="00B740B7" w:rsidRP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Женя</w:t>
      </w:r>
      <w:r>
        <w:rPr>
          <w:color w:val="000000"/>
          <w:sz w:val="28"/>
          <w:szCs w:val="28"/>
        </w:rPr>
        <w:t> </w:t>
      </w:r>
      <w:r w:rsidRPr="00D37BD5">
        <w:rPr>
          <w:color w:val="000000"/>
          <w:sz w:val="28"/>
          <w:szCs w:val="28"/>
        </w:rPr>
        <w:t>Г.</w:t>
      </w:r>
      <w:r w:rsidR="00B740B7" w:rsidRPr="00D37BD5">
        <w:rPr>
          <w:color w:val="000000"/>
          <w:sz w:val="28"/>
          <w:szCs w:val="28"/>
        </w:rPr>
        <w:t xml:space="preserve"> (4 года 5 месяцев) Содержание сюжетной картинки «Снежная баба» ребёнок передаёт следующим образом: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Сек а улити. Сивавик. Де лепи сек. Дели гази. Нось макова. Мета.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(Снег на улице. Снеговик. Дети лепят снег. Сделали глаза. Нос – морковка. Метла.)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Анализ детских высказываний и сопоставление с темпом и качеством усвоения речи детьми без отклонений в развитии убедительно показывают наличие резко выраженного недоразвития речи. Дети пользуются предложениями простой конструкции, состоящими из двух-трех, редко четырех слов. Лексический запас отстает от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возрастной нормы. Отмечаются ограниченные возможности использования детьми не только предметного словаря, но и словаря действий, признаков; грубые ошибки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в употреблении ряда грамматических конструкций; при произведении контура слов нарушается как слоговая структура, так и звуконаполняемость</w:t>
      </w:r>
      <w:r w:rsidR="00D37BD5">
        <w:rPr>
          <w:color w:val="000000"/>
          <w:sz w:val="28"/>
          <w:szCs w:val="28"/>
        </w:rPr>
        <w:t>:</w:t>
      </w:r>
      <w:r w:rsidRPr="00D37BD5">
        <w:rPr>
          <w:color w:val="000000"/>
          <w:sz w:val="28"/>
          <w:szCs w:val="28"/>
        </w:rPr>
        <w:t xml:space="preserve"> наблюдается перестановки слогов, звуков, замена и употребление слогов, выпадение звуков в позиции стечения согласных.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Более высокий, 3 уровень речевого развития детей характеризуется наличием развёрнутой фразовой речи с выраженными элементами лексико-грамматического и фонетико-фонематического недоразвития. Дети могут относительно свободно общаться с окружающими, но нуждаются в постоянной помощи родителей (воспитателей), вносящих в их речь соответствующие пояснения.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Звуки, которые дети могут правильно произносить изолированно, в самостоятельной речи звучат недостаточно чётко.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Фонематическое недоразвитие у описываемой категории детей проявляется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в</w:t>
      </w:r>
      <w:r w:rsidRPr="00D37BD5">
        <w:rPr>
          <w:color w:val="000000"/>
          <w:sz w:val="28"/>
          <w:szCs w:val="28"/>
        </w:rPr>
        <w:t xml:space="preserve"> основном, в несформированности процессов дифференциации звуков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о</w:t>
      </w:r>
      <w:r w:rsidRPr="00D37BD5">
        <w:rPr>
          <w:color w:val="000000"/>
          <w:sz w:val="28"/>
          <w:szCs w:val="28"/>
        </w:rPr>
        <w:t>тличающихся тонкими акустико-артикуляционными признаками. Иногда дети не замечают и более контрастные звуки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ч</w:t>
      </w:r>
      <w:r w:rsidRPr="00D37BD5">
        <w:rPr>
          <w:color w:val="000000"/>
          <w:sz w:val="28"/>
          <w:szCs w:val="28"/>
        </w:rPr>
        <w:t>то задерживает овладение звуковым анализом и синтезом. Недоразвитие фонематического восприятия при выполнении элементарных действий звукового анализа проявляется в том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ч</w:t>
      </w:r>
      <w:r w:rsidRPr="00D37BD5">
        <w:rPr>
          <w:color w:val="000000"/>
          <w:sz w:val="28"/>
          <w:szCs w:val="28"/>
        </w:rPr>
        <w:t>то дети смешивают исследуемые звуки с близкими им по звучанию.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Диагностическим показателем описываемого уровня развития является нарушение звукослоговой структуры, которое по-разному видоизменяет слоговой состав слов.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Установлена определённая зависимость между характером ошибок слогового состава и состоянием сенсорных или моторных возможностей ребёнка.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На этом уровне понимания речи детей приближается к низкой возрастной норме. Их же активный словарь в количественном отношении значительно беднее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ч</w:t>
      </w:r>
      <w:r w:rsidRPr="00D37BD5">
        <w:rPr>
          <w:color w:val="000000"/>
          <w:sz w:val="28"/>
          <w:szCs w:val="28"/>
        </w:rPr>
        <w:t>ем у сверстников с нормальной речью. Это отчётливо проявляется при изучении предметного глагольного словаря и словаря признаков. В словаре детей мало обобщающих понятий. Редко используются антонимы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п</w:t>
      </w:r>
      <w:r w:rsidRPr="00D37BD5">
        <w:rPr>
          <w:color w:val="000000"/>
          <w:sz w:val="28"/>
          <w:szCs w:val="28"/>
        </w:rPr>
        <w:t>рактически отсутствуют синонимы. Ограниченный лексический запас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м</w:t>
      </w:r>
      <w:r w:rsidRPr="00D37BD5">
        <w:rPr>
          <w:color w:val="000000"/>
          <w:sz w:val="28"/>
          <w:szCs w:val="28"/>
        </w:rPr>
        <w:t>ногократное использование одинаково звучащих слов с различными значениями делают речь детей бедной и стереотипной. Например:</w:t>
      </w:r>
    </w:p>
    <w:p w:rsidR="00B740B7" w:rsidRP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Даша</w:t>
      </w:r>
      <w:r>
        <w:rPr>
          <w:color w:val="000000"/>
          <w:sz w:val="28"/>
          <w:szCs w:val="28"/>
        </w:rPr>
        <w:t> </w:t>
      </w:r>
      <w:r w:rsidRPr="00D37BD5">
        <w:rPr>
          <w:color w:val="000000"/>
          <w:sz w:val="28"/>
          <w:szCs w:val="28"/>
        </w:rPr>
        <w:t>К.</w:t>
      </w:r>
      <w:r w:rsidR="00B740B7" w:rsidRPr="00D37BD5">
        <w:rPr>
          <w:color w:val="000000"/>
          <w:sz w:val="28"/>
          <w:szCs w:val="28"/>
        </w:rPr>
        <w:t xml:space="preserve"> (5 лет 2 месяца) ОНР, 3 урове</w:t>
      </w:r>
      <w:r w:rsidR="00711355">
        <w:rPr>
          <w:color w:val="000000"/>
          <w:sz w:val="28"/>
          <w:szCs w:val="28"/>
        </w:rPr>
        <w:t>н</w:t>
      </w:r>
      <w:r w:rsidR="00B740B7" w:rsidRPr="00D37BD5">
        <w:rPr>
          <w:color w:val="000000"/>
          <w:sz w:val="28"/>
          <w:szCs w:val="28"/>
        </w:rPr>
        <w:t>ь.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Серия картин. На правой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картинке изображён мальчик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к</w:t>
      </w:r>
      <w:r w:rsidRPr="00D37BD5">
        <w:rPr>
          <w:color w:val="000000"/>
          <w:sz w:val="28"/>
          <w:szCs w:val="28"/>
        </w:rPr>
        <w:t>оторый уходит в школу, рядом сидит собака. На второй картинке</w:t>
      </w:r>
      <w:r w:rsidR="00D37BD5">
        <w:rPr>
          <w:color w:val="000000"/>
          <w:sz w:val="28"/>
          <w:szCs w:val="28"/>
        </w:rPr>
        <w:t>:</w:t>
      </w:r>
      <w:r w:rsidRPr="00D37BD5">
        <w:rPr>
          <w:color w:val="000000"/>
          <w:sz w:val="28"/>
          <w:szCs w:val="28"/>
        </w:rPr>
        <w:t xml:space="preserve"> мальчик ушёл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с</w:t>
      </w:r>
      <w:r w:rsidRPr="00D37BD5">
        <w:rPr>
          <w:color w:val="000000"/>
          <w:sz w:val="28"/>
          <w:szCs w:val="28"/>
        </w:rPr>
        <w:t>обака осталась одна. Она сорвала салфетку со стола. На пол упала чашка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л</w:t>
      </w:r>
      <w:r w:rsidRPr="00D37BD5">
        <w:rPr>
          <w:color w:val="000000"/>
          <w:sz w:val="28"/>
          <w:szCs w:val="28"/>
        </w:rPr>
        <w:t>ожка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н</w:t>
      </w:r>
      <w:r w:rsidRPr="00D37BD5">
        <w:rPr>
          <w:color w:val="000000"/>
          <w:sz w:val="28"/>
          <w:szCs w:val="28"/>
        </w:rPr>
        <w:t>ож.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Майтик посов в квас. Собака девнува и все пойетево.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Речевая недостаточность сказывается и на развитии памяти. При относительно сохранной смысловой, логической у таких детей заметно снижены вербальная память и продуктивность запоминания по сравнению с нормально говорящими детьми. Дети часто забывают сложные инструкции (трех-четырех ступенчатые), опускают некоторые их элементы и меняют последовательность предложенных заданий. Нередки ошибки дублирования при описании предметов, картинок.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Например, детям предлагается выполнить аппликацию: наклеить на бумагу макет домика (крыша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красного цвета, стена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квадратная, желтая)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рядом елочку из трех зеленых треугольников. На столе перед детьми разложены пять зеленых треугольников, несколько треугольников и квадратов разных цветов. Как правило, дети выполняют такое задание частично: наклеивают домик из деталей других-цветов, а елочку</w:t>
      </w:r>
      <w:r w:rsidR="00D37BD5">
        <w:rPr>
          <w:color w:val="000000"/>
          <w:sz w:val="28"/>
          <w:szCs w:val="28"/>
        </w:rPr>
        <w:t>–</w:t>
      </w:r>
      <w:r w:rsidRPr="00D37BD5">
        <w:rPr>
          <w:color w:val="000000"/>
          <w:sz w:val="28"/>
          <w:szCs w:val="28"/>
        </w:rPr>
        <w:t>из всех имеющихся треугольников зеленого цвета, не придерживаясь точно инструкции. Подобные явления характерны для основной категории описываемых детей.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У ряда детей отмечается низкая активность припоминания, которая сочетается с ограниченными возможностями развития познавательной деятельности.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Связь между речевыми нарушениями детей и другими сторонами их психического развития обуславливает некоторые специфические особенности их мышления. Обладая в целом полноценными предпосылками для овладения мыслительными операциями, доступными их возрасту, дети, однако, отстают в развитии наглядно-образного мышления, без специального обучения с трудом овладевают анализом и синтезом, сравнением. Для многих детей характерна ригидность мышления.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Детям с недоразвитием речи, наряду с общей соматической ослаблённостью и замедленным развитием локомоторных функций, присуще и некоторое отставание в развитии двигательной сферы. Этот факт подтверждается анализом анамнестических сведений. У значительной части детей двигательная недостаточность выражается в виде плохой координации сложных движений, неуверенности в воспроизведении точно дозированных движений, снижении скорости и ловкости их выполнения. Наибольшие трудности представляет для детей выполнение движений по словесной инструкции и особенно серии двигательных актов. Дети отстают от нормально развивающихся сверстников в точном воспроизведении двигательного задания по пространственно-временным параметрам, нарушают последовательность элементов действия, опускают его составные части. Например, детям трудны движения перекатывания мяча с руки на руку, передачи его с небольшого расстояния, удары об пол с попеременным чередованием, прыжки на правой и левой ноге, ритмические движения под музыку. Типичным является и недостаточный самоконтроль при выполнении задания.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У детей с ОНР наблюдаются особенности в формировании мелкой моторики пальцев рук. Это проявляется в недостаточной координации пальцев рук (например, при расстегивании и застегивании пуговиц, завязывании и развязывании шнурков, лент </w:t>
      </w:r>
      <w:r w:rsidR="00D37BD5">
        <w:rPr>
          <w:color w:val="000000"/>
          <w:sz w:val="28"/>
          <w:szCs w:val="28"/>
        </w:rPr>
        <w:t>и т.д.</w:t>
      </w:r>
      <w:r w:rsidRPr="00D37BD5">
        <w:rPr>
          <w:color w:val="000000"/>
          <w:sz w:val="28"/>
          <w:szCs w:val="28"/>
        </w:rPr>
        <w:t>). Названные отклонения в двигательной сфере наиболее ярко проявляются у детей с дизартрией. Однако, нередки случаи, когда указанные трудности характерны и для детей с другими патологическими формами аномалий.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У детей с первичным недоразвитием речи в более ранние сроки появляются понимание речи, интерес к игровой и предметной деятельности, эмоционально-избирательное отношение к окружающему миру. Диагностическим признаком для отграничения их от умственно отсталых детей является диссоциация речевого и психического развития. Психическое развитие детей с ОНР, как правило, опережает развитие их речи. Их отличает также критичность к собственной речевой недостаточности. Первичная патология речи безусловно, тормозит формирование первоначально сохранных умственных способностей, препятствуя нормальному функционированию интеллекта. Однако по мере коррекции словесной речи происходит выравнивание интеллектуальных процессов.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Тщательный анализ речевых навыков ребенка требуется в тех случаях, когда необходимо отграничить проявление ОНР от замедленного темпа речевого развития.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Замедленный тип речевого развития в большинстве случаев обусловлен негрубой родовой травмой, длительными соматическими заболеваниями в раннем детстве. В анамнезе не содержится обычно данных о грубых нарушениях центральной нервной системы, что обеспечивает большую сохранность моторных функций, психических реакций, поведения ребенка в целом. Неблагоприятное воздействие речевой среды, просчеты воспитания, дефицит общения также могут быть отнесены к факторам, тормозящим нормальный ход речевого развития. В этих случаях обращает на себя внимание прежде всего обратимая динамика речевой недостаточности.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У детей с задержкой речевого развития сам характер речевых ошибок менее специфичен. Преобладают ошибки типа смещения продуктивной и непродуктивной форм множественного числа (стулы, листы), наблюдается унификация окончаний родительного падежа множественного числа (карандашов, птичков, деревов). У этих детей отстает от нормы объем речевых навыков, для них характерны ошибки, свойственные детям более младшего возраста в процессе овладения речью.</w:t>
      </w:r>
    </w:p>
    <w:p w:rsid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Несмотря на отдельные отклонения от возрастных нормативов (в особенности в. сфере фонетики) речь детей обеспечивает коммуникативную функцию, а в ряде случаев является достаточно полноценным регулятором их </w:t>
      </w:r>
      <w:r w:rsidR="00D37BD5" w:rsidRPr="00D37BD5">
        <w:rPr>
          <w:color w:val="000000"/>
          <w:sz w:val="28"/>
          <w:szCs w:val="28"/>
        </w:rPr>
        <w:t>поведения.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У</w:t>
      </w:r>
      <w:r w:rsidRPr="00D37BD5">
        <w:rPr>
          <w:color w:val="000000"/>
          <w:sz w:val="28"/>
          <w:szCs w:val="28"/>
        </w:rPr>
        <w:t xml:space="preserve"> таких детей более выражены тенденции к спонтанному речевому развитию, к переносу выработанных речевых навыков в условиях свободного общения, что, в конечном итоге, позволяет при ранней логопедической помощи полностью скомпенсировать речевую недостаточность до поступления в школу.</w:t>
      </w:r>
    </w:p>
    <w:p w:rsidR="00D37BD5" w:rsidRDefault="00D37BD5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Cs w:val="0"/>
          <w:color w:val="000000"/>
          <w:sz w:val="28"/>
          <w:szCs w:val="28"/>
        </w:rPr>
      </w:pPr>
      <w:r w:rsidRPr="00D37BD5">
        <w:rPr>
          <w:bCs w:val="0"/>
          <w:color w:val="000000"/>
          <w:sz w:val="28"/>
          <w:szCs w:val="28"/>
        </w:rPr>
        <w:t xml:space="preserve">1.2 Роль развития </w:t>
      </w:r>
      <w:r w:rsidR="00711355">
        <w:rPr>
          <w:bCs w:val="0"/>
          <w:color w:val="000000"/>
          <w:sz w:val="28"/>
          <w:szCs w:val="28"/>
        </w:rPr>
        <w:t>мелкой моторики в развитии речи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 xml:space="preserve">Многие учёные считают, что активность речевого центра в левом полушарии обусловлено ведущей ролью руки в трудовой деятельности. Ещё Ф. Энгельс писал «Только благодаря труду, благодарю приспособлению к новым операциям, благодаря передаче по наследству достигнуто путём особого развития мускулов, связок, костей, благодаря новому применению этих переданных по наследству усовершенствований и перехода всё более сложным операциям, только благодаря этому человеческая рука достигла той высокой степени совершенства, на которой она могла, как бы силой волшебства вызвать к жизни картины Рафаэля, музыку Паганини». Иными словами </w:t>
      </w:r>
      <w:r w:rsidR="00D37BD5" w:rsidRPr="00D37BD5">
        <w:rPr>
          <w:b w:val="0"/>
          <w:bCs w:val="0"/>
          <w:color w:val="000000"/>
          <w:sz w:val="28"/>
          <w:szCs w:val="28"/>
        </w:rPr>
        <w:t>Ф.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Энгельс</w:t>
      </w:r>
      <w:r w:rsidRPr="00D37BD5">
        <w:rPr>
          <w:b w:val="0"/>
          <w:bCs w:val="0"/>
          <w:color w:val="000000"/>
          <w:sz w:val="28"/>
          <w:szCs w:val="28"/>
        </w:rPr>
        <w:t xml:space="preserve"> рассматривал труд и членораздельную речь, как главные стимулы, под влиянием которых развивался человеческий мозг, в процессе труда совершенствовалась правая рука и механизм речи, тесно связанные с трудовыми процессами.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Взаимосвязь общей и речевой моторики изучена и подтверждена исследованиями многих крупнейших учёных, таких как И.П</w:t>
      </w:r>
      <w:r w:rsidR="00711355">
        <w:rPr>
          <w:b w:val="0"/>
          <w:bCs w:val="0"/>
          <w:color w:val="000000"/>
          <w:sz w:val="28"/>
          <w:szCs w:val="28"/>
        </w:rPr>
        <w:t>.</w:t>
      </w:r>
      <w:r w:rsidRPr="00D37BD5">
        <w:rPr>
          <w:b w:val="0"/>
          <w:bCs w:val="0"/>
          <w:color w:val="000000"/>
          <w:sz w:val="28"/>
          <w:szCs w:val="28"/>
        </w:rPr>
        <w:t xml:space="preserve"> Павлов, </w:t>
      </w:r>
      <w:r w:rsidR="00D37BD5" w:rsidRPr="00D37BD5">
        <w:rPr>
          <w:b w:val="0"/>
          <w:bCs w:val="0"/>
          <w:color w:val="000000"/>
          <w:sz w:val="28"/>
          <w:szCs w:val="28"/>
        </w:rPr>
        <w:t>Л.А.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Леонтьев</w:t>
      </w:r>
      <w:r w:rsidRPr="00D37BD5">
        <w:rPr>
          <w:b w:val="0"/>
          <w:bCs w:val="0"/>
          <w:color w:val="000000"/>
          <w:sz w:val="28"/>
          <w:szCs w:val="28"/>
        </w:rPr>
        <w:t xml:space="preserve">, </w:t>
      </w:r>
      <w:r w:rsidR="00D37BD5" w:rsidRPr="00D37BD5">
        <w:rPr>
          <w:b w:val="0"/>
          <w:bCs w:val="0"/>
          <w:color w:val="000000"/>
          <w:sz w:val="28"/>
          <w:szCs w:val="28"/>
        </w:rPr>
        <w:t>А.Р.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Лурия</w:t>
      </w:r>
      <w:r w:rsidRPr="00D37BD5">
        <w:rPr>
          <w:b w:val="0"/>
          <w:bCs w:val="0"/>
          <w:color w:val="000000"/>
          <w:sz w:val="28"/>
          <w:szCs w:val="28"/>
        </w:rPr>
        <w:t>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 xml:space="preserve">Когда ребёнок овладевает двигательными умениями и навыками, развивается координация движений. Формирование движений происходит при участии речи. Точное, динамичное выполнения упражнений для ног, рук, головы подготавливает совершенствование движений артикуляционных органов: губ, языка, нижней челюсти </w:t>
      </w:r>
      <w:r w:rsidR="00D37BD5">
        <w:rPr>
          <w:b w:val="0"/>
          <w:bCs w:val="0"/>
          <w:color w:val="000000"/>
          <w:sz w:val="28"/>
          <w:szCs w:val="28"/>
        </w:rPr>
        <w:t>и т.д.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 xml:space="preserve">Невропатолог и психиатр </w:t>
      </w:r>
      <w:r w:rsidR="00D37BD5" w:rsidRPr="00D37BD5">
        <w:rPr>
          <w:b w:val="0"/>
          <w:bCs w:val="0"/>
          <w:color w:val="000000"/>
          <w:sz w:val="28"/>
          <w:szCs w:val="28"/>
        </w:rPr>
        <w:t>В.М.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Бехтерев</w:t>
      </w:r>
      <w:r w:rsidRPr="00D37BD5">
        <w:rPr>
          <w:b w:val="0"/>
          <w:bCs w:val="0"/>
          <w:color w:val="000000"/>
          <w:sz w:val="28"/>
          <w:szCs w:val="28"/>
        </w:rPr>
        <w:t xml:space="preserve"> писал, что движение руки всегда были тесно связаны с речью и способствовали её развитию. В лаборатории высшей нервной деятельности ребёнка в электрофизиологическом исследовании, проведённом </w:t>
      </w:r>
      <w:r w:rsidR="00D37BD5" w:rsidRPr="00D37BD5">
        <w:rPr>
          <w:b w:val="0"/>
          <w:bCs w:val="0"/>
          <w:color w:val="000000"/>
          <w:sz w:val="28"/>
          <w:szCs w:val="28"/>
        </w:rPr>
        <w:t>Т.П.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Хризман</w:t>
      </w:r>
      <w:r w:rsidRPr="00D37BD5">
        <w:rPr>
          <w:b w:val="0"/>
          <w:bCs w:val="0"/>
          <w:color w:val="000000"/>
          <w:sz w:val="28"/>
          <w:szCs w:val="28"/>
        </w:rPr>
        <w:t xml:space="preserve"> и </w:t>
      </w:r>
      <w:r w:rsidR="00D37BD5" w:rsidRPr="00D37BD5">
        <w:rPr>
          <w:b w:val="0"/>
          <w:bCs w:val="0"/>
          <w:color w:val="000000"/>
          <w:sz w:val="28"/>
          <w:szCs w:val="28"/>
        </w:rPr>
        <w:t>М.И.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Звонарёвой</w:t>
      </w:r>
      <w:r w:rsidRPr="00D37BD5">
        <w:rPr>
          <w:b w:val="0"/>
          <w:bCs w:val="0"/>
          <w:color w:val="000000"/>
          <w:sz w:val="28"/>
          <w:szCs w:val="28"/>
        </w:rPr>
        <w:t>, было обнаружено, что когда ребёнок производит ритмические движения пальцами, у него резко усиливается согласованная деятельность лобных и височных отделов мозга. Данные исследования прямо говорят о том, что речевые области формируются под влиянием импульсов, поступающих от пальцев рук.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Этот факт должен использоваться в работе с детьми там, где развитие речи происходит своевременно, и особенно там, где имеются отставание, задержка развития моторной речи детей.</w:t>
      </w:r>
    </w:p>
    <w:p w:rsidR="00B740B7" w:rsidRPr="00D37BD5" w:rsidRDefault="00D37BD5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И.М.</w:t>
      </w:r>
      <w:r>
        <w:rPr>
          <w:b w:val="0"/>
          <w:bCs w:val="0"/>
          <w:color w:val="000000"/>
          <w:sz w:val="28"/>
          <w:szCs w:val="28"/>
        </w:rPr>
        <w:t> </w:t>
      </w:r>
      <w:r w:rsidRPr="00D37BD5">
        <w:rPr>
          <w:b w:val="0"/>
          <w:bCs w:val="0"/>
          <w:color w:val="000000"/>
          <w:sz w:val="28"/>
          <w:szCs w:val="28"/>
        </w:rPr>
        <w:t>Сеченов</w:t>
      </w:r>
      <w:r w:rsidR="00B740B7" w:rsidRPr="00D37BD5">
        <w:rPr>
          <w:b w:val="0"/>
          <w:bCs w:val="0"/>
          <w:color w:val="000000"/>
          <w:sz w:val="28"/>
          <w:szCs w:val="28"/>
        </w:rPr>
        <w:t xml:space="preserve"> и </w:t>
      </w:r>
      <w:r w:rsidRPr="00D37BD5">
        <w:rPr>
          <w:b w:val="0"/>
          <w:bCs w:val="0"/>
          <w:color w:val="000000"/>
          <w:sz w:val="28"/>
          <w:szCs w:val="28"/>
        </w:rPr>
        <w:t>И.П.</w:t>
      </w:r>
      <w:r>
        <w:rPr>
          <w:b w:val="0"/>
          <w:bCs w:val="0"/>
          <w:color w:val="000000"/>
          <w:sz w:val="28"/>
          <w:szCs w:val="28"/>
        </w:rPr>
        <w:t> </w:t>
      </w:r>
      <w:r w:rsidRPr="00D37BD5">
        <w:rPr>
          <w:b w:val="0"/>
          <w:bCs w:val="0"/>
          <w:color w:val="000000"/>
          <w:sz w:val="28"/>
          <w:szCs w:val="28"/>
        </w:rPr>
        <w:t>Павлов</w:t>
      </w:r>
      <w:r w:rsidR="00B740B7" w:rsidRPr="00D37BD5">
        <w:rPr>
          <w:b w:val="0"/>
          <w:bCs w:val="0"/>
          <w:color w:val="000000"/>
          <w:sz w:val="28"/>
          <w:szCs w:val="28"/>
        </w:rPr>
        <w:t xml:space="preserve"> придавали очень большое значение мышечным ощущениям, возникающим при артикуляции. Сеченов писал:</w:t>
      </w:r>
      <w:r w:rsidRPr="00D37BD5">
        <w:rPr>
          <w:b w:val="0"/>
          <w:bCs w:val="0"/>
          <w:color w:val="000000"/>
          <w:sz w:val="28"/>
          <w:szCs w:val="28"/>
        </w:rPr>
        <w:t xml:space="preserve"> «</w:t>
      </w:r>
      <w:r w:rsidR="00B740B7" w:rsidRPr="00D37BD5">
        <w:rPr>
          <w:b w:val="0"/>
          <w:bCs w:val="0"/>
          <w:color w:val="000000"/>
          <w:sz w:val="28"/>
          <w:szCs w:val="28"/>
        </w:rPr>
        <w:t xml:space="preserve">Мне даже кажется, что я иногда не думаю прямо словами, а всегда мышечными ощущениями». Павлов также говорил, что, речь, </w:t>
      </w:r>
      <w:r>
        <w:rPr>
          <w:b w:val="0"/>
          <w:bCs w:val="0"/>
          <w:color w:val="000000"/>
          <w:sz w:val="28"/>
          <w:szCs w:val="28"/>
        </w:rPr>
        <w:t>–</w:t>
      </w:r>
      <w:r w:rsidRPr="00D37BD5">
        <w:rPr>
          <w:b w:val="0"/>
          <w:bCs w:val="0"/>
          <w:color w:val="000000"/>
          <w:sz w:val="28"/>
          <w:szCs w:val="28"/>
        </w:rPr>
        <w:t xml:space="preserve"> </w:t>
      </w:r>
      <w:r w:rsidR="00B740B7" w:rsidRPr="00D37BD5">
        <w:rPr>
          <w:b w:val="0"/>
          <w:bCs w:val="0"/>
          <w:color w:val="000000"/>
          <w:sz w:val="28"/>
          <w:szCs w:val="28"/>
        </w:rPr>
        <w:t>это, прежде всего мышечные ощущения которые идут от речевых органов в кору головного мозга. Обращаясь к анатомическим отношениям, исследователи обратили внимание на то, что около трети всей площади двигательной проекции занимает проекция кисти руки, расположенная очень близко от речевой моторной зоны. Это навело на мысль о том, что тренировка тонких движений пальцев рук окажет большое влияние на развитие активной речи ребёнка.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 xml:space="preserve">Для изучения этого вопроса большую работу провела </w:t>
      </w:r>
      <w:r w:rsidR="00D37BD5" w:rsidRPr="00D37BD5">
        <w:rPr>
          <w:b w:val="0"/>
          <w:bCs w:val="0"/>
          <w:color w:val="000000"/>
          <w:sz w:val="28"/>
          <w:szCs w:val="28"/>
        </w:rPr>
        <w:t>Л.В.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Фомина</w:t>
      </w:r>
      <w:r w:rsidRPr="00D37BD5">
        <w:rPr>
          <w:b w:val="0"/>
          <w:bCs w:val="0"/>
          <w:color w:val="000000"/>
          <w:sz w:val="28"/>
          <w:szCs w:val="28"/>
        </w:rPr>
        <w:t>. Она работала с детьми от 10 месяцев до 1г. 3 месяцев. Дети разделены на 3 подгруппы. В каждой из них занятия проводились по особому плану. В результате, звукопроизношение у детей при тренировке тонких движений пальцев рук не только удалось получить много раньше, (в 7 раз быстрее, чем в 1</w:t>
      </w:r>
      <w:r w:rsidR="00D37BD5">
        <w:rPr>
          <w:b w:val="0"/>
          <w:bCs w:val="0"/>
          <w:color w:val="000000"/>
          <w:sz w:val="28"/>
          <w:szCs w:val="28"/>
        </w:rPr>
        <w:t>-</w:t>
      </w:r>
      <w:r w:rsidR="00D37BD5" w:rsidRPr="00D37BD5">
        <w:rPr>
          <w:b w:val="0"/>
          <w:bCs w:val="0"/>
          <w:color w:val="000000"/>
          <w:sz w:val="28"/>
          <w:szCs w:val="28"/>
        </w:rPr>
        <w:t>о</w:t>
      </w:r>
      <w:r w:rsidRPr="00D37BD5">
        <w:rPr>
          <w:b w:val="0"/>
          <w:bCs w:val="0"/>
          <w:color w:val="000000"/>
          <w:sz w:val="28"/>
          <w:szCs w:val="28"/>
        </w:rPr>
        <w:t>й группе) но оно оказалось и более совершенным.</w:t>
      </w:r>
    </w:p>
    <w:p w:rsidR="00B740B7" w:rsidRPr="00D37BD5" w:rsidRDefault="00D37BD5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Далее</w:t>
      </w:r>
      <w:r>
        <w:rPr>
          <w:b w:val="0"/>
          <w:bCs w:val="0"/>
          <w:color w:val="000000"/>
          <w:sz w:val="28"/>
          <w:szCs w:val="28"/>
        </w:rPr>
        <w:t> </w:t>
      </w:r>
      <w:r w:rsidRPr="00D37BD5">
        <w:rPr>
          <w:b w:val="0"/>
          <w:bCs w:val="0"/>
          <w:color w:val="000000"/>
          <w:sz w:val="28"/>
          <w:szCs w:val="28"/>
        </w:rPr>
        <w:t>Л.В.</w:t>
      </w:r>
      <w:r>
        <w:rPr>
          <w:b w:val="0"/>
          <w:bCs w:val="0"/>
          <w:color w:val="000000"/>
          <w:sz w:val="28"/>
          <w:szCs w:val="28"/>
        </w:rPr>
        <w:t> </w:t>
      </w:r>
      <w:r w:rsidRPr="00D37BD5">
        <w:rPr>
          <w:b w:val="0"/>
          <w:bCs w:val="0"/>
          <w:color w:val="000000"/>
          <w:sz w:val="28"/>
          <w:szCs w:val="28"/>
        </w:rPr>
        <w:t>Фомина</w:t>
      </w:r>
      <w:r w:rsidR="00B740B7" w:rsidRPr="00D37BD5">
        <w:rPr>
          <w:b w:val="0"/>
          <w:bCs w:val="0"/>
          <w:color w:val="000000"/>
          <w:sz w:val="28"/>
          <w:szCs w:val="28"/>
        </w:rPr>
        <w:t xml:space="preserve"> обследовала более 500 детей в различных детских учреждениях и обнаружила, что уровень развития тонких движения пальцев рук с уровнем же развития общей моторики</w:t>
      </w:r>
      <w:r>
        <w:rPr>
          <w:b w:val="0"/>
          <w:bCs w:val="0"/>
          <w:color w:val="000000"/>
          <w:sz w:val="28"/>
          <w:szCs w:val="28"/>
        </w:rPr>
        <w:t xml:space="preserve"> </w:t>
      </w:r>
      <w:r w:rsidR="00B740B7" w:rsidRPr="00D37BD5">
        <w:rPr>
          <w:b w:val="0"/>
          <w:bCs w:val="0"/>
          <w:color w:val="000000"/>
          <w:sz w:val="28"/>
          <w:szCs w:val="28"/>
        </w:rPr>
        <w:t>совпадал не всегда.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В невропатологии и дефектологии уже давно имелись наблюдения, говорившие о тесной связи функции руки и речи. При травме или кровоизлиянии в речевой моторной области в левом полушарии</w:t>
      </w:r>
      <w:r w:rsidR="00D37BD5">
        <w:rPr>
          <w:b w:val="0"/>
          <w:bCs w:val="0"/>
          <w:color w:val="000000"/>
          <w:sz w:val="28"/>
          <w:szCs w:val="28"/>
        </w:rPr>
        <w:t xml:space="preserve"> </w:t>
      </w:r>
      <w:r w:rsidRPr="00D37BD5">
        <w:rPr>
          <w:b w:val="0"/>
          <w:bCs w:val="0"/>
          <w:color w:val="000000"/>
          <w:sz w:val="28"/>
          <w:szCs w:val="28"/>
        </w:rPr>
        <w:t>у человека утрачиваются не только речь, но и тонкие движения пальцев правой руки, хотя сама область двигательной проекции пальцев оставалась не затронутой.</w:t>
      </w:r>
    </w:p>
    <w:p w:rsid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 xml:space="preserve">Исследования отечественных физиологов подтверждают связь развития рук с развитием мозга. Простые движения рук помогают убрать напряжение не только с самих рук, но и с губ, снимают умственную усталость. Они способны улучшить произношение многих звуков, а значит – развивать речь ребёнка. </w:t>
      </w:r>
      <w:r w:rsidR="00D37BD5" w:rsidRPr="00D37BD5">
        <w:rPr>
          <w:b w:val="0"/>
          <w:bCs w:val="0"/>
          <w:color w:val="000000"/>
          <w:sz w:val="28"/>
          <w:szCs w:val="28"/>
        </w:rPr>
        <w:t>Исследования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М.М.</w:t>
      </w:r>
      <w:r w:rsidR="00D37BD5">
        <w:rPr>
          <w:b w:val="0"/>
          <w:bCs w:val="0"/>
          <w:color w:val="000000"/>
          <w:sz w:val="28"/>
          <w:szCs w:val="28"/>
        </w:rPr>
        <w:t> </w:t>
      </w:r>
      <w:r w:rsidR="00D37BD5" w:rsidRPr="00D37BD5">
        <w:rPr>
          <w:b w:val="0"/>
          <w:bCs w:val="0"/>
          <w:color w:val="000000"/>
          <w:sz w:val="28"/>
          <w:szCs w:val="28"/>
        </w:rPr>
        <w:t>Кольцовой</w:t>
      </w:r>
      <w:r w:rsidRPr="00D37BD5">
        <w:rPr>
          <w:b w:val="0"/>
          <w:bCs w:val="0"/>
          <w:color w:val="000000"/>
          <w:sz w:val="28"/>
          <w:szCs w:val="28"/>
        </w:rPr>
        <w:t xml:space="preserve"> доказали, что каждый палец руки имеет довольно обширное представительство в коре больших полушарий мозга. Развитие тонких движений пальцев рук предшествует появлению артикуляции слогов. Благодаря развитию пальцев в мозгу формируется проекция «схема человеческого тела», и речевые реакции находятся в прямой зависимости от тренировки пальцев. Схема Пенфилда показывает, что 1/3 всей области занимает проекция пальцев руки, и эта проекционная зона находится в непосредственной близости к речевому двигательному центру Брока.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На заре развития человечества в процессе общения людей очень широко использовались ручные различные жесты – указывающие, призывающие, отталкивающие, угрожающие, оборонительные и другие. Эти жесты невольно сочетались с какими-то эмоциональными возгласами и другими голосовыми реакциями. Проявившаяся в дальнейшем словесная речь также долгое время сопровождалась почти постоянной жестикуляцией, что в остаточном виде сохраняется и до сих пор. А поскольку как жестикуляция и ручная деятельность вообще, так и начавшая развиваться речь имели для первобытного человека жизненно важное значение, то обе эти функции получили свое представительство и в коре головного мозга. При этом области коры, управляющие движениями пальцев рук и области, «отвечающие» за движения органов речи, по понятным причинам оказались расположенными в ближайшем соседстве. А это значит, что идущие в кору головного мозга нервные импульсы от движущихся рук (в особенности от пальцев рук) «тревожат» и расположенные по соседству речевые зоны коры, как бы стимулируя их к активной деятельности.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Таким образом, развитие функций рук и речевой функции рук, выполнявших все более тонкую и дифференцированную работу, увеличивалась и площадь их представительства (особенно представительства кисти руки) в коре головного мозга. Параллельно с этим, не без стимулирующего влияния активных движений рук, развилась и совершенствовалась и речевая функция человека. Прямая зависимость между уровнем сформированности речи и развитием тонкой моторики рук отчетливо прослеживается и в ходе индивидуального развития каждого ребенка (это уже убедительно доказано как специальными научными исследованиями, так и многолетней практикой работы дефектологов). Поэтому развитые, усовершенствованные движения пальцев рук способствует более быстрому и полноценному формированию у ребенка речи, тогда как неразвитая ручная моторика, наоборот, тормозит такое развитие.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Дошкольник может заблаговременно овладеть и рядом важных для письма двигательных навыков, которые позволят ему постепенно войти в школьную жизнь и успешнее овладеть письмом. Так, в процессе рисования, раскрашивания картинок, обводки трафаретов и контурных изображений ребенок научится соразмерять свои усилия, ограничивать движения, овладеет навыком легкого прикосновения карандаша к бумаге и скольжения по ней, навыком плавного «хода» руки при выполнении волнистых непрерывных линий и пр.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В вопросах развития речи у ребёнка не существует мелочей. То, что представляется неважным или несущественным в дошкольный период, в дальнейшем может обернуться самой серьёзной проблемой. Часто родители не уделяют должного внимания развитию моторики, не понимая, что развитие мелкой моторики напрямую влияет на развитие речи.</w:t>
      </w:r>
    </w:p>
    <w:p w:rsid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37BD5" w:rsidRDefault="00B740B7" w:rsidP="00D37BD5">
      <w:pPr>
        <w:pStyle w:val="2"/>
        <w:spacing w:line="360" w:lineRule="auto"/>
        <w:ind w:firstLine="709"/>
        <w:jc w:val="both"/>
        <w:rPr>
          <w:bCs w:val="0"/>
          <w:color w:val="000000"/>
          <w:sz w:val="28"/>
          <w:szCs w:val="28"/>
        </w:rPr>
      </w:pPr>
      <w:r w:rsidRPr="00D37BD5">
        <w:rPr>
          <w:bCs w:val="0"/>
          <w:color w:val="000000"/>
          <w:sz w:val="28"/>
          <w:szCs w:val="28"/>
        </w:rPr>
        <w:t>1.3</w:t>
      </w:r>
      <w:r w:rsidR="00D37BD5">
        <w:rPr>
          <w:bCs w:val="0"/>
          <w:color w:val="000000"/>
          <w:sz w:val="28"/>
          <w:szCs w:val="28"/>
        </w:rPr>
        <w:t xml:space="preserve"> </w:t>
      </w:r>
      <w:r w:rsidR="00D37BD5" w:rsidRPr="00D37BD5">
        <w:rPr>
          <w:bCs w:val="0"/>
          <w:color w:val="000000"/>
          <w:sz w:val="28"/>
          <w:szCs w:val="28"/>
        </w:rPr>
        <w:t>Но</w:t>
      </w:r>
      <w:r w:rsidRPr="00D37BD5">
        <w:rPr>
          <w:bCs w:val="0"/>
          <w:color w:val="000000"/>
          <w:sz w:val="28"/>
          <w:szCs w:val="28"/>
        </w:rPr>
        <w:t>рмы развития моторики у детей дошкольного возраста</w:t>
      </w:r>
    </w:p>
    <w:p w:rsidR="00711355" w:rsidRDefault="00711355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rStyle w:val="a6"/>
          <w:b w:val="0"/>
          <w:bCs w:val="0"/>
          <w:color w:val="000000"/>
          <w:sz w:val="28"/>
          <w:szCs w:val="28"/>
        </w:rPr>
      </w:pPr>
    </w:p>
    <w:p w:rsidR="00B740B7" w:rsidRPr="00D37BD5" w:rsidRDefault="00711355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rStyle w:val="a6"/>
          <w:b w:val="0"/>
          <w:bCs w:val="0"/>
          <w:color w:val="000000"/>
          <w:sz w:val="28"/>
          <w:szCs w:val="28"/>
        </w:rPr>
        <w:t>От 3 до 4 лет</w:t>
      </w:r>
    </w:p>
    <w:p w:rsidR="00B740B7" w:rsidRPr="00D37BD5" w:rsidRDefault="00B740B7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Бросает мяч через голову. Хватает катящийся мяч, спускается вниз по лестнице, используя попеременно ту или другую ногу. Прыгает на одной ноге. Стоит на одной ноге в течение 10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сек</w:t>
      </w:r>
      <w:r w:rsidRPr="00D37BD5">
        <w:rPr>
          <w:color w:val="000000"/>
          <w:sz w:val="28"/>
          <w:szCs w:val="28"/>
        </w:rPr>
        <w:t>. Сохраняет равновесие при качании на качелях. Держит карандаш пальцами. Собирает и строит из 9 кубиков.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rStyle w:val="apple-style-span"/>
          <w:color w:val="000000"/>
          <w:sz w:val="28"/>
          <w:szCs w:val="28"/>
        </w:rPr>
        <w:t>– бросает предметы вверх, берёт мелкие предметы (крошки, бисеринки, песчинки) кончиками большого и указательного пальцев</w:t>
      </w:r>
    </w:p>
    <w:p w:rsidR="00B740B7" w:rsidRPr="00D37BD5" w:rsidRDefault="00B740B7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rStyle w:val="apple-style-span"/>
          <w:color w:val="000000"/>
          <w:sz w:val="28"/>
          <w:szCs w:val="28"/>
        </w:rPr>
        <w:t>стоит на одной ноге, прыгает на двух ногах, произвольно ходит на носочках. Повторяет простейшие рисунки (геометрические фигуры) с образца</w:t>
      </w:r>
    </w:p>
    <w:p w:rsidR="00B740B7" w:rsidRPr="00D37BD5" w:rsidRDefault="00711355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rStyle w:val="a6"/>
          <w:b w:val="0"/>
          <w:bCs w:val="0"/>
          <w:color w:val="000000"/>
          <w:sz w:val="28"/>
          <w:szCs w:val="28"/>
        </w:rPr>
        <w:t>От 4 до 5 лет</w:t>
      </w:r>
    </w:p>
    <w:p w:rsidR="00D37BD5" w:rsidRDefault="00B740B7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Рисует прямые горизонтальные и вертикальные линии, раскрашивает простые формы. Копирует заглавные печатные буквы. Рисует простой дом (квадрат и крыша), человека (2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>3</w:t>
      </w:r>
      <w:r w:rsidRPr="00D37BD5">
        <w:rPr>
          <w:color w:val="000000"/>
          <w:sz w:val="28"/>
          <w:szCs w:val="28"/>
        </w:rPr>
        <w:t xml:space="preserve"> части тела). Складывает бумагу более чем 1 раз. Нанизывает бусины средней величины на толстую леску или проволоку. Определяет предметы в мешке на ощупь. Прыгает на одной ноге, попеременно на одной и другой ноге, ходит по бревну. Подбрасывает вверх мяч и ловит его двумя руками. Лепит из пластилина, шнурует ботинки.</w:t>
      </w:r>
    </w:p>
    <w:p w:rsidR="00B740B7" w:rsidRPr="00D37BD5" w:rsidRDefault="00711355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rStyle w:val="a6"/>
          <w:b w:val="0"/>
          <w:bCs w:val="0"/>
          <w:color w:val="000000"/>
          <w:sz w:val="28"/>
          <w:szCs w:val="28"/>
        </w:rPr>
        <w:t>От 5 до 6 лет</w:t>
      </w:r>
    </w:p>
    <w:p w:rsidR="00B740B7" w:rsidRPr="00D37BD5" w:rsidRDefault="00B740B7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Хорошо прыгает, бегает, прыгает через веревочку, прыгает попеременно на одной и другой ноге, бегает на носках. Катается на двухколесном велосипеде, на коньках.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rStyle w:val="apple-style-span"/>
          <w:b w:val="0"/>
          <w:bCs w:val="0"/>
          <w:color w:val="000000"/>
          <w:sz w:val="28"/>
          <w:szCs w:val="28"/>
        </w:rPr>
        <w:t>– прыгает на одной ноге, ловит брошенный ему предмет, произвольно ходит на пятках. Копирует сложные рисунки, буквы (при копировании может делать зеркальное отображение, это норма до 8 лет)</w:t>
      </w:r>
    </w:p>
    <w:p w:rsidR="00B740B7" w:rsidRPr="00D37BD5" w:rsidRDefault="00711355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 xml:space="preserve">От </w:t>
      </w:r>
      <w:r w:rsidR="00B740B7" w:rsidRPr="00D37BD5">
        <w:rPr>
          <w:b w:val="0"/>
          <w:bCs w:val="0"/>
          <w:color w:val="000000"/>
          <w:sz w:val="28"/>
          <w:szCs w:val="28"/>
        </w:rPr>
        <w:t>6 до 7 лет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rStyle w:val="apple-style-span"/>
          <w:b w:val="0"/>
          <w:bCs w:val="0"/>
          <w:color w:val="000000"/>
          <w:sz w:val="28"/>
          <w:szCs w:val="28"/>
        </w:rPr>
        <w:t xml:space="preserve">– полностью владеет мелкой моторикой, может выполнять сложные движения (завязывание шнурков, игра на клавишном или струнном инструменте, заплетание кос, штопка </w:t>
      </w:r>
      <w:r w:rsidR="00D37BD5">
        <w:rPr>
          <w:rStyle w:val="apple-style-span"/>
          <w:b w:val="0"/>
          <w:bCs w:val="0"/>
          <w:color w:val="000000"/>
          <w:sz w:val="28"/>
          <w:szCs w:val="28"/>
        </w:rPr>
        <w:t>и т.п.</w:t>
      </w:r>
      <w:r w:rsidRPr="00D37BD5">
        <w:rPr>
          <w:rStyle w:val="apple-style-span"/>
          <w:b w:val="0"/>
          <w:bCs w:val="0"/>
          <w:color w:val="000000"/>
          <w:sz w:val="28"/>
          <w:szCs w:val="28"/>
        </w:rPr>
        <w:t>) и так же полностью владеет крупной моторикой</w:t>
      </w:r>
      <w:r w:rsidR="00711355">
        <w:rPr>
          <w:rStyle w:val="apple-style-span"/>
          <w:b w:val="0"/>
          <w:bCs w:val="0"/>
          <w:color w:val="000000"/>
          <w:sz w:val="28"/>
          <w:szCs w:val="28"/>
        </w:rPr>
        <w:t>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B740B7" w:rsidRPr="00D37BD5" w:rsidRDefault="00F11C3A" w:rsidP="00D37BD5">
      <w:pPr>
        <w:pStyle w:val="2"/>
        <w:spacing w:line="360" w:lineRule="auto"/>
        <w:ind w:firstLine="709"/>
        <w:jc w:val="both"/>
        <w:rPr>
          <w:bCs w:val="0"/>
          <w:color w:val="000000"/>
          <w:sz w:val="28"/>
          <w:szCs w:val="28"/>
        </w:rPr>
      </w:pPr>
      <w:r w:rsidRPr="00D37BD5">
        <w:rPr>
          <w:bCs w:val="0"/>
          <w:color w:val="000000"/>
          <w:sz w:val="28"/>
          <w:szCs w:val="28"/>
        </w:rPr>
        <w:t>1</w:t>
      </w:r>
      <w:r w:rsidR="00B740B7" w:rsidRPr="00D37BD5">
        <w:rPr>
          <w:bCs w:val="0"/>
          <w:color w:val="000000"/>
          <w:sz w:val="28"/>
          <w:szCs w:val="28"/>
        </w:rPr>
        <w:t>.4 Особенности развития речи и мелкой моторики у д</w:t>
      </w:r>
      <w:r w:rsidR="00711355">
        <w:rPr>
          <w:bCs w:val="0"/>
          <w:color w:val="000000"/>
          <w:sz w:val="28"/>
          <w:szCs w:val="28"/>
        </w:rPr>
        <w:t>етей с общим недоразвитием речи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Движения детей с общим недоразвитием речи отличается неловкостью, плохой координированностью, чрезмерной замедленностью или, напротив, импульсивностью. Это служит одной из причин, затрудняющих овладение простейшими, жизненно необходимыми умениями и навыками самообслуживания. Ребенок, вышедший из младенчества, долго не умеет пользоваться чашкой и ложкой. Он</w:t>
      </w:r>
      <w:r w:rsidR="00D37BD5">
        <w:rPr>
          <w:b w:val="0"/>
          <w:bCs w:val="0"/>
          <w:color w:val="000000"/>
          <w:sz w:val="28"/>
          <w:szCs w:val="28"/>
        </w:rPr>
        <w:t xml:space="preserve"> </w:t>
      </w:r>
      <w:r w:rsidRPr="00D37BD5">
        <w:rPr>
          <w:b w:val="0"/>
          <w:bCs w:val="0"/>
          <w:color w:val="000000"/>
          <w:sz w:val="28"/>
          <w:szCs w:val="28"/>
        </w:rPr>
        <w:t>разливает их содержимое, не успев донести до рта, пачкая стол и свою одежду.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В дошкольном возрасте многие дети, с которыми специально не проводилась длительная, целенаправленная работа, не могут самостоятельно одеться и раздеться, правильно сложить свои вещи. Особую сложность представляет для них застегивание и расстегивание пуговиц, а также зашнуровывание ботинок. Эти умения обычно специально отрабатываются в учебных учреждениях с использованием тренажеров (спецпособий).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Неловкость движений дошкольников обнаруживается в ходьбе, беге, прыжках, во всех видах практической деятельности. Они ходят неуклюже, шаркая ногами. С трудом овладевают такой детской забавой, как прыгалки. Нередко предметы непроизвольно выпадают из их рук. Поливая комнатные растения, они, расплескивают воду или льют ее в слишком больших количествах.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Слабое развитие моторики сказывается на других видах деятельности у детей с общим недоразвитием речи. Так, их рисунки выполнены нетвердыми, кривыми линиями, отдаленно передающими контур предмета.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Недостаточностью моторики в определенной мере обусловлены свойственные детям с общим недоразвитием речи нарушения произносительной стороны речи. Фонетически правильная устная речь предполагает точную координацию движений органов речи. Нарушения моторики, проявляющиеся в походке и ручной деятельности детей, находят свое отражение и в их речевой деятельности.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В школьные годы недостатки моторики детей с общим недоразвитием речи существенно сглаживается под влиянием коррекционно-воспитательной работы, систематически осуществляемой на всех уроках и во внеурочное время. Движения учеников, постепенно приобретают четкость, координированность и плавность.</w:t>
      </w:r>
      <w:r w:rsidR="00D37BD5">
        <w:rPr>
          <w:b w:val="0"/>
          <w:bCs w:val="0"/>
          <w:color w:val="000000"/>
          <w:sz w:val="28"/>
          <w:szCs w:val="28"/>
        </w:rPr>
        <w:t xml:space="preserve"> </w:t>
      </w:r>
      <w:r w:rsidRPr="00D37BD5">
        <w:rPr>
          <w:b w:val="0"/>
          <w:bCs w:val="0"/>
          <w:color w:val="000000"/>
          <w:sz w:val="28"/>
          <w:szCs w:val="28"/>
        </w:rPr>
        <w:t>К старшим годам обучения многие школьники легко и красиво ходят, танцуют, бегают на лыжах, играют в мяч, выполняют довольно сложные трудовые задания как бытового, так и производственного характера.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В то же время коммуникативные навыки опираются на свойство языка как средства общения и речемыслительной деятельности в целом. Поэтому формирование полноценной учебной деятельности возможно лишь при достаточно высоком уровне развития речи, который предполагает определенную степень сформированности средств языка (произношение и различение звуков, словарный запас, грамматический строй), а также умений и навыков свободно и адекватно пользоваться этими средствами в целях общения.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Учеными доказано, что развитие руки находится в тесной связи с развитием речи и мышлением ребенка.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Уровень развития мелкой моторики один из показателей интеллектуальной готовности к школьному обучению. Обычно ребенок, имеющий высокий уровень развития мелкой моторики умеет логически рассуждать: у него достаточно развиты память и внимание, связная речь. Учителя отмечают, что первоклассники часто испытывают серьезные трудности с овладением навыка письма. Техника письма требует сложной работы мелких мышц кисти и всей руки, а также хорошо развитого зрительного восприятия и произвольного внимания.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Нарушения моторики, как артикуляционной, так и мелкой может создать трудности в овладении письменной речью, привести к возникновению негативного отношения к учебе, к осложнениям в адаптационный период к школьным условиям.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Поэтому в дошкольном возрасте важно развивать механизмы, необходимые для овладения письмом, создать условия для накопления ребенком двигательного и практического опыта, развитие навыков ручной умелости.</w:t>
      </w:r>
    </w:p>
    <w:p w:rsidR="00B740B7" w:rsidRPr="00D37BD5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  <w:r w:rsidRPr="00D37BD5">
        <w:rPr>
          <w:b w:val="0"/>
          <w:bCs w:val="0"/>
          <w:color w:val="000000"/>
          <w:sz w:val="28"/>
          <w:szCs w:val="28"/>
        </w:rPr>
        <w:t>Работа по развитию мелкой моторики должна начаться задолго до поступления ребенка в школу. Уделяя должное внимание упражнениям, играм, различным заданиям на развитие моторики и координации движения рук, родители и педагоги решают сразу две задачи: развитие речи и навыков письма. Изучение теоретического материала дают возможность сделать вывод</w:t>
      </w:r>
      <w:r w:rsidR="00D37BD5">
        <w:rPr>
          <w:b w:val="0"/>
          <w:bCs w:val="0"/>
          <w:color w:val="000000"/>
          <w:sz w:val="28"/>
          <w:szCs w:val="28"/>
        </w:rPr>
        <w:t>:</w:t>
      </w:r>
      <w:r w:rsidRPr="00D37BD5">
        <w:rPr>
          <w:b w:val="0"/>
          <w:bCs w:val="0"/>
          <w:color w:val="000000"/>
          <w:sz w:val="28"/>
          <w:szCs w:val="28"/>
        </w:rPr>
        <w:t xml:space="preserve"> если развитие движений пальцев соответствует возрасту, то и речевое развитие находится в пределах нормы.</w:t>
      </w:r>
    </w:p>
    <w:p w:rsidR="00B740B7" w:rsidRDefault="00B740B7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8B2BD6" w:rsidRPr="00D37BD5" w:rsidRDefault="008B2BD6" w:rsidP="00D37BD5">
      <w:pPr>
        <w:pStyle w:val="2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4E7D28" w:rsidRPr="00D37BD5" w:rsidRDefault="008B2BD6" w:rsidP="00D37BD5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>
        <w:rPr>
          <w:b/>
          <w:color w:val="000000"/>
          <w:sz w:val="28"/>
          <w:szCs w:val="32"/>
        </w:rPr>
        <w:br w:type="page"/>
        <w:t>2</w:t>
      </w:r>
      <w:r w:rsidR="004E7D28" w:rsidRPr="00D37BD5">
        <w:rPr>
          <w:b/>
          <w:color w:val="000000"/>
          <w:sz w:val="28"/>
          <w:szCs w:val="32"/>
        </w:rPr>
        <w:t xml:space="preserve">. </w:t>
      </w:r>
      <w:r w:rsidR="00575BB7" w:rsidRPr="00D37BD5">
        <w:rPr>
          <w:b/>
          <w:color w:val="000000"/>
          <w:sz w:val="28"/>
          <w:szCs w:val="32"/>
        </w:rPr>
        <w:t>Особенности развития мелкой моторики и координации у детей дошкольного возр</w:t>
      </w:r>
      <w:r>
        <w:rPr>
          <w:b/>
          <w:color w:val="000000"/>
          <w:sz w:val="28"/>
          <w:szCs w:val="32"/>
        </w:rPr>
        <w:t>аста с общим недоразвитием речи</w:t>
      </w:r>
    </w:p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color w:val="000000"/>
          <w:sz w:val="28"/>
          <w:szCs w:val="28"/>
        </w:rPr>
        <w:t>Целью</w:t>
      </w:r>
      <w:r w:rsidRPr="00D37BD5">
        <w:rPr>
          <w:color w:val="000000"/>
          <w:sz w:val="28"/>
          <w:szCs w:val="28"/>
        </w:rPr>
        <w:t xml:space="preserve"> проведения коррекционных занятий является развитие мелкой моторики у детей с общим недоразвитием речи.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D37BD5">
        <w:rPr>
          <w:bCs/>
          <w:color w:val="000000"/>
          <w:sz w:val="28"/>
          <w:szCs w:val="28"/>
        </w:rPr>
        <w:t>В ходе работы были поставлены следующие</w:t>
      </w:r>
      <w:r w:rsidRPr="00D37BD5">
        <w:rPr>
          <w:b/>
          <w:bCs/>
          <w:color w:val="000000"/>
          <w:sz w:val="28"/>
          <w:szCs w:val="28"/>
        </w:rPr>
        <w:t xml:space="preserve"> задачи:</w:t>
      </w:r>
    </w:p>
    <w:p w:rsidR="004E7D28" w:rsidRPr="00D37BD5" w:rsidRDefault="004E7D28" w:rsidP="00D37BD5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Исследовать состояние мелкой моторики у детей с общим недоразвитием речи.</w:t>
      </w:r>
    </w:p>
    <w:p w:rsidR="004E7D28" w:rsidRPr="00D37BD5" w:rsidRDefault="004E7D28" w:rsidP="00D37BD5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Дать характеристику обследованных детей.</w:t>
      </w:r>
    </w:p>
    <w:p w:rsidR="004E7D28" w:rsidRPr="00D37BD5" w:rsidRDefault="004E7D28" w:rsidP="00D37BD5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Сравнить состояние ручной моторики у дошкольников с нормальным и нарушенным речевым развитием. (анализ экспериментальных данных)</w:t>
      </w:r>
    </w:p>
    <w:p w:rsidR="004E7D28" w:rsidRPr="00D37BD5" w:rsidRDefault="004E7D28" w:rsidP="00D37BD5">
      <w:pPr>
        <w:numPr>
          <w:ilvl w:val="0"/>
          <w:numId w:val="3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Коррекция нарушений моторики у дошкольников с общим недоразвитием речи.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37BD5">
        <w:rPr>
          <w:b/>
          <w:color w:val="000000"/>
          <w:sz w:val="28"/>
          <w:szCs w:val="28"/>
        </w:rPr>
        <w:t>2.1 Методика исследования ручной моторики у дошкольников</w:t>
      </w:r>
    </w:p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2BD6">
        <w:rPr>
          <w:color w:val="000000"/>
          <w:sz w:val="28"/>
          <w:szCs w:val="28"/>
        </w:rPr>
        <w:t>Выявление синкинезий.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Используются пробы Заззо.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Обе кисти ребёнка помещают, на чистый лист бумаги и обводят карандашом. Затем экспериментатор поочерёдно прикасается к каждому пальцу ребёнка, кроме четвёртого (движения четвёртого пальца и у здоровых детей сопровождается синкинезиями</w:t>
      </w:r>
      <w:r w:rsidR="00D37BD5">
        <w:rPr>
          <w:color w:val="000000"/>
          <w:sz w:val="28"/>
          <w:szCs w:val="28"/>
        </w:rPr>
        <w:t>)</w:t>
      </w:r>
      <w:r w:rsidRPr="00D37BD5">
        <w:rPr>
          <w:color w:val="000000"/>
          <w:sz w:val="28"/>
          <w:szCs w:val="28"/>
        </w:rPr>
        <w:t>, и говорит: «Подними только этот палец». На контурном изображении отмечаются непроизвольные движения других пальцев: односторонние, перекрёстные и двусторонние.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Оценка результатов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 балла – односторонние синкинезии в части заданий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3 балла </w:t>
      </w:r>
      <w:r w:rsidR="00D37BD5">
        <w:rPr>
          <w:color w:val="000000"/>
          <w:sz w:val="28"/>
          <w:szCs w:val="28"/>
        </w:rPr>
        <w:t xml:space="preserve">– </w:t>
      </w:r>
      <w:r w:rsidRPr="00D37BD5">
        <w:rPr>
          <w:color w:val="000000"/>
          <w:sz w:val="28"/>
          <w:szCs w:val="28"/>
        </w:rPr>
        <w:t>односторонние стойкие синкинезии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 бал</w:t>
      </w:r>
      <w:r w:rsidR="008B2BD6">
        <w:rPr>
          <w:color w:val="000000"/>
          <w:sz w:val="28"/>
          <w:szCs w:val="28"/>
        </w:rPr>
        <w:t>л</w:t>
      </w:r>
      <w:r w:rsidRPr="00D37BD5">
        <w:rPr>
          <w:color w:val="000000"/>
          <w:sz w:val="28"/>
          <w:szCs w:val="28"/>
        </w:rPr>
        <w:t>а – перекрёстные синкенезии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 балл – двусторонние синкинезии</w:t>
      </w:r>
    </w:p>
    <w:p w:rsidR="004E7D28" w:rsidRPr="00D37BD5" w:rsidRDefault="008B2BD6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  <w:t>Результаты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812"/>
        <w:gridCol w:w="316"/>
      </w:tblGrid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Саша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Руслан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Лёня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Вера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Илья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</w:tbl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color w:val="000000"/>
          <w:sz w:val="28"/>
          <w:szCs w:val="28"/>
        </w:rPr>
        <w:t>Оптико</w:t>
      </w:r>
      <w:r w:rsidR="008B2BD6">
        <w:rPr>
          <w:b/>
          <w:color w:val="000000"/>
          <w:sz w:val="28"/>
          <w:szCs w:val="28"/>
        </w:rPr>
        <w:t>-</w:t>
      </w:r>
      <w:r w:rsidRPr="00D37BD5">
        <w:rPr>
          <w:b/>
          <w:color w:val="000000"/>
          <w:sz w:val="28"/>
          <w:szCs w:val="28"/>
        </w:rPr>
        <w:t>кинестетическая организация движения</w:t>
      </w:r>
      <w:r w:rsidRPr="00D37BD5">
        <w:rPr>
          <w:color w:val="000000"/>
          <w:sz w:val="28"/>
          <w:szCs w:val="28"/>
        </w:rPr>
        <w:t xml:space="preserve"> – пробы «на праксис позы». Ребёнку предлагается сложить по подражанию 1 и 2 палец в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кольцо, вытянуть 2 и 3, 2 и 5, 1 и 2 </w:t>
      </w:r>
      <w:r w:rsidR="00D37BD5">
        <w:rPr>
          <w:color w:val="000000"/>
          <w:sz w:val="28"/>
          <w:szCs w:val="28"/>
        </w:rPr>
        <w:t>и т.п.</w:t>
      </w:r>
      <w:r w:rsidRPr="00D37BD5">
        <w:rPr>
          <w:color w:val="000000"/>
          <w:sz w:val="28"/>
          <w:szCs w:val="28"/>
        </w:rPr>
        <w:t xml:space="preserve"> Игровая форма данного задании</w:t>
      </w:r>
      <w:r w:rsidR="00D37BD5">
        <w:rPr>
          <w:color w:val="000000"/>
          <w:sz w:val="28"/>
          <w:szCs w:val="28"/>
        </w:rPr>
        <w:t>:</w:t>
      </w:r>
      <w:r w:rsidRPr="00D37BD5">
        <w:rPr>
          <w:color w:val="000000"/>
          <w:sz w:val="28"/>
          <w:szCs w:val="28"/>
        </w:rPr>
        <w:t xml:space="preserve"> поза 2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>5</w:t>
      </w:r>
      <w:r w:rsidRPr="00D37BD5">
        <w:rPr>
          <w:color w:val="000000"/>
          <w:sz w:val="28"/>
          <w:szCs w:val="28"/>
        </w:rPr>
        <w:t xml:space="preserve"> – «сделай козу рогатую», 2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>3</w:t>
      </w:r>
      <w:r w:rsidRPr="00D37BD5">
        <w:rPr>
          <w:color w:val="000000"/>
          <w:sz w:val="28"/>
          <w:szCs w:val="28"/>
        </w:rPr>
        <w:t xml:space="preserve"> «сделай зайчика»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Оценка результатов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 балла – выполнение правильное, но замедленное, с предварительным поиском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 балла – выполнение правильное при наличии синкинезий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 балла – формирование позы с загибанием и удержанием пальцев при помощи второй руки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 балл – заданная поза не формируется.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Результаты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812"/>
        <w:gridCol w:w="316"/>
      </w:tblGrid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Саша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Руслан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1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Лёня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Вера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Илья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</w:tbl>
    <w:p w:rsidR="008B2BD6" w:rsidRDefault="008B2BD6" w:rsidP="00D37BD5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color w:val="000000"/>
          <w:sz w:val="28"/>
          <w:szCs w:val="28"/>
        </w:rPr>
        <w:t>Зрительно-пространственна</w:t>
      </w:r>
      <w:r w:rsidR="008B2BD6">
        <w:rPr>
          <w:b/>
          <w:color w:val="000000"/>
          <w:sz w:val="28"/>
          <w:szCs w:val="28"/>
        </w:rPr>
        <w:t>я</w:t>
      </w:r>
      <w:r w:rsidRPr="00D37BD5">
        <w:rPr>
          <w:b/>
          <w:color w:val="000000"/>
          <w:sz w:val="28"/>
          <w:szCs w:val="28"/>
        </w:rPr>
        <w:t xml:space="preserve"> организация движений</w:t>
      </w:r>
      <w:r w:rsidRPr="00D37BD5">
        <w:rPr>
          <w:color w:val="000000"/>
          <w:sz w:val="28"/>
          <w:szCs w:val="28"/>
        </w:rPr>
        <w:t>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1). </w:t>
      </w:r>
      <w:r w:rsidRPr="00D37BD5">
        <w:rPr>
          <w:i/>
          <w:color w:val="000000"/>
          <w:sz w:val="28"/>
          <w:szCs w:val="28"/>
        </w:rPr>
        <w:t>Определение ведущей руки, правых и левых частей тела.</w:t>
      </w:r>
    </w:p>
    <w:p w:rsid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Для выявления ведущей руки используются следующие пробы:</w:t>
      </w:r>
    </w:p>
    <w:p w:rsid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4E7D28" w:rsidRPr="00D37BD5">
        <w:rPr>
          <w:color w:val="000000"/>
          <w:sz w:val="28"/>
          <w:szCs w:val="28"/>
        </w:rPr>
        <w:t>проба на переплетение пальцев. При леворукости боль</w:t>
      </w:r>
      <w:r w:rsidR="008B2BD6">
        <w:rPr>
          <w:color w:val="000000"/>
          <w:sz w:val="28"/>
          <w:szCs w:val="28"/>
        </w:rPr>
        <w:t>шой</w:t>
      </w:r>
      <w:r w:rsidR="004E7D28" w:rsidRPr="00D37BD5">
        <w:rPr>
          <w:color w:val="000000"/>
          <w:sz w:val="28"/>
          <w:szCs w:val="28"/>
        </w:rPr>
        <w:t xml:space="preserve"> палец левой руки оказывается сверху;</w:t>
      </w:r>
    </w:p>
    <w:p w:rsid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4E7D28" w:rsidRPr="00D37BD5">
        <w:rPr>
          <w:color w:val="000000"/>
          <w:sz w:val="28"/>
          <w:szCs w:val="28"/>
        </w:rPr>
        <w:t>проба на аплодирование. При леворукости активное участие принимает левая рука;</w:t>
      </w:r>
    </w:p>
    <w:p w:rsid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4E7D28" w:rsidRPr="00D37BD5">
        <w:rPr>
          <w:color w:val="000000"/>
          <w:sz w:val="28"/>
          <w:szCs w:val="28"/>
        </w:rPr>
        <w:t>проба «поза Наполеона» (скрещивание рук на груди). У леворуких кисть левой руки оказывается сверху.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Используется также сравнение ширины ногтей пальцев (мизинцев)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Для определения ведущей ноги ребёнку предлагается встать на одно колено</w:t>
      </w:r>
      <w:r w:rsidR="00D37BD5">
        <w:rPr>
          <w:color w:val="000000"/>
          <w:sz w:val="28"/>
          <w:szCs w:val="28"/>
        </w:rPr>
        <w:t>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сделать небольшой прыжок в длину.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Для определения ведущего глаза предлагается посмотреть в дырочку, в калейдоскоп, в отверстие трубки, используется проба с карандашом.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Для определения ведущего уха ребёнку предлагается прислушаться, приложив ухо, например, к двери, чтобы послушать звуки за дверью, прислушаться к тиканью часов, к шороху внутри ракушки </w:t>
      </w:r>
      <w:r w:rsidR="00D37BD5">
        <w:rPr>
          <w:color w:val="000000"/>
          <w:sz w:val="28"/>
          <w:szCs w:val="28"/>
        </w:rPr>
        <w:t>и т.д.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i/>
          <w:color w:val="000000"/>
          <w:sz w:val="28"/>
          <w:szCs w:val="28"/>
        </w:rPr>
      </w:pPr>
      <w:r w:rsidRPr="00D37BD5">
        <w:rPr>
          <w:i/>
          <w:color w:val="000000"/>
          <w:sz w:val="28"/>
          <w:szCs w:val="28"/>
        </w:rPr>
        <w:t>2). Выполнение пробы Хэда.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Предварительно выясняется, различает ли ребёнок левую и правую руку. Затем исследователь, находясь напротив ребёнка, предлагает воспроизвести положение его руки</w:t>
      </w:r>
      <w:r w:rsidR="00D37BD5">
        <w:rPr>
          <w:color w:val="000000"/>
          <w:sz w:val="28"/>
          <w:szCs w:val="28"/>
        </w:rPr>
        <w:t>:</w:t>
      </w:r>
      <w:r w:rsidRPr="00D37BD5">
        <w:rPr>
          <w:color w:val="000000"/>
          <w:sz w:val="28"/>
          <w:szCs w:val="28"/>
        </w:rPr>
        <w:t xml:space="preserve"> «Когда я подниму правую руку, ты тоже подними правую руку. Понял? Повтори.»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При отсутствии дифференциации «правая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левая рука» даётся другая инструкция: «Когда я подниму руку, которой я пишу, ты тоже подними руку, которой пишешь. А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когда я подниму другую руку, ты тоже подними другую руку».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При эхопраксиях для исключения влияния зрительного образа то же самое задание предлагается выполнить по </w:t>
      </w:r>
      <w:r w:rsidR="008B2BD6" w:rsidRPr="00D37BD5">
        <w:rPr>
          <w:color w:val="000000"/>
          <w:sz w:val="28"/>
          <w:szCs w:val="28"/>
        </w:rPr>
        <w:t>словесной</w:t>
      </w:r>
      <w:r w:rsidRPr="00D37BD5">
        <w:rPr>
          <w:color w:val="000000"/>
          <w:sz w:val="28"/>
          <w:szCs w:val="28"/>
        </w:rPr>
        <w:t xml:space="preserve"> инструкции:</w:t>
      </w:r>
    </w:p>
    <w:p w:rsid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«Подними правую руку! Возьми правую рукой левое ухо!» </w:t>
      </w:r>
      <w:r w:rsidR="00D37BD5">
        <w:rPr>
          <w:color w:val="000000"/>
          <w:sz w:val="28"/>
          <w:szCs w:val="28"/>
        </w:rPr>
        <w:t>и т.д.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Оценка результатов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4 балла </w:t>
      </w:r>
      <w:r w:rsidR="00D37BD5">
        <w:rPr>
          <w:color w:val="000000"/>
          <w:sz w:val="28"/>
          <w:szCs w:val="28"/>
        </w:rPr>
        <w:t xml:space="preserve">– </w:t>
      </w:r>
      <w:r w:rsidRPr="00D37BD5">
        <w:rPr>
          <w:color w:val="000000"/>
          <w:sz w:val="28"/>
          <w:szCs w:val="28"/>
        </w:rPr>
        <w:t>правильное выполнение в замедленном темпе.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 балла – эхопраксии на истощении либо в начале выполнения с последующей «врабатываемостью», ошибки замечаются самостоятельно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 балла – стойкие эхопраксии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н</w:t>
      </w:r>
      <w:r w:rsidRPr="00D37BD5">
        <w:rPr>
          <w:color w:val="000000"/>
          <w:sz w:val="28"/>
          <w:szCs w:val="28"/>
        </w:rPr>
        <w:t>о ошибки замечаются.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 балл – стойкие эхопраксии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о</w:t>
      </w:r>
      <w:r w:rsidRPr="00D37BD5">
        <w:rPr>
          <w:color w:val="000000"/>
          <w:sz w:val="28"/>
          <w:szCs w:val="28"/>
        </w:rPr>
        <w:t>шибки не замечаются.</w:t>
      </w:r>
    </w:p>
    <w:p w:rsidR="004E7D28" w:rsidRPr="00D37BD5" w:rsidRDefault="001A12E9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4E7D28" w:rsidRPr="00D37BD5">
        <w:rPr>
          <w:color w:val="000000"/>
          <w:sz w:val="28"/>
          <w:szCs w:val="28"/>
        </w:rPr>
        <w:t>Результаты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812"/>
        <w:gridCol w:w="316"/>
      </w:tblGrid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Саша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Руслан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Лёня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Вера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Илья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</w:tbl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2BD6">
        <w:rPr>
          <w:color w:val="000000"/>
          <w:sz w:val="28"/>
          <w:szCs w:val="28"/>
        </w:rPr>
        <w:t>Динамическая организация двигательного акта.</w:t>
      </w:r>
    </w:p>
    <w:p w:rsidR="004E7D28" w:rsidRPr="00D37BD5" w:rsidRDefault="004E7D28" w:rsidP="00D37BD5">
      <w:pPr>
        <w:numPr>
          <w:ilvl w:val="0"/>
          <w:numId w:val="4"/>
        </w:numPr>
        <w:spacing w:line="360" w:lineRule="auto"/>
        <w:ind w:left="0" w:firstLine="709"/>
        <w:jc w:val="both"/>
        <w:rPr>
          <w:i/>
          <w:color w:val="000000"/>
          <w:sz w:val="28"/>
          <w:szCs w:val="28"/>
        </w:rPr>
      </w:pPr>
      <w:r w:rsidRPr="00D37BD5">
        <w:rPr>
          <w:i/>
          <w:color w:val="000000"/>
          <w:sz w:val="28"/>
          <w:szCs w:val="28"/>
        </w:rPr>
        <w:t>Перебор пальцев</w:t>
      </w:r>
    </w:p>
    <w:p w:rsid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Предлагается поочередное прикосновение большим пальцем ко 2,3,4,5</w:t>
      </w:r>
      <w:r w:rsidR="00D37BD5">
        <w:rPr>
          <w:color w:val="000000"/>
          <w:sz w:val="28"/>
          <w:szCs w:val="28"/>
        </w:rPr>
        <w:t xml:space="preserve"> – </w:t>
      </w:r>
      <w:r w:rsidR="00D37BD5" w:rsidRPr="00D37BD5">
        <w:rPr>
          <w:color w:val="000000"/>
          <w:sz w:val="28"/>
          <w:szCs w:val="28"/>
        </w:rPr>
        <w:t>м</w:t>
      </w:r>
      <w:r w:rsidRPr="00D37BD5">
        <w:rPr>
          <w:color w:val="000000"/>
          <w:sz w:val="28"/>
          <w:szCs w:val="28"/>
        </w:rPr>
        <w:t>у пальцам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к</w:t>
      </w:r>
      <w:r w:rsidRPr="00D37BD5">
        <w:rPr>
          <w:color w:val="000000"/>
          <w:sz w:val="28"/>
          <w:szCs w:val="28"/>
        </w:rPr>
        <w:t>оторые должны производиться одновременно обеими руками сначала в медленном темп</w:t>
      </w:r>
      <w:r w:rsidR="00D37BD5" w:rsidRPr="00D37BD5">
        <w:rPr>
          <w:color w:val="000000"/>
          <w:sz w:val="28"/>
          <w:szCs w:val="28"/>
        </w:rPr>
        <w:t>е,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2</w:t>
      </w:r>
      <w:r w:rsidRPr="00D37BD5">
        <w:rPr>
          <w:color w:val="000000"/>
          <w:sz w:val="28"/>
          <w:szCs w:val="28"/>
        </w:rPr>
        <w:t>\3 серии за 5 секунд, а потом в быстром темп</w:t>
      </w:r>
      <w:r w:rsidR="00D37BD5" w:rsidRPr="00D37BD5">
        <w:rPr>
          <w:color w:val="000000"/>
          <w:sz w:val="28"/>
          <w:szCs w:val="28"/>
        </w:rPr>
        <w:t>е,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5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>7</w:t>
      </w:r>
      <w:r w:rsidRPr="00D37BD5">
        <w:rPr>
          <w:color w:val="000000"/>
          <w:sz w:val="28"/>
          <w:szCs w:val="28"/>
        </w:rPr>
        <w:t xml:space="preserve"> серий движений за 5 секунд. При затруднения вводится игровой компонент и речевые команды: «пусть все пальчики по очереди поздороваются с большим пальцем, раз, два</w:t>
      </w:r>
      <w:r w:rsid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т</w:t>
      </w:r>
      <w:r w:rsidRPr="00D37BD5">
        <w:rPr>
          <w:color w:val="000000"/>
          <w:sz w:val="28"/>
          <w:szCs w:val="28"/>
        </w:rPr>
        <w:t>ри</w:t>
      </w:r>
      <w:r w:rsid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ч</w:t>
      </w:r>
      <w:r w:rsidRPr="00D37BD5">
        <w:rPr>
          <w:color w:val="000000"/>
          <w:sz w:val="28"/>
          <w:szCs w:val="28"/>
        </w:rPr>
        <w:t>етыре…»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Оценка результатов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 балла – выполнение правильное, но в несколько замедленном темпе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 балла – дезавтоматизация движений на истощении.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 балла – явление персеверативности на истощении.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 балл – выраженная персеверативность движений.</w:t>
      </w:r>
    </w:p>
    <w:p w:rsidR="001A12E9" w:rsidRDefault="001A12E9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Результаты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812"/>
        <w:gridCol w:w="316"/>
      </w:tblGrid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Саша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Руслан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1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Лёня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Вера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Илья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</w:tbl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numPr>
          <w:ilvl w:val="0"/>
          <w:numId w:val="4"/>
        </w:numPr>
        <w:spacing w:line="360" w:lineRule="auto"/>
        <w:ind w:left="0" w:firstLine="709"/>
        <w:jc w:val="both"/>
        <w:rPr>
          <w:i/>
          <w:color w:val="000000"/>
          <w:sz w:val="28"/>
          <w:szCs w:val="28"/>
        </w:rPr>
      </w:pPr>
      <w:r w:rsidRPr="00D37BD5">
        <w:rPr>
          <w:i/>
          <w:color w:val="000000"/>
          <w:sz w:val="28"/>
          <w:szCs w:val="28"/>
        </w:rPr>
        <w:t>Реципрокная координация движений (пробы Озерецкого)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Предлагается поочерёдное и одновременное сжимание кистей.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Вначале исследователь показывает, как следует производить движения руками. Если ребёнок не может повторить движения, то повторный показ сопровождается инструкцией: «Положи обе руки на стол – вот так. Одну сожми в кулак, а другая пусть лежит спокойно. А теперь сделай наоборот. Продолжай движения вместе со мной».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Оценка результатов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 балла – движения координированные, плавные, но замедленные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 балла – дезавтоматизация и нарушение координации на истощении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 балла – стойкое нарушение координации, изолированность движений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 балл – выраженная персеверативность движений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Результаты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812"/>
        <w:gridCol w:w="316"/>
      </w:tblGrid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Саша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Руслан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Лёня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Вера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Илья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</w:tbl>
    <w:p w:rsidR="001A12E9" w:rsidRDefault="001A12E9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2BD6">
        <w:rPr>
          <w:color w:val="000000"/>
          <w:sz w:val="28"/>
          <w:szCs w:val="28"/>
        </w:rPr>
        <w:t>Ассиметричное постукивание</w:t>
      </w:r>
    </w:p>
    <w:p w:rsidR="004E7D28" w:rsidRP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</w:t>
      </w:r>
      <w:r w:rsidR="008B2BD6">
        <w:rPr>
          <w:color w:val="000000"/>
          <w:sz w:val="28"/>
          <w:szCs w:val="28"/>
        </w:rPr>
        <w:t>-</w:t>
      </w:r>
      <w:r w:rsidRPr="00D37BD5">
        <w:rPr>
          <w:color w:val="000000"/>
          <w:sz w:val="28"/>
          <w:szCs w:val="28"/>
        </w:rPr>
        <w:t>я</w:t>
      </w:r>
      <w:r w:rsidR="004E7D28" w:rsidRPr="00D37BD5">
        <w:rPr>
          <w:color w:val="000000"/>
          <w:sz w:val="28"/>
          <w:szCs w:val="28"/>
        </w:rPr>
        <w:t xml:space="preserve"> часть задания – воспроизвести по подражанию 5</w:t>
      </w:r>
      <w:r>
        <w:rPr>
          <w:color w:val="000000"/>
          <w:sz w:val="28"/>
          <w:szCs w:val="28"/>
        </w:rPr>
        <w:t>–</w:t>
      </w:r>
      <w:r w:rsidRPr="00D37BD5">
        <w:rPr>
          <w:color w:val="000000"/>
          <w:sz w:val="28"/>
          <w:szCs w:val="28"/>
        </w:rPr>
        <w:t>9</w:t>
      </w:r>
      <w:r w:rsidR="004E7D28" w:rsidRPr="00D37BD5">
        <w:rPr>
          <w:color w:val="000000"/>
          <w:sz w:val="28"/>
          <w:szCs w:val="28"/>
        </w:rPr>
        <w:t xml:space="preserve"> серий движений из переменного постукивания: два раза одной рукой и один раз – другой (2</w:t>
      </w:r>
      <w:r>
        <w:rPr>
          <w:color w:val="000000"/>
          <w:sz w:val="28"/>
          <w:szCs w:val="28"/>
        </w:rPr>
        <w:t>–</w:t>
      </w:r>
      <w:r w:rsidRPr="00D37BD5">
        <w:rPr>
          <w:color w:val="000000"/>
          <w:sz w:val="28"/>
          <w:szCs w:val="28"/>
        </w:rPr>
        <w:t>1</w:t>
      </w:r>
      <w:r w:rsidR="004E7D28" w:rsidRPr="00D37BD5">
        <w:rPr>
          <w:color w:val="000000"/>
          <w:sz w:val="28"/>
          <w:szCs w:val="28"/>
        </w:rPr>
        <w:t>). Во второй части задания порядок ударов противоположный (1</w:t>
      </w:r>
      <w:r>
        <w:rPr>
          <w:color w:val="000000"/>
          <w:sz w:val="28"/>
          <w:szCs w:val="28"/>
        </w:rPr>
        <w:t>–</w:t>
      </w:r>
      <w:r w:rsidRPr="00D37BD5">
        <w:rPr>
          <w:color w:val="000000"/>
          <w:sz w:val="28"/>
          <w:szCs w:val="28"/>
        </w:rPr>
        <w:t>2</w:t>
      </w:r>
      <w:r w:rsidR="004E7D28" w:rsidRPr="00D37BD5">
        <w:rPr>
          <w:color w:val="000000"/>
          <w:sz w:val="28"/>
          <w:szCs w:val="28"/>
        </w:rPr>
        <w:t>). Задание предлагается дважды: в быстром темпе (8</w:t>
      </w:r>
      <w:r>
        <w:rPr>
          <w:color w:val="000000"/>
          <w:sz w:val="28"/>
          <w:szCs w:val="28"/>
        </w:rPr>
        <w:t>–</w:t>
      </w:r>
      <w:r w:rsidRPr="00D37BD5">
        <w:rPr>
          <w:color w:val="000000"/>
          <w:sz w:val="28"/>
          <w:szCs w:val="28"/>
        </w:rPr>
        <w:t>9</w:t>
      </w:r>
      <w:r w:rsidR="004E7D28" w:rsidRPr="00D37BD5">
        <w:rPr>
          <w:color w:val="000000"/>
          <w:sz w:val="28"/>
          <w:szCs w:val="28"/>
        </w:rPr>
        <w:t xml:space="preserve"> серий за 5</w:t>
      </w:r>
      <w:r>
        <w:rPr>
          <w:color w:val="000000"/>
          <w:sz w:val="28"/>
          <w:szCs w:val="28"/>
        </w:rPr>
        <w:t> </w:t>
      </w:r>
      <w:r w:rsidRPr="00D37BD5">
        <w:rPr>
          <w:color w:val="000000"/>
          <w:sz w:val="28"/>
          <w:szCs w:val="28"/>
        </w:rPr>
        <w:t>сек</w:t>
      </w:r>
      <w:r w:rsidR="004E7D28" w:rsidRPr="00D37BD5">
        <w:rPr>
          <w:color w:val="000000"/>
          <w:sz w:val="28"/>
          <w:szCs w:val="28"/>
        </w:rPr>
        <w:t>) и в более медленном (6</w:t>
      </w:r>
      <w:r>
        <w:rPr>
          <w:color w:val="000000"/>
          <w:sz w:val="28"/>
          <w:szCs w:val="28"/>
        </w:rPr>
        <w:t>–</w:t>
      </w:r>
      <w:r w:rsidRPr="00D37BD5">
        <w:rPr>
          <w:color w:val="000000"/>
          <w:sz w:val="28"/>
          <w:szCs w:val="28"/>
        </w:rPr>
        <w:t>6</w:t>
      </w:r>
      <w:r w:rsidR="004E7D28" w:rsidRPr="00D37BD5">
        <w:rPr>
          <w:color w:val="000000"/>
          <w:sz w:val="28"/>
          <w:szCs w:val="28"/>
        </w:rPr>
        <w:t xml:space="preserve"> серий за 5</w:t>
      </w:r>
      <w:r>
        <w:rPr>
          <w:color w:val="000000"/>
          <w:sz w:val="28"/>
          <w:szCs w:val="28"/>
        </w:rPr>
        <w:t> </w:t>
      </w:r>
      <w:r w:rsidRPr="00D37BD5">
        <w:rPr>
          <w:color w:val="000000"/>
          <w:sz w:val="28"/>
          <w:szCs w:val="28"/>
        </w:rPr>
        <w:t>сек</w:t>
      </w:r>
      <w:r w:rsidR="004E7D28" w:rsidRPr="00D37BD5">
        <w:rPr>
          <w:color w:val="000000"/>
          <w:sz w:val="28"/>
          <w:szCs w:val="28"/>
        </w:rPr>
        <w:t>. При затруднениях вводится речевой просчет ударов</w:t>
      </w:r>
      <w:r w:rsidRPr="00D37BD5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и</w:t>
      </w:r>
      <w:r w:rsidR="004E7D28" w:rsidRPr="00D37BD5">
        <w:rPr>
          <w:color w:val="000000"/>
          <w:sz w:val="28"/>
          <w:szCs w:val="28"/>
        </w:rPr>
        <w:t>гровая ситуация.)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Оценка результатов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 балла – умеренный темп в 1</w:t>
      </w:r>
      <w:r w:rsidR="008B2BD6">
        <w:rPr>
          <w:color w:val="000000"/>
          <w:sz w:val="28"/>
          <w:szCs w:val="28"/>
        </w:rPr>
        <w:t>-</w:t>
      </w:r>
      <w:r w:rsidRPr="00D37BD5">
        <w:rPr>
          <w:color w:val="000000"/>
          <w:sz w:val="28"/>
          <w:szCs w:val="28"/>
        </w:rPr>
        <w:t>й части задания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н</w:t>
      </w:r>
      <w:r w:rsidRPr="00D37BD5">
        <w:rPr>
          <w:color w:val="000000"/>
          <w:sz w:val="28"/>
          <w:szCs w:val="28"/>
        </w:rPr>
        <w:t>о замедляющийся во 2</w:t>
      </w:r>
      <w:r w:rsidR="008B2BD6">
        <w:rPr>
          <w:color w:val="000000"/>
          <w:sz w:val="28"/>
          <w:szCs w:val="28"/>
        </w:rPr>
        <w:t>-</w:t>
      </w:r>
      <w:r w:rsidRPr="00D37BD5">
        <w:rPr>
          <w:color w:val="000000"/>
          <w:sz w:val="28"/>
          <w:szCs w:val="28"/>
        </w:rPr>
        <w:t>й.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 балла – замедленность движений с тенденцией к дезавтоматизации в 1</w:t>
      </w:r>
      <w:r w:rsidR="008B2BD6">
        <w:rPr>
          <w:color w:val="000000"/>
          <w:sz w:val="28"/>
          <w:szCs w:val="28"/>
        </w:rPr>
        <w:t>-</w:t>
      </w:r>
      <w:r w:rsidRPr="00D37BD5">
        <w:rPr>
          <w:color w:val="000000"/>
          <w:sz w:val="28"/>
          <w:szCs w:val="28"/>
        </w:rPr>
        <w:t>й части, во 2</w:t>
      </w:r>
      <w:r w:rsidR="008B2BD6">
        <w:rPr>
          <w:color w:val="000000"/>
          <w:sz w:val="28"/>
          <w:szCs w:val="28"/>
        </w:rPr>
        <w:t>-</w:t>
      </w:r>
      <w:r w:rsidRPr="00D37BD5">
        <w:rPr>
          <w:color w:val="000000"/>
          <w:sz w:val="28"/>
          <w:szCs w:val="28"/>
        </w:rPr>
        <w:t>й – выраженная истощаемость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п</w:t>
      </w:r>
      <w:r w:rsidRPr="00D37BD5">
        <w:rPr>
          <w:color w:val="000000"/>
          <w:sz w:val="28"/>
          <w:szCs w:val="28"/>
        </w:rPr>
        <w:t>ропульсивные удары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р</w:t>
      </w:r>
      <w:r w:rsidRPr="00D37BD5">
        <w:rPr>
          <w:color w:val="000000"/>
          <w:sz w:val="28"/>
          <w:szCs w:val="28"/>
        </w:rPr>
        <w:t>ебёнок замечает ошибки, принимает помощь.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 балла – выраженная истощаемость</w:t>
      </w:r>
      <w:r w:rsid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м</w:t>
      </w:r>
      <w:r w:rsidRPr="00D37BD5">
        <w:rPr>
          <w:color w:val="000000"/>
          <w:sz w:val="28"/>
          <w:szCs w:val="28"/>
        </w:rPr>
        <w:t>ного пропульсивных ударов в 1</w:t>
      </w:r>
      <w:r w:rsidR="008B2BD6">
        <w:rPr>
          <w:color w:val="000000"/>
          <w:sz w:val="28"/>
          <w:szCs w:val="28"/>
        </w:rPr>
        <w:t>-</w:t>
      </w:r>
      <w:r w:rsidRPr="00D37BD5">
        <w:rPr>
          <w:color w:val="000000"/>
          <w:sz w:val="28"/>
          <w:szCs w:val="28"/>
        </w:rPr>
        <w:t>й части, во 2</w:t>
      </w:r>
      <w:r w:rsidR="008B2BD6">
        <w:rPr>
          <w:color w:val="000000"/>
          <w:sz w:val="28"/>
          <w:szCs w:val="28"/>
        </w:rPr>
        <w:t>-</w:t>
      </w:r>
      <w:r w:rsidRPr="00D37BD5">
        <w:rPr>
          <w:color w:val="000000"/>
          <w:sz w:val="28"/>
          <w:szCs w:val="28"/>
        </w:rPr>
        <w:t>й – персеверации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о</w:t>
      </w:r>
      <w:r w:rsidRPr="00D37BD5">
        <w:rPr>
          <w:color w:val="000000"/>
          <w:sz w:val="28"/>
          <w:szCs w:val="28"/>
        </w:rPr>
        <w:t>динаковость движений обеих рук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м</w:t>
      </w:r>
      <w:r w:rsidRPr="00D37BD5">
        <w:rPr>
          <w:color w:val="000000"/>
          <w:sz w:val="28"/>
          <w:szCs w:val="28"/>
        </w:rPr>
        <w:t>алая эффективность помощи.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 балл – беспорядочное отстукивание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п</w:t>
      </w:r>
      <w:r w:rsidRPr="00D37BD5">
        <w:rPr>
          <w:color w:val="000000"/>
          <w:sz w:val="28"/>
          <w:szCs w:val="28"/>
        </w:rPr>
        <w:t>омощь неэффективна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Результаты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812"/>
        <w:gridCol w:w="316"/>
      </w:tblGrid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Саша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Руслан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Лёня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Вера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Илья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</w:tbl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B2BD6">
        <w:rPr>
          <w:color w:val="000000"/>
          <w:sz w:val="28"/>
          <w:szCs w:val="28"/>
        </w:rPr>
        <w:t>Графические пробы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Ребёнок должен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н</w:t>
      </w:r>
      <w:r w:rsidRPr="00D37BD5">
        <w:rPr>
          <w:color w:val="000000"/>
          <w:sz w:val="28"/>
          <w:szCs w:val="28"/>
        </w:rPr>
        <w:t>е отрывая карандаш от бумаги</w:t>
      </w:r>
      <w:r w:rsidR="00D37BD5" w:rsidRPr="00D37BD5">
        <w:rPr>
          <w:color w:val="000000"/>
          <w:sz w:val="28"/>
          <w:szCs w:val="28"/>
        </w:rPr>
        <w:t>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в</w:t>
      </w:r>
      <w:r w:rsidRPr="00D37BD5">
        <w:rPr>
          <w:color w:val="000000"/>
          <w:sz w:val="28"/>
          <w:szCs w:val="28"/>
        </w:rPr>
        <w:t>оспроизвести графические ряды из одного или двух сменяющихся звеньев.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«цепочка»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«заборчики»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«башня-крыша»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Для анализа регулирующей функции речи задания предлагаются в двух вариантах</w:t>
      </w:r>
      <w:r w:rsidR="00D37BD5">
        <w:rPr>
          <w:color w:val="000000"/>
          <w:sz w:val="28"/>
          <w:szCs w:val="28"/>
        </w:rPr>
        <w:t>:</w:t>
      </w:r>
      <w:r w:rsidRPr="00D37BD5">
        <w:rPr>
          <w:color w:val="000000"/>
          <w:sz w:val="28"/>
          <w:szCs w:val="28"/>
        </w:rPr>
        <w:t xml:space="preserve"> вначале – по наглядному образцу, а затем – по речевой инструкции: башня – крыша – башня – крыша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Оценка результатов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 балла – в конце ряда – замедление, отрыв карандаша от бумаги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 балла – при сохранности топологической схемы выраженная истощаемость, нарушение плавности, микро-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и макрогравии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 балла – утрата топологической схемы в конце графического ряда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 балл – отсутствие топологической схемы</w:t>
      </w:r>
      <w:r w:rsidR="008B2BD6">
        <w:rPr>
          <w:color w:val="000000"/>
          <w:sz w:val="28"/>
          <w:szCs w:val="28"/>
        </w:rPr>
        <w:t>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Результаты</w:t>
      </w:r>
    </w:p>
    <w:tbl>
      <w:tblPr>
        <w:tblW w:w="0" w:type="auto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812"/>
        <w:gridCol w:w="316"/>
      </w:tblGrid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Саша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Руслан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2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Лёня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Вера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4</w:t>
            </w:r>
          </w:p>
        </w:tc>
      </w:tr>
      <w:tr w:rsidR="004E7D28" w:rsidRPr="00570BFA" w:rsidTr="00570BFA"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Илья</w:t>
            </w:r>
          </w:p>
        </w:tc>
        <w:tc>
          <w:tcPr>
            <w:tcW w:w="0" w:type="auto"/>
            <w:shd w:val="clear" w:color="auto" w:fill="auto"/>
          </w:tcPr>
          <w:p w:rsidR="004E7D28" w:rsidRPr="00570BFA" w:rsidRDefault="004E7D28" w:rsidP="00570BFA">
            <w:pPr>
              <w:spacing w:line="360" w:lineRule="auto"/>
              <w:rPr>
                <w:color w:val="000000"/>
                <w:sz w:val="20"/>
                <w:szCs w:val="28"/>
              </w:rPr>
            </w:pPr>
            <w:r w:rsidRPr="00570BFA">
              <w:rPr>
                <w:color w:val="000000"/>
                <w:sz w:val="20"/>
                <w:szCs w:val="28"/>
              </w:rPr>
              <w:t>3</w:t>
            </w:r>
          </w:p>
        </w:tc>
      </w:tr>
    </w:tbl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1A12E9" w:rsidP="00D37BD5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4E7D28" w:rsidRPr="00D37BD5">
        <w:rPr>
          <w:b/>
          <w:color w:val="000000"/>
          <w:sz w:val="28"/>
          <w:szCs w:val="28"/>
        </w:rPr>
        <w:t>2.2 Характеристика обследованных детей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Исследуемую группу составили 5 детей с общим недоразвитием речи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32"/>
        </w:rPr>
        <w:t xml:space="preserve">1). </w:t>
      </w:r>
      <w:r w:rsidRPr="00D37BD5">
        <w:rPr>
          <w:color w:val="000000"/>
          <w:sz w:val="28"/>
          <w:szCs w:val="28"/>
        </w:rPr>
        <w:t xml:space="preserve">Саша: спокойная, застенчивая, контактная, старательная, трудолюбивая. Логопедическое заключение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общее недоразвитие речи </w:t>
      </w:r>
      <w:r w:rsidRPr="00D37BD5">
        <w:rPr>
          <w:color w:val="000000"/>
          <w:sz w:val="28"/>
          <w:szCs w:val="28"/>
          <w:lang w:val="en-US"/>
        </w:rPr>
        <w:t>lll</w:t>
      </w:r>
      <w:r w:rsidRPr="00D37BD5">
        <w:rPr>
          <w:color w:val="000000"/>
          <w:sz w:val="28"/>
          <w:szCs w:val="28"/>
        </w:rPr>
        <w:t xml:space="preserve"> уровня.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2). Руслан: мальчик гиперактивный, легко идёт на контакт,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работоспособный. Логопедическое заключение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общее недоразвитие речи </w:t>
      </w:r>
      <w:r w:rsidRPr="00D37BD5">
        <w:rPr>
          <w:color w:val="000000"/>
          <w:sz w:val="28"/>
          <w:szCs w:val="28"/>
          <w:lang w:val="en-US"/>
        </w:rPr>
        <w:t>lll</w:t>
      </w:r>
      <w:r w:rsidRPr="00D37BD5">
        <w:rPr>
          <w:color w:val="000000"/>
          <w:sz w:val="28"/>
          <w:szCs w:val="28"/>
        </w:rPr>
        <w:t xml:space="preserve"> уровня.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3).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Лёня: мальчик гиперактивный, агрессивный, тяжело идет на контакт, Логопедическое заключение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общее недоразвитие речи </w:t>
      </w:r>
      <w:r w:rsidRPr="00D37BD5">
        <w:rPr>
          <w:color w:val="000000"/>
          <w:sz w:val="28"/>
          <w:szCs w:val="28"/>
          <w:lang w:val="en-US"/>
        </w:rPr>
        <w:t>lll</w:t>
      </w:r>
      <w:r w:rsidRPr="00D37BD5">
        <w:rPr>
          <w:color w:val="000000"/>
          <w:sz w:val="28"/>
          <w:szCs w:val="28"/>
        </w:rPr>
        <w:t xml:space="preserve"> уровня.</w:t>
      </w:r>
    </w:p>
    <w:p w:rsid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4). Вера: девочка спокойная, легко идет на контакт. Логопедическое заключение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общее недоразвитие речи уровня.</w:t>
      </w:r>
    </w:p>
    <w:p w:rsid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5). Артем: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мальчик с внутричерепной травмой, спокойный, легко идет на контакт. Логопедическое заключение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 xml:space="preserve">общее недоразвитие речи </w:t>
      </w:r>
      <w:r w:rsidRPr="00D37BD5">
        <w:rPr>
          <w:color w:val="000000"/>
          <w:sz w:val="28"/>
          <w:szCs w:val="28"/>
          <w:lang w:val="en-US"/>
        </w:rPr>
        <w:t>ll</w:t>
      </w:r>
      <w:r w:rsidRPr="00D37BD5">
        <w:rPr>
          <w:color w:val="000000"/>
          <w:sz w:val="28"/>
          <w:szCs w:val="28"/>
        </w:rPr>
        <w:t xml:space="preserve"> уровня</w:t>
      </w:r>
    </w:p>
    <w:p w:rsidR="00D37BD5" w:rsidRDefault="004E7D28" w:rsidP="00D37BD5">
      <w:pPr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Анализ полученных данных.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Качественный анализ позволил обнаружить, что при выполнении одновременно и последовательно – организованных движений дети исследуемой группы затруднялись выполнить некоторые задания, у них наблюдалась быстрая истощаемость, синкенезия.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Таким образом, у детей исследуемой группы, нарушена координация движений, темп выполнения заданий медленный, дети быстро устают.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Динамическая организация двигательного акта кистей и пальцев рук в большинстве случаев характеризуется трудностью и плавного воспроизведения предложенных движений, наличием добавочных движений, персевераций, перестановок.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Обследование детей с общим недоразвитием речи, помогло выявить следующие закономерности. Мелкая моторика тесно связана с речевой моторикой. У детей с общим недоразвитием речи затруднено воспроизведение артикуляционных укладов, язык ограничен в движениях, из-за чего страдает звукопроизношение.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Данное исследование было также проведено с группой детей, не имеющих явных отклонений в речевом развитии. Ребята справлялись со всеми заданиями быстрее, четко выполняли инструкцию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с первого раза, допуская минимальное количество ошибок. Действие рук более слаженное и контролируемое.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</w:rPr>
      </w:pPr>
    </w:p>
    <w:p w:rsidR="004E7D28" w:rsidRPr="00D37BD5" w:rsidRDefault="00575BB7" w:rsidP="00D37BD5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D37BD5">
        <w:rPr>
          <w:b/>
          <w:color w:val="000000"/>
          <w:sz w:val="28"/>
        </w:rPr>
        <w:t>2.3</w:t>
      </w:r>
      <w:r w:rsidR="004E7D28" w:rsidRPr="00D37BD5">
        <w:rPr>
          <w:b/>
          <w:color w:val="000000"/>
          <w:sz w:val="28"/>
        </w:rPr>
        <w:t xml:space="preserve"> </w:t>
      </w:r>
      <w:r w:rsidR="004E7D28" w:rsidRPr="00D37BD5">
        <w:rPr>
          <w:b/>
          <w:color w:val="000000"/>
          <w:sz w:val="28"/>
          <w:szCs w:val="28"/>
        </w:rPr>
        <w:t>Развитие моторики у дошкольников с общим недоразвитием речи</w:t>
      </w:r>
    </w:p>
    <w:p w:rsidR="004E7D28" w:rsidRPr="008B2BD6" w:rsidRDefault="004E7D28" w:rsidP="00D37BD5">
      <w:pPr>
        <w:spacing w:line="360" w:lineRule="auto"/>
        <w:ind w:firstLine="709"/>
        <w:jc w:val="both"/>
        <w:rPr>
          <w:color w:val="000000"/>
          <w:sz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</w:rPr>
      </w:pPr>
      <w:r w:rsidRPr="008B2BD6">
        <w:rPr>
          <w:color w:val="000000"/>
          <w:sz w:val="28"/>
          <w:szCs w:val="28"/>
        </w:rPr>
        <w:t>Задачи</w:t>
      </w:r>
      <w:r w:rsidRPr="00D37BD5">
        <w:rPr>
          <w:color w:val="000000"/>
          <w:sz w:val="28"/>
          <w:szCs w:val="28"/>
        </w:rPr>
        <w:t xml:space="preserve"> коррекционных занятий</w:t>
      </w:r>
      <w:r w:rsidRPr="00D37BD5">
        <w:rPr>
          <w:color w:val="000000"/>
          <w:sz w:val="28"/>
        </w:rPr>
        <w:t>: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1. Сочетать игры и упражнения для тренировки пальцев с речью детей.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2. Сделать работу по совершенствованию пальчиковой моторики регулярной, выделив для неё специальное время.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3. Повысить у детей интерес к подобным упражнениям, превратив их в занимательную игру.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4. Учитывать возраст и возможности детей при выборе задания и нагрузки.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Варианты занятий для развития мелкой моторики у детей с общим недоразвитием речи.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bCs/>
          <w:color w:val="000000"/>
          <w:sz w:val="28"/>
          <w:szCs w:val="28"/>
        </w:rPr>
        <w:t>Рисование</w:t>
      </w:r>
      <w:r w:rsidRPr="00D37BD5">
        <w:rPr>
          <w:rStyle w:val="apple-converted-space"/>
          <w:b/>
          <w:bCs/>
          <w:color w:val="000000"/>
          <w:sz w:val="28"/>
          <w:szCs w:val="28"/>
        </w:rPr>
        <w:t> 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радостный, вдохновенный труд, к которому ребенка не надо принуждать. В нашем случае можно предложить ребёнку необучную форму рисования – без кисточки. Для вовлечения детей в деятельность можно рассказать историю, о том как «мышка очень любила рисовать кисточкой, что даже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прибежала и забрала наши кисти. А мы детки добрые и не будем расстраиваться, что наши кисти у мышки, пусть рисует наздоровье. Мы будет творить пальчиками, которые на время превратятся в волшебные кисточки». Такое оригинальное рисование расковывает творческие возможности ребёнка, позволяет почувствовать краски, их характер и настроение.</w:t>
      </w:r>
    </w:p>
    <w:p w:rsidR="004E7D28" w:rsidRPr="00D37BD5" w:rsidRDefault="00D37BD5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</w:t>
      </w:r>
      <w:r w:rsidR="004E7D28" w:rsidRPr="00D37BD5">
        <w:rPr>
          <w:b/>
          <w:bCs/>
          <w:color w:val="000000"/>
          <w:sz w:val="28"/>
          <w:szCs w:val="28"/>
        </w:rPr>
        <w:t>Пальчиковый бассейн</w:t>
      </w:r>
      <w:r>
        <w:rPr>
          <w:b/>
          <w:bCs/>
          <w:color w:val="000000"/>
          <w:sz w:val="28"/>
          <w:szCs w:val="28"/>
        </w:rPr>
        <w:t>»</w:t>
      </w:r>
      <w:r>
        <w:rPr>
          <w:rStyle w:val="apple-converted-space"/>
          <w:b/>
          <w:bCs/>
          <w:color w:val="000000"/>
          <w:sz w:val="28"/>
          <w:szCs w:val="28"/>
        </w:rPr>
        <w:t xml:space="preserve"> </w:t>
      </w:r>
      <w:r w:rsidR="004E7D28" w:rsidRPr="00D37BD5">
        <w:rPr>
          <w:color w:val="000000"/>
          <w:sz w:val="28"/>
          <w:szCs w:val="28"/>
        </w:rPr>
        <w:t>в большой прямоугольной коробке с низкими бортиками рассыпать горох или фасоль высотой в 6 – 8</w:t>
      </w:r>
      <w:r>
        <w:rPr>
          <w:color w:val="000000"/>
          <w:sz w:val="28"/>
          <w:szCs w:val="28"/>
        </w:rPr>
        <w:t> </w:t>
      </w:r>
      <w:r w:rsidRPr="00D37BD5">
        <w:rPr>
          <w:color w:val="000000"/>
          <w:sz w:val="28"/>
          <w:szCs w:val="28"/>
        </w:rPr>
        <w:t>см</w:t>
      </w:r>
      <w:r w:rsidR="004E7D28" w:rsidRPr="00D37BD5">
        <w:rPr>
          <w:color w:val="000000"/>
          <w:sz w:val="28"/>
          <w:szCs w:val="28"/>
        </w:rPr>
        <w:t xml:space="preserve">. Проведение пальчиковой гимнастики в таком </w:t>
      </w:r>
      <w:r>
        <w:rPr>
          <w:color w:val="000000"/>
          <w:sz w:val="28"/>
          <w:szCs w:val="28"/>
        </w:rPr>
        <w:t>«</w:t>
      </w:r>
      <w:r w:rsidRPr="00D37BD5">
        <w:rPr>
          <w:color w:val="000000"/>
          <w:sz w:val="28"/>
          <w:szCs w:val="28"/>
        </w:rPr>
        <w:t>б</w:t>
      </w:r>
      <w:r w:rsidR="004E7D28" w:rsidRPr="00D37BD5">
        <w:rPr>
          <w:color w:val="000000"/>
          <w:sz w:val="28"/>
          <w:szCs w:val="28"/>
        </w:rPr>
        <w:t>ассейне</w:t>
      </w:r>
      <w:r>
        <w:rPr>
          <w:color w:val="000000"/>
          <w:sz w:val="28"/>
          <w:szCs w:val="28"/>
        </w:rPr>
        <w:t>»</w:t>
      </w:r>
      <w:r w:rsidRPr="00D37BD5">
        <w:rPr>
          <w:color w:val="000000"/>
          <w:sz w:val="28"/>
          <w:szCs w:val="28"/>
        </w:rPr>
        <w:t xml:space="preserve"> </w:t>
      </w:r>
      <w:r w:rsidR="004E7D28" w:rsidRPr="00D37BD5">
        <w:rPr>
          <w:color w:val="000000"/>
          <w:sz w:val="28"/>
          <w:szCs w:val="28"/>
        </w:rPr>
        <w:t>способствует активизации двигательной кинестезии, праксиса позы, улучшает динамический праксис. Диагностические пробы (поиск предметов различной фактуры, величины, фор мы) с использованием этого тренажера позволяют максимально активизировать пальцевой гнозис, проприоцептивные ощущения.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bCs/>
          <w:color w:val="000000"/>
          <w:sz w:val="28"/>
          <w:szCs w:val="28"/>
        </w:rPr>
        <w:t xml:space="preserve">Щетка </w:t>
      </w:r>
      <w:r w:rsidR="00D37BD5">
        <w:rPr>
          <w:b/>
          <w:bCs/>
          <w:color w:val="000000"/>
          <w:sz w:val="28"/>
          <w:szCs w:val="28"/>
        </w:rPr>
        <w:t>«</w:t>
      </w:r>
      <w:r w:rsidR="00D37BD5" w:rsidRPr="00D37BD5">
        <w:rPr>
          <w:b/>
          <w:bCs/>
          <w:color w:val="000000"/>
          <w:sz w:val="28"/>
          <w:szCs w:val="28"/>
        </w:rPr>
        <w:t>е</w:t>
      </w:r>
      <w:r w:rsidRPr="00D37BD5">
        <w:rPr>
          <w:b/>
          <w:bCs/>
          <w:color w:val="000000"/>
          <w:sz w:val="28"/>
          <w:szCs w:val="28"/>
        </w:rPr>
        <w:t>жик</w:t>
      </w:r>
      <w:r w:rsidR="00D37BD5">
        <w:rPr>
          <w:b/>
          <w:bCs/>
          <w:color w:val="000000"/>
          <w:sz w:val="28"/>
          <w:szCs w:val="28"/>
        </w:rPr>
        <w:t>»</w:t>
      </w:r>
      <w:r w:rsidRPr="00D37BD5">
        <w:rPr>
          <w:b/>
          <w:bCs/>
          <w:color w:val="000000"/>
          <w:sz w:val="28"/>
          <w:szCs w:val="28"/>
        </w:rPr>
        <w:t>.</w:t>
      </w:r>
      <w:r w:rsidRPr="00D37BD5">
        <w:rPr>
          <w:rStyle w:val="apple-converted-space"/>
          <w:b/>
          <w:bCs/>
          <w:color w:val="000000"/>
          <w:sz w:val="28"/>
          <w:szCs w:val="28"/>
          <w:u w:val="single"/>
        </w:rPr>
        <w:t> </w:t>
      </w:r>
      <w:r w:rsidRPr="00D37BD5">
        <w:rPr>
          <w:color w:val="000000"/>
          <w:sz w:val="28"/>
          <w:szCs w:val="28"/>
        </w:rPr>
        <w:t xml:space="preserve">Рабочую поверхность </w:t>
      </w:r>
      <w:r w:rsidR="00D37BD5">
        <w:rPr>
          <w:color w:val="000000"/>
          <w:sz w:val="28"/>
          <w:szCs w:val="28"/>
        </w:rPr>
        <w:t>«</w:t>
      </w:r>
      <w:r w:rsidR="00D37BD5" w:rsidRPr="00D37BD5">
        <w:rPr>
          <w:color w:val="000000"/>
          <w:sz w:val="28"/>
          <w:szCs w:val="28"/>
        </w:rPr>
        <w:t>е</w:t>
      </w:r>
      <w:r w:rsidRPr="00D37BD5">
        <w:rPr>
          <w:color w:val="000000"/>
          <w:sz w:val="28"/>
          <w:szCs w:val="28"/>
        </w:rPr>
        <w:t>жика</w:t>
      </w:r>
      <w:r w:rsidR="00D37BD5">
        <w:rPr>
          <w:color w:val="000000"/>
          <w:sz w:val="28"/>
          <w:szCs w:val="28"/>
        </w:rPr>
        <w:t>»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можно изготовить из массажной щетки для волос. Площадь ее поверхности, по возможности, должна соответствовать площади поверхности ладони и пальцев ребенка. Широкая резинка способствует плотному прилеганию щетки к ладони поверхности руки (большой палец руки отведен). Использование щетки возможно в двух положениях: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а) зубцами к ладонной поверхности руки;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б) зубцами к наружной поверхности руки.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С помощью многочисленных точечных раздражителей мышцы руки получают достаточно сильные и точечные двигательные кинестезии.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bCs/>
          <w:color w:val="000000"/>
          <w:sz w:val="28"/>
          <w:szCs w:val="28"/>
        </w:rPr>
        <w:t>Пальчиковая гимнастика</w:t>
      </w:r>
      <w:r w:rsidRPr="00D37BD5">
        <w:rPr>
          <w:rStyle w:val="apple-converted-space"/>
          <w:color w:val="000000"/>
          <w:sz w:val="28"/>
          <w:szCs w:val="28"/>
        </w:rPr>
        <w:t> </w:t>
      </w:r>
      <w:r w:rsidRPr="00D37BD5">
        <w:rPr>
          <w:color w:val="000000"/>
          <w:sz w:val="28"/>
          <w:szCs w:val="28"/>
        </w:rPr>
        <w:t>позволяет установить тесную связь между речевой функцией и общей двигательной системой. Совокупность движений тела и речевых органов способствует снятию напряженности, монотонности речи, соблюдению речевых пауз, учит управлять своим дыханием (у ребенка до 7 лет еще наблюдается дыхательная аритмия), формированию правильного произношения, а подключение к работе тактильных ощущений улучшит и ускорит запоминание стихотворного текста.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bCs/>
          <w:color w:val="000000"/>
          <w:sz w:val="28"/>
          <w:szCs w:val="28"/>
        </w:rPr>
        <w:t>Шнуровки, застежки, кнопки, молнии</w:t>
      </w:r>
      <w:r w:rsidRPr="00D37BD5">
        <w:rPr>
          <w:color w:val="000000"/>
          <w:sz w:val="28"/>
          <w:szCs w:val="28"/>
        </w:rPr>
        <w:t>. В быту мы часто сталкиваемся с этими предметами. Руки ребенка еще не настолько развиты, чтобы с легкостью манипулировать ими. Тренироваться необходимо везде всегда на всем, что можно завязать, застегнуть, зашнуровать и ни в коем случае не расстраиваться, если не получается с первого раза. Необходимо побольше терпения, внимания, выдержки.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bCs/>
          <w:color w:val="000000"/>
          <w:sz w:val="28"/>
          <w:szCs w:val="28"/>
        </w:rPr>
        <w:t>Выкладывание букв из различных материалов</w:t>
      </w:r>
      <w:r w:rsidRPr="00D37BD5">
        <w:rPr>
          <w:rStyle w:val="apple-converted-space"/>
          <w:color w:val="000000"/>
          <w:sz w:val="28"/>
          <w:szCs w:val="28"/>
        </w:rPr>
        <w:t> </w:t>
      </w:r>
      <w:r w:rsidRPr="00D37BD5">
        <w:rPr>
          <w:color w:val="000000"/>
          <w:sz w:val="28"/>
          <w:szCs w:val="28"/>
        </w:rPr>
        <w:t>– серьезное занятие. Оно требует от детей усидчивости и терпения, развивает навык выполнять действие по заданному образцу. Занятие можно разбить на несколько этапов. Сначала взрослый выкладывает или рисует на бумаге букву-образец и знакомит с ней ребенка. Затем малыш копирует букву из предложенного материала. Следующий этап, когда дошкольник с помощью взрослого выкладывает простые слова, учится читать, Можно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использовать для занятия мозаику, семена, мелкие орешки, пуговицы, кусочки бумаги, веточки, счетные палочки, толстые нитки. Предложить ребенку самому выбрать материал для выполнения этих заданий. Все занятия с использованием мелких предметов должны проходить под контролем взрослых.</w:t>
      </w:r>
    </w:p>
    <w:p w:rsid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bCs/>
          <w:color w:val="000000"/>
          <w:sz w:val="28"/>
          <w:szCs w:val="28"/>
        </w:rPr>
        <w:t>Игры с карандашом, крупой, бусами, орехами</w:t>
      </w:r>
      <w:r w:rsidRPr="00D37BD5">
        <w:rPr>
          <w:color w:val="000000"/>
          <w:sz w:val="28"/>
          <w:szCs w:val="28"/>
        </w:rPr>
        <w:t>. Предлагается детям регулярно заниматься с крупой. Сортировать, угадывать с закрытыми глазами, катать между большим и указательным пальцами, придавливать поочередно всеми пальцами обеих рук к столу, стараясь при этом делать вращательные движения.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Все это оказывает тонизирующее действие. Этот простой и эффективный массаж способствует притоку крови к нервным окончаниям на пальчиках. Следовательно, посылаются положительные импульсы в головной мозг.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Таким образом, включение упражнений на развитие мелкой мускулатуры пальцев рук на занятиях логопеда и воспитателей играет положительную роль в коррекционном обучении детей с нарушениями речи. Такой подход позволяет: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1. Регулярно стимулировать речевые зоны коры головного мозга, что положительно сказывается на исправлении речи детей;</w:t>
      </w:r>
    </w:p>
    <w:p w:rsidR="004E7D28" w:rsidRPr="00D37BD5" w:rsidRDefault="004E7D28" w:rsidP="00D37BD5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2. Совершенствовать психологические процессы: внимание, память, мышление, которые тесно связаны с речью.</w:t>
      </w:r>
    </w:p>
    <w:p w:rsidR="004E7D28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B2BD6" w:rsidRPr="008B2BD6" w:rsidRDefault="008B2BD6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8B2BD6" w:rsidP="00D37BD5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  <w:t>Заключение</w:t>
      </w:r>
    </w:p>
    <w:p w:rsidR="008B2BD6" w:rsidRDefault="008B2BD6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Данная курсовая работа содержит 2 главы. В первой главе определялась взаимосвязь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мелкой моторики с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развитием речи у детей дошкольного возраста с общим недоразвитием речи. Выяснилось, что у дошкольников с общим недоразвитием речи наблюдаются, выраженные отклонения в развитии движений пальцев рук – движения не точные, не координированные, затруднены изолированные движения пальцами. Это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лишний раз подтвердило, что мелкая моторика тесно связана с речевой моторикой.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Во второй главе определялась практическая сторона вопроса. Необходимо было выяснить, действительно ли развитие мелкой моторики поспособствует улучшению развития речи у детей дошкольного возраста с общим недоразвитием речи. Оказалось, что действительно, спустя 6 месяцев работы над развитием моторики, привело к положительным результатам.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Дети стали более общительными, у некоторых даже улучшилось звукопроизношение.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Вопросы соотношения мелкой моторики пальцев рук и звукопроизношения, несмотря на имеющиеся исследования, продолжают оставаться актуальными. Очень важно раннее выявление и своевременная коррекционная работа. Целенаправленная работа по совершенствованию движений пальцев рук весьма полезна и для подготовки руки к письму.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В работу над развитием мелкой моторики с детьми исследуемой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группы необходимо включать стишки, потешки, прибаутки. Дети их с удовольствием слушают, запоминают, а затем произносят. Спустя пол года систематической коррекционной работы, у детей данной группы наблюдаются улучшения выполнения заданий, связанных с мелкой моторикой. Заметными становятся улучшения в развитии речи. Возрастает активность познавательной деятельности.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Дети исследуемой</w:t>
      </w:r>
      <w:r w:rsid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группы стали более общительными. Речь стала более мелодичной и эмоциональной, стихи и потешки стали рассказывать более выразительно, ритмично</w:t>
      </w:r>
      <w:r w:rsidR="008B2BD6">
        <w:rPr>
          <w:color w:val="000000"/>
          <w:sz w:val="28"/>
          <w:szCs w:val="28"/>
        </w:rPr>
        <w:t>.</w:t>
      </w: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D28" w:rsidRPr="00D37BD5" w:rsidRDefault="004E7D28" w:rsidP="00D37BD5">
      <w:pPr>
        <w:spacing w:line="360" w:lineRule="auto"/>
        <w:ind w:firstLine="709"/>
        <w:jc w:val="both"/>
        <w:rPr>
          <w:color w:val="000000"/>
          <w:sz w:val="28"/>
        </w:rPr>
      </w:pPr>
    </w:p>
    <w:p w:rsidR="00575BB7" w:rsidRPr="00D37BD5" w:rsidRDefault="00D37BD5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7BD5">
        <w:rPr>
          <w:b/>
          <w:color w:val="000000"/>
          <w:sz w:val="28"/>
          <w:szCs w:val="28"/>
        </w:rPr>
        <w:br w:type="page"/>
      </w:r>
      <w:r w:rsidR="00575BB7" w:rsidRPr="00D37BD5">
        <w:rPr>
          <w:b/>
          <w:color w:val="000000"/>
          <w:sz w:val="28"/>
          <w:szCs w:val="28"/>
        </w:rPr>
        <w:t>Список литературы</w:t>
      </w:r>
    </w:p>
    <w:p w:rsidR="008B2BD6" w:rsidRDefault="008B2BD6" w:rsidP="00D37BD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75BB7" w:rsidRPr="00D37BD5" w:rsidRDefault="00575BB7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</w:t>
      </w:r>
      <w:r w:rsidR="00D37BD5" w:rsidRPr="00D37BD5">
        <w:rPr>
          <w:color w:val="000000"/>
          <w:sz w:val="28"/>
          <w:szCs w:val="28"/>
        </w:rPr>
        <w:t>.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По</w:t>
      </w:r>
      <w:r w:rsidRPr="00D37BD5">
        <w:rPr>
          <w:color w:val="000000"/>
          <w:sz w:val="28"/>
          <w:szCs w:val="28"/>
        </w:rPr>
        <w:t xml:space="preserve">д редакцией </w:t>
      </w:r>
      <w:r w:rsidR="00D37BD5" w:rsidRPr="00D37BD5">
        <w:rPr>
          <w:color w:val="000000"/>
          <w:sz w:val="28"/>
          <w:szCs w:val="28"/>
        </w:rPr>
        <w:t>Л.С.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Волковой</w:t>
      </w:r>
      <w:r w:rsidRPr="00D37BD5">
        <w:rPr>
          <w:color w:val="000000"/>
          <w:sz w:val="28"/>
          <w:szCs w:val="28"/>
        </w:rPr>
        <w:t>. Логопедия.</w:t>
      </w:r>
      <w:r w:rsidR="00D37BD5">
        <w:rPr>
          <w:color w:val="000000"/>
          <w:sz w:val="28"/>
          <w:szCs w:val="28"/>
        </w:rPr>
        <w:t> –</w:t>
      </w:r>
      <w:r w:rsidR="00D37BD5" w:rsidRPr="00D37BD5">
        <w:rPr>
          <w:color w:val="000000"/>
          <w:sz w:val="28"/>
          <w:szCs w:val="28"/>
        </w:rPr>
        <w:t xml:space="preserve"> </w:t>
      </w:r>
      <w:r w:rsidRPr="00D37BD5">
        <w:rPr>
          <w:color w:val="000000"/>
          <w:sz w:val="28"/>
          <w:szCs w:val="28"/>
        </w:rPr>
        <w:t>М.: «Владос»</w:t>
      </w:r>
      <w:r w:rsidR="003C66B0" w:rsidRPr="00D37BD5">
        <w:rPr>
          <w:color w:val="000000"/>
          <w:sz w:val="28"/>
          <w:szCs w:val="28"/>
        </w:rPr>
        <w:t>,</w:t>
      </w:r>
      <w:r w:rsidR="00D31F15" w:rsidRPr="00D37BD5">
        <w:rPr>
          <w:color w:val="000000"/>
          <w:sz w:val="28"/>
          <w:szCs w:val="28"/>
        </w:rPr>
        <w:t xml:space="preserve"> 2007</w:t>
      </w:r>
      <w:r w:rsidRPr="00D37BD5">
        <w:rPr>
          <w:color w:val="000000"/>
          <w:sz w:val="28"/>
          <w:szCs w:val="28"/>
        </w:rPr>
        <w:t>.</w:t>
      </w:r>
    </w:p>
    <w:p w:rsidR="00575BB7" w:rsidRPr="00D37BD5" w:rsidRDefault="00575BB7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2.</w:t>
      </w:r>
      <w:r w:rsidR="003C66B0" w:rsidRP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Филичева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Т.Б.</w:t>
      </w:r>
      <w:r w:rsidR="003C66B0"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Туманова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Т.В.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Чиркина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Т.В.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Коррекция</w:t>
      </w:r>
      <w:r w:rsidR="003C66B0" w:rsidRPr="00D37BD5">
        <w:rPr>
          <w:color w:val="000000"/>
          <w:sz w:val="28"/>
          <w:szCs w:val="28"/>
        </w:rPr>
        <w:t xml:space="preserve"> нарушения речи</w:t>
      </w:r>
      <w:r w:rsidRPr="00D37BD5">
        <w:rPr>
          <w:color w:val="000000"/>
          <w:sz w:val="28"/>
          <w:szCs w:val="28"/>
        </w:rPr>
        <w:t>.</w:t>
      </w:r>
      <w:r w:rsidR="003C66B0" w:rsidRPr="00D37BD5">
        <w:rPr>
          <w:color w:val="000000"/>
          <w:sz w:val="28"/>
          <w:szCs w:val="28"/>
        </w:rPr>
        <w:t xml:space="preserve"> – М.: «Просвещение»,</w:t>
      </w:r>
      <w:r w:rsidR="00D31F15" w:rsidRPr="00D37BD5">
        <w:rPr>
          <w:color w:val="000000"/>
          <w:sz w:val="28"/>
          <w:szCs w:val="28"/>
        </w:rPr>
        <w:t xml:space="preserve"> 2009</w:t>
      </w:r>
      <w:r w:rsidR="00D37BD5">
        <w:rPr>
          <w:color w:val="000000"/>
          <w:sz w:val="28"/>
          <w:szCs w:val="28"/>
        </w:rPr>
        <w:t>.</w:t>
      </w:r>
    </w:p>
    <w:p w:rsidR="003C66B0" w:rsidRPr="00D37BD5" w:rsidRDefault="003C66B0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3. </w:t>
      </w:r>
      <w:r w:rsidR="00D37BD5" w:rsidRPr="00D37BD5">
        <w:rPr>
          <w:color w:val="000000"/>
          <w:sz w:val="28"/>
          <w:szCs w:val="28"/>
        </w:rPr>
        <w:t>Филичева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Т.Б.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Устранение</w:t>
      </w:r>
      <w:r w:rsidRPr="00D37BD5">
        <w:rPr>
          <w:color w:val="000000"/>
          <w:sz w:val="28"/>
          <w:szCs w:val="28"/>
        </w:rPr>
        <w:t xml:space="preserve"> общего недоразвития речи у детей дошкольного возраста. – М.: «Айрис пресс»,</w:t>
      </w:r>
      <w:r w:rsidR="00D31F15" w:rsidRPr="00D37BD5">
        <w:rPr>
          <w:color w:val="000000"/>
          <w:sz w:val="28"/>
          <w:szCs w:val="28"/>
        </w:rPr>
        <w:t xml:space="preserve"> 2008</w:t>
      </w:r>
      <w:r w:rsidRPr="00D37BD5">
        <w:rPr>
          <w:color w:val="000000"/>
          <w:sz w:val="28"/>
          <w:szCs w:val="28"/>
        </w:rPr>
        <w:t>.</w:t>
      </w:r>
    </w:p>
    <w:p w:rsidR="00575BB7" w:rsidRPr="00D37BD5" w:rsidRDefault="003C66B0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4</w:t>
      </w:r>
      <w:r w:rsidR="00575BB7" w:rsidRPr="00D37BD5">
        <w:rPr>
          <w:color w:val="000000"/>
          <w:sz w:val="28"/>
          <w:szCs w:val="28"/>
        </w:rPr>
        <w:t xml:space="preserve">. </w:t>
      </w:r>
      <w:r w:rsidR="00D37BD5" w:rsidRPr="00D37BD5">
        <w:rPr>
          <w:color w:val="000000"/>
          <w:sz w:val="28"/>
          <w:szCs w:val="28"/>
        </w:rPr>
        <w:t>Гонеев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А.Д.</w:t>
      </w:r>
      <w:r w:rsidR="00575BB7"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Мифенцева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Н.И.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Основы</w:t>
      </w:r>
      <w:r w:rsidR="00575BB7" w:rsidRPr="00D37BD5">
        <w:rPr>
          <w:color w:val="000000"/>
          <w:sz w:val="28"/>
          <w:szCs w:val="28"/>
        </w:rPr>
        <w:t xml:space="preserve"> коррекционной педагогики. – М.: «Академия», 1999.</w:t>
      </w:r>
    </w:p>
    <w:p w:rsidR="00575BB7" w:rsidRPr="00D37BD5" w:rsidRDefault="003C66B0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5</w:t>
      </w:r>
      <w:r w:rsidR="00575BB7" w:rsidRPr="00D37BD5">
        <w:rPr>
          <w:color w:val="000000"/>
          <w:sz w:val="28"/>
          <w:szCs w:val="28"/>
        </w:rPr>
        <w:t xml:space="preserve">. </w:t>
      </w:r>
      <w:r w:rsidR="00D37BD5" w:rsidRPr="00D37BD5">
        <w:rPr>
          <w:color w:val="000000"/>
          <w:sz w:val="28"/>
          <w:szCs w:val="28"/>
        </w:rPr>
        <w:t>Жукова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Н.С.</w:t>
      </w:r>
      <w:r w:rsidR="00575BB7"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Мастюкова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Е.М.</w:t>
      </w:r>
      <w:r w:rsidR="00575BB7"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Филичева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Т.Б.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Логопедия</w:t>
      </w:r>
      <w:r w:rsidR="00575BB7" w:rsidRPr="00D37BD5">
        <w:rPr>
          <w:color w:val="000000"/>
          <w:sz w:val="28"/>
          <w:szCs w:val="28"/>
        </w:rPr>
        <w:t>. Преодоление общего недоразвития речи у дошкольников.</w:t>
      </w:r>
      <w:r w:rsidR="00D37BD5">
        <w:rPr>
          <w:color w:val="000000"/>
          <w:sz w:val="28"/>
          <w:szCs w:val="28"/>
        </w:rPr>
        <w:t> –</w:t>
      </w:r>
      <w:r w:rsidR="00D37BD5" w:rsidRPr="00D37BD5">
        <w:rPr>
          <w:color w:val="000000"/>
          <w:sz w:val="28"/>
          <w:szCs w:val="28"/>
        </w:rPr>
        <w:t xml:space="preserve"> </w:t>
      </w:r>
      <w:r w:rsidR="00575BB7" w:rsidRPr="00D37BD5">
        <w:rPr>
          <w:color w:val="000000"/>
          <w:sz w:val="28"/>
          <w:szCs w:val="28"/>
        </w:rPr>
        <w:t xml:space="preserve">Екатеринбург: </w:t>
      </w:r>
      <w:r w:rsidR="00F038DE" w:rsidRPr="00D37BD5">
        <w:rPr>
          <w:color w:val="000000"/>
          <w:sz w:val="28"/>
          <w:szCs w:val="28"/>
        </w:rPr>
        <w:t>«Литур»</w:t>
      </w:r>
      <w:r w:rsidR="00575BB7" w:rsidRPr="00D37BD5">
        <w:rPr>
          <w:color w:val="000000"/>
          <w:sz w:val="28"/>
          <w:szCs w:val="28"/>
        </w:rPr>
        <w:t xml:space="preserve">, </w:t>
      </w:r>
      <w:r w:rsidR="00F038DE" w:rsidRPr="00D37BD5">
        <w:rPr>
          <w:color w:val="000000"/>
          <w:sz w:val="28"/>
          <w:szCs w:val="28"/>
        </w:rPr>
        <w:t>2006</w:t>
      </w:r>
      <w:r w:rsidR="00D37BD5">
        <w:rPr>
          <w:color w:val="000000"/>
          <w:sz w:val="28"/>
          <w:szCs w:val="28"/>
        </w:rPr>
        <w:t>.</w:t>
      </w:r>
    </w:p>
    <w:p w:rsidR="003C66B0" w:rsidRPr="00D37BD5" w:rsidRDefault="003C66B0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6. </w:t>
      </w:r>
      <w:r w:rsidR="00D37BD5" w:rsidRPr="00D37BD5">
        <w:rPr>
          <w:color w:val="000000"/>
          <w:sz w:val="28"/>
          <w:szCs w:val="28"/>
        </w:rPr>
        <w:t>Фомичева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М.Ф.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Воспитание</w:t>
      </w:r>
      <w:r w:rsidRPr="00D37BD5">
        <w:rPr>
          <w:color w:val="000000"/>
          <w:sz w:val="28"/>
          <w:szCs w:val="28"/>
        </w:rPr>
        <w:t xml:space="preserve"> у детей правильного произношения. – М.: «Просвещение», </w:t>
      </w:r>
      <w:r w:rsidR="00D31F15" w:rsidRPr="00D37BD5">
        <w:rPr>
          <w:color w:val="000000"/>
          <w:sz w:val="28"/>
          <w:szCs w:val="28"/>
        </w:rPr>
        <w:t>1989</w:t>
      </w:r>
      <w:r w:rsidR="00D37BD5">
        <w:rPr>
          <w:color w:val="000000"/>
          <w:sz w:val="28"/>
          <w:szCs w:val="28"/>
        </w:rPr>
        <w:t>.</w:t>
      </w:r>
    </w:p>
    <w:p w:rsidR="00F038DE" w:rsidRPr="00D37BD5" w:rsidRDefault="003C66B0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 xml:space="preserve">7. </w:t>
      </w:r>
      <w:r w:rsidR="00D37BD5" w:rsidRPr="00D37BD5">
        <w:rPr>
          <w:color w:val="000000"/>
          <w:sz w:val="28"/>
          <w:szCs w:val="28"/>
        </w:rPr>
        <w:t>Филичева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Т.Б.</w:t>
      </w:r>
      <w:r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Чевелева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Н.А.</w:t>
      </w:r>
      <w:r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Чиркина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Г.В.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Основы</w:t>
      </w:r>
      <w:r w:rsidRPr="00D37BD5">
        <w:rPr>
          <w:color w:val="000000"/>
          <w:sz w:val="28"/>
          <w:szCs w:val="28"/>
        </w:rPr>
        <w:t xml:space="preserve"> логопедии. – М., «Просвещение</w:t>
      </w:r>
      <w:r w:rsidR="00D37BD5" w:rsidRPr="00D37BD5">
        <w:rPr>
          <w:color w:val="000000"/>
          <w:sz w:val="28"/>
          <w:szCs w:val="28"/>
        </w:rPr>
        <w:t>»,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1</w:t>
      </w:r>
      <w:r w:rsidRPr="00D37BD5">
        <w:rPr>
          <w:color w:val="000000"/>
          <w:sz w:val="28"/>
          <w:szCs w:val="28"/>
        </w:rPr>
        <w:t>989</w:t>
      </w:r>
      <w:r w:rsidR="00D37BD5">
        <w:rPr>
          <w:color w:val="000000"/>
          <w:sz w:val="28"/>
          <w:szCs w:val="28"/>
        </w:rPr>
        <w:t>.</w:t>
      </w:r>
    </w:p>
    <w:p w:rsidR="003C66B0" w:rsidRPr="00D37BD5" w:rsidRDefault="003C66B0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8.</w:t>
      </w:r>
      <w:r w:rsidR="00F038DE" w:rsidRP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Галкина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Г.Г.,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Дубинина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Т.И.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Пальцы</w:t>
      </w:r>
      <w:r w:rsidR="00F038DE" w:rsidRPr="00D37BD5">
        <w:rPr>
          <w:color w:val="000000"/>
          <w:sz w:val="28"/>
          <w:szCs w:val="28"/>
        </w:rPr>
        <w:t xml:space="preserve"> помогают говорить. </w:t>
      </w:r>
      <w:r w:rsidR="00D37BD5">
        <w:rPr>
          <w:color w:val="000000"/>
          <w:sz w:val="28"/>
          <w:szCs w:val="28"/>
        </w:rPr>
        <w:t>–</w:t>
      </w:r>
      <w:r w:rsidR="00D37BD5" w:rsidRPr="00D37BD5">
        <w:rPr>
          <w:color w:val="000000"/>
          <w:sz w:val="28"/>
          <w:szCs w:val="28"/>
        </w:rPr>
        <w:t xml:space="preserve"> </w:t>
      </w:r>
      <w:r w:rsidR="00F038DE" w:rsidRPr="00D37BD5">
        <w:rPr>
          <w:color w:val="000000"/>
          <w:sz w:val="28"/>
          <w:szCs w:val="28"/>
        </w:rPr>
        <w:t>М.: «Гном и Д», 2005</w:t>
      </w:r>
      <w:r w:rsidR="00D37BD5">
        <w:rPr>
          <w:color w:val="000000"/>
          <w:sz w:val="28"/>
          <w:szCs w:val="28"/>
        </w:rPr>
        <w:t>.</w:t>
      </w:r>
    </w:p>
    <w:p w:rsidR="00575BB7" w:rsidRPr="00D37BD5" w:rsidRDefault="00F038DE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9</w:t>
      </w:r>
      <w:r w:rsidR="00575BB7" w:rsidRPr="00D37BD5">
        <w:rPr>
          <w:color w:val="000000"/>
          <w:sz w:val="28"/>
          <w:szCs w:val="28"/>
        </w:rPr>
        <w:t xml:space="preserve">. </w:t>
      </w:r>
      <w:r w:rsidR="00D37BD5" w:rsidRPr="00D37BD5">
        <w:rPr>
          <w:color w:val="000000"/>
          <w:sz w:val="28"/>
          <w:szCs w:val="28"/>
        </w:rPr>
        <w:t>Зайцева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И.А.</w:t>
      </w:r>
      <w:r w:rsidR="00575BB7"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Кукушин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В.С.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Ларин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Г.</w:t>
      </w:r>
      <w:r w:rsidR="00575BB7" w:rsidRPr="00D37BD5">
        <w:rPr>
          <w:color w:val="000000"/>
          <w:sz w:val="28"/>
          <w:szCs w:val="28"/>
        </w:rPr>
        <w:t xml:space="preserve">Г., </w:t>
      </w:r>
      <w:r w:rsidR="00D37BD5" w:rsidRPr="00D37BD5">
        <w:rPr>
          <w:color w:val="000000"/>
          <w:sz w:val="28"/>
          <w:szCs w:val="28"/>
        </w:rPr>
        <w:t>Румега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Н.А.</w:t>
      </w:r>
      <w:r w:rsidR="00575BB7" w:rsidRPr="00D37BD5">
        <w:rPr>
          <w:color w:val="000000"/>
          <w:sz w:val="28"/>
          <w:szCs w:val="28"/>
        </w:rPr>
        <w:t xml:space="preserve">, </w:t>
      </w:r>
      <w:r w:rsidR="00D37BD5" w:rsidRPr="00D37BD5">
        <w:rPr>
          <w:color w:val="000000"/>
          <w:sz w:val="28"/>
          <w:szCs w:val="28"/>
        </w:rPr>
        <w:t>Шатохина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В.И.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Коррекционная</w:t>
      </w:r>
      <w:r w:rsidR="00575BB7" w:rsidRPr="00D37BD5">
        <w:rPr>
          <w:color w:val="000000"/>
          <w:sz w:val="28"/>
          <w:szCs w:val="28"/>
        </w:rPr>
        <w:t xml:space="preserve"> педагогика/ Под ред. </w:t>
      </w:r>
      <w:r w:rsidR="00D37BD5" w:rsidRPr="00D37BD5">
        <w:rPr>
          <w:color w:val="000000"/>
          <w:sz w:val="28"/>
          <w:szCs w:val="28"/>
        </w:rPr>
        <w:t>В.С.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Кукушина</w:t>
      </w:r>
      <w:r w:rsidR="00575BB7" w:rsidRPr="00D37BD5">
        <w:rPr>
          <w:color w:val="000000"/>
          <w:sz w:val="28"/>
          <w:szCs w:val="28"/>
        </w:rPr>
        <w:t>. – Ростов. н/Д: «МарТ», 2002.</w:t>
      </w:r>
    </w:p>
    <w:p w:rsidR="00575BB7" w:rsidRPr="00D37BD5" w:rsidRDefault="00F038DE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10</w:t>
      </w:r>
      <w:r w:rsidR="00575BB7" w:rsidRPr="00D37BD5">
        <w:rPr>
          <w:color w:val="000000"/>
          <w:sz w:val="28"/>
          <w:szCs w:val="28"/>
        </w:rPr>
        <w:t xml:space="preserve">. </w:t>
      </w:r>
      <w:r w:rsidR="00D37BD5" w:rsidRPr="00D37BD5">
        <w:rPr>
          <w:color w:val="000000"/>
          <w:sz w:val="28"/>
          <w:szCs w:val="28"/>
        </w:rPr>
        <w:t>Крупенчук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О.И.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Пальчиковые</w:t>
      </w:r>
      <w:r w:rsidR="00575BB7" w:rsidRPr="00D37BD5">
        <w:rPr>
          <w:color w:val="000000"/>
          <w:sz w:val="28"/>
          <w:szCs w:val="28"/>
        </w:rPr>
        <w:t xml:space="preserve"> игры. – СПб.: Издательский Дом «Литера», 2005.</w:t>
      </w:r>
    </w:p>
    <w:p w:rsidR="00575BB7" w:rsidRPr="00D37BD5" w:rsidRDefault="00F038DE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11</w:t>
      </w:r>
      <w:r w:rsidR="00575BB7" w:rsidRPr="00D37BD5">
        <w:rPr>
          <w:color w:val="000000"/>
          <w:sz w:val="28"/>
          <w:szCs w:val="28"/>
        </w:rPr>
        <w:t xml:space="preserve">. </w:t>
      </w:r>
      <w:r w:rsidR="00D37BD5" w:rsidRPr="00D37BD5">
        <w:rPr>
          <w:color w:val="000000"/>
          <w:sz w:val="28"/>
          <w:szCs w:val="28"/>
        </w:rPr>
        <w:t>Крупенчук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О.И.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Стихи</w:t>
      </w:r>
      <w:r w:rsidR="00575BB7" w:rsidRPr="00D37BD5">
        <w:rPr>
          <w:color w:val="000000"/>
          <w:sz w:val="28"/>
          <w:szCs w:val="28"/>
        </w:rPr>
        <w:t xml:space="preserve"> для развития речи.</w:t>
      </w:r>
      <w:r w:rsidR="00D37BD5">
        <w:rPr>
          <w:color w:val="000000"/>
          <w:sz w:val="28"/>
          <w:szCs w:val="28"/>
        </w:rPr>
        <w:t xml:space="preserve"> </w:t>
      </w:r>
      <w:r w:rsidR="00575BB7" w:rsidRPr="00D37BD5">
        <w:rPr>
          <w:color w:val="000000"/>
          <w:sz w:val="28"/>
          <w:szCs w:val="28"/>
        </w:rPr>
        <w:t>– СПб.: Издательский Дом «Литера», 2006.</w:t>
      </w:r>
    </w:p>
    <w:p w:rsidR="00575BB7" w:rsidRDefault="00F038DE" w:rsidP="008B2BD6">
      <w:pPr>
        <w:spacing w:line="360" w:lineRule="auto"/>
        <w:jc w:val="both"/>
        <w:rPr>
          <w:color w:val="000000"/>
          <w:sz w:val="28"/>
          <w:szCs w:val="28"/>
        </w:rPr>
      </w:pPr>
      <w:r w:rsidRPr="00D37BD5">
        <w:rPr>
          <w:color w:val="000000"/>
          <w:sz w:val="28"/>
          <w:szCs w:val="28"/>
        </w:rPr>
        <w:t>12</w:t>
      </w:r>
      <w:r w:rsidR="00D37BD5" w:rsidRPr="00D37BD5">
        <w:rPr>
          <w:color w:val="000000"/>
          <w:sz w:val="28"/>
          <w:szCs w:val="28"/>
        </w:rPr>
        <w:t>.</w:t>
      </w:r>
      <w:r w:rsidR="00D37BD5">
        <w:rPr>
          <w:color w:val="000000"/>
          <w:sz w:val="28"/>
          <w:szCs w:val="28"/>
        </w:rPr>
        <w:t xml:space="preserve"> </w:t>
      </w:r>
      <w:r w:rsidR="00D37BD5" w:rsidRPr="00D37BD5">
        <w:rPr>
          <w:color w:val="000000"/>
          <w:sz w:val="28"/>
          <w:szCs w:val="28"/>
        </w:rPr>
        <w:t>Жукова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Н.С.</w:t>
      </w:r>
      <w:r w:rsidR="00D37BD5">
        <w:rPr>
          <w:color w:val="000000"/>
          <w:sz w:val="28"/>
          <w:szCs w:val="28"/>
        </w:rPr>
        <w:t> </w:t>
      </w:r>
      <w:r w:rsidR="00D37BD5" w:rsidRPr="00D37BD5">
        <w:rPr>
          <w:color w:val="000000"/>
          <w:sz w:val="28"/>
          <w:szCs w:val="28"/>
        </w:rPr>
        <w:t>Формирование</w:t>
      </w:r>
      <w:r w:rsidRPr="00D37BD5">
        <w:rPr>
          <w:color w:val="000000"/>
          <w:sz w:val="28"/>
          <w:szCs w:val="28"/>
        </w:rPr>
        <w:t xml:space="preserve"> устной речи</w:t>
      </w:r>
      <w:r w:rsidR="00575BB7" w:rsidRPr="00D37BD5">
        <w:rPr>
          <w:color w:val="000000"/>
          <w:sz w:val="28"/>
          <w:szCs w:val="28"/>
        </w:rPr>
        <w:t>.</w:t>
      </w:r>
      <w:r w:rsidRPr="00D37BD5">
        <w:rPr>
          <w:color w:val="000000"/>
          <w:sz w:val="28"/>
          <w:szCs w:val="28"/>
        </w:rPr>
        <w:t xml:space="preserve"> – М.: Социально</w:t>
      </w:r>
      <w:r w:rsidR="008B2BD6" w:rsidRPr="008B2BD6">
        <w:rPr>
          <w:color w:val="000000"/>
          <w:sz w:val="28"/>
          <w:szCs w:val="28"/>
        </w:rPr>
        <w:t>-</w:t>
      </w:r>
      <w:r w:rsidR="00D37BD5" w:rsidRPr="00D37BD5">
        <w:rPr>
          <w:color w:val="000000"/>
          <w:sz w:val="28"/>
          <w:szCs w:val="28"/>
        </w:rPr>
        <w:t>п</w:t>
      </w:r>
      <w:r w:rsidRPr="00D37BD5">
        <w:rPr>
          <w:color w:val="000000"/>
          <w:sz w:val="28"/>
          <w:szCs w:val="28"/>
        </w:rPr>
        <w:t xml:space="preserve">олитический </w:t>
      </w:r>
      <w:r w:rsidR="00D31F15" w:rsidRPr="00D37BD5">
        <w:rPr>
          <w:color w:val="000000"/>
          <w:sz w:val="28"/>
          <w:szCs w:val="28"/>
        </w:rPr>
        <w:t>журнал, 1994</w:t>
      </w:r>
    </w:p>
    <w:p w:rsidR="008B2BD6" w:rsidRDefault="008B2BD6" w:rsidP="008B2BD6">
      <w:pPr>
        <w:spacing w:line="360" w:lineRule="auto"/>
        <w:jc w:val="both"/>
        <w:rPr>
          <w:color w:val="000000"/>
          <w:sz w:val="28"/>
          <w:szCs w:val="28"/>
        </w:rPr>
      </w:pPr>
    </w:p>
    <w:p w:rsidR="008B2BD6" w:rsidRPr="008B2BD6" w:rsidRDefault="008B2BD6" w:rsidP="008B2BD6">
      <w:pPr>
        <w:spacing w:line="360" w:lineRule="auto"/>
        <w:jc w:val="both"/>
        <w:rPr>
          <w:color w:val="FFFFFF"/>
          <w:sz w:val="28"/>
          <w:szCs w:val="28"/>
          <w:lang w:val="en-US"/>
        </w:rPr>
      </w:pPr>
      <w:bookmarkStart w:id="0" w:name="_GoBack"/>
      <w:bookmarkEnd w:id="0"/>
    </w:p>
    <w:sectPr w:rsidR="008B2BD6" w:rsidRPr="008B2BD6" w:rsidSect="00D37BD5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BFA" w:rsidRDefault="00570BFA">
      <w:r>
        <w:separator/>
      </w:r>
    </w:p>
  </w:endnote>
  <w:endnote w:type="continuationSeparator" w:id="0">
    <w:p w:rsidR="00570BFA" w:rsidRDefault="00570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BFA" w:rsidRDefault="00570BFA">
      <w:r>
        <w:separator/>
      </w:r>
    </w:p>
  </w:footnote>
  <w:footnote w:type="continuationSeparator" w:id="0">
    <w:p w:rsidR="00570BFA" w:rsidRDefault="00570B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1C3A" w:rsidRDefault="00F11C3A" w:rsidP="007B476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11C3A" w:rsidRDefault="00F11C3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BD5" w:rsidRPr="00D37BD5" w:rsidRDefault="00D37BD5" w:rsidP="00D37BD5">
    <w:pPr>
      <w:pStyle w:val="a7"/>
      <w:jc w:val="center"/>
      <w:rPr>
        <w:sz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BD5" w:rsidRPr="00D37BD5" w:rsidRDefault="00D37BD5" w:rsidP="00D37BD5">
    <w:pPr>
      <w:pStyle w:val="a7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473613"/>
    <w:multiLevelType w:val="multilevel"/>
    <w:tmpl w:val="897CD06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37D51CA7"/>
    <w:multiLevelType w:val="hybridMultilevel"/>
    <w:tmpl w:val="4470E33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01E6EA3"/>
    <w:multiLevelType w:val="hybridMultilevel"/>
    <w:tmpl w:val="6E60C73E"/>
    <w:lvl w:ilvl="0" w:tplc="D5C816DC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">
    <w:nsid w:val="6B002530"/>
    <w:multiLevelType w:val="hybridMultilevel"/>
    <w:tmpl w:val="4FAE4476"/>
    <w:lvl w:ilvl="0" w:tplc="0419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rawingGridHorizontalSpacing w:val="195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40B7"/>
    <w:rsid w:val="0014016F"/>
    <w:rsid w:val="00143579"/>
    <w:rsid w:val="001A12E9"/>
    <w:rsid w:val="001B64FD"/>
    <w:rsid w:val="001F3A06"/>
    <w:rsid w:val="003C66B0"/>
    <w:rsid w:val="00493DCE"/>
    <w:rsid w:val="004E7D28"/>
    <w:rsid w:val="00570BFA"/>
    <w:rsid w:val="00575BB7"/>
    <w:rsid w:val="005851C8"/>
    <w:rsid w:val="005970BC"/>
    <w:rsid w:val="005A4446"/>
    <w:rsid w:val="006C212F"/>
    <w:rsid w:val="00711355"/>
    <w:rsid w:val="007B476C"/>
    <w:rsid w:val="008B2BD6"/>
    <w:rsid w:val="00953879"/>
    <w:rsid w:val="00B740B7"/>
    <w:rsid w:val="00C442FF"/>
    <w:rsid w:val="00CD3FEC"/>
    <w:rsid w:val="00D30F1E"/>
    <w:rsid w:val="00D31F15"/>
    <w:rsid w:val="00D37BD5"/>
    <w:rsid w:val="00E73AAC"/>
    <w:rsid w:val="00F038DE"/>
    <w:rsid w:val="00F11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57ABEC9-E87E-4A70-9F15-E1A92978C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40B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40B7"/>
    <w:pPr>
      <w:keepNext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B740B7"/>
    <w:rPr>
      <w:sz w:val="28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B740B7"/>
    <w:rPr>
      <w:b/>
      <w:bCs/>
      <w:sz w:val="32"/>
    </w:rPr>
  </w:style>
  <w:style w:type="character" w:customStyle="1" w:styleId="20">
    <w:name w:val="Основной текст 2 Знак"/>
    <w:link w:val="2"/>
    <w:uiPriority w:val="99"/>
    <w:semiHidden/>
    <w:locked/>
    <w:rPr>
      <w:rFonts w:cs="Times New Roman"/>
      <w:sz w:val="24"/>
      <w:szCs w:val="24"/>
    </w:rPr>
  </w:style>
  <w:style w:type="character" w:customStyle="1" w:styleId="apple-style-span">
    <w:name w:val="apple-style-span"/>
    <w:uiPriority w:val="99"/>
    <w:rsid w:val="00B740B7"/>
    <w:rPr>
      <w:rFonts w:cs="Times New Roman"/>
    </w:rPr>
  </w:style>
  <w:style w:type="character" w:customStyle="1" w:styleId="apple-converted-space">
    <w:name w:val="apple-converted-space"/>
    <w:uiPriority w:val="99"/>
    <w:rsid w:val="00B740B7"/>
    <w:rPr>
      <w:rFonts w:cs="Times New Roman"/>
    </w:rPr>
  </w:style>
  <w:style w:type="paragraph" w:styleId="a5">
    <w:name w:val="Normal (Web)"/>
    <w:basedOn w:val="a"/>
    <w:uiPriority w:val="99"/>
    <w:rsid w:val="00B740B7"/>
    <w:pPr>
      <w:spacing w:before="100" w:beforeAutospacing="1" w:after="100" w:afterAutospacing="1"/>
    </w:pPr>
  </w:style>
  <w:style w:type="character" w:styleId="a6">
    <w:name w:val="Strong"/>
    <w:uiPriority w:val="99"/>
    <w:qFormat/>
    <w:rsid w:val="00B740B7"/>
    <w:rPr>
      <w:rFonts w:cs="Times New Roman"/>
      <w:b/>
      <w:bCs/>
    </w:rPr>
  </w:style>
  <w:style w:type="paragraph" w:styleId="a7">
    <w:name w:val="header"/>
    <w:basedOn w:val="a"/>
    <w:link w:val="a8"/>
    <w:uiPriority w:val="99"/>
    <w:rsid w:val="00F11C3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uiPriority w:val="99"/>
    <w:rsid w:val="00F11C3A"/>
    <w:rPr>
      <w:rFonts w:cs="Times New Roman"/>
    </w:rPr>
  </w:style>
  <w:style w:type="paragraph" w:styleId="aa">
    <w:name w:val="List"/>
    <w:basedOn w:val="a"/>
    <w:uiPriority w:val="99"/>
    <w:rsid w:val="00F11C3A"/>
    <w:pPr>
      <w:ind w:left="283" w:hanging="283"/>
    </w:pPr>
  </w:style>
  <w:style w:type="paragraph" w:styleId="ab">
    <w:name w:val="Balloon Text"/>
    <w:basedOn w:val="a"/>
    <w:link w:val="ac"/>
    <w:uiPriority w:val="99"/>
    <w:semiHidden/>
    <w:rsid w:val="00F11C3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Pr>
      <w:rFonts w:ascii="Tahoma" w:hAnsi="Tahoma" w:cs="Tahoma"/>
      <w:sz w:val="16"/>
      <w:szCs w:val="16"/>
    </w:rPr>
  </w:style>
  <w:style w:type="table" w:styleId="ad">
    <w:name w:val="Table Grid"/>
    <w:basedOn w:val="a1"/>
    <w:uiPriority w:val="99"/>
    <w:rsid w:val="004E7D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er"/>
    <w:basedOn w:val="a"/>
    <w:link w:val="af"/>
    <w:uiPriority w:val="99"/>
    <w:rsid w:val="004E7D28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semiHidden/>
    <w:locked/>
    <w:rPr>
      <w:rFonts w:cs="Times New Roman"/>
      <w:sz w:val="24"/>
      <w:szCs w:val="24"/>
    </w:rPr>
  </w:style>
  <w:style w:type="table" w:styleId="11">
    <w:name w:val="Table Grid 1"/>
    <w:basedOn w:val="a1"/>
    <w:uiPriority w:val="99"/>
    <w:rsid w:val="00D37BD5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51CC71-1CEC-4040-8E33-A83D2D1307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6596</Words>
  <Characters>37601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MoBIL GROUP</Company>
  <LinksUpToDate>false</LinksUpToDate>
  <CharactersWithSpaces>44109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Джон</dc:creator>
  <cp:keywords/>
  <dc:description/>
  <cp:lastModifiedBy>admin</cp:lastModifiedBy>
  <cp:revision>2</cp:revision>
  <dcterms:created xsi:type="dcterms:W3CDTF">2014-03-27T01:52:00Z</dcterms:created>
  <dcterms:modified xsi:type="dcterms:W3CDTF">2014-03-27T01:52:00Z</dcterms:modified>
</cp:coreProperties>
</file>