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Оглавление: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Введение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Основная часть: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Глава 1. </w:t>
      </w:r>
      <w:r w:rsidR="00344322" w:rsidRPr="00A74120">
        <w:rPr>
          <w:sz w:val="28"/>
          <w:szCs w:val="28"/>
        </w:rPr>
        <w:t>Защита гражданских прав:</w:t>
      </w:r>
    </w:p>
    <w:p w:rsidR="00344322" w:rsidRPr="00A74120" w:rsidRDefault="00344322" w:rsidP="00A74120">
      <w:pPr>
        <w:numPr>
          <w:ilvl w:val="1"/>
          <w:numId w:val="2"/>
        </w:numPr>
        <w:tabs>
          <w:tab w:val="clear" w:pos="2136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Право на защиту как одно из правомочий субъективного гражданского права</w:t>
      </w:r>
    </w:p>
    <w:p w:rsidR="009B2564" w:rsidRPr="00A74120" w:rsidRDefault="00344322" w:rsidP="00A74120">
      <w:pPr>
        <w:numPr>
          <w:ilvl w:val="1"/>
          <w:numId w:val="2"/>
        </w:numPr>
        <w:tabs>
          <w:tab w:val="clear" w:pos="2136"/>
          <w:tab w:val="num" w:pos="1418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Понятие способов защиты гражданских прав</w:t>
      </w:r>
    </w:p>
    <w:p w:rsidR="00344322" w:rsidRPr="00A74120" w:rsidRDefault="00344322" w:rsidP="00A74120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Глава 2. Административный порядок защиты гражданских прав:</w:t>
      </w:r>
    </w:p>
    <w:p w:rsidR="00694E8D" w:rsidRPr="00A74120" w:rsidRDefault="00344322" w:rsidP="00A74120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2.1. Способы защиты гражданских прав в административном </w:t>
      </w:r>
    </w:p>
    <w:p w:rsidR="00344322" w:rsidRPr="00A74120" w:rsidRDefault="005E75AC" w:rsidP="00A74120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</w:t>
      </w:r>
      <w:r w:rsidR="00344322" w:rsidRPr="00A74120">
        <w:rPr>
          <w:sz w:val="28"/>
          <w:szCs w:val="28"/>
        </w:rPr>
        <w:t>орядке</w:t>
      </w:r>
    </w:p>
    <w:p w:rsidR="009B2564" w:rsidRPr="00A74120" w:rsidRDefault="00344322" w:rsidP="00A74120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2.2. Пределы осуществления управомоченным лицом требования о защите права, обращенного к компетентным государственным или общественным органам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Заключение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Список используемой литературы</w:t>
      </w:r>
    </w:p>
    <w:p w:rsidR="009B2564" w:rsidRPr="00A74120" w:rsidRDefault="00A74120" w:rsidP="00A741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120">
        <w:rPr>
          <w:sz w:val="28"/>
          <w:szCs w:val="28"/>
        </w:rPr>
        <w:br w:type="page"/>
      </w:r>
      <w:r w:rsidR="009B2564" w:rsidRPr="00A74120">
        <w:rPr>
          <w:b/>
          <w:bCs/>
          <w:sz w:val="28"/>
          <w:szCs w:val="28"/>
        </w:rPr>
        <w:t>Введение</w:t>
      </w:r>
    </w:p>
    <w:p w:rsidR="00A74120" w:rsidRDefault="00A74120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B4D92" w:rsidRPr="00A74120" w:rsidRDefault="00DB4D92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120">
        <w:rPr>
          <w:b/>
          <w:bCs/>
          <w:sz w:val="28"/>
          <w:szCs w:val="28"/>
        </w:rPr>
        <w:t>Актуальность темы работы.</w:t>
      </w:r>
    </w:p>
    <w:p w:rsidR="009B2564" w:rsidRPr="00A74120" w:rsidRDefault="00DB4D92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 обществе слишком часто встречаются правонарушения, каким бы высоким не было развитие современного общества. И вопрос о том, каким образом защищать свои нарушенные гражданские права, очень и очень актуален на сегодняшний день, так как вся ценность объявленного и реализованного права может быть в один момент сведена к нулю. И от того, каким образом сможет государство или сам гражданин свое право защитить и восстановить, во многом зависит как процветание всего общества в целом, так и благополучие каждого отдельного гражданина в частности.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b/>
          <w:sz w:val="28"/>
          <w:szCs w:val="28"/>
        </w:rPr>
        <w:t xml:space="preserve">Цели и задачи работы. </w:t>
      </w:r>
      <w:r w:rsidRPr="00A74120">
        <w:rPr>
          <w:sz w:val="28"/>
          <w:szCs w:val="28"/>
        </w:rPr>
        <w:t>Цель данной работы состоит в изучении способов защиты гражданских прав.</w:t>
      </w:r>
    </w:p>
    <w:p w:rsidR="009B2564" w:rsidRPr="00A74120" w:rsidRDefault="009B2564" w:rsidP="00A74120">
      <w:pPr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A74120">
        <w:rPr>
          <w:b/>
          <w:sz w:val="28"/>
          <w:szCs w:val="28"/>
        </w:rPr>
        <w:t>частные задачи</w:t>
      </w:r>
      <w:r w:rsidRPr="00A74120">
        <w:rPr>
          <w:sz w:val="28"/>
          <w:szCs w:val="28"/>
        </w:rPr>
        <w:t>:</w:t>
      </w:r>
    </w:p>
    <w:p w:rsidR="005E75AC" w:rsidRPr="00A74120" w:rsidRDefault="00103DE5" w:rsidP="00A74120">
      <w:pPr>
        <w:numPr>
          <w:ilvl w:val="0"/>
          <w:numId w:val="6"/>
        </w:numPr>
        <w:tabs>
          <w:tab w:val="clear" w:pos="169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дать </w:t>
      </w:r>
      <w:r w:rsidR="005E75AC" w:rsidRPr="00A74120">
        <w:rPr>
          <w:sz w:val="28"/>
          <w:szCs w:val="28"/>
        </w:rPr>
        <w:t>понятие способов защиты гражданских прав;</w:t>
      </w:r>
    </w:p>
    <w:p w:rsidR="009B2564" w:rsidRPr="00A74120" w:rsidRDefault="005E75AC" w:rsidP="00A74120">
      <w:pPr>
        <w:numPr>
          <w:ilvl w:val="0"/>
          <w:numId w:val="6"/>
        </w:numPr>
        <w:tabs>
          <w:tab w:val="clear" w:pos="169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рассмотреть способы защиты гражданских прав в административном порядке.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b/>
          <w:color w:val="000000"/>
          <w:sz w:val="28"/>
          <w:szCs w:val="28"/>
        </w:rPr>
        <w:t>Объект исследования</w:t>
      </w:r>
      <w:r w:rsidRPr="00A74120">
        <w:rPr>
          <w:color w:val="000000"/>
          <w:sz w:val="28"/>
          <w:szCs w:val="28"/>
        </w:rPr>
        <w:t xml:space="preserve"> – </w:t>
      </w:r>
      <w:r w:rsidRPr="00A74120">
        <w:rPr>
          <w:sz w:val="28"/>
          <w:szCs w:val="28"/>
        </w:rPr>
        <w:t>способы защиты гражданских прав.</w:t>
      </w:r>
    </w:p>
    <w:p w:rsidR="009B2564" w:rsidRPr="00A74120" w:rsidRDefault="009B2564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b/>
          <w:sz w:val="28"/>
          <w:szCs w:val="28"/>
        </w:rPr>
        <w:t>Предметом исследования</w:t>
      </w:r>
      <w:r w:rsidRPr="00A74120">
        <w:rPr>
          <w:sz w:val="28"/>
          <w:szCs w:val="28"/>
        </w:rPr>
        <w:t xml:space="preserve"> являются общественные отношения, связанные с изучением способов защиты гражданских прав.</w:t>
      </w:r>
    </w:p>
    <w:p w:rsidR="00694E8D" w:rsidRPr="00A74120" w:rsidRDefault="00A74120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4E8D" w:rsidRPr="00A74120">
        <w:rPr>
          <w:b/>
          <w:sz w:val="28"/>
          <w:szCs w:val="28"/>
        </w:rPr>
        <w:t>Основная часть</w:t>
      </w:r>
    </w:p>
    <w:p w:rsidR="00694E8D" w:rsidRDefault="00694E8D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74120">
        <w:rPr>
          <w:b/>
          <w:sz w:val="28"/>
          <w:szCs w:val="28"/>
        </w:rPr>
        <w:t>Глава 1. Защита гражданских прав</w:t>
      </w:r>
    </w:p>
    <w:p w:rsidR="00A74120" w:rsidRPr="00A74120" w:rsidRDefault="00A74120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4E8D" w:rsidRPr="00A74120" w:rsidRDefault="00694E8D" w:rsidP="00A74120">
      <w:pPr>
        <w:numPr>
          <w:ilvl w:val="1"/>
          <w:numId w:val="3"/>
        </w:numPr>
        <w:tabs>
          <w:tab w:val="clear" w:pos="2073"/>
          <w:tab w:val="num" w:pos="144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Право на защиту как одно из правомочий субъективного гражданского права</w:t>
      </w:r>
    </w:p>
    <w:p w:rsidR="00A74120" w:rsidRDefault="00A74120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Право на защиту по своему материально-правовому содержанию включает в себя:</w:t>
      </w: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во-первых, возможность управомоченного лица использовать дозволенные законом средства собственного принудительного воздействия на правонарушителя, защищать принадлежащее ему право собственными действиями фактического порядка (самозащита гражданских прав);</w:t>
      </w: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во-вторых, возможность применения непосредственно самим управомоченным лицом юридических мер оперативного воздействия на правонарушителя, которые в литературе иногда не совсем точно называют оперативными санкциями;</w:t>
      </w:r>
    </w:p>
    <w:p w:rsidR="00694E8D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в-третьих, возможность управомоченного лица обратиться к компетентным государственным или общественным органам с требованием понуждения обязанного лица к определенному поведению.</w:t>
      </w: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Предоставляя управомоченному лицу правоохранительные возможности, составляющие содержание права на защиту, советское гражданское законодательство вместе с тем обеспечивает их осуществление и соответствующими правоохранительными мерами. Соответственно содержанию права на защиту следует различать виды правоохранительных мер, применяемых к нарушителям гражданских прав и обязанностей:</w:t>
      </w: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во-первых, меры фактического характера, применяемые управомоченным лицом при самозащите гражданских прав, в частности, меры охраны его имущества, необходимая оборона; меры, предпринимаемые в состоянии крайней необходимости;</w:t>
      </w:r>
    </w:p>
    <w:p w:rsidR="00264593" w:rsidRPr="00A74120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во-вторых, правоохранительные меры оперативного характера, являющиеся мерами юридического воздействия, но применяемые самим управомоченным лицом, например, отказ от принятия просроченного исполнения, отказ транспортной организации выдать груз грузополучателю до внесения последним причитающихся с него платежей и др.;</w:t>
      </w:r>
    </w:p>
    <w:p w:rsidR="00694E8D" w:rsidRDefault="00264593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4120">
        <w:rPr>
          <w:sz w:val="28"/>
          <w:szCs w:val="28"/>
        </w:rPr>
        <w:t>в-третьих, правоохранительные меры государственно-принуди-тельного характера, применение которых входит в компетенцию рассматривающих спор государственных и общественных органов.</w:t>
      </w:r>
    </w:p>
    <w:p w:rsidR="00E26FE8" w:rsidRPr="00E26FE8" w:rsidRDefault="00E26FE8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4E8D" w:rsidRPr="00A74120" w:rsidRDefault="00694E8D" w:rsidP="00A74120">
      <w:pPr>
        <w:numPr>
          <w:ilvl w:val="1"/>
          <w:numId w:val="3"/>
        </w:numPr>
        <w:tabs>
          <w:tab w:val="clear" w:pos="2073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Понятие способов защиты гражданских прав</w:t>
      </w:r>
    </w:p>
    <w:p w:rsidR="00E26FE8" w:rsidRDefault="00E26FE8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2B1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Способы защиты представляют собой комплекс мер, применяемых в целях обеспечения свободной реализации субъективных прав. В ст. 12 ГК РФ перечислено 12 способов защиты гражданских прав, но этот перечень не является исчерпывающим, поскольку допускается возможность использования и других способов при условии, что это предусмотрено законом. </w:t>
      </w:r>
    </w:p>
    <w:p w:rsidR="00832ADC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Способы защиты гражданских прав в зависимости от порядка их реализации могут быть разделены на три группы: </w:t>
      </w:r>
    </w:p>
    <w:p w:rsidR="00832ADC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1) применяемые только судами, а в некоторых случаях и иными уполномоченными </w:t>
      </w:r>
      <w:r w:rsidR="009442B1" w:rsidRPr="00A74120">
        <w:rPr>
          <w:sz w:val="28"/>
          <w:szCs w:val="28"/>
        </w:rPr>
        <w:t>государственными органами</w:t>
      </w:r>
      <w:r w:rsidRPr="00A74120">
        <w:rPr>
          <w:sz w:val="28"/>
          <w:szCs w:val="28"/>
        </w:rPr>
        <w:t xml:space="preserve">; </w:t>
      </w:r>
    </w:p>
    <w:p w:rsidR="00832ADC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2) применяемые участником правоотношения самостоятельно (самозащита, прекращение правоотношения путем одностороннего отказа от исполнения обязательства, если такая возможность предусмотрена законом или договором, и др.); </w:t>
      </w:r>
    </w:p>
    <w:p w:rsidR="00832ADC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3) применяемые как с помощью судебных органов, так и самостоятельно (возмещение убытков, взыскание неустойки и др.).</w:t>
      </w:r>
    </w:p>
    <w:p w:rsidR="00694E8D" w:rsidRPr="00A74120" w:rsidRDefault="00832AD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Признание права в качестве способа защиты осуществляется в судебном порядке, ибо только суд, как юрисдикционный орган, может подтвердить наличие или отсутствие у лица спорного права. Признание права применяется в случаях, когда субъективное гражданское право у лица фактически имеется, но его наличие кем-то отрицается, в связи с чем возник или может возникнуть спор.</w:t>
      </w:r>
    </w:p>
    <w:p w:rsidR="00694E8D" w:rsidRPr="00A74120" w:rsidRDefault="00E26FE8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694E8D" w:rsidRPr="00A74120">
        <w:rPr>
          <w:b/>
          <w:sz w:val="28"/>
          <w:szCs w:val="28"/>
        </w:rPr>
        <w:t>Глава 2. Административный порядок защиты гражданских прав</w:t>
      </w:r>
    </w:p>
    <w:p w:rsidR="00E26FE8" w:rsidRDefault="00E26FE8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4E8D" w:rsidRPr="00A74120" w:rsidRDefault="00694E8D" w:rsidP="00E26FE8">
      <w:pPr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2.1. Способы защиты гражданских прав в административном порядке</w:t>
      </w:r>
    </w:p>
    <w:p w:rsidR="00E26FE8" w:rsidRDefault="00E26FE8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672C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Согласно ч. 2 ст. 11 ГК РФ защита гражданских прав в административном порядке осуществляется лишь в случаях, предусмотренных законом. При этом решение компетентного органа, принятое в административном порядке по жалобе или заявлению гражданина, может быть обжаловано в суд. Право на судебную защиту в таких случаях ограничено быть не может.</w:t>
      </w:r>
    </w:p>
    <w:p w:rsidR="00994338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Так, АО "Московское патентное бюро" обратилось в арбитражный суд субъекта РФ с иском к Апелляционной палате Комитета РФ по патентам и товарным знакам о признании недействительным решения Апелляционной палаты, которым был аннулирован используемый истцом товарный знак. Арбитражный суд субъекта РФ прекратил производство по делу, ссылаясь на то, что данный спор не подлежит </w:t>
      </w:r>
      <w:r w:rsidR="00994338" w:rsidRPr="00A74120">
        <w:rPr>
          <w:sz w:val="28"/>
          <w:szCs w:val="28"/>
        </w:rPr>
        <w:t>рассмотрению в арбитражном суде.</w:t>
      </w:r>
    </w:p>
    <w:p w:rsidR="001A2EEF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Определение арбитражного суда субъекта РФ о прекращении производства по делу Постановлением Президиума Высшего Арбитражного Суда РФ было признано незаконным, т.к. в соответствии с п. 2 ст. 11 ГК РФ решение, принятое в административном порядке и затрагивающее гражданские права,</w:t>
      </w:r>
      <w:r w:rsidR="00994338" w:rsidRPr="00A74120">
        <w:rPr>
          <w:sz w:val="28"/>
          <w:szCs w:val="28"/>
        </w:rPr>
        <w:t xml:space="preserve"> может быть обжаловано в суд</w:t>
      </w:r>
      <w:r w:rsidR="00994338" w:rsidRPr="00A74120">
        <w:rPr>
          <w:rStyle w:val="a6"/>
          <w:sz w:val="28"/>
          <w:szCs w:val="28"/>
        </w:rPr>
        <w:footnoteReference w:id="1"/>
      </w:r>
      <w:r w:rsidRPr="00A74120">
        <w:rPr>
          <w:sz w:val="28"/>
          <w:szCs w:val="28"/>
        </w:rPr>
        <w:t>.</w:t>
      </w:r>
    </w:p>
    <w:p w:rsidR="00F5672C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Таким образом, ГК РФ справедливо признает приоритет судебной защиты субъективных гражданских прав.</w:t>
      </w:r>
    </w:p>
    <w:p w:rsidR="008A3A48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 настоящее время рядом федеральных законов предусматривается возможность применения административной формы защиты гражданских прав и интересов. Так, согласно ст. 40 Закона РФ "О защите пр</w:t>
      </w:r>
      <w:r w:rsidR="001A2EEF" w:rsidRPr="00A74120">
        <w:rPr>
          <w:sz w:val="28"/>
          <w:szCs w:val="28"/>
        </w:rPr>
        <w:t>ав потребителей"</w:t>
      </w:r>
      <w:r w:rsidR="001A2EEF" w:rsidRPr="00A74120">
        <w:rPr>
          <w:rStyle w:val="a6"/>
          <w:sz w:val="28"/>
          <w:szCs w:val="28"/>
        </w:rPr>
        <w:footnoteReference w:id="2"/>
      </w:r>
      <w:r w:rsidR="001A2EEF" w:rsidRPr="00A74120">
        <w:rPr>
          <w:sz w:val="28"/>
          <w:szCs w:val="28"/>
        </w:rPr>
        <w:t xml:space="preserve"> </w:t>
      </w:r>
      <w:r w:rsidRPr="00A74120">
        <w:rPr>
          <w:sz w:val="28"/>
          <w:szCs w:val="28"/>
        </w:rPr>
        <w:t xml:space="preserve">федеральный антимонопольный орган (его территориальные органы) осуществляет государственный контроль за соблюдением законов, иных правовых актов РФ, регулирующих отношения в области защиты прав потребителей. </w:t>
      </w:r>
    </w:p>
    <w:p w:rsidR="00AA152C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Наряду с антимонопольным органом права потребителя защищают ряд федеральных органов исполнительной власти, в том числе федеральный орган по стандартизации, метрологии, сертификации, органы санитарно-эпидемиологического контроля и т.д. (ст. 42 Закона), а также органы местного самоуправления (ст. 44).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Наряду с данными законодательными актами административный порядок защиты предусматривается Законом РСФСР от 22 марта </w:t>
      </w:r>
      <w:smartTag w:uri="urn:schemas-microsoft-com:office:smarttags" w:element="metricconverter">
        <w:smartTagPr>
          <w:attr w:name="ProductID" w:val="1991 г"/>
        </w:smartTagPr>
        <w:r w:rsidRPr="00A74120">
          <w:rPr>
            <w:sz w:val="28"/>
            <w:szCs w:val="28"/>
          </w:rPr>
          <w:t>1991 г</w:t>
        </w:r>
      </w:smartTag>
      <w:r w:rsidRPr="00A74120">
        <w:rPr>
          <w:sz w:val="28"/>
          <w:szCs w:val="28"/>
        </w:rPr>
        <w:t>. N 948-1 "О конкуренции и ограничении монополистической деятельности на товарных ры</w:t>
      </w:r>
      <w:r w:rsidR="00AA152C" w:rsidRPr="00A74120">
        <w:rPr>
          <w:sz w:val="28"/>
          <w:szCs w:val="28"/>
        </w:rPr>
        <w:t>нках"</w:t>
      </w:r>
      <w:r w:rsidR="005C7D5A" w:rsidRPr="00A74120">
        <w:rPr>
          <w:rStyle w:val="a6"/>
          <w:sz w:val="28"/>
          <w:szCs w:val="28"/>
        </w:rPr>
        <w:footnoteReference w:id="3"/>
      </w:r>
      <w:r w:rsidRPr="00A74120">
        <w:rPr>
          <w:sz w:val="28"/>
          <w:szCs w:val="28"/>
        </w:rPr>
        <w:t xml:space="preserve">. Согласно ст. 27 данного Закона федеральный антимонопольный орган рассматривает факты нарушения антимонопольного законодательства и принимает по ним решения и предписания в пределах своей компетенции. 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Основаниями для рассмотрения дел о нарушении антимонопольного законодательства являются заявления коммерческих и некоммерческих организаций, федеральных органов исполнительной власти, органов исполнительной власти субъектов РФ, органов местного самоуправления и представления прокурора. В соответствии с указанной статьей дела о нарушении антимонопольного законодательства могут быть рассмотрены федеральным антимонопольным органом по собственной инициативе.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Административный порядок защиты гражданских прав имеет перспективу дальнейшего развития. Реализуя свое право на защиту в административном порядке, гражданин или организация могут быстрее осуществить защиту своего права, чем в судебном порядке. 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Судебная процедура до сих пор остае</w:t>
      </w:r>
      <w:r w:rsidR="004F2B93" w:rsidRPr="00A74120">
        <w:rPr>
          <w:sz w:val="28"/>
          <w:szCs w:val="28"/>
        </w:rPr>
        <w:t>тся длительной и дорогостоящей.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Так, согласно ст. 44 Закона о защите прав потребителей граждане вправе обратиться в органы местного самоуправления за защитой своих прав. Органы местного самоуправления вправе: рассматривать жалобы потребителей, консультировать их по вопросам защиты прав; анализировать договоры, заключенные продавцами (изготовителями) с потребителями в целях выявления условий, ущемляющих права потребителей; при выявлении товаров ненадлежащего качества, а также опасных для жизни, здоровья, имущества потребителей, а также окружающей среды незамедлительно извещать об этом федеральные органы исполнительной власти, осуществляющие контроль за качеством и безопасностью товаров; в случае выявления продажи товаров, не сопровождающихся достоверной и достаточной информацией, или с просроченными сроками годности, или без сроков годности, если установление этих сроков обязательно, приостанавливать продажу товаров до представления информации или прекращать продажу товаров (выполнения работ, оказания услуг); обращаться в суд за защитой прав потребителей (неопределенного круга потребителей).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Таким образом, органы местного самоуправления наделены широкими полномочиями по защите прав потребителей. В то же время в ряде случаев органы местного самоуправления самостоятельно не могут предпринять активных действий по защите прав потребителей, а должны обращаться к органам исполнительной власти, имеющим соответствующие полномочия.</w:t>
      </w:r>
    </w:p>
    <w:p w:rsidR="004F2B93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Так, ст. 43 Закона о защите прав потребителей не упоминает орган местного самоуправления в качестве субъекта, имеющего право применить административное взыскание к нарушителю прав потребителя. Представляется, что ст. 43, не предусматривающая право органов местного самоуправления налагать санкции за посягательства на права потребителей, соответствует ст. 1 Федерального закона от 28 августа </w:t>
      </w:r>
      <w:smartTag w:uri="urn:schemas-microsoft-com:office:smarttags" w:element="metricconverter">
        <w:smartTagPr>
          <w:attr w:name="ProductID" w:val="1995 г"/>
        </w:smartTagPr>
        <w:r w:rsidRPr="00A74120">
          <w:rPr>
            <w:sz w:val="28"/>
            <w:szCs w:val="28"/>
          </w:rPr>
          <w:t>1995 г</w:t>
        </w:r>
      </w:smartTag>
      <w:r w:rsidRPr="00A74120">
        <w:rPr>
          <w:sz w:val="28"/>
          <w:szCs w:val="28"/>
        </w:rPr>
        <w:t xml:space="preserve">. N 154-ФЗ "Об общих принципах организации местного самоуправления в РФ", согласно которой органы местного самоуправления - это выборные и другие организации, наделенные полномочиями на решение вопросов местного значения и не входящие в систему </w:t>
      </w:r>
      <w:r w:rsidR="004F2B93" w:rsidRPr="00A74120">
        <w:rPr>
          <w:sz w:val="28"/>
          <w:szCs w:val="28"/>
        </w:rPr>
        <w:t>органов государственной власти.</w:t>
      </w:r>
    </w:p>
    <w:p w:rsidR="00F5672C" w:rsidRPr="00A74120" w:rsidRDefault="00F5672C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Поскольку органы местного самоуправления не входят в систему органов государственной власти, то самостоятельно налагать штрафы они не вправе.</w:t>
      </w:r>
    </w:p>
    <w:p w:rsidR="00EB5306" w:rsidRDefault="00EB5306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4E8D" w:rsidRPr="00A74120" w:rsidRDefault="00694E8D" w:rsidP="00EB5306">
      <w:pPr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2.2. Пределы осуществления управомоченным лицом требования о защите права, обращенного к компетентным государственным или общественным органам</w:t>
      </w:r>
    </w:p>
    <w:p w:rsidR="00EB5306" w:rsidRDefault="00EB5306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1AB1" w:rsidRPr="00A74120" w:rsidRDefault="00D81AB1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Установление в законе определенной подведомственности гражданских споров имеет двоякое значение: с одной стороны, такой порядок разграничивает юрисдикционную компетенцию различных государственных и общественных органов по рассмотрению гражданских дел и тем самым определяет известные границы осуществления управомоченным лицом требования защиты права, поскольку с таким требованием управомоченный вправе обратиться только к определенному органу; а с другой стороны, установленный законом порядок подведомственности споров призван обеспечить надлежащую защиту прав и интересов граждан и организаций.</w:t>
      </w:r>
    </w:p>
    <w:p w:rsidR="00F5672C" w:rsidRPr="00A74120" w:rsidRDefault="00D81AB1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Особенно важное значение проблема подведомственности гражданско-правовых споров приобретает в связи с рассмотрением гражданских дел в административном порядке. Это объясняется</w:t>
      </w:r>
      <w:r w:rsidR="004F2B93" w:rsidRPr="00A74120">
        <w:rPr>
          <w:sz w:val="28"/>
          <w:szCs w:val="28"/>
        </w:rPr>
        <w:t>,</w:t>
      </w:r>
      <w:r w:rsidRPr="00A74120">
        <w:rPr>
          <w:sz w:val="28"/>
          <w:szCs w:val="28"/>
        </w:rPr>
        <w:t xml:space="preserve"> прежде всего</w:t>
      </w:r>
      <w:r w:rsidR="004F2B93" w:rsidRPr="00A74120">
        <w:rPr>
          <w:sz w:val="28"/>
          <w:szCs w:val="28"/>
        </w:rPr>
        <w:t>,</w:t>
      </w:r>
      <w:r w:rsidRPr="00A74120">
        <w:rPr>
          <w:sz w:val="28"/>
          <w:szCs w:val="28"/>
        </w:rPr>
        <w:t xml:space="preserve"> тем, что административный порядок рассмотрения споров, обладая некоторыми достоинствами, в частности возможностью значительно сократить сроки рассмотрения споров, тем не менее не обладает необходимым количеством правовых средств, обеспечивающих максимальную гарантию правильного разрешения дела.</w:t>
      </w:r>
    </w:p>
    <w:p w:rsidR="00D81AB1" w:rsidRPr="00A74120" w:rsidRDefault="00D81AB1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По своему характеру административный порядок защиты гражданских прав соответствует таким отношениям, которые основаны на подчинении одного субъекта другому. Поэтому основная сфера его применения - это рассмотрение споров, возникающих из административно-правовых отношений.</w:t>
      </w:r>
    </w:p>
    <w:p w:rsidR="00F5672C" w:rsidRPr="00A74120" w:rsidRDefault="00EB5306" w:rsidP="00EB530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672C" w:rsidRPr="00A74120">
        <w:rPr>
          <w:b/>
          <w:sz w:val="28"/>
          <w:szCs w:val="28"/>
        </w:rPr>
        <w:t>Заключение</w:t>
      </w:r>
    </w:p>
    <w:p w:rsidR="00EB5306" w:rsidRDefault="00EB5306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672C" w:rsidRPr="00A74120" w:rsidRDefault="00D81AB1" w:rsidP="00A741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Итак, мы</w:t>
      </w:r>
      <w:r w:rsidR="00103DE5" w:rsidRPr="00A74120">
        <w:rPr>
          <w:sz w:val="28"/>
          <w:szCs w:val="28"/>
        </w:rPr>
        <w:t xml:space="preserve"> дали</w:t>
      </w:r>
      <w:r w:rsidRPr="00A74120">
        <w:rPr>
          <w:sz w:val="28"/>
          <w:szCs w:val="28"/>
        </w:rPr>
        <w:t xml:space="preserve"> </w:t>
      </w:r>
      <w:r w:rsidR="00103DE5" w:rsidRPr="00A74120">
        <w:rPr>
          <w:sz w:val="28"/>
          <w:szCs w:val="28"/>
        </w:rPr>
        <w:t>понятие способов защиты гражданских прав, а также рассмотрели способы защиты гражданских прав в административном порядке.</w:t>
      </w:r>
    </w:p>
    <w:p w:rsidR="00F5672C" w:rsidRPr="00A74120" w:rsidRDefault="00F5672C" w:rsidP="00A74120">
      <w:pPr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Из всего вышесказанного можно сделать следующие выводы.</w:t>
      </w:r>
    </w:p>
    <w:p w:rsidR="00F5672C" w:rsidRPr="00A74120" w:rsidRDefault="00F5672C" w:rsidP="00A74120">
      <w:pPr>
        <w:spacing w:line="360" w:lineRule="auto"/>
        <w:ind w:firstLine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Возможность обратиться к компетентным государственным или общественным органам за защитой материального субъективного права является важнейшей в содержании принадлежащего управомоченному лицу права на защиту. И хотя обеспечительную сторону права нельзя сводить только к применению мер государственного принуждения, следует признать, что подключение управомоченным лицом к реализации своего права аппарата государственного принуждения является важнейшим условием реальности и гарантированности прав организаций и граждан.</w:t>
      </w:r>
    </w:p>
    <w:p w:rsidR="002A537F" w:rsidRPr="00A74120" w:rsidRDefault="00EB5306" w:rsidP="00EB5306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537F" w:rsidRPr="00A74120">
        <w:rPr>
          <w:b/>
          <w:sz w:val="28"/>
          <w:szCs w:val="28"/>
        </w:rPr>
        <w:t>Список используемой литературы:</w:t>
      </w:r>
    </w:p>
    <w:p w:rsidR="00EB5306" w:rsidRDefault="00EB5306" w:rsidP="00EB5306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2A537F" w:rsidRPr="00A74120" w:rsidRDefault="002A537F" w:rsidP="00EB5306">
      <w:pPr>
        <w:tabs>
          <w:tab w:val="left" w:pos="540"/>
        </w:tabs>
        <w:spacing w:line="360" w:lineRule="auto"/>
        <w:ind w:firstLine="1418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Нормативные правовые акты:</w:t>
      </w:r>
    </w:p>
    <w:p w:rsidR="002A537F" w:rsidRPr="00A74120" w:rsidRDefault="002A537F" w:rsidP="00EB5306">
      <w:pPr>
        <w:pStyle w:val="a7"/>
        <w:numPr>
          <w:ilvl w:val="0"/>
          <w:numId w:val="8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Конституция РФ от 12.12.1993г. Российская газета, № 237, 25.12.1993.</w:t>
      </w:r>
    </w:p>
    <w:p w:rsidR="000B7DBF" w:rsidRPr="00A74120" w:rsidRDefault="002A537F" w:rsidP="00EB5306">
      <w:pPr>
        <w:pStyle w:val="a7"/>
        <w:numPr>
          <w:ilvl w:val="0"/>
          <w:numId w:val="8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«Гражданский кодекс Российской Федерации (часть первая)»  от 30.11.1994 № 51-ФЗ (ред. от 14.07.2008, с изм. от 24.07.2008) (с изм. и доп., вступающими в силу с 01.09.2008) // "Собрание законодательства РФ", 05.12.1994, N 32, ст. 3301.</w:t>
      </w:r>
    </w:p>
    <w:p w:rsidR="000B7DBF" w:rsidRPr="00A74120" w:rsidRDefault="000B7DBF" w:rsidP="00EB5306">
      <w:pPr>
        <w:pStyle w:val="a7"/>
        <w:numPr>
          <w:ilvl w:val="0"/>
          <w:numId w:val="8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Закон РФ от 07.02.1992 N 2300-1 «О защите прав потребителей» (ред. от 25.10.2007) // "Собрание законодательства РФ", 15.01.1996, N 3, ст. 140.</w:t>
      </w:r>
    </w:p>
    <w:p w:rsidR="000B7DBF" w:rsidRPr="00A74120" w:rsidRDefault="000B7DBF" w:rsidP="00EB5306">
      <w:pPr>
        <w:pStyle w:val="a7"/>
        <w:numPr>
          <w:ilvl w:val="0"/>
          <w:numId w:val="8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Закон РСФСР от 22.03.1991 N 948-1 «О конкуренции и ограничении монополистической деятельности на товарных рынках» (ред. от 26.07.2006)  // "Бюллетень нормативных актов", N 2-3, 1992. </w:t>
      </w:r>
    </w:p>
    <w:p w:rsidR="000B7DBF" w:rsidRPr="00A74120" w:rsidRDefault="000B7DBF" w:rsidP="00EB5306">
      <w:pPr>
        <w:pStyle w:val="a7"/>
        <w:numPr>
          <w:ilvl w:val="0"/>
          <w:numId w:val="8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Постановление Президиума ВАС РФ от 15 октября </w:t>
      </w:r>
      <w:smartTag w:uri="urn:schemas-microsoft-com:office:smarttags" w:element="metricconverter">
        <w:smartTagPr>
          <w:attr w:name="ProductID" w:val="1996 г"/>
        </w:smartTagPr>
        <w:r w:rsidRPr="00A74120">
          <w:rPr>
            <w:sz w:val="28"/>
            <w:szCs w:val="28"/>
          </w:rPr>
          <w:t>1996 г</w:t>
        </w:r>
      </w:smartTag>
      <w:r w:rsidRPr="00A74120">
        <w:rPr>
          <w:sz w:val="28"/>
          <w:szCs w:val="28"/>
        </w:rPr>
        <w:t>. N 225/96 «Решение Апелляционной палаты Комитета РФ по патентам и товарным знакам, затрагивающее исключительное право предприятия на товарный знак, может быть обжаловано последним в арбитражный суд» // "Вестник ВАС РФ", 1997, N 1.</w:t>
      </w:r>
    </w:p>
    <w:p w:rsidR="002A537F" w:rsidRPr="00A74120" w:rsidRDefault="002A537F" w:rsidP="00A74120">
      <w:pPr>
        <w:spacing w:line="360" w:lineRule="auto"/>
        <w:ind w:firstLine="709"/>
        <w:jc w:val="both"/>
        <w:rPr>
          <w:sz w:val="28"/>
          <w:szCs w:val="28"/>
        </w:rPr>
      </w:pPr>
    </w:p>
    <w:p w:rsidR="002A537F" w:rsidRPr="00A74120" w:rsidRDefault="002A537F" w:rsidP="00EB5306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A74120">
        <w:rPr>
          <w:b/>
          <w:sz w:val="28"/>
          <w:szCs w:val="28"/>
        </w:rPr>
        <w:t>Литература:</w:t>
      </w:r>
    </w:p>
    <w:p w:rsidR="007A0D7D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Агапов А. Б. Административное право. М., 2007. С. 784.</w:t>
      </w:r>
    </w:p>
    <w:p w:rsidR="007A0D7D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 xml:space="preserve">Алехин А. П., Кармолицкий А. А. Административное право России. Часть </w:t>
      </w:r>
      <w:smartTag w:uri="urn:schemas-microsoft-com:office:smarttags" w:element="metricconverter">
        <w:smartTagPr>
          <w:attr w:name="ProductID" w:val="1. М"/>
        </w:smartTagPr>
        <w:r w:rsidRPr="00A74120">
          <w:rPr>
            <w:sz w:val="28"/>
            <w:szCs w:val="28"/>
          </w:rPr>
          <w:t>1. М</w:t>
        </w:r>
      </w:smartTag>
      <w:r w:rsidRPr="00A74120">
        <w:rPr>
          <w:sz w:val="28"/>
          <w:szCs w:val="28"/>
        </w:rPr>
        <w:t>., 2009. С. 528.</w:t>
      </w:r>
    </w:p>
    <w:p w:rsidR="007A0D7D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Алиева И.Д. Защита гражданских прав прокурором и иными уполномоченными органами. М., 2006. С. 128.</w:t>
      </w:r>
    </w:p>
    <w:p w:rsidR="002A537F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Грибанов В. П. Осуществление и защита гражданских прав. М., 2007. С. 412.</w:t>
      </w:r>
    </w:p>
    <w:p w:rsidR="007A0D7D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Миронов А. Н. Административное право. М., 2008. С. 304.</w:t>
      </w:r>
    </w:p>
    <w:p w:rsidR="002A537F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Свердлык Г. А., Страунинг Э. Л. Защита и самозащита гражданских прав. М., 2007. С. 208.</w:t>
      </w:r>
    </w:p>
    <w:p w:rsidR="002A537F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Смоленский М. Б. Административное право. М., 2007. С. 352.</w:t>
      </w:r>
    </w:p>
    <w:p w:rsidR="007A0D7D" w:rsidRPr="00A74120" w:rsidRDefault="007A0D7D" w:rsidP="00EB5306">
      <w:pPr>
        <w:numPr>
          <w:ilvl w:val="0"/>
          <w:numId w:val="7"/>
        </w:numPr>
        <w:tabs>
          <w:tab w:val="clear" w:pos="1698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74120">
        <w:rPr>
          <w:sz w:val="28"/>
          <w:szCs w:val="28"/>
        </w:rPr>
        <w:t>Четвериков В. С., Четвериков В. В. Административное право. М., 2007. С. 208.</w:t>
      </w:r>
      <w:bookmarkStart w:id="0" w:name="_GoBack"/>
      <w:bookmarkEnd w:id="0"/>
    </w:p>
    <w:sectPr w:rsidR="007A0D7D" w:rsidRPr="00A74120" w:rsidSect="00A74120">
      <w:head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B4" w:rsidRDefault="00E76EB4">
      <w:r>
        <w:separator/>
      </w:r>
    </w:p>
  </w:endnote>
  <w:endnote w:type="continuationSeparator" w:id="0">
    <w:p w:rsidR="00E76EB4" w:rsidRDefault="00E7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B4" w:rsidRDefault="00E76EB4">
      <w:r>
        <w:separator/>
      </w:r>
    </w:p>
  </w:footnote>
  <w:footnote w:type="continuationSeparator" w:id="0">
    <w:p w:rsidR="00E76EB4" w:rsidRDefault="00E76EB4">
      <w:r>
        <w:continuationSeparator/>
      </w:r>
    </w:p>
  </w:footnote>
  <w:footnote w:id="1">
    <w:p w:rsidR="00E76EB4" w:rsidRDefault="00042C76" w:rsidP="00AA152C">
      <w:pPr>
        <w:pStyle w:val="ConsPlusNormal"/>
        <w:widowControl/>
        <w:spacing w:line="480" w:lineRule="auto"/>
        <w:ind w:firstLine="0"/>
        <w:jc w:val="both"/>
      </w:pPr>
      <w:r w:rsidRPr="00AA152C">
        <w:rPr>
          <w:rStyle w:val="a6"/>
          <w:rFonts w:ascii="Times New Roman" w:hAnsi="Times New Roman"/>
        </w:rPr>
        <w:footnoteRef/>
      </w:r>
      <w:r w:rsidRPr="00AA152C">
        <w:rPr>
          <w:rFonts w:ascii="Times New Roman" w:hAnsi="Times New Roman" w:cs="Times New Roman"/>
        </w:rPr>
        <w:t xml:space="preserve"> Постановление Президиума ВАС РФ от 15 октября </w:t>
      </w:r>
      <w:smartTag w:uri="urn:schemas-microsoft-com:office:smarttags" w:element="metricconverter">
        <w:smartTagPr>
          <w:attr w:name="ProductID" w:val="1996 г"/>
        </w:smartTagPr>
        <w:r w:rsidRPr="00AA152C">
          <w:rPr>
            <w:rFonts w:ascii="Times New Roman" w:hAnsi="Times New Roman" w:cs="Times New Roman"/>
          </w:rPr>
          <w:t>1996 г</w:t>
        </w:r>
      </w:smartTag>
      <w:r w:rsidRPr="00AA152C">
        <w:rPr>
          <w:rFonts w:ascii="Times New Roman" w:hAnsi="Times New Roman" w:cs="Times New Roman"/>
        </w:rPr>
        <w:t>. N 225/96 «Решение Апелляционной палаты Комитета РФ по патентам и товарным знакам, затрагивающее исключительное право предприятия на товарный знак, может быть обжаловано последним в арбитражный суд» // "Вестник ВАС РФ", 1997, N 1.</w:t>
      </w:r>
    </w:p>
  </w:footnote>
  <w:footnote w:id="2">
    <w:p w:rsidR="00E76EB4" w:rsidRDefault="00042C76" w:rsidP="00AA152C">
      <w:pPr>
        <w:pStyle w:val="ConsPlusNormal"/>
        <w:widowControl/>
        <w:tabs>
          <w:tab w:val="left" w:pos="8789"/>
        </w:tabs>
        <w:spacing w:line="480" w:lineRule="auto"/>
        <w:ind w:firstLine="0"/>
        <w:jc w:val="both"/>
      </w:pPr>
      <w:r w:rsidRPr="00AA152C">
        <w:rPr>
          <w:rStyle w:val="a6"/>
          <w:rFonts w:ascii="Times New Roman" w:hAnsi="Times New Roman"/>
        </w:rPr>
        <w:footnoteRef/>
      </w:r>
      <w:r w:rsidRPr="00AA152C">
        <w:rPr>
          <w:rFonts w:ascii="Times New Roman" w:hAnsi="Times New Roman" w:cs="Times New Roman"/>
        </w:rPr>
        <w:t xml:space="preserve"> Закон РФ от 07.02.1992 N 2300-1 «О защите прав потребителей» (ред. от 25.10.2007) // "Собрание законодательства РФ", 15.01.1996, N 3, ст. 140.</w:t>
      </w:r>
    </w:p>
  </w:footnote>
  <w:footnote w:id="3">
    <w:p w:rsidR="00E76EB4" w:rsidRDefault="00042C76" w:rsidP="005C7D5A">
      <w:pPr>
        <w:pStyle w:val="ConsPlusNormal"/>
        <w:widowControl/>
        <w:spacing w:line="480" w:lineRule="auto"/>
        <w:ind w:firstLine="0"/>
        <w:jc w:val="both"/>
      </w:pPr>
      <w:r w:rsidRPr="005C7D5A">
        <w:rPr>
          <w:rStyle w:val="a6"/>
          <w:rFonts w:ascii="Times New Roman" w:hAnsi="Times New Roman"/>
        </w:rPr>
        <w:footnoteRef/>
      </w:r>
      <w:r w:rsidRPr="005C7D5A">
        <w:rPr>
          <w:rFonts w:ascii="Times New Roman" w:hAnsi="Times New Roman" w:cs="Times New Roman"/>
        </w:rPr>
        <w:t xml:space="preserve"> Закон РСФСР от 22.03.1991 N 948-1 «О конкуренции и ограничении монополистической деятельности на товарных рынках» (ред. от 26.07.2006)  // "Бюллетень нормативных актов", N 2-3, 1992.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76" w:rsidRDefault="00042C76" w:rsidP="009B2564">
    <w:pPr>
      <w:pStyle w:val="a3"/>
      <w:framePr w:wrap="around" w:vAnchor="text" w:hAnchor="margin" w:xAlign="right" w:y="1"/>
      <w:rPr>
        <w:rStyle w:val="a5"/>
      </w:rPr>
    </w:pPr>
  </w:p>
  <w:p w:rsidR="00042C76" w:rsidRDefault="00042C76" w:rsidP="009B25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F6D"/>
    <w:multiLevelType w:val="multilevel"/>
    <w:tmpl w:val="9DE03D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1">
    <w:nsid w:val="08902B29"/>
    <w:multiLevelType w:val="hybridMultilevel"/>
    <w:tmpl w:val="0AF6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16A88"/>
    <w:multiLevelType w:val="multilevel"/>
    <w:tmpl w:val="DC0C77D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65C31B3"/>
    <w:multiLevelType w:val="multilevel"/>
    <w:tmpl w:val="7540942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37EB7892"/>
    <w:multiLevelType w:val="multilevel"/>
    <w:tmpl w:val="7540942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3A726A47"/>
    <w:multiLevelType w:val="multilevel"/>
    <w:tmpl w:val="DC0C77D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6E6CC9"/>
    <w:multiLevelType w:val="hybridMultilevel"/>
    <w:tmpl w:val="DC0C77DA"/>
    <w:lvl w:ilvl="0" w:tplc="6748930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E140B74"/>
    <w:multiLevelType w:val="hybridMultilevel"/>
    <w:tmpl w:val="4142CDD6"/>
    <w:lvl w:ilvl="0" w:tplc="F500BB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564"/>
    <w:rsid w:val="0002654D"/>
    <w:rsid w:val="00042C76"/>
    <w:rsid w:val="000507E0"/>
    <w:rsid w:val="00080253"/>
    <w:rsid w:val="00081790"/>
    <w:rsid w:val="00091A32"/>
    <w:rsid w:val="000A1B54"/>
    <w:rsid w:val="000B7DBF"/>
    <w:rsid w:val="000F0DA4"/>
    <w:rsid w:val="000F7A45"/>
    <w:rsid w:val="00103DE5"/>
    <w:rsid w:val="00116540"/>
    <w:rsid w:val="00130524"/>
    <w:rsid w:val="001432B7"/>
    <w:rsid w:val="00154AFC"/>
    <w:rsid w:val="00171E37"/>
    <w:rsid w:val="0017626C"/>
    <w:rsid w:val="001A2EEF"/>
    <w:rsid w:val="001B0C89"/>
    <w:rsid w:val="001D09D8"/>
    <w:rsid w:val="002205A9"/>
    <w:rsid w:val="00264593"/>
    <w:rsid w:val="002864D2"/>
    <w:rsid w:val="002A537F"/>
    <w:rsid w:val="0031552C"/>
    <w:rsid w:val="0032295A"/>
    <w:rsid w:val="003251E6"/>
    <w:rsid w:val="00344322"/>
    <w:rsid w:val="00391588"/>
    <w:rsid w:val="00395F73"/>
    <w:rsid w:val="003D5D06"/>
    <w:rsid w:val="00414259"/>
    <w:rsid w:val="004272F4"/>
    <w:rsid w:val="00477E2B"/>
    <w:rsid w:val="0048462F"/>
    <w:rsid w:val="004921E4"/>
    <w:rsid w:val="004A11DC"/>
    <w:rsid w:val="004A256A"/>
    <w:rsid w:val="004F2B93"/>
    <w:rsid w:val="00523C8C"/>
    <w:rsid w:val="00592D55"/>
    <w:rsid w:val="005C7D5A"/>
    <w:rsid w:val="005D4905"/>
    <w:rsid w:val="005E75AC"/>
    <w:rsid w:val="005F76C8"/>
    <w:rsid w:val="00612072"/>
    <w:rsid w:val="00652DB7"/>
    <w:rsid w:val="00655A7B"/>
    <w:rsid w:val="006653E3"/>
    <w:rsid w:val="00694E8D"/>
    <w:rsid w:val="006C3633"/>
    <w:rsid w:val="006D04B4"/>
    <w:rsid w:val="006F4EF5"/>
    <w:rsid w:val="00702D5E"/>
    <w:rsid w:val="00715CA4"/>
    <w:rsid w:val="007A0D7D"/>
    <w:rsid w:val="007B1EA3"/>
    <w:rsid w:val="007F522A"/>
    <w:rsid w:val="00832ADC"/>
    <w:rsid w:val="0086481D"/>
    <w:rsid w:val="00882E25"/>
    <w:rsid w:val="008A3A48"/>
    <w:rsid w:val="008C2903"/>
    <w:rsid w:val="008D486E"/>
    <w:rsid w:val="00920A10"/>
    <w:rsid w:val="009367CD"/>
    <w:rsid w:val="00936B9D"/>
    <w:rsid w:val="009442B1"/>
    <w:rsid w:val="00945A09"/>
    <w:rsid w:val="00987187"/>
    <w:rsid w:val="00994338"/>
    <w:rsid w:val="009A3271"/>
    <w:rsid w:val="009B2564"/>
    <w:rsid w:val="009C1A70"/>
    <w:rsid w:val="00A31958"/>
    <w:rsid w:val="00A4542E"/>
    <w:rsid w:val="00A544C0"/>
    <w:rsid w:val="00A6151B"/>
    <w:rsid w:val="00A74120"/>
    <w:rsid w:val="00A754DA"/>
    <w:rsid w:val="00A919E9"/>
    <w:rsid w:val="00AA152C"/>
    <w:rsid w:val="00B20A09"/>
    <w:rsid w:val="00B36D4A"/>
    <w:rsid w:val="00B42C4D"/>
    <w:rsid w:val="00B45779"/>
    <w:rsid w:val="00B50220"/>
    <w:rsid w:val="00BA4EBE"/>
    <w:rsid w:val="00BA51C4"/>
    <w:rsid w:val="00BC2CE4"/>
    <w:rsid w:val="00C01249"/>
    <w:rsid w:val="00C40B74"/>
    <w:rsid w:val="00C41BD9"/>
    <w:rsid w:val="00C50B52"/>
    <w:rsid w:val="00C61EB7"/>
    <w:rsid w:val="00C74872"/>
    <w:rsid w:val="00D04E0E"/>
    <w:rsid w:val="00D43BA9"/>
    <w:rsid w:val="00D81AB1"/>
    <w:rsid w:val="00D95F44"/>
    <w:rsid w:val="00DA0338"/>
    <w:rsid w:val="00DB4D92"/>
    <w:rsid w:val="00DC1516"/>
    <w:rsid w:val="00DD4470"/>
    <w:rsid w:val="00DD60E4"/>
    <w:rsid w:val="00E201C7"/>
    <w:rsid w:val="00E26FE8"/>
    <w:rsid w:val="00E34C85"/>
    <w:rsid w:val="00E76EB4"/>
    <w:rsid w:val="00E95422"/>
    <w:rsid w:val="00EB332E"/>
    <w:rsid w:val="00EB5306"/>
    <w:rsid w:val="00EB6561"/>
    <w:rsid w:val="00EF62D1"/>
    <w:rsid w:val="00EF6B4E"/>
    <w:rsid w:val="00EF779B"/>
    <w:rsid w:val="00F35634"/>
    <w:rsid w:val="00F525C1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A2E31A-9DEA-4820-854A-A0193678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B2564"/>
    <w:rPr>
      <w:rFonts w:cs="Times New Roman"/>
    </w:rPr>
  </w:style>
  <w:style w:type="character" w:styleId="a6">
    <w:name w:val="footnote reference"/>
    <w:uiPriority w:val="99"/>
    <w:semiHidden/>
    <w:rsid w:val="00832ADC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A537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customStyle="1" w:styleId="ConsPlusNormal">
    <w:name w:val="ConsPlusNormal"/>
    <w:rsid w:val="00994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C7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A741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41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NFE</Company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</dc:creator>
  <cp:keywords/>
  <dc:description/>
  <cp:lastModifiedBy>admin</cp:lastModifiedBy>
  <cp:revision>2</cp:revision>
  <dcterms:created xsi:type="dcterms:W3CDTF">2014-03-07T07:43:00Z</dcterms:created>
  <dcterms:modified xsi:type="dcterms:W3CDTF">2014-03-07T07:43:00Z</dcterms:modified>
</cp:coreProperties>
</file>