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64" w:rsidRDefault="00834564" w:rsidP="00E21815">
      <w:pPr>
        <w:pStyle w:val="a6"/>
      </w:pPr>
      <w:r w:rsidRPr="00E21815">
        <w:t>Содержание</w:t>
      </w:r>
    </w:p>
    <w:p w:rsidR="00E21815" w:rsidRPr="00E21815" w:rsidRDefault="00E21815" w:rsidP="00E21815">
      <w:pPr>
        <w:pStyle w:val="a6"/>
      </w:pPr>
    </w:p>
    <w:p w:rsidR="00E21815" w:rsidRPr="00E21815" w:rsidRDefault="00E21815" w:rsidP="00E21815">
      <w:pPr>
        <w:pStyle w:val="a6"/>
        <w:ind w:firstLine="0"/>
        <w:jc w:val="left"/>
      </w:pPr>
      <w:r>
        <w:t>Введение</w:t>
      </w:r>
    </w:p>
    <w:p w:rsidR="00834564" w:rsidRPr="00E21815" w:rsidRDefault="00834564" w:rsidP="00E21815">
      <w:pPr>
        <w:pStyle w:val="a6"/>
        <w:ind w:firstLine="0"/>
        <w:jc w:val="left"/>
      </w:pPr>
      <w:r w:rsidRPr="00E21815">
        <w:t>Заключение</w:t>
      </w:r>
    </w:p>
    <w:p w:rsidR="00834564" w:rsidRPr="00E21815" w:rsidRDefault="00834564" w:rsidP="00E21815">
      <w:pPr>
        <w:pStyle w:val="a6"/>
        <w:ind w:firstLine="0"/>
        <w:jc w:val="left"/>
      </w:pPr>
      <w:r w:rsidRPr="00E21815">
        <w:t>Библиография</w:t>
      </w:r>
    </w:p>
    <w:p w:rsidR="00834564" w:rsidRPr="00E21815" w:rsidRDefault="00834564" w:rsidP="00E21815">
      <w:pPr>
        <w:pStyle w:val="a6"/>
      </w:pPr>
    </w:p>
    <w:p w:rsidR="00E21815" w:rsidRPr="00E21815" w:rsidRDefault="00E21815" w:rsidP="00E21815">
      <w:pPr>
        <w:pStyle w:val="a6"/>
      </w:pPr>
      <w:r>
        <w:br w:type="page"/>
        <w:t>Введение</w:t>
      </w:r>
    </w:p>
    <w:p w:rsidR="00E21815" w:rsidRPr="00E21815" w:rsidRDefault="00E21815" w:rsidP="00E21815">
      <w:pPr>
        <w:pStyle w:val="a6"/>
      </w:pPr>
    </w:p>
    <w:p w:rsidR="00E21815" w:rsidRPr="00E21815" w:rsidRDefault="00834564" w:rsidP="00E21815">
      <w:pPr>
        <w:pStyle w:val="a6"/>
      </w:pPr>
      <w:r w:rsidRPr="00E21815">
        <w:t>Изучение памяти было одним из первых разделов психологической науки, где был применен экспериментальный метод.</w:t>
      </w:r>
      <w:r w:rsidR="00E21815" w:rsidRPr="00E21815">
        <w:t xml:space="preserve"> </w:t>
      </w:r>
      <w:r w:rsidRPr="00E21815">
        <w:t>Память рассматривалась и анализировалась в рамках различных направлений и в рамках различных научных теорий. Среди основных можно отметить ассоциативный подход, подход социальный, генетический. Без сомнения в рамках каждой теории</w:t>
      </w:r>
      <w:r w:rsidR="00E21815" w:rsidRPr="00E21815">
        <w:t xml:space="preserve"> </w:t>
      </w:r>
      <w:r w:rsidRPr="00E21815">
        <w:t>было множество практических и ценных наработок.</w:t>
      </w:r>
    </w:p>
    <w:p w:rsidR="00E21815" w:rsidRPr="00E21815" w:rsidRDefault="00834564" w:rsidP="00E21815">
      <w:pPr>
        <w:pStyle w:val="a6"/>
      </w:pPr>
      <w:r w:rsidRPr="00E21815">
        <w:t>Родоначальником экспериментальных исследований памяти считается немецкий психолог Герман Эббингауз. Можно также отметить имена А. Бергсона,</w:t>
      </w:r>
      <w:r w:rsidR="00E21815" w:rsidRPr="00E21815">
        <w:t xml:space="preserve"> </w:t>
      </w:r>
      <w:r w:rsidRPr="00E21815">
        <w:t>П. Жане, Ф. Баттлета, советских учёных П.П. Болонского, Л.С. Выготского, А.Н. Леонтьева, которые внесли значительный вклад в развитие теории и практических исследований памяти. Стоит упомянуть и имена П.И. Зинченко, А.А. Смирнова, А.Р. Лурия, Л.С. Рубинштейна,</w:t>
      </w:r>
      <w:r w:rsidR="00065DC7">
        <w:t xml:space="preserve"> </w:t>
      </w:r>
      <w:r w:rsidRPr="00E21815">
        <w:t>Б.М. Теплова, В.А. Крутецкого и др. Интересный материал в проблему механизмов забывания внёс известнейший психолог З. Фрейд.</w:t>
      </w:r>
    </w:p>
    <w:p w:rsidR="00E21815" w:rsidRPr="00E21815" w:rsidRDefault="00834564" w:rsidP="00E21815">
      <w:pPr>
        <w:pStyle w:val="a6"/>
      </w:pPr>
      <w:r w:rsidRPr="00E21815">
        <w:t>Процесс запоминания является одним из свойств памяти, много вопросов в психологии было связано с</w:t>
      </w:r>
      <w:r w:rsidR="00E21815" w:rsidRPr="00E21815">
        <w:t xml:space="preserve"> </w:t>
      </w:r>
      <w:r w:rsidRPr="00E21815">
        <w:t>запоминанием, которое получило название "случайного" запоминания. В действительности и такое запоминание по своей природе не является случайным, на что указывают и зарубежные психологи, особенно в исследованиях последнего времени. Большой ошибкой многих зарубежных психологов было то, что таким случайным запоминанием они пытались исчерпать все непроизвольное запоминание. В связи с этим оно получило преимущественно отрицательную характеристику. Между тем такое случайное запоминание составляет лишь одну, причем неосновную, форму непроизвольного запоминания.</w:t>
      </w:r>
      <w:r w:rsidR="00E21815" w:rsidRPr="00E21815">
        <w:t xml:space="preserve"> </w:t>
      </w:r>
      <w:r w:rsidRPr="00E21815">
        <w:t>Целенаправленная деятельность занимает основное место в жизни не только человека, но и животного. Поэтому непроизвольное запоминание, являющееся продуктом такой деятельности, и является основной, наиболее жизненно значимой его формой.</w:t>
      </w:r>
    </w:p>
    <w:p w:rsidR="00834564" w:rsidRPr="00E21815" w:rsidRDefault="00834564" w:rsidP="00E21815">
      <w:pPr>
        <w:pStyle w:val="a6"/>
      </w:pPr>
      <w:r w:rsidRPr="00E21815">
        <w:t>Поэтому данная работа была посвящена сравнительным характеристикам произвольного и непроизвольного запоминания. Были проведены исследования, целью которых является описание и анализ психологических особенностей и структуры</w:t>
      </w:r>
      <w:r w:rsidR="00E21815" w:rsidRPr="00E21815">
        <w:t xml:space="preserve"> </w:t>
      </w:r>
      <w:r w:rsidRPr="00E21815">
        <w:t>произвольного и непроизвольного запоминания и сравнительных характеристик.</w:t>
      </w:r>
    </w:p>
    <w:p w:rsidR="00834564" w:rsidRPr="00E21815" w:rsidRDefault="00834564" w:rsidP="00E21815">
      <w:pPr>
        <w:pStyle w:val="a6"/>
      </w:pPr>
      <w:r w:rsidRPr="00E21815">
        <w:t>Предмет изучения: Произвольное и непроизвольное запоминание.</w:t>
      </w:r>
    </w:p>
    <w:p w:rsidR="00834564" w:rsidRPr="00E21815" w:rsidRDefault="00834564" w:rsidP="00E21815">
      <w:pPr>
        <w:pStyle w:val="a6"/>
      </w:pPr>
      <w:r w:rsidRPr="00E21815">
        <w:t>Цель данного исследования заключается в анализе психологических особенностей и структуры непроизвольного и произвольного запоминания у подростков 10-11 лет, а также установление сравнительных характеристик и может ли непроизвольное запоминание быть эффективней произвольного.</w:t>
      </w:r>
    </w:p>
    <w:p w:rsidR="00834564" w:rsidRPr="00E21815" w:rsidRDefault="00834564" w:rsidP="00E21815">
      <w:pPr>
        <w:pStyle w:val="a6"/>
      </w:pPr>
      <w:r w:rsidRPr="00E21815">
        <w:t>Гипотеза данной работы: Непроизвольное запоминание у подростков 10-11 лет, может быть эффективнее, чем произвольное.</w:t>
      </w:r>
    </w:p>
    <w:p w:rsidR="00834564" w:rsidRPr="00E21815" w:rsidRDefault="00834564" w:rsidP="00E21815">
      <w:pPr>
        <w:pStyle w:val="a6"/>
      </w:pPr>
      <w:r w:rsidRPr="00E21815">
        <w:t>Задачи исследования:</w:t>
      </w:r>
    </w:p>
    <w:p w:rsidR="00E21815" w:rsidRPr="00E21815" w:rsidRDefault="00834564" w:rsidP="00E21815">
      <w:pPr>
        <w:pStyle w:val="a6"/>
      </w:pPr>
      <w:r w:rsidRPr="00E21815">
        <w:t>1. На основе теоретического изучения</w:t>
      </w:r>
      <w:r w:rsidR="009721E0">
        <w:t xml:space="preserve"> психолого-</w:t>
      </w:r>
      <w:r w:rsidRPr="00E21815">
        <w:t>педагогической литературы выявить:</w:t>
      </w:r>
    </w:p>
    <w:p w:rsidR="00E21815" w:rsidRPr="00E21815" w:rsidRDefault="00834564" w:rsidP="00E21815">
      <w:pPr>
        <w:pStyle w:val="a6"/>
      </w:pPr>
      <w:r w:rsidRPr="00E21815">
        <w:t>Имеются ли отличия в продуктивности непроизвольного и произвольного запоминания.</w:t>
      </w:r>
    </w:p>
    <w:p w:rsidR="00834564" w:rsidRPr="00E21815" w:rsidRDefault="00834564" w:rsidP="00E21815">
      <w:pPr>
        <w:pStyle w:val="a6"/>
      </w:pPr>
      <w:r w:rsidRPr="00E21815">
        <w:t>Установить может ли непроизвольное запоминание быть эффективнее, чем произвольное.</w:t>
      </w:r>
    </w:p>
    <w:p w:rsidR="00834564" w:rsidRPr="00E21815" w:rsidRDefault="00834564" w:rsidP="00E21815">
      <w:pPr>
        <w:pStyle w:val="a6"/>
      </w:pPr>
      <w:r w:rsidRPr="00E21815">
        <w:t>2. Подобрать методики исследования непроизвольного и произвольного запоминания.</w:t>
      </w:r>
    </w:p>
    <w:p w:rsidR="00834564" w:rsidRPr="00E21815" w:rsidRDefault="00834564" w:rsidP="00E21815">
      <w:pPr>
        <w:pStyle w:val="a6"/>
      </w:pPr>
      <w:r w:rsidRPr="00E21815">
        <w:t>3.Провести экспериментальное исследование эффективности произвольного и непроизвольного запоминания у подростков 10-11 лет.</w:t>
      </w:r>
    </w:p>
    <w:p w:rsidR="00834564" w:rsidRPr="00E21815" w:rsidRDefault="00834564" w:rsidP="00E21815">
      <w:pPr>
        <w:pStyle w:val="a6"/>
      </w:pPr>
      <w:r w:rsidRPr="00E21815">
        <w:t>4.Сформулировать выводы.</w:t>
      </w:r>
    </w:p>
    <w:p w:rsidR="009A34F6" w:rsidRPr="00E21815" w:rsidRDefault="00834564" w:rsidP="00E21815">
      <w:pPr>
        <w:pStyle w:val="a6"/>
      </w:pPr>
      <w:r w:rsidRPr="00E21815">
        <w:t>Испытуемые: Подростки, в возрасте 10-11 лет, в количестве 20 человек, разделённые на две группы по 10 человек</w:t>
      </w:r>
      <w:r w:rsidR="007F74CC" w:rsidRPr="00E21815">
        <w:t>……</w:t>
      </w:r>
    </w:p>
    <w:p w:rsidR="007F74CC" w:rsidRPr="00E21815" w:rsidRDefault="007F74CC" w:rsidP="00E21815">
      <w:pPr>
        <w:pStyle w:val="a6"/>
      </w:pPr>
    </w:p>
    <w:p w:rsidR="007F74CC" w:rsidRPr="00E21815" w:rsidRDefault="00E21815" w:rsidP="00E21815">
      <w:pPr>
        <w:pStyle w:val="a6"/>
      </w:pPr>
      <w:r>
        <w:br w:type="page"/>
        <w:t>Заключение</w:t>
      </w:r>
    </w:p>
    <w:p w:rsidR="00E21815" w:rsidRPr="00E21815" w:rsidRDefault="00E21815" w:rsidP="00E21815">
      <w:pPr>
        <w:pStyle w:val="a6"/>
      </w:pPr>
    </w:p>
    <w:p w:rsidR="00E21815" w:rsidRPr="00E21815" w:rsidRDefault="007F74CC" w:rsidP="00E21815">
      <w:pPr>
        <w:pStyle w:val="a6"/>
      </w:pPr>
      <w:r w:rsidRPr="00E21815">
        <w:t>В представленной курсовой работе на тему: «Сравнительная характеристика произвольного и непроизвольного запоминания» был проведен обзор литературы, касающейся проблемы запоминания</w:t>
      </w:r>
      <w:r w:rsidR="00E21815" w:rsidRPr="00E21815">
        <w:t xml:space="preserve"> </w:t>
      </w:r>
      <w:r w:rsidRPr="00E21815">
        <w:t>как неотъемлемой части изучения психологии памяти. Приведены методики изучения процесса запоминания и их практическое применение, на основании результатов которых были сделаны выводы и выведены графические зависимости между временем или частой повторения и объемом запоминания. Из представленного в курсовой работе материала можно сделать вывод, что в нашей памяти не просто нагромождается разрозненный и спутанный материал. Этот материал всегда находится при нас и мы припоминаем его, когда он нам нужен большими рабочими группами, которые соответствуют направлению наших интересов.</w:t>
      </w:r>
    </w:p>
    <w:p w:rsidR="00E21815" w:rsidRPr="00E21815" w:rsidRDefault="007F74CC" w:rsidP="00E21815">
      <w:pPr>
        <w:pStyle w:val="a6"/>
      </w:pPr>
      <w:r w:rsidRPr="00E21815">
        <w:t>Мы установили, что центральная проблема запоминания – это вопрос взаимоотношения произвольного и непроизвольного запоминания. Повседневные наблюдения свидетельствуют о том, что большая часть запоминаемого в жизни запоминается нами непроизвольно и многое из того, что мы совсем не хотели запомнить запоминаем так, что никогда не сможем забыть. Проведенные в этом направлении исследования П.И.Зинченко убедительно показали, что установка на запоминание, делающая его прямо целью наших действий не является решающей для</w:t>
      </w:r>
      <w:r w:rsidR="00E21815" w:rsidRPr="00E21815">
        <w:t xml:space="preserve"> </w:t>
      </w:r>
      <w:r w:rsidRPr="00E21815">
        <w:t>эффективности запоминания и непроизвольное запоминание оказывается эффективнее произвольного. Иными словами, запоминаемое нами непроизвольно в процессе деятельности запоминается прочнее, чем запоминание при желании специально запомнить.</w:t>
      </w:r>
    </w:p>
    <w:p w:rsidR="00E21815" w:rsidRPr="00E21815" w:rsidRDefault="007F74CC" w:rsidP="00E21815">
      <w:pPr>
        <w:pStyle w:val="a6"/>
      </w:pPr>
      <w:r w:rsidRPr="00E21815">
        <w:t>Таким образом, мы запоминаем</w:t>
      </w:r>
      <w:r w:rsidR="00E21815" w:rsidRPr="00E21815">
        <w:t xml:space="preserve"> </w:t>
      </w:r>
      <w:r w:rsidRPr="00E21815">
        <w:t>прежде всего то, что составляет цель</w:t>
      </w:r>
      <w:r w:rsidR="00E21815" w:rsidRPr="00E21815">
        <w:t xml:space="preserve"> </w:t>
      </w:r>
      <w:r w:rsidRPr="00E21815">
        <w:t>нашего действия. Все зависит от того как организованы наши действия в ходе которых совершается запоминание. Поэтому непроизвольное запоминание далеко не случайно</w:t>
      </w:r>
      <w:r w:rsidR="00E21815" w:rsidRPr="00E21815">
        <w:t xml:space="preserve"> </w:t>
      </w:r>
      <w:r w:rsidRPr="00E21815">
        <w:t>поддается изучению по определенным законам. И следовательно, этот процесс можно регулировать. Это сложнее, но и гораздо плодотворнее. Чем произвольное запоминание, которое становится основной целью действий.</w:t>
      </w:r>
    </w:p>
    <w:p w:rsidR="007F74CC" w:rsidRPr="00E21815" w:rsidRDefault="007F74CC" w:rsidP="00E21815">
      <w:pPr>
        <w:pStyle w:val="a6"/>
      </w:pPr>
      <w:r w:rsidRPr="00E21815">
        <w:t>С целью опробования и применения теоретических знаний на практике мы провели эксперименты, методики и результаты которых приведены в настоящей работе.</w:t>
      </w:r>
    </w:p>
    <w:p w:rsidR="007F74CC" w:rsidRPr="00E21815" w:rsidRDefault="007F74CC" w:rsidP="00E21815">
      <w:pPr>
        <w:pStyle w:val="a6"/>
      </w:pPr>
    </w:p>
    <w:p w:rsidR="00E21815" w:rsidRPr="00E21815" w:rsidRDefault="00E21815" w:rsidP="00E21815">
      <w:pPr>
        <w:pStyle w:val="a6"/>
      </w:pPr>
      <w:r>
        <w:br w:type="page"/>
        <w:t>Библиография</w:t>
      </w:r>
    </w:p>
    <w:p w:rsidR="007F74CC" w:rsidRPr="00E21815" w:rsidRDefault="007F74CC" w:rsidP="00E21815">
      <w:pPr>
        <w:pStyle w:val="a6"/>
      </w:pPr>
    </w:p>
    <w:p w:rsidR="00E21815" w:rsidRPr="00E21815" w:rsidRDefault="007F74CC" w:rsidP="00E21815">
      <w:pPr>
        <w:pStyle w:val="a6"/>
        <w:ind w:firstLine="0"/>
        <w:jc w:val="left"/>
      </w:pPr>
      <w:r w:rsidRPr="00E21815">
        <w:t>1. Аткинсон Р. Человеческая память и процесс обучения. М.,1980</w:t>
      </w:r>
    </w:p>
    <w:p w:rsidR="00E21815" w:rsidRPr="00E21815" w:rsidRDefault="007F74CC" w:rsidP="00E21815">
      <w:pPr>
        <w:pStyle w:val="a6"/>
        <w:ind w:firstLine="0"/>
        <w:jc w:val="left"/>
      </w:pPr>
      <w:r w:rsidRPr="00E21815">
        <w:t>2. Бартлет Ф. Психика человека в труде и игре.</w:t>
      </w:r>
      <w:r w:rsidR="00E21815" w:rsidRPr="00E21815">
        <w:t xml:space="preserve"> </w:t>
      </w:r>
      <w:r w:rsidRPr="00E21815">
        <w:t>М., 1959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3. Зинченко П. И. Непроизвольное запоминание. М., 1961.— 123 с.</w:t>
      </w:r>
    </w:p>
    <w:p w:rsidR="00E21815" w:rsidRPr="00E21815" w:rsidRDefault="007F74CC" w:rsidP="00E21815">
      <w:pPr>
        <w:pStyle w:val="a6"/>
        <w:ind w:firstLine="0"/>
        <w:jc w:val="left"/>
      </w:pPr>
      <w:r w:rsidRPr="00E21815">
        <w:t>4. Зинченко П.И. Непроизвольное запоминание и деятельность.</w:t>
      </w:r>
    </w:p>
    <w:p w:rsidR="00E21815" w:rsidRPr="00E21815" w:rsidRDefault="007F74CC" w:rsidP="00E21815">
      <w:pPr>
        <w:pStyle w:val="a6"/>
        <w:ind w:firstLine="0"/>
        <w:jc w:val="left"/>
      </w:pPr>
      <w:r w:rsidRPr="00E21815">
        <w:t>5.Хрестоматия по общей психологии. Психология памяти / Под. Ред. Ю. Б. Гиппенрейтер, В. Я. Романов. М., Изд – во Моск. Ун – та, 1979, 272 с.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6. Гамезо М.В., Домашенко И.А. Атлас по психологии: Информ.- метод. Пособие к курсу «Психология человека».-М. Педагогическое общество России, 2001 – 276с.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7. Выготский Л.С. Развитие высших психических функций. М.,1960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8. Общая психология. Курс лекций. М., Владос, 1995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9. Калмыкова З. И. Психологические принципы развивающего обучения. М., 1979.— 236 с.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10. Норман Д. Память и научение. М., 1985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11. Кабанова-Меллер Е. Н. Учебная деятельность и развивающее обучение. М., 1981.— 154 с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12. Матюшкин А. М. Проблемные ситуации в мышлении и обучении. М., 1972.— 210 с.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13. Немов Р.С. Психология. Кн.1.М., 1997. – 575 с.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14.</w:t>
      </w:r>
      <w:r w:rsidR="00E21815" w:rsidRPr="00E21815">
        <w:t xml:space="preserve"> </w:t>
      </w:r>
      <w:r w:rsidRPr="00E21815">
        <w:t>Практикум по общей экспериментальной и прикладной психологии под редакцией А.А. Крылова. С-Пб., 2000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15. Рубинштейн С.Л. Основы общей психологии. М.,2007. – 712 с.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16. Столяренко Л.Д. Основы общей психологии. – Ростов-н/Д.: Феникс, 1997. – 736 с.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17. Рогов Е.И. Настольная книга практического психолога: М. Владос, 1999. – Кн. 1: Система работы психолога с детьми разного возраста. – 384 с.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18. Диагностика психического развития детей. / Ред. Е.В. Гурова, Н. Ф. Шляхта. – М.: Институ молодёжи, 1992. – 180 с.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19. Практическая психодиагностика. Методики и тесты. Учебное пособие / Ред.-сост. Д.Я. Райгородский. – Самара: Бахрах-М, 2000. – 672 с.</w:t>
      </w:r>
    </w:p>
    <w:p w:rsidR="007F74CC" w:rsidRPr="00E21815" w:rsidRDefault="007F74CC" w:rsidP="00E21815">
      <w:pPr>
        <w:pStyle w:val="a6"/>
        <w:ind w:firstLine="0"/>
        <w:jc w:val="left"/>
      </w:pPr>
      <w:r w:rsidRPr="00E21815">
        <w:t>20. Головей Л.А., Рыбалко Е.Ф. Практикум по возрастной психологии. – СПб.: Речь, 2002. – 694 с.</w:t>
      </w:r>
    </w:p>
    <w:p w:rsidR="007F74CC" w:rsidRPr="00E21815" w:rsidRDefault="007F74CC" w:rsidP="00E21815">
      <w:pPr>
        <w:pStyle w:val="a6"/>
        <w:ind w:firstLine="0"/>
        <w:jc w:val="left"/>
      </w:pPr>
      <w:bookmarkStart w:id="0" w:name="_GoBack"/>
      <w:bookmarkEnd w:id="0"/>
    </w:p>
    <w:sectPr w:rsidR="007F74CC" w:rsidRPr="00E21815" w:rsidSect="00E2181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467CA"/>
    <w:multiLevelType w:val="multilevel"/>
    <w:tmpl w:val="181894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72DF2C47"/>
    <w:multiLevelType w:val="multilevel"/>
    <w:tmpl w:val="BBCC09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564"/>
    <w:rsid w:val="00065DC7"/>
    <w:rsid w:val="00304D64"/>
    <w:rsid w:val="007F523C"/>
    <w:rsid w:val="007F74CC"/>
    <w:rsid w:val="00834564"/>
    <w:rsid w:val="009721E0"/>
    <w:rsid w:val="009A34F6"/>
    <w:rsid w:val="00AD53B5"/>
    <w:rsid w:val="00E21815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FB6FAA-C065-4F74-A6A4-077689E8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64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6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F74CC"/>
    <w:pPr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7F74CC"/>
    <w:rPr>
      <w:rFonts w:ascii="Times New Roman" w:hAnsi="Times New Roman" w:cs="Times New Roman"/>
      <w:sz w:val="28"/>
      <w:szCs w:val="28"/>
    </w:rPr>
  </w:style>
  <w:style w:type="paragraph" w:customStyle="1" w:styleId="a6">
    <w:name w:val="АА"/>
    <w:basedOn w:val="a"/>
    <w:qFormat/>
    <w:rsid w:val="00E21815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</dc:creator>
  <cp:keywords/>
  <dc:description/>
  <cp:lastModifiedBy>admin</cp:lastModifiedBy>
  <cp:revision>2</cp:revision>
  <dcterms:created xsi:type="dcterms:W3CDTF">2014-03-05T10:42:00Z</dcterms:created>
  <dcterms:modified xsi:type="dcterms:W3CDTF">2014-03-05T10:42:00Z</dcterms:modified>
</cp:coreProperties>
</file>