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DDF" w:rsidRP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E584A">
        <w:rPr>
          <w:rFonts w:ascii="Times New Roman" w:hAnsi="Times New Roman"/>
          <w:sz w:val="28"/>
          <w:szCs w:val="32"/>
        </w:rPr>
        <w:t>ОГЛАВЛЕНИЕ</w:t>
      </w:r>
    </w:p>
    <w:p w:rsidR="004B7DDF" w:rsidRPr="002E584A" w:rsidRDefault="004B7DDF" w:rsidP="002E58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Введение</w:t>
      </w:r>
    </w:p>
    <w:p w:rsidR="004B7DDF" w:rsidRPr="002E584A" w:rsidRDefault="004B7DDF" w:rsidP="002E584A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Глава 1. Сравнительные конструкции как средство выражения значения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приблизительности</w:t>
      </w:r>
    </w:p>
    <w:p w:rsidR="004B7DDF" w:rsidRPr="002E584A" w:rsidRDefault="004B7DDF" w:rsidP="002E584A">
      <w:pPr>
        <w:pStyle w:val="a5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Понятие сравнения как языковой структуры в лингвистике</w:t>
      </w:r>
    </w:p>
    <w:p w:rsidR="004B7DDF" w:rsidRPr="002E584A" w:rsidRDefault="004B7DDF" w:rsidP="002E584A">
      <w:pPr>
        <w:pStyle w:val="a5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Средства выражения сравнения в современном немецком языке</w:t>
      </w:r>
    </w:p>
    <w:p w:rsidR="004B7DDF" w:rsidRPr="002E584A" w:rsidRDefault="004B7DDF" w:rsidP="002E584A">
      <w:pPr>
        <w:pStyle w:val="a5"/>
        <w:numPr>
          <w:ilvl w:val="1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Структура сравнительных конструкций со значением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приблизительности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Глава 2. Особенности употребления сравнительных конструкций со значением приблизительности в художественном тексте</w:t>
      </w:r>
    </w:p>
    <w:p w:rsidR="004B7DDF" w:rsidRPr="002E584A" w:rsidRDefault="004B7DDF" w:rsidP="002E584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2.1 Структурно-функциональные особенности употребления</w:t>
      </w:r>
    </w:p>
    <w:p w:rsidR="004B7DDF" w:rsidRPr="002E584A" w:rsidRDefault="004B7DDF" w:rsidP="002E584A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2.2 Функционально-семантические особенности употребления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Заключение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B7DDF" w:rsidRPr="002E584A" w:rsidRDefault="002E584A" w:rsidP="002E58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4B7DDF" w:rsidRPr="002E584A">
        <w:rPr>
          <w:rFonts w:ascii="Times New Roman" w:hAnsi="Times New Roman"/>
          <w:sz w:val="28"/>
          <w:szCs w:val="32"/>
        </w:rPr>
        <w:t>ВВЕДЕНИЕ</w:t>
      </w:r>
    </w:p>
    <w:p w:rsidR="004B7DDF" w:rsidRPr="002E584A" w:rsidRDefault="004B7DDF" w:rsidP="002E58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Сравнение является одной из наиболее частых мыслительных операций, осуществляемых человеком, поскольку позволяет выразить субъективную оценку происходящего. Оно соответствует элементарным потребностям людей мерить себя по другим или сравнивать себя с чем-либо другим, то есть определять степень совпадения или различия в рамках определенных признаков. Обычно отмечаются три аспекта сравнения: гносеологический (сравнение как прием или процесс познания), логический (понимаемый как логическая модель построения языковых структур) и лингвистический (языковая структура).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Данная курсовая работа представляет собой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исследование в области грамматики и посвящена изучению сравнительных конструкций со значением приблизительности в современном немецком языке и особенностей их функционирования в речи.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Целью данного исследования является выявление функционально-семантических особенностей сравнительных предложных конструкций со значением приблизительности немецкого языка. Поставленная цель определила ряд задач:</w:t>
      </w:r>
    </w:p>
    <w:p w:rsidR="004B7DDF" w:rsidRPr="002E584A" w:rsidRDefault="004B7DDF" w:rsidP="002E584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определить значение понятия сравнения как языковой структуры;</w:t>
      </w:r>
    </w:p>
    <w:p w:rsidR="004B7DDF" w:rsidRPr="002E584A" w:rsidRDefault="004B7DDF" w:rsidP="002E584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определить понятие сравнительной конструкции со значением приблизительности;</w:t>
      </w:r>
    </w:p>
    <w:p w:rsidR="004B7DDF" w:rsidRPr="002E584A" w:rsidRDefault="004B7DDF" w:rsidP="002E584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проанализировать основные средства выражения сравнения в современном немецком языке;</w:t>
      </w:r>
    </w:p>
    <w:p w:rsidR="004B7DDF" w:rsidRPr="002E584A" w:rsidRDefault="002E584A" w:rsidP="002E584A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</w:rPr>
        <w:t>выявить структурно-семантические особенности сравнительных конструкций со значением приблизительности;</w:t>
      </w:r>
    </w:p>
    <w:p w:rsidR="004B7DDF" w:rsidRPr="002E584A" w:rsidRDefault="004B7DDF" w:rsidP="002E584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проанализировать особенности употребления сравнительных конструкций со значением приблизительности в художественном тексте.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Объектом исследования является функционально-семантическое поле сравнения современного немецкого языка, включающее средства разных языковых уровней: морфологического, синтаксического, лексического, словообразовательного, фразеологического.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Предметом изучения выступают функционально-семантические и стилистические особенности сравнительных сочетаний современного немецкого языка, выражающих значение приблизительности.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Теоретическая значимость работы заключается в том, что в ходе исследования выявлены и систематизированы наиболее общие закономерности употребления сравнительных со значением приблизительности, их функционально-семантические особенности, позволяющие отличить их от других лексико-грамматических единиц. Полученные результаты представляют собой определенный вклад в развитие теории служебных частей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речи современного немецкого языка, а также в дальнейшую разработку проблем, связанных с их описанием.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Практическая значимость данного исследования заключается в возможности использования полученных результатов в процессе преподавания немецкого языка, при составлении учебных пособий, в курсах по теоретической грамматике немецкого языка, а также при дальнейшем написании курсовых и дипломных работ.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Поставленные цель и задачи определили структуру работы, которая состоит из оглавления, введения, двух глав, заключения, библиографического списка и приложения.</w:t>
      </w:r>
    </w:p>
    <w:p w:rsidR="004B7DDF" w:rsidRPr="002E584A" w:rsidRDefault="004B7DDF" w:rsidP="002E584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Глава 1 «Сравнительные конструкции как средство выражения значения приблизительности» посвящена изучению понятия сравнения как языковой структуры, описанию средств выражения сравнения в немецком языке и структурных особенностей сравнительных конструкций со значением приблизительности.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В главе 2 «Особенности употребления сравнительных конструкций со значением приблизительности в художественном тексте» описаны структурные и функционально-семантические особенности употребления сравнительных конструкций со значением приблизительности в художественном тексте.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Результаты данного исследования приводятся в заключении.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Библиографический список состоит из 20 источников.</w:t>
      </w:r>
    </w:p>
    <w:p w:rsidR="00F708FD" w:rsidRPr="00F708FD" w:rsidRDefault="00F708FD" w:rsidP="00F708F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FFFFFF"/>
          <w:sz w:val="28"/>
          <w:szCs w:val="28"/>
        </w:rPr>
      </w:pPr>
      <w:r w:rsidRPr="00F708FD">
        <w:rPr>
          <w:rFonts w:ascii="Times New Roman" w:hAnsi="Times New Roman"/>
          <w:color w:val="FFFFFF"/>
          <w:sz w:val="28"/>
          <w:szCs w:val="28"/>
        </w:rPr>
        <w:t>немецкий сравнительный конструкция семантический приблизительность</w:t>
      </w:r>
    </w:p>
    <w:p w:rsidR="004B7DDF" w:rsidRPr="002E584A" w:rsidRDefault="004B7DDF" w:rsidP="00F708F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B7DDF" w:rsidRPr="002E584A" w:rsidRDefault="002E584A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B7DDF" w:rsidRPr="002E584A">
        <w:rPr>
          <w:sz w:val="28"/>
          <w:szCs w:val="32"/>
        </w:rPr>
        <w:t xml:space="preserve">ГЛАВА 1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32"/>
        </w:rPr>
      </w:pPr>
      <w:r w:rsidRPr="002E584A">
        <w:rPr>
          <w:sz w:val="28"/>
          <w:szCs w:val="32"/>
        </w:rPr>
        <w:t>СРАВНИТЕЛЬНЫЕ КОНСТРУКЦИИ КАК СРЕДСТВО ВЫРАЖЕНИЯ ЗНАЧЕНИЯ ПРИБЛИЗИТЕЛЬНОСТИ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1.1 Понятие сравнения как языковой структуры в лингвистике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</w:rPr>
        <w:t>Конструкции с компаративной семантикой традиционно привлекали к себе внимание как отечественных, так и зарубежных учёных. Созданию общей теории компаративных единиц языка посвящены, прежде всего, работы</w:t>
      </w:r>
      <w:r w:rsidR="002E584A" w:rsidRPr="002E584A">
        <w:rPr>
          <w:sz w:val="28"/>
          <w:szCs w:val="28"/>
        </w:rPr>
        <w:t xml:space="preserve"> </w:t>
      </w:r>
      <w:r w:rsidR="002E584A">
        <w:rPr>
          <w:sz w:val="28"/>
          <w:szCs w:val="28"/>
        </w:rPr>
        <w:t>Ю.</w:t>
      </w:r>
      <w:r w:rsidRPr="002E584A">
        <w:rPr>
          <w:sz w:val="28"/>
          <w:szCs w:val="28"/>
        </w:rPr>
        <w:t>Д.</w:t>
      </w:r>
      <w:r w:rsidR="002E584A">
        <w:rPr>
          <w:sz w:val="28"/>
          <w:szCs w:val="28"/>
        </w:rPr>
        <w:t xml:space="preserve"> Апресяна, Н.Д. Арутюновой, Н.А. Басилая, Р.</w:t>
      </w:r>
      <w:r w:rsidRPr="002E584A">
        <w:rPr>
          <w:sz w:val="28"/>
          <w:szCs w:val="28"/>
        </w:rPr>
        <w:t>А</w:t>
      </w:r>
      <w:r w:rsidR="002E584A">
        <w:rPr>
          <w:sz w:val="28"/>
          <w:szCs w:val="28"/>
        </w:rPr>
        <w:t>. Будагова, Т.В. Булыгиной, В.В. Виноградова, В.П. Григорьева, Ю.И. Левина, А.Д. Григорьевой, И.</w:t>
      </w:r>
      <w:r w:rsidRPr="002E584A">
        <w:rPr>
          <w:sz w:val="28"/>
          <w:szCs w:val="28"/>
        </w:rPr>
        <w:t xml:space="preserve">И. Ковтуновой и др.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Сравнение является одной из категорий, изучаемых и философией, и логикой, и лингвистикой. В современной философии сравнение определяется как «познавательная операция, лежащая в основе суждений о сходстве и различии объектов». Как логическая категория, оно имеет большое значение при восприятии человеком предметов и явлений окружающего его мира. Будучи явлением языка, сравнение акцентирует сопоставление по сходству или различию разнообразных свойств, качеств и признаков отдельных объектов и явлений действительности.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Преимущественно внимание лингвистов обращается на логический и лингвистический аспекты данного вопроса и на изучение их взаимодействия. Исследование лингвистического аспекта сравнения предполагает рассмотрение сравнения, его типов, средств выражения, их системного взаимодействия.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</w:rPr>
        <w:t>Приём сравнения играет огромную роль в жизни и деятельности человека: сравнение применяется как метод познания действительности, ведущий к установлению характерных признаков предмета; вместе с тем сравнение широко употребляется и в качестве приёма художественной речи, служащего одним из средств зарисовки образа.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</w:rPr>
        <w:t>В результате сопоставления лиц, характеров, событий с другими объектами сравнения изображаемое как бы конкретизируется, становится более очевидным и выразительным</w:t>
      </w:r>
      <w:r w:rsidRPr="002E584A">
        <w:rPr>
          <w:sz w:val="28"/>
          <w:szCs w:val="28"/>
          <w:lang w:val="de-DE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bCs/>
          <w:iCs/>
          <w:sz w:val="28"/>
          <w:szCs w:val="28"/>
          <w:lang w:eastAsia="ru-RU"/>
        </w:rPr>
        <w:t>Сравнением</w:t>
      </w:r>
      <w:r w:rsidRPr="002E58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>называется образное словесное выражение, в котором изображаемое явление явным образом уподобляется другому по какому-либо общему для них признаку, и при этом в объекте сравнения выявляются новые, неординарные свойства.</w:t>
      </w:r>
    </w:p>
    <w:p w:rsidR="004B7DDF" w:rsidRP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</w:rPr>
        <w:t>В словаре лингвистических терминов О. С. Ахмановой под сравнением понимается «понятие равенства, неравенства, большей или меньшей степени качества, находящее выражение как в грамматической категории степеней сравнения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</w:rPr>
        <w:t>прилагательных и наречий, так и в лексике и фразеологии».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В обыденном мышлении сравнение встречается в сравнительных оборотах, пословицах и поговорках, афоризмах, изречениях, свидетельствуя о том, что уму человека свойственна диалектичность в познании явлений окружающей действительности. Через сравнение устанавливались общие и специфические черты познаваемых объектов.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Сравнение включает в себя три составные части: </w:t>
      </w:r>
    </w:p>
    <w:p w:rsidR="004B7DDF" w:rsidRPr="002E584A" w:rsidRDefault="004B7DDF" w:rsidP="002E584A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iCs/>
          <w:sz w:val="28"/>
          <w:szCs w:val="28"/>
          <w:lang w:eastAsia="ru-RU"/>
        </w:rPr>
        <w:t xml:space="preserve"> субъект сравнения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(то, что сравнивается);</w:t>
      </w:r>
    </w:p>
    <w:p w:rsidR="004B7DDF" w:rsidRPr="002E584A" w:rsidRDefault="004B7DDF" w:rsidP="002E584A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iCs/>
          <w:sz w:val="28"/>
          <w:szCs w:val="28"/>
          <w:lang w:eastAsia="ru-RU"/>
        </w:rPr>
        <w:t xml:space="preserve"> объект сравнения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(то, с чем сравнивается);</w:t>
      </w:r>
    </w:p>
    <w:p w:rsidR="004B7DDF" w:rsidRPr="002E584A" w:rsidRDefault="004B7DDF" w:rsidP="002E584A">
      <w:pPr>
        <w:pStyle w:val="a5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iCs/>
          <w:sz w:val="28"/>
          <w:szCs w:val="28"/>
          <w:lang w:eastAsia="ru-RU"/>
        </w:rPr>
        <w:t>признак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2E584A">
        <w:rPr>
          <w:rFonts w:ascii="Times New Roman" w:hAnsi="Times New Roman"/>
          <w:iCs/>
          <w:sz w:val="28"/>
          <w:szCs w:val="28"/>
          <w:lang w:eastAsia="ru-RU"/>
        </w:rPr>
        <w:t>модуль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2E584A">
        <w:rPr>
          <w:rFonts w:ascii="Times New Roman" w:hAnsi="Times New Roman"/>
          <w:iCs/>
          <w:sz w:val="28"/>
          <w:szCs w:val="28"/>
          <w:lang w:eastAsia="ru-RU"/>
        </w:rPr>
        <w:t>сравнения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(общее у сравниваемых реалий).</w:t>
      </w:r>
    </w:p>
    <w:p w:rsidR="004B7DDF" w:rsidRPr="002E584A" w:rsidRDefault="004B7DDF" w:rsidP="002E584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Кроме трех названных элементов сравнения некоторые лингвисты отмечают и другие: связующий элемент (В.П. Сасина), показатель сравнения (И.З. Искандерова, В.М. Огольцев), субъект сравнения.</w:t>
      </w:r>
    </w:p>
    <w:p w:rsidR="004B7DDF" w:rsidRPr="002E584A" w:rsidRDefault="004B7DDF" w:rsidP="002E584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</w:rPr>
        <w:t>В качестве отдельного элемента выделяется бенефактив - лицо, на которое распространяется семантическое представление сравнения (Н.А.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 xml:space="preserve">Виноградова).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Сравнительные отношения, устанавливаемые между реалиями внеязыковой действительности, отражены в компаративных моделях. Субъект сравнения и объект сравнения распределяются по самым разным лексико-тематическим группам существительных: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1) названия лиц;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2) названия представителей фауны;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3) названия реалий мира флоры;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4) название предметов и веществ: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а) естественного,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б) искусственного происхождения;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5) названия явлений природных стихий и пр.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Компаративные модели реализуются через компаративные конструкции (лексико-синтаксические единицы): сравнительную конструкцию, предложно-падежные сочетания с предлогами в виде, наподобие, конструкции с предикативными словами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ähnlich</w:t>
      </w:r>
      <w:r w:rsidRPr="002E584A">
        <w:rPr>
          <w:rFonts w:ascii="Times New Roman" w:hAnsi="Times New Roman"/>
          <w:sz w:val="28"/>
          <w:szCs w:val="28"/>
          <w:lang w:eastAsia="ru-RU"/>
        </w:rPr>
        <w:t>, напоминает, творительный сравнения, родительный сравнения, сравнительное придаточное, метафоры разных структур и др. Всё это образует компаративное пространство языка – функционально-семантическое поле сравнения.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Особый интерес для нас представляют предложные конструкции со значением приблизительности и их структура. Для обозначения понятия приблизительности не так давно в лингвистике появился термин «аппроксимация».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Слово «аппроксимация» образовано от латинского </w:t>
      </w:r>
      <w:r w:rsidRPr="002E584A">
        <w:rPr>
          <w:rFonts w:ascii="Times New Roman" w:hAnsi="Times New Roman"/>
          <w:sz w:val="28"/>
          <w:szCs w:val="28"/>
          <w:lang w:val="de-DE"/>
        </w:rPr>
        <w:t>approximare</w:t>
      </w:r>
      <w:r w:rsidRPr="002E584A">
        <w:rPr>
          <w:rFonts w:ascii="Times New Roman" w:hAnsi="Times New Roman"/>
          <w:sz w:val="28"/>
          <w:szCs w:val="28"/>
        </w:rPr>
        <w:t>, что в переводе – «приближаться». Сам термин заимствован из математических наук, где он означает замену одних математических объектов (например, чисел и функций) другими, более простыми и близкими к исходным, известным величинам [2, с.1].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Для всех сравнительных конструкций характерно наличие аппроксимации. Однако степень приблизительности может варьироваться, поскольку в каждом отдельном случае объект сравнения (обычно самый последний компонент сравнительной конструкции) может конкретизирован с помощью прилагательного, существительного в родительном падеже, числительного и т.д.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1.2 Средства выражения значения приблизительности в немецком языке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Категория сравнения включает в себя преимущественно морфологические средства, а именно степени сравнения прилагательных, объединенные инвариантной функцией выражения значения сходства либо различия.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2E584A">
        <w:rPr>
          <w:sz w:val="28"/>
          <w:szCs w:val="28"/>
        </w:rPr>
        <w:t>Категория сравнения в современном немецком языке включает в себя также лексические средства, объединенные инвариантной функцией сходства либо различия, например: прилагательные gleich, gemeinsam, spiegelbildlich, typisch, kongruent, symmetrisch, synchron, gleichgewichtig, gleicharmig, gleichaltrig, parallel.</w:t>
      </w:r>
      <w:r w:rsidRPr="002E584A">
        <w:rPr>
          <w:iCs/>
          <w:sz w:val="28"/>
          <w:szCs w:val="28"/>
        </w:rPr>
        <w:t xml:space="preserve">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iCs/>
          <w:sz w:val="28"/>
          <w:szCs w:val="28"/>
        </w:rPr>
        <w:t>То есть</w:t>
      </w:r>
      <w:r w:rsidRPr="002E584A">
        <w:rPr>
          <w:sz w:val="28"/>
          <w:szCs w:val="28"/>
        </w:rPr>
        <w:t xml:space="preserve"> ядро категории сравнения составляют степени сравнения прилагательных, объединенные инвариантной функцией сходства – различия. Периферийными же средствами, выражающими инвариантную функцию сходства – различия, являются: </w:t>
      </w:r>
    </w:p>
    <w:p w:rsidR="004B7DDF" w:rsidRPr="002E584A" w:rsidRDefault="004B7DDF" w:rsidP="002E584A">
      <w:pPr>
        <w:pStyle w:val="a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словообразовательные средства: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- субстантивные словосложения: </w:t>
      </w:r>
      <w:r w:rsidRPr="002E584A">
        <w:rPr>
          <w:sz w:val="28"/>
          <w:szCs w:val="28"/>
          <w:lang w:val="de-DE"/>
        </w:rPr>
        <w:t>Sie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de-DE"/>
        </w:rPr>
        <w:t>hatte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de-DE"/>
        </w:rPr>
        <w:t>ein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de-DE"/>
        </w:rPr>
        <w:t>rundes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de-DE"/>
        </w:rPr>
        <w:t>Vollmondgesicht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de-DE"/>
        </w:rPr>
        <w:t>und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de-DE"/>
        </w:rPr>
        <w:t>Negerlippen</w:t>
      </w:r>
      <w:r w:rsidRPr="002E584A">
        <w:rPr>
          <w:sz w:val="28"/>
          <w:szCs w:val="28"/>
        </w:rPr>
        <w:t xml:space="preserve">;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- адъективные словосложения:</w:t>
      </w:r>
      <w:r w:rsidRPr="002E584A">
        <w:rPr>
          <w:iCs/>
          <w:sz w:val="28"/>
          <w:szCs w:val="28"/>
        </w:rPr>
        <w:t xml:space="preserve"> </w:t>
      </w:r>
      <w:r w:rsidRPr="002E584A">
        <w:rPr>
          <w:iCs/>
          <w:sz w:val="28"/>
          <w:szCs w:val="28"/>
          <w:lang w:val="en-US"/>
        </w:rPr>
        <w:t>meterlang</w:t>
      </w:r>
      <w:r w:rsidRPr="002E584A">
        <w:rPr>
          <w:iCs/>
          <w:sz w:val="28"/>
          <w:szCs w:val="28"/>
        </w:rPr>
        <w:t>, ü</w:t>
      </w:r>
      <w:r w:rsidRPr="002E584A">
        <w:rPr>
          <w:iCs/>
          <w:sz w:val="28"/>
          <w:szCs w:val="28"/>
          <w:lang w:val="en-US"/>
        </w:rPr>
        <w:t>bergross</w:t>
      </w:r>
      <w:r w:rsidRPr="002E584A">
        <w:rPr>
          <w:iCs/>
          <w:sz w:val="28"/>
          <w:szCs w:val="28"/>
        </w:rPr>
        <w:t xml:space="preserve">, </w:t>
      </w:r>
      <w:r w:rsidRPr="002E584A">
        <w:rPr>
          <w:iCs/>
          <w:sz w:val="28"/>
          <w:szCs w:val="28"/>
          <w:lang w:val="en-US"/>
        </w:rPr>
        <w:t>superkurz</w:t>
      </w:r>
      <w:r w:rsidRPr="002E584A">
        <w:rPr>
          <w:iCs/>
          <w:sz w:val="28"/>
          <w:szCs w:val="28"/>
        </w:rPr>
        <w:t xml:space="preserve">, </w:t>
      </w:r>
      <w:r w:rsidRPr="002E584A">
        <w:rPr>
          <w:iCs/>
          <w:sz w:val="28"/>
          <w:szCs w:val="28"/>
          <w:lang w:val="en-US"/>
        </w:rPr>
        <w:t>armdick</w:t>
      </w:r>
      <w:r w:rsidRPr="002E584A">
        <w:rPr>
          <w:iCs/>
          <w:sz w:val="28"/>
          <w:szCs w:val="28"/>
        </w:rPr>
        <w:t xml:space="preserve">, </w:t>
      </w:r>
      <w:r w:rsidRPr="002E584A">
        <w:rPr>
          <w:iCs/>
          <w:sz w:val="28"/>
          <w:szCs w:val="28"/>
          <w:lang w:val="en-US"/>
        </w:rPr>
        <w:t>armlang</w:t>
      </w:r>
      <w:r w:rsidRPr="002E584A">
        <w:rPr>
          <w:iCs/>
          <w:sz w:val="28"/>
          <w:szCs w:val="28"/>
        </w:rPr>
        <w:t xml:space="preserve">, </w:t>
      </w:r>
      <w:r w:rsidRPr="002E584A">
        <w:rPr>
          <w:iCs/>
          <w:sz w:val="28"/>
          <w:szCs w:val="28"/>
          <w:lang w:val="en-US"/>
        </w:rPr>
        <w:t>semivokal</w:t>
      </w:r>
      <w:r w:rsidRPr="002E584A">
        <w:rPr>
          <w:iCs/>
          <w:sz w:val="28"/>
          <w:szCs w:val="28"/>
        </w:rPr>
        <w:t xml:space="preserve">, </w:t>
      </w:r>
      <w:r w:rsidRPr="002E584A">
        <w:rPr>
          <w:iCs/>
          <w:sz w:val="28"/>
          <w:szCs w:val="28"/>
          <w:lang w:val="en-US"/>
        </w:rPr>
        <w:t>fischig</w:t>
      </w:r>
      <w:r w:rsidRPr="002E584A">
        <w:rPr>
          <w:iCs/>
          <w:sz w:val="28"/>
          <w:szCs w:val="28"/>
        </w:rPr>
        <w:t xml:space="preserve">, </w:t>
      </w:r>
      <w:r w:rsidRPr="002E584A">
        <w:rPr>
          <w:iCs/>
          <w:sz w:val="28"/>
          <w:szCs w:val="28"/>
          <w:lang w:val="en-US"/>
        </w:rPr>
        <w:t>w</w:t>
      </w:r>
      <w:r w:rsidRPr="002E584A">
        <w:rPr>
          <w:iCs/>
          <w:sz w:val="28"/>
          <w:szCs w:val="28"/>
        </w:rPr>
        <w:t>ö</w:t>
      </w:r>
      <w:r w:rsidRPr="002E584A">
        <w:rPr>
          <w:iCs/>
          <w:sz w:val="28"/>
          <w:szCs w:val="28"/>
          <w:lang w:val="en-US"/>
        </w:rPr>
        <w:t>lfig</w:t>
      </w:r>
      <w:r w:rsidRPr="002E584A">
        <w:rPr>
          <w:iCs/>
          <w:sz w:val="28"/>
          <w:szCs w:val="28"/>
        </w:rPr>
        <w:t>,</w:t>
      </w:r>
      <w:r w:rsidRPr="002E584A">
        <w:rPr>
          <w:sz w:val="28"/>
          <w:szCs w:val="28"/>
        </w:rPr>
        <w:t xml:space="preserve"> </w:t>
      </w:r>
      <w:r w:rsidRPr="002E584A">
        <w:rPr>
          <w:iCs/>
          <w:sz w:val="28"/>
          <w:szCs w:val="28"/>
          <w:lang w:val="en-US"/>
        </w:rPr>
        <w:t>h</w:t>
      </w:r>
      <w:r w:rsidRPr="002E584A">
        <w:rPr>
          <w:iCs/>
          <w:sz w:val="28"/>
          <w:szCs w:val="28"/>
        </w:rPr>
        <w:t>ö</w:t>
      </w:r>
      <w:r w:rsidRPr="002E584A">
        <w:rPr>
          <w:iCs/>
          <w:sz w:val="28"/>
          <w:szCs w:val="28"/>
          <w:lang w:val="en-US"/>
        </w:rPr>
        <w:t>hlenartig</w:t>
      </w:r>
      <w:r w:rsidRPr="002E584A">
        <w:rPr>
          <w:sz w:val="28"/>
          <w:szCs w:val="28"/>
        </w:rPr>
        <w:t>;</w:t>
      </w:r>
    </w:p>
    <w:p w:rsidR="004B7DDF" w:rsidRPr="002E584A" w:rsidRDefault="004B7DDF" w:rsidP="002E584A">
      <w:pPr>
        <w:pStyle w:val="a4"/>
        <w:numPr>
          <w:ilvl w:val="0"/>
          <w:numId w:val="3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iCs/>
          <w:sz w:val="28"/>
          <w:szCs w:val="28"/>
          <w:lang w:val="de-DE"/>
        </w:rPr>
      </w:pPr>
      <w:r w:rsidRPr="002E584A">
        <w:rPr>
          <w:sz w:val="28"/>
          <w:szCs w:val="28"/>
        </w:rPr>
        <w:t>синтаксические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средства</w:t>
      </w:r>
      <w:r w:rsidRPr="002E584A">
        <w:rPr>
          <w:sz w:val="28"/>
          <w:szCs w:val="28"/>
          <w:lang w:val="de-DE"/>
        </w:rPr>
        <w:t xml:space="preserve"> (</w:t>
      </w:r>
      <w:r w:rsidRPr="002E584A">
        <w:rPr>
          <w:sz w:val="28"/>
          <w:szCs w:val="28"/>
        </w:rPr>
        <w:t>сложноподчиненные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предложения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с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придаточным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сравнения</w:t>
      </w:r>
      <w:r w:rsidRPr="002E584A">
        <w:rPr>
          <w:sz w:val="28"/>
          <w:szCs w:val="28"/>
          <w:lang w:val="de-DE"/>
        </w:rPr>
        <w:t>):</w:t>
      </w:r>
      <w:r w:rsidRPr="002E584A">
        <w:rPr>
          <w:iCs/>
          <w:sz w:val="28"/>
          <w:szCs w:val="28"/>
          <w:lang w:val="de-DE"/>
        </w:rPr>
        <w:t xml:space="preserve"> ich halte sie so fest, als der Respekt es zuläßt;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iCs/>
          <w:sz w:val="28"/>
          <w:szCs w:val="28"/>
          <w:lang w:val="de-DE"/>
        </w:rPr>
        <w:t>ich kannte das Mädchen ja überhaupt nicht, und je länger ich es ansah, um so fremder erschien es mir;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 3) </w:t>
      </w:r>
      <w:r w:rsidRPr="002E584A">
        <w:rPr>
          <w:sz w:val="28"/>
          <w:szCs w:val="28"/>
        </w:rPr>
        <w:t>лексические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средства</w:t>
      </w:r>
      <w:r w:rsidRPr="002E584A">
        <w:rPr>
          <w:sz w:val="28"/>
          <w:szCs w:val="28"/>
          <w:lang w:val="de-DE"/>
        </w:rPr>
        <w:t>:</w:t>
      </w:r>
      <w:r w:rsidRPr="002E584A">
        <w:rPr>
          <w:iCs/>
          <w:sz w:val="28"/>
          <w:szCs w:val="28"/>
          <w:lang w:val="de-DE"/>
        </w:rPr>
        <w:t xml:space="preserve">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- </w:t>
      </w:r>
      <w:r w:rsidRPr="002E584A">
        <w:rPr>
          <w:sz w:val="28"/>
          <w:szCs w:val="28"/>
        </w:rPr>
        <w:t>именами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прилагательными</w:t>
      </w:r>
      <w:r w:rsidRPr="002E584A">
        <w:rPr>
          <w:sz w:val="28"/>
          <w:szCs w:val="28"/>
          <w:lang w:val="de-DE"/>
        </w:rPr>
        <w:t>: ähnlich, gleich, identisch, seidig, vergleichbar, verschieden, barisch, madchenhaft, furstlich;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- </w:t>
      </w:r>
      <w:r w:rsidRPr="002E584A">
        <w:rPr>
          <w:sz w:val="28"/>
          <w:szCs w:val="28"/>
        </w:rPr>
        <w:t>родственными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или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производными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от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этих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имен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прилагательных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глаголами</w:t>
      </w:r>
      <w:r w:rsidRPr="002E584A">
        <w:rPr>
          <w:sz w:val="28"/>
          <w:szCs w:val="28"/>
          <w:lang w:val="de-DE"/>
        </w:rPr>
        <w:t>: ahneln, entsprechen, gleichen, gleichsetzen, identifizieren, vergleichen, differenzieren, verkriimeln, tropfen;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- </w:t>
      </w:r>
      <w:r w:rsidRPr="002E584A">
        <w:rPr>
          <w:sz w:val="28"/>
          <w:szCs w:val="28"/>
        </w:rPr>
        <w:t>именами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существительными</w:t>
      </w:r>
      <w:r w:rsidRPr="002E584A">
        <w:rPr>
          <w:sz w:val="28"/>
          <w:szCs w:val="28"/>
          <w:lang w:val="de-DE"/>
        </w:rPr>
        <w:t>: die Ahnlichkeit, die Gleichheit, die Identitat, der Vergleich, die Verschiedenheit;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- </w:t>
      </w:r>
      <w:r w:rsidRPr="002E584A">
        <w:rPr>
          <w:sz w:val="28"/>
          <w:szCs w:val="28"/>
        </w:rPr>
        <w:t>наречиями</w:t>
      </w:r>
      <w:r w:rsidRPr="002E584A">
        <w:rPr>
          <w:sz w:val="28"/>
          <w:szCs w:val="28"/>
          <w:lang w:val="de-DE"/>
        </w:rPr>
        <w:t>: gleichsam, anders;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- </w:t>
      </w:r>
      <w:r w:rsidRPr="002E584A">
        <w:rPr>
          <w:sz w:val="28"/>
          <w:szCs w:val="28"/>
        </w:rPr>
        <w:t>союзами</w:t>
      </w:r>
      <w:r w:rsidRPr="002E584A">
        <w:rPr>
          <w:sz w:val="28"/>
          <w:szCs w:val="28"/>
          <w:lang w:val="de-DE"/>
        </w:rPr>
        <w:t xml:space="preserve">: wie, als, als ob, je - desto, je - um so, je - je, </w:t>
      </w:r>
      <w:r w:rsidRPr="002E584A">
        <w:rPr>
          <w:sz w:val="28"/>
          <w:szCs w:val="28"/>
        </w:rPr>
        <w:t>а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также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союзом</w:t>
      </w:r>
      <w:r w:rsidRPr="002E584A">
        <w:rPr>
          <w:sz w:val="28"/>
          <w:szCs w:val="28"/>
          <w:lang w:val="de-DE"/>
        </w:rPr>
        <w:t xml:space="preserve"> -denn.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  <w:lang w:val="de-DE"/>
        </w:rPr>
        <w:t xml:space="preserve">4) </w:t>
      </w:r>
      <w:r w:rsidRPr="002E584A">
        <w:rPr>
          <w:sz w:val="28"/>
          <w:szCs w:val="28"/>
        </w:rPr>
        <w:t>сравнительные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sz w:val="28"/>
          <w:szCs w:val="28"/>
        </w:rPr>
        <w:t>фразеологизмы</w:t>
      </w:r>
      <w:r w:rsidRPr="002E584A">
        <w:rPr>
          <w:sz w:val="28"/>
          <w:szCs w:val="28"/>
          <w:lang w:val="de-DE"/>
        </w:rPr>
        <w:t xml:space="preserve">: </w:t>
      </w:r>
      <w:r w:rsidRPr="002E584A">
        <w:rPr>
          <w:iCs/>
          <w:sz w:val="28"/>
          <w:szCs w:val="28"/>
          <w:lang w:val="de-DE"/>
        </w:rPr>
        <w:t>dünn wie eine Nadel sein; stumm wie Fisch;</w:t>
      </w:r>
      <w:r w:rsidRPr="002E584A">
        <w:rPr>
          <w:sz w:val="28"/>
          <w:szCs w:val="28"/>
          <w:lang w:val="de-DE"/>
        </w:rPr>
        <w:t xml:space="preserve"> </w:t>
      </w:r>
      <w:r w:rsidRPr="002E584A">
        <w:rPr>
          <w:iCs/>
          <w:sz w:val="28"/>
          <w:szCs w:val="28"/>
          <w:lang w:val="de-DE"/>
        </w:rPr>
        <w:t>dumm wie Bock</w:t>
      </w:r>
      <w:r w:rsidRPr="002E584A">
        <w:rPr>
          <w:sz w:val="28"/>
          <w:szCs w:val="28"/>
          <w:lang w:val="de-DE"/>
        </w:rPr>
        <w:t>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</w:rPr>
        <w:t>Сравнительные фразеологизмы представляют особый интерес, поскольку являются наиболее распространенным средством выражения сравнения. Сравнительными фразеологизмами</w:t>
      </w:r>
      <w:r w:rsidR="002E584A"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</w:rPr>
        <w:t>называют</w:t>
      </w:r>
      <w:r w:rsidR="002E584A"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</w:rPr>
        <w:t xml:space="preserve">устойчивые и воспроизводимые сочетания слов, фразеологическая специфика которых основывается на традиционном сравнении. Например: </w:t>
      </w:r>
      <w:r w:rsidRPr="002E584A">
        <w:rPr>
          <w:sz w:val="28"/>
          <w:szCs w:val="28"/>
          <w:lang w:val="en-US"/>
        </w:rPr>
        <w:t>fliehen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die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Pest</w:t>
      </w:r>
      <w:r w:rsidRPr="002E584A">
        <w:rPr>
          <w:sz w:val="28"/>
          <w:szCs w:val="28"/>
        </w:rPr>
        <w:t xml:space="preserve">; </w:t>
      </w:r>
      <w:r w:rsidRPr="002E584A">
        <w:rPr>
          <w:sz w:val="28"/>
          <w:szCs w:val="28"/>
          <w:lang w:val="en-US"/>
        </w:rPr>
        <w:t>schwatzen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Elster</w:t>
      </w:r>
      <w:r w:rsidRPr="002E584A">
        <w:rPr>
          <w:sz w:val="28"/>
          <w:szCs w:val="28"/>
        </w:rPr>
        <w:t xml:space="preserve"> .Все устойчивые сравнения имеют двухчастную структуру, компоненты которой называются левой (исходной) и правой (эталонной) частями. Левая часть называет действие, признак или признак действия; правая часть создает образ сравнения.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de-DE"/>
        </w:rPr>
      </w:pPr>
      <w:r w:rsidRPr="002E584A">
        <w:rPr>
          <w:sz w:val="28"/>
          <w:szCs w:val="28"/>
        </w:rPr>
        <w:t xml:space="preserve">В литературе по фразеологии типичным до последнего времени являлось либо полное игнорирование данной фразеологической группы, либо упоминание этих единиц вскользь в общем составе фразеологизмов. </w:t>
      </w:r>
      <w:r w:rsidRPr="002E584A">
        <w:rPr>
          <w:sz w:val="28"/>
          <w:szCs w:val="28"/>
          <w:lang w:val="de-DE"/>
        </w:rPr>
        <w:t>J</w:t>
      </w:r>
      <w:r w:rsidRPr="002E584A">
        <w:rPr>
          <w:sz w:val="28"/>
          <w:szCs w:val="28"/>
        </w:rPr>
        <w:t>о, есть основания, которые говорят в пользу выделения устойчивых сравнений в самостоятельную группу фразеологии.</w:t>
      </w:r>
      <w:r w:rsidR="002E584A"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</w:rPr>
        <w:t xml:space="preserve">Это, во-первых, продуктивность и, во-вторых, структурно-семантическая характеристика. Среди продуктивных слов в немецком языке можно назвать, например, </w:t>
      </w:r>
      <w:r w:rsidRPr="002E584A">
        <w:rPr>
          <w:sz w:val="28"/>
          <w:szCs w:val="28"/>
          <w:lang w:val="en-US"/>
        </w:rPr>
        <w:t>Sack</w:t>
      </w:r>
      <w:r w:rsidRPr="002E584A">
        <w:rPr>
          <w:sz w:val="28"/>
          <w:szCs w:val="28"/>
        </w:rPr>
        <w:t xml:space="preserve"> «мешок, куль», с которым в немецком языке известны единицы: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</w:t>
      </w:r>
      <w:r w:rsidRPr="002E584A">
        <w:rPr>
          <w:sz w:val="28"/>
          <w:szCs w:val="28"/>
        </w:rPr>
        <w:t xml:space="preserve"> (</w:t>
      </w:r>
      <w:r w:rsidRPr="002E584A">
        <w:rPr>
          <w:sz w:val="28"/>
          <w:szCs w:val="28"/>
          <w:lang w:val="en-US"/>
        </w:rPr>
        <w:t>nasser</w:t>
      </w:r>
      <w:r w:rsidRPr="002E584A">
        <w:rPr>
          <w:sz w:val="28"/>
          <w:szCs w:val="28"/>
        </w:rPr>
        <w:t xml:space="preserve">) </w:t>
      </w:r>
      <w:r w:rsidRPr="002E584A">
        <w:rPr>
          <w:sz w:val="28"/>
          <w:szCs w:val="28"/>
          <w:lang w:val="en-US"/>
        </w:rPr>
        <w:t>Sack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umfalle</w:t>
      </w:r>
      <w:r w:rsidRPr="002E584A">
        <w:rPr>
          <w:sz w:val="28"/>
          <w:szCs w:val="28"/>
          <w:lang w:val="de-DE"/>
        </w:rPr>
        <w:t>n</w:t>
      </w:r>
      <w:r w:rsidRPr="002E584A">
        <w:rPr>
          <w:sz w:val="28"/>
          <w:szCs w:val="28"/>
        </w:rPr>
        <w:t xml:space="preserve">,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Sack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schlafen</w:t>
      </w:r>
      <w:r w:rsidRPr="002E584A">
        <w:rPr>
          <w:sz w:val="28"/>
          <w:szCs w:val="28"/>
        </w:rPr>
        <w:t xml:space="preserve">, </w:t>
      </w:r>
      <w:r w:rsidRPr="002E584A">
        <w:rPr>
          <w:sz w:val="28"/>
          <w:szCs w:val="28"/>
          <w:lang w:val="en-US"/>
        </w:rPr>
        <w:t>ein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Himmel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Sack</w:t>
      </w:r>
      <w:r w:rsidRPr="002E584A">
        <w:rPr>
          <w:sz w:val="28"/>
          <w:szCs w:val="28"/>
        </w:rPr>
        <w:t>,</w:t>
      </w:r>
      <w:r w:rsidR="002E584A"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es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ist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dunkel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einem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Sack</w:t>
      </w:r>
      <w:r w:rsidRPr="002E584A">
        <w:rPr>
          <w:sz w:val="28"/>
          <w:szCs w:val="28"/>
        </w:rPr>
        <w:t xml:space="preserve">, </w:t>
      </w:r>
      <w:r w:rsidRPr="002E584A">
        <w:rPr>
          <w:sz w:val="28"/>
          <w:szCs w:val="28"/>
          <w:lang w:val="en-US"/>
        </w:rPr>
        <w:t>er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ist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grob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Sack</w:t>
      </w:r>
      <w:r w:rsidRPr="002E584A">
        <w:rPr>
          <w:sz w:val="28"/>
          <w:szCs w:val="28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Кроме этого в немецком языке существуют группы слов, которые в своей основе уже имеют значение приблизительности, и таким образом используются непосредственно для выражения сравнения и часто являются составными частями сравнительных конструкций. Выражение приблизительности в сфере качества имеет свои особенности. Так, например, существует группа прилагательных, у которых сема приблизительности входит в семантическую структуру слова. Сюда относятся прилагательные: approximativ, durchschnittlich, halb, а также причастия abgerundet, angenaehrt.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 xml:space="preserve">Данные языковые единицы выступают в аттрибутивной функции, употребляясь вместе с именами существительными: </w:t>
      </w:r>
      <w:r w:rsidRPr="002E584A">
        <w:rPr>
          <w:rFonts w:ascii="Times New Roman" w:hAnsi="Times New Roman"/>
          <w:sz w:val="28"/>
          <w:szCs w:val="28"/>
          <w:lang w:val="en-US"/>
        </w:rPr>
        <w:t>approximative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Angaben</w:t>
      </w:r>
      <w:r w:rsidRPr="002E584A">
        <w:rPr>
          <w:rFonts w:ascii="Times New Roman" w:hAnsi="Times New Roman"/>
          <w:sz w:val="28"/>
          <w:szCs w:val="28"/>
        </w:rPr>
        <w:t xml:space="preserve">; </w:t>
      </w:r>
      <w:r w:rsidRPr="002E584A">
        <w:rPr>
          <w:rFonts w:ascii="Times New Roman" w:hAnsi="Times New Roman"/>
          <w:sz w:val="28"/>
          <w:szCs w:val="28"/>
          <w:lang w:val="en-US"/>
        </w:rPr>
        <w:t>durchschnittliche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Bevolkerungsdichte</w:t>
      </w:r>
      <w:r w:rsidRPr="002E584A">
        <w:rPr>
          <w:rFonts w:ascii="Times New Roman" w:hAnsi="Times New Roman"/>
          <w:sz w:val="28"/>
          <w:szCs w:val="28"/>
        </w:rPr>
        <w:t xml:space="preserve">; </w:t>
      </w:r>
      <w:r w:rsidRPr="002E584A">
        <w:rPr>
          <w:rFonts w:ascii="Times New Roman" w:hAnsi="Times New Roman"/>
          <w:sz w:val="28"/>
          <w:szCs w:val="28"/>
          <w:lang w:val="en-US"/>
        </w:rPr>
        <w:t>das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sind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ja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noch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halbe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Kinder</w:t>
      </w:r>
      <w:r w:rsidRPr="002E584A">
        <w:rPr>
          <w:rFonts w:ascii="Times New Roman" w:hAnsi="Times New Roman"/>
          <w:sz w:val="28"/>
          <w:szCs w:val="28"/>
        </w:rPr>
        <w:t xml:space="preserve">! </w:t>
      </w:r>
      <w:r w:rsidRPr="002E584A">
        <w:rPr>
          <w:rFonts w:ascii="Times New Roman" w:hAnsi="Times New Roman"/>
          <w:sz w:val="28"/>
          <w:szCs w:val="28"/>
          <w:lang w:val="en-US"/>
        </w:rPr>
        <w:t>Das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ist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schon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abgerundete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Summe</w:t>
      </w:r>
      <w:r w:rsidRPr="002E584A">
        <w:rPr>
          <w:rFonts w:ascii="Times New Roman" w:hAnsi="Times New Roman"/>
          <w:sz w:val="28"/>
          <w:szCs w:val="28"/>
        </w:rPr>
        <w:t xml:space="preserve">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Durchschnittlich может выступать в качестве именной части составного именного сказуемого: </w:t>
      </w:r>
      <w:r w:rsidRPr="002E584A">
        <w:rPr>
          <w:rFonts w:ascii="Times New Roman" w:hAnsi="Times New Roman"/>
          <w:sz w:val="28"/>
          <w:szCs w:val="28"/>
          <w:lang w:val="de-DE"/>
        </w:rPr>
        <w:t>d</w:t>
      </w:r>
      <w:r w:rsidRPr="002E584A">
        <w:rPr>
          <w:rFonts w:ascii="Times New Roman" w:hAnsi="Times New Roman"/>
          <w:sz w:val="28"/>
          <w:szCs w:val="28"/>
          <w:lang w:val="en-US"/>
        </w:rPr>
        <w:t>iese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Angaben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sind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erst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durchschnittlich</w:t>
      </w:r>
      <w:r w:rsidRPr="002E584A">
        <w:rPr>
          <w:rFonts w:ascii="Times New Roman" w:hAnsi="Times New Roman"/>
          <w:sz w:val="28"/>
          <w:szCs w:val="28"/>
        </w:rPr>
        <w:t xml:space="preserve">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К прилагательным с семантикой приблизительности можно отнести такие прилагательные, как handbreit, fingerbreit, fingerdick, fingerlang, fusslang, fusshoch, маркированные семой “приблизительное уподобление”, основанное на сравнении. Такие прилагательные легко трансформируются в сравнительные конструкции: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handbreit</w:t>
      </w:r>
      <w:r w:rsidRPr="002E584A">
        <w:rPr>
          <w:rFonts w:ascii="Times New Roman" w:hAnsi="Times New Roman"/>
          <w:sz w:val="28"/>
          <w:szCs w:val="28"/>
        </w:rPr>
        <w:t xml:space="preserve"> - </w:t>
      </w:r>
      <w:r w:rsidRPr="002E584A">
        <w:rPr>
          <w:rFonts w:ascii="Times New Roman" w:hAnsi="Times New Roman"/>
          <w:sz w:val="28"/>
          <w:szCs w:val="28"/>
          <w:lang w:val="en-US"/>
        </w:rPr>
        <w:t>etwa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so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breit</w:t>
      </w:r>
      <w:r w:rsidRPr="002E584A">
        <w:rPr>
          <w:rFonts w:ascii="Times New Roman" w:hAnsi="Times New Roman"/>
          <w:sz w:val="28"/>
          <w:szCs w:val="28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eine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Hand</w:t>
      </w:r>
      <w:r w:rsidRPr="002E584A">
        <w:rPr>
          <w:rFonts w:ascii="Times New Roman" w:hAnsi="Times New Roman"/>
          <w:sz w:val="28"/>
          <w:szCs w:val="28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fingerlang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/>
        </w:rPr>
        <w:t>- etwa so lang, wie ein Finger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fusshoch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/>
        </w:rPr>
        <w:t>- so hoch wie ein Fuss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fingerdick – dick wie ein Finger.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Можно считать, что эти прилагательные, употребляемые вместе с определяемым существительным в качестве единицы измерения, выражают приблизительные отношения, так как длина рук, пальцев и размер ноги у каждого человека индивидуальны, но их потенциальные параметрические характеристики существуют в сознании всего языкового коллектива.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В группу прилагательных с семантикой приблизительности входят также единицы с префиксами quasi- , semi-, однако область их употребления ограничена научным стилем: quasistationaer, quasistabil, semiantik. Оба префикса содержат дополнительный оттенок отрицания, но не тождественны. Quasi- означает “ nicht, aber nahezu”, а семантика semi- описывается как „nicht, aber zum Teil“ [17, с.519].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Однако наиболее распространенным способом приблизительного именования качества являются конструкции с аппроксиматорами. В качестве последних выступают преимущественно наречия: beinahe, nahezu, halb, kaum, fast, </w:t>
      </w:r>
      <w:r w:rsidRPr="002E584A">
        <w:rPr>
          <w:rFonts w:ascii="Times New Roman" w:hAnsi="Times New Roman"/>
          <w:sz w:val="28"/>
          <w:szCs w:val="28"/>
          <w:lang w:val="en-US"/>
        </w:rPr>
        <w:t>gleichsam</w:t>
      </w:r>
      <w:r w:rsidRPr="002E584A">
        <w:rPr>
          <w:rFonts w:ascii="Times New Roman" w:hAnsi="Times New Roman"/>
          <w:sz w:val="28"/>
          <w:szCs w:val="28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en-US"/>
        </w:rPr>
        <w:t>ebenfalls</w:t>
      </w:r>
      <w:r w:rsidRPr="002E584A">
        <w:rPr>
          <w:rFonts w:ascii="Times New Roman" w:hAnsi="Times New Roman"/>
          <w:sz w:val="28"/>
          <w:szCs w:val="28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en-US"/>
        </w:rPr>
        <w:t>genau</w:t>
      </w:r>
      <w:r w:rsidRPr="002E584A">
        <w:rPr>
          <w:rFonts w:ascii="Times New Roman" w:hAnsi="Times New Roman"/>
          <w:sz w:val="28"/>
          <w:szCs w:val="28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en-US"/>
        </w:rPr>
        <w:t>genug</w:t>
      </w:r>
      <w:r w:rsidRPr="002E584A">
        <w:rPr>
          <w:rFonts w:ascii="Times New Roman" w:hAnsi="Times New Roman"/>
          <w:sz w:val="28"/>
          <w:szCs w:val="28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en-US"/>
        </w:rPr>
        <w:t>ungef</w:t>
      </w:r>
      <w:r w:rsidRPr="002E584A">
        <w:rPr>
          <w:rFonts w:ascii="Times New Roman" w:hAnsi="Times New Roman"/>
          <w:sz w:val="28"/>
          <w:szCs w:val="28"/>
        </w:rPr>
        <w:t>ä</w:t>
      </w:r>
      <w:r w:rsidRPr="002E584A">
        <w:rPr>
          <w:rFonts w:ascii="Times New Roman" w:hAnsi="Times New Roman"/>
          <w:sz w:val="28"/>
          <w:szCs w:val="28"/>
          <w:lang w:val="en-US"/>
        </w:rPr>
        <w:t>hr</w:t>
      </w:r>
      <w:r w:rsidRPr="002E584A">
        <w:rPr>
          <w:rFonts w:ascii="Times New Roman" w:hAnsi="Times New Roman"/>
          <w:sz w:val="28"/>
          <w:szCs w:val="28"/>
        </w:rPr>
        <w:t xml:space="preserve">. Данные аппроксиматоры могут сочетаться с прилагательными разных лексико-семантических разрядов.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В сочетании с именами прилагательными соответствующего разряда они указывают на общий признаковый аспект объекта и эталона. Семантика этих слов ориентирована не на отражение реалий окружающего мира, а на их оценку или интерпретацию говорящим субъектом того или иного явления в языке, т.е. они имеют не онтологическую, а концептуально-языковую природу. С помощью этих языковых средств человек выражает индивидуальный опыт концептуализации и категоризации мира, пытаясь найти наиболее точные определения для описания предметов мысли, которым нет соответствующих обозначений в языке.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Для выражения семантики сравнения используются средства разных языковых уровней: морфологического, синтаксического, лексического, словообразовательного, фразеологического. Общей основой этого многообразия разноуровневых средств является логическая структура сравнения. 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Отличие языкового аспекта сравнения от логического состоит в том, что логический аспект всегда есть процесс, сложное движение мысли от заданных элементов к искомым. Языковая же конструкция фиксирует результат сравнения.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Таким образом, сравнение в современном немецком языке может быть истолковано как самостоятельное поле, которое включает в себя два микрополя: качественного и количественного сравнения. Конституенты обоих микрополей представлены на морфологическом и синтаксическом уровне. Главные сравнительные значения функционально-семантического поля</w:t>
      </w:r>
      <w:r w:rsidR="002E584A"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базируются на трех грамматических оппозициях: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1) неопределенная степень признака / опосредованная сравнением степень признака;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2) реальность / ирреальность;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3) эксплицитная предикативность / имплицитная предикативность.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В состав микрополей реальной сравнительной семантики входят микрополя конкретного единичного, конкретно-повторяющегося и обобщенного сравнения [10, с.58].</w:t>
      </w: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1.3 Структурные особенности сравнительных конструкций со значением приблизительности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Логическая структура сравнения распадается на три основных компонента, которые в многочисленных исследованиях, посвященных языковому сравнению, именуются весьма разнообразно, нередко противоречиво и без указания на функцию каждого в сравнении. Так, абстрактные названия типа «компонент А», «компонент В», «компонент t», «зависимый компонент» не дают ясного представления о функциях, выполняемых этими элементами сравнения.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Говоря о логическом сравнении, мы употребляем термины «субъект», «объект» сравнения. Однако, анализируя сравнительные конструкции, мы не принимаем во внимание «субъект» сравнения, гораздо большее значение имеет то, как, посредством чего осуществляется данная операция.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Также неясно обстоит дело и со сравнением в лингвистике, то есть сравнением как языковой структурой.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Сегодня в различных грамматиках при описании средств, используемых для выражения значения сравнения, упоминаются только характерные союзы. Правильнее было бы употреблять термин «сравнительная конструкция», поскольку все «модели» построения какого-либо сравнения схожи в структуре и могут быть объединены в конкретные группы или типы структур.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Термин «сравнительная конструкция» употребляется в лингвистике в двояком смысле: для обозначения единицы, с которой сравнивают (С.В. Постникова), и для всей структуры сравнения (И.В. Искандерова). В нашем исследовании этот термин мы будем использовать в широком смысле — для обозначения всей структуры сравнения.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С целью конкретизации сравнительных конструкций современного немецкого языка мы предлагаем следующие типы структур сравнительных конструкций со значением приблизительности: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 «предлог + существительное + 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wie </w:t>
      </w:r>
      <w:r w:rsidRPr="002E584A">
        <w:rPr>
          <w:rFonts w:ascii="Times New Roman" w:hAnsi="Times New Roman"/>
          <w:sz w:val="28"/>
          <w:szCs w:val="28"/>
        </w:rPr>
        <w:t>+ существительное»: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im weißem Mantel wie bei allen Unglücksfällen</w:t>
      </w:r>
      <w:r w:rsidRPr="002E584A">
        <w:rPr>
          <w:rFonts w:ascii="Times New Roman" w:hAnsi="Times New Roman"/>
          <w:sz w:val="28"/>
          <w:szCs w:val="28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«прилагательное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/ местоимение»: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sch</w:t>
      </w:r>
      <w:r w:rsidRPr="002E584A">
        <w:rPr>
          <w:rFonts w:ascii="Times New Roman" w:hAnsi="Times New Roman"/>
          <w:sz w:val="28"/>
          <w:szCs w:val="28"/>
          <w:lang w:eastAsia="ru-RU"/>
        </w:rPr>
        <w:t>ö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eine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Blume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klug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er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>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hoch wie ein Haus, klein wie ein Maus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«</w:t>
      </w:r>
      <w:r w:rsidRPr="002E584A">
        <w:rPr>
          <w:rFonts w:ascii="Times New Roman" w:hAnsi="Times New Roman"/>
          <w:sz w:val="28"/>
          <w:szCs w:val="28"/>
          <w:lang w:eastAsia="ru-RU"/>
        </w:rPr>
        <w:t>наречие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+ </w:t>
      </w:r>
      <w:r w:rsidRPr="002E584A">
        <w:rPr>
          <w:rFonts w:ascii="Times New Roman" w:hAnsi="Times New Roman"/>
          <w:sz w:val="28"/>
          <w:szCs w:val="28"/>
          <w:lang w:eastAsia="ru-RU"/>
        </w:rPr>
        <w:t>наречие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»: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so gut wie immer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,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unheimlich wie berechtigt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предлог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still wie im Graben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>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schwimmt wie ein Fisch, tanzt wie ein Bär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предлог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raucht wie zu Hause, riecht wie in einer Bäckerei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mehr als 3 Stücke, besser als jemand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2E584A" w:rsidP="002E584A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в сравнительной степени + </w:t>
      </w:r>
      <w:r w:rsidR="004B7DDF"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 + глагол»:</w:t>
      </w:r>
      <w:r w:rsidR="004B7DDF" w:rsidRPr="002E584A">
        <w:rPr>
          <w:rFonts w:ascii="Times New Roman" w:hAnsi="Times New Roman"/>
          <w:sz w:val="28"/>
          <w:szCs w:val="28"/>
          <w:lang w:val="de-DE" w:eastAsia="ru-RU"/>
        </w:rPr>
        <w:t xml:space="preserve"> mehr als ich habe, weniger als Peter gemacht hat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наречие»: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langsamer als gewöhnlich</w:t>
      </w:r>
      <w:r w:rsidRPr="002E584A">
        <w:rPr>
          <w:rFonts w:ascii="Times New Roman" w:hAnsi="Times New Roman"/>
          <w:sz w:val="28"/>
          <w:szCs w:val="28"/>
          <w:lang w:eastAsia="ru-RU"/>
        </w:rPr>
        <w:t>,</w:t>
      </w:r>
      <w:r w:rsidR="002E584A"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ernster als früher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«прилагательное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dünner als ich, schöner als andere Mädchen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2E584A" w:rsidP="002E584A">
      <w:pPr>
        <w:pStyle w:val="a5"/>
        <w:numPr>
          <w:ilvl w:val="0"/>
          <w:numId w:val="5"/>
        </w:numPr>
        <w:tabs>
          <w:tab w:val="left" w:pos="15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+ </w:t>
      </w:r>
      <w:r w:rsidR="004B7DDF"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  <w:lang w:val="de-DE" w:eastAsia="ru-RU"/>
        </w:rPr>
        <w:t>ob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предложение»:</w:t>
      </w:r>
      <w:r w:rsidR="004B7DDF" w:rsidRPr="002E584A">
        <w:rPr>
          <w:rFonts w:ascii="Times New Roman" w:hAnsi="Times New Roman"/>
          <w:sz w:val="28"/>
          <w:szCs w:val="28"/>
          <w:lang w:val="de-DE" w:eastAsia="ru-RU"/>
        </w:rPr>
        <w:t xml:space="preserve"> grau, als ob er ein Stock verschlungen hat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tabs>
          <w:tab w:val="left" w:pos="1701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nicht mehr, als er geplant hat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«прилагательное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ob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fit, als ob sie Sport treibt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5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«прилагательное в сравнительной степени + а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ls </w:t>
      </w:r>
      <w:r w:rsidRPr="002E584A">
        <w:rPr>
          <w:rFonts w:ascii="Times New Roman" w:hAnsi="Times New Roman"/>
          <w:sz w:val="28"/>
          <w:szCs w:val="28"/>
          <w:lang w:eastAsia="ru-RU"/>
        </w:rPr>
        <w:t>+ придаточное предложение»: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junger, als ich gedacht habe.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2E584A">
        <w:rPr>
          <w:rFonts w:ascii="Times New Roman" w:hAnsi="Times New Roman"/>
          <w:sz w:val="28"/>
          <w:szCs w:val="28"/>
        </w:rPr>
        <w:t>Обратим внимание на то, что возможны некоторые варианты данных типов структур. Поскольку существительные употребляются также с неопределенным и определенным артиклями, последний из которых часто сливается с предлогом, то эти структуры могут выглядеть как «</w:t>
      </w:r>
      <w:r w:rsidRPr="002E584A">
        <w:rPr>
          <w:rFonts w:ascii="Times New Roman" w:hAnsi="Times New Roman"/>
          <w:sz w:val="28"/>
          <w:szCs w:val="28"/>
          <w:lang w:val="de-DE"/>
        </w:rPr>
        <w:t>warm wie im Mantel</w:t>
      </w:r>
      <w:r w:rsidRPr="002E584A">
        <w:rPr>
          <w:rFonts w:ascii="Times New Roman" w:hAnsi="Times New Roman"/>
          <w:sz w:val="28"/>
          <w:szCs w:val="28"/>
        </w:rPr>
        <w:t>»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«</w:t>
      </w:r>
      <w:r w:rsidRPr="002E584A">
        <w:rPr>
          <w:rFonts w:ascii="Times New Roman" w:hAnsi="Times New Roman"/>
          <w:sz w:val="28"/>
          <w:szCs w:val="28"/>
          <w:lang w:val="de-DE"/>
        </w:rPr>
        <w:t>einsam wie eine Witwe</w:t>
      </w:r>
      <w:r w:rsidRPr="002E584A">
        <w:rPr>
          <w:rFonts w:ascii="Times New Roman" w:hAnsi="Times New Roman"/>
          <w:sz w:val="28"/>
          <w:szCs w:val="28"/>
        </w:rPr>
        <w:t>»</w:t>
      </w:r>
      <w:r w:rsidRPr="002E584A">
        <w:rPr>
          <w:rFonts w:ascii="Times New Roman" w:hAnsi="Times New Roman"/>
          <w:sz w:val="28"/>
          <w:szCs w:val="28"/>
          <w:lang w:val="de-DE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/>
        </w:rPr>
      </w:pPr>
      <w:r w:rsidRPr="002E584A">
        <w:rPr>
          <w:rFonts w:ascii="Times New Roman" w:hAnsi="Times New Roman"/>
          <w:sz w:val="28"/>
          <w:szCs w:val="28"/>
        </w:rPr>
        <w:t>Кроме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этого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могут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быть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употреблены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различные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усилительные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отрицательные</w:t>
      </w:r>
      <w:r w:rsidR="002E584A"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частицы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и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так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называемые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аппроксиматоры</w:t>
      </w:r>
      <w:r w:rsidRPr="002E584A">
        <w:rPr>
          <w:rFonts w:ascii="Times New Roman" w:hAnsi="Times New Roman"/>
          <w:sz w:val="28"/>
          <w:szCs w:val="28"/>
          <w:lang w:val="de-DE"/>
        </w:rPr>
        <w:t>: «so breit wie ein Wand», «nicht so schön wie mein Freund», «tückisch genau wie eine Hexe».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de-DE" w:eastAsia="ru-RU"/>
        </w:rPr>
      </w:pPr>
      <w:r w:rsidRPr="002E584A">
        <w:rPr>
          <w:rFonts w:ascii="Times New Roman" w:hAnsi="Times New Roman"/>
          <w:sz w:val="28"/>
          <w:szCs w:val="28"/>
        </w:rPr>
        <w:t>Последние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структурные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элементы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представленные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существительными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могут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быть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конкретизированы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при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помощи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прилагательных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числительных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притяжательных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местоимений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, </w:t>
      </w:r>
      <w:r w:rsidRPr="002E584A">
        <w:rPr>
          <w:rFonts w:ascii="Times New Roman" w:hAnsi="Times New Roman"/>
          <w:sz w:val="28"/>
          <w:szCs w:val="28"/>
        </w:rPr>
        <w:t>например</w:t>
      </w:r>
      <w:r w:rsidRPr="002E584A">
        <w:rPr>
          <w:rFonts w:ascii="Times New Roman" w:hAnsi="Times New Roman"/>
          <w:sz w:val="28"/>
          <w:szCs w:val="28"/>
          <w:lang w:val="de-DE"/>
        </w:rPr>
        <w:t>: «alt, wie meine Oma», «so laut, wie 100 Katzen», «rot, wie eine wilde Rosa», «malt, wie ein begabter Künstler».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В зависимости от того, какой критерий положен в основу классификации, можно выделить еще некоторые группы сравнительных конструкций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.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Так, например, по количеству элементов, составляющих сравнительную конструкцию, можно выделить трехсоставные ( либо –частные, -компонентные), четырехсоставные и пятисоставные. Однако, данная классификация весьма условна, поскольку не представляется возможным четко определить какие из частей речи могут быть названы компонентами сравнительной конструкции.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По отношению объекта сравнения к какой-либо лексико-тематической группе можно назвать следующие типы сравнительных конструкций со значением приблизительности:</w:t>
      </w:r>
    </w:p>
    <w:p w:rsidR="004B7DDF" w:rsidRPr="002E584A" w:rsidRDefault="004B7DDF" w:rsidP="002E584A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сравнительные конструкции с названиями лиц: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älter als ich, genau so lebendig wie ihre Mutter, sieht aus wie Michael Jackson, noch hübscher als Julia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5"/>
        <w:numPr>
          <w:ilvl w:val="0"/>
          <w:numId w:val="6"/>
        </w:numPr>
        <w:tabs>
          <w:tab w:val="left" w:pos="567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сравнительные конструкции с названиями представителей фауны: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klein wie ein Maus, tanzt wie ein Bär, schwimmt wie ein Fisch, listig wie ein Fuchs, singt wie ein Nachtigal,</w:t>
      </w:r>
      <w:r w:rsidRPr="002E584A">
        <w:rPr>
          <w:rFonts w:ascii="Times New Roman" w:hAnsi="Times New Roman"/>
          <w:sz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wie ein Pferd arbeiten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  <w:r w:rsidR="002E584A" w:rsidRPr="002E584A">
        <w:rPr>
          <w:rFonts w:ascii="Times New Roman" w:hAnsi="Times New Roman"/>
          <w:sz w:val="28"/>
          <w:szCs w:val="28"/>
          <w:lang w:val="de-DE" w:eastAsia="ru-RU"/>
        </w:rPr>
        <w:t xml:space="preserve">   </w:t>
      </w:r>
    </w:p>
    <w:p w:rsidR="004B7DDF" w:rsidRPr="002E584A" w:rsidRDefault="004B7DDF" w:rsidP="002E584A">
      <w:pPr>
        <w:pStyle w:val="a5"/>
        <w:numPr>
          <w:ilvl w:val="0"/>
          <w:numId w:val="6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сравнительные конструкции с названиями реалий мира флоры: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schön wie eine Blume, wild wie eine Rosa, dumm wie ein Baum, grün wie ein Apfel, beinahe so groß wie ein Baobab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4B7DDF" w:rsidRPr="002E584A" w:rsidRDefault="004B7DDF" w:rsidP="002E584A">
      <w:pPr>
        <w:pStyle w:val="a5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сравнительные конструкции с названиями предметов и веществ: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а) естественного: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weiß wie Milch, durchsinnig wie das Wasser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4B7DDF" w:rsidRPr="002E584A" w:rsidRDefault="004B7DDF" w:rsidP="002E584A">
      <w:pPr>
        <w:pStyle w:val="a5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б) искусственного происхождения: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breit wie dieses Tisch, malerisch wie ein Bild</w:t>
      </w:r>
      <w:r w:rsidRPr="002E584A">
        <w:rPr>
          <w:rFonts w:ascii="Times New Roman" w:hAnsi="Times New Roman"/>
          <w:sz w:val="28"/>
          <w:szCs w:val="28"/>
          <w:lang w:eastAsia="ru-RU"/>
        </w:rPr>
        <w:t>;</w:t>
      </w:r>
    </w:p>
    <w:p w:rsidR="004B7DDF" w:rsidRPr="002E584A" w:rsidRDefault="004B7DDF" w:rsidP="002E584A">
      <w:pPr>
        <w:pStyle w:val="a4"/>
        <w:numPr>
          <w:ilvl w:val="0"/>
          <w:numId w:val="6"/>
        </w:numPr>
        <w:tabs>
          <w:tab w:val="left" w:pos="1134"/>
          <w:tab w:val="left" w:pos="127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сравнительные конструкции с названиями явлений природных стихий и пр.:</w:t>
      </w:r>
      <w:r w:rsidRPr="002E584A">
        <w:rPr>
          <w:sz w:val="28"/>
          <w:szCs w:val="28"/>
          <w:lang w:val="de-DE"/>
        </w:rPr>
        <w:t xml:space="preserve"> wutig wie Gewitter, gelb wie Sonne,</w:t>
      </w:r>
      <w:r w:rsidR="002E584A"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ein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Gesicht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wie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zehn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Tage</w:t>
      </w:r>
      <w:r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  <w:lang w:val="en-US"/>
        </w:rPr>
        <w:t>Regenwetter</w:t>
      </w:r>
      <w:r w:rsidRPr="002E584A">
        <w:rPr>
          <w:sz w:val="28"/>
          <w:szCs w:val="28"/>
          <w:lang w:val="de-DE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584A">
        <w:rPr>
          <w:rFonts w:ascii="Times New Roman" w:hAnsi="Times New Roman"/>
          <w:sz w:val="28"/>
          <w:szCs w:val="28"/>
        </w:rPr>
        <w:t>Таким образом, сравнительные конструкции со значением приблизительности могут быть классифицированы различным образом, в зависимости от количества и от характера элементов, составляющих конструкцию, в зависимости от отношения объекта сравнения к какой-либо лекстко-тематической группе, однако эти классификации не являются достаточно четкими и типы сравнительных конструкций согласно им могут варьироваться.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B7DDF" w:rsidRP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4B7DDF" w:rsidRPr="002E584A">
        <w:rPr>
          <w:rFonts w:ascii="Times New Roman" w:hAnsi="Times New Roman"/>
          <w:sz w:val="28"/>
          <w:szCs w:val="32"/>
        </w:rPr>
        <w:t xml:space="preserve">ГЛАВА 2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E584A">
        <w:rPr>
          <w:rFonts w:ascii="Times New Roman" w:hAnsi="Times New Roman"/>
          <w:sz w:val="28"/>
          <w:szCs w:val="32"/>
        </w:rPr>
        <w:t>ОСОБЕННОСТИ УПОТРЕБЛЕНИЯ СРАВНИТЕЛЬНЫХ КОНСТРУКЦИЙ СО ЗНАЧЕНИЕМ ПРИБЛИЗИТЕЛЬНОСТИ В ХУДОЖЕСТВЕННОМ ТЕКСТЕ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2.1 Структурно-функциональные особенности употребления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>Как уже говорилось выше, приём сравнения играет огромную роль в жизни и деятельности человека: сравнение применяется как метод познания действительности, ведущий к установлению характерных признаков предмета. Но особое значение сравнение имеет в качестве приёма художественной речи, служащего одним из средств зарисовки образа.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При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анализе произведения Кристы Вольф «Образец детства» методом сплошной выборки были собраны словосочетания и предложения, послужившие материалом для исследования. Общее число составило 168 сравнительных конструкций.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Особое значение для нас представляет «нагрузка» каждой отдельной предложной конструкции в данном контексте, на материале конкретного художественного текста.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Кроме этого были приняты во внимание частотность употребления отдельных сочетаний и преобладание некоторых семантических типов сравнительных конструкций и типов их структур при выражении значения приблизительности.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Сравнительные конструкции со значением приблизительности встречаются, безусловно, и научном тексте, при сравнении различного рода понятий, и в техническом, при указании разницы либо сходства между величинами. Однако, только в художественном тексте они представлены в полном объеме, во всем многообразии структур и семантических типов.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При описании и сравнении различного рода предметов, явлений, процессов, в данном произведении представлены сравнительные конструкции всех пятнадцати описанных выше типов структур: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«предлог + существительное + 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wie </w:t>
      </w:r>
      <w:r w:rsidRPr="002E584A">
        <w:rPr>
          <w:rFonts w:ascii="Times New Roman" w:hAnsi="Times New Roman"/>
          <w:sz w:val="28"/>
          <w:szCs w:val="28"/>
        </w:rPr>
        <w:t>+ существительное»: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Mit der Arbeit des Gedächtnisses wie mühsame rückwärtsgerichtete Bewegung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11]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Mit der Arbeit des Gedächtnisses wie Fallen in einen Zeitschacht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11]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Die Mutter im weißem Mantel wie bei allen Unglücksfällen der Kindheit</w:t>
      </w:r>
      <w:r w:rsidR="002E584A"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28]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Данные сравнительные конструкции не являются самыми частотными в этом произведении. Из общего числа 168 изученных сравнительных конструкций на данный структурный тип пришлось только 8.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«прилагательное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 xml:space="preserve">/ </w:t>
      </w:r>
      <w:r w:rsidRPr="002E584A">
        <w:rPr>
          <w:rFonts w:ascii="Times New Roman" w:hAnsi="Times New Roman"/>
          <w:sz w:val="28"/>
          <w:szCs w:val="28"/>
          <w:lang w:eastAsia="ru-RU"/>
        </w:rPr>
        <w:t>местоимение»: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Er blieb stumm wie ein Fisch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32]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Lenka war stolz wie eine Königin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37]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 xml:space="preserve">/ </w:t>
      </w:r>
      <w:r w:rsidRPr="002E584A">
        <w:rPr>
          <w:rFonts w:ascii="Times New Roman" w:hAnsi="Times New Roman"/>
          <w:sz w:val="28"/>
          <w:szCs w:val="28"/>
          <w:lang w:eastAsia="ru-RU"/>
        </w:rPr>
        <w:t>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Sowenig ausgeschlaffen wie du selbst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11]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Unverwendbar wie Adolf-Hitler-Straße oder Hermann-Göring-Schule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16]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War heute so unerfüllbar wie einst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17]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Geheimlich wie ein Mörder in eben diesem Dämmerlicht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19]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>+ наречие»: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Die Frage ist so unheimlich wie berechtigt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10]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Die Sandwüste war so gut wie immer in Bewegung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16]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Blühte heute wie damals vor fast allen Fenstern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19]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Im Hochparterre ist so gut wie aufgeklärt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20,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22]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Das Ende der Kurzen GEWOBA-Häuserreihe, damals wie heute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25]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Du legtest genauso viel Ironie wie nötig war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26]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предлог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So oft wie in den letzten eineinhalb Jahren</w:t>
      </w:r>
      <w:r w:rsidR="002E584A"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9]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Schön wie in einem Palazo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14]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Fühlte sich gemütlich wie zu Hause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16]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Hat geschrien wie im Traum an dem Tag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24]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 xml:space="preserve">/ </w:t>
      </w:r>
      <w:r w:rsidRPr="002E584A">
        <w:rPr>
          <w:rFonts w:ascii="Times New Roman" w:hAnsi="Times New Roman"/>
          <w:sz w:val="28"/>
          <w:szCs w:val="28"/>
          <w:lang w:eastAsia="ru-RU"/>
        </w:rPr>
        <w:t>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Nelly muss also mit aussehen wie ihre drei grossen Brüder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31]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Er hat wie ein Hund herumgeschnupft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36]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Knurrte wie ein altes Radioapparat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37]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Einen Wermut zu bekommen wie der Student an eurem Tisch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39]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Sie sieht aus wie ein taugliches Instrument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43]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Wird in gleicher Weise seltsam vorkommen wie euch das Verhalten der vorhergehenden Generation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43]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наречие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 xml:space="preserve">/ </w:t>
      </w:r>
      <w:r w:rsidRPr="002E584A">
        <w:rPr>
          <w:rFonts w:ascii="Times New Roman" w:hAnsi="Times New Roman"/>
          <w:sz w:val="28"/>
          <w:szCs w:val="28"/>
          <w:lang w:eastAsia="ru-RU"/>
        </w:rPr>
        <w:t>причастие»: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Lenka war wie immer getroffen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10]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Die neue Häuser sind wie weggeblasen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24]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Hört jeder seinen Namen wie zum erstenmal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32]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Und dazu erscheinen wie üblich Geschwister und Geschwisterkinder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39]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предлог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Er wird von der Mutter nicht mehr gezogen wie von einer festen Schnur</w:t>
      </w:r>
      <w:r w:rsidR="002E584A"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13]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Alle leben wie im Westen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39]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Es riecht wie in Nellys Küche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41]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Benahm sich wie im Lazarett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42]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War viel grausamer als ihr Vater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15]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Bekam weniger als seinen Gesichtsausdruck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33]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Viel lebendiger als ich in diesem Alter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45]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2E584A" w:rsidP="002E584A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в сравнительной степени + </w:t>
      </w:r>
      <w:r w:rsidR="004B7DDF"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="004B7DDF" w:rsidRPr="002E584A">
        <w:rPr>
          <w:rFonts w:ascii="Times New Roman" w:hAnsi="Times New Roman"/>
          <w:sz w:val="28"/>
          <w:szCs w:val="28"/>
          <w:lang w:eastAsia="ru-RU"/>
        </w:rPr>
        <w:t xml:space="preserve"> + наречие»: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Nelly hat nun hineinzugehen, langsamer als gewöhnlich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13]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Damals war tiefer verborgen als heute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36]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Total ernster als früher im Elternhaus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37]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«прилагательное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Dessen Gesetze dir geläufiger und einleuchtender als die Mechanik der Himmelskörper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21]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Viel kluger als die anderen Angehörigen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27]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tabs>
          <w:tab w:val="left" w:pos="1701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ob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tabs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So traurig, als ob sie nichts zu sagen hätte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46]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tabs>
          <w:tab w:val="left" w:pos="1701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Hat aufrichtig gesagt, als ob sie selbst daran teilgenommen hatte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47]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tabs>
          <w:tab w:val="left" w:pos="1701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>«наречие в сравнительной степени +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: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Die Steinstufe ist niedriger als erwartet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12]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Nicht weiter erklärt, als ich gefragt habe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45]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tabs>
          <w:tab w:val="left" w:pos="170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>«прилагательное +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als ob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: </w:t>
      </w:r>
    </w:p>
    <w:p w:rsidR="004B7DDF" w:rsidRPr="002E584A" w:rsidRDefault="004B7DDF" w:rsidP="002E584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Breit, als ob er regelmäßig kräftig arbeitete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12]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So dünn, als ob es nicht ihre Mutter wäre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23]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Rot, als ob sie geschlagen wurde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.31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pStyle w:val="a5"/>
        <w:numPr>
          <w:ilvl w:val="0"/>
          <w:numId w:val="1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>«прилагательное в сравнительной степени + а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ls </w:t>
      </w:r>
      <w:r w:rsidRPr="002E584A">
        <w:rPr>
          <w:rFonts w:ascii="Times New Roman" w:hAnsi="Times New Roman"/>
          <w:sz w:val="28"/>
          <w:szCs w:val="28"/>
          <w:lang w:eastAsia="ru-RU"/>
        </w:rPr>
        <w:t>+ придаточное предложение»: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</w:p>
    <w:p w:rsidR="004B7DDF" w:rsidRPr="002E584A" w:rsidRDefault="004B7DDF" w:rsidP="002E584A">
      <w:pPr>
        <w:tabs>
          <w:tab w:val="left" w:pos="170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Junger, als ich gedacht habe</w:t>
      </w:r>
      <w:r w:rsidR="002E584A"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14]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War viel älter, als ich vorgestellt hatte</w:t>
      </w:r>
      <w:r w:rsidR="002E584A" w:rsidRPr="002E584A">
        <w:rPr>
          <w:rFonts w:ascii="Times New Roman" w:hAnsi="Times New Roman"/>
          <w:sz w:val="28"/>
          <w:szCs w:val="28"/>
          <w:lang w:val="de-DE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45]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Наиболее часто употребляемыми типами структур сравнительных конструкций со значением приблизительности являются следующие структуры: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наречие»,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/ местоимение»,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>+ наречие / причастие»,</w:t>
      </w:r>
      <w:r w:rsidR="002E584A"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наречие».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Особый интерес вызывают устойчивые выражения, в большом количестве представленные в тексте, выражаемые значения которых, как уже было упомянуто выше, не могут быть сведены ни к одной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из перечисленных групп.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Im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letzen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Sommer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hab</w:t>
      </w:r>
      <w:r w:rsidRPr="002E584A">
        <w:rPr>
          <w:rFonts w:ascii="Times New Roman" w:hAnsi="Times New Roman"/>
          <w:sz w:val="28"/>
          <w:szCs w:val="28"/>
          <w:lang w:val="en-GB"/>
        </w:rPr>
        <w:t>'</w:t>
      </w:r>
      <w:r w:rsidRPr="002E584A">
        <w:rPr>
          <w:rFonts w:ascii="Times New Roman" w:hAnsi="Times New Roman"/>
          <w:sz w:val="28"/>
          <w:szCs w:val="28"/>
          <w:lang w:val="en-US"/>
        </w:rPr>
        <w:t>ich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gelebt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der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Herrgott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Frankreich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.15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</w:t>
      </w:r>
      <w:r w:rsidRPr="002E584A">
        <w:rPr>
          <w:rFonts w:ascii="Times New Roman" w:hAnsi="Times New Roman"/>
          <w:sz w:val="28"/>
          <w:szCs w:val="28"/>
          <w:lang w:val="en-GB"/>
        </w:rPr>
        <w:t>ä</w:t>
      </w:r>
      <w:r w:rsidRPr="002E584A">
        <w:rPr>
          <w:rFonts w:ascii="Times New Roman" w:hAnsi="Times New Roman"/>
          <w:sz w:val="28"/>
          <w:szCs w:val="28"/>
          <w:lang w:val="en-US"/>
        </w:rPr>
        <w:t>ngte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sich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ihn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Klette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.18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Sein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Geld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zerschmolz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Butter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der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Sonne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.23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Du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machts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heute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Gesicht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zehn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Tage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Regenwetter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.24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2 </w:t>
      </w:r>
      <w:r w:rsidRPr="002E584A">
        <w:rPr>
          <w:rFonts w:ascii="Times New Roman" w:hAnsi="Times New Roman"/>
          <w:sz w:val="28"/>
          <w:szCs w:val="28"/>
          <w:lang w:val="en-US"/>
        </w:rPr>
        <w:t>Sonnen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leuchteten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ihre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Augen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.25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ragte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fest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</w:t>
      </w:r>
      <w:r w:rsidRPr="002E584A">
        <w:rPr>
          <w:rFonts w:ascii="Times New Roman" w:hAnsi="Times New Roman"/>
          <w:sz w:val="28"/>
          <w:szCs w:val="28"/>
          <w:lang w:val="en-GB"/>
        </w:rPr>
        <w:t>ä</w:t>
      </w:r>
      <w:r w:rsidRPr="002E584A">
        <w:rPr>
          <w:rFonts w:ascii="Times New Roman" w:hAnsi="Times New Roman"/>
          <w:sz w:val="28"/>
          <w:szCs w:val="28"/>
          <w:lang w:val="en-US"/>
        </w:rPr>
        <w:t>ule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.29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wilde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Meute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jagten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Verfolger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auf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seiner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Spur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.31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war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st</w:t>
      </w:r>
      <w:r w:rsidRPr="002E584A">
        <w:rPr>
          <w:rFonts w:ascii="Times New Roman" w:hAnsi="Times New Roman"/>
          <w:sz w:val="28"/>
          <w:szCs w:val="28"/>
          <w:lang w:val="en-GB"/>
        </w:rPr>
        <w:t>ö</w:t>
      </w:r>
      <w:r w:rsidRPr="002E584A">
        <w:rPr>
          <w:rFonts w:ascii="Times New Roman" w:hAnsi="Times New Roman"/>
          <w:sz w:val="28"/>
          <w:szCs w:val="28"/>
          <w:lang w:val="en-US"/>
        </w:rPr>
        <w:t>rrisch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Esel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.38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Sie qualmte gestern wirklich wie ein Schornstein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.41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benimmt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sich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Vieh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.44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>das kam wie der Blitz aus heiterem Himmel</w:t>
      </w:r>
      <w:r w:rsidRPr="002E584A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.46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>blaß</w:t>
      </w:r>
      <w:r w:rsidR="002E584A"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GB"/>
        </w:rPr>
        <w:t>wie der Tod</w:t>
      </w:r>
      <w:r w:rsidRPr="002E584A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.47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>wie von der Tarantel gestochen</w:t>
      </w:r>
      <w:r w:rsidRPr="002E584A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.51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Приём сравнения очень распространён в литературе, авторы прибегают к нему для того, чтобы создать художественный образ наиболее чётко и красочно. Кроме этого, именно сравнительные конструкции лежат в основе таких распространенных средств создания художественного образа как эпитет и метафора, создающих специфический колорит каждого отдельного текста.</w:t>
      </w:r>
      <w:r w:rsidRPr="002E584A">
        <w:rPr>
          <w:rFonts w:ascii="Times New Roman" w:hAnsi="Times New Roman"/>
          <w:sz w:val="28"/>
          <w:szCs w:val="24"/>
          <w:lang w:eastAsia="ru-RU"/>
        </w:rPr>
        <w:t xml:space="preserve"> Как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художественный приём, </w:t>
      </w:r>
      <w:r w:rsidRPr="002E584A">
        <w:rPr>
          <w:rFonts w:ascii="Times New Roman" w:hAnsi="Times New Roman"/>
          <w:bCs/>
          <w:iCs/>
          <w:sz w:val="28"/>
          <w:szCs w:val="28"/>
          <w:lang w:eastAsia="ru-RU"/>
        </w:rPr>
        <w:t>сравнение</w:t>
      </w:r>
      <w:r w:rsidRPr="002E584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- это сопоставления двух явлений, предметов, людей и их черт и т.д. - по признаку, наиболее выражающему замысел, позицию, мироощущение автора.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2.2 Функционально-семантические особенности употребления</w:t>
      </w:r>
    </w:p>
    <w:p w:rsid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Как уже упоминалось выше, художественный текст отличается гораздо более широким выбором различного рода средств для создания образа чем тексты иного характера. Этим объясняется такое многообразие структур разных типов, а также сравнительных конструкций с разными типами объектов сравнения.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</w:rPr>
        <w:t xml:space="preserve">Наиболее частотными являются сравнительные конструкции с </w:t>
      </w:r>
      <w:r w:rsidRPr="002E584A">
        <w:rPr>
          <w:rFonts w:ascii="Times New Roman" w:hAnsi="Times New Roman"/>
          <w:sz w:val="28"/>
          <w:szCs w:val="28"/>
          <w:lang w:eastAsia="ru-RU"/>
        </w:rPr>
        <w:t>названиями лиц, реалий мира флоры и названиями представителей фауны: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benimmt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sich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Vieh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.44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W</w:t>
      </w:r>
      <w:r w:rsidRPr="002E584A">
        <w:rPr>
          <w:rFonts w:ascii="Times New Roman" w:hAnsi="Times New Roman"/>
          <w:sz w:val="28"/>
          <w:szCs w:val="28"/>
          <w:lang w:val="en-GB"/>
        </w:rPr>
        <w:t>ie von der Tarantel gestochen</w:t>
      </w:r>
      <w:r w:rsidRPr="002E584A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.51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Grausamer als ihr Vater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.19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Listig wie ein Fuchs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.36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Singt wie ein Nachtigal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.26</w:t>
      </w:r>
      <w:r w:rsidRPr="002E584A">
        <w:rPr>
          <w:rFonts w:ascii="Times New Roman" w:hAnsi="Times New Roman"/>
          <w:sz w:val="28"/>
          <w:szCs w:val="28"/>
          <w:lang w:val="en-US" w:eastAsia="ru-RU"/>
        </w:rPr>
        <w:t>]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Er blieb stumm wie ein Fisch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32]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Lenka war stolz wie eine Königin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  <w:r w:rsidRPr="002E584A">
        <w:rPr>
          <w:rFonts w:ascii="Times New Roman" w:hAnsi="Times New Roman"/>
          <w:sz w:val="28"/>
          <w:szCs w:val="28"/>
          <w:lang w:val="de-DE"/>
        </w:rPr>
        <w:t>37]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 w:eastAsia="ru-RU"/>
        </w:rPr>
      </w:pPr>
      <w:r w:rsidRPr="002E584A">
        <w:rPr>
          <w:rFonts w:ascii="Times New Roman" w:hAnsi="Times New Roman"/>
          <w:sz w:val="28"/>
          <w:szCs w:val="28"/>
          <w:lang w:val="de-DE" w:eastAsia="ru-RU"/>
        </w:rPr>
        <w:t>Sowenig ausgeschlaffen wie du selbst [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 xml:space="preserve">20, </w:t>
      </w:r>
      <w:r w:rsidRPr="002E584A">
        <w:rPr>
          <w:rFonts w:ascii="Times New Roman" w:hAnsi="Times New Roman"/>
          <w:sz w:val="28"/>
          <w:szCs w:val="28"/>
          <w:lang w:eastAsia="ru-RU"/>
        </w:rPr>
        <w:t>с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.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11]</w:t>
      </w:r>
      <w:r w:rsidRPr="002E584A">
        <w:rPr>
          <w:rFonts w:ascii="Times New Roman" w:hAnsi="Times New Roman"/>
          <w:sz w:val="28"/>
          <w:szCs w:val="28"/>
          <w:lang w:val="en-GB" w:eastAsia="ru-RU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E584A">
        <w:rPr>
          <w:rFonts w:ascii="Times New Roman" w:hAnsi="Times New Roman"/>
          <w:iCs/>
          <w:sz w:val="28"/>
          <w:szCs w:val="28"/>
          <w:lang w:val="de-DE"/>
        </w:rPr>
        <w:t>Dumm wie Bock</w:t>
      </w:r>
      <w:r w:rsidRPr="002E584A">
        <w:rPr>
          <w:rFonts w:ascii="Times New Roman" w:hAnsi="Times New Roman"/>
          <w:iCs/>
          <w:sz w:val="28"/>
          <w:szCs w:val="28"/>
        </w:rPr>
        <w:t xml:space="preserve"> [20, с.45].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Достаточно часто встречаются также сравнительные конструкции с названиями явлений природных стихий: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Du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machts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heute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ein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Gesicht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zehn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Tage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Regenwetter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.24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D</w:t>
      </w:r>
      <w:r w:rsidRPr="002E584A">
        <w:rPr>
          <w:rFonts w:ascii="Times New Roman" w:hAnsi="Times New Roman"/>
          <w:sz w:val="28"/>
          <w:szCs w:val="28"/>
          <w:lang w:val="en-GB"/>
        </w:rPr>
        <w:t>as kam wie der Blitz aus heiterem Himmel</w:t>
      </w:r>
      <w:r w:rsidRPr="002E584A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.46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2 </w:t>
      </w:r>
      <w:r w:rsidRPr="002E584A">
        <w:rPr>
          <w:rFonts w:ascii="Times New Roman" w:hAnsi="Times New Roman"/>
          <w:sz w:val="28"/>
          <w:szCs w:val="28"/>
          <w:lang w:val="en-US"/>
        </w:rPr>
        <w:t>Sonnen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leuchteten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ihre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Augen 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.25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War wutig wie Gewitter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.38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;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Scheint gelb wie die Sonne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en-US"/>
        </w:rPr>
        <w:t>[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20, </w:t>
      </w:r>
      <w:r w:rsidRPr="002E584A">
        <w:rPr>
          <w:rFonts w:ascii="Times New Roman" w:hAnsi="Times New Roman"/>
          <w:sz w:val="28"/>
          <w:szCs w:val="28"/>
        </w:rPr>
        <w:t>с</w:t>
      </w:r>
      <w:r w:rsidRPr="002E584A">
        <w:rPr>
          <w:rFonts w:ascii="Times New Roman" w:hAnsi="Times New Roman"/>
          <w:sz w:val="28"/>
          <w:szCs w:val="28"/>
          <w:lang w:val="en-GB"/>
        </w:rPr>
        <w:t>.42</w:t>
      </w:r>
      <w:r w:rsidRPr="002E584A">
        <w:rPr>
          <w:rFonts w:ascii="Times New Roman" w:hAnsi="Times New Roman"/>
          <w:sz w:val="28"/>
          <w:szCs w:val="28"/>
          <w:lang w:val="en-US"/>
        </w:rPr>
        <w:t>]</w:t>
      </w:r>
      <w:r w:rsidRPr="002E584A">
        <w:rPr>
          <w:rFonts w:ascii="Times New Roman" w:hAnsi="Times New Roman"/>
          <w:sz w:val="28"/>
          <w:szCs w:val="28"/>
          <w:lang w:val="en-GB"/>
        </w:rPr>
        <w:t>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GB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Среди наиболее часто употребляемых в данном тексте конструкций можно назвать трех- и четырехсоставные.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Абстрактные слова (выражения внимания, благодарности, терпения, страдания) с их расплывчатыми контурами не очень пригодны для создания образов. Чем конкретнее объект сравнения, тем живописнее рождающийся образ. Образное сравнение стремится к завершенности. Но и в этом случае лаконичность гораздо выразительнее развернутого сравнения, утомляющего своей детализированностью.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Еще одна отличительная особенность художественного текста заключается в широком употреблении слов-символов, при этом опускается союз "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</w:rPr>
        <w:t xml:space="preserve">".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Кроме этого, отличительной особенностью данного текста является употребление сравнительных конструкций со значением приблизительности как в количественном, так и в качественном отношении, в отличие от других текстов, где такие конструкции встречаются исключительно при количественной характеристике объектов.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Таким образом, художественный текст представляет собой многообразие различных типов сравнительных конструкций со значением приблизительности, их структур, возможных вариантов, которые, в свою очередь, лежат в основе создания разнообразных художественных средств.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4B7DDF" w:rsidRPr="002E584A">
        <w:rPr>
          <w:rFonts w:ascii="Times New Roman" w:hAnsi="Times New Roman"/>
          <w:sz w:val="28"/>
          <w:szCs w:val="32"/>
        </w:rPr>
        <w:t>ЗАКЛЮЧЕНИЕ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В результате данного исследования можно сделать следующие выводы:</w:t>
      </w:r>
    </w:p>
    <w:p w:rsidR="004B7DDF" w:rsidRPr="002E584A" w:rsidRDefault="004B7DDF" w:rsidP="002E584A">
      <w:pPr>
        <w:pStyle w:val="a4"/>
        <w:numPr>
          <w:ilvl w:val="0"/>
          <w:numId w:val="9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E584A">
        <w:rPr>
          <w:sz w:val="28"/>
          <w:szCs w:val="28"/>
        </w:rPr>
        <w:t xml:space="preserve"> Под сравнением понимается «понятие равенства, неравенства, большей или меньшей степени качества, находящее выражение как в грамматической категории степеней сравнения</w:t>
      </w:r>
      <w:r w:rsidR="002E584A" w:rsidRPr="002E584A">
        <w:rPr>
          <w:sz w:val="28"/>
          <w:szCs w:val="28"/>
        </w:rPr>
        <w:t xml:space="preserve"> </w:t>
      </w:r>
      <w:r w:rsidRPr="002E584A">
        <w:rPr>
          <w:sz w:val="28"/>
          <w:szCs w:val="28"/>
        </w:rPr>
        <w:t xml:space="preserve">прилагательных и наречий, так и в лексике и фразеологии». Отличие языкового аспекта сравнения от логического состоит в том, что логический аспект всегда есть процесс, сложное движение мысли от заданных элементов к искомым. Языковая же конструкция фиксирует результат сравнения. </w:t>
      </w:r>
    </w:p>
    <w:p w:rsidR="004B7DDF" w:rsidRPr="002E584A" w:rsidRDefault="004B7DDF" w:rsidP="002E584A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Сравнение в современном немецком языке может быть истолковано как самостоятельное поле, которое включает в себя два микрополя: качественного и количественного сравнения.</w:t>
      </w:r>
      <w:r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>Конституенты обоих микрополей представлены на морфологическом и синтаксическом уровне.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Для выражения семантики сравнения используются средства разных языковых уровней: морфологического, синтаксического, лексического, словообразовательного, фразеологического.</w:t>
      </w:r>
    </w:p>
    <w:p w:rsidR="004B7DDF" w:rsidRPr="002E584A" w:rsidRDefault="004B7DDF" w:rsidP="002E584A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 С целью конкретизации сравнительных конструкций современного немецкого языка мы предлагаем следующие типы структур сравнительных конструкций со значением приблизительности:</w:t>
      </w:r>
      <w:r w:rsidRPr="002E584A">
        <w:rPr>
          <w:rFonts w:ascii="Times New Roman" w:hAnsi="Times New Roman"/>
          <w:sz w:val="28"/>
          <w:szCs w:val="28"/>
        </w:rPr>
        <w:t xml:space="preserve"> «предлог + существительное + 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wie </w:t>
      </w:r>
      <w:r w:rsidRPr="002E584A">
        <w:rPr>
          <w:rFonts w:ascii="Times New Roman" w:hAnsi="Times New Roman"/>
          <w:sz w:val="28"/>
          <w:szCs w:val="28"/>
        </w:rPr>
        <w:t>+ существительное»,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«прилагательное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/ местоимение»,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/ местоимение»,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наречие»,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предлог + существительное / местоимение»,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/ местоимение»,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wie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предлог + существительное / местоимение», 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местоимение», 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 + глагол», 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наречие», «прилагательное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существительное / местоимение»,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ob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предложение», 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предложение», «прилагательное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ob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придаточное предложение», «прилагательное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als </w:t>
      </w:r>
      <w:r w:rsidRPr="002E584A">
        <w:rPr>
          <w:rFonts w:ascii="Times New Roman" w:hAnsi="Times New Roman"/>
          <w:sz w:val="28"/>
          <w:szCs w:val="28"/>
          <w:lang w:eastAsia="ru-RU"/>
        </w:rPr>
        <w:t>+ придаточное предложение».</w:t>
      </w:r>
    </w:p>
    <w:p w:rsidR="004B7DDF" w:rsidRPr="002E584A" w:rsidRDefault="004B7DDF" w:rsidP="002E584A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</w:rPr>
        <w:t xml:space="preserve"> Сравнительные конструкции со значением приблизительности встречаются в научном тексте, при сравнении различного рода понятий, и в техническом, при указании разницы либо сходства между величинами. Однако, только в художественном тексте они представлены в полном объеме, во всем многообразии структур и семантических типов.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Приём сравнения очень распространён в литературе, авторы прибегают к нему для того, чтобы создать художественный образ наиболее чётко и красочно.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 xml:space="preserve">Наиболее часто употребляемыми типами структур сравнительных конструкций со значением приблизительности являются следующие структуры: «наречие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наречие»,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+ существительное / местоимение», «глагол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 xml:space="preserve">wie </w:t>
      </w:r>
      <w:r w:rsidRPr="002E584A">
        <w:rPr>
          <w:rFonts w:ascii="Times New Roman" w:hAnsi="Times New Roman"/>
          <w:sz w:val="28"/>
          <w:szCs w:val="28"/>
          <w:lang w:eastAsia="ru-RU"/>
        </w:rPr>
        <w:t>+ наречие / причастие»,</w:t>
      </w:r>
      <w:r w:rsidR="002E584A" w:rsidRPr="002E58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«наречие в сравнительной степени + </w:t>
      </w:r>
      <w:r w:rsidRPr="002E584A">
        <w:rPr>
          <w:rFonts w:ascii="Times New Roman" w:hAnsi="Times New Roman"/>
          <w:sz w:val="28"/>
          <w:szCs w:val="28"/>
          <w:lang w:val="de-DE" w:eastAsia="ru-RU"/>
        </w:rPr>
        <w:t>als</w:t>
      </w:r>
      <w:r w:rsidRPr="002E584A">
        <w:rPr>
          <w:rFonts w:ascii="Times New Roman" w:hAnsi="Times New Roman"/>
          <w:sz w:val="28"/>
          <w:szCs w:val="28"/>
          <w:lang w:eastAsia="ru-RU"/>
        </w:rPr>
        <w:t xml:space="preserve"> + наречие».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</w:rPr>
        <w:t>Отличительная особенность художественного текста заключается также в широком употреблении слов-символов, при котором в сравнительных конструкциях опускается союз "</w:t>
      </w:r>
      <w:r w:rsidRPr="002E584A">
        <w:rPr>
          <w:rFonts w:ascii="Times New Roman" w:hAnsi="Times New Roman"/>
          <w:sz w:val="28"/>
          <w:szCs w:val="28"/>
          <w:lang w:val="en-US"/>
        </w:rPr>
        <w:t>wie</w:t>
      </w:r>
      <w:r w:rsidRPr="002E584A">
        <w:rPr>
          <w:rFonts w:ascii="Times New Roman" w:hAnsi="Times New Roman"/>
          <w:sz w:val="28"/>
          <w:szCs w:val="28"/>
        </w:rPr>
        <w:t xml:space="preserve">". </w:t>
      </w:r>
    </w:p>
    <w:p w:rsidR="004B7DDF" w:rsidRPr="002E584A" w:rsidRDefault="004B7DDF" w:rsidP="002E584A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</w:rPr>
        <w:t xml:space="preserve"> Художественный текст отличается гораздо более широким выбором различного рода средств для создания образа чем тексты иного характера. Этим объясняется такое многообразие структур разных типов, а также сравнительных конструкций с разными типами объектов сравнения. Наиболее частотными являются сравнительные конструкции с </w:t>
      </w:r>
      <w:r w:rsidRPr="002E584A">
        <w:rPr>
          <w:rFonts w:ascii="Times New Roman" w:hAnsi="Times New Roman"/>
          <w:sz w:val="28"/>
          <w:szCs w:val="28"/>
          <w:lang w:eastAsia="ru-RU"/>
        </w:rPr>
        <w:t>названиями лиц, реалий мира флоры и названиями представителей фауны.</w:t>
      </w:r>
    </w:p>
    <w:p w:rsidR="004B7DDF" w:rsidRPr="002E584A" w:rsidRDefault="004B7DDF" w:rsidP="002E584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 xml:space="preserve">Художественный текст представляет собой многообразие различных типов сравнительных конструкций со значением приблизительности, их структур, возможных вариантов, которые, в свою очередь, лежат в основе создания разнообразных художественных средств. 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4B7DDF" w:rsidRPr="002E584A" w:rsidRDefault="002E584A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4B7DDF" w:rsidRPr="002E584A">
        <w:rPr>
          <w:rFonts w:ascii="Times New Roman" w:hAnsi="Times New Roman"/>
          <w:sz w:val="28"/>
          <w:szCs w:val="32"/>
        </w:rPr>
        <w:t>БИБЛИОГРАФИЧЕСКИЙ СПИСОК</w:t>
      </w:r>
    </w:p>
    <w:p w:rsidR="004B7DDF" w:rsidRPr="002E584A" w:rsidRDefault="004B7DDF" w:rsidP="002E58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1 Абрамов, Б.А. Теоретическая грамматика немецкого языка / Б.А.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Абрамов. – М.: Владос, 2001. – 288 с.</w:t>
      </w:r>
    </w:p>
    <w:p w:rsidR="004B7DDF" w:rsidRPr="002E584A" w:rsidRDefault="004B7DDF" w:rsidP="002E584A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2 Арчакова, Р.А. Феномен аппроксимационной номинации субстантивных денотатов в художественном тексте / Р.А.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 xml:space="preserve">Арчакова // Журнал научных публикаций аспирантов и докторантов Электронный ресурс. – 2009. – Режим доступа: </w:t>
      </w:r>
      <w:r w:rsidRPr="0038620D">
        <w:rPr>
          <w:rFonts w:ascii="Times New Roman" w:hAnsi="Times New Roman"/>
          <w:sz w:val="28"/>
          <w:szCs w:val="28"/>
          <w:lang w:val="en-US"/>
        </w:rPr>
        <w:t>http</w:t>
      </w:r>
      <w:r w:rsidRPr="0038620D">
        <w:rPr>
          <w:rFonts w:ascii="Times New Roman" w:hAnsi="Times New Roman"/>
          <w:sz w:val="28"/>
          <w:szCs w:val="28"/>
        </w:rPr>
        <w:t>://</w:t>
      </w:r>
      <w:r w:rsidRPr="0038620D">
        <w:rPr>
          <w:rFonts w:ascii="Times New Roman" w:hAnsi="Times New Roman"/>
          <w:sz w:val="28"/>
          <w:szCs w:val="28"/>
          <w:lang w:val="en-US"/>
        </w:rPr>
        <w:t>www</w:t>
      </w:r>
      <w:r w:rsidRPr="0038620D">
        <w:rPr>
          <w:rFonts w:ascii="Times New Roman" w:hAnsi="Times New Roman"/>
          <w:sz w:val="28"/>
          <w:szCs w:val="28"/>
        </w:rPr>
        <w:t>.</w:t>
      </w:r>
      <w:r w:rsidRPr="0038620D">
        <w:rPr>
          <w:rFonts w:ascii="Times New Roman" w:hAnsi="Times New Roman"/>
          <w:sz w:val="28"/>
          <w:szCs w:val="28"/>
          <w:lang w:val="en-US"/>
        </w:rPr>
        <w:t>jurnal</w:t>
      </w:r>
      <w:r w:rsidRPr="0038620D">
        <w:rPr>
          <w:rFonts w:ascii="Times New Roman" w:hAnsi="Times New Roman"/>
          <w:sz w:val="28"/>
          <w:szCs w:val="28"/>
        </w:rPr>
        <w:t>.</w:t>
      </w:r>
      <w:r w:rsidRPr="0038620D">
        <w:rPr>
          <w:rFonts w:ascii="Times New Roman" w:hAnsi="Times New Roman"/>
          <w:sz w:val="28"/>
          <w:szCs w:val="28"/>
          <w:lang w:val="en-US"/>
        </w:rPr>
        <w:t>org</w:t>
      </w:r>
      <w:r w:rsidRPr="0038620D">
        <w:rPr>
          <w:rFonts w:ascii="Times New Roman" w:hAnsi="Times New Roman"/>
          <w:sz w:val="28"/>
          <w:szCs w:val="28"/>
        </w:rPr>
        <w:t>/</w:t>
      </w:r>
      <w:r w:rsidRPr="0038620D">
        <w:rPr>
          <w:rFonts w:ascii="Times New Roman" w:hAnsi="Times New Roman"/>
          <w:sz w:val="28"/>
          <w:szCs w:val="28"/>
          <w:lang w:val="en-US"/>
        </w:rPr>
        <w:t>articles</w:t>
      </w:r>
      <w:r w:rsidRPr="0038620D">
        <w:rPr>
          <w:rFonts w:ascii="Times New Roman" w:hAnsi="Times New Roman"/>
          <w:sz w:val="28"/>
          <w:szCs w:val="28"/>
        </w:rPr>
        <w:t>/2008/</w:t>
      </w:r>
      <w:r w:rsidRPr="0038620D">
        <w:rPr>
          <w:rFonts w:ascii="Times New Roman" w:hAnsi="Times New Roman"/>
          <w:sz w:val="28"/>
          <w:szCs w:val="28"/>
          <w:lang w:val="en-US"/>
        </w:rPr>
        <w:t>fill</w:t>
      </w:r>
      <w:r w:rsidRPr="0038620D">
        <w:rPr>
          <w:rFonts w:ascii="Times New Roman" w:hAnsi="Times New Roman"/>
          <w:sz w:val="28"/>
          <w:szCs w:val="28"/>
        </w:rPr>
        <w:t>14.</w:t>
      </w:r>
      <w:r w:rsidRPr="0038620D">
        <w:rPr>
          <w:rFonts w:ascii="Times New Roman" w:hAnsi="Times New Roman"/>
          <w:sz w:val="28"/>
          <w:szCs w:val="28"/>
          <w:lang w:val="en-US"/>
        </w:rPr>
        <w:t>html</w:t>
      </w:r>
    </w:p>
    <w:p w:rsidR="004B7DDF" w:rsidRPr="002E584A" w:rsidRDefault="004B7DDF" w:rsidP="002E584A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Батрак, А.С. Краткий грамматический справочник. Немецкий язык / А.С.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Батрак, Л.А.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Миончинская. – Киев: Пресса Украины, 1994. – 238 с.</w:t>
      </w:r>
    </w:p>
    <w:p w:rsidR="004B7DDF" w:rsidRPr="002E584A" w:rsidRDefault="004B7DDF" w:rsidP="002E584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4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Бергер, А. Грамматические трудности немецкого языка / 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Бергер – СПб: Лань, 1996. – 208 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5 Васильева, М.М. Практическая грамматика немецкого языка / М.М.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Васильева. – М.: Альфа-М, 2003. – 223 с.</w:t>
      </w:r>
    </w:p>
    <w:p w:rsidR="004B7DDF" w:rsidRPr="002E584A" w:rsidRDefault="004B7DDF" w:rsidP="002E584A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Галай, О.М. Практическая грамматика немецкого языка / О.М.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Галай, В.Н.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Кирись, М.А.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Черкас. – Минск: ОДО Аверсэв, 2004. – 732 с.</w:t>
      </w:r>
    </w:p>
    <w:p w:rsidR="004B7DDF" w:rsidRPr="002E584A" w:rsidRDefault="004B7DDF" w:rsidP="002E584A">
      <w:pPr>
        <w:pStyle w:val="a5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Ожегов, С.И. Словарь русского языка / С.И.Ожегов. – Москва: «Русский язык», 1990. – 916 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8 Остапенко, В.И. Предложные новообразования в современном немецком и белорусском языках: магистер. дис. … степени магистра филолог. наук: 1-21 80 03 / В.И.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Остапенко; Учреждение образования «ГрГУ им. Янки Купалы». – Гродно, 2008. – 77с.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584A">
        <w:rPr>
          <w:rFonts w:ascii="Times New Roman" w:hAnsi="Times New Roman"/>
          <w:sz w:val="28"/>
          <w:szCs w:val="28"/>
          <w:lang w:eastAsia="ru-RU"/>
        </w:rPr>
        <w:t>9 Ушакова Ю.Ю. Лексическая наполняемость и структурно-семантические особенности компаративных тропов в русском языке / Ю.Ю.Ушакова. – Москва: «Русский язык», 2005. – 268с.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10 Шаранда, А.Н. Сравнительная типология категории предлога / А.Н.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Шаранда. – Минск: «Наука и техника», 1981. – 230 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11 Шендельс, Е.И. Практическая грамматика немецкого языка / Е.И.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Шендельс. – М.: Высшая школа, 1979. – 397 с.</w:t>
      </w:r>
    </w:p>
    <w:p w:rsidR="004B7DDF" w:rsidRPr="002E584A" w:rsidRDefault="004B7DDF" w:rsidP="002E584A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12 Шнитке, Т.А. Грамматика немецкого языка / Т.А.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Шнитке, Э.Б.</w:t>
      </w:r>
      <w:r w:rsid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Эрлих. – Киев, 1996. – 226 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13</w:t>
      </w:r>
      <w:r w:rsidR="002E584A" w:rsidRPr="002E584A">
        <w:rPr>
          <w:rFonts w:ascii="Times New Roman" w:hAnsi="Times New Roman"/>
          <w:sz w:val="28"/>
          <w:szCs w:val="28"/>
        </w:rPr>
        <w:t xml:space="preserve"> </w:t>
      </w:r>
      <w:r w:rsidRPr="002E584A">
        <w:rPr>
          <w:rFonts w:ascii="Times New Roman" w:hAnsi="Times New Roman"/>
          <w:sz w:val="28"/>
          <w:szCs w:val="28"/>
        </w:rPr>
        <w:t>Юнг, В. Грамматика немецкого языка / В.Юнг. – СПб: Лань, 1996. – 544 с.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584A">
        <w:rPr>
          <w:rFonts w:ascii="Times New Roman" w:hAnsi="Times New Roman"/>
          <w:sz w:val="28"/>
          <w:szCs w:val="28"/>
        </w:rPr>
        <w:t>15 Ярцева, В.Н. Лингвистический энциклопедический словарь / В.Н.Ярцева. – М.: Советская энциклопедия, 1990.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de-DE"/>
        </w:rPr>
        <w:t>1</w:t>
      </w:r>
      <w:r w:rsidRPr="002E584A">
        <w:rPr>
          <w:rFonts w:ascii="Times New Roman" w:hAnsi="Times New Roman"/>
          <w:sz w:val="28"/>
          <w:szCs w:val="28"/>
          <w:lang w:val="en-GB"/>
        </w:rPr>
        <w:t xml:space="preserve">6 </w:t>
      </w:r>
      <w:r w:rsidRPr="002E584A">
        <w:rPr>
          <w:rFonts w:ascii="Times New Roman" w:hAnsi="Times New Roman"/>
          <w:sz w:val="28"/>
          <w:szCs w:val="28"/>
          <w:lang w:val="de-DE"/>
        </w:rPr>
        <w:t>Arssenjewa M.G. Grammatik der deutschen Sprache / M.G.Arssenjewa, I.A.Zyganowa. – Sankt-Petersburg: Sojuz, 2002. – 478 S.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>17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Duden. Das Standardwerk zur deutschen Sprache: in 12 Bänden / hrsg. von der Dudenredaktion. – 6., neu bearb. Aufl. – Mannheim, Leipzig, Wien, Zürich: Dudenverlag, 1998. – Bd. 4: Duden. Grammatik der deutschen Gegenwartssprache / hrsg. v. Dudenred. – 1998. – 912 S.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 xml:space="preserve">18 </w:t>
      </w:r>
      <w:r w:rsidRPr="002E584A">
        <w:rPr>
          <w:rFonts w:ascii="Times New Roman" w:hAnsi="Times New Roman"/>
          <w:sz w:val="28"/>
          <w:szCs w:val="28"/>
          <w:lang w:val="de-DE"/>
        </w:rPr>
        <w:t>Koch, S. Mathematik kurz gefasst / S.Koch. – Leipzig: Fachbuchverlag, 1991. – 160 S.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 xml:space="preserve">19 </w:t>
      </w:r>
      <w:r w:rsidRPr="002E584A">
        <w:rPr>
          <w:rFonts w:ascii="Times New Roman" w:hAnsi="Times New Roman"/>
          <w:sz w:val="28"/>
          <w:szCs w:val="28"/>
          <w:lang w:val="de-DE"/>
        </w:rPr>
        <w:t>Wobus, A.M. Genetik zwischen Furcht und Hoffnung / A.M.Wobus. – Berlin: Urania-Verlag, 1991. – 164 S.</w:t>
      </w:r>
    </w:p>
    <w:p w:rsidR="004B7DDF" w:rsidRPr="002E584A" w:rsidRDefault="004B7DDF" w:rsidP="002E584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de-DE"/>
        </w:rPr>
      </w:pPr>
      <w:r w:rsidRPr="002E584A">
        <w:rPr>
          <w:rFonts w:ascii="Times New Roman" w:hAnsi="Times New Roman"/>
          <w:sz w:val="28"/>
          <w:szCs w:val="28"/>
          <w:lang w:val="en-GB"/>
        </w:rPr>
        <w:t xml:space="preserve">20 </w:t>
      </w:r>
      <w:r w:rsidRPr="002E584A">
        <w:rPr>
          <w:rFonts w:ascii="Times New Roman" w:hAnsi="Times New Roman"/>
          <w:sz w:val="28"/>
          <w:szCs w:val="28"/>
          <w:lang w:val="de-DE"/>
        </w:rPr>
        <w:t>Wolf, C. Kindheitsmuster / C. Wolf. – München</w:t>
      </w:r>
      <w:r w:rsidRPr="002E584A">
        <w:rPr>
          <w:rFonts w:ascii="Times New Roman" w:hAnsi="Times New Roman"/>
          <w:sz w:val="28"/>
          <w:szCs w:val="28"/>
          <w:lang w:val="en-GB"/>
        </w:rPr>
        <w:t>:</w:t>
      </w:r>
      <w:r w:rsidRPr="002E584A">
        <w:rPr>
          <w:rFonts w:ascii="Times New Roman" w:hAnsi="Times New Roman"/>
          <w:sz w:val="28"/>
          <w:szCs w:val="28"/>
          <w:lang w:val="de-DE"/>
        </w:rPr>
        <w:t xml:space="preserve"> Deutscher Taschenbuch Verlag, 19</w:t>
      </w:r>
      <w:r w:rsidRPr="002E584A">
        <w:rPr>
          <w:rFonts w:ascii="Times New Roman" w:hAnsi="Times New Roman"/>
          <w:sz w:val="28"/>
          <w:szCs w:val="28"/>
          <w:lang w:val="en-GB"/>
        </w:rPr>
        <w:t>76</w:t>
      </w:r>
      <w:r w:rsidRPr="002E584A">
        <w:rPr>
          <w:rFonts w:ascii="Times New Roman" w:hAnsi="Times New Roman"/>
          <w:sz w:val="28"/>
          <w:szCs w:val="28"/>
          <w:lang w:val="de-DE"/>
        </w:rPr>
        <w:t>. – 519 S.</w:t>
      </w:r>
    </w:p>
    <w:p w:rsidR="002E584A" w:rsidRPr="002E584A" w:rsidRDefault="002E584A" w:rsidP="002E584A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2E584A" w:rsidRPr="002E584A" w:rsidSect="002E584A">
      <w:headerReference w:type="default" r:id="rId7"/>
      <w:headerReference w:type="first" r:id="rId8"/>
      <w:pgSz w:w="11906" w:h="16838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C1" w:rsidRDefault="00D244C1" w:rsidP="007A6759">
      <w:pPr>
        <w:spacing w:after="0" w:line="240" w:lineRule="auto"/>
      </w:pPr>
      <w:r>
        <w:separator/>
      </w:r>
    </w:p>
  </w:endnote>
  <w:endnote w:type="continuationSeparator" w:id="0">
    <w:p w:rsidR="00D244C1" w:rsidRDefault="00D244C1" w:rsidP="007A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C1" w:rsidRDefault="00D244C1" w:rsidP="007A6759">
      <w:pPr>
        <w:spacing w:after="0" w:line="240" w:lineRule="auto"/>
      </w:pPr>
      <w:r>
        <w:separator/>
      </w:r>
    </w:p>
  </w:footnote>
  <w:footnote w:type="continuationSeparator" w:id="0">
    <w:p w:rsidR="00D244C1" w:rsidRDefault="00D244C1" w:rsidP="007A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4A" w:rsidRPr="002E584A" w:rsidRDefault="002E584A" w:rsidP="002E584A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84A" w:rsidRPr="002E584A" w:rsidRDefault="002E584A" w:rsidP="002E584A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20D2"/>
    <w:multiLevelType w:val="multilevel"/>
    <w:tmpl w:val="8DFC832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25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abstractNum w:abstractNumId="1">
    <w:nsid w:val="09081F1D"/>
    <w:multiLevelType w:val="hybridMultilevel"/>
    <w:tmpl w:val="AB1C054C"/>
    <w:lvl w:ilvl="0" w:tplc="8AE4F4BA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1077981"/>
    <w:multiLevelType w:val="hybridMultilevel"/>
    <w:tmpl w:val="534281A2"/>
    <w:lvl w:ilvl="0" w:tplc="4A82DC7C">
      <w:start w:val="1"/>
      <w:numFmt w:val="decimal"/>
      <w:lvlText w:val="%1."/>
      <w:lvlJc w:val="left"/>
      <w:pPr>
        <w:ind w:left="177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11214704"/>
    <w:multiLevelType w:val="hybridMultilevel"/>
    <w:tmpl w:val="F3049660"/>
    <w:lvl w:ilvl="0" w:tplc="6776B3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883B88"/>
    <w:multiLevelType w:val="multilevel"/>
    <w:tmpl w:val="14B0F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AF7144"/>
    <w:multiLevelType w:val="hybridMultilevel"/>
    <w:tmpl w:val="E766DFEA"/>
    <w:lvl w:ilvl="0" w:tplc="8924AF3A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1CB1514"/>
    <w:multiLevelType w:val="hybridMultilevel"/>
    <w:tmpl w:val="A3AC8A74"/>
    <w:lvl w:ilvl="0" w:tplc="0A885D2A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5FA57BFE"/>
    <w:multiLevelType w:val="hybridMultilevel"/>
    <w:tmpl w:val="4286A1B0"/>
    <w:lvl w:ilvl="0" w:tplc="4A82D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CEF6A72"/>
    <w:multiLevelType w:val="hybridMultilevel"/>
    <w:tmpl w:val="F0AC78A4"/>
    <w:lvl w:ilvl="0" w:tplc="7DEA157E">
      <w:start w:val="6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70570443"/>
    <w:multiLevelType w:val="hybridMultilevel"/>
    <w:tmpl w:val="50B8F49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6A14D4F"/>
    <w:multiLevelType w:val="hybridMultilevel"/>
    <w:tmpl w:val="8C10AB40"/>
    <w:lvl w:ilvl="0" w:tplc="3FDC3E9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6F56A47"/>
    <w:multiLevelType w:val="hybridMultilevel"/>
    <w:tmpl w:val="EBE2F0AA"/>
    <w:lvl w:ilvl="0" w:tplc="2E6C651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05D"/>
    <w:rsid w:val="00011895"/>
    <w:rsid w:val="00064238"/>
    <w:rsid w:val="000710A3"/>
    <w:rsid w:val="00087D3D"/>
    <w:rsid w:val="000A464A"/>
    <w:rsid w:val="001062C3"/>
    <w:rsid w:val="00181B57"/>
    <w:rsid w:val="00194881"/>
    <w:rsid w:val="0019656A"/>
    <w:rsid w:val="001E532B"/>
    <w:rsid w:val="002A1388"/>
    <w:rsid w:val="002E584A"/>
    <w:rsid w:val="002E7CA3"/>
    <w:rsid w:val="0030683B"/>
    <w:rsid w:val="00315FFA"/>
    <w:rsid w:val="00320DD7"/>
    <w:rsid w:val="0036216A"/>
    <w:rsid w:val="00365379"/>
    <w:rsid w:val="0038620D"/>
    <w:rsid w:val="003A0BA6"/>
    <w:rsid w:val="003B605D"/>
    <w:rsid w:val="00412896"/>
    <w:rsid w:val="004152AC"/>
    <w:rsid w:val="004A1EC1"/>
    <w:rsid w:val="004B7DDF"/>
    <w:rsid w:val="004F53CE"/>
    <w:rsid w:val="00501E5A"/>
    <w:rsid w:val="00550B16"/>
    <w:rsid w:val="0055738E"/>
    <w:rsid w:val="00582995"/>
    <w:rsid w:val="005A235C"/>
    <w:rsid w:val="006A6F99"/>
    <w:rsid w:val="006D233D"/>
    <w:rsid w:val="0073561D"/>
    <w:rsid w:val="00746413"/>
    <w:rsid w:val="00754584"/>
    <w:rsid w:val="007A6759"/>
    <w:rsid w:val="007E658C"/>
    <w:rsid w:val="00862589"/>
    <w:rsid w:val="008C7DB5"/>
    <w:rsid w:val="00902D73"/>
    <w:rsid w:val="009206E7"/>
    <w:rsid w:val="00944E4C"/>
    <w:rsid w:val="009D4D15"/>
    <w:rsid w:val="00A02154"/>
    <w:rsid w:val="00A0292F"/>
    <w:rsid w:val="00A04834"/>
    <w:rsid w:val="00A3616F"/>
    <w:rsid w:val="00A43D8B"/>
    <w:rsid w:val="00A659EB"/>
    <w:rsid w:val="00A962B2"/>
    <w:rsid w:val="00AB4162"/>
    <w:rsid w:val="00B31E8E"/>
    <w:rsid w:val="00B52768"/>
    <w:rsid w:val="00BB60C3"/>
    <w:rsid w:val="00BD04E0"/>
    <w:rsid w:val="00BD4180"/>
    <w:rsid w:val="00BF60A9"/>
    <w:rsid w:val="00C727E4"/>
    <w:rsid w:val="00C7430E"/>
    <w:rsid w:val="00C838BD"/>
    <w:rsid w:val="00C87EBE"/>
    <w:rsid w:val="00CC7155"/>
    <w:rsid w:val="00CD4490"/>
    <w:rsid w:val="00D16283"/>
    <w:rsid w:val="00D244C1"/>
    <w:rsid w:val="00D43088"/>
    <w:rsid w:val="00D5046D"/>
    <w:rsid w:val="00D86BAE"/>
    <w:rsid w:val="00D9600B"/>
    <w:rsid w:val="00DC3B41"/>
    <w:rsid w:val="00DE7900"/>
    <w:rsid w:val="00DF224E"/>
    <w:rsid w:val="00E0015D"/>
    <w:rsid w:val="00E05F52"/>
    <w:rsid w:val="00E22A32"/>
    <w:rsid w:val="00E54D02"/>
    <w:rsid w:val="00E70B3C"/>
    <w:rsid w:val="00EA1C6A"/>
    <w:rsid w:val="00EA2FBD"/>
    <w:rsid w:val="00F30CAF"/>
    <w:rsid w:val="00F517B0"/>
    <w:rsid w:val="00F659DA"/>
    <w:rsid w:val="00F708FD"/>
    <w:rsid w:val="00F774DF"/>
    <w:rsid w:val="00F87E6E"/>
    <w:rsid w:val="00FD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3CC715-93AA-499D-9209-CDEFD7D8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4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9656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0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902D73"/>
    <w:pPr>
      <w:ind w:left="720"/>
      <w:contextualSpacing/>
    </w:pPr>
  </w:style>
  <w:style w:type="character" w:styleId="a6">
    <w:name w:val="FollowedHyperlink"/>
    <w:uiPriority w:val="99"/>
    <w:semiHidden/>
    <w:rsid w:val="00C7430E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semiHidden/>
    <w:rsid w:val="007A675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rsid w:val="007A6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7A6759"/>
    <w:rPr>
      <w:rFonts w:cs="Times New Roman"/>
    </w:rPr>
  </w:style>
  <w:style w:type="character" w:customStyle="1" w:styleId="aa">
    <w:name w:val="Нижний колонтитул Знак"/>
    <w:link w:val="a9"/>
    <w:uiPriority w:val="99"/>
    <w:locked/>
    <w:rsid w:val="007A67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5684</Words>
  <Characters>32405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38013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HomeUser</dc:creator>
  <cp:keywords/>
  <dc:description/>
  <cp:lastModifiedBy>admin</cp:lastModifiedBy>
  <cp:revision>2</cp:revision>
  <dcterms:created xsi:type="dcterms:W3CDTF">2014-03-26T22:46:00Z</dcterms:created>
  <dcterms:modified xsi:type="dcterms:W3CDTF">2014-03-26T22:46:00Z</dcterms:modified>
</cp:coreProperties>
</file>