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3E9" w:rsidRDefault="001563E9">
      <w:pPr>
        <w:widowControl w:val="0"/>
        <w:spacing w:before="120"/>
        <w:jc w:val="center"/>
        <w:rPr>
          <w:b/>
          <w:bCs/>
          <w:color w:val="000000"/>
          <w:sz w:val="32"/>
          <w:szCs w:val="32"/>
        </w:rPr>
      </w:pPr>
      <w:r>
        <w:rPr>
          <w:b/>
          <w:bCs/>
          <w:color w:val="000000"/>
          <w:sz w:val="32"/>
          <w:szCs w:val="32"/>
        </w:rPr>
        <w:t>Средневековая философия</w:t>
      </w:r>
    </w:p>
    <w:p w:rsidR="001563E9" w:rsidRDefault="001563E9">
      <w:pPr>
        <w:widowControl w:val="0"/>
        <w:spacing w:before="120"/>
        <w:jc w:val="center"/>
        <w:rPr>
          <w:b/>
          <w:bCs/>
          <w:color w:val="000000"/>
          <w:sz w:val="28"/>
          <w:szCs w:val="28"/>
        </w:rPr>
      </w:pPr>
      <w:r>
        <w:rPr>
          <w:b/>
          <w:bCs/>
          <w:color w:val="000000"/>
          <w:sz w:val="28"/>
          <w:szCs w:val="28"/>
        </w:rPr>
        <w:t>1. Основные идеи патристики</w:t>
      </w:r>
    </w:p>
    <w:p w:rsidR="001563E9" w:rsidRDefault="001563E9">
      <w:pPr>
        <w:widowControl w:val="0"/>
        <w:spacing w:before="120"/>
        <w:ind w:firstLine="567"/>
        <w:jc w:val="both"/>
        <w:rPr>
          <w:color w:val="000000"/>
          <w:sz w:val="24"/>
          <w:szCs w:val="24"/>
        </w:rPr>
      </w:pPr>
      <w:r>
        <w:rPr>
          <w:color w:val="000000"/>
          <w:sz w:val="24"/>
          <w:szCs w:val="24"/>
        </w:rPr>
        <w:t>Эпоха, пришедшая на смену Древнему миру, получила название средневековья. Она охватывает период приблизительно с V по XV вв. В идейном смысле это время было периодом безраздельного господства в Европе христианской религии, которая сформировалась в начале нашей эры в римской провинции Иудее, быстро распространилась по всей империи, завоевав огромное количество последователей. Поскольку официальной религией Древнего Рима было язычество, то появившееся христианство в первые века нашей эры подвергалось жестоким гонениям со стороны государства. Однако в IV в. оно было провозглашено новой официальной религией, и притесняемые ранее христиане из гонимых превратились в гонителей, начали неумолимо преследовать язычников и ревностно бороться с остатками старой государственной религии. В чем же столь явная непримиримость язычества и христианства? Первое является политеизмом – многобожием, второе – монотеизмом – единобожием. Но дело не только в этом. В языческом политеизме каждое божество олицетворяет собой какую-нибудь природную стихию, то есть находится не вне мира, но внутри него, растворено в нем, слито с ним воедино, а совокупность языческих богов и есть мироздание. Христианский же монотеизм утверждает не только то, что Бог один, но, главное, то, что он находится вне мира, первичен по отношению к нему, потому что его сотворил. Для язычника окружающий его мир прекрасен и единственен, вне природы и больше ее ничего нет, потому что она и есть Бог. Природа вечна, беспредельна и потому божественна. Он благоговеет перед ней и ей поклоняется. Для христианина же сколь ни совершенен был бы окружающий мир, он – всего лишь творение, а за видимым великолепием природы стоит невидимая сила, тысячу крат более совершенная и бесконечно восхитительная – Творец, который есть действительное начало и источник всего, истинное Бытие. Поэтому именно перед ним следует преклониться, а за красотой мира всегда надо пытаться усмотреть великий и непостижимый замысел потустороннего Бога. Христианин считает, что когда язычник поклоняется природе, он тем самым ее принимает за самого Творца, он подменяет его творением, совершая самую непростительную ошибку, ибо умаляет и принижает роль Бога, растворяя его в окружающем мире. Христианский взгляд является теизмом, то есть утверждением о первичности и потусторонности Бога по отношению к миру и о сотворенности последнего. Таким образом, античные политеизм и пантеизм сменились средневековым теизмом, под идейными знаменами которого (христианского – на Западе и мусульманского – на Востоке) прошло тысячелетие человеческой истории.</w:t>
      </w:r>
    </w:p>
    <w:p w:rsidR="001563E9" w:rsidRDefault="001563E9">
      <w:pPr>
        <w:widowControl w:val="0"/>
        <w:spacing w:before="120"/>
        <w:ind w:firstLine="567"/>
        <w:jc w:val="both"/>
        <w:rPr>
          <w:color w:val="000000"/>
          <w:sz w:val="24"/>
          <w:szCs w:val="24"/>
        </w:rPr>
      </w:pPr>
      <w:r>
        <w:rPr>
          <w:color w:val="000000"/>
          <w:sz w:val="24"/>
          <w:szCs w:val="24"/>
        </w:rPr>
        <w:t>Но прежде чем христианство завоевало людские умы, их надо было очистить от языческих представлений, а также разработать и обосновать новое вероучение, что и сделали основоположники христианского мировоззрения, которых называют его отцами. В греческом языке отец – это “патэр”, поэтому их философская деятельность получила название патристики, которая датируется первыми веками нашей эры и может быть названа начальным периодом средневековой философии, ее становлением и формированием.</w:t>
      </w:r>
    </w:p>
    <w:p w:rsidR="001563E9" w:rsidRDefault="001563E9">
      <w:pPr>
        <w:widowControl w:val="0"/>
        <w:spacing w:before="120"/>
        <w:ind w:firstLine="567"/>
        <w:jc w:val="both"/>
        <w:rPr>
          <w:color w:val="000000"/>
          <w:sz w:val="24"/>
          <w:szCs w:val="24"/>
        </w:rPr>
      </w:pPr>
      <w:r>
        <w:rPr>
          <w:color w:val="000000"/>
          <w:sz w:val="24"/>
          <w:szCs w:val="24"/>
        </w:rPr>
        <w:t>Одним из основных вопросов патристики была проблема соотношения веры и знания, религии и философии. Понятно, что знание – это принятие чего-либо в силу обоснования и доказательства, то есть - опосредованно и по необходимости, в то время как вера – это принятие чего-либо помимо всяких обоснований и доказательств, то есть - непосредственно и свободно. Верить и знать – совершенно разные вещи. Религия опирается на веру, философия – на знание, и поэтому разница между ними также очевидна. Поскольку Средние века – это эпоха безусловного идейного господства в Европе христианства, проблема заключалась в возможности применения философского знания к религиозной вере. Ни о каком приоритете философии не могло быть и речи, так как главенство религии было самим собой разумеющимся. Поэтому следовало всего лишь выяснить – может ли быть философия хоть в какой-то степени совместима с религией и поэтому следует ее оставить, сделав подпоркой веры, “служанкой богословия” или же, напротив, необходимо отбросить вовсе любое философствование, как занятие вредное и богопротивное.</w:t>
      </w:r>
    </w:p>
    <w:p w:rsidR="001563E9" w:rsidRDefault="001563E9">
      <w:pPr>
        <w:widowControl w:val="0"/>
        <w:spacing w:before="120"/>
        <w:ind w:firstLine="567"/>
        <w:jc w:val="both"/>
        <w:rPr>
          <w:color w:val="000000"/>
          <w:sz w:val="24"/>
          <w:szCs w:val="24"/>
        </w:rPr>
      </w:pPr>
      <w:r>
        <w:rPr>
          <w:color w:val="000000"/>
          <w:sz w:val="24"/>
          <w:szCs w:val="24"/>
        </w:rPr>
        <w:t>Так, например, один из первых представителей патристики Климент Александрийский считал, что философия не противоречит религии и является подготовкой к ней, ступенькой на пути к более совершенному способу познания – вере. Бог назначил людям философствовать, говорит Климент, чтобы подготовить их к высшему - религиозному - этапу духовной жизни. Другой известный христианский автор Тертуллиан полагал, что философское знание и религиозная вера несовместимы и исключают друг друга. Основные положения веры, считал он, являются в принципе непостижимыми и находятся вне всякого разумения, поэтому в них можно и непременно должно только верить с трепетом и благоговением, ни в коем случае не пытаясь их понять, осознать или обосновать, ибо любая такая попытка приведет только к недоразумению и обернется абсурдом. Тертуллиану приписывают знаменитую формулу: “Верую, ибо абсурдно (Credo, quia absurdum)”, то есть следует только верить, хотя слепая вера нелепа и абсурдна с точки зрения разума и знания; следует только верить, потому что бессмысленно или абсурдно пытаться понять что-либо в сверхразумных и в принципе недоступных осознанию положениях веры. Или, говоря иначе, Тертуллиан утверждает, что чем абсурднее предмет веры с точки зрения разума, тем более у нас уверенности в том, что он сверхразумного, сверхъестественного происхождения и, следовательно, тем более у нас решимости и вдохновения верить в него. Философия, опирающаяся на знание, поэтому должна быть всячески истребляема как деятельность, злонамеренно уводящая человеческую душу от истинной и чистой веры.</w:t>
      </w:r>
    </w:p>
    <w:p w:rsidR="001563E9" w:rsidRDefault="001563E9">
      <w:pPr>
        <w:widowControl w:val="0"/>
        <w:spacing w:before="120"/>
        <w:ind w:firstLine="567"/>
        <w:jc w:val="both"/>
        <w:rPr>
          <w:color w:val="000000"/>
          <w:sz w:val="24"/>
          <w:szCs w:val="24"/>
        </w:rPr>
      </w:pPr>
      <w:r>
        <w:rPr>
          <w:color w:val="000000"/>
          <w:sz w:val="24"/>
          <w:szCs w:val="24"/>
        </w:rPr>
        <w:t>Если Тертуллиан считал невозможным применить логическое разумение к религиозным предметам, то другой представитель патристики Ориген, полагал это осуществимым. Вполне с позиций разума он рассуждает так: человек был создан Богом, но нарушив запрет, отпал он от него и был наказан; с тех пор весь род человеческий грешен, но среди людей есть немногие праведные, которые спасаются в раю, в то время как грешники мучаются в аду. Но ведь человек, каким бы он ни был впоследствии, изначально вышел из рук всеблагого Творца, а значит, по крупному счету, все же является хорошим, и поэтому когда-либо он все равно вернется к Богу, то есть все спасутся, а ада вовсе не будет. Кроме того, говорит Ориген, первые люди, положившие своим ослушанием начало греху, не вполне и виноваты: зачем им была предоставлена свобода выбрать – нарушить запрет или не нарушить, ведь запретный плод всегда сладок и понятно, что они его должны были вкусить, использовать свою свободу в сторону зла, то есть их грех был в какой-то степени предопределен. А коли так, то за что первых людей жестоко и навечно наказывать? Поэтому вполне возможно их, а вместе с ними и весь человеческий род, в конце концов, простить, оправдать и спасти в раю.</w:t>
      </w:r>
    </w:p>
    <w:p w:rsidR="001563E9" w:rsidRDefault="001563E9">
      <w:pPr>
        <w:widowControl w:val="0"/>
        <w:spacing w:before="120"/>
        <w:ind w:firstLine="567"/>
        <w:jc w:val="both"/>
        <w:rPr>
          <w:color w:val="000000"/>
          <w:sz w:val="24"/>
          <w:szCs w:val="24"/>
        </w:rPr>
      </w:pPr>
      <w:r>
        <w:rPr>
          <w:color w:val="000000"/>
          <w:sz w:val="24"/>
          <w:szCs w:val="24"/>
        </w:rPr>
        <w:t>Самым выдающимся представителем патристики был Аврелий Августин, епископ Гиппонский. Вслед за Тертуллианом он утверждал, что божественный замысел непостижим. Бог изначально предопределяет одних к спасению в раю, других – к вечным мукам в аду. Поэтому праведный является добродетельным не в силу свободного выбора, а волей предопределения, и потому нет никакой его заслуги в собственной праведности. Равно как и грешник совершает преступления не в силу сознательного выбора зла, а потому, что предопределен к нему. Одни должны спастись и поэтому при жизни праведны, а другие обречены погибнуть и оттого грешны. Получается, что последние ни в чем не виноваты, и ни в чем нет заслуги первых, стало быть, ни добрыми, ни злыми делами нельзя ничего изменить или как-то повлиять на свою будущую участь. Но тогда возникает вопрос: за что же наказывать грешников адом и поощрять праведников раем, если никто не является плохим или хорошим добровольно, но всегда - в силу сверхъестественного предопределения? Этот вопрос вполне правомерен, но только с точки зрения разума; он логичен и вытекает из мышления, а божественная воля стоит совершенно вне всякого осознания и понимания, а потому данный вопрос является бессмысленным. Равно как лишен смысла и вопрос о том, чем руководствуется Бог, творя свое предопределение, назначая одних к спасению, а других – к погибели.</w:t>
      </w:r>
    </w:p>
    <w:p w:rsidR="001563E9" w:rsidRDefault="001563E9">
      <w:pPr>
        <w:widowControl w:val="0"/>
        <w:spacing w:before="120"/>
        <w:ind w:firstLine="567"/>
        <w:jc w:val="both"/>
        <w:rPr>
          <w:color w:val="000000"/>
          <w:sz w:val="24"/>
          <w:szCs w:val="24"/>
        </w:rPr>
      </w:pPr>
      <w:r>
        <w:rPr>
          <w:color w:val="000000"/>
          <w:sz w:val="24"/>
          <w:szCs w:val="24"/>
        </w:rPr>
        <w:t>На первый взгляд божественное предопределение, по Августину исключает свободу человеческой воли, то есть – сознательный выбор добрых или злых мыслей и поступков в земной жизни. И действительно, зачем человеку думать о том, что делать и чего не делать, выбирать свой жизненный путь и отвечать за свои дела, если изначально все предопределено? Однако существенным элементом учения Августина о предопределении является утверждение о том, что мы не знаем этого предопределения, не ведаем своей будущей участи, а это незнание и открывает пространство для свободы воли. И действительно, хоть все тотально предопределено, но я об этом ровным счетом ничего не знаю, то это предопределение никак не может влиять на мою повседневную жизнь. Ведь если я не знаю о будущем, то волей-неволей должен сам строить его, на свой страх и риск принимать решения, к чему-то стремиться, от чего-то отвращаться, задумываться о своей жизни и отвечать за все, творимое мной. Кроме того, если даже люди и разделены изначально на праведных и грешных, мы также не знаем о возможности или невозможности изменения этого предопределения на основе жизненных деяний каждого из нас. А вдруг возможно изменение начальной предопределенности в результате тех или иных мыслей и поступков человека (ведь для Бога нет ничего невозможного, а воля его бесконечна). Это неведение божественных замыслов и планов, непредсказуемость божественной воли и делает волю человека свободной. Таким образом, предопределение, не только не освобождает человека от выбора и ответственности, но, как то ни удивительно, предполагает в его жизни и то, и другое. Жесткая только на первый взгляд заданность каждой человеческой жизни, все же не так безусловна: будучи существом разумным, человек осознает свои поступки, может выбирать между хорошим и дурным, добром и злом, жить по совести или же – бессовестно; при этом ни на что однозначно не надеясь и не рассчитывая, потому что – кто будет спасен, а кто – наказан, не знает ни один из нас.</w:t>
      </w:r>
    </w:p>
    <w:p w:rsidR="001563E9" w:rsidRDefault="001563E9">
      <w:pPr>
        <w:widowControl w:val="0"/>
        <w:spacing w:before="120"/>
        <w:ind w:firstLine="567"/>
        <w:jc w:val="both"/>
        <w:rPr>
          <w:color w:val="000000"/>
          <w:sz w:val="24"/>
          <w:szCs w:val="24"/>
        </w:rPr>
      </w:pPr>
      <w:r>
        <w:rPr>
          <w:color w:val="000000"/>
          <w:sz w:val="24"/>
          <w:szCs w:val="24"/>
        </w:rPr>
        <w:t xml:space="preserve">Вообще, говорит Августин, наказание существует только потому, что есть грех или зло, которое не может быть безнаказанным. Но откуда оно взялось, если Бог – абсолютное добро, а значит – не мог создать ничего плохого. Зла первоначально не было вовсе. Бог создал только добро, поэтому оно – самодостаточный и автономный мировой элемент, который существует вечно. Откуда же тогда зло? </w:t>
      </w:r>
    </w:p>
    <w:p w:rsidR="001563E9" w:rsidRDefault="001563E9">
      <w:pPr>
        <w:widowControl w:val="0"/>
        <w:spacing w:before="120"/>
        <w:ind w:firstLine="567"/>
        <w:jc w:val="both"/>
        <w:rPr>
          <w:color w:val="000000"/>
          <w:sz w:val="24"/>
          <w:szCs w:val="24"/>
        </w:rPr>
      </w:pPr>
      <w:r>
        <w:rPr>
          <w:color w:val="000000"/>
          <w:sz w:val="24"/>
          <w:szCs w:val="24"/>
        </w:rPr>
        <w:t>Принципиальной идеей христианского учения является утверждение о том, что зло не совечно добру, что оно – не что иное, как умаление добра, нарушение его, отпадение от него. Ведь прародитель зла – дьявол – это падший ангел, у которого была свобода выбора – оставаться с Богом или восстать против него и отпасть от него. Он восстал против Бога и увел с собой часть ангелов, так появилось зло. Но где есть отпадение, там возможно и возвращение. Если зло вторично и не совечно добру, значит оно в принципе искоренимо. В истории философии были и другие объяснения зла. Так например в некоторых восточных религиозных учениях зло – равновеликий добру мировой элемент, оно параллельно с ним существует, является самостоятельным началом и неискоренимо. А античные стоики считали, что зло – это необходимый элемент мировой гармонии: оно только при ближнем рассмотрении является злом, а при взгляде на него в контексте мирового целого вовсе не является злом (как масляная картина, будучи при ближнем рассмотрении – хаосом цветных пятен и штрихов, при восприятии на расстоянии превращается в прекрасный портрет или пейзаж, или натюрморт). Такой же точки зрения на природу зла придерживался немецкий философ XVII века Готфрид Лейбниц. Итак, по христианским воззрениям зло – это отпадение от добра. Здесь могут возразить – а почему бы не предположить наоборот, - что добро – это отпадение от зла. Однако такое утверждение невозможно, ведь отпадение (нарушение, искажение, умаление) – это уже зло. Следовательно от зла отпасть невозможно. А вот от добра можно вполне. И как когда-то от Бога отпал один из ангелов и тем самым положил начало злу, так же отпали от Бога и первые люди. История с отпадением повторилась.</w:t>
      </w:r>
    </w:p>
    <w:p w:rsidR="001563E9" w:rsidRDefault="001563E9">
      <w:pPr>
        <w:widowControl w:val="0"/>
        <w:spacing w:before="120"/>
        <w:ind w:firstLine="567"/>
        <w:jc w:val="both"/>
        <w:rPr>
          <w:color w:val="000000"/>
          <w:sz w:val="24"/>
          <w:szCs w:val="24"/>
        </w:rPr>
      </w:pPr>
      <w:r>
        <w:rPr>
          <w:color w:val="000000"/>
          <w:sz w:val="24"/>
          <w:szCs w:val="24"/>
        </w:rPr>
        <w:t>Первые люди располагали свободным выбором: они могли нарушить божественный запрет вкушать с древа познания или же могли не нарушить его. В случае нарушения зло (уже на человеческом уровне) появилось бы, а в случае послушания его не было бы. То есть оно могло быть, а могло и не быть, находилось всего лишь в возможности, в потенциальном состоянии и переросло бы в действительность только при определенных условиях. Таким образом, Бог не создавал зла, говорит Августин, оно проистекло из свободной воли одного из ангелов и – позже – человеческой воли.</w:t>
      </w:r>
    </w:p>
    <w:p w:rsidR="001563E9" w:rsidRDefault="001563E9">
      <w:pPr>
        <w:widowControl w:val="0"/>
        <w:spacing w:before="120"/>
        <w:ind w:firstLine="567"/>
        <w:jc w:val="both"/>
        <w:rPr>
          <w:color w:val="000000"/>
          <w:sz w:val="24"/>
          <w:szCs w:val="24"/>
        </w:rPr>
      </w:pPr>
      <w:r>
        <w:rPr>
          <w:color w:val="000000"/>
          <w:sz w:val="24"/>
          <w:szCs w:val="24"/>
        </w:rPr>
        <w:t>Первые люди выбрали нарушение запрета, то есть зло, в результате чего человек отпал от Бога и был изгнан на Землю. Грехопадение является, по Августину, началом человеческой истории. Середина ее – это первое пришествие Спасителя и искупление людских грехов мученической смертью на кресте. Концом истории будет второе пришествие и установление Божьего Царства на Земле. У Августина впервые появляется линейное понимание истории (она имеет начало, середину и конец), в то время как в античности было циклическое представление (история – такой же однообразный круговорот, который наблюдается в природе). Однако линейность исторического процесса в представлении Августина содержит в себе и циклические черты. Мы отчетливо видим триаду: пребывание (человек с Богом), отпадение (земная история), возвращение (человек вновь с Богом). В чем разница между первым и третьим элементами этой триады? В первой стадии человек с Богом в силу своего неведения: он не знает, что такое зло и поэтому совершенно добр. Когда же он стал знающим, он перестал быть добрым, узнав зло, сделался злым (греховным) и потому отпал от Бога, чтобы длительной и страдальческой земной историей очиститься и искупить свое преступление. В результате он преодолевает зло и вновь становится добрым. Но теперь он знает о зле, но все равно абсолютно добр и в этом новом качестве возвращается к Богу. Таким образом, на первом этапе человек находится с ним бессознательно и непроизвольно и поэтому не вполне заслуженно, на третьем же – совершенно осознанно и по своей свободной воле, а потому заслуга его в данном случае очевидна. Эта триада может быть обозначена и так: тезис – антитезис – синтез. Последний ее элемент – это соединение первых двух. Сначала человек не знает и добр, потом он знает, но не добр и, наконец, он и знает и является добрым. Перед нами - в религиозной форме - вечный сюжет, о котором мы уже говорили в параграфе о мифологии: пока мы там, не знаем, когда же знаем, уже не там и очень хочется вернуться в новом знающем состоянии в прошлую ситуацию, что и будет синтезом первого и второго – мечта самая великая и невероятная из всех возможных, которая наверное поэтому и облеклась в христианском воззрении в форму представления о втором пришествии и конце истории.</w:t>
      </w:r>
    </w:p>
    <w:p w:rsidR="001563E9" w:rsidRDefault="001563E9">
      <w:pPr>
        <w:widowControl w:val="0"/>
        <w:spacing w:before="120"/>
        <w:jc w:val="center"/>
        <w:rPr>
          <w:b/>
          <w:bCs/>
          <w:color w:val="000000"/>
          <w:sz w:val="28"/>
          <w:szCs w:val="28"/>
        </w:rPr>
      </w:pPr>
      <w:r>
        <w:rPr>
          <w:b/>
          <w:bCs/>
          <w:color w:val="000000"/>
          <w:sz w:val="28"/>
          <w:szCs w:val="28"/>
        </w:rPr>
        <w:t>Вопросы и задания</w:t>
      </w:r>
    </w:p>
    <w:p w:rsidR="001563E9" w:rsidRDefault="001563E9">
      <w:pPr>
        <w:widowControl w:val="0"/>
        <w:spacing w:before="120"/>
        <w:ind w:firstLine="567"/>
        <w:jc w:val="both"/>
        <w:rPr>
          <w:color w:val="000000"/>
          <w:sz w:val="24"/>
          <w:szCs w:val="24"/>
        </w:rPr>
      </w:pPr>
      <w:r>
        <w:rPr>
          <w:color w:val="000000"/>
          <w:sz w:val="24"/>
          <w:szCs w:val="24"/>
        </w:rPr>
        <w:t>1. Вспомните когда, где и как зародилась христианская религия.</w:t>
      </w:r>
    </w:p>
    <w:p w:rsidR="001563E9" w:rsidRDefault="001563E9">
      <w:pPr>
        <w:widowControl w:val="0"/>
        <w:spacing w:before="120"/>
        <w:ind w:firstLine="567"/>
        <w:jc w:val="both"/>
        <w:rPr>
          <w:color w:val="000000"/>
          <w:sz w:val="24"/>
          <w:szCs w:val="24"/>
        </w:rPr>
      </w:pPr>
      <w:r>
        <w:rPr>
          <w:color w:val="000000"/>
          <w:sz w:val="24"/>
          <w:szCs w:val="24"/>
        </w:rPr>
        <w:t>2. В чем заключаются причины непримиримой вражды язычников и христиан? Каковы основные различия их мировоззрений? На основании своего ответа заполните таблицу:</w:t>
      </w:r>
    </w:p>
    <w:tbl>
      <w:tblPr>
        <w:tblW w:w="8955" w:type="dxa"/>
        <w:tblCellSpacing w:w="7" w:type="dxa"/>
        <w:tblInd w:w="-142"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12"/>
        <w:gridCol w:w="3218"/>
        <w:gridCol w:w="3225"/>
      </w:tblGrid>
      <w:tr w:rsidR="001563E9" w:rsidRPr="001563E9">
        <w:trPr>
          <w:tblCellSpacing w:w="7" w:type="dxa"/>
        </w:trPr>
        <w:tc>
          <w:tcPr>
            <w:tcW w:w="1400" w:type="pct"/>
            <w:tcBorders>
              <w:top w:val="outset" w:sz="6" w:space="0" w:color="auto"/>
              <w:bottom w:val="outset" w:sz="6" w:space="0" w:color="auto"/>
              <w:right w:val="outset" w:sz="6" w:space="0" w:color="auto"/>
            </w:tcBorders>
          </w:tcPr>
          <w:p w:rsidR="001563E9" w:rsidRPr="001563E9" w:rsidRDefault="001563E9">
            <w:pPr>
              <w:widowControl w:val="0"/>
              <w:spacing w:before="120"/>
              <w:ind w:firstLine="567"/>
              <w:jc w:val="both"/>
              <w:rPr>
                <w:color w:val="000000"/>
                <w:sz w:val="24"/>
                <w:szCs w:val="24"/>
              </w:rPr>
            </w:pPr>
          </w:p>
        </w:tc>
        <w:tc>
          <w:tcPr>
            <w:tcW w:w="1800" w:type="pct"/>
            <w:tcBorders>
              <w:top w:val="outset" w:sz="6" w:space="0" w:color="auto"/>
              <w:left w:val="outset" w:sz="6" w:space="0" w:color="auto"/>
              <w:bottom w:val="outset" w:sz="6" w:space="0" w:color="auto"/>
              <w:right w:val="outset" w:sz="6" w:space="0" w:color="auto"/>
            </w:tcBorders>
          </w:tcPr>
          <w:p w:rsidR="001563E9" w:rsidRPr="001563E9" w:rsidRDefault="001563E9">
            <w:pPr>
              <w:widowControl w:val="0"/>
              <w:spacing w:before="120"/>
              <w:ind w:firstLine="567"/>
              <w:jc w:val="both"/>
              <w:rPr>
                <w:color w:val="000000"/>
                <w:sz w:val="24"/>
                <w:szCs w:val="24"/>
              </w:rPr>
            </w:pPr>
            <w:r w:rsidRPr="001563E9">
              <w:rPr>
                <w:color w:val="000000"/>
                <w:sz w:val="24"/>
                <w:szCs w:val="24"/>
              </w:rPr>
              <w:t>язычество</w:t>
            </w:r>
          </w:p>
        </w:tc>
        <w:tc>
          <w:tcPr>
            <w:tcW w:w="1800" w:type="pct"/>
            <w:tcBorders>
              <w:top w:val="outset" w:sz="6" w:space="0" w:color="auto"/>
              <w:left w:val="outset" w:sz="6" w:space="0" w:color="auto"/>
              <w:bottom w:val="outset" w:sz="6" w:space="0" w:color="auto"/>
            </w:tcBorders>
          </w:tcPr>
          <w:p w:rsidR="001563E9" w:rsidRPr="001563E9" w:rsidRDefault="001563E9">
            <w:pPr>
              <w:widowControl w:val="0"/>
              <w:spacing w:before="120"/>
              <w:ind w:firstLine="567"/>
              <w:jc w:val="both"/>
              <w:rPr>
                <w:color w:val="000000"/>
                <w:sz w:val="24"/>
                <w:szCs w:val="24"/>
              </w:rPr>
            </w:pPr>
            <w:r w:rsidRPr="001563E9">
              <w:rPr>
                <w:color w:val="000000"/>
                <w:sz w:val="24"/>
                <w:szCs w:val="24"/>
              </w:rPr>
              <w:t>христианство</w:t>
            </w:r>
          </w:p>
        </w:tc>
      </w:tr>
      <w:tr w:rsidR="001563E9" w:rsidRPr="001563E9">
        <w:trPr>
          <w:tblCellSpacing w:w="7" w:type="dxa"/>
        </w:trPr>
        <w:tc>
          <w:tcPr>
            <w:tcW w:w="1400" w:type="pct"/>
            <w:tcBorders>
              <w:top w:val="outset" w:sz="6" w:space="0" w:color="auto"/>
              <w:bottom w:val="outset" w:sz="6" w:space="0" w:color="auto"/>
              <w:right w:val="outset" w:sz="6" w:space="0" w:color="auto"/>
            </w:tcBorders>
          </w:tcPr>
          <w:p w:rsidR="001563E9" w:rsidRPr="001563E9" w:rsidRDefault="001563E9">
            <w:pPr>
              <w:widowControl w:val="0"/>
              <w:spacing w:before="120"/>
              <w:ind w:firstLine="567"/>
              <w:jc w:val="both"/>
              <w:rPr>
                <w:color w:val="000000"/>
                <w:sz w:val="24"/>
                <w:szCs w:val="24"/>
              </w:rPr>
            </w:pPr>
            <w:r w:rsidRPr="001563E9">
              <w:rPr>
                <w:color w:val="000000"/>
                <w:sz w:val="24"/>
                <w:szCs w:val="24"/>
              </w:rPr>
              <w:t>Представления о Боге</w:t>
            </w:r>
          </w:p>
        </w:tc>
        <w:tc>
          <w:tcPr>
            <w:tcW w:w="1800" w:type="pct"/>
            <w:tcBorders>
              <w:top w:val="outset" w:sz="6" w:space="0" w:color="auto"/>
              <w:left w:val="outset" w:sz="6" w:space="0" w:color="auto"/>
              <w:bottom w:val="outset" w:sz="6" w:space="0" w:color="auto"/>
              <w:right w:val="outset" w:sz="6" w:space="0" w:color="auto"/>
            </w:tcBorders>
          </w:tcPr>
          <w:p w:rsidR="001563E9" w:rsidRPr="001563E9" w:rsidRDefault="001563E9">
            <w:pPr>
              <w:widowControl w:val="0"/>
              <w:spacing w:before="120"/>
              <w:ind w:firstLine="567"/>
              <w:jc w:val="both"/>
              <w:rPr>
                <w:color w:val="000000"/>
                <w:sz w:val="24"/>
                <w:szCs w:val="24"/>
              </w:rPr>
            </w:pPr>
          </w:p>
        </w:tc>
        <w:tc>
          <w:tcPr>
            <w:tcW w:w="1800" w:type="pct"/>
            <w:tcBorders>
              <w:top w:val="outset" w:sz="6" w:space="0" w:color="auto"/>
              <w:left w:val="outset" w:sz="6" w:space="0" w:color="auto"/>
              <w:bottom w:val="outset" w:sz="6" w:space="0" w:color="auto"/>
            </w:tcBorders>
          </w:tcPr>
          <w:p w:rsidR="001563E9" w:rsidRPr="001563E9" w:rsidRDefault="001563E9">
            <w:pPr>
              <w:widowControl w:val="0"/>
              <w:spacing w:before="120"/>
              <w:ind w:firstLine="567"/>
              <w:jc w:val="both"/>
              <w:rPr>
                <w:color w:val="000000"/>
                <w:sz w:val="24"/>
                <w:szCs w:val="24"/>
              </w:rPr>
            </w:pPr>
          </w:p>
        </w:tc>
      </w:tr>
      <w:tr w:rsidR="001563E9" w:rsidRPr="001563E9">
        <w:trPr>
          <w:tblCellSpacing w:w="7" w:type="dxa"/>
        </w:trPr>
        <w:tc>
          <w:tcPr>
            <w:tcW w:w="1400" w:type="pct"/>
            <w:tcBorders>
              <w:top w:val="outset" w:sz="6" w:space="0" w:color="auto"/>
              <w:bottom w:val="outset" w:sz="6" w:space="0" w:color="auto"/>
              <w:right w:val="outset" w:sz="6" w:space="0" w:color="auto"/>
            </w:tcBorders>
          </w:tcPr>
          <w:p w:rsidR="001563E9" w:rsidRPr="001563E9" w:rsidRDefault="001563E9">
            <w:pPr>
              <w:widowControl w:val="0"/>
              <w:spacing w:before="120"/>
              <w:ind w:firstLine="567"/>
              <w:jc w:val="both"/>
              <w:rPr>
                <w:color w:val="000000"/>
                <w:sz w:val="24"/>
                <w:szCs w:val="24"/>
              </w:rPr>
            </w:pPr>
            <w:r w:rsidRPr="001563E9">
              <w:rPr>
                <w:color w:val="000000"/>
                <w:sz w:val="24"/>
                <w:szCs w:val="24"/>
              </w:rPr>
              <w:t>Представления о</w:t>
            </w:r>
          </w:p>
          <w:p w:rsidR="001563E9" w:rsidRPr="001563E9" w:rsidRDefault="001563E9">
            <w:pPr>
              <w:widowControl w:val="0"/>
              <w:spacing w:before="120"/>
              <w:ind w:firstLine="567"/>
              <w:jc w:val="both"/>
              <w:rPr>
                <w:color w:val="000000"/>
                <w:sz w:val="24"/>
                <w:szCs w:val="24"/>
              </w:rPr>
            </w:pPr>
            <w:r w:rsidRPr="001563E9">
              <w:rPr>
                <w:color w:val="000000"/>
                <w:sz w:val="24"/>
                <w:szCs w:val="24"/>
              </w:rPr>
              <w:t>Природе</w:t>
            </w:r>
          </w:p>
        </w:tc>
        <w:tc>
          <w:tcPr>
            <w:tcW w:w="1800" w:type="pct"/>
            <w:tcBorders>
              <w:top w:val="outset" w:sz="6" w:space="0" w:color="auto"/>
              <w:left w:val="outset" w:sz="6" w:space="0" w:color="auto"/>
              <w:bottom w:val="outset" w:sz="6" w:space="0" w:color="auto"/>
              <w:right w:val="outset" w:sz="6" w:space="0" w:color="auto"/>
            </w:tcBorders>
          </w:tcPr>
          <w:p w:rsidR="001563E9" w:rsidRPr="001563E9" w:rsidRDefault="001563E9">
            <w:pPr>
              <w:widowControl w:val="0"/>
              <w:spacing w:before="120"/>
              <w:ind w:firstLine="567"/>
              <w:jc w:val="both"/>
              <w:rPr>
                <w:color w:val="000000"/>
                <w:sz w:val="24"/>
                <w:szCs w:val="24"/>
              </w:rPr>
            </w:pPr>
          </w:p>
        </w:tc>
        <w:tc>
          <w:tcPr>
            <w:tcW w:w="1800" w:type="pct"/>
            <w:tcBorders>
              <w:top w:val="outset" w:sz="6" w:space="0" w:color="auto"/>
              <w:left w:val="outset" w:sz="6" w:space="0" w:color="auto"/>
              <w:bottom w:val="outset" w:sz="6" w:space="0" w:color="auto"/>
            </w:tcBorders>
          </w:tcPr>
          <w:p w:rsidR="001563E9" w:rsidRPr="001563E9" w:rsidRDefault="001563E9">
            <w:pPr>
              <w:widowControl w:val="0"/>
              <w:spacing w:before="120"/>
              <w:ind w:firstLine="567"/>
              <w:jc w:val="both"/>
              <w:rPr>
                <w:color w:val="000000"/>
                <w:sz w:val="24"/>
                <w:szCs w:val="24"/>
              </w:rPr>
            </w:pPr>
          </w:p>
        </w:tc>
      </w:tr>
      <w:tr w:rsidR="001563E9" w:rsidRPr="001563E9">
        <w:trPr>
          <w:tblCellSpacing w:w="7" w:type="dxa"/>
        </w:trPr>
        <w:tc>
          <w:tcPr>
            <w:tcW w:w="1400" w:type="pct"/>
            <w:tcBorders>
              <w:top w:val="outset" w:sz="6" w:space="0" w:color="auto"/>
              <w:bottom w:val="outset" w:sz="6" w:space="0" w:color="auto"/>
              <w:right w:val="outset" w:sz="6" w:space="0" w:color="auto"/>
            </w:tcBorders>
          </w:tcPr>
          <w:p w:rsidR="001563E9" w:rsidRPr="001563E9" w:rsidRDefault="001563E9">
            <w:pPr>
              <w:widowControl w:val="0"/>
              <w:spacing w:before="120"/>
              <w:ind w:firstLine="567"/>
              <w:jc w:val="both"/>
              <w:rPr>
                <w:color w:val="000000"/>
                <w:sz w:val="24"/>
                <w:szCs w:val="24"/>
              </w:rPr>
            </w:pPr>
            <w:r w:rsidRPr="001563E9">
              <w:rPr>
                <w:color w:val="000000"/>
                <w:sz w:val="24"/>
                <w:szCs w:val="24"/>
              </w:rPr>
              <w:t>Представления о</w:t>
            </w:r>
          </w:p>
          <w:p w:rsidR="001563E9" w:rsidRPr="001563E9" w:rsidRDefault="001563E9">
            <w:pPr>
              <w:widowControl w:val="0"/>
              <w:spacing w:before="120"/>
              <w:ind w:firstLine="567"/>
              <w:jc w:val="both"/>
              <w:rPr>
                <w:color w:val="000000"/>
                <w:sz w:val="24"/>
                <w:szCs w:val="24"/>
              </w:rPr>
            </w:pPr>
            <w:r w:rsidRPr="001563E9">
              <w:rPr>
                <w:color w:val="000000"/>
                <w:sz w:val="24"/>
                <w:szCs w:val="24"/>
              </w:rPr>
              <w:t>Человеке</w:t>
            </w:r>
          </w:p>
        </w:tc>
        <w:tc>
          <w:tcPr>
            <w:tcW w:w="1800" w:type="pct"/>
            <w:tcBorders>
              <w:top w:val="outset" w:sz="6" w:space="0" w:color="auto"/>
              <w:left w:val="outset" w:sz="6" w:space="0" w:color="auto"/>
              <w:bottom w:val="outset" w:sz="6" w:space="0" w:color="auto"/>
              <w:right w:val="outset" w:sz="6" w:space="0" w:color="auto"/>
            </w:tcBorders>
          </w:tcPr>
          <w:p w:rsidR="001563E9" w:rsidRPr="001563E9" w:rsidRDefault="001563E9">
            <w:pPr>
              <w:widowControl w:val="0"/>
              <w:spacing w:before="120"/>
              <w:ind w:firstLine="567"/>
              <w:jc w:val="both"/>
              <w:rPr>
                <w:color w:val="000000"/>
                <w:sz w:val="24"/>
                <w:szCs w:val="24"/>
              </w:rPr>
            </w:pPr>
          </w:p>
        </w:tc>
        <w:tc>
          <w:tcPr>
            <w:tcW w:w="1800" w:type="pct"/>
            <w:tcBorders>
              <w:top w:val="outset" w:sz="6" w:space="0" w:color="auto"/>
              <w:left w:val="outset" w:sz="6" w:space="0" w:color="auto"/>
              <w:bottom w:val="outset" w:sz="6" w:space="0" w:color="auto"/>
            </w:tcBorders>
          </w:tcPr>
          <w:p w:rsidR="001563E9" w:rsidRPr="001563E9" w:rsidRDefault="001563E9">
            <w:pPr>
              <w:widowControl w:val="0"/>
              <w:spacing w:before="120"/>
              <w:ind w:firstLine="567"/>
              <w:jc w:val="both"/>
              <w:rPr>
                <w:color w:val="000000"/>
                <w:sz w:val="24"/>
                <w:szCs w:val="24"/>
              </w:rPr>
            </w:pPr>
          </w:p>
        </w:tc>
      </w:tr>
    </w:tbl>
    <w:p w:rsidR="001563E9" w:rsidRDefault="001563E9">
      <w:pPr>
        <w:widowControl w:val="0"/>
        <w:spacing w:before="120"/>
        <w:ind w:firstLine="567"/>
        <w:jc w:val="both"/>
        <w:rPr>
          <w:color w:val="000000"/>
          <w:sz w:val="24"/>
          <w:szCs w:val="24"/>
        </w:rPr>
      </w:pPr>
      <w:r>
        <w:rPr>
          <w:color w:val="000000"/>
          <w:sz w:val="24"/>
          <w:szCs w:val="24"/>
        </w:rPr>
        <w:t>3. Что такое патристика? Каковы ее основные вопросы и проблемы?</w:t>
      </w:r>
    </w:p>
    <w:p w:rsidR="001563E9" w:rsidRDefault="001563E9">
      <w:pPr>
        <w:widowControl w:val="0"/>
        <w:spacing w:before="120"/>
        <w:ind w:firstLine="567"/>
        <w:jc w:val="both"/>
        <w:rPr>
          <w:color w:val="000000"/>
          <w:sz w:val="24"/>
          <w:szCs w:val="24"/>
        </w:rPr>
      </w:pPr>
      <w:r>
        <w:rPr>
          <w:color w:val="000000"/>
          <w:sz w:val="24"/>
          <w:szCs w:val="24"/>
        </w:rPr>
        <w:t>4. Объясните различия между знанием и верой.</w:t>
      </w:r>
    </w:p>
    <w:p w:rsidR="001563E9" w:rsidRDefault="001563E9">
      <w:pPr>
        <w:widowControl w:val="0"/>
        <w:spacing w:before="120"/>
        <w:ind w:firstLine="567"/>
        <w:jc w:val="both"/>
        <w:rPr>
          <w:color w:val="000000"/>
          <w:sz w:val="24"/>
          <w:szCs w:val="24"/>
        </w:rPr>
      </w:pPr>
      <w:r>
        <w:rPr>
          <w:color w:val="000000"/>
          <w:sz w:val="24"/>
          <w:szCs w:val="24"/>
        </w:rPr>
        <w:t>5. Раскройте основные идеи главных представителей патристики: Климента, Тертуллиана, Оригена и Августина.</w:t>
      </w:r>
    </w:p>
    <w:p w:rsidR="001563E9" w:rsidRDefault="001563E9">
      <w:pPr>
        <w:widowControl w:val="0"/>
        <w:spacing w:before="120"/>
        <w:ind w:firstLine="567"/>
        <w:jc w:val="both"/>
        <w:rPr>
          <w:color w:val="000000"/>
          <w:sz w:val="24"/>
          <w:szCs w:val="24"/>
        </w:rPr>
      </w:pPr>
      <w:r>
        <w:rPr>
          <w:color w:val="000000"/>
          <w:sz w:val="24"/>
          <w:szCs w:val="24"/>
        </w:rPr>
        <w:t>6. Аврелий Августин в одном из своих произведений утверждал: “...существовало всегда не более как два рода человеческого общения, которые мы... справедливо можем называть двумя градами. Один из них составляется из людей, желающих жить в мире своего рода по плоти; другой - из желающих жить также по духу... Два града созданы двумя родами любви: земной- любовью к себе, доведенной до презрения к Богу, а небесный - любовью к Богу, доведенной до презрения к самому себе. Первый затем полагает славу свою в самом себе, последний - в Господе”. Что называет Августин земным градом и что - небесным? Какие принципы с его точки зрения лежат в основе существования первого и второго градов?</w:t>
      </w:r>
    </w:p>
    <w:p w:rsidR="001563E9" w:rsidRDefault="001563E9">
      <w:pPr>
        <w:widowControl w:val="0"/>
        <w:spacing w:before="120"/>
        <w:jc w:val="center"/>
        <w:rPr>
          <w:b/>
          <w:bCs/>
          <w:color w:val="000000"/>
          <w:sz w:val="28"/>
          <w:szCs w:val="28"/>
        </w:rPr>
      </w:pPr>
      <w:r>
        <w:rPr>
          <w:b/>
          <w:bCs/>
          <w:color w:val="000000"/>
          <w:sz w:val="28"/>
          <w:szCs w:val="28"/>
        </w:rPr>
        <w:t>2. Схоластика и мистика</w:t>
      </w:r>
    </w:p>
    <w:p w:rsidR="001563E9" w:rsidRDefault="001563E9">
      <w:pPr>
        <w:widowControl w:val="0"/>
        <w:spacing w:before="120"/>
        <w:ind w:firstLine="567"/>
        <w:jc w:val="both"/>
        <w:rPr>
          <w:color w:val="000000"/>
          <w:sz w:val="24"/>
          <w:szCs w:val="24"/>
        </w:rPr>
      </w:pPr>
      <w:r>
        <w:rPr>
          <w:color w:val="000000"/>
          <w:sz w:val="24"/>
          <w:szCs w:val="24"/>
        </w:rPr>
        <w:t>В Средние века философия перестала быть свободным видом интеллектуальной деятельности, исследующей бесконечные тайны окружающего мира и дерзающей проникнуть в его глубины. Мироздание стало рассматриваться как творение, воплощение божественного замысла, и поэтому в центре познания оказалось не оно, а Творец, в силу чего и философия как наука о мире потеряла свое прежнее значение. Теперь участь ее решалась, как мы уже видели, рассматривая взгляды патристики, следующим образом: если философия имеет право на существование, то должна быть “служанкой богословия”, а если же – не имеет, то ее следует предать забвению, отбросить за ненадобностью.</w:t>
      </w:r>
    </w:p>
    <w:p w:rsidR="001563E9" w:rsidRDefault="001563E9">
      <w:pPr>
        <w:widowControl w:val="0"/>
        <w:spacing w:before="120"/>
        <w:ind w:firstLine="567"/>
        <w:jc w:val="both"/>
        <w:rPr>
          <w:color w:val="000000"/>
          <w:sz w:val="24"/>
          <w:szCs w:val="24"/>
        </w:rPr>
      </w:pPr>
      <w:r>
        <w:rPr>
          <w:color w:val="000000"/>
          <w:sz w:val="24"/>
          <w:szCs w:val="24"/>
        </w:rPr>
        <w:t>В каком случае ее можно будет оставить, а в каком – нет? Все зависит от того, может ли она помочь в делах веры или же – неспособна на это. А помочь – это значит обосновывать положения религии, приводить для них разумные основания, уметь их доказывать. Понятно, что и одной веры в религиозные предметы вполне достаточно, но если ее можно будет логически разработать, укрепить с помощью разума и философского знания, то это нисколько не помешает и окажет религии несомненную услугу.</w:t>
      </w:r>
    </w:p>
    <w:p w:rsidR="001563E9" w:rsidRDefault="001563E9">
      <w:pPr>
        <w:widowControl w:val="0"/>
        <w:spacing w:before="120"/>
        <w:ind w:firstLine="567"/>
        <w:jc w:val="both"/>
        <w:rPr>
          <w:color w:val="000000"/>
          <w:sz w:val="24"/>
          <w:szCs w:val="24"/>
        </w:rPr>
      </w:pPr>
      <w:r>
        <w:rPr>
          <w:color w:val="000000"/>
          <w:sz w:val="24"/>
          <w:szCs w:val="24"/>
        </w:rPr>
        <w:t>Основные положения веры называются догматами. Вопрос заключался в том, можно ли применить к ним философское рассуждение, то есть осмыслить их и понять, а не только верить в них. Приведем некоторые из этих положений. 1) Бог всемогущ и всеблаг (то есть является абсолютным добром). 2) Бог совершенно свободен. 3) Он сотворил мир из ничего. 4) Первые люди, как младенцы, ничего не ведали, то есть были неразумными, а потому – безмятежными и счастливыми; однако у них была возможность свободно выбрать нарушение или не нарушение божественного запрета вкушать с древа познания. 5) Бог создал сначала мужчину, потом – женщину, установил свой запрет, но они ослушались, совершили грех и в наказание были изгнаны из рая и осуждены на земную жизнь. 6) Род человеческий произошел от Адама и Евы и поэтому все люди грешны и совершают зло, за что наказываются муками в аду. 7) Однако в конце земной истории человек должен вернуться к Богу. При попытке осмыслить эти положения возникают различные вопросы, недоразумения и противоречия. 1) Если Бог всемогущ, то в его ведении находится и зло, но тогда он не всеблаг (т.е. не является абсолютным добром), а если он всеблаг (т.е. – только добро), тогда зло – не от него и ему не подчиняется, но в этом случае он не всемогущ. Получается, что всемогущество и всеблагость несовместимы и исключают друг друга. Из этого выросла очень важная в Средние века и в последующие эпохи проблема теодицеи (богооправдания) – объяснения существования зла. 2) Абсолютная свобода есть полная непредсказуемость и неопределенность, ведь это возможность и способность быть кем угодно, каким угодно и когда угодно и даже не быть вовсе. Когда же мы говорим, что Бог всегда есть, что он – только добро, то мы тем самым обрекаем его на то, чтобы всегда быть (а не быть, получается, ему нельзя), а также - являться только добрым (а быть каким-либо иным, получается, ему нельзя), то есть, приписывая ему некие определенные свойства, ограничиваем его абсолютную свободу. Ведь она – это мочь все, у нас же получается, что Бог не может абсолютно все. Например, не может не существовать или самоуничтожиться, или творить злые дела. А может ли Бог создать существо, более могущественное, чем он сам? Это вопрос, который, несомненно, ставит в тупик наш разум. 3) Наше сознание неизбежно исходит из положения о том, что из ничего не может произойти нечто (вспомним философию элейской школы), поэтому творение из ничего не совсем понятно. Если же предположить, что Бог сотворил мир из материи, то возникает вопрос, откуда она взялась: если существовала всегда наравне с Богом, то тогда он не всемогущий, ибо материя, получается, есть независимое от него начало; если же материю создал Бог, то тогда он не всеблагой, потому что как может абсолютное совершенство и добро создать несовершенную и злую материю (телесное, физическое). 4) Каким образом мог неразумный и несвободный первый человек совершить разумный, осознанный и свободный выбор? 5) Создавая два разнополых существа и запрещая им вкушать плоды с древа познания, Бог не то, чтобы не мог предвидеть, а наверняка знал, что случится дальше, то есть как бы и спланировал всю последующую историю. Но почему-то, когда первые люди совершили грех, Бог прогневался на них, как будто совсем этого не ожидал и изгнал их из рая. За что же наказывать Адама и Еву, если их поступок был запрогнозирован, и они должны были поступить именно так, как поступили? 6) За что наказывать всех остальных людей, произошедших от первых грешников, муками в аду, если все они являются грешными автоматически, не по своей воле, то есть несвободны в своем грехе, не выбирали сознательно своей грешной участи? 7) Если в конце концов человек будет оправдан и вновь станет с Богом, то зачем было ему отпадать от Творца? И вообще, зачем потребовалась Богу вся эта мировая мистерия: создание первых людей, запрет о древе познания, изгнание из рая и земная история? И зачем он вообще сотворил мир? Ведь он есть Всё, и поэтому абсолютно самодостаточен, и, в этом случае, вроде бы не должен вовсе заниматься какой-либо деятельностью. Кроме того, если Бог – это Всё, то как возможно Творение еще чего-то, то есть как можно ко Всему что-либо присовокупить, если оно и так уже Всё?</w:t>
      </w:r>
    </w:p>
    <w:p w:rsidR="001563E9" w:rsidRDefault="001563E9">
      <w:pPr>
        <w:widowControl w:val="0"/>
        <w:spacing w:before="120"/>
        <w:ind w:firstLine="567"/>
        <w:jc w:val="both"/>
        <w:rPr>
          <w:color w:val="000000"/>
          <w:sz w:val="24"/>
          <w:szCs w:val="24"/>
        </w:rPr>
      </w:pPr>
      <w:r>
        <w:rPr>
          <w:color w:val="000000"/>
          <w:sz w:val="24"/>
          <w:szCs w:val="24"/>
        </w:rPr>
        <w:t>Эти вопросы возникли при попытке понять разумом основные положения веры. Все эти “почему” и “зачем”, и “каким образом”, и “как могло” появляются только тогда, когда мы пытаемся осмыслить или уразуметь, или обосновать логически религиозные предметы, разобраться в них с помощью рассудка. Но неизбежно возникающие при этом противоречия приводят нас к тому, что положения веры внеразумны или сверхразумны, а потому применить к ним сознательное рассмотрение невозможно. Разум и вера несовместимы, и поэтому следует только верить, не пытаясь что-либо понять или осознать, ибо это дело бесполезное и бессмысленное. Бог ведь – сущность запредельная и непостижимая, абсолютно совершенная и невыразимая ни в каких понятиях и категориях. Можно ли о нем рассуждать так же, как об обычных и повседневных предметах, пытаясь применить к нему не только логику, но даже здравый смысл? Не смешно и не наивно ли стремиться нашим несовершенным человеческим разумением постичь, а тем более объяснить разумение высшее и божественное? Не бесконечно ли жалки, тщетны и абсурдны наши попытки ответить на вопросы о том, зачем Богу надо было это или то-то, почему он поступил так-то, а не иначе? Его воля, замыслы и планы в принципе недоступны нашему пониманию, а значит мы должны не осмысливать, а созерцать их с трепетом и благоговением перед их величием и непостижимостью, должны бесконечно верить в религиозные истины, а не препарировать их своим ничтожным разумением. Такая позиция получила название мистики (от греч. мюстикос – таинственный) и говорила о бесполезности философского знания, которое никак не сможет помочь религии, но только навредит ей. Путь к Богу лежит не через разум, а через откровение и мистический экстаз, которые достигаются только неограниченной и чистой верой. Формулой мистики является уже известное нам изречение Тертуллиана: “Верую, ибо абсурдно (Credo, quia absurdum)”. Наиболее значительными представителями средневековой мистики были французский мыслитель Бернар Клервосский, итальянский – Джованни Бонавентура и немецкие – Иоганн Экхарт и Иоганн Таулер.</w:t>
      </w:r>
    </w:p>
    <w:p w:rsidR="001563E9" w:rsidRDefault="001563E9">
      <w:pPr>
        <w:widowControl w:val="0"/>
        <w:spacing w:before="120"/>
        <w:ind w:firstLine="567"/>
        <w:jc w:val="both"/>
        <w:rPr>
          <w:color w:val="000000"/>
          <w:sz w:val="24"/>
          <w:szCs w:val="24"/>
        </w:rPr>
      </w:pPr>
      <w:r>
        <w:rPr>
          <w:color w:val="000000"/>
          <w:sz w:val="24"/>
          <w:szCs w:val="24"/>
        </w:rPr>
        <w:t>Однако, было и другое направление в духовной жизни Средних веков. Представители его считали, что недоразумения при попытках понять положения веры возникают оттого, что мы просто не можем как следует применить к ним разум. Противоречия получаются от неправильного его использования. Надо всего лишь найти верный способ осознания религиозных истин, выработать метод их понимания. Разум и вера не противоречат друг другу и не являются взаимоисключающими элементами, а поэтому их вполне можно объединить, надо только уметь это сделать. Возможен синтез веры и знания, религии и философии, следует только найти правильные пути такого соединения, разработать надежные способы преодоления всех возможных вопросов и противоречий. В данном случае к Богу ведут одновременно два пути: вера и знание. Возможно не только верить в предметы религии, но и понимать их, уметь обосновывать и доказывать. Такое направление стало называться схоластикой (от лат. scholasticos – ученый). Формулой схоластики было изречение, часто приписываемое философу XI века Ансельму Кентерберийскому: “Верую, чтобы понимать (Credo, ut intelligam)”. Наиболее значительными представителями средневековой схоластики были ирландский философ Иоанн Скот Эриугена, французские мыслители Иоанн Росцелин и Пьер Абеляр, немецкий философ Альберт Больштедтский, итальянский – Фома Аквинский, испанский – Раймунд Луллий, шотландский – Иоанн Дунс Скот, английские - Уильям Оккам и Роджер Бэкон. Обратим внимание: и в мистике и в схоластике основное положение начинается со слова “верую (credo)”, то есть в любом случае речь идет о том, что сначала следует именно верить, что вера обязательно первична, а далее уже или можно или нельзя применить к ней разум и знание. Таким образом, было бы совершенно невозможным (в Средние века) положение: “Знаю, а потому верю”. В схоластике философии отводится вторичная роль, она должна служить подспорьем религиозной веры, помогать ей. Но когда философию превращают в служанку религии, то тем самым ее не умаляют (в духовных масштабах средневековья), а, наоборот, оказывают ей немалую честь, так как предоставляют возможность существовать (пусть и в подчиненном положении), ведь в противном случае она вообще отбрасывается, теряя всякое право на существование. Философией Средних веков, поэтому, была схоластика, которая прошла в своем развитии три этапа: 1) стадию становления (IX-XI вв.), 2) период расцвета (XII-XIII вв.) и 3) эпоху упадка (XIV-XV вв.).</w:t>
      </w:r>
    </w:p>
    <w:p w:rsidR="001563E9" w:rsidRDefault="001563E9">
      <w:pPr>
        <w:widowControl w:val="0"/>
        <w:spacing w:before="120"/>
        <w:jc w:val="center"/>
        <w:rPr>
          <w:b/>
          <w:bCs/>
          <w:color w:val="000000"/>
          <w:sz w:val="28"/>
          <w:szCs w:val="28"/>
        </w:rPr>
      </w:pPr>
      <w:r>
        <w:rPr>
          <w:b/>
          <w:bCs/>
          <w:color w:val="000000"/>
          <w:sz w:val="28"/>
          <w:szCs w:val="28"/>
        </w:rPr>
        <w:t>Вопросы и задания</w:t>
      </w:r>
    </w:p>
    <w:p w:rsidR="001563E9" w:rsidRDefault="001563E9">
      <w:pPr>
        <w:widowControl w:val="0"/>
        <w:spacing w:before="120"/>
        <w:ind w:firstLine="567"/>
        <w:jc w:val="both"/>
        <w:rPr>
          <w:color w:val="000000"/>
          <w:sz w:val="24"/>
          <w:szCs w:val="24"/>
        </w:rPr>
      </w:pPr>
      <w:r>
        <w:rPr>
          <w:color w:val="000000"/>
          <w:sz w:val="24"/>
          <w:szCs w:val="24"/>
        </w:rPr>
        <w:t xml:space="preserve">1. Какие противоречия возникают при попытке осмысления религиозных догматов? Что такое теодицея? </w:t>
      </w:r>
    </w:p>
    <w:p w:rsidR="001563E9" w:rsidRDefault="001563E9">
      <w:pPr>
        <w:widowControl w:val="0"/>
        <w:spacing w:before="120"/>
        <w:ind w:firstLine="567"/>
        <w:jc w:val="both"/>
        <w:rPr>
          <w:color w:val="000000"/>
          <w:sz w:val="24"/>
          <w:szCs w:val="24"/>
        </w:rPr>
      </w:pPr>
      <w:r>
        <w:rPr>
          <w:color w:val="000000"/>
          <w:sz w:val="24"/>
          <w:szCs w:val="24"/>
        </w:rPr>
        <w:t>2. Каким образом объясняют противоречия между знанием и верой представители мистики? Как они решают проблему соотношения религии и философии?</w:t>
      </w:r>
    </w:p>
    <w:p w:rsidR="001563E9" w:rsidRDefault="001563E9">
      <w:pPr>
        <w:widowControl w:val="0"/>
        <w:spacing w:before="120"/>
        <w:ind w:firstLine="567"/>
        <w:jc w:val="both"/>
        <w:rPr>
          <w:color w:val="000000"/>
          <w:sz w:val="24"/>
          <w:szCs w:val="24"/>
        </w:rPr>
      </w:pPr>
      <w:r>
        <w:rPr>
          <w:color w:val="000000"/>
          <w:sz w:val="24"/>
          <w:szCs w:val="24"/>
        </w:rPr>
        <w:t>3. Каким образом объясняют противоречия между знанием и верой представители схоластики? Как они решают проблему соотношения религии и философии.</w:t>
      </w:r>
    </w:p>
    <w:p w:rsidR="001563E9" w:rsidRDefault="001563E9">
      <w:pPr>
        <w:widowControl w:val="0"/>
        <w:spacing w:before="120"/>
        <w:ind w:firstLine="567"/>
        <w:jc w:val="both"/>
        <w:rPr>
          <w:color w:val="000000"/>
          <w:sz w:val="24"/>
          <w:szCs w:val="24"/>
        </w:rPr>
      </w:pPr>
      <w:r>
        <w:rPr>
          <w:color w:val="000000"/>
          <w:sz w:val="24"/>
          <w:szCs w:val="24"/>
        </w:rPr>
        <w:t>4. С помощью толковых словарей выясните какое значение имеет термин “схоластика” помимо прямого (то есть - средневековая философия). Попробуйте объяснить происхождение второго значения.</w:t>
      </w:r>
    </w:p>
    <w:p w:rsidR="001563E9" w:rsidRDefault="001563E9">
      <w:pPr>
        <w:widowControl w:val="0"/>
        <w:spacing w:before="120"/>
        <w:ind w:firstLine="567"/>
        <w:jc w:val="both"/>
        <w:rPr>
          <w:color w:val="000000"/>
          <w:sz w:val="24"/>
          <w:szCs w:val="24"/>
        </w:rPr>
      </w:pPr>
      <w:r>
        <w:rPr>
          <w:color w:val="000000"/>
          <w:sz w:val="24"/>
          <w:szCs w:val="24"/>
        </w:rPr>
        <w:t>5. Выдающийся французский писатель Стендаль, размышляя о Творце и творении, иронично заметил: “Единственным оправданием Бога является то, что его не существует”. Как вы думаете, о чем идет речь в этом странном, на первый взгляд, высказывании?</w:t>
      </w:r>
    </w:p>
    <w:p w:rsidR="001563E9" w:rsidRDefault="001563E9">
      <w:pPr>
        <w:widowControl w:val="0"/>
        <w:spacing w:before="120"/>
        <w:jc w:val="center"/>
        <w:rPr>
          <w:b/>
          <w:bCs/>
          <w:color w:val="000000"/>
          <w:sz w:val="28"/>
          <w:szCs w:val="28"/>
        </w:rPr>
      </w:pPr>
      <w:r>
        <w:rPr>
          <w:b/>
          <w:bCs/>
          <w:color w:val="000000"/>
          <w:sz w:val="28"/>
          <w:szCs w:val="28"/>
        </w:rPr>
        <w:t>3. Доказательства существования Бога</w:t>
      </w:r>
    </w:p>
    <w:p w:rsidR="001563E9" w:rsidRDefault="001563E9">
      <w:pPr>
        <w:widowControl w:val="0"/>
        <w:spacing w:before="120"/>
        <w:ind w:firstLine="567"/>
        <w:jc w:val="both"/>
        <w:rPr>
          <w:color w:val="000000"/>
          <w:sz w:val="24"/>
          <w:szCs w:val="24"/>
        </w:rPr>
      </w:pPr>
      <w:r>
        <w:rPr>
          <w:color w:val="000000"/>
          <w:sz w:val="24"/>
          <w:szCs w:val="24"/>
        </w:rPr>
        <w:t>Для мистики существование Бога было самоочевидным и не подлежало никакому обоснованию. Для схоластики оно тоже являлось несомненным и очевидным, но она, будучи философствованием в вере, вполне могла выдвинуть разумные основания или аргументы в пользу существования Бога. Что она и сделала, оставив нам несколько таких доказательств. Возможно, что некоторые из них были созданы еще в античности, и средневековая мысль опиралась поэтому на предыдущую философскую традицию, однако окончательно сформулированы и разработаны они были именно в схоластике. Рассмотрим три наиболее принципиальных доказательства.</w:t>
      </w:r>
    </w:p>
    <w:p w:rsidR="001563E9" w:rsidRDefault="001563E9">
      <w:pPr>
        <w:widowControl w:val="0"/>
        <w:spacing w:before="120"/>
        <w:ind w:firstLine="567"/>
        <w:jc w:val="both"/>
        <w:rPr>
          <w:color w:val="000000"/>
          <w:sz w:val="24"/>
          <w:szCs w:val="24"/>
        </w:rPr>
      </w:pPr>
      <w:r>
        <w:rPr>
          <w:color w:val="000000"/>
          <w:sz w:val="24"/>
          <w:szCs w:val="24"/>
        </w:rPr>
        <w:t>Онтологический аргумент звучит следующим образом. Мы мыслим Бога, значит, он существует, ибо нельзя мыслить то, чего нет, никогда не было и не может быть вовсе. Мы мыслим Бога, в нашем уме слишком устойчиво и стабильно понятие о нем, значит вне нас что-то реально существующее этому представлению соответствует, и пусть оно существует не совсем так, как мы его себе представляем, главное, что оно не может не существовать вовсе. Достаточно обратить внимание на то, что все без сомнения народы, жившие в разные времена и в различных местах, совершенно не сговариваясь друг с другом, необыкновенно настойчиво и упорно говорили о существе бесконечном, всемогущем и абсолютно добром. Неужели же это рассуждение возникало совершенно на пустом месте?</w:t>
      </w:r>
    </w:p>
    <w:p w:rsidR="001563E9" w:rsidRDefault="001563E9">
      <w:pPr>
        <w:widowControl w:val="0"/>
        <w:spacing w:before="120"/>
        <w:ind w:firstLine="567"/>
        <w:jc w:val="both"/>
        <w:rPr>
          <w:color w:val="000000"/>
          <w:sz w:val="24"/>
          <w:szCs w:val="24"/>
        </w:rPr>
      </w:pPr>
      <w:r>
        <w:rPr>
          <w:color w:val="000000"/>
          <w:sz w:val="24"/>
          <w:szCs w:val="24"/>
        </w:rPr>
        <w:t>Есть и другая, более сложная формулировка этого аргумента, которая звучит так. Вообще понятие о Боге – это понятие о чем-то предельном, максимальном или абсолютном. Бог – это полная истина, максимальное добро, предельная красота и т.д. и т.п. Говоря иначе, Бог – это абсолютное совершенство. Обратим внимание на последнее словосочетание (абсолютное совершенство) и зададимся вопросом: не существовать (не быть, отсутствовать) – это признак совершенства или несовершенства? Конечно же, - несовершенства! Значит, совершенство не может не существовать, ведь в противном случае оно не было бы совершенством. Говоря проще, абсолютное совершенство имеет множество признаков (истина, добро, красота и др.), среди которых присутствует также признак вечного существования, без которого абсолютное совершенство не было бы самим собой. Итак из самого понятия абсолютного совершенства вытекает его существование, а поскольку Бог - это абсолютное совершенство, то он существует.</w:t>
      </w:r>
    </w:p>
    <w:p w:rsidR="001563E9" w:rsidRDefault="001563E9">
      <w:pPr>
        <w:widowControl w:val="0"/>
        <w:spacing w:before="120"/>
        <w:ind w:firstLine="567"/>
        <w:jc w:val="both"/>
        <w:rPr>
          <w:color w:val="000000"/>
          <w:sz w:val="24"/>
          <w:szCs w:val="24"/>
        </w:rPr>
      </w:pPr>
      <w:r>
        <w:rPr>
          <w:color w:val="000000"/>
          <w:sz w:val="24"/>
          <w:szCs w:val="24"/>
        </w:rPr>
        <w:t>Рассмотренный аргумент называется онтологическим, потому что в нем Бог переводится из сознания в сферу реального Бытия (в греч. – онтос), наделяется онтологическим статусом, то есть действительным существованием.</w:t>
      </w:r>
    </w:p>
    <w:p w:rsidR="001563E9" w:rsidRDefault="001563E9">
      <w:pPr>
        <w:widowControl w:val="0"/>
        <w:spacing w:before="120"/>
        <w:ind w:firstLine="567"/>
        <w:jc w:val="both"/>
        <w:rPr>
          <w:color w:val="000000"/>
          <w:sz w:val="24"/>
          <w:szCs w:val="24"/>
        </w:rPr>
      </w:pPr>
      <w:r>
        <w:rPr>
          <w:color w:val="000000"/>
          <w:sz w:val="24"/>
          <w:szCs w:val="24"/>
        </w:rPr>
        <w:t>Космологический аргумент говорит, что у каждой вещи есть своя причина, по которой она и появилась на свет, ведь в противном случае придется предположить, что нечто возникает из ничего. Но и у самой этой причины тоже есть своя какая-то причина. Двигаясь, таким образом, по огромной цепочке причин в прошлое мы доходим до первопричины, которой ничто не предшествовало и которая ниоткуда не взялась, потому что существовала вечно. Мы видели, как много в античности говорили о первоначале – той основе мироздания, которая неизменна и единственным своим неотъемлемым свойством имеет вечное существование, в силу чего и может быть названа истинным Бытием. Например, Аристотель (на идеи которого опиралась схоластика) говорил о том, что у всего движущегося есть свой Перводвигатель, у всех причин есть своя Первопричина, которую он называл Божественным Умом. Вообще из самого факта наличия мира вытекает обязательное присутствие чего-то вечно сущего, так как его отсутствие непременно означало бы невозможность самого мироздания. В Средние века эту первопричину стали рассматривать как потустороннего Бога, который и есть основа, источник и начало всего существующего. Аргумент называется космологическим, потому что рассуждает о происхождении мира (в греч. – космос). Если у всего на свете есть причина, то и у космоса (мира) в целом тоже есть своя некая причина, которая несомненно первична по отношению к нему и более совершенна, чем он. Но что может быть больше и совершеннее, чем все бескрайнее мироздание? Только Бог.</w:t>
      </w:r>
    </w:p>
    <w:p w:rsidR="001563E9" w:rsidRDefault="001563E9">
      <w:pPr>
        <w:widowControl w:val="0"/>
        <w:spacing w:before="120"/>
        <w:ind w:firstLine="567"/>
        <w:jc w:val="both"/>
        <w:rPr>
          <w:color w:val="000000"/>
          <w:sz w:val="24"/>
          <w:szCs w:val="24"/>
        </w:rPr>
      </w:pPr>
      <w:r>
        <w:rPr>
          <w:color w:val="000000"/>
          <w:sz w:val="24"/>
          <w:szCs w:val="24"/>
        </w:rPr>
        <w:t>Телеологический аргумент предлагает нам посмотреть вокруг себя и отчетливо увидеть, что окружающий мир упорядочен и гармоничен, устроен необычайно правильно, грамотно, разумно или целесообразно (в греч. телеос – цель). Все в нем происходит ритмично, в строгой последовательности, будто запрограммировано: день меняется ночью, а ночь – днем, зима – весной и летом, а те, в свою очередь – осенью и новой зимой; за расцветом следует упадок, за рождением – расцвет. А на небесной сфере планеты, звезды и целые галактики движутся необыкновенно упорядоченно, с точностью часового механизма. Медленно и верно идут они по одним и тем же траекториям и орбитам, неизменными путями возвращаются в исходные точки и продолжают свой ход, так что мы можем совершенно точно рассчитать положение любого небесного тела в какой угодно момент времени. Нет, наверное, человека, который стал бы утверждать, что наш мир представляет собой не порядок, а хаос. А если кто и настаивает на последнем, то, наверное, оттого, что невнимательно смотрит на окружающее, не может, а скорее не хочет увидеть вечную стабильность и гармонию происходящего. Все вокруг будто бы подогнано друг к другу с тонким и безупречным расчетом, так что мироздание представляет собой совершеннейший механизм, функционирующий вечно и безотказно. Если мы бросаем в весеннюю землю маленькое семечко, то оно неизменно пускает в нее свои корешки, чтобы пить влагу и впитывать в себя силу земли, а листьями тянется к солнцу, поглощая его неиссякаемую энергию и дыша теплым летним воздухом, чтобы крепнуть и расти, а на исходе лета уронить сотни тысяч таких же семян, одним из которых оно было раньше, несущих в себе миллионы грядущих жизней. Если бы мир был хаосом, мы не могли бы питать твердой уверенности в том, что завтра Солнце взойдет на Востоке, что весеннее тепло через пару месяцев растопит снег и можно будет возделывать поля, собрав с них осенью урожай. Если бы отсутствовала стабильность во всем происходящем, жизнь была бы невозможна вовсе. Попробуйте сказать, что наше существование не отличается неизменной упорядоченностью, что любая человеческая жизнь не протекает, по крупному счету, по одному и тому же сценарию и не руководится едиными для всех законами. Каждый из нас рождается, растет, взрослеет, стареет и умирает. Кто из людей не испытывает радость удач и горечь поражений? Кто смог избежать в своей жизни надежд и отчаяний, благородных порывов и грешных мыслей? Кто не стремился к счастью и никогда не ведал любви? Найдите хотя бы одну девочку на всем белом свете, которая, превратившись в девушку, не влюбилась бы в какого-нибудь юношу и не жаждала бы ответного чувства, чтобы, соединившись с ним, обрести полноту Бытия и подарить жизнь новым поколениям девочек и мальчиков, которые позже в точности повторят путь своих предшественников. При взгляде на мировой порядок невольно возникает вопрос: могла ли неразумная, а тем более неживая материя сама по себе так правильно и разумно устроиться? Не могла! Значит, необходимо предположить наличие некого разума, подобного нашему, только гораздо более совершенного и предельно могущественного, который и упорядочил все мироздание, приведя его к состоянию беспредельной красоты и гармонии. Этот разум и есть Бог. Здесь можно провести следующую аналогию. Допустим мы бросаем на поверхность стола горсть цветных мозаичных стеклышек. Упадут ли они хоть когда-нибудь в какую-либо разумную комбинацию: орнамент, например, или рисунок? Никогда. Они всегда будут рассыпаться хаотически. Но если мы встанем перед беспорядочно разбросанным набором и по какому-то образу своего сознания расположим эти стеклышки в неком порядке, то получится и рисунок, и узор, и орнамент – в зависимости от нашего желания. Неужели же материя, будучи просто заброшенной в пустоту будущего мироздания могла сама организоваться в стройный и восхитительный порядок? Видимо какой-то разум и воплотил в ней свой великий замысел, создав необъятную мировую комбинацию, поражающую нас своей абсолютной завершенностью и бескрайним совершенством.</w:t>
      </w:r>
    </w:p>
    <w:p w:rsidR="001563E9" w:rsidRDefault="001563E9">
      <w:pPr>
        <w:widowControl w:val="0"/>
        <w:spacing w:before="120"/>
        <w:ind w:firstLine="567"/>
        <w:jc w:val="both"/>
        <w:rPr>
          <w:color w:val="000000"/>
          <w:sz w:val="24"/>
          <w:szCs w:val="24"/>
        </w:rPr>
      </w:pPr>
      <w:r>
        <w:rPr>
          <w:color w:val="000000"/>
          <w:sz w:val="24"/>
          <w:szCs w:val="24"/>
        </w:rPr>
        <w:t>Известный средневековый схоласт Фома Аквинский эти три аргумента, а вернее два последних (космологический и телеологический) разработал более детально и сделал из них целых пять доказательств, но поскольку по смыслу все они сводятся ко второму и третьему (в нашем перечислении), то правильнее было бы говорить все же о трех аргументах. К тому же пять доказательств Фомы – это философское явление исключительно средневековья. Три же рассмотренных нами аргумента представляют собой взгляд, характерный и для более ранней эпохи, то есть более широкий и синтетический. Хотя здесь речь идет вновь о двух последних доказательствах, так как первый аргумент – онтологический – был предложен одним из представителей ранней схоластики – Ансельмом Кентерберийским (то есть появился только в средние века) и отвергнут в зрелой схоластике Фомой Аквинским.</w:t>
      </w:r>
    </w:p>
    <w:p w:rsidR="001563E9" w:rsidRDefault="001563E9">
      <w:pPr>
        <w:widowControl w:val="0"/>
        <w:spacing w:before="120"/>
        <w:jc w:val="center"/>
        <w:rPr>
          <w:b/>
          <w:bCs/>
          <w:color w:val="000000"/>
          <w:sz w:val="28"/>
          <w:szCs w:val="28"/>
        </w:rPr>
      </w:pPr>
      <w:r>
        <w:rPr>
          <w:b/>
          <w:bCs/>
          <w:color w:val="000000"/>
          <w:sz w:val="28"/>
          <w:szCs w:val="28"/>
        </w:rPr>
        <w:t>Вопросы и задания</w:t>
      </w:r>
    </w:p>
    <w:p w:rsidR="001563E9" w:rsidRDefault="001563E9">
      <w:pPr>
        <w:widowControl w:val="0"/>
        <w:spacing w:before="120"/>
        <w:ind w:firstLine="567"/>
        <w:jc w:val="both"/>
        <w:rPr>
          <w:color w:val="000000"/>
          <w:sz w:val="24"/>
          <w:szCs w:val="24"/>
        </w:rPr>
      </w:pPr>
      <w:r>
        <w:rPr>
          <w:color w:val="000000"/>
          <w:sz w:val="24"/>
          <w:szCs w:val="24"/>
        </w:rPr>
        <w:t>1. Раскройте смысл онтологического аргумента.</w:t>
      </w:r>
    </w:p>
    <w:p w:rsidR="001563E9" w:rsidRDefault="001563E9">
      <w:pPr>
        <w:widowControl w:val="0"/>
        <w:spacing w:before="120"/>
        <w:ind w:firstLine="567"/>
        <w:jc w:val="both"/>
        <w:rPr>
          <w:color w:val="000000"/>
          <w:sz w:val="24"/>
          <w:szCs w:val="24"/>
        </w:rPr>
      </w:pPr>
      <w:r>
        <w:rPr>
          <w:color w:val="000000"/>
          <w:sz w:val="24"/>
          <w:szCs w:val="24"/>
        </w:rPr>
        <w:t>2. Раскройте содержание космологического аргумента.</w:t>
      </w:r>
    </w:p>
    <w:p w:rsidR="001563E9" w:rsidRDefault="001563E9">
      <w:pPr>
        <w:widowControl w:val="0"/>
        <w:spacing w:before="120"/>
        <w:ind w:firstLine="567"/>
        <w:jc w:val="both"/>
        <w:rPr>
          <w:color w:val="000000"/>
          <w:sz w:val="24"/>
          <w:szCs w:val="24"/>
        </w:rPr>
      </w:pPr>
      <w:r>
        <w:rPr>
          <w:color w:val="000000"/>
          <w:sz w:val="24"/>
          <w:szCs w:val="24"/>
        </w:rPr>
        <w:t>3. Что представляет собой телеологический аргумент?</w:t>
      </w:r>
    </w:p>
    <w:p w:rsidR="001563E9" w:rsidRDefault="001563E9">
      <w:pPr>
        <w:widowControl w:val="0"/>
        <w:spacing w:before="120"/>
        <w:ind w:firstLine="567"/>
        <w:jc w:val="both"/>
        <w:rPr>
          <w:color w:val="000000"/>
          <w:sz w:val="24"/>
          <w:szCs w:val="24"/>
        </w:rPr>
      </w:pPr>
      <w:r>
        <w:rPr>
          <w:color w:val="000000"/>
          <w:sz w:val="24"/>
          <w:szCs w:val="24"/>
        </w:rPr>
        <w:t>4. Какой из трех аргументов представляется вам наиболее убедительным? Обоснуйте свой ответ.</w:t>
      </w:r>
    </w:p>
    <w:p w:rsidR="001563E9" w:rsidRDefault="001563E9">
      <w:pPr>
        <w:widowControl w:val="0"/>
        <w:spacing w:before="120"/>
        <w:ind w:firstLine="567"/>
        <w:jc w:val="both"/>
        <w:rPr>
          <w:color w:val="000000"/>
          <w:sz w:val="24"/>
          <w:szCs w:val="24"/>
        </w:rPr>
      </w:pPr>
      <w:r>
        <w:rPr>
          <w:color w:val="000000"/>
          <w:sz w:val="24"/>
          <w:szCs w:val="24"/>
        </w:rPr>
        <w:t>5. В романе М.А.Булгакова “Мастер и Маргарита” Воланд говорит Берлиозу, что Кант отверг все пять доказательств существования Бога. О каких пяти доказательствах идет речь в булгаковском романе.</w:t>
      </w:r>
    </w:p>
    <w:p w:rsidR="001563E9" w:rsidRDefault="001563E9">
      <w:pPr>
        <w:widowControl w:val="0"/>
        <w:spacing w:before="120"/>
        <w:jc w:val="center"/>
        <w:rPr>
          <w:b/>
          <w:bCs/>
          <w:color w:val="000000"/>
          <w:sz w:val="28"/>
          <w:szCs w:val="28"/>
        </w:rPr>
      </w:pPr>
      <w:r>
        <w:rPr>
          <w:b/>
          <w:bCs/>
          <w:color w:val="000000"/>
          <w:sz w:val="28"/>
          <w:szCs w:val="28"/>
        </w:rPr>
        <w:t>4. Реализм и номинализм в средневековой философии</w:t>
      </w:r>
    </w:p>
    <w:p w:rsidR="001563E9" w:rsidRDefault="001563E9">
      <w:pPr>
        <w:widowControl w:val="0"/>
        <w:spacing w:before="120"/>
        <w:ind w:firstLine="567"/>
        <w:jc w:val="both"/>
        <w:rPr>
          <w:color w:val="000000"/>
          <w:sz w:val="24"/>
          <w:szCs w:val="24"/>
        </w:rPr>
      </w:pPr>
      <w:r>
        <w:rPr>
          <w:color w:val="000000"/>
          <w:sz w:val="24"/>
          <w:szCs w:val="24"/>
        </w:rPr>
        <w:t>Одной из проблем средневековой философии было решение вопроса об универсалиях. В переводе с латинского этот термин (universalia) обозначает общие понятия, то есть наиболее широкие, обобщающие большой класс предметов. Так, например, универсалиями являются понятия “человек”, “животное”, “растение”, “небесное тело” и многие другие. Вопрос заключался в том, существуют ли эти общие понятия реально, сами по себе, так же, как и вещи или же они – всего лишь названия и поэтому существуют только в качестве слов и не во внешнем мире, а в нашем уме. Мы, скорее всего, придерживаемся той точки зрения, что реально существуют конкретные предметы, а общие понятия – это только их обозначения и находятся в нашем сознании. Так, например, мы говорим, что нет дерева вообще, то есть такого предмета, в котором были бы собраны все возможные на земле деревья. Как нет и животного вообще, и человека вообще, а есть только конкретные, индивидуальные, единичные животные и люди, а общие понятия - это названия для больших групп сходных между собой предметов. Так считаем мы. Но ведь можно посмотреть на эту проблему совершенно иначе, что и сделал, как мы уже видели, античный философ Платон, полагавший, что идея или общее понятие, или универсалия существует реально, но в невидимом и высшем мире, а видимые нами конкретные вещи – всего лишь ее порождения. Средневековые философы, разделявшие точку зрения Платона, стали называться реалистами, так как считали универсалии реально существующими объектами, а их позиция получила название реализма. Противоположная точка зрения стала называться номинализмом (в лат. nomen – имя), так как ее представители полагали, что универсалии – это только имена и существуют не сами по себе, но лишь в человеческом сознании в качестве понятий или терминов, а реально же существуют, считали они, единичные, конкретные, чувственно воспринимаемые нами предметы. Таким образом, средневековый реализм не имеет ничего общего с современным значением этого слова и является идеалистическим философским воззрением, в то время как номинализм, несомненно, ближе к материализму. Понятно поэтому, что философией средневековья был реализм, номиналистические же взгляды появились и стали распространенными в эпоху упадка Средних веков, в рассветных сумерках Возрождения.</w:t>
      </w:r>
    </w:p>
    <w:p w:rsidR="001563E9" w:rsidRDefault="001563E9">
      <w:pPr>
        <w:widowControl w:val="0"/>
        <w:spacing w:before="120"/>
        <w:ind w:firstLine="567"/>
        <w:jc w:val="both"/>
        <w:rPr>
          <w:color w:val="000000"/>
          <w:sz w:val="24"/>
          <w:szCs w:val="24"/>
        </w:rPr>
      </w:pPr>
      <w:r>
        <w:rPr>
          <w:color w:val="000000"/>
          <w:sz w:val="24"/>
          <w:szCs w:val="24"/>
        </w:rPr>
        <w:t>Реализм и номинализм имели свои разновидности. Так реализм был крайним и умеренным. Крайний реализм утверждал, что универсалии существуют до вещей (universalia ante rem), в высшем и недоступном нашему восприятию мире, а все вещи – это производные от них сущности; любой видимый нами предмет обусловлен невидимой и вечной идеей (универсалией), его порождающей. Как видим, крайний реализм восходит к платоновскому учению. Умеренная форма реализма говорила, что универсалии существуют в самих вещах (universalia in re), в качестве их неизменных и определяющих оснований. Мир идей (универсалий) и мир вещей едины и образуют всю окружающую нас действительность. В любом предмете присутствует какая-либо идеальная сущность – универсалия, которая и делает его из бесформенной материи нормальной вещью. Умеренный реализм, поэтому, восходит к теории Аристотеля. Номинализм также был крайним и умеренным. Умеренный номинализм полагал, что универсалии существуют после вещей (universalia post rem), в нашем сознании в виде обобщенных названий этих вещей – понятий. Хотя последние и не существуют объективно и являются только терминами и словами, они имеют немаловажное значение: ведь с помощью понятий мы разбиваем действительность на различные сферы и области, упорядочиваем ее, в силу чего нам легче в ней ориентироваться и ее познавать. Поскольку понятие в латинском языке – это “концепт (conceptus)”, то умеренный номинализм называется также концептуализмом. Крайний же номинализм считал общие понятия совершенно бессмысленными: если они не существуют реально, то незачем о них вообще говорить. Например, существует конкретное дерево – мы его видим и осязаем, и вполне можем рассуждать о нем и познавать этот предмет, как и любой другой, который действительно существует. Но что такое дерево вообще? Слово или пустой звук, за которым не стоит никакой реальности, никчемное название, полностью лишенное смысла. Невозможно какую-либо вещь обозначить более общим названием, подвести ее под некое более широкое понятие, потому что она – ровно столько, сколько в ней есть – единичный конкретный предмет и ничего общего в себе не содержит. Поэтому универсалии, говорили крайние номиналисты – это всего лишь сотрясения воздуха (flatus votic) и их существование никому не нужно, почему и следует от них вообще отказаться, а в рассмотрение принимать только конкретные, индивидуальные, реально существующие предметы.</w:t>
      </w:r>
    </w:p>
    <w:p w:rsidR="001563E9" w:rsidRDefault="001563E9">
      <w:pPr>
        <w:widowControl w:val="0"/>
        <w:spacing w:before="120"/>
        <w:ind w:firstLine="567"/>
        <w:jc w:val="both"/>
        <w:rPr>
          <w:color w:val="000000"/>
          <w:sz w:val="24"/>
          <w:szCs w:val="24"/>
        </w:rPr>
      </w:pPr>
      <w:r>
        <w:rPr>
          <w:color w:val="000000"/>
          <w:sz w:val="24"/>
          <w:szCs w:val="24"/>
        </w:rPr>
        <w:t>Как мы уже отметили, философией Средних веков, конечно же, был реализм, но в эпоху ранней схоластики более распространенной была его крайняя форма, представляющая собой по смыслу платоновское воззрение, однако в период расцвета схоластики или - зрелого средневековья прочно утвердился умеренный реализм - аристотелевская по сути точка зрения, примиряющая мир материальный с идеальным, охватывающая собой все возможные сферы сущего в грандиозной, претендующей на абсолютную завершенность философской системе.</w:t>
      </w:r>
    </w:p>
    <w:p w:rsidR="001563E9" w:rsidRDefault="001563E9">
      <w:pPr>
        <w:widowControl w:val="0"/>
        <w:spacing w:before="120"/>
        <w:jc w:val="center"/>
        <w:rPr>
          <w:b/>
          <w:bCs/>
          <w:color w:val="000000"/>
          <w:sz w:val="28"/>
          <w:szCs w:val="28"/>
        </w:rPr>
      </w:pPr>
      <w:r>
        <w:rPr>
          <w:b/>
          <w:bCs/>
          <w:color w:val="000000"/>
          <w:sz w:val="28"/>
          <w:szCs w:val="28"/>
        </w:rPr>
        <w:t>Вопросы и задания</w:t>
      </w:r>
    </w:p>
    <w:p w:rsidR="001563E9" w:rsidRDefault="001563E9">
      <w:pPr>
        <w:widowControl w:val="0"/>
        <w:spacing w:before="120"/>
        <w:ind w:firstLine="567"/>
        <w:jc w:val="both"/>
        <w:rPr>
          <w:color w:val="000000"/>
          <w:sz w:val="24"/>
          <w:szCs w:val="24"/>
        </w:rPr>
      </w:pPr>
      <w:r>
        <w:rPr>
          <w:color w:val="000000"/>
          <w:sz w:val="24"/>
          <w:szCs w:val="24"/>
        </w:rPr>
        <w:t>1. Что такое универсалии? В чем заключалась сущность средневековой полемики вокруг них?</w:t>
      </w:r>
    </w:p>
    <w:p w:rsidR="001563E9" w:rsidRDefault="001563E9">
      <w:pPr>
        <w:widowControl w:val="0"/>
        <w:spacing w:before="120"/>
        <w:ind w:firstLine="567"/>
        <w:jc w:val="both"/>
        <w:rPr>
          <w:color w:val="000000"/>
          <w:sz w:val="24"/>
          <w:szCs w:val="24"/>
        </w:rPr>
      </w:pPr>
      <w:r>
        <w:rPr>
          <w:color w:val="000000"/>
          <w:sz w:val="24"/>
          <w:szCs w:val="24"/>
        </w:rPr>
        <w:t>2. Раскройте содержание понятий реализм и номинализм в контексте средневековой философии.</w:t>
      </w:r>
    </w:p>
    <w:p w:rsidR="001563E9" w:rsidRDefault="001563E9">
      <w:pPr>
        <w:widowControl w:val="0"/>
        <w:spacing w:before="120"/>
        <w:ind w:firstLine="567"/>
        <w:jc w:val="both"/>
        <w:rPr>
          <w:color w:val="000000"/>
          <w:sz w:val="24"/>
          <w:szCs w:val="24"/>
        </w:rPr>
      </w:pPr>
      <w:r>
        <w:rPr>
          <w:color w:val="000000"/>
          <w:sz w:val="24"/>
          <w:szCs w:val="24"/>
        </w:rPr>
        <w:t>3. Чем отличается крайний реализм от умеренного?</w:t>
      </w:r>
    </w:p>
    <w:p w:rsidR="001563E9" w:rsidRDefault="001563E9">
      <w:pPr>
        <w:widowControl w:val="0"/>
        <w:spacing w:before="120"/>
        <w:ind w:firstLine="567"/>
        <w:jc w:val="both"/>
        <w:rPr>
          <w:color w:val="000000"/>
          <w:sz w:val="24"/>
          <w:szCs w:val="24"/>
        </w:rPr>
      </w:pPr>
      <w:r>
        <w:rPr>
          <w:color w:val="000000"/>
          <w:sz w:val="24"/>
          <w:szCs w:val="24"/>
        </w:rPr>
        <w:t>4. Чем отличается умеренный номинализм от крайнего?</w:t>
      </w:r>
    </w:p>
    <w:p w:rsidR="001563E9" w:rsidRDefault="001563E9">
      <w:pPr>
        <w:widowControl w:val="0"/>
        <w:spacing w:before="120"/>
        <w:ind w:firstLine="567"/>
        <w:jc w:val="both"/>
        <w:rPr>
          <w:color w:val="000000"/>
          <w:sz w:val="24"/>
          <w:szCs w:val="24"/>
        </w:rPr>
      </w:pPr>
      <w:r>
        <w:rPr>
          <w:color w:val="000000"/>
          <w:sz w:val="24"/>
          <w:szCs w:val="24"/>
        </w:rPr>
        <w:t>5. Попробуйте сочинить рассуждения о каком-нибудь предмете (дереве, цветке, яблоке и т.п.) с философских позиций крайнего и умеренного реализма, а также с точек зрения умеренного и крайнего номинализма.</w:t>
      </w:r>
    </w:p>
    <w:p w:rsidR="001563E9" w:rsidRDefault="001563E9">
      <w:pPr>
        <w:widowControl w:val="0"/>
        <w:spacing w:before="120"/>
        <w:ind w:firstLine="567"/>
        <w:jc w:val="both"/>
        <w:rPr>
          <w:color w:val="000000"/>
          <w:sz w:val="24"/>
          <w:szCs w:val="24"/>
        </w:rPr>
      </w:pPr>
      <w:r>
        <w:rPr>
          <w:color w:val="000000"/>
          <w:sz w:val="24"/>
          <w:szCs w:val="24"/>
        </w:rPr>
        <w:t>6. Кем, по вашему мнению, - рационалистами или сенсуалистами – были (то есть опирались на разум или чувства в познании мира) средневековые реалисты и кем были средневековые номиналисты?</w:t>
      </w:r>
    </w:p>
    <w:p w:rsidR="001563E9" w:rsidRDefault="001563E9">
      <w:pPr>
        <w:widowControl w:val="0"/>
        <w:spacing w:before="120"/>
        <w:jc w:val="center"/>
        <w:rPr>
          <w:b/>
          <w:bCs/>
          <w:color w:val="000000"/>
          <w:sz w:val="28"/>
          <w:szCs w:val="28"/>
        </w:rPr>
      </w:pPr>
      <w:r>
        <w:rPr>
          <w:b/>
          <w:bCs/>
          <w:color w:val="000000"/>
          <w:sz w:val="28"/>
          <w:szCs w:val="28"/>
        </w:rPr>
        <w:t>5. Фома Аквинский о гармонии веры и разума</w:t>
      </w:r>
    </w:p>
    <w:p w:rsidR="001563E9" w:rsidRDefault="001563E9">
      <w:pPr>
        <w:widowControl w:val="0"/>
        <w:spacing w:before="120"/>
        <w:ind w:firstLine="567"/>
        <w:jc w:val="both"/>
        <w:rPr>
          <w:color w:val="000000"/>
          <w:sz w:val="24"/>
          <w:szCs w:val="24"/>
        </w:rPr>
      </w:pPr>
      <w:r>
        <w:rPr>
          <w:color w:val="000000"/>
          <w:sz w:val="24"/>
          <w:szCs w:val="24"/>
        </w:rPr>
        <w:t xml:space="preserve">Самым выдающимся философом периода расцвета схоластики и всего вообще средневековья был итальянский религиозный мыслитель Фома Аквинский. В латинском языке его имя звучит как Томас, поэтому его учение получило название томизма. В настоящее время оно, в обновленном виде, является философской основой католицизма и одним из направлений современной философии, и называется неотомизмом (то есть возобновленным в новых условиях учением Фомы Аквинского). Итальянский схоласт создал грандиозную религиозно-философскую систему, в которой нашли место и были осмыслены все существующие тогда реалии, и которая на долгое время стала глобальным объяснением мироздания для средневекового человека. </w:t>
      </w:r>
    </w:p>
    <w:p w:rsidR="001563E9" w:rsidRDefault="001563E9">
      <w:pPr>
        <w:widowControl w:val="0"/>
        <w:spacing w:before="120"/>
        <w:ind w:firstLine="567"/>
        <w:jc w:val="both"/>
        <w:rPr>
          <w:color w:val="000000"/>
          <w:sz w:val="24"/>
          <w:szCs w:val="24"/>
        </w:rPr>
      </w:pPr>
      <w:r>
        <w:rPr>
          <w:color w:val="000000"/>
          <w:sz w:val="24"/>
          <w:szCs w:val="24"/>
        </w:rPr>
        <w:t>Схоластика как попытка синтеза веры и разума, религии и философии достигла в учении Фомы своего апогея. Религиозная вера и философское знание не противоречат друг другу, говорит Аквинат, но, напротив, поддерживают друг друга, дополняют и образуют единство. Окружающий нас мир является божественным творением, а значит несет в себе тайну великого замысла, скрывает воплощенную в телесные вещи волю Творца. Поэтому через восприятие мира или творения мы пусть косвенно, но постигаем отчасти божественное, пусть незначительно, но приближаемся к нему. Однако, познание мира, в котором мы живем, происходит с помощью разума и философии, в силу чего философское знание через постижение окружающей действительности приближает нас к первопричине ее – Богу. Этот путь опосредованный или косвенный и, конечно же, не способен открыть всей истины, однако он ведет через познание творения к частичному постижению Творца и поэтому отвергать данную возможность приближения к Богу или игнорировать ее нет смысла.</w:t>
      </w:r>
    </w:p>
    <w:p w:rsidR="001563E9" w:rsidRDefault="001563E9">
      <w:pPr>
        <w:widowControl w:val="0"/>
        <w:spacing w:before="120"/>
        <w:ind w:firstLine="567"/>
        <w:jc w:val="both"/>
        <w:rPr>
          <w:color w:val="000000"/>
          <w:sz w:val="24"/>
          <w:szCs w:val="24"/>
        </w:rPr>
      </w:pPr>
      <w:r>
        <w:rPr>
          <w:color w:val="000000"/>
          <w:sz w:val="24"/>
          <w:szCs w:val="24"/>
        </w:rPr>
        <w:t>Представьте себе, что вы смотрите на прекрасное живописное полотно, слушаете чудную музыку, со слезами на глазах читаете стихотворные строки. Вы удивляетесь таланту живописца, композитора или поэта. Но вот вы видите перед собой великолепную картину природы. Кто из нас хотя бы один раз в своей жизни не смотрел с замиранием сердца на величественно закатывающееся за край далекого горизонта яркое Солнце, не восхищался сияющей и прозрачной лазурью бесконечного неба, кого не завораживали переливающиеся всеми цветами радуги капельки утренней росы или пляшущие огоньки ночного костра, кто не бродил в задумчивости по осеннему лесу, вглядываясь в его золотую глубину? Так если за великолепием живописного полотна, музыкального произведения или стихотворных строк стоит какой-то человеческий гений, значит за гармонией и величием окружающего нас мира мы должны предположить наличие Творца, во много раз более гениального и совершенного. Что как не его фантастический замысел и таинственная кисть произвели вокруг нас непостижимую красоту природы? (Вспомним телеологический аргумент). По произведению художника, композитора или поэта мы узнаем отчасти о самом создателе этого произведения. Конечно же это будет знание неполное, ведь автор всегда больше, шире, сложнее, глубже, чем любое его творение. Разве не хотелось нам, придя в восторг от какого-либо произведения, увидеть его создателя, поговорить с ним? Точно так же по творению Бога – мирозданию – мы узнаем отчасти Творца. Разумеется, это знание крайне фрагментарно, и нам хочется выйти за его пределы, подняться до самого Создателя, но стоит ли пренебрегать творением, которое приоткрывает завесу над божественным гением?</w:t>
      </w:r>
    </w:p>
    <w:p w:rsidR="001563E9" w:rsidRDefault="001563E9">
      <w:pPr>
        <w:widowControl w:val="0"/>
        <w:spacing w:before="120"/>
        <w:ind w:firstLine="567"/>
        <w:jc w:val="both"/>
        <w:rPr>
          <w:color w:val="000000"/>
          <w:sz w:val="24"/>
          <w:szCs w:val="24"/>
        </w:rPr>
      </w:pPr>
      <w:r>
        <w:rPr>
          <w:color w:val="000000"/>
          <w:sz w:val="24"/>
          <w:szCs w:val="24"/>
        </w:rPr>
        <w:t xml:space="preserve">Наоборот, стоит использовать эту возможность, пристально всматриваться в творение, а значит - совершенствовать разум, приумножать знание, так как оно оказывает великую услугу религии, укрепляя и обосновывая веру в начальную причину всего сущего – творящего Бога. Мысль о том, что философия должна быть служанкой религии принадлежит как раз Фоме Аквинскому. Однако, философское знание – всего лишь подспорье, потому что есть еще и прямой, непосредственный путь постижения Бога – через религиозную веру в него. Путем молитвы, поста, благоговения и трепета верующий может получить божественное откровение, то есть неким непостижимым чудесным образом узреть истины величайшие и вечные, которые никогда не могут быть добыты разумом и философией. Понятно, что этот мистический путь выше и совершеннее, чем рациональное познание, что вера выше разума, а религия выше философии. Если, например, между положениями веры и разума возникают противоречия, значит ошибается разум, потому что вера ошибаться не может. Важно, что между тем и другим возможна гармония, что и религия и философия ведут к одному и тому же и поэтому надо всесторонне обосновывать и разрабатывать их союз. Необходимо уметь преодолевать возникающие противоречия между верой и разумом, ибо они возникают не от принципиальной внеразумности веры и не от абсолютной неприменимости разумного к религиозным предметам, но только от нашего неумения, а, возможно, и нежелания увидеть и понять их возможное и даже долженствующее согласие. </w:t>
      </w:r>
    </w:p>
    <w:p w:rsidR="001563E9" w:rsidRDefault="001563E9">
      <w:pPr>
        <w:widowControl w:val="0"/>
        <w:spacing w:before="120"/>
        <w:ind w:firstLine="567"/>
        <w:jc w:val="both"/>
        <w:rPr>
          <w:color w:val="000000"/>
          <w:sz w:val="24"/>
          <w:szCs w:val="24"/>
        </w:rPr>
      </w:pPr>
      <w:r>
        <w:rPr>
          <w:color w:val="000000"/>
          <w:sz w:val="24"/>
          <w:szCs w:val="24"/>
        </w:rPr>
        <w:t>В своей философской системе Фома Аквинский при объяснении мироздания во многом использовал учение Аристотеля о форме и материи. Все нас окружающее, говорит Фома вслед за Аристотелем – это единство материи и формы. При этом несовершенная материя – всего лишь возможность чего-то, сущность вещей, в то время как форма – начало идеальное и неизменное – из этой возможности созидает действительность, а сущность приводит к подлинному существования. Вклад Фомы Аквинского в разработку всевозможных проблем средневековой философии был наиболее значительным по сравнению с философской деятельностью других мыслителей средневековья, и поэтому современники назвали его “ангельским доктором” (doctor angelicus). Вообще, латинский термин “доктор” означал в Средние века – ученый, или, точнее, - наиболее ученый (хотя и сегодня один из смыслов слова “доктор” – ученый человек) и являлся званием, которое присваивали наиболее отличившимся своими философскими заслугами (сегодня “доктор” - это также высшая ученая степень).</w:t>
      </w:r>
    </w:p>
    <w:p w:rsidR="001563E9" w:rsidRDefault="001563E9">
      <w:pPr>
        <w:widowControl w:val="0"/>
        <w:spacing w:before="120"/>
        <w:ind w:firstLine="567"/>
        <w:jc w:val="both"/>
        <w:rPr>
          <w:color w:val="000000"/>
          <w:sz w:val="24"/>
          <w:szCs w:val="24"/>
        </w:rPr>
      </w:pPr>
      <w:r>
        <w:rPr>
          <w:color w:val="000000"/>
          <w:sz w:val="24"/>
          <w:szCs w:val="24"/>
        </w:rPr>
        <w:t>Как видим, в начале Средних веков были сильны сомнения в возможности применения философии к религии; зрелое средневековье ознаменовалось торжеством схоластики, в которой философствование стало средством укрепления веры; не удивительно поэтому, что на закате рассматриваемой эпохи сначала стали появляться сомнения в совместимости философского знания и религиозной веры, которые постепенно привели к полному освобождению философии от роли служанки религии.</w:t>
      </w:r>
    </w:p>
    <w:p w:rsidR="001563E9" w:rsidRDefault="001563E9">
      <w:pPr>
        <w:widowControl w:val="0"/>
        <w:spacing w:before="120"/>
        <w:jc w:val="center"/>
        <w:rPr>
          <w:b/>
          <w:bCs/>
          <w:color w:val="000000"/>
          <w:sz w:val="28"/>
          <w:szCs w:val="28"/>
        </w:rPr>
      </w:pPr>
      <w:r>
        <w:rPr>
          <w:b/>
          <w:bCs/>
          <w:color w:val="000000"/>
          <w:sz w:val="28"/>
          <w:szCs w:val="28"/>
        </w:rPr>
        <w:t>Вопросы и задания</w:t>
      </w:r>
    </w:p>
    <w:p w:rsidR="001563E9" w:rsidRDefault="001563E9">
      <w:pPr>
        <w:widowControl w:val="0"/>
        <w:spacing w:before="120"/>
        <w:ind w:firstLine="567"/>
        <w:jc w:val="both"/>
        <w:rPr>
          <w:color w:val="000000"/>
          <w:sz w:val="24"/>
          <w:szCs w:val="24"/>
        </w:rPr>
      </w:pPr>
      <w:r>
        <w:rPr>
          <w:color w:val="000000"/>
          <w:sz w:val="24"/>
          <w:szCs w:val="24"/>
        </w:rPr>
        <w:t>1. Почему учение Фомы Аквинского считается кульминационным пунктом в развитии схоластики?</w:t>
      </w:r>
    </w:p>
    <w:p w:rsidR="001563E9" w:rsidRDefault="001563E9">
      <w:pPr>
        <w:widowControl w:val="0"/>
        <w:spacing w:before="120"/>
        <w:ind w:firstLine="567"/>
        <w:jc w:val="both"/>
        <w:rPr>
          <w:color w:val="000000"/>
          <w:sz w:val="24"/>
          <w:szCs w:val="24"/>
        </w:rPr>
      </w:pPr>
      <w:r>
        <w:rPr>
          <w:color w:val="000000"/>
          <w:sz w:val="24"/>
          <w:szCs w:val="24"/>
        </w:rPr>
        <w:t>2. Каким образом Фома Аквинский обосновывает утверждение о том, что между разумом и верой не должно быть противоречий?</w:t>
      </w:r>
    </w:p>
    <w:p w:rsidR="001563E9" w:rsidRDefault="001563E9">
      <w:pPr>
        <w:widowControl w:val="0"/>
        <w:spacing w:before="120"/>
        <w:ind w:firstLine="567"/>
        <w:jc w:val="both"/>
        <w:rPr>
          <w:color w:val="000000"/>
          <w:sz w:val="24"/>
          <w:szCs w:val="24"/>
        </w:rPr>
      </w:pPr>
      <w:r>
        <w:rPr>
          <w:color w:val="000000"/>
          <w:sz w:val="24"/>
          <w:szCs w:val="24"/>
        </w:rPr>
        <w:t>3. Идеи какого античного мыслителя оказали большое влияние на формирование философской доктрины томизма. Какие именно это были идеи? Как вы думаете, почему именно этот мыслитель из всех античных философов стал большим авторитетом в духовной жизни средневековья?</w:t>
      </w:r>
    </w:p>
    <w:p w:rsidR="001563E9" w:rsidRDefault="001563E9">
      <w:pPr>
        <w:widowControl w:val="0"/>
        <w:spacing w:before="120"/>
        <w:ind w:firstLine="567"/>
        <w:jc w:val="both"/>
        <w:rPr>
          <w:color w:val="000000"/>
          <w:sz w:val="24"/>
          <w:szCs w:val="24"/>
        </w:rPr>
      </w:pPr>
      <w:r>
        <w:rPr>
          <w:color w:val="000000"/>
          <w:sz w:val="24"/>
          <w:szCs w:val="24"/>
        </w:rPr>
        <w:t>4. Определите, к какому аргументу из рассмотренных в § 20 можно отнести следующее рассуждение Фомы Аквинского: “... В этом мире нечто движется. Но все, что движется, имеет причиной своего движения нечто иное: ведь оно движется лишь потому, что находится в потенциальном состоянии относительно того, к чему оно движется... Невозможно, чтобы нечто было одновременно и движущим и движимым. Следовательно все, что движется должно иметь источником своего движения нечто иное. Следовательно, коль скоро движущий предмет и сам движется, его движет еще один предмет, и так далее. Но невозможно, чтобы так продолжалось до бесконечности... Следовательно, необходимо дойти до некоторого перводвигателя, который сам не движим ничем иным; а под ним все разумеют Бога”.</w:t>
      </w:r>
    </w:p>
    <w:p w:rsidR="001563E9" w:rsidRDefault="001563E9">
      <w:pPr>
        <w:widowControl w:val="0"/>
        <w:spacing w:before="120"/>
        <w:jc w:val="center"/>
        <w:rPr>
          <w:b/>
          <w:bCs/>
          <w:color w:val="000000"/>
          <w:sz w:val="28"/>
          <w:szCs w:val="28"/>
        </w:rPr>
      </w:pPr>
      <w:r>
        <w:rPr>
          <w:b/>
          <w:bCs/>
          <w:color w:val="000000"/>
          <w:sz w:val="28"/>
          <w:szCs w:val="28"/>
        </w:rPr>
        <w:t>6. Дунс Скот и Уильям Оккам: теория двойственной истины</w:t>
      </w:r>
    </w:p>
    <w:p w:rsidR="001563E9" w:rsidRDefault="001563E9">
      <w:pPr>
        <w:widowControl w:val="0"/>
        <w:spacing w:before="120"/>
        <w:ind w:firstLine="567"/>
        <w:jc w:val="both"/>
        <w:rPr>
          <w:color w:val="000000"/>
          <w:sz w:val="24"/>
          <w:szCs w:val="24"/>
        </w:rPr>
      </w:pPr>
      <w:r>
        <w:rPr>
          <w:color w:val="000000"/>
          <w:sz w:val="24"/>
          <w:szCs w:val="24"/>
        </w:rPr>
        <w:t>В схоластике изначально были заложены противоречия, которые со временем разложили ее изнутри и привели к гибели. Они явились миной замедленного действия, которая рано или поздно должна была сработать. Эти противоречия заключались в несостыковке положений веры и разума, в их несовместимости. Поэтому возможно говорить о том, что схоластика вообще была одним грандиозным противоречием, ибо представляла собой попытку совместить несовместимое, в силу чего долго существовать не могла и должна была прийти к упадку сама по себе, без всякой внешней помощи. Так в XII в. арабский философ Ибн Рошд (в лат. – Аверроэс) разработал теорию двойственной истины. Эта теория говорит о том, что у религии и философии совершенно разные предметы и методы. Так, предметом религии является Бог, а методом – вера, в то время как предмет философии – природа, а метод ее – опыт (то есть практическая деятельность, возможно – даже экспериментальная – по изучению окружающего мира). Религия и философия занимаются абсолютно различными областями , почти ничего общего друг с другом не имеющими, и поэтому не удивительно, что у религии свои истины, а у философии – свои. Причем, эти истины не только могут, но и должны быть различными и даже противоречащими друг другу. Нет ничего плохого и необыкновенного в том, что они не согласуются между собой: это вполне естественно, нормально и понятно. Они вовсе и не должны состыковываться, как то кажется поборникам гармонии веры и разума, да и не могут эти истины не вступать в противоречие, так как говорят о противоположных и фактически несовместимых вещах. Так, например, является ли истиной утверждение, что вода в земных условиях кипит при температуре 1000С? И является ли истиной утверждение, что высоко в горах она кипит при более низкой температуре? И то и другое – истина. Исключают ли они друг друга? Нет. Должны ли они согласовываться между собой и сливаться в одну единую общую истину? Не должны. Просто одну ситуацию описывает первое утверждение, для другой же, отличной от нее ситуации, будет справедливой вторая истина, которая противоречит первой, однако же не исключает ее, поскольку совершенно необходимо в данном случае наличие именно двух различных истин. Почему бы не предположить, что у веры и разума, равно как у религии и философии также должны быть разные и несопоставимые друг с другом истины? Пусть философия занимается исследованием природы и не вмешивается в религиозные положения, пытаясь их обосновать, и пусть религия не пытается быть знанием о мире, а тем более – наукой о нем, всегда оставаясь только верой, и не заставляет философию обслуживать свои нужды. Таким образом, теория двойственной истины была направлена против самой сущности схоластики – стремления осуществить синтез религии и философии, говоря, что такое соединение принципиально невозможно и подчеркивая необходимость всяческого разъединения и обособления религиозной и философской сфер. Эта теория, как видим, освобождала с одной стороны философию от обязанности быть подспорьем религии, а с другой стороны она избавляла последнюю от необходимости доказывать положения веры, подводить под них некую логическую основу. За философией, таким образом, вновь признавалось право быть свободным и дерзновенным познанием окружающего мира.</w:t>
      </w:r>
    </w:p>
    <w:p w:rsidR="001563E9" w:rsidRDefault="001563E9">
      <w:pPr>
        <w:widowControl w:val="0"/>
        <w:spacing w:before="120"/>
        <w:ind w:firstLine="567"/>
        <w:jc w:val="both"/>
        <w:rPr>
          <w:color w:val="000000"/>
          <w:sz w:val="24"/>
          <w:szCs w:val="24"/>
        </w:rPr>
      </w:pPr>
      <w:r>
        <w:rPr>
          <w:color w:val="000000"/>
          <w:sz w:val="24"/>
          <w:szCs w:val="24"/>
        </w:rPr>
        <w:t xml:space="preserve">В западной философии последователями теории двойственной истины были шотландский философ Иоанн Дунс Скот и английские мыслители Уильям Оккам и Роджер Бэкон. Так, например, Дунс Скот полагал, что Бог сотворил мир не в силу некой разумной, а потому и вполне постижимой необходимости (как считал Фома Аквинский), а в силу своей абсолютной свободы. То есть он мог создать мир, но также мог и не делать этого, он мог создать совсем не такую действительность, в которой мы сейчас живем, а совершенно другую. Иными словами, все божественные действия есть полный, ничем не ограниченный и не регламентируемый произвол, совершаются абсолютно свободно, никакой логической или рациональной необходимостью не обладают, и потому совершенно непостижимы, неподвластны ни разуму, ни пониманию. Мы помним, что такое утверждение звучало в мистике и что его пыталась преодолеть схоластика, призывая к синтезу религии и философии. Дунс Скот, говоря о невозможности разумного осознания божественного, тем самым отделяет веру от разума, а религию – от философии и поэтому выступает хотя и в рамках схоластики, но уже – против нее, то есть мы явственно видим в учении шотландского философа, как последняя вступает в полосу своего кризиса и упадка, начинает разлагаться изнутри. </w:t>
      </w:r>
    </w:p>
    <w:p w:rsidR="001563E9" w:rsidRDefault="001563E9">
      <w:pPr>
        <w:widowControl w:val="0"/>
        <w:spacing w:before="120"/>
        <w:ind w:firstLine="567"/>
        <w:jc w:val="both"/>
        <w:rPr>
          <w:color w:val="000000"/>
          <w:sz w:val="24"/>
          <w:szCs w:val="24"/>
        </w:rPr>
      </w:pPr>
      <w:r>
        <w:rPr>
          <w:color w:val="000000"/>
          <w:sz w:val="24"/>
          <w:szCs w:val="24"/>
        </w:rPr>
        <w:t xml:space="preserve">Другой сторонник теории двойственной истины – англичанин Уильям Оккам говорил, что в силу принципиальной разницы самих предметов и методов философии и религии следует жестко разграничить сферы их компетенции и рассматривать области божественного (сверхъестественного) и природного (естественного) как совершенно автономные и изолированные друг от друга. Разум ничего не может понять в делах веры, догматы невозможно осмыслить, но в то же время познание действительности или окружающего мира вполне может быть независимым от религии, может ориентироваться исключительно на разум, знание и философию. Физическую реальность можно понять из нее самой, утверждал Оккам, то есть экспериментальным, научным путем, а также с помощью жизненной практики постичь происходящее и объяснить совершающееся вокруг нас естественными причинами, действующими в природе вещей. Совершенно не следует при объяснении окружающего мира прибегать к представлениям о тайных причинах, скрытых качествах, неведомых силах и невидимых основаниях, будто бы лежащих в сущности мироздания и управляющих им. Надо отбросить или отсечь, как бритвой, все фантастическое и сверхъестественное при объяснении действительности и понять ее безо всяких вымыслов о потустороннем и мистическом. И это возможно сделать, ибо природное есть естественное, подвластное разуму и потому вполне познаваемое (этот принцип получил название “бритвы Оккама”). А решающая роль в деле такого познания должна принадлежать философии – науке о мире в целом, о природе, нас окружающей во всех ее проявлениях. </w:t>
      </w:r>
    </w:p>
    <w:p w:rsidR="001563E9" w:rsidRDefault="001563E9">
      <w:pPr>
        <w:widowControl w:val="0"/>
        <w:spacing w:before="120"/>
        <w:ind w:firstLine="567"/>
        <w:jc w:val="both"/>
        <w:rPr>
          <w:color w:val="000000"/>
          <w:sz w:val="24"/>
          <w:szCs w:val="24"/>
        </w:rPr>
      </w:pPr>
      <w:r>
        <w:rPr>
          <w:color w:val="000000"/>
          <w:sz w:val="24"/>
          <w:szCs w:val="24"/>
        </w:rPr>
        <w:t>Еще один выдающийся представитель заката схоластики англичанин Роджер Бэкон считал философию способной постичь глубокие тайны мироздания и смело продвигаться вперед с помощью практического опыта и экспериментального исследования. Как то ни удивительно, но живший в XIII в., Бэкон был почти естествоиспытателем и во многом опередил современную ему эпоху. Так, в своих сочинениях он описал самодвижущиеся повозки, летательные аппараты, подводные машины, использование солнечной энергии и многое другое. Современники называли его “удивительным доктором” (doctor mirabilis). Понятие “опытная наука” (scientia experimentalis) было впервые употреблено в истории именно Роджером Бэконом. Понятно, что только философия, освобожденная от роли прислужницы религиозной веры и вновь ставшая изучением природы могла достичь таких результатов.</w:t>
      </w:r>
    </w:p>
    <w:p w:rsidR="001563E9" w:rsidRDefault="001563E9">
      <w:pPr>
        <w:widowControl w:val="0"/>
        <w:spacing w:before="120"/>
        <w:ind w:firstLine="567"/>
        <w:jc w:val="both"/>
        <w:rPr>
          <w:color w:val="000000"/>
          <w:sz w:val="24"/>
          <w:szCs w:val="24"/>
        </w:rPr>
      </w:pPr>
      <w:r>
        <w:rPr>
          <w:color w:val="000000"/>
          <w:sz w:val="24"/>
          <w:szCs w:val="24"/>
        </w:rPr>
        <w:t>Как видим, в учениях Дунса Скота, Уильяма Оккама и Роджера Бэкона схоластика начинает идти на убыль и постепенно уступать место новому мировоззрению, проявившемуся в XIV веке и вполне развернувшемуся в XV-XVI вв., в котором центральное место отводилось наукам и, особенно – философии, а религия была значительно потеснена и потеряла свои прежние господствующие позиции.</w:t>
      </w:r>
    </w:p>
    <w:p w:rsidR="001563E9" w:rsidRDefault="001563E9">
      <w:pPr>
        <w:widowControl w:val="0"/>
        <w:spacing w:before="120"/>
        <w:jc w:val="center"/>
        <w:rPr>
          <w:b/>
          <w:bCs/>
          <w:color w:val="000000"/>
          <w:sz w:val="28"/>
          <w:szCs w:val="28"/>
        </w:rPr>
      </w:pPr>
      <w:r>
        <w:rPr>
          <w:b/>
          <w:bCs/>
          <w:color w:val="000000"/>
          <w:sz w:val="28"/>
          <w:szCs w:val="28"/>
        </w:rPr>
        <w:t>Вопросы и задания</w:t>
      </w:r>
    </w:p>
    <w:p w:rsidR="001563E9" w:rsidRDefault="001563E9">
      <w:pPr>
        <w:widowControl w:val="0"/>
        <w:spacing w:before="120"/>
        <w:ind w:firstLine="567"/>
        <w:jc w:val="both"/>
        <w:rPr>
          <w:color w:val="000000"/>
          <w:sz w:val="24"/>
          <w:szCs w:val="24"/>
        </w:rPr>
      </w:pPr>
      <w:r>
        <w:rPr>
          <w:color w:val="000000"/>
          <w:sz w:val="24"/>
          <w:szCs w:val="24"/>
        </w:rPr>
        <w:t>1. Какие противоречия пыталась преодолеть схоластика на протяжении всего своего существования?</w:t>
      </w:r>
    </w:p>
    <w:p w:rsidR="001563E9" w:rsidRDefault="001563E9">
      <w:pPr>
        <w:widowControl w:val="0"/>
        <w:spacing w:before="120"/>
        <w:ind w:firstLine="567"/>
        <w:jc w:val="both"/>
        <w:rPr>
          <w:color w:val="000000"/>
          <w:sz w:val="24"/>
          <w:szCs w:val="24"/>
        </w:rPr>
      </w:pPr>
      <w:r>
        <w:rPr>
          <w:color w:val="000000"/>
          <w:sz w:val="24"/>
          <w:szCs w:val="24"/>
        </w:rPr>
        <w:t>2. Что представляет собой теория двойственной истины? Какие цели преследовали ее создатели?</w:t>
      </w:r>
    </w:p>
    <w:p w:rsidR="001563E9" w:rsidRDefault="001563E9">
      <w:pPr>
        <w:widowControl w:val="0"/>
        <w:spacing w:before="120"/>
        <w:ind w:firstLine="567"/>
        <w:jc w:val="both"/>
        <w:rPr>
          <w:color w:val="000000"/>
          <w:sz w:val="24"/>
          <w:szCs w:val="24"/>
        </w:rPr>
      </w:pPr>
      <w:r>
        <w:rPr>
          <w:color w:val="000000"/>
          <w:sz w:val="24"/>
          <w:szCs w:val="24"/>
        </w:rPr>
        <w:t>3. Как теория двойственной истины выразилась в учении Иоанна Дунса Скота?</w:t>
      </w:r>
    </w:p>
    <w:p w:rsidR="001563E9" w:rsidRDefault="001563E9">
      <w:pPr>
        <w:widowControl w:val="0"/>
        <w:spacing w:before="120"/>
        <w:ind w:firstLine="567"/>
        <w:jc w:val="both"/>
        <w:rPr>
          <w:color w:val="000000"/>
          <w:sz w:val="24"/>
          <w:szCs w:val="24"/>
        </w:rPr>
      </w:pPr>
      <w:r>
        <w:rPr>
          <w:color w:val="000000"/>
          <w:sz w:val="24"/>
          <w:szCs w:val="24"/>
        </w:rPr>
        <w:t>4. Что такое “бритва Оккама”? Как вы думаете, против философских идей реализма или номинализма была направлена эта “бритва”?</w:t>
      </w:r>
    </w:p>
    <w:p w:rsidR="001563E9" w:rsidRDefault="001563E9">
      <w:pPr>
        <w:widowControl w:val="0"/>
        <w:spacing w:before="120"/>
        <w:ind w:firstLine="567"/>
        <w:jc w:val="both"/>
        <w:rPr>
          <w:color w:val="000000"/>
          <w:sz w:val="24"/>
          <w:szCs w:val="24"/>
        </w:rPr>
      </w:pPr>
      <w:r>
        <w:rPr>
          <w:color w:val="000000"/>
          <w:sz w:val="24"/>
          <w:szCs w:val="24"/>
        </w:rPr>
        <w:t xml:space="preserve">5. Чем объясняются, на ваш взгляд, естественнонаучные фантазии схоласта Роджера Бэкона? </w:t>
      </w:r>
    </w:p>
    <w:p w:rsidR="001563E9" w:rsidRDefault="001563E9">
      <w:pPr>
        <w:widowControl w:val="0"/>
        <w:spacing w:before="120"/>
        <w:ind w:firstLine="590"/>
        <w:jc w:val="both"/>
        <w:rPr>
          <w:color w:val="000000"/>
          <w:sz w:val="24"/>
          <w:szCs w:val="24"/>
        </w:rPr>
      </w:pPr>
      <w:bookmarkStart w:id="0" w:name="_GoBack"/>
      <w:bookmarkEnd w:id="0"/>
    </w:p>
    <w:sectPr w:rsidR="001563E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39D"/>
    <w:rsid w:val="001563E9"/>
    <w:rsid w:val="006A5DC3"/>
    <w:rsid w:val="00A2239D"/>
    <w:rsid w:val="00D018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AE0CC7-150F-4F41-BBD8-55456465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36846</Words>
  <Characters>21003</Characters>
  <Application>Microsoft Office Word</Application>
  <DocSecurity>0</DocSecurity>
  <Lines>175</Lines>
  <Paragraphs>115</Paragraphs>
  <ScaleCrop>false</ScaleCrop>
  <HeadingPairs>
    <vt:vector size="2" baseType="variant">
      <vt:variant>
        <vt:lpstr>Название</vt:lpstr>
      </vt:variant>
      <vt:variant>
        <vt:i4>1</vt:i4>
      </vt:variant>
    </vt:vector>
  </HeadingPairs>
  <TitlesOfParts>
    <vt:vector size="1" baseType="lpstr">
      <vt:lpstr>Средневековая философия</vt:lpstr>
    </vt:vector>
  </TitlesOfParts>
  <Company>PERSONAL COMPUTERS</Company>
  <LinksUpToDate>false</LinksUpToDate>
  <CharactersWithSpaces>57734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Средневековая философия</dc:title>
  <dc:subject/>
  <dc:creator>USER</dc:creator>
  <cp:keywords/>
  <dc:description/>
  <cp:lastModifiedBy>admin</cp:lastModifiedBy>
  <cp:revision>2</cp:revision>
  <dcterms:created xsi:type="dcterms:W3CDTF">2014-01-26T14:31:00Z</dcterms:created>
  <dcterms:modified xsi:type="dcterms:W3CDTF">2014-01-26T14:31:00Z</dcterms:modified>
</cp:coreProperties>
</file>